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6725" w14:textId="77777777" w:rsidR="006A7072" w:rsidRPr="006A7072" w:rsidRDefault="006A7072" w:rsidP="006A7072">
      <w:pPr>
        <w:tabs>
          <w:tab w:val="left" w:pos="1440"/>
        </w:tabs>
        <w:spacing w:after="0" w:line="240" w:lineRule="auto"/>
        <w:ind w:firstLine="1418"/>
        <w:jc w:val="right"/>
        <w:rPr>
          <w:lang w:val="sr-Cyrl-RS"/>
        </w:rPr>
      </w:pPr>
    </w:p>
    <w:p w14:paraId="6E917968" w14:textId="77777777" w:rsidR="00E6438E" w:rsidRDefault="00E6438E" w:rsidP="006A7072">
      <w:pPr>
        <w:tabs>
          <w:tab w:val="left" w:pos="1440"/>
        </w:tabs>
        <w:spacing w:after="0" w:line="240" w:lineRule="auto"/>
        <w:ind w:firstLine="1418"/>
        <w:rPr>
          <w:rFonts w:ascii="Times New Roman" w:hAnsi="Times New Roman"/>
          <w:sz w:val="24"/>
          <w:lang w:val="sr-Cyrl-RS"/>
        </w:rPr>
      </w:pPr>
    </w:p>
    <w:p w14:paraId="36ACE82A" w14:textId="77777777" w:rsidR="00E6438E" w:rsidRDefault="00E6438E" w:rsidP="006A7072">
      <w:pPr>
        <w:tabs>
          <w:tab w:val="left" w:pos="1440"/>
        </w:tabs>
        <w:spacing w:after="0" w:line="240" w:lineRule="auto"/>
        <w:ind w:firstLine="1418"/>
        <w:rPr>
          <w:rFonts w:ascii="Times New Roman" w:hAnsi="Times New Roman"/>
          <w:sz w:val="24"/>
          <w:lang w:val="sr-Cyrl-RS"/>
        </w:rPr>
      </w:pPr>
    </w:p>
    <w:p w14:paraId="51A2865E" w14:textId="3BAEA997" w:rsidR="00DF633C" w:rsidRPr="003E256E" w:rsidRDefault="00DF633C" w:rsidP="007B6896">
      <w:pPr>
        <w:tabs>
          <w:tab w:val="left" w:pos="1440"/>
        </w:tabs>
        <w:spacing w:after="0" w:line="240" w:lineRule="auto"/>
        <w:ind w:firstLine="1418"/>
        <w:jc w:val="both"/>
        <w:rPr>
          <w:rFonts w:ascii="Times New Roman" w:hAnsi="Times New Roman"/>
          <w:sz w:val="24"/>
          <w:lang w:val="sr-Cyrl-RS"/>
        </w:rPr>
      </w:pPr>
      <w:r w:rsidRPr="003E256E">
        <w:rPr>
          <w:rFonts w:ascii="Times New Roman" w:hAnsi="Times New Roman"/>
          <w:sz w:val="24"/>
          <w:lang w:val="sr-Cyrl-RS"/>
        </w:rPr>
        <w:t xml:space="preserve">На основу члана 18. став 2. Закона о званичној статистици („Службени гласник РС”, број 104/09) и члана 42. став 1. Закона о Влади </w:t>
      </w:r>
      <w:r w:rsidR="003E256E" w:rsidRPr="003E256E">
        <w:rPr>
          <w:rFonts w:ascii="Times New Roman" w:hAnsi="Times New Roman"/>
          <w:sz w:val="24"/>
          <w:lang w:val="sr-Cyrl-RS"/>
        </w:rPr>
        <w:t xml:space="preserve">(„Службени гласник РС”, бр. 55/05, 71/05 </w:t>
      </w:r>
      <w:r w:rsidR="003E256E" w:rsidRPr="003E256E">
        <w:rPr>
          <w:rFonts w:ascii="Times New Roman" w:hAnsi="Times New Roman"/>
          <w:sz w:val="24"/>
          <w:lang w:val="sr-Cyrl-RS"/>
        </w:rPr>
        <w:sym w:font="Symbol" w:char="002D"/>
      </w:r>
      <w:r w:rsidR="003E256E" w:rsidRPr="003E256E">
        <w:rPr>
          <w:rFonts w:ascii="Times New Roman" w:hAnsi="Times New Roman"/>
          <w:sz w:val="24"/>
          <w:lang w:val="sr-Cyrl-RS"/>
        </w:rPr>
        <w:t xml:space="preserve"> исправка, 101/07, 65/08, 16/11, 68/12 </w:t>
      </w:r>
      <w:r w:rsidR="003E256E" w:rsidRPr="003E256E">
        <w:rPr>
          <w:rFonts w:ascii="Times New Roman" w:hAnsi="Times New Roman"/>
          <w:sz w:val="24"/>
          <w:lang w:val="sr-Cyrl-RS"/>
        </w:rPr>
        <w:sym w:font="Symbol" w:char="002D"/>
      </w:r>
      <w:r w:rsidR="003E256E" w:rsidRPr="003E256E">
        <w:rPr>
          <w:rFonts w:ascii="Times New Roman" w:hAnsi="Times New Roman"/>
          <w:sz w:val="24"/>
          <w:lang w:val="sr-Cyrl-RS"/>
        </w:rPr>
        <w:t xml:space="preserve"> УС, 72/12, 7/14 </w:t>
      </w:r>
      <w:r w:rsidR="003E256E" w:rsidRPr="003E256E">
        <w:rPr>
          <w:rFonts w:ascii="Times New Roman" w:hAnsi="Times New Roman"/>
          <w:sz w:val="24"/>
          <w:lang w:val="sr-Cyrl-RS"/>
        </w:rPr>
        <w:sym w:font="Symbol" w:char="002D"/>
      </w:r>
      <w:r w:rsidR="003E256E" w:rsidRPr="003E256E">
        <w:rPr>
          <w:rFonts w:ascii="Times New Roman" w:hAnsi="Times New Roman"/>
          <w:sz w:val="24"/>
          <w:lang w:val="sr-Cyrl-RS"/>
        </w:rPr>
        <w:t xml:space="preserve"> УС</w:t>
      </w:r>
      <w:r w:rsidR="003E256E" w:rsidRPr="003E256E">
        <w:rPr>
          <w:rFonts w:ascii="Times New Roman" w:hAnsi="Times New Roman"/>
          <w:sz w:val="24"/>
          <w:lang w:val="sr-Latn-CS"/>
        </w:rPr>
        <w:t>,</w:t>
      </w:r>
      <w:r w:rsidR="003E256E" w:rsidRPr="003E256E">
        <w:rPr>
          <w:rFonts w:ascii="Times New Roman" w:hAnsi="Times New Roman"/>
          <w:sz w:val="24"/>
          <w:lang w:val="sr-Cyrl-RS"/>
        </w:rPr>
        <w:t xml:space="preserve"> 44/14</w:t>
      </w:r>
      <w:r w:rsidR="003E256E" w:rsidRPr="003E256E">
        <w:rPr>
          <w:rFonts w:ascii="Times New Roman" w:hAnsi="Times New Roman"/>
          <w:sz w:val="24"/>
          <w:lang w:val="sr-Latn-CS"/>
        </w:rPr>
        <w:t xml:space="preserve"> </w:t>
      </w:r>
      <w:r w:rsidR="003E256E" w:rsidRPr="003E256E">
        <w:rPr>
          <w:rFonts w:ascii="Times New Roman" w:hAnsi="Times New Roman"/>
          <w:sz w:val="24"/>
          <w:lang w:val="sr-Cyrl-RS"/>
        </w:rPr>
        <w:t xml:space="preserve">и 30/18 </w:t>
      </w:r>
      <w:r w:rsidR="003E256E" w:rsidRPr="003E256E">
        <w:rPr>
          <w:rFonts w:ascii="Times New Roman" w:hAnsi="Times New Roman"/>
          <w:sz w:val="24"/>
          <w:lang w:val="sr-Cyrl-RS"/>
        </w:rPr>
        <w:sym w:font="Symbol" w:char="002D"/>
      </w:r>
      <w:r w:rsidR="003E256E" w:rsidRPr="003E256E">
        <w:rPr>
          <w:rFonts w:ascii="Times New Roman" w:hAnsi="Times New Roman"/>
          <w:sz w:val="24"/>
          <w:lang w:val="sr-Cyrl-RS"/>
        </w:rPr>
        <w:t xml:space="preserve"> др. закон)</w:t>
      </w:r>
      <w:r w:rsidRPr="003E256E">
        <w:rPr>
          <w:rFonts w:ascii="Times New Roman" w:hAnsi="Times New Roman"/>
          <w:sz w:val="24"/>
          <w:lang w:val="sr-Cyrl-RS"/>
        </w:rPr>
        <w:t>,</w:t>
      </w:r>
    </w:p>
    <w:p w14:paraId="6309984B" w14:textId="77777777" w:rsidR="00DF633C" w:rsidRPr="003E256E" w:rsidRDefault="00DF633C" w:rsidP="00DF633C">
      <w:pPr>
        <w:spacing w:after="0" w:line="240" w:lineRule="auto"/>
        <w:rPr>
          <w:rStyle w:val="Emphasis"/>
          <w:rFonts w:ascii="Times New Roman" w:hAnsi="Times New Roman"/>
          <w:i w:val="0"/>
          <w:iCs w:val="0"/>
          <w:sz w:val="24"/>
          <w:lang w:val="sr-Cyrl-RS"/>
        </w:rPr>
      </w:pPr>
    </w:p>
    <w:p w14:paraId="02244E6A" w14:textId="77777777" w:rsidR="00DF633C" w:rsidRPr="002415C1" w:rsidRDefault="00DF633C" w:rsidP="00DF633C">
      <w:pPr>
        <w:spacing w:after="0" w:line="240" w:lineRule="auto"/>
        <w:ind w:firstLine="1418"/>
        <w:rPr>
          <w:rStyle w:val="Emphasis"/>
          <w:rFonts w:ascii="Times New Roman" w:hAnsi="Times New Roman"/>
          <w:i w:val="0"/>
          <w:iCs w:val="0"/>
          <w:sz w:val="24"/>
          <w:lang w:val="sr-Cyrl-RS"/>
        </w:rPr>
      </w:pPr>
      <w:r w:rsidRPr="002415C1">
        <w:rPr>
          <w:rStyle w:val="Emphasis"/>
          <w:rFonts w:ascii="Times New Roman" w:hAnsi="Times New Roman"/>
          <w:i w:val="0"/>
          <w:sz w:val="24"/>
          <w:lang w:val="sr-Cyrl-RS"/>
        </w:rPr>
        <w:t>Влада доноси</w:t>
      </w:r>
    </w:p>
    <w:p w14:paraId="45E0F1D4" w14:textId="77777777" w:rsidR="00DF633C" w:rsidRPr="002415C1" w:rsidRDefault="00DF633C" w:rsidP="00DF633C">
      <w:pPr>
        <w:spacing w:after="0" w:line="240" w:lineRule="auto"/>
        <w:rPr>
          <w:rStyle w:val="Emphasis"/>
          <w:rFonts w:ascii="Times New Roman" w:hAnsi="Times New Roman"/>
          <w:bCs/>
          <w:i w:val="0"/>
          <w:iCs w:val="0"/>
          <w:sz w:val="24"/>
          <w:lang w:val="sr-Cyrl-RS"/>
        </w:rPr>
      </w:pPr>
    </w:p>
    <w:p w14:paraId="61AA2A22" w14:textId="77777777" w:rsidR="00DF633C" w:rsidRPr="002415C1" w:rsidRDefault="00DF633C" w:rsidP="00DF633C">
      <w:pPr>
        <w:spacing w:after="0" w:line="240" w:lineRule="auto"/>
        <w:rPr>
          <w:rStyle w:val="Emphasis"/>
          <w:rFonts w:ascii="Times New Roman" w:hAnsi="Times New Roman"/>
          <w:bCs/>
          <w:i w:val="0"/>
          <w:iCs w:val="0"/>
          <w:sz w:val="24"/>
          <w:lang w:val="sr-Cyrl-RS"/>
        </w:rPr>
      </w:pPr>
    </w:p>
    <w:p w14:paraId="581F3C35" w14:textId="77777777" w:rsidR="00DF633C" w:rsidRPr="002415C1" w:rsidRDefault="00DF633C" w:rsidP="00DF633C">
      <w:pPr>
        <w:spacing w:after="0" w:line="240" w:lineRule="auto"/>
        <w:jc w:val="center"/>
        <w:rPr>
          <w:rStyle w:val="Emphasis"/>
          <w:rFonts w:ascii="Times New Roman" w:hAnsi="Times New Roman"/>
          <w:bCs/>
          <w:i w:val="0"/>
          <w:iCs w:val="0"/>
          <w:sz w:val="24"/>
          <w:lang w:val="sr-Cyrl-RS"/>
        </w:rPr>
      </w:pPr>
      <w:r w:rsidRPr="002415C1">
        <w:rPr>
          <w:rStyle w:val="Emphasis"/>
          <w:rFonts w:ascii="Times New Roman" w:hAnsi="Times New Roman"/>
          <w:bCs/>
          <w:i w:val="0"/>
          <w:sz w:val="24"/>
          <w:lang w:val="sr-Cyrl-RS"/>
        </w:rPr>
        <w:t>УРЕДБУ</w:t>
      </w:r>
    </w:p>
    <w:p w14:paraId="41559FA3" w14:textId="77777777" w:rsidR="00DF633C" w:rsidRPr="002415C1" w:rsidRDefault="00DF633C" w:rsidP="00DF633C">
      <w:pPr>
        <w:spacing w:after="0" w:line="240" w:lineRule="auto"/>
        <w:jc w:val="center"/>
        <w:rPr>
          <w:rStyle w:val="Emphasis"/>
          <w:rFonts w:ascii="Times New Roman" w:hAnsi="Times New Roman"/>
          <w:bCs/>
          <w:i w:val="0"/>
          <w:iCs w:val="0"/>
          <w:sz w:val="24"/>
          <w:lang w:val="sr-Cyrl-RS"/>
        </w:rPr>
      </w:pPr>
      <w:r w:rsidRPr="002415C1">
        <w:rPr>
          <w:rStyle w:val="Emphasis"/>
          <w:rFonts w:ascii="Times New Roman" w:hAnsi="Times New Roman"/>
          <w:bCs/>
          <w:i w:val="0"/>
          <w:sz w:val="24"/>
          <w:lang w:val="sr-Cyrl-RS"/>
        </w:rPr>
        <w:t>о утврђивању Плана званичне статистике</w:t>
      </w:r>
    </w:p>
    <w:p w14:paraId="0CD9F6A7" w14:textId="77777777" w:rsidR="00DF633C" w:rsidRPr="002415C1" w:rsidRDefault="00DF633C" w:rsidP="00DF633C">
      <w:pPr>
        <w:spacing w:after="0" w:line="240" w:lineRule="auto"/>
        <w:jc w:val="center"/>
        <w:rPr>
          <w:rStyle w:val="Emphasis"/>
          <w:rFonts w:ascii="Times New Roman" w:hAnsi="Times New Roman"/>
          <w:bCs/>
          <w:i w:val="0"/>
          <w:sz w:val="24"/>
          <w:lang w:val="sr-Cyrl-RS"/>
        </w:rPr>
      </w:pPr>
      <w:r w:rsidRPr="002415C1">
        <w:rPr>
          <w:rStyle w:val="Emphasis"/>
          <w:rFonts w:ascii="Times New Roman" w:hAnsi="Times New Roman"/>
          <w:bCs/>
          <w:i w:val="0"/>
          <w:sz w:val="24"/>
          <w:lang w:val="sr-Cyrl-RS"/>
        </w:rPr>
        <w:t>за 20</w:t>
      </w:r>
      <w:r w:rsidRPr="002415C1">
        <w:rPr>
          <w:rStyle w:val="Emphasis"/>
          <w:rFonts w:ascii="Times New Roman" w:hAnsi="Times New Roman"/>
          <w:bCs/>
          <w:i w:val="0"/>
          <w:sz w:val="24"/>
          <w:lang w:val="sr-Latn-RS"/>
        </w:rPr>
        <w:t>25</w:t>
      </w:r>
      <w:r w:rsidRPr="002415C1">
        <w:rPr>
          <w:rStyle w:val="Emphasis"/>
          <w:rFonts w:ascii="Times New Roman" w:hAnsi="Times New Roman"/>
          <w:bCs/>
          <w:i w:val="0"/>
          <w:sz w:val="24"/>
          <w:lang w:val="sr-Cyrl-RS"/>
        </w:rPr>
        <w:t>. годину</w:t>
      </w:r>
    </w:p>
    <w:p w14:paraId="20D80E41" w14:textId="77777777" w:rsidR="00DF633C" w:rsidRPr="003E256E" w:rsidRDefault="00DF633C" w:rsidP="00DF633C">
      <w:pPr>
        <w:spacing w:after="0" w:line="240" w:lineRule="auto"/>
        <w:jc w:val="center"/>
        <w:rPr>
          <w:rStyle w:val="Emphasis"/>
          <w:rFonts w:ascii="Times New Roman" w:hAnsi="Times New Roman"/>
          <w:bCs/>
          <w:i w:val="0"/>
          <w:sz w:val="24"/>
          <w:lang w:val="sr-Cyrl-RS"/>
        </w:rPr>
      </w:pPr>
    </w:p>
    <w:p w14:paraId="1BA7A630" w14:textId="77777777" w:rsidR="00DF633C" w:rsidRPr="003E256E" w:rsidRDefault="00DF633C" w:rsidP="00DF633C">
      <w:pPr>
        <w:spacing w:after="0" w:line="240" w:lineRule="auto"/>
        <w:rPr>
          <w:rStyle w:val="Emphasis"/>
          <w:rFonts w:ascii="Times New Roman" w:hAnsi="Times New Roman"/>
          <w:bCs/>
          <w:i w:val="0"/>
          <w:iCs w:val="0"/>
          <w:sz w:val="24"/>
          <w:lang w:val="sr-Cyrl-RS"/>
        </w:rPr>
      </w:pPr>
    </w:p>
    <w:p w14:paraId="099F395C" w14:textId="77777777" w:rsidR="00DF633C" w:rsidRPr="003E256E" w:rsidRDefault="00DF633C" w:rsidP="00DF633C">
      <w:pPr>
        <w:spacing w:after="0" w:line="240" w:lineRule="auto"/>
        <w:jc w:val="center"/>
        <w:rPr>
          <w:rStyle w:val="Heading4Char"/>
          <w:rFonts w:eastAsia="Calibri"/>
          <w:b w:val="0"/>
          <w:bCs w:val="0"/>
          <w:sz w:val="24"/>
        </w:rPr>
      </w:pPr>
      <w:r w:rsidRPr="003E256E">
        <w:rPr>
          <w:rStyle w:val="Heading4Char"/>
          <w:rFonts w:eastAsia="Calibri"/>
          <w:sz w:val="24"/>
        </w:rPr>
        <w:t>Члан 1.</w:t>
      </w:r>
    </w:p>
    <w:p w14:paraId="3C68418F" w14:textId="77777777" w:rsidR="00DF633C" w:rsidRPr="003E256E" w:rsidRDefault="00DF633C" w:rsidP="00DF633C">
      <w:pPr>
        <w:tabs>
          <w:tab w:val="left" w:pos="1440"/>
        </w:tabs>
        <w:spacing w:after="0" w:line="240" w:lineRule="auto"/>
        <w:rPr>
          <w:rFonts w:ascii="Times New Roman" w:hAnsi="Times New Roman"/>
          <w:sz w:val="24"/>
          <w:lang w:val="sr-Cyrl-RS"/>
        </w:rPr>
      </w:pPr>
      <w:r w:rsidRPr="003E256E">
        <w:rPr>
          <w:rFonts w:ascii="Times New Roman" w:hAnsi="Times New Roman"/>
          <w:sz w:val="24"/>
          <w:lang w:val="sr-Cyrl-RS"/>
        </w:rPr>
        <w:tab/>
        <w:t>Овом уредбом утврђује се План званичне статистике за 20</w:t>
      </w:r>
      <w:r w:rsidRPr="003E256E">
        <w:rPr>
          <w:rFonts w:ascii="Times New Roman" w:hAnsi="Times New Roman"/>
          <w:sz w:val="24"/>
          <w:lang w:val="sr-Latn-RS"/>
        </w:rPr>
        <w:t>25</w:t>
      </w:r>
      <w:r w:rsidRPr="003E256E">
        <w:rPr>
          <w:rFonts w:ascii="Times New Roman" w:hAnsi="Times New Roman"/>
          <w:sz w:val="24"/>
          <w:lang w:val="sr-Cyrl-RS"/>
        </w:rPr>
        <w:t xml:space="preserve">. годину. </w:t>
      </w:r>
    </w:p>
    <w:p w14:paraId="06A7DB34" w14:textId="77777777" w:rsidR="00DF633C" w:rsidRPr="003E256E" w:rsidRDefault="00DF633C" w:rsidP="00DF633C">
      <w:pPr>
        <w:tabs>
          <w:tab w:val="left" w:pos="1440"/>
        </w:tabs>
        <w:spacing w:after="0" w:line="240" w:lineRule="auto"/>
        <w:rPr>
          <w:rFonts w:ascii="Times New Roman" w:hAnsi="Times New Roman"/>
          <w:sz w:val="24"/>
          <w:lang w:val="sr-Cyrl-RS"/>
        </w:rPr>
      </w:pPr>
    </w:p>
    <w:p w14:paraId="7090FB9B" w14:textId="77777777" w:rsidR="00DF633C" w:rsidRPr="003E256E" w:rsidRDefault="00DF633C" w:rsidP="00DF633C">
      <w:pPr>
        <w:tabs>
          <w:tab w:val="left" w:pos="1440"/>
        </w:tabs>
        <w:spacing w:after="0" w:line="240" w:lineRule="auto"/>
        <w:jc w:val="center"/>
        <w:rPr>
          <w:rStyle w:val="Heading4Char"/>
          <w:rFonts w:eastAsia="Calibri"/>
          <w:b w:val="0"/>
          <w:bCs w:val="0"/>
          <w:sz w:val="24"/>
        </w:rPr>
      </w:pPr>
      <w:r w:rsidRPr="003E256E">
        <w:rPr>
          <w:rStyle w:val="Heading4Char"/>
          <w:rFonts w:eastAsia="Calibri"/>
          <w:sz w:val="24"/>
        </w:rPr>
        <w:t>Члан 2.</w:t>
      </w:r>
    </w:p>
    <w:p w14:paraId="05115F79" w14:textId="77777777" w:rsidR="00DF633C" w:rsidRPr="003E256E" w:rsidRDefault="00DF633C" w:rsidP="00DF633C">
      <w:pPr>
        <w:tabs>
          <w:tab w:val="left" w:pos="1440"/>
        </w:tabs>
        <w:spacing w:after="0" w:line="240" w:lineRule="auto"/>
        <w:rPr>
          <w:rFonts w:ascii="Times New Roman" w:hAnsi="Times New Roman"/>
          <w:sz w:val="24"/>
          <w:lang w:val="sr-Cyrl-RS"/>
        </w:rPr>
      </w:pPr>
      <w:r w:rsidRPr="003E256E">
        <w:rPr>
          <w:rFonts w:ascii="Times New Roman" w:hAnsi="Times New Roman"/>
          <w:sz w:val="24"/>
          <w:lang w:val="sr-Cyrl-RS"/>
        </w:rPr>
        <w:tab/>
        <w:t>План званичне статистике за 20</w:t>
      </w:r>
      <w:r w:rsidRPr="003E256E">
        <w:rPr>
          <w:rFonts w:ascii="Times New Roman" w:hAnsi="Times New Roman"/>
          <w:sz w:val="24"/>
          <w:lang w:val="sr-Latn-RS"/>
        </w:rPr>
        <w:t>25</w:t>
      </w:r>
      <w:r w:rsidRPr="003E256E">
        <w:rPr>
          <w:rFonts w:ascii="Times New Roman" w:hAnsi="Times New Roman"/>
          <w:sz w:val="24"/>
          <w:lang w:val="sr-Cyrl-RS"/>
        </w:rPr>
        <w:t>. годину одштампан је уз ову уредбу и чини њен саставни део.</w:t>
      </w:r>
    </w:p>
    <w:p w14:paraId="068869AC" w14:textId="77777777" w:rsidR="00DF633C" w:rsidRPr="003E256E" w:rsidRDefault="00DF633C" w:rsidP="00DF633C">
      <w:pPr>
        <w:tabs>
          <w:tab w:val="left" w:pos="1440"/>
        </w:tabs>
        <w:spacing w:after="0" w:line="240" w:lineRule="auto"/>
        <w:rPr>
          <w:rFonts w:ascii="Times New Roman" w:hAnsi="Times New Roman"/>
          <w:sz w:val="24"/>
          <w:lang w:val="sr-Cyrl-RS"/>
        </w:rPr>
      </w:pPr>
    </w:p>
    <w:p w14:paraId="3A4A8E40" w14:textId="77777777" w:rsidR="00DF633C" w:rsidRPr="003E256E" w:rsidRDefault="00DF633C" w:rsidP="00DF633C">
      <w:pPr>
        <w:tabs>
          <w:tab w:val="left" w:pos="1440"/>
        </w:tabs>
        <w:spacing w:after="0" w:line="240" w:lineRule="auto"/>
        <w:jc w:val="center"/>
        <w:rPr>
          <w:rStyle w:val="Heading4Char"/>
          <w:rFonts w:eastAsia="Calibri"/>
          <w:b w:val="0"/>
          <w:bCs w:val="0"/>
          <w:sz w:val="24"/>
        </w:rPr>
      </w:pPr>
      <w:r w:rsidRPr="003E256E">
        <w:rPr>
          <w:rStyle w:val="Heading4Char"/>
          <w:rFonts w:eastAsia="Calibri"/>
          <w:sz w:val="24"/>
        </w:rPr>
        <w:t>Члан 3.</w:t>
      </w:r>
    </w:p>
    <w:p w14:paraId="594011E1" w14:textId="77777777" w:rsidR="00DF633C" w:rsidRPr="003E256E" w:rsidRDefault="00DF633C" w:rsidP="00DF633C">
      <w:pPr>
        <w:tabs>
          <w:tab w:val="left" w:pos="1440"/>
        </w:tabs>
        <w:spacing w:after="0" w:line="240" w:lineRule="auto"/>
        <w:rPr>
          <w:rFonts w:ascii="Times New Roman" w:hAnsi="Times New Roman"/>
          <w:sz w:val="24"/>
          <w:lang w:val="sr-Cyrl-RS"/>
        </w:rPr>
      </w:pPr>
      <w:r w:rsidRPr="003E256E">
        <w:rPr>
          <w:rFonts w:ascii="Times New Roman" w:hAnsi="Times New Roman"/>
          <w:sz w:val="24"/>
          <w:lang w:val="sr-Cyrl-RS"/>
        </w:rPr>
        <w:tab/>
        <w:t>Ова уредба ступа на снагу осмог дана од дана објављивања у „Службеном гласнику Републике Србије”.</w:t>
      </w:r>
    </w:p>
    <w:p w14:paraId="09FABC68" w14:textId="77777777" w:rsidR="00DF633C" w:rsidRPr="003E256E" w:rsidRDefault="00DF633C" w:rsidP="00DF633C">
      <w:pPr>
        <w:spacing w:after="0" w:line="240" w:lineRule="auto"/>
        <w:rPr>
          <w:rFonts w:ascii="Times New Roman" w:hAnsi="Times New Roman"/>
          <w:sz w:val="24"/>
          <w:lang w:val="sr-Cyrl-RS"/>
        </w:rPr>
      </w:pPr>
    </w:p>
    <w:p w14:paraId="731AA92F" w14:textId="77777777" w:rsidR="00DF633C" w:rsidRPr="003E256E" w:rsidRDefault="00DF633C" w:rsidP="00DF633C">
      <w:pPr>
        <w:spacing w:after="0" w:line="240" w:lineRule="auto"/>
        <w:rPr>
          <w:rFonts w:ascii="Times New Roman" w:hAnsi="Times New Roman"/>
          <w:sz w:val="24"/>
          <w:lang w:val="sr-Cyrl-RS"/>
        </w:rPr>
      </w:pPr>
    </w:p>
    <w:p w14:paraId="644DF432" w14:textId="0621F091" w:rsidR="002415C1" w:rsidRPr="002415C1" w:rsidRDefault="002415C1" w:rsidP="002415C1">
      <w:pPr>
        <w:spacing w:after="0" w:line="240" w:lineRule="auto"/>
        <w:rPr>
          <w:rFonts w:ascii="Times New Roman" w:hAnsi="Times New Roman"/>
          <w:sz w:val="24"/>
          <w:lang w:val="sr-Cyrl-CS"/>
        </w:rPr>
      </w:pPr>
      <w:r w:rsidRPr="002415C1">
        <w:rPr>
          <w:rFonts w:ascii="Times New Roman" w:hAnsi="Times New Roman"/>
          <w:sz w:val="24"/>
          <w:lang w:val="sr-Cyrl-CS"/>
        </w:rPr>
        <w:t xml:space="preserve">05 Број: </w:t>
      </w:r>
      <w:r>
        <w:rPr>
          <w:rFonts w:ascii="Times New Roman" w:hAnsi="Times New Roman"/>
          <w:sz w:val="24"/>
          <w:lang w:val="sr-Cyrl-CS"/>
        </w:rPr>
        <w:t>110</w:t>
      </w:r>
      <w:r w:rsidRPr="002415C1">
        <w:rPr>
          <w:rFonts w:ascii="Times New Roman" w:hAnsi="Times New Roman"/>
          <w:sz w:val="24"/>
          <w:lang w:val="sr-Cyrl-CS"/>
        </w:rPr>
        <w:t>-</w:t>
      </w:r>
      <w:r>
        <w:rPr>
          <w:rFonts w:ascii="Times New Roman" w:hAnsi="Times New Roman"/>
          <w:sz w:val="24"/>
          <w:lang w:val="sr-Cyrl-CS"/>
        </w:rPr>
        <w:t>12847</w:t>
      </w:r>
      <w:r w:rsidRPr="002415C1">
        <w:rPr>
          <w:rFonts w:ascii="Times New Roman" w:hAnsi="Times New Roman"/>
          <w:sz w:val="24"/>
          <w:lang w:val="sr-Cyrl-CS"/>
        </w:rPr>
        <w:t>/202</w:t>
      </w:r>
      <w:r w:rsidR="00B815D4">
        <w:rPr>
          <w:rFonts w:ascii="Times New Roman" w:hAnsi="Times New Roman"/>
          <w:sz w:val="24"/>
          <w:lang w:val="sr-Cyrl-CS"/>
        </w:rPr>
        <w:t>4</w:t>
      </w:r>
    </w:p>
    <w:p w14:paraId="722B1927" w14:textId="59421E19" w:rsidR="00DF633C" w:rsidRPr="003E256E" w:rsidRDefault="002415C1" w:rsidP="002415C1">
      <w:pPr>
        <w:spacing w:after="0" w:line="240" w:lineRule="auto"/>
        <w:rPr>
          <w:rFonts w:ascii="Times New Roman" w:hAnsi="Times New Roman"/>
          <w:sz w:val="24"/>
          <w:lang w:val="sr-Cyrl-RS"/>
        </w:rPr>
      </w:pPr>
      <w:r w:rsidRPr="002415C1">
        <w:rPr>
          <w:rFonts w:ascii="Times New Roman" w:hAnsi="Times New Roman"/>
          <w:sz w:val="24"/>
          <w:lang w:val="sr-Cyrl-CS"/>
        </w:rPr>
        <w:t xml:space="preserve">У Београду, </w:t>
      </w:r>
      <w:r w:rsidR="00DD2523">
        <w:rPr>
          <w:rFonts w:ascii="Times New Roman" w:hAnsi="Times New Roman"/>
          <w:sz w:val="24"/>
          <w:lang w:val="sr-Cyrl-CS"/>
        </w:rPr>
        <w:t>10</w:t>
      </w:r>
      <w:r w:rsidRPr="002415C1">
        <w:rPr>
          <w:rFonts w:ascii="Times New Roman" w:hAnsi="Times New Roman"/>
          <w:sz w:val="24"/>
          <w:lang w:val="sr-Cyrl-CS"/>
        </w:rPr>
        <w:t>. јануара 2025. године</w:t>
      </w:r>
    </w:p>
    <w:p w14:paraId="570EC362" w14:textId="77777777" w:rsidR="00DF633C" w:rsidRPr="003E256E" w:rsidRDefault="00DF633C" w:rsidP="00DF633C">
      <w:pPr>
        <w:spacing w:after="0" w:line="240" w:lineRule="auto"/>
        <w:jc w:val="center"/>
        <w:outlineLvl w:val="0"/>
        <w:rPr>
          <w:rFonts w:ascii="Times New Roman" w:hAnsi="Times New Roman"/>
          <w:sz w:val="24"/>
          <w:lang w:val="sr-Cyrl-CS"/>
        </w:rPr>
      </w:pPr>
    </w:p>
    <w:p w14:paraId="6C6A7664" w14:textId="77777777" w:rsidR="00DF633C" w:rsidRPr="003E256E" w:rsidRDefault="00DF633C" w:rsidP="00DF633C">
      <w:pPr>
        <w:spacing w:after="0" w:line="240" w:lineRule="auto"/>
        <w:jc w:val="center"/>
        <w:outlineLvl w:val="0"/>
        <w:rPr>
          <w:rFonts w:ascii="Times New Roman" w:hAnsi="Times New Roman"/>
          <w:sz w:val="24"/>
          <w:lang w:val="sr-Cyrl-CS"/>
        </w:rPr>
      </w:pPr>
    </w:p>
    <w:p w14:paraId="4B4CDAD4" w14:textId="77777777" w:rsidR="00DF633C" w:rsidRPr="003E256E" w:rsidRDefault="00DF633C" w:rsidP="00DF633C">
      <w:pPr>
        <w:spacing w:after="0" w:line="240" w:lineRule="auto"/>
        <w:jc w:val="center"/>
        <w:outlineLvl w:val="0"/>
        <w:rPr>
          <w:rFonts w:ascii="Times New Roman" w:hAnsi="Times New Roman"/>
          <w:sz w:val="24"/>
          <w:lang w:val="sr-Cyrl-CS"/>
        </w:rPr>
      </w:pPr>
      <w:r w:rsidRPr="003E256E">
        <w:rPr>
          <w:rFonts w:ascii="Times New Roman" w:hAnsi="Times New Roman"/>
          <w:sz w:val="24"/>
          <w:lang w:val="sr-Cyrl-CS"/>
        </w:rPr>
        <w:t>В Л А Д А</w:t>
      </w:r>
    </w:p>
    <w:p w14:paraId="5E73E4A2" w14:textId="77777777" w:rsidR="00DF633C" w:rsidRPr="003E256E" w:rsidRDefault="00DF633C" w:rsidP="00DF633C">
      <w:pPr>
        <w:pStyle w:val="1tekst"/>
        <w:spacing w:before="0" w:after="0"/>
        <w:ind w:hanging="26"/>
        <w:jc w:val="center"/>
        <w:rPr>
          <w:spacing w:val="40"/>
          <w:szCs w:val="24"/>
          <w:lang w:val="sr-Cyrl-CS"/>
        </w:rPr>
      </w:pPr>
    </w:p>
    <w:p w14:paraId="5454C5B6" w14:textId="6EF0C9EF" w:rsidR="00566D49" w:rsidRDefault="00566D49" w:rsidP="004C53CC">
      <w:pPr>
        <w:spacing w:after="60" w:line="240" w:lineRule="auto"/>
        <w:jc w:val="center"/>
        <w:rPr>
          <w:rFonts w:ascii="Arial Narrow" w:eastAsia="Times New Roman" w:hAnsi="Arial Narrow" w:cs="Times New Roman"/>
          <w:b/>
          <w:bCs/>
          <w:sz w:val="20"/>
          <w:szCs w:val="20"/>
          <w:lang w:val="sr-Cyrl-RS"/>
        </w:rPr>
      </w:pPr>
    </w:p>
    <w:p w14:paraId="267FC9BD" w14:textId="47C23833" w:rsidR="00E87B64" w:rsidRDefault="00E87B64" w:rsidP="004C53CC">
      <w:pPr>
        <w:spacing w:after="60" w:line="240" w:lineRule="auto"/>
        <w:jc w:val="center"/>
        <w:rPr>
          <w:rFonts w:ascii="Arial Narrow" w:eastAsia="Times New Roman" w:hAnsi="Arial Narrow" w:cs="Times New Roman"/>
          <w:b/>
          <w:bCs/>
          <w:sz w:val="20"/>
          <w:szCs w:val="20"/>
          <w:lang w:val="sr-Cyrl-RS"/>
        </w:rPr>
      </w:pPr>
    </w:p>
    <w:tbl>
      <w:tblPr>
        <w:tblW w:w="0" w:type="auto"/>
        <w:tblLayout w:type="fixed"/>
        <w:tblLook w:val="04A0" w:firstRow="1" w:lastRow="0" w:firstColumn="1" w:lastColumn="0" w:noHBand="0" w:noVBand="1"/>
      </w:tblPr>
      <w:tblGrid>
        <w:gridCol w:w="4962"/>
        <w:gridCol w:w="5103"/>
      </w:tblGrid>
      <w:tr w:rsidR="00E87B64" w:rsidRPr="00E87B64" w14:paraId="2D488F07" w14:textId="77777777" w:rsidTr="00E87B64">
        <w:tc>
          <w:tcPr>
            <w:tcW w:w="4962" w:type="dxa"/>
          </w:tcPr>
          <w:p w14:paraId="1D9E3ECB" w14:textId="241878C4" w:rsidR="00E87B64" w:rsidRPr="00E87B64" w:rsidRDefault="00E87B64" w:rsidP="00E87B64">
            <w:pPr>
              <w:tabs>
                <w:tab w:val="left" w:pos="1418"/>
              </w:tabs>
              <w:spacing w:after="0" w:line="240" w:lineRule="auto"/>
              <w:jc w:val="center"/>
              <w:rPr>
                <w:rFonts w:ascii="Times New Roman" w:eastAsia="Times New Roman" w:hAnsi="Times New Roman" w:cs="Times New Roman"/>
                <w:sz w:val="24"/>
                <w:szCs w:val="24"/>
                <w:lang w:val="ru-RU"/>
              </w:rPr>
            </w:pPr>
          </w:p>
        </w:tc>
        <w:tc>
          <w:tcPr>
            <w:tcW w:w="5103" w:type="dxa"/>
          </w:tcPr>
          <w:p w14:paraId="5ADBB2A2" w14:textId="77777777" w:rsidR="00E87B64" w:rsidRPr="00E87B64" w:rsidRDefault="00E87B64" w:rsidP="00E87B64">
            <w:pPr>
              <w:tabs>
                <w:tab w:val="left" w:pos="1418"/>
              </w:tabs>
              <w:spacing w:after="0" w:line="240" w:lineRule="auto"/>
              <w:jc w:val="center"/>
              <w:rPr>
                <w:rFonts w:ascii="Times New Roman" w:eastAsia="Times New Roman" w:hAnsi="Times New Roman" w:cs="Times New Roman"/>
                <w:sz w:val="24"/>
                <w:szCs w:val="24"/>
                <w:lang w:val="ru-RU"/>
              </w:rPr>
            </w:pPr>
          </w:p>
          <w:p w14:paraId="3960D63B" w14:textId="2F1976CA" w:rsidR="00E87B64" w:rsidRPr="00E87B64" w:rsidRDefault="00E87B64" w:rsidP="00E87B64">
            <w:pPr>
              <w:tabs>
                <w:tab w:val="left" w:pos="1418"/>
              </w:tabs>
              <w:spacing w:after="0" w:line="240" w:lineRule="auto"/>
              <w:jc w:val="center"/>
              <w:rPr>
                <w:rFonts w:ascii="Times New Roman" w:eastAsia="Times New Roman" w:hAnsi="Times New Roman" w:cs="Times New Roman"/>
                <w:sz w:val="24"/>
                <w:szCs w:val="24"/>
                <w:lang w:val="ru-RU"/>
              </w:rPr>
            </w:pPr>
            <w:r w:rsidRPr="00E87B64">
              <w:rPr>
                <w:rFonts w:ascii="Times New Roman" w:eastAsia="Times New Roman" w:hAnsi="Times New Roman" w:cs="Times New Roman"/>
                <w:sz w:val="24"/>
                <w:szCs w:val="24"/>
                <w:lang w:val="ru-RU"/>
              </w:rPr>
              <w:t>ПРЕДСЕДНИК</w:t>
            </w:r>
          </w:p>
          <w:p w14:paraId="5307660E" w14:textId="77777777" w:rsidR="00E87B64" w:rsidRPr="00E87B64" w:rsidRDefault="00E87B64" w:rsidP="00E87B64">
            <w:pPr>
              <w:tabs>
                <w:tab w:val="left" w:pos="1418"/>
              </w:tabs>
              <w:spacing w:after="0" w:line="240" w:lineRule="auto"/>
              <w:jc w:val="both"/>
              <w:rPr>
                <w:rFonts w:ascii="Times New Roman" w:eastAsia="Times New Roman" w:hAnsi="Times New Roman" w:cs="Times New Roman"/>
                <w:sz w:val="24"/>
                <w:szCs w:val="24"/>
              </w:rPr>
            </w:pPr>
          </w:p>
          <w:p w14:paraId="5DE31202" w14:textId="77777777" w:rsidR="00E87B64" w:rsidRPr="00E87B64" w:rsidRDefault="00E87B64" w:rsidP="00E87B64">
            <w:pPr>
              <w:tabs>
                <w:tab w:val="left" w:pos="1418"/>
              </w:tabs>
              <w:spacing w:after="0" w:line="240" w:lineRule="auto"/>
              <w:jc w:val="both"/>
              <w:rPr>
                <w:rFonts w:ascii="Times New Roman" w:eastAsia="Times New Roman" w:hAnsi="Times New Roman" w:cs="Times New Roman"/>
                <w:sz w:val="24"/>
                <w:szCs w:val="24"/>
              </w:rPr>
            </w:pPr>
          </w:p>
          <w:p w14:paraId="6B36B848" w14:textId="3D6F4AD8" w:rsidR="00E87B64" w:rsidRPr="00E87B64" w:rsidRDefault="00D627A2" w:rsidP="00E87B64">
            <w:pPr>
              <w:tabs>
                <w:tab w:val="center" w:pos="4680"/>
                <w:tab w:val="right" w:pos="936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Милош Вучевић</w:t>
            </w:r>
            <w:bookmarkStart w:id="0" w:name="_GoBack"/>
            <w:bookmarkEnd w:id="0"/>
          </w:p>
        </w:tc>
      </w:tr>
    </w:tbl>
    <w:p w14:paraId="00F2DF83" w14:textId="77777777" w:rsidR="00E87B64" w:rsidRDefault="00E87B64" w:rsidP="004C53CC">
      <w:pPr>
        <w:spacing w:after="60" w:line="240" w:lineRule="auto"/>
        <w:jc w:val="center"/>
        <w:rPr>
          <w:rFonts w:ascii="Arial Narrow" w:eastAsia="Times New Roman" w:hAnsi="Arial Narrow" w:cs="Times New Roman"/>
          <w:b/>
          <w:bCs/>
          <w:sz w:val="20"/>
          <w:szCs w:val="20"/>
          <w:lang w:val="sr-Cyrl-RS"/>
        </w:rPr>
        <w:sectPr w:rsidR="00E87B64" w:rsidSect="00E6438E">
          <w:footerReference w:type="default" r:id="rId11"/>
          <w:type w:val="continuous"/>
          <w:pgSz w:w="11907" w:h="16840" w:code="9"/>
          <w:pgMar w:top="567" w:right="851" w:bottom="709" w:left="851" w:header="567" w:footer="567" w:gutter="0"/>
          <w:cols w:space="720"/>
          <w:titlePg/>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4C53CC" w:rsidRPr="001334D3" w14:paraId="742CCCEB" w14:textId="77777777" w:rsidTr="00473D70">
        <w:trPr>
          <w:trHeight w:val="20"/>
          <w:jc w:val="center"/>
        </w:trPr>
        <w:tc>
          <w:tcPr>
            <w:tcW w:w="15766" w:type="dxa"/>
            <w:gridSpan w:val="12"/>
            <w:tcBorders>
              <w:bottom w:val="single" w:sz="4" w:space="0" w:color="808080" w:themeColor="background1" w:themeShade="80"/>
            </w:tcBorders>
            <w:shd w:val="clear" w:color="auto" w:fill="auto"/>
            <w:vAlign w:val="center"/>
          </w:tcPr>
          <w:p w14:paraId="6A08F1B0" w14:textId="26E4F0E2" w:rsidR="004C53CC" w:rsidRPr="004C53CC" w:rsidRDefault="004C53CC" w:rsidP="004C53CC">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lastRenderedPageBreak/>
              <w:t xml:space="preserve">ПЛАН ЗВАНИЧНЕ СТАТИСТИКЕ ЗА </w:t>
            </w:r>
            <w:r w:rsidR="00473D70">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p>
        </w:tc>
      </w:tr>
      <w:tr w:rsidR="004C53CC" w:rsidRPr="00AE2CD6" w14:paraId="216C7812" w14:textId="77777777" w:rsidTr="00473D70">
        <w:trPr>
          <w:trHeight w:val="20"/>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BE475B"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C47528"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CF4630"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C4844C"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13F775"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F08FE8D"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1A2B4C"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FBCA0E" w14:textId="77777777" w:rsidR="004C53CC" w:rsidRDefault="004C53CC" w:rsidP="004C53CC">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03834934"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E9BFE02"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4C53CC" w:rsidRPr="00AE2CD6" w14:paraId="679B1294" w14:textId="77777777" w:rsidTr="00473D70">
        <w:trPr>
          <w:trHeight w:val="20"/>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470488"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85C5E0"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B04EE80"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3E9352"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6A67D23"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1BAB70"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8CCE1C"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CC1410"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2A8872"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C16711"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89BAF25"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r>
      <w:tr w:rsidR="004C53CC" w:rsidRPr="001334D3" w14:paraId="0A578AB4" w14:textId="77777777" w:rsidTr="00473D70">
        <w:trPr>
          <w:trHeight w:val="20"/>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24A66F"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11D506"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264C2D"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454413"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514BC4"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D48741"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55956A"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51E450"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B0C4FA"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818495"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C83932"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D4710AC"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r>
      <w:tr w:rsidR="004C53CC" w:rsidRPr="00AE2CD6" w14:paraId="62398727" w14:textId="77777777" w:rsidTr="00473D70">
        <w:trPr>
          <w:trHeight w:val="20"/>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70C44D"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279E8F"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FA8C98"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F08958"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D1E4EA"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47A6B8"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D3C625"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F656975"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8B9C8D"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01880C"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CCD806"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D885534"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4C53CC" w:rsidRPr="00AE2CD6" w14:paraId="45622220" w14:textId="77777777" w:rsidTr="00473D70">
        <w:trPr>
          <w:trHeight w:val="20"/>
          <w:jc w:val="center"/>
        </w:trPr>
        <w:tc>
          <w:tcPr>
            <w:tcW w:w="454" w:type="dxa"/>
            <w:tcBorders>
              <w:top w:val="single" w:sz="4" w:space="0" w:color="808080" w:themeColor="background1" w:themeShade="80"/>
            </w:tcBorders>
            <w:shd w:val="clear" w:color="auto" w:fill="auto"/>
            <w:vAlign w:val="center"/>
          </w:tcPr>
          <w:p w14:paraId="5623633A" w14:textId="77777777" w:rsidR="004C53CC" w:rsidRPr="00AE2CD6" w:rsidRDefault="004C53CC" w:rsidP="00D40310">
            <w:pPr>
              <w:spacing w:after="0" w:line="204"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26A299E3" w14:textId="77777777" w:rsidR="004C53CC" w:rsidRPr="00AE2CD6" w:rsidRDefault="004C53CC" w:rsidP="00D40310">
            <w:pPr>
              <w:spacing w:after="0" w:line="204"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46F66FEF" w14:textId="77777777" w:rsidR="004C53CC" w:rsidRPr="00AE2CD6" w:rsidRDefault="004C53CC" w:rsidP="00D40310">
            <w:pPr>
              <w:spacing w:after="0" w:line="204"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7730EED3" w14:textId="77777777" w:rsidR="004C53CC" w:rsidRPr="00AE2CD6" w:rsidRDefault="004C53CC" w:rsidP="00D40310">
            <w:pPr>
              <w:spacing w:after="0" w:line="204"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2B470E0A" w14:textId="77777777" w:rsidR="004C53CC" w:rsidRPr="00AE2CD6" w:rsidRDefault="004C53CC" w:rsidP="00D40310">
            <w:pPr>
              <w:spacing w:after="0" w:line="204"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5FF252FF" w14:textId="77777777" w:rsidR="004C53CC" w:rsidRPr="00AE2CD6" w:rsidRDefault="004C53CC" w:rsidP="00D40310">
            <w:pPr>
              <w:spacing w:after="0" w:line="204"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6E66F7C5" w14:textId="77777777" w:rsidR="004C53CC" w:rsidRPr="00AE2CD6" w:rsidRDefault="004C53CC" w:rsidP="00D40310">
            <w:pPr>
              <w:spacing w:after="0" w:line="204"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7F3C396C" w14:textId="77777777" w:rsidR="004C53CC" w:rsidRPr="00AE2CD6" w:rsidRDefault="004C53CC" w:rsidP="00D40310">
            <w:pPr>
              <w:spacing w:after="0" w:line="204"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4473E3FD" w14:textId="77777777" w:rsidR="004C53CC" w:rsidRPr="00AE2CD6" w:rsidRDefault="004C53CC" w:rsidP="00D40310">
            <w:pPr>
              <w:spacing w:after="0" w:line="204"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2CFE2F36" w14:textId="77777777" w:rsidR="004C53CC" w:rsidRPr="00AE2CD6" w:rsidRDefault="004C53CC" w:rsidP="00D40310">
            <w:pPr>
              <w:spacing w:after="0" w:line="204"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2E65FD57" w14:textId="77777777" w:rsidR="004C53CC" w:rsidRPr="00AE2CD6" w:rsidRDefault="004C53CC" w:rsidP="00D40310">
            <w:pPr>
              <w:spacing w:after="0" w:line="204"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19B4BA77" w14:textId="77777777" w:rsidR="004C53CC" w:rsidRPr="00AE2CD6" w:rsidRDefault="004C53CC" w:rsidP="00D40310">
            <w:pPr>
              <w:spacing w:after="0" w:line="204" w:lineRule="auto"/>
              <w:jc w:val="center"/>
              <w:rPr>
                <w:rFonts w:ascii="Arial Narrow" w:eastAsia="Times New Roman" w:hAnsi="Arial Narrow" w:cs="Times New Roman"/>
                <w:bCs/>
                <w:sz w:val="15"/>
                <w:szCs w:val="15"/>
                <w:lang w:val="sr-Cyrl-RS"/>
              </w:rPr>
            </w:pPr>
          </w:p>
        </w:tc>
      </w:tr>
      <w:tr w:rsidR="00FF0900" w:rsidRPr="001334D3" w14:paraId="0958766C" w14:textId="77777777" w:rsidTr="00473D70">
        <w:trPr>
          <w:trHeight w:val="20"/>
          <w:jc w:val="center"/>
        </w:trPr>
        <w:tc>
          <w:tcPr>
            <w:tcW w:w="454" w:type="dxa"/>
            <w:shd w:val="clear" w:color="auto" w:fill="auto"/>
            <w:vAlign w:val="center"/>
          </w:tcPr>
          <w:p w14:paraId="038C2EF7" w14:textId="77777777" w:rsidR="00FF0900" w:rsidRPr="00FF10FF" w:rsidRDefault="00FF0900" w:rsidP="00D40310">
            <w:pPr>
              <w:spacing w:after="0" w:line="204" w:lineRule="auto"/>
              <w:jc w:val="center"/>
              <w:rPr>
                <w:rFonts w:ascii="Arial Narrow" w:eastAsia="Times New Roman" w:hAnsi="Arial Narrow" w:cs="Times New Roman"/>
                <w:bCs/>
                <w:sz w:val="15"/>
                <w:szCs w:val="15"/>
                <w:lang w:val="sr-Cyrl-RS"/>
              </w:rPr>
            </w:pPr>
          </w:p>
        </w:tc>
        <w:tc>
          <w:tcPr>
            <w:tcW w:w="15312" w:type="dxa"/>
            <w:gridSpan w:val="11"/>
            <w:shd w:val="clear" w:color="auto" w:fill="auto"/>
            <w:vAlign w:val="bottom"/>
          </w:tcPr>
          <w:p w14:paraId="18EAF8D3" w14:textId="093B9086" w:rsidR="00FF0900" w:rsidRPr="00FF0900" w:rsidRDefault="00FF0900" w:rsidP="00D40310">
            <w:pPr>
              <w:spacing w:after="0" w:line="204" w:lineRule="auto"/>
              <w:jc w:val="center"/>
              <w:rPr>
                <w:rFonts w:ascii="Arial Narrow" w:eastAsia="Times New Roman" w:hAnsi="Arial Narrow" w:cs="Times New Roman"/>
                <w:bCs/>
                <w:sz w:val="20"/>
                <w:szCs w:val="20"/>
                <w:lang w:val="sr-Cyrl-RS"/>
              </w:rPr>
            </w:pPr>
            <w:r w:rsidRPr="006D3852">
              <w:rPr>
                <w:rFonts w:ascii="Arial Narrow" w:eastAsia="Times New Roman" w:hAnsi="Arial Narrow" w:cs="Calibri"/>
                <w:b/>
                <w:bCs/>
                <w:sz w:val="20"/>
                <w:szCs w:val="20"/>
              </w:rPr>
              <w:t>I</w:t>
            </w:r>
            <w:r w:rsidRPr="008B1D8C">
              <w:rPr>
                <w:rFonts w:ascii="Arial Narrow" w:eastAsia="Times New Roman" w:hAnsi="Arial Narrow" w:cs="Calibri"/>
                <w:b/>
                <w:bCs/>
                <w:sz w:val="20"/>
                <w:szCs w:val="20"/>
                <w:lang w:val="sr-Cyrl-RS"/>
              </w:rPr>
              <w:t>.  ДЕМОГРАФСКЕ И ДРУШТВЕНЕ СТАТИСТИКЕ</w:t>
            </w:r>
          </w:p>
        </w:tc>
      </w:tr>
      <w:tr w:rsidR="00FF0900" w:rsidRPr="00AE2CD6" w14:paraId="3CFD6136" w14:textId="77777777" w:rsidTr="00473D70">
        <w:trPr>
          <w:trHeight w:val="20"/>
          <w:jc w:val="center"/>
        </w:trPr>
        <w:tc>
          <w:tcPr>
            <w:tcW w:w="454" w:type="dxa"/>
            <w:shd w:val="clear" w:color="auto" w:fill="auto"/>
          </w:tcPr>
          <w:p w14:paraId="6042B150" w14:textId="32C53478" w:rsidR="00FF0900" w:rsidRPr="00FF37A1" w:rsidRDefault="00FF0900" w:rsidP="00D40310">
            <w:pPr>
              <w:spacing w:before="80" w:after="0" w:line="204" w:lineRule="auto"/>
              <w:rPr>
                <w:rFonts w:ascii="Arial Narrow" w:eastAsia="Times New Roman" w:hAnsi="Arial Narrow" w:cs="Times New Roman"/>
                <w:bCs/>
                <w:sz w:val="15"/>
                <w:szCs w:val="15"/>
                <w:lang w:val="sr-Latn-RS"/>
              </w:rPr>
            </w:pPr>
          </w:p>
        </w:tc>
        <w:tc>
          <w:tcPr>
            <w:tcW w:w="2609" w:type="dxa"/>
            <w:gridSpan w:val="2"/>
            <w:shd w:val="clear" w:color="auto" w:fill="auto"/>
          </w:tcPr>
          <w:p w14:paraId="04F1905A" w14:textId="7F99DF24" w:rsidR="00FF0900" w:rsidRPr="008B5F63" w:rsidRDefault="00FF0900" w:rsidP="00D40310">
            <w:pPr>
              <w:spacing w:before="200" w:after="0" w:line="204" w:lineRule="auto"/>
              <w:rPr>
                <w:rFonts w:ascii="Arial Narrow" w:eastAsia="Times New Roman" w:hAnsi="Arial Narrow" w:cs="Times New Roman"/>
                <w:b/>
                <w:bCs/>
                <w:sz w:val="18"/>
                <w:szCs w:val="18"/>
                <w:lang w:val="sr-Cyrl-RS"/>
              </w:rPr>
            </w:pPr>
            <w:r w:rsidRPr="006D3852">
              <w:rPr>
                <w:rFonts w:ascii="Arial Narrow" w:eastAsia="Times New Roman" w:hAnsi="Arial Narrow" w:cs="Calibri"/>
                <w:b/>
                <w:bCs/>
                <w:color w:val="000000"/>
                <w:sz w:val="18"/>
                <w:szCs w:val="18"/>
              </w:rPr>
              <w:t>1.  Становништво</w:t>
            </w:r>
          </w:p>
        </w:tc>
        <w:tc>
          <w:tcPr>
            <w:tcW w:w="2268" w:type="dxa"/>
            <w:shd w:val="clear" w:color="auto" w:fill="auto"/>
          </w:tcPr>
          <w:p w14:paraId="423B6D97"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1134" w:type="dxa"/>
            <w:shd w:val="clear" w:color="auto" w:fill="auto"/>
          </w:tcPr>
          <w:p w14:paraId="7CE809BA"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1418" w:type="dxa"/>
            <w:shd w:val="clear" w:color="auto" w:fill="auto"/>
          </w:tcPr>
          <w:p w14:paraId="6CCA1689"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1588" w:type="dxa"/>
            <w:shd w:val="clear" w:color="auto" w:fill="auto"/>
          </w:tcPr>
          <w:p w14:paraId="1FCF6A40"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1701" w:type="dxa"/>
            <w:shd w:val="clear" w:color="auto" w:fill="auto"/>
          </w:tcPr>
          <w:p w14:paraId="732BE30D"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1418" w:type="dxa"/>
            <w:shd w:val="clear" w:color="auto" w:fill="auto"/>
          </w:tcPr>
          <w:p w14:paraId="75B266B3"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1531" w:type="dxa"/>
            <w:shd w:val="clear" w:color="auto" w:fill="auto"/>
          </w:tcPr>
          <w:p w14:paraId="581AE054"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794" w:type="dxa"/>
            <w:shd w:val="clear" w:color="auto" w:fill="auto"/>
          </w:tcPr>
          <w:p w14:paraId="1A1CE7BC"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851" w:type="dxa"/>
            <w:shd w:val="clear" w:color="auto" w:fill="auto"/>
          </w:tcPr>
          <w:p w14:paraId="61F2DC61"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r>
      <w:tr w:rsidR="00FF0900" w:rsidRPr="00AE2CD6" w14:paraId="5F978FAE" w14:textId="77777777" w:rsidTr="00473D70">
        <w:trPr>
          <w:trHeight w:val="20"/>
          <w:jc w:val="center"/>
        </w:trPr>
        <w:tc>
          <w:tcPr>
            <w:tcW w:w="454" w:type="dxa"/>
            <w:shd w:val="clear" w:color="auto" w:fill="auto"/>
          </w:tcPr>
          <w:p w14:paraId="04D0ED71"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2609" w:type="dxa"/>
            <w:gridSpan w:val="2"/>
            <w:shd w:val="clear" w:color="auto" w:fill="auto"/>
          </w:tcPr>
          <w:p w14:paraId="34616250" w14:textId="211CD6D3" w:rsidR="00FF0900" w:rsidRPr="008B5F63" w:rsidRDefault="00FF0900" w:rsidP="00D40310">
            <w:pPr>
              <w:spacing w:before="160" w:after="0" w:line="204" w:lineRule="auto"/>
              <w:rPr>
                <w:rFonts w:ascii="Arial Narrow" w:eastAsia="Times New Roman" w:hAnsi="Arial Narrow" w:cs="Times New Roman"/>
                <w:b/>
                <w:bCs/>
                <w:sz w:val="16"/>
                <w:szCs w:val="16"/>
                <w:lang w:val="sr-Cyrl-RS"/>
              </w:rPr>
            </w:pPr>
            <w:r w:rsidRPr="006D3852">
              <w:rPr>
                <w:rFonts w:ascii="Arial Narrow" w:eastAsia="Times New Roman" w:hAnsi="Arial Narrow" w:cs="Calibri"/>
                <w:b/>
                <w:bCs/>
                <w:color w:val="000000"/>
                <w:sz w:val="16"/>
                <w:szCs w:val="16"/>
              </w:rPr>
              <w:t>1)  Витална статистика</w:t>
            </w:r>
          </w:p>
        </w:tc>
        <w:tc>
          <w:tcPr>
            <w:tcW w:w="2268" w:type="dxa"/>
            <w:shd w:val="clear" w:color="auto" w:fill="auto"/>
          </w:tcPr>
          <w:p w14:paraId="17055C73"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1134" w:type="dxa"/>
            <w:shd w:val="clear" w:color="auto" w:fill="auto"/>
          </w:tcPr>
          <w:p w14:paraId="43B862E5"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1418" w:type="dxa"/>
            <w:shd w:val="clear" w:color="auto" w:fill="auto"/>
          </w:tcPr>
          <w:p w14:paraId="13B6D119"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1588" w:type="dxa"/>
            <w:shd w:val="clear" w:color="auto" w:fill="auto"/>
          </w:tcPr>
          <w:p w14:paraId="678060C1"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1701" w:type="dxa"/>
            <w:shd w:val="clear" w:color="auto" w:fill="auto"/>
          </w:tcPr>
          <w:p w14:paraId="430CC08D"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1418" w:type="dxa"/>
            <w:shd w:val="clear" w:color="auto" w:fill="auto"/>
          </w:tcPr>
          <w:p w14:paraId="5B43C567"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1531" w:type="dxa"/>
            <w:shd w:val="clear" w:color="auto" w:fill="auto"/>
          </w:tcPr>
          <w:p w14:paraId="51F8D4A3"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794" w:type="dxa"/>
            <w:shd w:val="clear" w:color="auto" w:fill="auto"/>
          </w:tcPr>
          <w:p w14:paraId="52025159"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c>
          <w:tcPr>
            <w:tcW w:w="851" w:type="dxa"/>
            <w:shd w:val="clear" w:color="auto" w:fill="auto"/>
          </w:tcPr>
          <w:p w14:paraId="3DF79EE5" w14:textId="77777777" w:rsidR="00FF0900" w:rsidRPr="00FF10FF" w:rsidRDefault="00FF0900" w:rsidP="00D40310">
            <w:pPr>
              <w:spacing w:before="80" w:after="0" w:line="204" w:lineRule="auto"/>
              <w:rPr>
                <w:rFonts w:ascii="Arial Narrow" w:eastAsia="Times New Roman" w:hAnsi="Arial Narrow" w:cs="Times New Roman"/>
                <w:bCs/>
                <w:sz w:val="15"/>
                <w:szCs w:val="15"/>
                <w:lang w:val="sr-Cyrl-RS"/>
              </w:rPr>
            </w:pPr>
          </w:p>
        </w:tc>
      </w:tr>
      <w:tr w:rsidR="00FF10FF" w:rsidRPr="00AE2CD6" w14:paraId="38F744FD" w14:textId="77777777" w:rsidTr="00473D70">
        <w:trPr>
          <w:trHeight w:val="20"/>
          <w:jc w:val="center"/>
        </w:trPr>
        <w:tc>
          <w:tcPr>
            <w:tcW w:w="454" w:type="dxa"/>
            <w:shd w:val="clear" w:color="auto" w:fill="auto"/>
          </w:tcPr>
          <w:p w14:paraId="2EF77083" w14:textId="7018CC5F" w:rsidR="00FF10FF" w:rsidRPr="004E1FB9" w:rsidRDefault="004E1FB9" w:rsidP="00D40310">
            <w:pPr>
              <w:spacing w:before="80" w:after="0" w:line="204"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65A414B9" w14:textId="6090A47C"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2BBF3D1" w14:textId="28030B6E"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Статистика рођених</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018010</w:t>
            </w:r>
          </w:p>
        </w:tc>
        <w:tc>
          <w:tcPr>
            <w:tcW w:w="2268" w:type="dxa"/>
            <w:shd w:val="clear" w:color="auto" w:fill="auto"/>
          </w:tcPr>
          <w:p w14:paraId="5F85875E" w14:textId="17DA4165"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Место, датум и редни број уписа у матичну књигу рођених; држављанство; виталитет (живорођено или мртворођено), пол, датум рођења, јединствени матични број грађана (у даљем тексту: ЈМБГ) за рођено дете и др.</w:t>
            </w:r>
          </w:p>
        </w:tc>
        <w:tc>
          <w:tcPr>
            <w:tcW w:w="1134" w:type="dxa"/>
            <w:shd w:val="clear" w:color="auto" w:fill="auto"/>
          </w:tcPr>
          <w:p w14:paraId="20A71750" w14:textId="2B0B8FA4"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Годишњa/континуирана; Претходна година</w:t>
            </w:r>
          </w:p>
        </w:tc>
        <w:tc>
          <w:tcPr>
            <w:tcW w:w="1418" w:type="dxa"/>
            <w:shd w:val="clear" w:color="auto" w:fill="auto"/>
          </w:tcPr>
          <w:p w14:paraId="45361CB2" w14:textId="75925925"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Извештајни метод; Упитник ДЕМ-1</w:t>
            </w:r>
          </w:p>
        </w:tc>
        <w:tc>
          <w:tcPr>
            <w:tcW w:w="1588" w:type="dxa"/>
            <w:shd w:val="clear" w:color="auto" w:fill="auto"/>
          </w:tcPr>
          <w:p w14:paraId="47F7C130" w14:textId="0A72E717"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03. у месецу</w:t>
            </w:r>
          </w:p>
        </w:tc>
        <w:tc>
          <w:tcPr>
            <w:tcW w:w="1701" w:type="dxa"/>
            <w:shd w:val="clear" w:color="auto" w:fill="auto"/>
          </w:tcPr>
          <w:p w14:paraId="06BB3731" w14:textId="75182090"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 xml:space="preserve">Министарство државне управе и локалне самоуправе; Локална самоуправа (Матичне књиге рођених) / 03. у месецу, уз образац Дем-4 којим се прати обухват свих уписа у МКР у папирном облику. Достављају се и обрасци Дем-1 у папирној форми и дневно </w:t>
            </w:r>
            <w:r w:rsidRPr="006D3852">
              <w:rPr>
                <w:rFonts w:ascii="Arial Narrow" w:eastAsia="Times New Roman" w:hAnsi="Arial Narrow" w:cs="Calibri"/>
                <w:color w:val="000000"/>
                <w:sz w:val="15"/>
                <w:szCs w:val="15"/>
              </w:rPr>
              <w:t>web</w:t>
            </w:r>
            <w:r w:rsidRPr="008B1D8C">
              <w:rPr>
                <w:rFonts w:ascii="Arial Narrow" w:eastAsia="Times New Roman" w:hAnsi="Arial Narrow" w:cs="Calibri"/>
                <w:color w:val="000000"/>
                <w:sz w:val="15"/>
                <w:szCs w:val="15"/>
                <w:lang w:val="sr-Cyrl-RS"/>
              </w:rPr>
              <w:t>-</w:t>
            </w:r>
            <w:r w:rsidRPr="006D3852">
              <w:rPr>
                <w:rFonts w:ascii="Arial Narrow" w:eastAsia="Times New Roman" w:hAnsi="Arial Narrow" w:cs="Calibri"/>
                <w:color w:val="000000"/>
                <w:sz w:val="15"/>
                <w:szCs w:val="15"/>
              </w:rPr>
              <w:t>servis</w:t>
            </w:r>
            <w:r w:rsidRPr="008B1D8C">
              <w:rPr>
                <w:rFonts w:ascii="Arial Narrow" w:eastAsia="Times New Roman" w:hAnsi="Arial Narrow" w:cs="Calibri"/>
                <w:color w:val="000000"/>
                <w:sz w:val="15"/>
                <w:szCs w:val="15"/>
                <w:lang w:val="sr-Cyrl-RS"/>
              </w:rPr>
              <w:t xml:space="preserve"> (у случајевима када се упис врши у складу са прописима на основу пријаве рођења достављене од стране здравствене установе).</w:t>
            </w:r>
          </w:p>
        </w:tc>
        <w:tc>
          <w:tcPr>
            <w:tcW w:w="1418" w:type="dxa"/>
            <w:shd w:val="clear" w:color="auto" w:fill="auto"/>
          </w:tcPr>
          <w:p w14:paraId="574103BA" w14:textId="77777777" w:rsidR="00FF10FF" w:rsidRPr="00FF10FF" w:rsidRDefault="00FF10FF" w:rsidP="00D40310">
            <w:pPr>
              <w:spacing w:before="80" w:after="0" w:line="204" w:lineRule="auto"/>
              <w:rPr>
                <w:rFonts w:ascii="Arial Narrow" w:eastAsia="Times New Roman" w:hAnsi="Arial Narrow" w:cs="Times New Roman"/>
                <w:bCs/>
                <w:sz w:val="15"/>
                <w:szCs w:val="15"/>
                <w:lang w:val="sr-Cyrl-RS"/>
              </w:rPr>
            </w:pPr>
          </w:p>
        </w:tc>
        <w:tc>
          <w:tcPr>
            <w:tcW w:w="1531" w:type="dxa"/>
            <w:shd w:val="clear" w:color="auto" w:fill="auto"/>
          </w:tcPr>
          <w:p w14:paraId="7438E7DC" w14:textId="39A631E5"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623D556" w14:textId="2BC0F991"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 xml:space="preserve">Република Србија, регион, област, град и </w:t>
            </w:r>
            <w:r w:rsidRPr="006D3852">
              <w:rPr>
                <w:rFonts w:ascii="Arial Narrow" w:eastAsia="Times New Roman" w:hAnsi="Arial Narrow" w:cs="Calibri"/>
                <w:color w:val="000000"/>
                <w:sz w:val="15"/>
                <w:szCs w:val="15"/>
              </w:rPr>
              <w:t>o</w:t>
            </w:r>
            <w:r w:rsidRPr="008B1D8C">
              <w:rPr>
                <w:rFonts w:ascii="Arial Narrow" w:eastAsia="Times New Roman" w:hAnsi="Arial Narrow" w:cs="Calibri"/>
                <w:color w:val="000000"/>
                <w:sz w:val="15"/>
                <w:szCs w:val="15"/>
                <w:lang w:val="sr-Cyrl-RS"/>
              </w:rPr>
              <w:t>пштина/</w:t>
            </w:r>
            <w:r w:rsidR="00113203">
              <w:rPr>
                <w:rFonts w:ascii="Arial Narrow" w:eastAsia="Times New Roman" w:hAnsi="Arial Narrow" w:cs="Calibri"/>
                <w:color w:val="000000"/>
                <w:sz w:val="15"/>
                <w:szCs w:val="15"/>
                <w:lang w:val="sr-Latn-RS"/>
              </w:rPr>
              <w:t xml:space="preserve"> </w:t>
            </w:r>
            <w:r w:rsidRPr="008B1D8C">
              <w:rPr>
                <w:rFonts w:ascii="Arial Narrow" w:eastAsia="Times New Roman" w:hAnsi="Arial Narrow" w:cs="Calibri"/>
                <w:color w:val="000000"/>
                <w:sz w:val="15"/>
                <w:szCs w:val="15"/>
                <w:lang w:val="sr-Cyrl-RS"/>
              </w:rPr>
              <w:t>градска општина</w:t>
            </w:r>
          </w:p>
        </w:tc>
        <w:tc>
          <w:tcPr>
            <w:tcW w:w="851" w:type="dxa"/>
            <w:shd w:val="clear" w:color="auto" w:fill="auto"/>
          </w:tcPr>
          <w:p w14:paraId="67BC2C2A" w14:textId="7CF4C256"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01.07.</w:t>
            </w:r>
          </w:p>
        </w:tc>
      </w:tr>
      <w:tr w:rsidR="00FF10FF" w:rsidRPr="00AE2CD6" w14:paraId="433194BC" w14:textId="77777777" w:rsidTr="00473D70">
        <w:trPr>
          <w:trHeight w:val="20"/>
          <w:jc w:val="center"/>
        </w:trPr>
        <w:tc>
          <w:tcPr>
            <w:tcW w:w="454" w:type="dxa"/>
            <w:shd w:val="clear" w:color="auto" w:fill="auto"/>
          </w:tcPr>
          <w:p w14:paraId="7C891CC2" w14:textId="02653BCC" w:rsidR="00FF10FF" w:rsidRPr="004E1FB9" w:rsidRDefault="004E1FB9" w:rsidP="00D40310">
            <w:pPr>
              <w:spacing w:before="80" w:after="0" w:line="204"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3321474C" w14:textId="54D06B15"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EB8FC2A" w14:textId="5AA8D89F"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Статистика умрлих</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018020</w:t>
            </w:r>
          </w:p>
        </w:tc>
        <w:tc>
          <w:tcPr>
            <w:tcW w:w="2268" w:type="dxa"/>
            <w:shd w:val="clear" w:color="auto" w:fill="auto"/>
          </w:tcPr>
          <w:p w14:paraId="39AE8AA9" w14:textId="1A8B3D5B"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Место и датум уписа у матичну књигу умрлих; пол умрлог, датум и час смрти, датум рођења (старост), ЈМБГ и др.</w:t>
            </w:r>
          </w:p>
        </w:tc>
        <w:tc>
          <w:tcPr>
            <w:tcW w:w="1134" w:type="dxa"/>
            <w:shd w:val="clear" w:color="auto" w:fill="auto"/>
          </w:tcPr>
          <w:p w14:paraId="780A4018" w14:textId="6ABD8D9E"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Годишњa/континуирана; Претходна година</w:t>
            </w:r>
          </w:p>
        </w:tc>
        <w:tc>
          <w:tcPr>
            <w:tcW w:w="1418" w:type="dxa"/>
            <w:shd w:val="clear" w:color="auto" w:fill="auto"/>
          </w:tcPr>
          <w:p w14:paraId="3C49DC98" w14:textId="04EEE422"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Извештајни метод; Упитник ДЕМ-2</w:t>
            </w:r>
          </w:p>
        </w:tc>
        <w:tc>
          <w:tcPr>
            <w:tcW w:w="1588" w:type="dxa"/>
            <w:shd w:val="clear" w:color="auto" w:fill="auto"/>
          </w:tcPr>
          <w:p w14:paraId="78A08111" w14:textId="5BB297E2"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03. у месецу</w:t>
            </w:r>
          </w:p>
        </w:tc>
        <w:tc>
          <w:tcPr>
            <w:tcW w:w="1701" w:type="dxa"/>
            <w:shd w:val="clear" w:color="auto" w:fill="auto"/>
          </w:tcPr>
          <w:p w14:paraId="40845ED0" w14:textId="6D79A765"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Министарство државне управе и локалне самоуправе; Локална самоуправа (Матичне књиге умрлих) / 03. у месецу, уз образац Дем-4 којим се прати обухват свих уписа у МКУ у папирном облику. Из система е-ПОС преузимају се подаци за образац Дем-2, а достављају се обрасци Дем-2 у случајевима када се упис врши у складу са прописима без потврде о смрти.</w:t>
            </w:r>
          </w:p>
        </w:tc>
        <w:tc>
          <w:tcPr>
            <w:tcW w:w="1418" w:type="dxa"/>
            <w:shd w:val="clear" w:color="auto" w:fill="auto"/>
          </w:tcPr>
          <w:p w14:paraId="3136324C" w14:textId="77777777" w:rsidR="00FF10FF" w:rsidRPr="00FF10FF" w:rsidRDefault="00FF10FF" w:rsidP="00D40310">
            <w:pPr>
              <w:spacing w:before="80" w:after="0" w:line="204" w:lineRule="auto"/>
              <w:rPr>
                <w:rFonts w:ascii="Arial Narrow" w:eastAsia="Times New Roman" w:hAnsi="Arial Narrow" w:cs="Times New Roman"/>
                <w:bCs/>
                <w:sz w:val="15"/>
                <w:szCs w:val="15"/>
                <w:lang w:val="sr-Cyrl-RS"/>
              </w:rPr>
            </w:pPr>
          </w:p>
        </w:tc>
        <w:tc>
          <w:tcPr>
            <w:tcW w:w="1531" w:type="dxa"/>
            <w:shd w:val="clear" w:color="auto" w:fill="auto"/>
          </w:tcPr>
          <w:p w14:paraId="07345432" w14:textId="6F17B5EA"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D8EB9AF" w14:textId="5CDDC94F"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 xml:space="preserve">Република Србија, регион, област, град и  </w:t>
            </w:r>
            <w:r w:rsidRPr="006D3852">
              <w:rPr>
                <w:rFonts w:ascii="Arial Narrow" w:eastAsia="Times New Roman" w:hAnsi="Arial Narrow" w:cs="Calibri"/>
                <w:color w:val="000000"/>
                <w:sz w:val="15"/>
                <w:szCs w:val="15"/>
              </w:rPr>
              <w:t>o</w:t>
            </w:r>
            <w:r w:rsidRPr="008B1D8C">
              <w:rPr>
                <w:rFonts w:ascii="Arial Narrow" w:eastAsia="Times New Roman" w:hAnsi="Arial Narrow" w:cs="Calibri"/>
                <w:color w:val="000000"/>
                <w:sz w:val="15"/>
                <w:szCs w:val="15"/>
                <w:lang w:val="sr-Cyrl-RS"/>
              </w:rPr>
              <w:t>пштина/</w:t>
            </w:r>
            <w:r w:rsidR="00113203">
              <w:rPr>
                <w:rFonts w:ascii="Arial Narrow" w:eastAsia="Times New Roman" w:hAnsi="Arial Narrow" w:cs="Calibri"/>
                <w:color w:val="000000"/>
                <w:sz w:val="15"/>
                <w:szCs w:val="15"/>
                <w:lang w:val="sr-Latn-RS"/>
              </w:rPr>
              <w:t xml:space="preserve"> </w:t>
            </w:r>
            <w:r w:rsidRPr="008B1D8C">
              <w:rPr>
                <w:rFonts w:ascii="Arial Narrow" w:eastAsia="Times New Roman" w:hAnsi="Arial Narrow" w:cs="Calibri"/>
                <w:color w:val="000000"/>
                <w:sz w:val="15"/>
                <w:szCs w:val="15"/>
                <w:lang w:val="sr-Cyrl-RS"/>
              </w:rPr>
              <w:t>градска општина</w:t>
            </w:r>
          </w:p>
        </w:tc>
        <w:tc>
          <w:tcPr>
            <w:tcW w:w="851" w:type="dxa"/>
            <w:shd w:val="clear" w:color="auto" w:fill="auto"/>
          </w:tcPr>
          <w:p w14:paraId="67765F44" w14:textId="6160C99B" w:rsidR="00FF10FF" w:rsidRPr="00FF10FF" w:rsidRDefault="00FF10FF"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01.07.</w:t>
            </w:r>
          </w:p>
        </w:tc>
      </w:tr>
      <w:tr w:rsidR="00D40310" w:rsidRPr="00AE2CD6" w14:paraId="4A19934A" w14:textId="77777777" w:rsidTr="001B53C4">
        <w:trPr>
          <w:trHeight w:val="20"/>
          <w:jc w:val="center"/>
        </w:trPr>
        <w:tc>
          <w:tcPr>
            <w:tcW w:w="454" w:type="dxa"/>
            <w:shd w:val="clear" w:color="auto" w:fill="auto"/>
          </w:tcPr>
          <w:p w14:paraId="21A3755B" w14:textId="77777777" w:rsidR="00D40310" w:rsidRPr="004E1FB9" w:rsidRDefault="00D40310" w:rsidP="00D40310">
            <w:pPr>
              <w:spacing w:before="80" w:after="0" w:line="204"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16D9DBCF" w14:textId="77777777" w:rsidR="00D40310" w:rsidRPr="00FF10FF" w:rsidRDefault="00D40310" w:rsidP="00D40310">
            <w:pPr>
              <w:spacing w:before="80" w:after="0" w:line="204"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ED24D12" w14:textId="77777777" w:rsidR="00D40310" w:rsidRPr="00FF10FF" w:rsidRDefault="00D40310"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Статистика закључених бракова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018030</w:t>
            </w:r>
          </w:p>
        </w:tc>
        <w:tc>
          <w:tcPr>
            <w:tcW w:w="2268" w:type="dxa"/>
            <w:shd w:val="clear" w:color="auto" w:fill="auto"/>
          </w:tcPr>
          <w:p w14:paraId="24E38036" w14:textId="77777777" w:rsidR="00D40310" w:rsidRPr="00FF10FF" w:rsidRDefault="00D40310" w:rsidP="00D40310">
            <w:pPr>
              <w:spacing w:before="80" w:after="0" w:line="204"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Датум закључења брака, место и датум уписа у матичну књигу венчаних; подаци за младожењу и невесту:раније брачно стање, који је брак по реду, датум рођења, ЈМБГ и др.</w:t>
            </w:r>
          </w:p>
        </w:tc>
        <w:tc>
          <w:tcPr>
            <w:tcW w:w="1134" w:type="dxa"/>
            <w:shd w:val="clear" w:color="auto" w:fill="auto"/>
          </w:tcPr>
          <w:p w14:paraId="46BA54D5" w14:textId="77777777" w:rsidR="00D40310" w:rsidRPr="00FF10FF" w:rsidRDefault="00D40310"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Годишњa/континуирана; Претходна година</w:t>
            </w:r>
          </w:p>
        </w:tc>
        <w:tc>
          <w:tcPr>
            <w:tcW w:w="1418" w:type="dxa"/>
            <w:shd w:val="clear" w:color="auto" w:fill="auto"/>
          </w:tcPr>
          <w:p w14:paraId="75555893" w14:textId="77777777" w:rsidR="00D40310" w:rsidRPr="00FF10FF" w:rsidRDefault="00D40310"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Извештајни метод; Упитник ДЕМ-3</w:t>
            </w:r>
          </w:p>
        </w:tc>
        <w:tc>
          <w:tcPr>
            <w:tcW w:w="1588" w:type="dxa"/>
            <w:shd w:val="clear" w:color="auto" w:fill="auto"/>
          </w:tcPr>
          <w:p w14:paraId="66340080" w14:textId="77777777" w:rsidR="00D40310" w:rsidRPr="00FF10FF" w:rsidRDefault="00D40310"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03. у месецу</w:t>
            </w:r>
          </w:p>
        </w:tc>
        <w:tc>
          <w:tcPr>
            <w:tcW w:w="1701" w:type="dxa"/>
            <w:shd w:val="clear" w:color="auto" w:fill="auto"/>
          </w:tcPr>
          <w:p w14:paraId="74042D80" w14:textId="77777777" w:rsidR="00D40310" w:rsidRPr="00FF10FF" w:rsidRDefault="00D40310" w:rsidP="00D40310">
            <w:pPr>
              <w:spacing w:before="80" w:after="0" w:line="204"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Министарство државне управе и локалне самоуправе; Локална самоуправа (Матичне књиге венчаних) / 03. у месецу, уз образац Дем-4 којим се прати обухват свих уписа у МКВ достављају се и обрасци Дем-3 у папирном облику.</w:t>
            </w:r>
          </w:p>
        </w:tc>
        <w:tc>
          <w:tcPr>
            <w:tcW w:w="1418" w:type="dxa"/>
            <w:shd w:val="clear" w:color="auto" w:fill="auto"/>
          </w:tcPr>
          <w:p w14:paraId="5F528321" w14:textId="77777777" w:rsidR="00D40310" w:rsidRPr="00FF10FF" w:rsidRDefault="00D40310" w:rsidP="00D40310">
            <w:pPr>
              <w:spacing w:before="80" w:after="0" w:line="204" w:lineRule="auto"/>
              <w:rPr>
                <w:rFonts w:ascii="Arial Narrow" w:eastAsia="Times New Roman" w:hAnsi="Arial Narrow" w:cs="Times New Roman"/>
                <w:bCs/>
                <w:sz w:val="15"/>
                <w:szCs w:val="15"/>
                <w:lang w:val="sr-Cyrl-RS"/>
              </w:rPr>
            </w:pPr>
          </w:p>
        </w:tc>
        <w:tc>
          <w:tcPr>
            <w:tcW w:w="1531" w:type="dxa"/>
            <w:shd w:val="clear" w:color="auto" w:fill="auto"/>
          </w:tcPr>
          <w:p w14:paraId="7B7D7E19" w14:textId="77777777" w:rsidR="00D40310" w:rsidRPr="00FF10FF" w:rsidRDefault="00D40310"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85B819E" w14:textId="5A047D43" w:rsidR="00D40310" w:rsidRPr="00FF10FF" w:rsidRDefault="00D40310" w:rsidP="00D40310">
            <w:pPr>
              <w:spacing w:before="80" w:after="0" w:line="204"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 xml:space="preserve">Република Србија, регион, област, град и </w:t>
            </w:r>
            <w:r w:rsidR="00113203">
              <w:rPr>
                <w:rFonts w:ascii="Arial Narrow" w:eastAsia="Times New Roman" w:hAnsi="Arial Narrow" w:cs="Calibri"/>
                <w:color w:val="000000"/>
                <w:sz w:val="15"/>
                <w:szCs w:val="15"/>
              </w:rPr>
              <w:t>o</w:t>
            </w:r>
            <w:r w:rsidR="00113203" w:rsidRPr="006A7072">
              <w:rPr>
                <w:rFonts w:ascii="Arial Narrow" w:eastAsia="Times New Roman" w:hAnsi="Arial Narrow" w:cs="Calibri"/>
                <w:color w:val="000000"/>
                <w:sz w:val="15"/>
                <w:szCs w:val="15"/>
                <w:lang w:val="sr-Cyrl-RS"/>
              </w:rPr>
              <w:t xml:space="preserve">пштина/ градска </w:t>
            </w:r>
            <w:r w:rsidRPr="008B1D8C">
              <w:rPr>
                <w:rFonts w:ascii="Arial Narrow" w:eastAsia="Times New Roman" w:hAnsi="Arial Narrow" w:cs="Calibri"/>
                <w:color w:val="000000"/>
                <w:sz w:val="15"/>
                <w:szCs w:val="15"/>
                <w:lang w:val="sr-Cyrl-RS"/>
              </w:rPr>
              <w:t>општина</w:t>
            </w:r>
          </w:p>
        </w:tc>
        <w:tc>
          <w:tcPr>
            <w:tcW w:w="851" w:type="dxa"/>
            <w:shd w:val="clear" w:color="auto" w:fill="auto"/>
          </w:tcPr>
          <w:p w14:paraId="098839AF" w14:textId="77777777" w:rsidR="00D40310" w:rsidRPr="00FF10FF" w:rsidRDefault="00D40310" w:rsidP="00D40310">
            <w:pPr>
              <w:spacing w:before="80" w:after="0" w:line="204"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10.07.</w:t>
            </w:r>
          </w:p>
        </w:tc>
      </w:tr>
    </w:tbl>
    <w:p w14:paraId="46B82655" w14:textId="77777777" w:rsidR="00D40310" w:rsidRPr="00D40310" w:rsidRDefault="00D40310">
      <w:pPr>
        <w:rPr>
          <w:sz w:val="2"/>
          <w:szCs w:val="2"/>
          <w:lang w:val="sr-Cyrl-RS"/>
        </w:r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4E1FB9" w:rsidRPr="001334D3" w14:paraId="34C35504" w14:textId="77777777" w:rsidTr="00D40310">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7F27CBD3" w14:textId="3DD6AF88" w:rsidR="004E1FB9" w:rsidRPr="004E1FB9" w:rsidRDefault="004E1FB9" w:rsidP="00D40310">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4E1FB9" w:rsidRPr="00AE2CD6" w14:paraId="23058550" w14:textId="77777777" w:rsidTr="00D40310">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A13B91"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76FD98"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EB9AD8"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A01639"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818D08"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0C3D5A"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D9A908B"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DA7FF16" w14:textId="77777777" w:rsidR="004E1FB9" w:rsidRDefault="004E1FB9" w:rsidP="00D40310">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00F1B9A0"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46ADF4E"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4E1FB9" w:rsidRPr="00AE2CD6" w14:paraId="29D3F815" w14:textId="77777777" w:rsidTr="00D40310">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D80211"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D3FBE6"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738975"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6D44B7"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F1F9F3"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0E8E1C"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6E8FCF"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8FB532"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26ED18"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62A453"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446C3D8"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r>
      <w:tr w:rsidR="004E1FB9" w:rsidRPr="001334D3" w14:paraId="73759047" w14:textId="77777777" w:rsidTr="00D40310">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E10376"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4EAACC"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FB214A"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38CACF"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C92026"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E30714"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9369BA"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4BC7EF"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41DA9D"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6C9B1E"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879ED2"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5E4BEB9" w14:textId="77777777" w:rsidR="004E1FB9" w:rsidRPr="00AE2CD6" w:rsidRDefault="004E1FB9" w:rsidP="00D40310">
            <w:pPr>
              <w:spacing w:before="60" w:after="60" w:line="221" w:lineRule="auto"/>
              <w:jc w:val="center"/>
              <w:rPr>
                <w:rFonts w:ascii="Arial Narrow" w:eastAsia="Times New Roman" w:hAnsi="Arial Narrow" w:cs="Times New Roman"/>
                <w:bCs/>
                <w:sz w:val="15"/>
                <w:szCs w:val="15"/>
                <w:lang w:val="sr-Cyrl-RS"/>
              </w:rPr>
            </w:pPr>
          </w:p>
        </w:tc>
      </w:tr>
      <w:tr w:rsidR="004E1FB9" w:rsidRPr="00AE2CD6" w14:paraId="40A77CCA" w14:textId="77777777" w:rsidTr="00D40310">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2CE22B"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ED2E29"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10D0FC"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2E1F99"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7F186F"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D92ABA"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48D13B"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8F65A1"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3A96E0"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BAE17F"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69A1F9"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377A952"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4E1FB9" w:rsidRPr="00AE2CD6" w14:paraId="4DA7D716" w14:textId="77777777" w:rsidTr="00D40310">
        <w:trPr>
          <w:trHeight w:val="20"/>
          <w:tblHeader/>
          <w:jc w:val="center"/>
        </w:trPr>
        <w:tc>
          <w:tcPr>
            <w:tcW w:w="454" w:type="dxa"/>
            <w:tcBorders>
              <w:top w:val="single" w:sz="4" w:space="0" w:color="808080" w:themeColor="background1" w:themeShade="80"/>
            </w:tcBorders>
            <w:shd w:val="clear" w:color="auto" w:fill="auto"/>
            <w:vAlign w:val="center"/>
          </w:tcPr>
          <w:p w14:paraId="746B2E97"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4EE7558F"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1BCA2EC9"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367194B6"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3E62CCBB"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6F54E7C4"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74C2F22"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30B8F89B"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43261033"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26484FB8"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3F26FB7E"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558AECB6" w14:textId="77777777" w:rsidR="004E1FB9" w:rsidRPr="00AE2CD6" w:rsidRDefault="004E1FB9" w:rsidP="00D40310">
            <w:pPr>
              <w:spacing w:after="0" w:line="221" w:lineRule="auto"/>
              <w:jc w:val="center"/>
              <w:rPr>
                <w:rFonts w:ascii="Arial Narrow" w:eastAsia="Times New Roman" w:hAnsi="Arial Narrow" w:cs="Times New Roman"/>
                <w:bCs/>
                <w:sz w:val="15"/>
                <w:szCs w:val="15"/>
                <w:lang w:val="sr-Cyrl-RS"/>
              </w:rPr>
            </w:pPr>
          </w:p>
        </w:tc>
      </w:tr>
      <w:tr w:rsidR="00FF10FF" w:rsidRPr="00AE2CD6" w14:paraId="3C744BAB" w14:textId="77777777" w:rsidTr="005F5B4C">
        <w:trPr>
          <w:trHeight w:val="20"/>
          <w:jc w:val="center"/>
        </w:trPr>
        <w:tc>
          <w:tcPr>
            <w:tcW w:w="454" w:type="dxa"/>
            <w:shd w:val="clear" w:color="auto" w:fill="auto"/>
          </w:tcPr>
          <w:p w14:paraId="24217354" w14:textId="074685A3" w:rsidR="00FF10FF" w:rsidRPr="004E1FB9" w:rsidRDefault="004E1FB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32523508" w14:textId="2C11FB55"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6C953BE" w14:textId="48E3C737"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Статистика разведених бракова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018040</w:t>
            </w:r>
          </w:p>
        </w:tc>
        <w:tc>
          <w:tcPr>
            <w:tcW w:w="2268" w:type="dxa"/>
            <w:shd w:val="clear" w:color="auto" w:fill="auto"/>
          </w:tcPr>
          <w:p w14:paraId="449E5FB6" w14:textId="655E72ED"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Седиште основног суда; подаци о мужу и жени: датум рођења, ЈМБГ, брачно стање пре ступања у брак који се разводи, који је брак по реду и др.</w:t>
            </w:r>
          </w:p>
        </w:tc>
        <w:tc>
          <w:tcPr>
            <w:tcW w:w="1134" w:type="dxa"/>
            <w:shd w:val="clear" w:color="auto" w:fill="auto"/>
          </w:tcPr>
          <w:p w14:paraId="0ACAB218" w14:textId="736BE827"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Годишњa/континуиранa; Претходна година</w:t>
            </w:r>
          </w:p>
        </w:tc>
        <w:tc>
          <w:tcPr>
            <w:tcW w:w="1418" w:type="dxa"/>
            <w:shd w:val="clear" w:color="auto" w:fill="auto"/>
          </w:tcPr>
          <w:p w14:paraId="1D1F088E" w14:textId="0DB61C41"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Извештајни метод; Упитник РБ-1</w:t>
            </w:r>
          </w:p>
        </w:tc>
        <w:tc>
          <w:tcPr>
            <w:tcW w:w="1588" w:type="dxa"/>
            <w:shd w:val="clear" w:color="auto" w:fill="auto"/>
          </w:tcPr>
          <w:p w14:paraId="4A97EE27" w14:textId="1E66954D"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Електронско преузимање на дневном нивоу</w:t>
            </w:r>
          </w:p>
        </w:tc>
        <w:tc>
          <w:tcPr>
            <w:tcW w:w="1701" w:type="dxa"/>
            <w:shd w:val="clear" w:color="auto" w:fill="auto"/>
          </w:tcPr>
          <w:p w14:paraId="41981B58" w14:textId="607A5A7A"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 xml:space="preserve">Министарство правде (Основни судови)/дневно </w:t>
            </w:r>
            <w:r w:rsidRPr="006D3852">
              <w:rPr>
                <w:rFonts w:ascii="Arial Narrow" w:eastAsia="Times New Roman" w:hAnsi="Arial Narrow" w:cs="Calibri"/>
                <w:color w:val="000000"/>
                <w:sz w:val="15"/>
                <w:szCs w:val="15"/>
              </w:rPr>
              <w:t>web</w:t>
            </w:r>
            <w:r w:rsidRPr="008B1D8C">
              <w:rPr>
                <w:rFonts w:ascii="Arial Narrow" w:eastAsia="Times New Roman" w:hAnsi="Arial Narrow" w:cs="Calibri"/>
                <w:color w:val="000000"/>
                <w:sz w:val="15"/>
                <w:szCs w:val="15"/>
                <w:lang w:val="sr-Cyrl-RS"/>
              </w:rPr>
              <w:t>-</w:t>
            </w:r>
            <w:r w:rsidRPr="006D3852">
              <w:rPr>
                <w:rFonts w:ascii="Arial Narrow" w:eastAsia="Times New Roman" w:hAnsi="Arial Narrow" w:cs="Calibri"/>
                <w:color w:val="000000"/>
                <w:sz w:val="15"/>
                <w:szCs w:val="15"/>
              </w:rPr>
              <w:t>servis</w:t>
            </w:r>
          </w:p>
        </w:tc>
        <w:tc>
          <w:tcPr>
            <w:tcW w:w="1418" w:type="dxa"/>
            <w:shd w:val="clear" w:color="auto" w:fill="auto"/>
          </w:tcPr>
          <w:p w14:paraId="035DDC42" w14:textId="77777777" w:rsidR="00FF10FF" w:rsidRPr="00FF10FF" w:rsidRDefault="00FF10FF" w:rsidP="00D40310">
            <w:pPr>
              <w:spacing w:before="80" w:after="0" w:line="221" w:lineRule="auto"/>
              <w:rPr>
                <w:rFonts w:ascii="Arial Narrow" w:eastAsia="Times New Roman" w:hAnsi="Arial Narrow" w:cs="Times New Roman"/>
                <w:bCs/>
                <w:sz w:val="15"/>
                <w:szCs w:val="15"/>
                <w:lang w:val="sr-Cyrl-RS"/>
              </w:rPr>
            </w:pPr>
          </w:p>
        </w:tc>
        <w:tc>
          <w:tcPr>
            <w:tcW w:w="1531" w:type="dxa"/>
            <w:shd w:val="clear" w:color="auto" w:fill="auto"/>
          </w:tcPr>
          <w:p w14:paraId="42D788EC" w14:textId="50EDDA4E"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1ACA15F" w14:textId="1BDA5A85"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 xml:space="preserve">Република Србија, регион, област, град и </w:t>
            </w:r>
            <w:r w:rsidR="00113203">
              <w:rPr>
                <w:rFonts w:ascii="Arial Narrow" w:eastAsia="Times New Roman" w:hAnsi="Arial Narrow" w:cs="Calibri"/>
                <w:color w:val="000000"/>
                <w:sz w:val="15"/>
                <w:szCs w:val="15"/>
              </w:rPr>
              <w:t>o</w:t>
            </w:r>
            <w:r w:rsidR="00113203" w:rsidRPr="006A7072">
              <w:rPr>
                <w:rFonts w:ascii="Arial Narrow" w:eastAsia="Times New Roman" w:hAnsi="Arial Narrow" w:cs="Calibri"/>
                <w:color w:val="000000"/>
                <w:sz w:val="15"/>
                <w:szCs w:val="15"/>
                <w:lang w:val="sr-Cyrl-RS"/>
              </w:rPr>
              <w:t xml:space="preserve">пштина/ градска </w:t>
            </w:r>
            <w:r w:rsidRPr="008B1D8C">
              <w:rPr>
                <w:rFonts w:ascii="Arial Narrow" w:eastAsia="Times New Roman" w:hAnsi="Arial Narrow" w:cs="Calibri"/>
                <w:color w:val="000000"/>
                <w:sz w:val="15"/>
                <w:szCs w:val="15"/>
                <w:lang w:val="sr-Cyrl-RS"/>
              </w:rPr>
              <w:t>општина</w:t>
            </w:r>
          </w:p>
        </w:tc>
        <w:tc>
          <w:tcPr>
            <w:tcW w:w="851" w:type="dxa"/>
            <w:shd w:val="clear" w:color="auto" w:fill="auto"/>
          </w:tcPr>
          <w:p w14:paraId="36B798F9" w14:textId="60575119"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10.07.</w:t>
            </w:r>
          </w:p>
        </w:tc>
      </w:tr>
      <w:tr w:rsidR="00FF10FF" w:rsidRPr="00AE2CD6" w14:paraId="2F9C1D7A" w14:textId="77777777" w:rsidTr="005F5B4C">
        <w:trPr>
          <w:trHeight w:val="20"/>
          <w:jc w:val="center"/>
        </w:trPr>
        <w:tc>
          <w:tcPr>
            <w:tcW w:w="454" w:type="dxa"/>
            <w:shd w:val="clear" w:color="auto" w:fill="auto"/>
          </w:tcPr>
          <w:p w14:paraId="3C30CF10" w14:textId="378181CC" w:rsidR="00FF10FF" w:rsidRPr="004E1FB9" w:rsidRDefault="004E1FB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3784775F" w14:textId="10CF1908"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FE45A31" w14:textId="73FFFF6D"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Месечно истраживање о виталној статистици;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018050</w:t>
            </w:r>
          </w:p>
        </w:tc>
        <w:tc>
          <w:tcPr>
            <w:tcW w:w="2268" w:type="dxa"/>
            <w:shd w:val="clear" w:color="auto" w:fill="auto"/>
          </w:tcPr>
          <w:p w14:paraId="2664EC1C" w14:textId="3EF6E94A"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Број уписаних у: матичне књиге рођених; матичне књиге умрлих  и матичне књиге венчаних (упитник ДЕМ-4 папирни), као и број разведених бракова</w:t>
            </w:r>
          </w:p>
        </w:tc>
        <w:tc>
          <w:tcPr>
            <w:tcW w:w="1134" w:type="dxa"/>
            <w:shd w:val="clear" w:color="auto" w:fill="auto"/>
          </w:tcPr>
          <w:p w14:paraId="08C2ADA4" w14:textId="21609CEB"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2F8C1A49" w14:textId="12709F77"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Извештајни метод; Упитник ДЕМ-5</w:t>
            </w:r>
          </w:p>
        </w:tc>
        <w:tc>
          <w:tcPr>
            <w:tcW w:w="1588" w:type="dxa"/>
            <w:shd w:val="clear" w:color="auto" w:fill="auto"/>
          </w:tcPr>
          <w:p w14:paraId="2CD934B8" w14:textId="05A265A3"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03. у месецу</w:t>
            </w:r>
          </w:p>
        </w:tc>
        <w:tc>
          <w:tcPr>
            <w:tcW w:w="1701" w:type="dxa"/>
            <w:shd w:val="clear" w:color="auto" w:fill="auto"/>
          </w:tcPr>
          <w:p w14:paraId="23C83449" w14:textId="4221C3AE"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Министарство државне управе и локалне самоуправе; Локална самоуправа (Матичне књиге рођених) / 03. у месецу доставља у папирном облику; Министарство државне управе и локалне самоуправе; Локална самоуправа (Матичне књиге умрлих) / 03. у месецу доставља у папирном облику; Министарство државне управе и локалне самоуправе; Локална самоуправа (Матичне књиге венчаних) / 03. у месецу доставља у папирном облику; Министарство правде (Основни судови) / 03. у месецу.</w:t>
            </w:r>
          </w:p>
        </w:tc>
        <w:tc>
          <w:tcPr>
            <w:tcW w:w="1418" w:type="dxa"/>
            <w:shd w:val="clear" w:color="auto" w:fill="auto"/>
          </w:tcPr>
          <w:p w14:paraId="528AAC42" w14:textId="77777777" w:rsidR="00FF10FF" w:rsidRPr="00FF10FF" w:rsidRDefault="00FF10FF" w:rsidP="00D40310">
            <w:pPr>
              <w:spacing w:before="80" w:after="0" w:line="221" w:lineRule="auto"/>
              <w:rPr>
                <w:rFonts w:ascii="Arial Narrow" w:eastAsia="Times New Roman" w:hAnsi="Arial Narrow" w:cs="Times New Roman"/>
                <w:bCs/>
                <w:sz w:val="15"/>
                <w:szCs w:val="15"/>
                <w:lang w:val="sr-Cyrl-RS"/>
              </w:rPr>
            </w:pPr>
          </w:p>
        </w:tc>
        <w:tc>
          <w:tcPr>
            <w:tcW w:w="1531" w:type="dxa"/>
            <w:shd w:val="clear" w:color="auto" w:fill="auto"/>
          </w:tcPr>
          <w:p w14:paraId="2CFF54B7" w14:textId="245CBD29"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A61CA2B" w14:textId="14D1844C"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8B1D8C">
              <w:rPr>
                <w:rFonts w:ascii="Arial Narrow" w:eastAsia="Times New Roman" w:hAnsi="Arial Narrow" w:cs="Calibri"/>
                <w:color w:val="000000"/>
                <w:sz w:val="15"/>
                <w:szCs w:val="15"/>
                <w:lang w:val="sr-Cyrl-RS"/>
              </w:rPr>
              <w:t>Република Србија, Србија - север, Србија - југ и региони</w:t>
            </w:r>
          </w:p>
        </w:tc>
        <w:tc>
          <w:tcPr>
            <w:tcW w:w="851" w:type="dxa"/>
            <w:shd w:val="clear" w:color="auto" w:fill="auto"/>
          </w:tcPr>
          <w:p w14:paraId="7495BDB7" w14:textId="44CD0624"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25. у месецу</w:t>
            </w:r>
          </w:p>
        </w:tc>
      </w:tr>
      <w:tr w:rsidR="004C4964" w:rsidRPr="00AE2CD6" w14:paraId="0E5355D3" w14:textId="77777777" w:rsidTr="005F5B4C">
        <w:trPr>
          <w:trHeight w:val="20"/>
          <w:jc w:val="center"/>
        </w:trPr>
        <w:tc>
          <w:tcPr>
            <w:tcW w:w="454" w:type="dxa"/>
            <w:shd w:val="clear" w:color="auto" w:fill="auto"/>
          </w:tcPr>
          <w:p w14:paraId="21FBE36F" w14:textId="77777777" w:rsidR="004C4964" w:rsidRPr="00FF10FF" w:rsidRDefault="004C4964"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5254C011" w14:textId="574FAA92" w:rsidR="004C4964" w:rsidRPr="00FF10FF" w:rsidRDefault="004C4964" w:rsidP="00D40310">
            <w:pPr>
              <w:spacing w:before="16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b/>
                <w:bCs/>
                <w:color w:val="000000"/>
                <w:sz w:val="16"/>
                <w:szCs w:val="16"/>
              </w:rPr>
              <w:t xml:space="preserve">2)  Миграције </w:t>
            </w:r>
          </w:p>
        </w:tc>
        <w:tc>
          <w:tcPr>
            <w:tcW w:w="2268" w:type="dxa"/>
            <w:shd w:val="clear" w:color="auto" w:fill="auto"/>
          </w:tcPr>
          <w:p w14:paraId="185923B2"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2EBB1D23"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B598767"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4AC6365"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46DDF87"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624FC9B" w14:textId="77777777" w:rsidR="004C4964" w:rsidRPr="00FF10FF" w:rsidRDefault="004C4964" w:rsidP="00D40310">
            <w:pPr>
              <w:spacing w:before="80" w:after="0" w:line="221" w:lineRule="auto"/>
              <w:rPr>
                <w:rFonts w:ascii="Arial Narrow" w:eastAsia="Times New Roman" w:hAnsi="Arial Narrow" w:cs="Times New Roman"/>
                <w:bCs/>
                <w:sz w:val="15"/>
                <w:szCs w:val="15"/>
                <w:lang w:val="sr-Cyrl-RS"/>
              </w:rPr>
            </w:pPr>
          </w:p>
        </w:tc>
        <w:tc>
          <w:tcPr>
            <w:tcW w:w="1531" w:type="dxa"/>
            <w:shd w:val="clear" w:color="auto" w:fill="auto"/>
          </w:tcPr>
          <w:p w14:paraId="03FBB9DA"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6B159744"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3658F8F3"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r>
      <w:tr w:rsidR="00FF10FF" w:rsidRPr="00AE2CD6" w14:paraId="53D65CD3" w14:textId="77777777" w:rsidTr="005F5B4C">
        <w:trPr>
          <w:trHeight w:val="20"/>
          <w:jc w:val="center"/>
        </w:trPr>
        <w:tc>
          <w:tcPr>
            <w:tcW w:w="454" w:type="dxa"/>
            <w:shd w:val="clear" w:color="auto" w:fill="auto"/>
          </w:tcPr>
          <w:p w14:paraId="6F307F5C" w14:textId="7E5D2FAD" w:rsidR="00FF10FF" w:rsidRPr="004E1FB9" w:rsidRDefault="004E1FB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3292EECC" w14:textId="61B3F91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9DFE40C" w14:textId="506803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Статистика пресељења становништва – унутрашње миграције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018060</w:t>
            </w:r>
          </w:p>
        </w:tc>
        <w:tc>
          <w:tcPr>
            <w:tcW w:w="2268" w:type="dxa"/>
            <w:shd w:val="clear" w:color="auto" w:fill="auto"/>
          </w:tcPr>
          <w:p w14:paraId="2D3C7554" w14:textId="4169B9B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Место и општина пријаве/одјаве пребивалишта, датум пријаве/одјаве, датум рођења, општина рођења, пол и др.</w:t>
            </w:r>
          </w:p>
        </w:tc>
        <w:tc>
          <w:tcPr>
            <w:tcW w:w="1134" w:type="dxa"/>
            <w:shd w:val="clear" w:color="auto" w:fill="auto"/>
          </w:tcPr>
          <w:p w14:paraId="036DF09C" w14:textId="100749D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BB44306" w14:textId="02A7E6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Пријава/одјава пребивалишта</w:t>
            </w:r>
          </w:p>
        </w:tc>
        <w:tc>
          <w:tcPr>
            <w:tcW w:w="1588" w:type="dxa"/>
            <w:shd w:val="clear" w:color="auto" w:fill="auto"/>
          </w:tcPr>
          <w:p w14:paraId="3D7C196B" w14:textId="7E30E4E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унутрашњих послова (Државни орган); 5. у месецу</w:t>
            </w:r>
          </w:p>
        </w:tc>
        <w:tc>
          <w:tcPr>
            <w:tcW w:w="1701" w:type="dxa"/>
            <w:shd w:val="clear" w:color="auto" w:fill="auto"/>
          </w:tcPr>
          <w:p w14:paraId="5CE7E859" w14:textId="45899F9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унутрашњих послова Републике Србије (Сектор за информационо-комуникационе технологије)</w:t>
            </w:r>
          </w:p>
        </w:tc>
        <w:tc>
          <w:tcPr>
            <w:tcW w:w="1418" w:type="dxa"/>
            <w:shd w:val="clear" w:color="auto" w:fill="auto"/>
          </w:tcPr>
          <w:p w14:paraId="47C98D4D" w14:textId="77777777" w:rsidR="00FF10FF" w:rsidRPr="00FF10FF" w:rsidRDefault="00FF10FF" w:rsidP="00D40310">
            <w:pPr>
              <w:spacing w:before="80" w:after="0" w:line="221" w:lineRule="auto"/>
              <w:rPr>
                <w:rFonts w:ascii="Arial Narrow" w:eastAsia="Times New Roman" w:hAnsi="Arial Narrow" w:cs="Times New Roman"/>
                <w:bCs/>
                <w:sz w:val="15"/>
                <w:szCs w:val="15"/>
                <w:lang w:val="sr-Cyrl-RS"/>
              </w:rPr>
            </w:pPr>
          </w:p>
        </w:tc>
        <w:tc>
          <w:tcPr>
            <w:tcW w:w="1531" w:type="dxa"/>
            <w:shd w:val="clear" w:color="auto" w:fill="auto"/>
          </w:tcPr>
          <w:p w14:paraId="1A3E9D30" w14:textId="700BA6A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F210896" w14:textId="0661295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61534DA3" w14:textId="225DC36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10.07.</w:t>
            </w:r>
          </w:p>
        </w:tc>
      </w:tr>
    </w:tbl>
    <w:p w14:paraId="46902940" w14:textId="77777777" w:rsidR="00A238AB" w:rsidRDefault="00A238AB">
      <w:pPr>
        <w:sectPr w:rsidR="00A238AB" w:rsidSect="00E6438E">
          <w:footerReference w:type="default" r:id="rId12"/>
          <w:pgSz w:w="16840" w:h="11907" w:orient="landscape" w:code="9"/>
          <w:pgMar w:top="709" w:right="567" w:bottom="851" w:left="567" w:header="567" w:footer="567" w:gutter="0"/>
          <w:cols w:space="720"/>
          <w:docGrid w:linePitch="360"/>
        </w:sectPr>
      </w:pPr>
    </w:p>
    <w:p w14:paraId="1F6CC26F" w14:textId="77777777" w:rsidR="00D40310" w:rsidRDefault="00D40310">
      <w:pPr>
        <w:rPr>
          <w:lang w:val="sr-Cyrl-RS"/>
        </w:r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A238AB" w:rsidRPr="001334D3" w14:paraId="4C09313B"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4C0DE4A3" w14:textId="77777777" w:rsidR="00A238AB" w:rsidRPr="004E1FB9" w:rsidRDefault="00A238AB"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A238AB" w:rsidRPr="00AE2CD6" w14:paraId="4A4F562D"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B2937B"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D09081"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446EE5"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5F0C5A"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69A546"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F63A56"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28A8CA"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E04C63" w14:textId="77777777" w:rsidR="00A238AB" w:rsidRDefault="00A238AB"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3EDF474F"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6BF7745"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A238AB" w:rsidRPr="00AE2CD6" w14:paraId="5721FF47"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A9DA75"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2E99BC"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CCBC54"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61C63E"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FF2FA9"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D4390A"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9D1BE3"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43927B"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57494E"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A42042"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6766589"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r>
      <w:tr w:rsidR="00A238AB" w:rsidRPr="001334D3" w14:paraId="2151BB7C"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4B1DB6"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BF9D91"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0CA454"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0936DC"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8A51A3"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6AD180"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F3FBF0"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14D0E5"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9ECF8F"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8D9025"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DFA432"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3AAFA51" w14:textId="77777777" w:rsidR="00A238AB" w:rsidRPr="00AE2CD6" w:rsidRDefault="00A238AB" w:rsidP="001B53C4">
            <w:pPr>
              <w:spacing w:before="60" w:after="60" w:line="221" w:lineRule="auto"/>
              <w:jc w:val="center"/>
              <w:rPr>
                <w:rFonts w:ascii="Arial Narrow" w:eastAsia="Times New Roman" w:hAnsi="Arial Narrow" w:cs="Times New Roman"/>
                <w:bCs/>
                <w:sz w:val="15"/>
                <w:szCs w:val="15"/>
                <w:lang w:val="sr-Cyrl-RS"/>
              </w:rPr>
            </w:pPr>
          </w:p>
        </w:tc>
      </w:tr>
      <w:tr w:rsidR="00A238AB" w:rsidRPr="00AE2CD6" w14:paraId="1796BF68"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925784"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344A22"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50CB267"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24C7CC"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11C7A8"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255D1C"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71D648"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368391"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620B73"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5DEFF9"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CC2250"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64D1E78"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A238AB" w:rsidRPr="00AE2CD6" w14:paraId="21C27E93"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0D39BC25"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7AF3963A"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6DD73783"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747993F3"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772DB8C0"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015981C"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4779357A"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100551DB"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721EB71"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2B522053"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08AED491"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361D6BEF" w14:textId="77777777" w:rsidR="00A238AB" w:rsidRPr="00AE2CD6" w:rsidRDefault="00A238AB" w:rsidP="001B53C4">
            <w:pPr>
              <w:spacing w:after="0" w:line="221" w:lineRule="auto"/>
              <w:jc w:val="center"/>
              <w:rPr>
                <w:rFonts w:ascii="Arial Narrow" w:eastAsia="Times New Roman" w:hAnsi="Arial Narrow" w:cs="Times New Roman"/>
                <w:bCs/>
                <w:sz w:val="15"/>
                <w:szCs w:val="15"/>
                <w:lang w:val="sr-Cyrl-RS"/>
              </w:rPr>
            </w:pPr>
          </w:p>
        </w:tc>
      </w:tr>
      <w:tr w:rsidR="00FF10FF" w:rsidRPr="001334D3" w14:paraId="2549B7A2" w14:textId="77777777" w:rsidTr="005F5B4C">
        <w:trPr>
          <w:trHeight w:val="20"/>
          <w:jc w:val="center"/>
        </w:trPr>
        <w:tc>
          <w:tcPr>
            <w:tcW w:w="454" w:type="dxa"/>
            <w:shd w:val="clear" w:color="auto" w:fill="auto"/>
          </w:tcPr>
          <w:p w14:paraId="5065D250" w14:textId="57FAF795" w:rsidR="00FF10FF" w:rsidRPr="00FF10FF" w:rsidRDefault="004E1FB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6D42253F" w14:textId="181692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D9BC817" w14:textId="34F8572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Увођење статистичког истраживања о спољним миграцијама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018160</w:t>
            </w:r>
          </w:p>
        </w:tc>
        <w:tc>
          <w:tcPr>
            <w:tcW w:w="2268" w:type="dxa"/>
            <w:shd w:val="clear" w:color="auto" w:fill="auto"/>
          </w:tcPr>
          <w:p w14:paraId="7C57EAE6" w14:textId="3633C38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Дефинисање методолошких и организационих инструмената неопходних за спровођење истраживања</w:t>
            </w:r>
          </w:p>
        </w:tc>
        <w:tc>
          <w:tcPr>
            <w:tcW w:w="1134" w:type="dxa"/>
            <w:shd w:val="clear" w:color="auto" w:fill="auto"/>
          </w:tcPr>
          <w:p w14:paraId="53DB83DF" w14:textId="7AE064B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75EE7D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EF0F72C" w14:textId="0D84781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Државни орган</w:t>
            </w:r>
          </w:p>
        </w:tc>
        <w:tc>
          <w:tcPr>
            <w:tcW w:w="1701" w:type="dxa"/>
            <w:shd w:val="clear" w:color="auto" w:fill="auto"/>
          </w:tcPr>
          <w:p w14:paraId="7D474B8A" w14:textId="21C621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унутрашњих послова Републике Србије (Сектор за информационо-комуникационе технологије)</w:t>
            </w:r>
          </w:p>
        </w:tc>
        <w:tc>
          <w:tcPr>
            <w:tcW w:w="1418" w:type="dxa"/>
            <w:shd w:val="clear" w:color="auto" w:fill="auto"/>
          </w:tcPr>
          <w:p w14:paraId="3329F760" w14:textId="77777777" w:rsidR="00FF10FF" w:rsidRPr="00FF10FF" w:rsidRDefault="00FF10FF" w:rsidP="00D40310">
            <w:pPr>
              <w:spacing w:before="80" w:after="0" w:line="221" w:lineRule="auto"/>
              <w:rPr>
                <w:rFonts w:ascii="Arial Narrow" w:eastAsia="Times New Roman" w:hAnsi="Arial Narrow" w:cs="Times New Roman"/>
                <w:bCs/>
                <w:sz w:val="15"/>
                <w:szCs w:val="15"/>
                <w:lang w:val="sr-Cyrl-RS"/>
              </w:rPr>
            </w:pPr>
          </w:p>
        </w:tc>
        <w:tc>
          <w:tcPr>
            <w:tcW w:w="1531" w:type="dxa"/>
            <w:shd w:val="clear" w:color="auto" w:fill="auto"/>
          </w:tcPr>
          <w:p w14:paraId="6C03FCA8" w14:textId="3A60F8F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7000B09D" w14:textId="7777777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65847357" w14:textId="7777777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p>
        </w:tc>
      </w:tr>
      <w:tr w:rsidR="004C4964" w:rsidRPr="00AE2CD6" w14:paraId="58325F2A" w14:textId="77777777" w:rsidTr="005F5B4C">
        <w:trPr>
          <w:trHeight w:val="20"/>
          <w:jc w:val="center"/>
        </w:trPr>
        <w:tc>
          <w:tcPr>
            <w:tcW w:w="454" w:type="dxa"/>
            <w:shd w:val="clear" w:color="auto" w:fill="auto"/>
          </w:tcPr>
          <w:p w14:paraId="65094655" w14:textId="77777777" w:rsidR="004C4964" w:rsidRPr="00FF10FF" w:rsidRDefault="004C4964"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2A0C31B8" w14:textId="29BB233C" w:rsidR="004C4964" w:rsidRPr="008B5F63" w:rsidRDefault="004C4964"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xml:space="preserve">3)  Процене становништва </w:t>
            </w:r>
          </w:p>
        </w:tc>
        <w:tc>
          <w:tcPr>
            <w:tcW w:w="2268" w:type="dxa"/>
            <w:shd w:val="clear" w:color="auto" w:fill="auto"/>
          </w:tcPr>
          <w:p w14:paraId="30DC308B"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0A3F1007"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056939E"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469DB49"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C0E2C8D"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6CFFD6D" w14:textId="77777777" w:rsidR="004C4964" w:rsidRPr="00FF10FF" w:rsidRDefault="004C4964" w:rsidP="00D40310">
            <w:pPr>
              <w:spacing w:before="80" w:after="0" w:line="221" w:lineRule="auto"/>
              <w:rPr>
                <w:rFonts w:ascii="Arial Narrow" w:eastAsia="Times New Roman" w:hAnsi="Arial Narrow" w:cs="Times New Roman"/>
                <w:bCs/>
                <w:sz w:val="15"/>
                <w:szCs w:val="15"/>
                <w:lang w:val="sr-Cyrl-RS"/>
              </w:rPr>
            </w:pPr>
          </w:p>
        </w:tc>
        <w:tc>
          <w:tcPr>
            <w:tcW w:w="1531" w:type="dxa"/>
            <w:shd w:val="clear" w:color="auto" w:fill="auto"/>
          </w:tcPr>
          <w:p w14:paraId="243A477E"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6AD58137"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BCB1005" w14:textId="77777777" w:rsidR="004C4964" w:rsidRPr="00FF10FF" w:rsidRDefault="004C4964" w:rsidP="00D40310">
            <w:pPr>
              <w:spacing w:before="80" w:after="0" w:line="221" w:lineRule="auto"/>
              <w:rPr>
                <w:rFonts w:ascii="Arial Narrow" w:eastAsia="Times New Roman" w:hAnsi="Arial Narrow" w:cs="Calibri"/>
                <w:color w:val="000000"/>
                <w:sz w:val="15"/>
                <w:szCs w:val="15"/>
              </w:rPr>
            </w:pPr>
          </w:p>
        </w:tc>
      </w:tr>
      <w:tr w:rsidR="00FF10FF" w:rsidRPr="00AE2CD6" w14:paraId="2F29677E" w14:textId="77777777" w:rsidTr="005F5B4C">
        <w:trPr>
          <w:trHeight w:val="20"/>
          <w:jc w:val="center"/>
        </w:trPr>
        <w:tc>
          <w:tcPr>
            <w:tcW w:w="454" w:type="dxa"/>
            <w:shd w:val="clear" w:color="auto" w:fill="auto"/>
          </w:tcPr>
          <w:p w14:paraId="630CA9A0" w14:textId="51F8F328" w:rsidR="00FF10FF" w:rsidRPr="00FF10FF" w:rsidRDefault="004E1FB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77D4379D" w14:textId="62740B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3666FBB" w14:textId="18DB362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Процене становништва на основу природног прираштаја и унутрашњих миграција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018070</w:t>
            </w:r>
          </w:p>
        </w:tc>
        <w:tc>
          <w:tcPr>
            <w:tcW w:w="2268" w:type="dxa"/>
            <w:shd w:val="clear" w:color="auto" w:fill="auto"/>
          </w:tcPr>
          <w:p w14:paraId="2BD92FC7" w14:textId="2CB9F94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Процене становништва се израђују за пописну и послепописне године и засноване су на резултатима пописа становништва и на резултатима обраде статистике природног и механичког кретања становништва.</w:t>
            </w:r>
          </w:p>
        </w:tc>
        <w:tc>
          <w:tcPr>
            <w:tcW w:w="1134" w:type="dxa"/>
            <w:shd w:val="clear" w:color="auto" w:fill="auto"/>
          </w:tcPr>
          <w:p w14:paraId="460AACC6" w14:textId="759CAA4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2930CB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E5B615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2B2C59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F52EA20" w14:textId="163C3F74" w:rsidR="00FF10FF" w:rsidRPr="00FF10FF" w:rsidRDefault="00FF10FF" w:rsidP="00D40310">
            <w:pPr>
              <w:spacing w:before="80" w:after="0" w:line="221" w:lineRule="auto"/>
              <w:rPr>
                <w:rFonts w:ascii="Arial Narrow" w:eastAsia="Times New Roman" w:hAnsi="Arial Narrow" w:cs="Times New Roman"/>
                <w:bCs/>
                <w:sz w:val="15"/>
                <w:szCs w:val="15"/>
                <w:lang w:val="sr-Cyrl-RS"/>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5AECB746" w14:textId="205B15B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63FD6C4" w14:textId="614E6C6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1A1EEAFB" w14:textId="1D68E4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FF10FF" w:rsidRPr="00AE2CD6" w14:paraId="6B822AAA" w14:textId="77777777" w:rsidTr="005F5B4C">
        <w:trPr>
          <w:trHeight w:val="20"/>
          <w:jc w:val="center"/>
        </w:trPr>
        <w:tc>
          <w:tcPr>
            <w:tcW w:w="454" w:type="dxa"/>
            <w:shd w:val="clear" w:color="auto" w:fill="auto"/>
          </w:tcPr>
          <w:p w14:paraId="75203A92" w14:textId="5695322D" w:rsidR="00FF10FF" w:rsidRPr="00FF10FF" w:rsidRDefault="004E1FB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7073E766" w14:textId="7BAB9C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98137B5" w14:textId="019F546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Скраћене апроксимативне таблице морталитета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018080</w:t>
            </w:r>
          </w:p>
        </w:tc>
        <w:tc>
          <w:tcPr>
            <w:tcW w:w="2268" w:type="dxa"/>
            <w:shd w:val="clear" w:color="auto" w:fill="auto"/>
          </w:tcPr>
          <w:p w14:paraId="5D42D3C6" w14:textId="5876E4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Таблице морталитета дају систематизовану, целовиту слику смртности становништва и најбоље статистички приказују односе који постоје између смртности, старости и пола. Основне индикаторе чине очекиване вероватноће доживљења и средње трајање живота.</w:t>
            </w:r>
          </w:p>
        </w:tc>
        <w:tc>
          <w:tcPr>
            <w:tcW w:w="1134" w:type="dxa"/>
            <w:shd w:val="clear" w:color="auto" w:fill="auto"/>
          </w:tcPr>
          <w:p w14:paraId="67C33589" w14:textId="6437CC0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6E9A41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C4989C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C36AB2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8518CB4" w14:textId="4B9A2B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B8FA770" w14:textId="7474CED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117498E" w14:textId="0D89A13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556DAC91" w14:textId="7566C0F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r>
      <w:tr w:rsidR="00FF10FF" w:rsidRPr="00AE2CD6" w14:paraId="2C876358" w14:textId="77777777" w:rsidTr="005F5B4C">
        <w:trPr>
          <w:trHeight w:val="20"/>
          <w:jc w:val="center"/>
        </w:trPr>
        <w:tc>
          <w:tcPr>
            <w:tcW w:w="454" w:type="dxa"/>
            <w:shd w:val="clear" w:color="auto" w:fill="auto"/>
          </w:tcPr>
          <w:p w14:paraId="51878DAD" w14:textId="34B2D0B9" w:rsidR="00FF10FF" w:rsidRPr="00FF10FF" w:rsidRDefault="004E1FB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5852F665" w14:textId="60FAFCD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1C364A6" w14:textId="17C27DB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Демографски показатељи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018090</w:t>
            </w:r>
          </w:p>
        </w:tc>
        <w:tc>
          <w:tcPr>
            <w:tcW w:w="2268" w:type="dxa"/>
            <w:shd w:val="clear" w:color="auto" w:fill="auto"/>
          </w:tcPr>
          <w:p w14:paraId="3FF8F39F" w14:textId="1B5E163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Опште и специфичне стопе свих виталних догађаја, по старости и полу, и друге специфичне стопе и индикатори по полу (просечна старост становништва, индекс старења, стопе зависности)</w:t>
            </w:r>
          </w:p>
        </w:tc>
        <w:tc>
          <w:tcPr>
            <w:tcW w:w="1134" w:type="dxa"/>
            <w:shd w:val="clear" w:color="auto" w:fill="auto"/>
          </w:tcPr>
          <w:p w14:paraId="4CA6E0E6" w14:textId="03865CE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90EA2A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181FAD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280E9B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692E2A1" w14:textId="54A6AA2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5C0D1513" w14:textId="18D9DE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CEE6AE4" w14:textId="793D844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област, град и општина/градска општина</w:t>
            </w:r>
          </w:p>
        </w:tc>
        <w:tc>
          <w:tcPr>
            <w:tcW w:w="851" w:type="dxa"/>
            <w:shd w:val="clear" w:color="auto" w:fill="auto"/>
          </w:tcPr>
          <w:p w14:paraId="6187A9BB" w14:textId="4808527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r>
      <w:tr w:rsidR="00FF10FF" w:rsidRPr="00AE2CD6" w14:paraId="2D72C2C3" w14:textId="77777777" w:rsidTr="005F5B4C">
        <w:trPr>
          <w:trHeight w:val="20"/>
          <w:jc w:val="center"/>
        </w:trPr>
        <w:tc>
          <w:tcPr>
            <w:tcW w:w="454" w:type="dxa"/>
            <w:shd w:val="clear" w:color="auto" w:fill="auto"/>
          </w:tcPr>
          <w:p w14:paraId="0D499A64" w14:textId="593B1D8A" w:rsidR="00FF10FF" w:rsidRPr="00FF10FF" w:rsidRDefault="00D228C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5BB4A1F4" w14:textId="26A66E8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BB5ED40" w14:textId="59EC34D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Демографски показатељи за потребе међународних организација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018130</w:t>
            </w:r>
          </w:p>
        </w:tc>
        <w:tc>
          <w:tcPr>
            <w:tcW w:w="2268" w:type="dxa"/>
            <w:shd w:val="clear" w:color="auto" w:fill="auto"/>
          </w:tcPr>
          <w:p w14:paraId="4D5B8166" w14:textId="55B52F7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Величина, територијални размештај, структуре и друга обележја становништва</w:t>
            </w:r>
          </w:p>
        </w:tc>
        <w:tc>
          <w:tcPr>
            <w:tcW w:w="1134" w:type="dxa"/>
            <w:shd w:val="clear" w:color="auto" w:fill="auto"/>
          </w:tcPr>
          <w:p w14:paraId="4A7FF507" w14:textId="22E9F9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9E7F89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3398E8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21DB5A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8CF5F27" w14:textId="0514F86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66822293" w14:textId="108AE9B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9753F37" w14:textId="3C34672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206E458" w14:textId="4165DE9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r>
      <w:tr w:rsidR="00D228C9" w:rsidRPr="00D228C9" w14:paraId="35A5DE8F" w14:textId="77777777" w:rsidTr="005F5B4C">
        <w:trPr>
          <w:trHeight w:val="20"/>
          <w:jc w:val="center"/>
        </w:trPr>
        <w:tc>
          <w:tcPr>
            <w:tcW w:w="454" w:type="dxa"/>
            <w:shd w:val="clear" w:color="auto" w:fill="auto"/>
          </w:tcPr>
          <w:p w14:paraId="248D3F7D" w14:textId="77777777" w:rsidR="00D228C9" w:rsidRPr="00D228C9" w:rsidRDefault="00D228C9" w:rsidP="00D40310">
            <w:pPr>
              <w:spacing w:before="80" w:after="0" w:line="221" w:lineRule="auto"/>
              <w:rPr>
                <w:rFonts w:ascii="Arial Narrow" w:eastAsia="Times New Roman" w:hAnsi="Arial Narrow" w:cs="Times New Roman"/>
                <w:b/>
                <w:bCs/>
                <w:sz w:val="16"/>
                <w:szCs w:val="16"/>
                <w:lang w:val="sr-Cyrl-RS"/>
              </w:rPr>
            </w:pPr>
          </w:p>
        </w:tc>
        <w:tc>
          <w:tcPr>
            <w:tcW w:w="2609" w:type="dxa"/>
            <w:gridSpan w:val="2"/>
            <w:shd w:val="clear" w:color="auto" w:fill="auto"/>
          </w:tcPr>
          <w:p w14:paraId="1F2E56E9" w14:textId="127A22B5" w:rsidR="00D228C9" w:rsidRPr="00853558" w:rsidRDefault="00D228C9" w:rsidP="00D40310">
            <w:pPr>
              <w:spacing w:before="160" w:after="0" w:line="221" w:lineRule="auto"/>
              <w:rPr>
                <w:rFonts w:ascii="Arial Narrow" w:eastAsia="Times New Roman" w:hAnsi="Arial Narrow" w:cs="Calibri"/>
                <w:b/>
                <w:bCs/>
                <w:color w:val="000000"/>
                <w:sz w:val="16"/>
                <w:szCs w:val="16"/>
                <w:lang w:val="sr-Cyrl-RS"/>
              </w:rPr>
            </w:pPr>
            <w:r w:rsidRPr="006D3852">
              <w:rPr>
                <w:rFonts w:ascii="Arial Narrow" w:eastAsia="Times New Roman" w:hAnsi="Arial Narrow" w:cs="Calibri"/>
                <w:b/>
                <w:bCs/>
                <w:color w:val="000000"/>
                <w:sz w:val="16"/>
                <w:szCs w:val="16"/>
              </w:rPr>
              <w:t>4)  Пројекције становништва</w:t>
            </w:r>
            <w:r w:rsidR="00853558" w:rsidRPr="00853558">
              <w:rPr>
                <w:rFonts w:ascii="Arial Narrow" w:eastAsia="Times New Roman" w:hAnsi="Arial Narrow" w:cs="Calibri"/>
                <w:b/>
                <w:bCs/>
                <w:color w:val="000000"/>
                <w:sz w:val="16"/>
                <w:szCs w:val="16"/>
                <w:vertAlign w:val="superscript"/>
                <w:lang w:val="sr-Cyrl-RS"/>
              </w:rPr>
              <w:t xml:space="preserve"> 2)</w:t>
            </w:r>
          </w:p>
        </w:tc>
        <w:tc>
          <w:tcPr>
            <w:tcW w:w="2268" w:type="dxa"/>
            <w:shd w:val="clear" w:color="auto" w:fill="auto"/>
          </w:tcPr>
          <w:p w14:paraId="4FC8E5B6" w14:textId="500CDEEE" w:rsidR="00D228C9" w:rsidRPr="00853558" w:rsidRDefault="00D228C9" w:rsidP="00D40310">
            <w:pPr>
              <w:spacing w:before="80" w:after="0" w:line="221" w:lineRule="auto"/>
              <w:rPr>
                <w:rFonts w:ascii="Arial Narrow" w:eastAsia="Times New Roman" w:hAnsi="Arial Narrow" w:cs="Calibri"/>
                <w:color w:val="000000"/>
                <w:sz w:val="13"/>
                <w:szCs w:val="13"/>
              </w:rPr>
            </w:pPr>
          </w:p>
        </w:tc>
        <w:tc>
          <w:tcPr>
            <w:tcW w:w="1134" w:type="dxa"/>
            <w:shd w:val="clear" w:color="auto" w:fill="auto"/>
          </w:tcPr>
          <w:p w14:paraId="69215261" w14:textId="77777777" w:rsidR="00D228C9" w:rsidRPr="00D228C9" w:rsidRDefault="00D228C9" w:rsidP="00D40310">
            <w:pPr>
              <w:spacing w:before="80" w:after="0" w:line="221" w:lineRule="auto"/>
              <w:rPr>
                <w:rFonts w:ascii="Arial Narrow" w:eastAsia="Times New Roman" w:hAnsi="Arial Narrow" w:cs="Calibri"/>
                <w:b/>
                <w:bCs/>
                <w:color w:val="000000"/>
                <w:sz w:val="16"/>
                <w:szCs w:val="16"/>
              </w:rPr>
            </w:pPr>
          </w:p>
        </w:tc>
        <w:tc>
          <w:tcPr>
            <w:tcW w:w="1418" w:type="dxa"/>
            <w:shd w:val="clear" w:color="auto" w:fill="auto"/>
          </w:tcPr>
          <w:p w14:paraId="3E623638" w14:textId="77777777" w:rsidR="00D228C9" w:rsidRPr="00D228C9" w:rsidRDefault="00D228C9" w:rsidP="00D40310">
            <w:pPr>
              <w:spacing w:before="80" w:after="0" w:line="221" w:lineRule="auto"/>
              <w:rPr>
                <w:rFonts w:ascii="Arial Narrow" w:eastAsia="Times New Roman" w:hAnsi="Arial Narrow" w:cs="Calibri"/>
                <w:b/>
                <w:bCs/>
                <w:color w:val="000000"/>
                <w:sz w:val="16"/>
                <w:szCs w:val="16"/>
              </w:rPr>
            </w:pPr>
          </w:p>
        </w:tc>
        <w:tc>
          <w:tcPr>
            <w:tcW w:w="1588" w:type="dxa"/>
            <w:shd w:val="clear" w:color="auto" w:fill="auto"/>
          </w:tcPr>
          <w:p w14:paraId="58C6DA29" w14:textId="77777777" w:rsidR="00D228C9" w:rsidRPr="00D228C9" w:rsidRDefault="00D228C9" w:rsidP="00D40310">
            <w:pPr>
              <w:spacing w:before="80" w:after="0" w:line="221" w:lineRule="auto"/>
              <w:rPr>
                <w:rFonts w:ascii="Arial Narrow" w:eastAsia="Times New Roman" w:hAnsi="Arial Narrow" w:cs="Calibri"/>
                <w:b/>
                <w:bCs/>
                <w:color w:val="000000"/>
                <w:sz w:val="16"/>
                <w:szCs w:val="16"/>
              </w:rPr>
            </w:pPr>
          </w:p>
        </w:tc>
        <w:tc>
          <w:tcPr>
            <w:tcW w:w="1701" w:type="dxa"/>
            <w:shd w:val="clear" w:color="auto" w:fill="auto"/>
          </w:tcPr>
          <w:p w14:paraId="5FAC2C3C" w14:textId="77777777" w:rsidR="00D228C9" w:rsidRPr="00D228C9" w:rsidRDefault="00D228C9" w:rsidP="00D40310">
            <w:pPr>
              <w:spacing w:before="80" w:after="0" w:line="221" w:lineRule="auto"/>
              <w:rPr>
                <w:rFonts w:ascii="Arial Narrow" w:eastAsia="Times New Roman" w:hAnsi="Arial Narrow" w:cs="Calibri"/>
                <w:b/>
                <w:bCs/>
                <w:color w:val="000000"/>
                <w:sz w:val="16"/>
                <w:szCs w:val="16"/>
              </w:rPr>
            </w:pPr>
          </w:p>
        </w:tc>
        <w:tc>
          <w:tcPr>
            <w:tcW w:w="1418" w:type="dxa"/>
            <w:shd w:val="clear" w:color="auto" w:fill="auto"/>
          </w:tcPr>
          <w:p w14:paraId="6B29F5BA" w14:textId="77777777" w:rsidR="00D228C9" w:rsidRPr="00D228C9" w:rsidRDefault="00D228C9" w:rsidP="00D40310">
            <w:pPr>
              <w:spacing w:before="80" w:after="0" w:line="221" w:lineRule="auto"/>
              <w:rPr>
                <w:rFonts w:ascii="Arial Narrow" w:eastAsia="Times New Roman" w:hAnsi="Arial Narrow" w:cs="Calibri"/>
                <w:b/>
                <w:bCs/>
                <w:color w:val="000000"/>
                <w:sz w:val="16"/>
                <w:szCs w:val="16"/>
              </w:rPr>
            </w:pPr>
          </w:p>
        </w:tc>
        <w:tc>
          <w:tcPr>
            <w:tcW w:w="1531" w:type="dxa"/>
            <w:shd w:val="clear" w:color="auto" w:fill="auto"/>
          </w:tcPr>
          <w:p w14:paraId="43C4CB0B" w14:textId="77777777" w:rsidR="00D228C9" w:rsidRPr="00D228C9" w:rsidRDefault="00D228C9" w:rsidP="00D40310">
            <w:pPr>
              <w:spacing w:before="80" w:after="0" w:line="221" w:lineRule="auto"/>
              <w:rPr>
                <w:rFonts w:ascii="Arial Narrow" w:eastAsia="Times New Roman" w:hAnsi="Arial Narrow" w:cs="Calibri"/>
                <w:b/>
                <w:bCs/>
                <w:color w:val="000000"/>
                <w:sz w:val="16"/>
                <w:szCs w:val="16"/>
              </w:rPr>
            </w:pPr>
          </w:p>
        </w:tc>
        <w:tc>
          <w:tcPr>
            <w:tcW w:w="794" w:type="dxa"/>
            <w:shd w:val="clear" w:color="auto" w:fill="auto"/>
          </w:tcPr>
          <w:p w14:paraId="6FAE432E" w14:textId="77777777" w:rsidR="00D228C9" w:rsidRPr="00D228C9" w:rsidRDefault="00D228C9" w:rsidP="00D40310">
            <w:pPr>
              <w:spacing w:before="80" w:after="0" w:line="221" w:lineRule="auto"/>
              <w:rPr>
                <w:rFonts w:ascii="Arial Narrow" w:eastAsia="Times New Roman" w:hAnsi="Arial Narrow" w:cs="Calibri"/>
                <w:b/>
                <w:bCs/>
                <w:color w:val="000000"/>
                <w:sz w:val="16"/>
                <w:szCs w:val="16"/>
              </w:rPr>
            </w:pPr>
          </w:p>
        </w:tc>
        <w:tc>
          <w:tcPr>
            <w:tcW w:w="851" w:type="dxa"/>
            <w:shd w:val="clear" w:color="auto" w:fill="auto"/>
          </w:tcPr>
          <w:p w14:paraId="0B5421EB" w14:textId="77777777" w:rsidR="00D228C9" w:rsidRPr="008B5F63" w:rsidRDefault="00D228C9" w:rsidP="00D40310">
            <w:pPr>
              <w:spacing w:before="160" w:after="0" w:line="221" w:lineRule="auto"/>
              <w:rPr>
                <w:rFonts w:ascii="Arial Narrow" w:eastAsia="Times New Roman" w:hAnsi="Arial Narrow" w:cs="Calibri"/>
                <w:b/>
                <w:bCs/>
                <w:color w:val="000000"/>
                <w:sz w:val="16"/>
                <w:szCs w:val="16"/>
              </w:rPr>
            </w:pPr>
          </w:p>
        </w:tc>
      </w:tr>
    </w:tbl>
    <w:p w14:paraId="4E42D790" w14:textId="77777777" w:rsidR="00A238AB" w:rsidRDefault="00A238AB">
      <w:pPr>
        <w:sectPr w:rsidR="00A238AB" w:rsidSect="0026378E">
          <w:footerReference w:type="default" r:id="rId13"/>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B77405" w:rsidRPr="00F37A88" w14:paraId="7CEA9286"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48D70BC0" w14:textId="77777777" w:rsidR="00B77405" w:rsidRPr="004E1FB9" w:rsidRDefault="00B77405"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B77405" w:rsidRPr="00AE2CD6" w14:paraId="7F61C3F0"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040D59"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80F41D"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21BBC6"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2D8076"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BA5E710"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9E337E"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2A4B28"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9203F8" w14:textId="77777777" w:rsidR="00B77405" w:rsidRDefault="00B77405"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07AEEAAF"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C6DE7C8"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B77405" w:rsidRPr="00AE2CD6" w14:paraId="7BE0D300"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A6B7AF"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E1AB2F"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711884"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C67645"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B3E159"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D8FA95"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9120BA8"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560A98"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E12588"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69DB14"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B064DBB"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r>
      <w:tr w:rsidR="00B77405" w:rsidRPr="001334D3" w14:paraId="3CFB716B"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0B9F8E"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F514D5"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2CE7CC"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C574B2"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1AA69B"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766F42"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9726FF"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BFCD51"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347D9D"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C393B3"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06258E"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0DB6D43" w14:textId="77777777" w:rsidR="00B77405" w:rsidRPr="00AE2CD6" w:rsidRDefault="00B77405" w:rsidP="001B53C4">
            <w:pPr>
              <w:spacing w:before="60" w:after="60" w:line="221" w:lineRule="auto"/>
              <w:jc w:val="center"/>
              <w:rPr>
                <w:rFonts w:ascii="Arial Narrow" w:eastAsia="Times New Roman" w:hAnsi="Arial Narrow" w:cs="Times New Roman"/>
                <w:bCs/>
                <w:sz w:val="15"/>
                <w:szCs w:val="15"/>
                <w:lang w:val="sr-Cyrl-RS"/>
              </w:rPr>
            </w:pPr>
          </w:p>
        </w:tc>
      </w:tr>
      <w:tr w:rsidR="00B77405" w:rsidRPr="00AE2CD6" w14:paraId="4FA601D9"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3AEAB1"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4A5375"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706A1A"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A31C93"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8BDE8F"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E605C3"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7806AB"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A4BFA4"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58B140"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94A058"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D81D60"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4EBA858"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B77405" w:rsidRPr="00AE2CD6" w14:paraId="0AD34143"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2EA1BF6B"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0E3940B1"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45739174"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7D9FF018"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7BCACA91"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2DCA14A3"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3C8683B6"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0F77B66F"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7E9E8794"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22C42F01"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5B4C051D"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0E6D1BE1" w14:textId="77777777" w:rsidR="00B77405" w:rsidRPr="00AE2CD6" w:rsidRDefault="00B77405" w:rsidP="001B53C4">
            <w:pPr>
              <w:spacing w:after="0" w:line="221" w:lineRule="auto"/>
              <w:jc w:val="center"/>
              <w:rPr>
                <w:rFonts w:ascii="Arial Narrow" w:eastAsia="Times New Roman" w:hAnsi="Arial Narrow" w:cs="Times New Roman"/>
                <w:bCs/>
                <w:sz w:val="15"/>
                <w:szCs w:val="15"/>
                <w:lang w:val="sr-Cyrl-RS"/>
              </w:rPr>
            </w:pPr>
          </w:p>
        </w:tc>
      </w:tr>
      <w:tr w:rsidR="00D228C9" w:rsidRPr="001334D3" w14:paraId="25CF249B" w14:textId="77777777" w:rsidTr="005F5B4C">
        <w:trPr>
          <w:trHeight w:val="20"/>
          <w:jc w:val="center"/>
        </w:trPr>
        <w:tc>
          <w:tcPr>
            <w:tcW w:w="454" w:type="dxa"/>
            <w:shd w:val="clear" w:color="auto" w:fill="auto"/>
          </w:tcPr>
          <w:p w14:paraId="6D160B8F" w14:textId="77777777" w:rsidR="00D228C9" w:rsidRPr="00D228C9" w:rsidRDefault="00D228C9" w:rsidP="00D40310">
            <w:pPr>
              <w:spacing w:before="80" w:after="0" w:line="221" w:lineRule="auto"/>
              <w:rPr>
                <w:rFonts w:ascii="Arial Narrow" w:eastAsia="Times New Roman" w:hAnsi="Arial Narrow" w:cs="Times New Roman"/>
                <w:b/>
                <w:bCs/>
                <w:sz w:val="16"/>
                <w:szCs w:val="16"/>
                <w:lang w:val="sr-Cyrl-RS"/>
              </w:rPr>
            </w:pPr>
          </w:p>
        </w:tc>
        <w:tc>
          <w:tcPr>
            <w:tcW w:w="4877" w:type="dxa"/>
            <w:gridSpan w:val="3"/>
            <w:shd w:val="clear" w:color="auto" w:fill="auto"/>
          </w:tcPr>
          <w:p w14:paraId="54C48BF6" w14:textId="6E0C4214" w:rsidR="00D228C9" w:rsidRPr="008B1D8C" w:rsidRDefault="00D228C9" w:rsidP="00D40310">
            <w:pPr>
              <w:spacing w:before="160" w:after="0" w:line="221" w:lineRule="auto"/>
              <w:rPr>
                <w:rFonts w:ascii="Arial Narrow" w:eastAsia="Times New Roman" w:hAnsi="Arial Narrow" w:cs="Calibri"/>
                <w:b/>
                <w:bCs/>
                <w:color w:val="000000"/>
                <w:sz w:val="16"/>
                <w:szCs w:val="16"/>
                <w:lang w:val="sr-Cyrl-RS"/>
              </w:rPr>
            </w:pPr>
            <w:r w:rsidRPr="008B1D8C">
              <w:rPr>
                <w:rFonts w:ascii="Arial Narrow" w:eastAsia="Times New Roman" w:hAnsi="Arial Narrow" w:cs="Calibri"/>
                <w:b/>
                <w:bCs/>
                <w:color w:val="000000"/>
                <w:sz w:val="16"/>
                <w:szCs w:val="16"/>
                <w:lang w:val="sr-Cyrl-RS"/>
              </w:rPr>
              <w:t xml:space="preserve">5)  Попис становништва, домаћинстава и станова 2022. године </w:t>
            </w:r>
          </w:p>
        </w:tc>
        <w:tc>
          <w:tcPr>
            <w:tcW w:w="1134" w:type="dxa"/>
            <w:shd w:val="clear" w:color="auto" w:fill="auto"/>
          </w:tcPr>
          <w:p w14:paraId="133A2DBE" w14:textId="77777777" w:rsidR="00D228C9" w:rsidRPr="008B1D8C" w:rsidRDefault="00D228C9" w:rsidP="00D40310">
            <w:pPr>
              <w:spacing w:before="80" w:after="0" w:line="221" w:lineRule="auto"/>
              <w:rPr>
                <w:rFonts w:ascii="Arial Narrow" w:eastAsia="Times New Roman" w:hAnsi="Arial Narrow" w:cs="Calibri"/>
                <w:b/>
                <w:bCs/>
                <w:color w:val="000000"/>
                <w:sz w:val="16"/>
                <w:szCs w:val="16"/>
                <w:lang w:val="sr-Cyrl-RS"/>
              </w:rPr>
            </w:pPr>
          </w:p>
        </w:tc>
        <w:tc>
          <w:tcPr>
            <w:tcW w:w="1418" w:type="dxa"/>
            <w:shd w:val="clear" w:color="auto" w:fill="auto"/>
          </w:tcPr>
          <w:p w14:paraId="39F98F8A" w14:textId="77777777" w:rsidR="00D228C9" w:rsidRPr="008B1D8C" w:rsidRDefault="00D228C9" w:rsidP="00D40310">
            <w:pPr>
              <w:spacing w:before="80" w:after="0" w:line="221" w:lineRule="auto"/>
              <w:rPr>
                <w:rFonts w:ascii="Arial Narrow" w:eastAsia="Times New Roman" w:hAnsi="Arial Narrow" w:cs="Calibri"/>
                <w:b/>
                <w:bCs/>
                <w:color w:val="000000"/>
                <w:sz w:val="16"/>
                <w:szCs w:val="16"/>
                <w:lang w:val="sr-Cyrl-RS"/>
              </w:rPr>
            </w:pPr>
          </w:p>
        </w:tc>
        <w:tc>
          <w:tcPr>
            <w:tcW w:w="1588" w:type="dxa"/>
            <w:shd w:val="clear" w:color="auto" w:fill="auto"/>
          </w:tcPr>
          <w:p w14:paraId="36047FD8" w14:textId="77777777" w:rsidR="00D228C9" w:rsidRPr="008B1D8C" w:rsidRDefault="00D228C9" w:rsidP="00D40310">
            <w:pPr>
              <w:spacing w:before="80" w:after="0" w:line="221" w:lineRule="auto"/>
              <w:rPr>
                <w:rFonts w:ascii="Arial Narrow" w:eastAsia="Times New Roman" w:hAnsi="Arial Narrow" w:cs="Calibri"/>
                <w:b/>
                <w:bCs/>
                <w:color w:val="000000"/>
                <w:sz w:val="16"/>
                <w:szCs w:val="16"/>
                <w:lang w:val="sr-Cyrl-RS"/>
              </w:rPr>
            </w:pPr>
          </w:p>
        </w:tc>
        <w:tc>
          <w:tcPr>
            <w:tcW w:w="1701" w:type="dxa"/>
            <w:shd w:val="clear" w:color="auto" w:fill="auto"/>
          </w:tcPr>
          <w:p w14:paraId="65A94BB9" w14:textId="77777777" w:rsidR="00D228C9" w:rsidRPr="008B1D8C" w:rsidRDefault="00D228C9" w:rsidP="00D40310">
            <w:pPr>
              <w:spacing w:before="80" w:after="0" w:line="221" w:lineRule="auto"/>
              <w:rPr>
                <w:rFonts w:ascii="Arial Narrow" w:eastAsia="Times New Roman" w:hAnsi="Arial Narrow" w:cs="Calibri"/>
                <w:b/>
                <w:bCs/>
                <w:color w:val="000000"/>
                <w:sz w:val="16"/>
                <w:szCs w:val="16"/>
                <w:lang w:val="sr-Cyrl-RS"/>
              </w:rPr>
            </w:pPr>
          </w:p>
        </w:tc>
        <w:tc>
          <w:tcPr>
            <w:tcW w:w="1418" w:type="dxa"/>
            <w:shd w:val="clear" w:color="auto" w:fill="auto"/>
          </w:tcPr>
          <w:p w14:paraId="2ACAD246" w14:textId="77777777" w:rsidR="00D228C9" w:rsidRPr="008B1D8C" w:rsidRDefault="00D228C9" w:rsidP="00D40310">
            <w:pPr>
              <w:spacing w:before="80" w:after="0" w:line="221" w:lineRule="auto"/>
              <w:rPr>
                <w:rFonts w:ascii="Arial Narrow" w:eastAsia="Times New Roman" w:hAnsi="Arial Narrow" w:cs="Calibri"/>
                <w:b/>
                <w:bCs/>
                <w:color w:val="000000"/>
                <w:sz w:val="16"/>
                <w:szCs w:val="16"/>
                <w:lang w:val="sr-Cyrl-RS"/>
              </w:rPr>
            </w:pPr>
          </w:p>
        </w:tc>
        <w:tc>
          <w:tcPr>
            <w:tcW w:w="1531" w:type="dxa"/>
            <w:shd w:val="clear" w:color="auto" w:fill="auto"/>
          </w:tcPr>
          <w:p w14:paraId="41F187A5" w14:textId="77777777" w:rsidR="00D228C9" w:rsidRPr="008B1D8C" w:rsidRDefault="00D228C9" w:rsidP="00D40310">
            <w:pPr>
              <w:spacing w:before="80" w:after="0" w:line="221" w:lineRule="auto"/>
              <w:rPr>
                <w:rFonts w:ascii="Arial Narrow" w:eastAsia="Times New Roman" w:hAnsi="Arial Narrow" w:cs="Calibri"/>
                <w:b/>
                <w:bCs/>
                <w:color w:val="000000"/>
                <w:sz w:val="16"/>
                <w:szCs w:val="16"/>
                <w:lang w:val="sr-Cyrl-RS"/>
              </w:rPr>
            </w:pPr>
          </w:p>
        </w:tc>
        <w:tc>
          <w:tcPr>
            <w:tcW w:w="794" w:type="dxa"/>
            <w:shd w:val="clear" w:color="auto" w:fill="auto"/>
          </w:tcPr>
          <w:p w14:paraId="69ED91F7" w14:textId="77777777" w:rsidR="00D228C9" w:rsidRPr="008B1D8C" w:rsidRDefault="00D228C9" w:rsidP="00D40310">
            <w:pPr>
              <w:spacing w:before="80" w:after="0" w:line="221" w:lineRule="auto"/>
              <w:rPr>
                <w:rFonts w:ascii="Arial Narrow" w:eastAsia="Times New Roman" w:hAnsi="Arial Narrow" w:cs="Calibri"/>
                <w:b/>
                <w:bCs/>
                <w:color w:val="000000"/>
                <w:sz w:val="16"/>
                <w:szCs w:val="16"/>
                <w:lang w:val="sr-Cyrl-RS"/>
              </w:rPr>
            </w:pPr>
          </w:p>
        </w:tc>
        <w:tc>
          <w:tcPr>
            <w:tcW w:w="851" w:type="dxa"/>
            <w:shd w:val="clear" w:color="auto" w:fill="auto"/>
          </w:tcPr>
          <w:p w14:paraId="5A05A671" w14:textId="77777777" w:rsidR="00D228C9" w:rsidRPr="008B1D8C" w:rsidRDefault="00D228C9" w:rsidP="00D40310">
            <w:pPr>
              <w:spacing w:before="160" w:after="0" w:line="221" w:lineRule="auto"/>
              <w:rPr>
                <w:rFonts w:ascii="Arial Narrow" w:eastAsia="Times New Roman" w:hAnsi="Arial Narrow" w:cs="Calibri"/>
                <w:b/>
                <w:bCs/>
                <w:color w:val="000000"/>
                <w:sz w:val="16"/>
                <w:szCs w:val="16"/>
                <w:lang w:val="sr-Cyrl-RS"/>
              </w:rPr>
            </w:pPr>
          </w:p>
        </w:tc>
      </w:tr>
      <w:tr w:rsidR="00FF10FF" w:rsidRPr="00AE2CD6" w14:paraId="38439A4F" w14:textId="77777777" w:rsidTr="005F5B4C">
        <w:trPr>
          <w:trHeight w:val="20"/>
          <w:jc w:val="center"/>
        </w:trPr>
        <w:tc>
          <w:tcPr>
            <w:tcW w:w="454" w:type="dxa"/>
            <w:shd w:val="clear" w:color="auto" w:fill="auto"/>
          </w:tcPr>
          <w:p w14:paraId="7C0D189A" w14:textId="6CBEEE82" w:rsidR="00FF10FF" w:rsidRPr="00FF10FF" w:rsidRDefault="00D228C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D75CEC6" w14:textId="14838EF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B8A3B19" w14:textId="16111B9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Попис становништва, домаћинстава и станова 2022. године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018211</w:t>
            </w:r>
          </w:p>
        </w:tc>
        <w:tc>
          <w:tcPr>
            <w:tcW w:w="2268" w:type="dxa"/>
            <w:shd w:val="clear" w:color="auto" w:fill="auto"/>
          </w:tcPr>
          <w:p w14:paraId="110A1EA1" w14:textId="338377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Пописом се обезбеђују подаци о укупном броју, територијалном размештају и основним карактеристикама јединица пописа (лице, домаћинство и стан), као и подаци о изведеним јединицама пописа (породицe и зграде). Теренско прикупљање података реализовано је 2022. године. Планиране активности у 2025. години су: обрада података по посебним захтевима корисника, дисеминација података на нивоу грида (1 km2), израда тематских студија и специјалних публикација на бази резултата Пописа 2022, симулација пописа на бази расположивих административних база података у циљу процене квалитета административних извора и израда Мапе пута и Акционог плана за спровођење наредног пописа.</w:t>
            </w:r>
            <w:r w:rsidR="004664E7">
              <w:rPr>
                <w:rFonts w:ascii="Arial Narrow" w:eastAsia="Times New Roman" w:hAnsi="Arial Narrow" w:cs="Calibri"/>
                <w:color w:val="000000"/>
                <w:sz w:val="15"/>
                <w:szCs w:val="15"/>
              </w:rPr>
              <w:t xml:space="preserve"> </w:t>
            </w:r>
            <w:r w:rsidR="004664E7" w:rsidRPr="004664E7">
              <w:rPr>
                <w:rFonts w:ascii="Arial Narrow" w:eastAsia="Times New Roman" w:hAnsi="Arial Narrow" w:cs="Calibri"/>
                <w:color w:val="000000"/>
                <w:sz w:val="15"/>
                <w:szCs w:val="15"/>
              </w:rPr>
              <w:t>Поред тога, радиће се на успостављању Статистичког популационог регистра који ће се базирати на резултатима Пописа 2022. године и ажурирати расположивим подацима из административних извора и из редовних статистичких истраживања.</w:t>
            </w:r>
          </w:p>
        </w:tc>
        <w:tc>
          <w:tcPr>
            <w:tcW w:w="1134" w:type="dxa"/>
            <w:shd w:val="clear" w:color="auto" w:fill="auto"/>
          </w:tcPr>
          <w:p w14:paraId="4C45B338" w14:textId="26AB736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Десетогодишња; 30. септембар 2022.</w:t>
            </w:r>
          </w:p>
        </w:tc>
        <w:tc>
          <w:tcPr>
            <w:tcW w:w="1418" w:type="dxa"/>
            <w:shd w:val="clear" w:color="auto" w:fill="auto"/>
          </w:tcPr>
          <w:p w14:paraId="28F9560B" w14:textId="1A75F40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 П-1 (Пописница); П-2 (Упитник за домаћинство и стан)</w:t>
            </w:r>
          </w:p>
        </w:tc>
        <w:tc>
          <w:tcPr>
            <w:tcW w:w="1588" w:type="dxa"/>
            <w:shd w:val="clear" w:color="auto" w:fill="auto"/>
          </w:tcPr>
          <w:p w14:paraId="0066B0A7" w14:textId="3A20902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Физичка лица</w:t>
            </w:r>
          </w:p>
        </w:tc>
        <w:tc>
          <w:tcPr>
            <w:tcW w:w="1701" w:type="dxa"/>
            <w:shd w:val="clear" w:color="auto" w:fill="auto"/>
          </w:tcPr>
          <w:p w14:paraId="7E93A32C" w14:textId="68023E3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Министарство државне управе и локалне самоуправе (Централни регистар становништва)/месечно; Министарство просвете (Јединствени информациони систем просвете)/месечно; Канцеларија за ИТ и еУправу (Јединствени информациони систем локалних пореских администрација)/месечно; </w:t>
            </w:r>
            <w:r w:rsidR="002B7E6B" w:rsidRPr="002B7E6B">
              <w:rPr>
                <w:rFonts w:ascii="Arial Narrow" w:eastAsia="Times New Roman" w:hAnsi="Arial Narrow" w:cs="Calibri"/>
                <w:color w:val="000000"/>
                <w:sz w:val="15"/>
                <w:szCs w:val="15"/>
              </w:rPr>
              <w:t>Републички фонд за здравствено осигурање (Евиденција активних осигураних лица)/месечно</w:t>
            </w:r>
            <w:r w:rsidRPr="006D3852">
              <w:rPr>
                <w:rFonts w:ascii="Arial Narrow" w:eastAsia="Times New Roman" w:hAnsi="Arial Narrow" w:cs="Calibri"/>
                <w:color w:val="000000"/>
                <w:sz w:val="15"/>
                <w:szCs w:val="15"/>
              </w:rPr>
              <w:t>; Републички геодетски завод (Адресни регистар, Регистар просторних јединица, скупови и сервиси геопросторних података)/месечно; Министарство унутрашњих послова Републике Србије (евиденција о пребивалишту и боравишту грађана и привременом боравку страних држављана)/месечно; Комесаријат за избеглице и миграције (Збрињавање, повратак и интеграција избеглица)/месечно;</w:t>
            </w:r>
            <w:r w:rsidR="00043516">
              <w:t xml:space="preserve"> </w:t>
            </w:r>
            <w:r w:rsidR="00043516" w:rsidRPr="00043516">
              <w:rPr>
                <w:rFonts w:ascii="Arial Narrow" w:eastAsia="Times New Roman" w:hAnsi="Arial Narrow" w:cs="Calibri"/>
                <w:color w:val="000000"/>
                <w:sz w:val="15"/>
                <w:szCs w:val="15"/>
              </w:rPr>
              <w:t>Електродистрибуција Србије (евиденције о испоруци електричне енергије )/месечно</w:t>
            </w:r>
            <w:r w:rsidR="00043516">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 xml:space="preserve"> Други расположиви административни извори података</w:t>
            </w:r>
          </w:p>
        </w:tc>
        <w:tc>
          <w:tcPr>
            <w:tcW w:w="1418" w:type="dxa"/>
            <w:shd w:val="clear" w:color="auto" w:fill="auto"/>
          </w:tcPr>
          <w:p w14:paraId="00E7CB25" w14:textId="7FE9CB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57690B8E" w14:textId="473C23F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Закон о попису становништва, домаћинстава и станова 2022. године („Сл. гласник РС“, бр. 9/2020, 35/2021)</w:t>
            </w:r>
          </w:p>
        </w:tc>
        <w:tc>
          <w:tcPr>
            <w:tcW w:w="794" w:type="dxa"/>
            <w:shd w:val="clear" w:color="auto" w:fill="auto"/>
          </w:tcPr>
          <w:p w14:paraId="73ED1A81" w14:textId="59EAA2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  насељено место и др. просторне јединице</w:t>
            </w:r>
          </w:p>
        </w:tc>
        <w:tc>
          <w:tcPr>
            <w:tcW w:w="851" w:type="dxa"/>
            <w:shd w:val="clear" w:color="auto" w:fill="auto"/>
          </w:tcPr>
          <w:p w14:paraId="6A1EBCF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2843E203" w14:textId="77777777" w:rsidTr="005F5B4C">
        <w:trPr>
          <w:trHeight w:val="20"/>
          <w:jc w:val="center"/>
        </w:trPr>
        <w:tc>
          <w:tcPr>
            <w:tcW w:w="454" w:type="dxa"/>
            <w:shd w:val="clear" w:color="auto" w:fill="auto"/>
          </w:tcPr>
          <w:p w14:paraId="6B891C7A" w14:textId="73D0E4D7" w:rsidR="00FF10FF" w:rsidRPr="00FF10FF" w:rsidRDefault="00D228C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061667DD" w14:textId="4F42460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49B405C" w14:textId="3C85A2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Контрола квалитета података Пописа становништва, домаћинстава и станова 2022.</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018209</w:t>
            </w:r>
          </w:p>
        </w:tc>
        <w:tc>
          <w:tcPr>
            <w:tcW w:w="2268" w:type="dxa"/>
            <w:shd w:val="clear" w:color="auto" w:fill="auto"/>
          </w:tcPr>
          <w:p w14:paraId="7300D04D" w14:textId="6DC77DB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Обрада података прикупљених у Контроли квалитета 2022. године, која се односи на: израчунавање грешке обухвата и грешке у одговорима и припрема првих резултата.</w:t>
            </w:r>
          </w:p>
        </w:tc>
        <w:tc>
          <w:tcPr>
            <w:tcW w:w="1134" w:type="dxa"/>
            <w:shd w:val="clear" w:color="auto" w:fill="auto"/>
          </w:tcPr>
          <w:p w14:paraId="014413BC" w14:textId="192FA53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Десетогодишња; Две временске тачке:  30. септембар 2022. и дан када контролор пописује у децембру 2022.</w:t>
            </w:r>
          </w:p>
        </w:tc>
        <w:tc>
          <w:tcPr>
            <w:tcW w:w="1418" w:type="dxa"/>
            <w:shd w:val="clear" w:color="auto" w:fill="auto"/>
          </w:tcPr>
          <w:p w14:paraId="2BB5CD38" w14:textId="53E2C61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 КО (Упитник за контролу обухвата лица, домаћинстава и станова), КП-1 (Контролна пописница); КП-2 (Контролни упитник за домаћинство и стан)</w:t>
            </w:r>
          </w:p>
        </w:tc>
        <w:tc>
          <w:tcPr>
            <w:tcW w:w="1588" w:type="dxa"/>
            <w:shd w:val="clear" w:color="auto" w:fill="auto"/>
          </w:tcPr>
          <w:p w14:paraId="788EA07A" w14:textId="3DD62B4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Физичка лица</w:t>
            </w:r>
          </w:p>
        </w:tc>
        <w:tc>
          <w:tcPr>
            <w:tcW w:w="1701" w:type="dxa"/>
            <w:shd w:val="clear" w:color="auto" w:fill="auto"/>
          </w:tcPr>
          <w:p w14:paraId="12AF6A7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E92FB2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7BA681B" w14:textId="5C475B9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Закон о попису становништва, домаћинстава и станова 2022. године („Сл. гласник РС“, бр. 9/2020, 35/2021)</w:t>
            </w:r>
          </w:p>
        </w:tc>
        <w:tc>
          <w:tcPr>
            <w:tcW w:w="794" w:type="dxa"/>
            <w:shd w:val="clear" w:color="auto" w:fill="auto"/>
          </w:tcPr>
          <w:p w14:paraId="6538925F" w14:textId="3890D7E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46543A0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D228C9" w:rsidRPr="00AE2CD6" w14:paraId="415F12DE" w14:textId="77777777" w:rsidTr="005F5B4C">
        <w:trPr>
          <w:trHeight w:val="20"/>
          <w:jc w:val="center"/>
        </w:trPr>
        <w:tc>
          <w:tcPr>
            <w:tcW w:w="454" w:type="dxa"/>
            <w:shd w:val="clear" w:color="auto" w:fill="auto"/>
          </w:tcPr>
          <w:p w14:paraId="34DA7F1F" w14:textId="77777777" w:rsidR="00D228C9" w:rsidRPr="00FF10FF" w:rsidRDefault="00D228C9"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19C1AF2E" w14:textId="27D4B863" w:rsidR="00D228C9" w:rsidRPr="008B5F63" w:rsidRDefault="00D228C9"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xml:space="preserve">6)  Статистика азиланата </w:t>
            </w:r>
          </w:p>
        </w:tc>
        <w:tc>
          <w:tcPr>
            <w:tcW w:w="2268" w:type="dxa"/>
            <w:shd w:val="clear" w:color="auto" w:fill="auto"/>
          </w:tcPr>
          <w:p w14:paraId="366A39A6"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24326927"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CF8BA76"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D160AAC"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1A43F1A"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515A162"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9DD1DBE"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72CAE680"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CF9AC97"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r>
      <w:tr w:rsidR="00FF10FF" w:rsidRPr="00AE2CD6" w14:paraId="3324DEAE" w14:textId="77777777" w:rsidTr="005F5B4C">
        <w:trPr>
          <w:trHeight w:val="20"/>
          <w:jc w:val="center"/>
        </w:trPr>
        <w:tc>
          <w:tcPr>
            <w:tcW w:w="454" w:type="dxa"/>
            <w:shd w:val="clear" w:color="auto" w:fill="auto"/>
          </w:tcPr>
          <w:p w14:paraId="35C51AB7" w14:textId="7ADECC6A"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659EB03A" w14:textId="287F88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3DB816E" w14:textId="3FA0FDC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Статистика азиланата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018212</w:t>
            </w:r>
          </w:p>
        </w:tc>
        <w:tc>
          <w:tcPr>
            <w:tcW w:w="2268" w:type="dxa"/>
            <w:shd w:val="clear" w:color="auto" w:fill="auto"/>
          </w:tcPr>
          <w:p w14:paraId="67012310" w14:textId="1E33DE9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података о укупном броју и основним карактеристикама тражиоца азила на територији Републике Србије. Истраживање је у фази увођења.</w:t>
            </w:r>
          </w:p>
        </w:tc>
        <w:tc>
          <w:tcPr>
            <w:tcW w:w="1134" w:type="dxa"/>
            <w:shd w:val="clear" w:color="auto" w:fill="auto"/>
          </w:tcPr>
          <w:p w14:paraId="31AB0F4E" w14:textId="46EFC61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Месечнa, кварталнa, годишњa; Календарски месец или календарска година</w:t>
            </w:r>
          </w:p>
        </w:tc>
        <w:tc>
          <w:tcPr>
            <w:tcW w:w="1418" w:type="dxa"/>
            <w:shd w:val="clear" w:color="auto" w:fill="auto"/>
          </w:tcPr>
          <w:p w14:paraId="0A76EBCC" w14:textId="778E20E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0F409707" w14:textId="229187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Физичка лица. Од Министарства унутрашњих послова се преузимају агрегирани подаци.</w:t>
            </w:r>
          </w:p>
        </w:tc>
        <w:tc>
          <w:tcPr>
            <w:tcW w:w="1701" w:type="dxa"/>
            <w:shd w:val="clear" w:color="auto" w:fill="auto"/>
          </w:tcPr>
          <w:p w14:paraId="3BEE9793" w14:textId="31D9C6B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Министарство унутрашњих послова Републике Србије (Дирекција полиције – Управа за </w:t>
            </w:r>
            <w:r w:rsidR="00EC4238">
              <w:rPr>
                <w:rFonts w:ascii="Arial Narrow" w:eastAsia="Times New Roman" w:hAnsi="Arial Narrow" w:cs="Calibri"/>
                <w:color w:val="000000"/>
                <w:sz w:val="15"/>
                <w:szCs w:val="15"/>
                <w:lang w:val="sr-Cyrl-RS"/>
              </w:rPr>
              <w:t>аналит</w:t>
            </w:r>
            <w:r w:rsidRPr="006D3852">
              <w:rPr>
                <w:rFonts w:ascii="Arial Narrow" w:eastAsia="Times New Roman" w:hAnsi="Arial Narrow" w:cs="Calibri"/>
                <w:color w:val="000000"/>
                <w:sz w:val="15"/>
                <w:szCs w:val="15"/>
              </w:rPr>
              <w:t xml:space="preserve">ику и Сектор за информационо-комуникационе технологије)/Рок за достављање месечних и кварталних табела РЗС-у је месец дана од истека </w:t>
            </w:r>
            <w:r w:rsidR="000D10D8">
              <w:rPr>
                <w:rFonts w:ascii="Arial Narrow" w:eastAsia="Times New Roman" w:hAnsi="Arial Narrow" w:cs="Calibri"/>
                <w:color w:val="000000"/>
                <w:sz w:val="15"/>
                <w:szCs w:val="15"/>
              </w:rPr>
              <w:t>рефе-рентног</w:t>
            </w:r>
            <w:r w:rsidR="00F5089D">
              <w:rPr>
                <w:rFonts w:ascii="Arial Narrow" w:eastAsia="Times New Roman" w:hAnsi="Arial Narrow" w:cs="Calibri"/>
                <w:color w:val="000000"/>
                <w:sz w:val="15"/>
                <w:szCs w:val="15"/>
              </w:rPr>
              <w:t xml:space="preserve"> периода</w:t>
            </w:r>
            <w:r w:rsidRPr="006D3852">
              <w:rPr>
                <w:rFonts w:ascii="Arial Narrow" w:eastAsia="Times New Roman" w:hAnsi="Arial Narrow" w:cs="Calibri"/>
                <w:color w:val="000000"/>
                <w:sz w:val="15"/>
                <w:szCs w:val="15"/>
              </w:rPr>
              <w:t>, док је рок за достављање годишњих табела два месеца од истека референтне годинe</w:t>
            </w:r>
          </w:p>
        </w:tc>
        <w:tc>
          <w:tcPr>
            <w:tcW w:w="1418" w:type="dxa"/>
            <w:shd w:val="clear" w:color="auto" w:fill="auto"/>
          </w:tcPr>
          <w:p w14:paraId="4B39A67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DB2EDD3" w14:textId="0396556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Програм званичне статистике, Меморандум о сарадњи Министарства унутрашњих послова и Републичког завода за статистикy, Уговор о преузимању података о држављанима Републике Србије и страним држављанима.</w:t>
            </w:r>
          </w:p>
        </w:tc>
        <w:tc>
          <w:tcPr>
            <w:tcW w:w="794" w:type="dxa"/>
            <w:shd w:val="clear" w:color="auto" w:fill="auto"/>
          </w:tcPr>
          <w:p w14:paraId="545AC15F" w14:textId="3956C0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8B92DF5" w14:textId="6B873A5B" w:rsidR="00FF10FF" w:rsidRPr="00FF10FF" w:rsidRDefault="00852FF4" w:rsidP="00D40310">
            <w:pPr>
              <w:spacing w:before="80" w:after="0" w:line="221"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rPr>
              <w:t>Истражи-вање је у тестној фази</w:t>
            </w:r>
          </w:p>
        </w:tc>
      </w:tr>
      <w:tr w:rsidR="00D228C9" w:rsidRPr="00AE2CD6" w14:paraId="36EEF72D" w14:textId="77777777" w:rsidTr="005F5B4C">
        <w:trPr>
          <w:trHeight w:val="20"/>
          <w:jc w:val="center"/>
        </w:trPr>
        <w:tc>
          <w:tcPr>
            <w:tcW w:w="454" w:type="dxa"/>
            <w:shd w:val="clear" w:color="auto" w:fill="auto"/>
          </w:tcPr>
          <w:p w14:paraId="7904137E" w14:textId="77777777" w:rsidR="00D228C9" w:rsidRPr="00FF10FF" w:rsidRDefault="00D228C9"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658F0352" w14:textId="3B1AC18F" w:rsidR="00D228C9" w:rsidRPr="008B5F63" w:rsidRDefault="00D228C9"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xml:space="preserve">7)  Статистика боравишних дозвола </w:t>
            </w:r>
          </w:p>
        </w:tc>
        <w:tc>
          <w:tcPr>
            <w:tcW w:w="2268" w:type="dxa"/>
            <w:shd w:val="clear" w:color="auto" w:fill="auto"/>
          </w:tcPr>
          <w:p w14:paraId="3A7F45A5"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3F9F9126"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7904036"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3FC368E"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DC59E62"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159E34D"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071E8AD"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1CF7F750"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FD76FF5" w14:textId="77777777" w:rsidR="00D228C9" w:rsidRPr="00FF10FF" w:rsidRDefault="00D228C9" w:rsidP="00D40310">
            <w:pPr>
              <w:spacing w:before="80" w:after="0" w:line="221" w:lineRule="auto"/>
              <w:rPr>
                <w:rFonts w:ascii="Arial Narrow" w:eastAsia="Times New Roman" w:hAnsi="Arial Narrow" w:cs="Calibri"/>
                <w:color w:val="000000"/>
                <w:sz w:val="15"/>
                <w:szCs w:val="15"/>
              </w:rPr>
            </w:pPr>
          </w:p>
        </w:tc>
      </w:tr>
      <w:tr w:rsidR="00FF10FF" w:rsidRPr="00AE2CD6" w14:paraId="05EFBDA9" w14:textId="77777777" w:rsidTr="005F5B4C">
        <w:trPr>
          <w:trHeight w:val="20"/>
          <w:jc w:val="center"/>
        </w:trPr>
        <w:tc>
          <w:tcPr>
            <w:tcW w:w="454" w:type="dxa"/>
            <w:shd w:val="clear" w:color="auto" w:fill="auto"/>
          </w:tcPr>
          <w:p w14:paraId="67F5658E" w14:textId="5054F1D2"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4C45E0F6" w14:textId="594BA6A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FD4182E" w14:textId="46453F9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Статистика боравишних дозвола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018213</w:t>
            </w:r>
          </w:p>
        </w:tc>
        <w:tc>
          <w:tcPr>
            <w:tcW w:w="2268" w:type="dxa"/>
            <w:shd w:val="clear" w:color="auto" w:fill="auto"/>
          </w:tcPr>
          <w:p w14:paraId="76B07C3E" w14:textId="15486B58" w:rsidR="00FF10FF" w:rsidRPr="00FF10FF" w:rsidRDefault="00B22FD7" w:rsidP="00D40310">
            <w:pPr>
              <w:spacing w:before="80" w:after="0" w:line="221" w:lineRule="auto"/>
              <w:rPr>
                <w:rFonts w:ascii="Arial Narrow" w:eastAsia="Times New Roman" w:hAnsi="Arial Narrow" w:cs="Calibri"/>
                <w:color w:val="000000"/>
                <w:sz w:val="15"/>
                <w:szCs w:val="15"/>
              </w:rPr>
            </w:pPr>
            <w:r w:rsidRPr="00B22FD7">
              <w:rPr>
                <w:rFonts w:ascii="Arial Narrow" w:eastAsia="Times New Roman" w:hAnsi="Arial Narrow" w:cs="Calibri"/>
                <w:color w:val="000000"/>
                <w:sz w:val="15"/>
                <w:szCs w:val="15"/>
              </w:rPr>
              <w:t>Прикупљање података о броју Дозвола за привремени боравак и Дозвола за привремени боравак и рад, издатих странцима</w:t>
            </w:r>
            <w:r w:rsidR="00FF10FF" w:rsidRPr="006D3852">
              <w:rPr>
                <w:rFonts w:ascii="Arial Narrow" w:eastAsia="Times New Roman" w:hAnsi="Arial Narrow" w:cs="Calibri"/>
                <w:color w:val="000000"/>
                <w:sz w:val="15"/>
                <w:szCs w:val="15"/>
              </w:rPr>
              <w:t>. Истраживање је у фази увођења.</w:t>
            </w:r>
          </w:p>
        </w:tc>
        <w:tc>
          <w:tcPr>
            <w:tcW w:w="1134" w:type="dxa"/>
            <w:shd w:val="clear" w:color="auto" w:fill="auto"/>
          </w:tcPr>
          <w:p w14:paraId="6B9B4710" w14:textId="09305A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Годишњa; Календарска година</w:t>
            </w:r>
          </w:p>
        </w:tc>
        <w:tc>
          <w:tcPr>
            <w:tcW w:w="1418" w:type="dxa"/>
            <w:shd w:val="clear" w:color="auto" w:fill="auto"/>
          </w:tcPr>
          <w:p w14:paraId="3F022A6C" w14:textId="1EFA225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51224394" w14:textId="7D0564F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Физичка лица. Од Министарства унутрашњих послова се преузимају агрегирани подаци.</w:t>
            </w:r>
          </w:p>
        </w:tc>
        <w:tc>
          <w:tcPr>
            <w:tcW w:w="1701" w:type="dxa"/>
            <w:shd w:val="clear" w:color="auto" w:fill="auto"/>
          </w:tcPr>
          <w:p w14:paraId="2A877682" w14:textId="52FF120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унутрашњих послова Републике Србије (Дирекција полиције – Управа за технику и Сектор за информационо-комуникационе технологије)/три месеца од истека референтне године</w:t>
            </w:r>
          </w:p>
        </w:tc>
        <w:tc>
          <w:tcPr>
            <w:tcW w:w="1418" w:type="dxa"/>
            <w:shd w:val="clear" w:color="auto" w:fill="auto"/>
          </w:tcPr>
          <w:p w14:paraId="29DA28B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15936B2" w14:textId="1E6356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Програм званичне статистике,  Меморандум о сарадњи Министарства унутрашњих послова и Републичког завода за статистику, Уговор о преузимању података о држављанима Републике Србије и страним држављанима.</w:t>
            </w:r>
          </w:p>
        </w:tc>
        <w:tc>
          <w:tcPr>
            <w:tcW w:w="794" w:type="dxa"/>
            <w:shd w:val="clear" w:color="auto" w:fill="auto"/>
          </w:tcPr>
          <w:p w14:paraId="46941D4F" w14:textId="63F2DE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B3546F3" w14:textId="60B69AB0" w:rsidR="00FF10FF" w:rsidRPr="00FF10FF" w:rsidRDefault="00852FF4" w:rsidP="00D40310">
            <w:pPr>
              <w:spacing w:before="80" w:after="0" w:line="221"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rPr>
              <w:t>Истражи-вање је у тестној фази</w:t>
            </w:r>
          </w:p>
        </w:tc>
      </w:tr>
      <w:tr w:rsidR="00900A0E" w:rsidRPr="00AE2CD6" w14:paraId="5FF89AAA" w14:textId="77777777" w:rsidTr="005F5B4C">
        <w:trPr>
          <w:trHeight w:val="20"/>
          <w:jc w:val="center"/>
        </w:trPr>
        <w:tc>
          <w:tcPr>
            <w:tcW w:w="454" w:type="dxa"/>
            <w:shd w:val="clear" w:color="auto" w:fill="auto"/>
          </w:tcPr>
          <w:p w14:paraId="67856DCF" w14:textId="77777777" w:rsidR="00900A0E" w:rsidRPr="00FF10FF" w:rsidRDefault="00900A0E"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1D281D35" w14:textId="253F7F74" w:rsidR="00900A0E" w:rsidRPr="008B5F63" w:rsidRDefault="00900A0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8)  Статистика илегалних миграција</w:t>
            </w:r>
          </w:p>
        </w:tc>
        <w:tc>
          <w:tcPr>
            <w:tcW w:w="2268" w:type="dxa"/>
            <w:shd w:val="clear" w:color="auto" w:fill="auto"/>
          </w:tcPr>
          <w:p w14:paraId="26F53B72"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28F638F1"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8F335B1"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55F8D5B"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DBED5E4"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D207327"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0EE8B96"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0A6DF354"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371C9E7B"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r>
      <w:tr w:rsidR="00FF10FF" w:rsidRPr="00AE2CD6" w14:paraId="6BC071B1" w14:textId="77777777" w:rsidTr="005F5B4C">
        <w:trPr>
          <w:trHeight w:val="20"/>
          <w:jc w:val="center"/>
        </w:trPr>
        <w:tc>
          <w:tcPr>
            <w:tcW w:w="454" w:type="dxa"/>
            <w:shd w:val="clear" w:color="auto" w:fill="auto"/>
          </w:tcPr>
          <w:p w14:paraId="32C917AB" w14:textId="65CDF41B"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679DC4D9" w14:textId="50D6798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A95AED9" w14:textId="4F001A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Статистика илегалних миграција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018214</w:t>
            </w:r>
          </w:p>
        </w:tc>
        <w:tc>
          <w:tcPr>
            <w:tcW w:w="2268" w:type="dxa"/>
            <w:shd w:val="clear" w:color="auto" w:fill="auto"/>
          </w:tcPr>
          <w:p w14:paraId="4B617188" w14:textId="5202121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података о укупном броју и основним карактеристикама илегалних миграната на територији Републике Србије. Истраживање је у фази увођења.</w:t>
            </w:r>
          </w:p>
        </w:tc>
        <w:tc>
          <w:tcPr>
            <w:tcW w:w="1134" w:type="dxa"/>
            <w:shd w:val="clear" w:color="auto" w:fill="auto"/>
          </w:tcPr>
          <w:p w14:paraId="744D38CF" w14:textId="347D2E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Годишњa; Календарска година</w:t>
            </w:r>
          </w:p>
        </w:tc>
        <w:tc>
          <w:tcPr>
            <w:tcW w:w="1418" w:type="dxa"/>
            <w:shd w:val="clear" w:color="auto" w:fill="auto"/>
          </w:tcPr>
          <w:p w14:paraId="51894533" w14:textId="4177B4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1A3093DD" w14:textId="28668EE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Физичка лица. Од Министарства унутрашњих послова се преузимају агрегирани подаци.</w:t>
            </w:r>
          </w:p>
        </w:tc>
        <w:tc>
          <w:tcPr>
            <w:tcW w:w="1701" w:type="dxa"/>
            <w:shd w:val="clear" w:color="auto" w:fill="auto"/>
          </w:tcPr>
          <w:p w14:paraId="54A5530F" w14:textId="0184CA4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унутрашњих послова Републике Србије (Дирекција полиције – Управа за технику и Сектор за информационо-комуникационе технологије) и Комесаријат за избеглице и миграције/три месеца од истека референтне године</w:t>
            </w:r>
          </w:p>
        </w:tc>
        <w:tc>
          <w:tcPr>
            <w:tcW w:w="1418" w:type="dxa"/>
            <w:shd w:val="clear" w:color="auto" w:fill="auto"/>
          </w:tcPr>
          <w:p w14:paraId="6570551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17E449B" w14:textId="5E4FB1A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Програм званичне статистике, Меморандум о сарадњи Министарства унутрашњих послова и Републичког завода за статистику, Уговор о преузимању података о држављанима Републике Србије и страним држављанима.</w:t>
            </w:r>
          </w:p>
        </w:tc>
        <w:tc>
          <w:tcPr>
            <w:tcW w:w="794" w:type="dxa"/>
            <w:shd w:val="clear" w:color="auto" w:fill="auto"/>
          </w:tcPr>
          <w:p w14:paraId="041AA695" w14:textId="325FE4B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D75656B" w14:textId="725E2707" w:rsidR="00FF10FF" w:rsidRPr="00FF10FF" w:rsidRDefault="00852FF4" w:rsidP="00D40310">
            <w:pPr>
              <w:spacing w:before="80" w:after="0" w:line="221"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rPr>
              <w:t>Истражи-вање је у тестној фази</w:t>
            </w:r>
          </w:p>
        </w:tc>
      </w:tr>
      <w:tr w:rsidR="00900A0E" w:rsidRPr="00AE2CD6" w14:paraId="6676C8C1" w14:textId="77777777" w:rsidTr="005F5B4C">
        <w:trPr>
          <w:trHeight w:val="20"/>
          <w:jc w:val="center"/>
        </w:trPr>
        <w:tc>
          <w:tcPr>
            <w:tcW w:w="454" w:type="dxa"/>
            <w:shd w:val="clear" w:color="auto" w:fill="auto"/>
          </w:tcPr>
          <w:p w14:paraId="3EC8180D" w14:textId="77777777" w:rsidR="00900A0E" w:rsidRPr="00FF10FF" w:rsidRDefault="00900A0E"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0F21940A" w14:textId="3FEEC61D" w:rsidR="00900A0E" w:rsidRPr="008B5F63" w:rsidRDefault="00900A0E"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2.  Тржиште рада</w:t>
            </w:r>
          </w:p>
        </w:tc>
        <w:tc>
          <w:tcPr>
            <w:tcW w:w="2268" w:type="dxa"/>
            <w:shd w:val="clear" w:color="auto" w:fill="auto"/>
          </w:tcPr>
          <w:p w14:paraId="1638F8E9"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22B1BBBE"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77C2B3D"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1937404"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0D68169"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02F8FAF"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BA7EDAF"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54564CDB"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DCF582F"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r>
      <w:tr w:rsidR="00900A0E" w:rsidRPr="00AE2CD6" w14:paraId="7CAFC8E6" w14:textId="77777777" w:rsidTr="005F5B4C">
        <w:trPr>
          <w:trHeight w:val="20"/>
          <w:jc w:val="center"/>
        </w:trPr>
        <w:tc>
          <w:tcPr>
            <w:tcW w:w="454" w:type="dxa"/>
            <w:shd w:val="clear" w:color="auto" w:fill="auto"/>
          </w:tcPr>
          <w:p w14:paraId="4DD32255" w14:textId="77777777" w:rsidR="00900A0E" w:rsidRPr="00FF10FF" w:rsidRDefault="00900A0E"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1A410161" w14:textId="6ED2E7F7" w:rsidR="00900A0E" w:rsidRPr="008B5F63" w:rsidRDefault="00900A0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xml:space="preserve">1)  Запосленост и незапосленост </w:t>
            </w:r>
          </w:p>
        </w:tc>
        <w:tc>
          <w:tcPr>
            <w:tcW w:w="2268" w:type="dxa"/>
            <w:shd w:val="clear" w:color="auto" w:fill="auto"/>
          </w:tcPr>
          <w:p w14:paraId="4ADE9D29"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59400D34"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9475F88"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2289D81"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B2F2113"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A14AD1F"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6424239"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56F354E1"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00C2337"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r>
      <w:tr w:rsidR="00FF10FF" w:rsidRPr="00AE2CD6" w14:paraId="1BFFA3CC" w14:textId="77777777" w:rsidTr="005F5B4C">
        <w:trPr>
          <w:trHeight w:val="20"/>
          <w:jc w:val="center"/>
        </w:trPr>
        <w:tc>
          <w:tcPr>
            <w:tcW w:w="454" w:type="dxa"/>
            <w:shd w:val="clear" w:color="auto" w:fill="auto"/>
          </w:tcPr>
          <w:p w14:paraId="025A852A" w14:textId="291AA273"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65B35AAC" w14:textId="393B8E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CAA5E17" w14:textId="3CC51A0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Анкета о радној снази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019050</w:t>
            </w:r>
          </w:p>
        </w:tc>
        <w:tc>
          <w:tcPr>
            <w:tcW w:w="2268" w:type="dxa"/>
            <w:shd w:val="clear" w:color="auto" w:fill="auto"/>
          </w:tcPr>
          <w:p w14:paraId="1EE86E86" w14:textId="70847D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Социодемографске карактеристике за сва лица, а за лица стара 15 и више година и подаци о њиховој радној активности и образовним карактеристикама; за запослена лица: карактеристике главног и додатног посла, сати рада, професионални статус, права која остварују на послу, делатност, занимање, врста рада, разлог одсуства с посла; формална и неформална запосленост по полу, образовној структури и старосним групама и др.;  за незапослене: претходно радно искуство, дужина, начин и врста посла који се тражи; за становништво ван радне снаге: претходно радно искуство, веза са тржиштем рада; за сва лица стара 15 и више године - највиши ниво стеченог образовања, образовање у претходних 4 месеца и 12 месеца; стопе активности, запослености и незапослености.</w:t>
            </w:r>
          </w:p>
        </w:tc>
        <w:tc>
          <w:tcPr>
            <w:tcW w:w="1134" w:type="dxa"/>
            <w:shd w:val="clear" w:color="auto" w:fill="auto"/>
          </w:tcPr>
          <w:p w14:paraId="55E4E02C" w14:textId="25C2D9C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Претходна седмица</w:t>
            </w:r>
          </w:p>
        </w:tc>
        <w:tc>
          <w:tcPr>
            <w:tcW w:w="1418" w:type="dxa"/>
            <w:shd w:val="clear" w:color="auto" w:fill="auto"/>
          </w:tcPr>
          <w:p w14:paraId="4878DB7D" w14:textId="3F29643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w:t>
            </w:r>
          </w:p>
        </w:tc>
        <w:tc>
          <w:tcPr>
            <w:tcW w:w="1588" w:type="dxa"/>
            <w:shd w:val="clear" w:color="auto" w:fill="auto"/>
          </w:tcPr>
          <w:p w14:paraId="5F892CA4" w14:textId="31F638F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Лица из изабраних домаћинстава; у току две седмице након седмице посматрања</w:t>
            </w:r>
          </w:p>
        </w:tc>
        <w:tc>
          <w:tcPr>
            <w:tcW w:w="1701" w:type="dxa"/>
            <w:shd w:val="clear" w:color="auto" w:fill="auto"/>
          </w:tcPr>
          <w:p w14:paraId="2C826E7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2D396E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A500790" w14:textId="4DF360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B3EE046" w14:textId="0CD4630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 (на нивоу области дају се основни индикатори само на годишњем нивоу)</w:t>
            </w:r>
          </w:p>
        </w:tc>
        <w:tc>
          <w:tcPr>
            <w:tcW w:w="851" w:type="dxa"/>
            <w:shd w:val="clear" w:color="auto" w:fill="auto"/>
          </w:tcPr>
          <w:p w14:paraId="162EC9C7" w14:textId="2F48D6D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За кварталне податке - два месеца након истека квартала;  за годишње податке - три месеца након </w:t>
            </w:r>
            <w:r w:rsidR="000D10D8">
              <w:rPr>
                <w:rFonts w:ascii="Arial Narrow" w:eastAsia="Times New Roman" w:hAnsi="Arial Narrow" w:cs="Calibri"/>
                <w:color w:val="000000"/>
                <w:sz w:val="15"/>
                <w:szCs w:val="15"/>
              </w:rPr>
              <w:t>рефе-рентног</w:t>
            </w:r>
            <w:r w:rsidRPr="006D3852">
              <w:rPr>
                <w:rFonts w:ascii="Arial Narrow" w:eastAsia="Times New Roman" w:hAnsi="Arial Narrow" w:cs="Calibri"/>
                <w:color w:val="000000"/>
                <w:sz w:val="15"/>
                <w:szCs w:val="15"/>
              </w:rPr>
              <w:t xml:space="preserve"> периода</w:t>
            </w:r>
          </w:p>
        </w:tc>
      </w:tr>
      <w:tr w:rsidR="00FF10FF" w:rsidRPr="00AE2CD6" w14:paraId="5491C90D" w14:textId="77777777" w:rsidTr="005F5B4C">
        <w:trPr>
          <w:trHeight w:val="20"/>
          <w:jc w:val="center"/>
        </w:trPr>
        <w:tc>
          <w:tcPr>
            <w:tcW w:w="454" w:type="dxa"/>
            <w:shd w:val="clear" w:color="auto" w:fill="auto"/>
          </w:tcPr>
          <w:p w14:paraId="2395B8BD" w14:textId="7DD6EC2B"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41DCE927" w14:textId="77DACA8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2E94360" w14:textId="1F981F2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регистрованој запослености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019092</w:t>
            </w:r>
          </w:p>
        </w:tc>
        <w:tc>
          <w:tcPr>
            <w:tcW w:w="2268" w:type="dxa"/>
            <w:shd w:val="clear" w:color="auto" w:fill="auto"/>
          </w:tcPr>
          <w:p w14:paraId="59CA9B48" w14:textId="29EF85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Запослени у правним лицима, предузетници и запослени код њих и лица која самостално обављају делатност, у радном односу и ван радног односа, регистровани индивидуални пољопривредници; запослени према категоријама осигурања, запослени у јавном сектору према подскуповима јавног сектора, запослени према општини рада и према општини пребивалишта, запослени по полу и старосним групама.</w:t>
            </w:r>
          </w:p>
        </w:tc>
        <w:tc>
          <w:tcPr>
            <w:tcW w:w="1134" w:type="dxa"/>
            <w:shd w:val="clear" w:color="auto" w:fill="auto"/>
          </w:tcPr>
          <w:p w14:paraId="4CB3F817" w14:textId="64D6605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Месечни податак - стање претпоследњи радни дан у месецу. Квартални податак - аритметичка средина три месеца посматраног квартала. Годишњи податак - аритметичка средина свих 12 месеци.</w:t>
            </w:r>
          </w:p>
        </w:tc>
        <w:tc>
          <w:tcPr>
            <w:tcW w:w="1418" w:type="dxa"/>
            <w:shd w:val="clear" w:color="auto" w:fill="auto"/>
          </w:tcPr>
          <w:p w14:paraId="2F41698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B79BAA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7FA805F" w14:textId="0F3B409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Централни регистар обавезног социјалног осигурања - ЦРОСО (Пријава, промена и одјава на обавезно социјално осигурање)/први понедељак у месецу</w:t>
            </w:r>
          </w:p>
        </w:tc>
        <w:tc>
          <w:tcPr>
            <w:tcW w:w="1418" w:type="dxa"/>
            <w:shd w:val="clear" w:color="auto" w:fill="auto"/>
          </w:tcPr>
          <w:p w14:paraId="301B7EF9" w14:textId="6F2926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29E2F4B8" w14:textId="18A7F0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2D2FDA8" w14:textId="5A4EBF9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Месечно - Република Србија; квартално - регион (НСТЈ изведен на основу општине/градске општине рада) и општина/</w:t>
            </w:r>
            <w:r w:rsidR="00F5089D">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 (пребивалишта); годишње - општина/</w:t>
            </w:r>
            <w:r w:rsidR="00F5089D">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 пребивалишта и општина/</w:t>
            </w:r>
            <w:r w:rsidR="00F5089D">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 рада</w:t>
            </w:r>
          </w:p>
        </w:tc>
        <w:tc>
          <w:tcPr>
            <w:tcW w:w="851" w:type="dxa"/>
            <w:shd w:val="clear" w:color="auto" w:fill="auto"/>
          </w:tcPr>
          <w:p w14:paraId="7359BC18" w14:textId="2B41410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Месец дана након </w:t>
            </w:r>
            <w:r w:rsidR="000D10D8">
              <w:rPr>
                <w:rFonts w:ascii="Arial Narrow" w:eastAsia="Times New Roman" w:hAnsi="Arial Narrow" w:cs="Calibri"/>
                <w:color w:val="000000"/>
                <w:sz w:val="15"/>
                <w:szCs w:val="15"/>
              </w:rPr>
              <w:t>рефе-рентног</w:t>
            </w:r>
            <w:r w:rsidR="00F5089D">
              <w:rPr>
                <w:rFonts w:ascii="Arial Narrow" w:eastAsia="Times New Roman" w:hAnsi="Arial Narrow" w:cs="Calibri"/>
                <w:color w:val="000000"/>
                <w:sz w:val="15"/>
                <w:szCs w:val="15"/>
              </w:rPr>
              <w:t xml:space="preserve"> периода</w:t>
            </w:r>
          </w:p>
        </w:tc>
      </w:tr>
      <w:tr w:rsidR="00FF10FF" w:rsidRPr="00AE2CD6" w14:paraId="4A1CF1D7" w14:textId="77777777" w:rsidTr="005F5B4C">
        <w:trPr>
          <w:trHeight w:val="20"/>
          <w:jc w:val="center"/>
        </w:trPr>
        <w:tc>
          <w:tcPr>
            <w:tcW w:w="454" w:type="dxa"/>
            <w:shd w:val="clear" w:color="auto" w:fill="auto"/>
          </w:tcPr>
          <w:p w14:paraId="1F19D92F" w14:textId="392F1805"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3DAD993F" w14:textId="5376B3E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Национална служба за запошљавање</w:t>
            </w:r>
          </w:p>
        </w:tc>
        <w:tc>
          <w:tcPr>
            <w:tcW w:w="1588" w:type="dxa"/>
            <w:shd w:val="clear" w:color="auto" w:fill="auto"/>
          </w:tcPr>
          <w:p w14:paraId="47DCD011" w14:textId="0BE1576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Незапослени према административним изворима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009093</w:t>
            </w:r>
          </w:p>
        </w:tc>
        <w:tc>
          <w:tcPr>
            <w:tcW w:w="2268" w:type="dxa"/>
            <w:shd w:val="clear" w:color="auto" w:fill="auto"/>
          </w:tcPr>
          <w:p w14:paraId="7D26EF45" w14:textId="5EE1D44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Карактеристике лица која се налазе на евиденцији Националне службе за запошљавање: према полу, старости, квалификацијама, општини становања и дужини тражења запослења</w:t>
            </w:r>
          </w:p>
        </w:tc>
        <w:tc>
          <w:tcPr>
            <w:tcW w:w="1134" w:type="dxa"/>
            <w:shd w:val="clear" w:color="auto" w:fill="auto"/>
          </w:tcPr>
          <w:p w14:paraId="59B614C3" w14:textId="18991F1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39476FDB" w14:textId="454AFF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 евиденције незапослених лица Националне службе за запошљавање</w:t>
            </w:r>
          </w:p>
        </w:tc>
        <w:tc>
          <w:tcPr>
            <w:tcW w:w="1588" w:type="dxa"/>
            <w:shd w:val="clear" w:color="auto" w:fill="auto"/>
          </w:tcPr>
          <w:p w14:paraId="049AF76F" w14:textId="693C00D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Национална служба за запошљавање (службе и испоставе); 01. у месецу за претходни месец</w:t>
            </w:r>
          </w:p>
        </w:tc>
        <w:tc>
          <w:tcPr>
            <w:tcW w:w="1701" w:type="dxa"/>
            <w:shd w:val="clear" w:color="auto" w:fill="auto"/>
          </w:tcPr>
          <w:p w14:paraId="48130CC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DDD212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74CC0BC" w14:textId="3DF9592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запошљавању и осигурању за случај незапослености  и Правилник о ближој садржини података и начину вођења евиденција у области запошљавања</w:t>
            </w:r>
          </w:p>
        </w:tc>
        <w:tc>
          <w:tcPr>
            <w:tcW w:w="794" w:type="dxa"/>
            <w:shd w:val="clear" w:color="auto" w:fill="auto"/>
          </w:tcPr>
          <w:p w14:paraId="668ACCA7" w14:textId="7C2203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75DA1322" w14:textId="377E42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Први радни дан у месецу за претходни месец</w:t>
            </w:r>
          </w:p>
        </w:tc>
      </w:tr>
      <w:tr w:rsidR="00FF10FF" w:rsidRPr="00AE2CD6" w14:paraId="25F1414B" w14:textId="77777777" w:rsidTr="005F5B4C">
        <w:trPr>
          <w:trHeight w:val="20"/>
          <w:jc w:val="center"/>
        </w:trPr>
        <w:tc>
          <w:tcPr>
            <w:tcW w:w="454" w:type="dxa"/>
            <w:shd w:val="clear" w:color="auto" w:fill="auto"/>
          </w:tcPr>
          <w:p w14:paraId="0E11908B" w14:textId="5EB94EF5"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52E2EF59" w14:textId="336295E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70514C7" w14:textId="681D15C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потреби за запошљавањем</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019093</w:t>
            </w:r>
          </w:p>
        </w:tc>
        <w:tc>
          <w:tcPr>
            <w:tcW w:w="2268" w:type="dxa"/>
            <w:shd w:val="clear" w:color="auto" w:fill="auto"/>
          </w:tcPr>
          <w:p w14:paraId="48FB0244" w14:textId="3ED97E3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слободних радних места за које је послодавац предузео активне кораке у циљу попуњавања, према секторима делатности, величини пословног субјекта и главним групама занимања.</w:t>
            </w:r>
          </w:p>
        </w:tc>
        <w:tc>
          <w:tcPr>
            <w:tcW w:w="1134" w:type="dxa"/>
            <w:shd w:val="clear" w:color="auto" w:fill="auto"/>
          </w:tcPr>
          <w:p w14:paraId="6092BABA" w14:textId="38CBAE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Претпоследњи радни дан у месецу</w:t>
            </w:r>
          </w:p>
        </w:tc>
        <w:tc>
          <w:tcPr>
            <w:tcW w:w="1418" w:type="dxa"/>
            <w:shd w:val="clear" w:color="auto" w:fill="auto"/>
          </w:tcPr>
          <w:p w14:paraId="78124B1B" w14:textId="78EB24F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ИПЗ</w:t>
            </w:r>
          </w:p>
        </w:tc>
        <w:tc>
          <w:tcPr>
            <w:tcW w:w="1588" w:type="dxa"/>
            <w:shd w:val="clear" w:color="auto" w:fill="auto"/>
          </w:tcPr>
          <w:p w14:paraId="70D84D55" w14:textId="00039A3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Aгенције за запошљавање/прва недеља након истека </w:t>
            </w:r>
            <w:r w:rsidR="000D10D8">
              <w:rPr>
                <w:rFonts w:ascii="Arial Narrow" w:eastAsia="Times New Roman" w:hAnsi="Arial Narrow" w:cs="Calibri"/>
                <w:color w:val="000000"/>
                <w:sz w:val="15"/>
                <w:szCs w:val="15"/>
              </w:rPr>
              <w:t>рефе-рентног</w:t>
            </w:r>
            <w:r w:rsidR="00F5089D">
              <w:rPr>
                <w:rFonts w:ascii="Arial Narrow" w:eastAsia="Times New Roman" w:hAnsi="Arial Narrow" w:cs="Calibri"/>
                <w:color w:val="000000"/>
                <w:sz w:val="15"/>
                <w:szCs w:val="15"/>
              </w:rPr>
              <w:t xml:space="preserve"> периода</w:t>
            </w:r>
            <w:r w:rsidRPr="006D3852">
              <w:rPr>
                <w:rFonts w:ascii="Arial Narrow" w:eastAsia="Times New Roman" w:hAnsi="Arial Narrow" w:cs="Calibri"/>
                <w:color w:val="000000"/>
                <w:sz w:val="15"/>
                <w:szCs w:val="15"/>
              </w:rPr>
              <w:t xml:space="preserve"> (уколико се не обезбеде подаци из административног извора)</w:t>
            </w:r>
          </w:p>
        </w:tc>
        <w:tc>
          <w:tcPr>
            <w:tcW w:w="1701" w:type="dxa"/>
            <w:shd w:val="clear" w:color="auto" w:fill="auto"/>
          </w:tcPr>
          <w:p w14:paraId="351B9FE7" w14:textId="741B8AF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Национална служба за запошљавање (Евиденције у области запошљавања)/прва недеља након истека </w:t>
            </w:r>
            <w:r w:rsidR="000D10D8">
              <w:rPr>
                <w:rFonts w:ascii="Arial Narrow" w:eastAsia="Times New Roman" w:hAnsi="Arial Narrow" w:cs="Calibri"/>
                <w:color w:val="000000"/>
                <w:sz w:val="15"/>
                <w:szCs w:val="15"/>
              </w:rPr>
              <w:t>рефе-рентног</w:t>
            </w:r>
            <w:r w:rsidR="00F5089D">
              <w:rPr>
                <w:rFonts w:ascii="Arial Narrow" w:eastAsia="Times New Roman" w:hAnsi="Arial Narrow" w:cs="Calibri"/>
                <w:color w:val="000000"/>
                <w:sz w:val="15"/>
                <w:szCs w:val="15"/>
              </w:rPr>
              <w:t xml:space="preserve"> периода</w:t>
            </w:r>
            <w:r w:rsidRPr="006D3852">
              <w:rPr>
                <w:rFonts w:ascii="Arial Narrow" w:eastAsia="Times New Roman" w:hAnsi="Arial Narrow" w:cs="Calibri"/>
                <w:color w:val="000000"/>
                <w:sz w:val="15"/>
                <w:szCs w:val="15"/>
              </w:rPr>
              <w:t>.</w:t>
            </w:r>
          </w:p>
        </w:tc>
        <w:tc>
          <w:tcPr>
            <w:tcW w:w="1418" w:type="dxa"/>
            <w:shd w:val="clear" w:color="auto" w:fill="auto"/>
          </w:tcPr>
          <w:p w14:paraId="7FD23BA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F477499" w14:textId="6DF1652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350E008" w14:textId="60C21F7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0AF7390" w14:textId="123F2A1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w:t>
            </w:r>
          </w:p>
        </w:tc>
      </w:tr>
      <w:tr w:rsidR="00900A0E" w:rsidRPr="00AE2CD6" w14:paraId="01120DB2" w14:textId="77777777" w:rsidTr="005F5B4C">
        <w:trPr>
          <w:trHeight w:val="20"/>
          <w:jc w:val="center"/>
        </w:trPr>
        <w:tc>
          <w:tcPr>
            <w:tcW w:w="454" w:type="dxa"/>
            <w:shd w:val="clear" w:color="auto" w:fill="auto"/>
          </w:tcPr>
          <w:p w14:paraId="5D485731" w14:textId="77777777" w:rsidR="00900A0E" w:rsidRPr="00FF10FF" w:rsidRDefault="00900A0E"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03045C02" w14:textId="2EDCFABB" w:rsidR="00900A0E" w:rsidRPr="008B5F63" w:rsidRDefault="00900A0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2)  Зараде и трошкови рада</w:t>
            </w:r>
          </w:p>
        </w:tc>
        <w:tc>
          <w:tcPr>
            <w:tcW w:w="2268" w:type="dxa"/>
            <w:shd w:val="clear" w:color="auto" w:fill="auto"/>
          </w:tcPr>
          <w:p w14:paraId="594A6E26"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17709535"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518BDDC"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1389630"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2E66D2D"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CF74AF6"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603A39E"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04A8E5F4"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E8A775D"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r>
      <w:tr w:rsidR="00FF10FF" w:rsidRPr="00AE2CD6" w14:paraId="22DF61D4" w14:textId="77777777" w:rsidTr="005F5B4C">
        <w:trPr>
          <w:trHeight w:val="20"/>
          <w:jc w:val="center"/>
        </w:trPr>
        <w:tc>
          <w:tcPr>
            <w:tcW w:w="454" w:type="dxa"/>
            <w:shd w:val="clear" w:color="auto" w:fill="auto"/>
          </w:tcPr>
          <w:p w14:paraId="0D51A261" w14:textId="0616F05D"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0FCF2ACC" w14:textId="6EB8D8D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9A9997F" w14:textId="4464376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зарадама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019010</w:t>
            </w:r>
          </w:p>
        </w:tc>
        <w:tc>
          <w:tcPr>
            <w:tcW w:w="2268" w:type="dxa"/>
            <w:shd w:val="clear" w:color="auto" w:fill="auto"/>
          </w:tcPr>
          <w:p w14:paraId="1A725842" w14:textId="53AE4F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Обрачунате зараде, порези и доприноси на нивоу запосленог. Плаћени часови рада, општина пребивалишта запосленог, врсте исплата.</w:t>
            </w:r>
          </w:p>
        </w:tc>
        <w:tc>
          <w:tcPr>
            <w:tcW w:w="1134" w:type="dxa"/>
            <w:shd w:val="clear" w:color="auto" w:fill="auto"/>
          </w:tcPr>
          <w:p w14:paraId="2FB09B84" w14:textId="6126D6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Месец за који су обрачунате зараде</w:t>
            </w:r>
          </w:p>
        </w:tc>
        <w:tc>
          <w:tcPr>
            <w:tcW w:w="1418" w:type="dxa"/>
            <w:shd w:val="clear" w:color="auto" w:fill="auto"/>
          </w:tcPr>
          <w:p w14:paraId="254AF1F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7326B5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44D1982" w14:textId="2A00168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Пореска управа (Појединачна пореска пријава о обрачунатим порезима и доприносимa - Oбразац ППП ПД)/45 дана по истеку месеца</w:t>
            </w:r>
          </w:p>
        </w:tc>
        <w:tc>
          <w:tcPr>
            <w:tcW w:w="1418" w:type="dxa"/>
            <w:shd w:val="clear" w:color="auto" w:fill="auto"/>
          </w:tcPr>
          <w:p w14:paraId="4CD88ACF" w14:textId="606C7EE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2A520755" w14:textId="3D4D193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7F02371" w14:textId="617D85C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 (пребивалишта)</w:t>
            </w:r>
          </w:p>
        </w:tc>
        <w:tc>
          <w:tcPr>
            <w:tcW w:w="851" w:type="dxa"/>
            <w:shd w:val="clear" w:color="auto" w:fill="auto"/>
          </w:tcPr>
          <w:p w14:paraId="428C7E8B" w14:textId="2596698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25. дана у месецу за мм-2</w:t>
            </w:r>
          </w:p>
        </w:tc>
      </w:tr>
      <w:tr w:rsidR="00FF10FF" w:rsidRPr="00AE2CD6" w14:paraId="1142EEC2" w14:textId="77777777" w:rsidTr="005F5B4C">
        <w:trPr>
          <w:trHeight w:val="20"/>
          <w:jc w:val="center"/>
        </w:trPr>
        <w:tc>
          <w:tcPr>
            <w:tcW w:w="454" w:type="dxa"/>
            <w:shd w:val="clear" w:color="auto" w:fill="auto"/>
          </w:tcPr>
          <w:p w14:paraId="4F3AFE8D" w14:textId="390FCDB8"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25444E07" w14:textId="4FCE36D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8721E1C" w14:textId="351B5A1C"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Годишње истраживање о зарадама и часовима рада;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019030</w:t>
            </w:r>
          </w:p>
        </w:tc>
        <w:tc>
          <w:tcPr>
            <w:tcW w:w="2268" w:type="dxa"/>
            <w:shd w:val="clear" w:color="auto" w:fill="auto"/>
          </w:tcPr>
          <w:p w14:paraId="5CFA0185" w14:textId="755CA2E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Маса обрачунатих бруто и нето зарада, пореза и доприноса према квалификацијама, полу и делатности као и подаци о бонусима и часовима рада за квартале.  Прикупљени подаци користе се за процену зарада према полу и квалификацији, као и према делатности, на скупу података који се добијају из Пореске управе.</w:t>
            </w:r>
          </w:p>
        </w:tc>
        <w:tc>
          <w:tcPr>
            <w:tcW w:w="1134" w:type="dxa"/>
            <w:shd w:val="clear" w:color="auto" w:fill="auto"/>
          </w:tcPr>
          <w:p w14:paraId="7E1933FD" w14:textId="7DE1B99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Септембар</w:t>
            </w:r>
          </w:p>
        </w:tc>
        <w:tc>
          <w:tcPr>
            <w:tcW w:w="1418" w:type="dxa"/>
            <w:shd w:val="clear" w:color="auto" w:fill="auto"/>
          </w:tcPr>
          <w:p w14:paraId="27EC6799" w14:textId="579937C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РАД-1/Г</w:t>
            </w:r>
          </w:p>
        </w:tc>
        <w:tc>
          <w:tcPr>
            <w:tcW w:w="1588" w:type="dxa"/>
            <w:shd w:val="clear" w:color="auto" w:fill="auto"/>
          </w:tcPr>
          <w:p w14:paraId="334F27A2" w14:textId="2BFEE05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Локалне јединице; 12.11.2025.</w:t>
            </w:r>
          </w:p>
        </w:tc>
        <w:tc>
          <w:tcPr>
            <w:tcW w:w="1701" w:type="dxa"/>
            <w:shd w:val="clear" w:color="auto" w:fill="auto"/>
          </w:tcPr>
          <w:p w14:paraId="7EB03D8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A354F6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A347A95" w14:textId="6BF0F87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A4FA79B" w14:textId="1677DF8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CDDBA5A" w14:textId="0FC79E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16.03.2026.</w:t>
            </w:r>
          </w:p>
        </w:tc>
      </w:tr>
      <w:tr w:rsidR="00FF10FF" w:rsidRPr="00AE2CD6" w14:paraId="13E14335" w14:textId="77777777" w:rsidTr="005F5B4C">
        <w:trPr>
          <w:trHeight w:val="20"/>
          <w:jc w:val="center"/>
        </w:trPr>
        <w:tc>
          <w:tcPr>
            <w:tcW w:w="454" w:type="dxa"/>
            <w:shd w:val="clear" w:color="auto" w:fill="auto"/>
          </w:tcPr>
          <w:p w14:paraId="5E37DBCB" w14:textId="2E53CC95"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1FF7D9C2" w14:textId="43DC10C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269A73F" w14:textId="6C7CC2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Индекс трошкова рада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019060</w:t>
            </w:r>
          </w:p>
        </w:tc>
        <w:tc>
          <w:tcPr>
            <w:tcW w:w="2268" w:type="dxa"/>
            <w:shd w:val="clear" w:color="auto" w:fill="auto"/>
          </w:tcPr>
          <w:p w14:paraId="2A41BF1B" w14:textId="09357CF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индекс укупних трошковa рада, квартални индекс трошкова за зараде, квартални индекс трошкова социјалних доприноса и давања на терет послодавца и квартални индекс укупних трошкови рада без бонуса</w:t>
            </w:r>
          </w:p>
        </w:tc>
        <w:tc>
          <w:tcPr>
            <w:tcW w:w="1134" w:type="dxa"/>
            <w:shd w:val="clear" w:color="auto" w:fill="auto"/>
          </w:tcPr>
          <w:p w14:paraId="374D3086" w14:textId="6408476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Квартал - базна година 2020.</w:t>
            </w:r>
          </w:p>
        </w:tc>
        <w:tc>
          <w:tcPr>
            <w:tcW w:w="1418" w:type="dxa"/>
            <w:shd w:val="clear" w:color="auto" w:fill="auto"/>
          </w:tcPr>
          <w:p w14:paraId="274B5AA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0E06CB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CB771FD" w14:textId="2CA735C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Пореска управа (Појединачна пореска пријава о обрачунатим порезима и доприносимa - Oбразац ППП ПД)/45 дана по истеку месеца; Национална служба за запошљавање (Евиденције у области запошљавања)/уговори за мере активне политике запошљавања - 45 дана по истеку квартала</w:t>
            </w:r>
          </w:p>
        </w:tc>
        <w:tc>
          <w:tcPr>
            <w:tcW w:w="1418" w:type="dxa"/>
            <w:shd w:val="clear" w:color="auto" w:fill="auto"/>
          </w:tcPr>
          <w:p w14:paraId="749CB1A7" w14:textId="25C7999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A583D18" w14:textId="755D195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62C8B12" w14:textId="0FA106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5E02B12" w14:textId="2F91A0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70 дана по истеку квартала</w:t>
            </w:r>
          </w:p>
        </w:tc>
      </w:tr>
      <w:tr w:rsidR="00FF10FF" w:rsidRPr="00AE2CD6" w14:paraId="506D1755" w14:textId="77777777" w:rsidTr="005F5B4C">
        <w:trPr>
          <w:trHeight w:val="20"/>
          <w:jc w:val="center"/>
        </w:trPr>
        <w:tc>
          <w:tcPr>
            <w:tcW w:w="454" w:type="dxa"/>
            <w:shd w:val="clear" w:color="auto" w:fill="auto"/>
          </w:tcPr>
          <w:p w14:paraId="2FAE17A6" w14:textId="5FDC4792"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44CE00EA" w14:textId="0424F21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E05E108" w14:textId="186850D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трошковима рада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019070</w:t>
            </w:r>
          </w:p>
        </w:tc>
        <w:tc>
          <w:tcPr>
            <w:tcW w:w="2268" w:type="dxa"/>
            <w:shd w:val="clear" w:color="auto" w:fill="auto"/>
          </w:tcPr>
          <w:p w14:paraId="3296C972" w14:textId="74F33F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Трошкови рада – висина и структура трошкова рада (трошкови за зараде, накнаде зарада и остале исплате, социјални доприноси и давања на терет послодавца, трошкови образовања и усавршавања запослених и остали трошкови послодавца).</w:t>
            </w:r>
          </w:p>
        </w:tc>
        <w:tc>
          <w:tcPr>
            <w:tcW w:w="1134" w:type="dxa"/>
            <w:shd w:val="clear" w:color="auto" w:fill="auto"/>
          </w:tcPr>
          <w:p w14:paraId="5DBAF693" w14:textId="32E3453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Четворогодишња; Претходна година</w:t>
            </w:r>
          </w:p>
        </w:tc>
        <w:tc>
          <w:tcPr>
            <w:tcW w:w="1418" w:type="dxa"/>
            <w:shd w:val="clear" w:color="auto" w:fill="auto"/>
          </w:tcPr>
          <w:p w14:paraId="68924F46" w14:textId="53E2E2D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ИТР-Г</w:t>
            </w:r>
          </w:p>
        </w:tc>
        <w:tc>
          <w:tcPr>
            <w:tcW w:w="1588" w:type="dxa"/>
            <w:shd w:val="clear" w:color="auto" w:fill="auto"/>
          </w:tcPr>
          <w:p w14:paraId="4FF82385" w14:textId="42250AC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30.09.2025.</w:t>
            </w:r>
          </w:p>
        </w:tc>
        <w:tc>
          <w:tcPr>
            <w:tcW w:w="1701" w:type="dxa"/>
            <w:shd w:val="clear" w:color="auto" w:fill="auto"/>
          </w:tcPr>
          <w:p w14:paraId="7D777F2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C55F33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85FEB6E" w14:textId="221A4D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2D7B732" w14:textId="662A7A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Србија - север и Србија - југ</w:t>
            </w:r>
          </w:p>
        </w:tc>
        <w:tc>
          <w:tcPr>
            <w:tcW w:w="851" w:type="dxa"/>
            <w:shd w:val="clear" w:color="auto" w:fill="auto"/>
          </w:tcPr>
          <w:p w14:paraId="389BEA02" w14:textId="06A35D8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30.12.2026.</w:t>
            </w:r>
          </w:p>
        </w:tc>
      </w:tr>
      <w:tr w:rsidR="00900A0E" w:rsidRPr="00AE2CD6" w14:paraId="5CA023F2" w14:textId="77777777" w:rsidTr="005F5B4C">
        <w:trPr>
          <w:trHeight w:val="20"/>
          <w:jc w:val="center"/>
        </w:trPr>
        <w:tc>
          <w:tcPr>
            <w:tcW w:w="454" w:type="dxa"/>
            <w:shd w:val="clear" w:color="auto" w:fill="auto"/>
          </w:tcPr>
          <w:p w14:paraId="6584A3C6" w14:textId="77777777" w:rsidR="00900A0E" w:rsidRPr="00FF10FF" w:rsidRDefault="00900A0E"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0AC6C15C" w14:textId="30475F2F" w:rsidR="00900A0E" w:rsidRPr="008B5F63" w:rsidRDefault="00900A0E"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3.  Образовање</w:t>
            </w:r>
          </w:p>
        </w:tc>
        <w:tc>
          <w:tcPr>
            <w:tcW w:w="2268" w:type="dxa"/>
            <w:shd w:val="clear" w:color="auto" w:fill="auto"/>
          </w:tcPr>
          <w:p w14:paraId="05F493E8"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12DAE893"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3191934"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4E8DCDF"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46E2FF4"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2326E6B"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3C2E35A"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2698BD6D"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CA7CE3F"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r>
      <w:tr w:rsidR="00900A0E" w:rsidRPr="001334D3" w14:paraId="631E426E" w14:textId="77777777" w:rsidTr="005F5B4C">
        <w:trPr>
          <w:trHeight w:val="20"/>
          <w:jc w:val="center"/>
        </w:trPr>
        <w:tc>
          <w:tcPr>
            <w:tcW w:w="454" w:type="dxa"/>
            <w:shd w:val="clear" w:color="auto" w:fill="auto"/>
          </w:tcPr>
          <w:p w14:paraId="08CB1AA8" w14:textId="77777777" w:rsidR="00900A0E" w:rsidRPr="00FF10FF" w:rsidRDefault="00900A0E"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58B29989" w14:textId="7BD4C77B" w:rsidR="00900A0E" w:rsidRPr="008B1D8C" w:rsidRDefault="00900A0E" w:rsidP="00D40310">
            <w:pPr>
              <w:spacing w:before="160" w:after="0" w:line="221" w:lineRule="auto"/>
              <w:rPr>
                <w:rFonts w:ascii="Arial Narrow" w:eastAsia="Times New Roman" w:hAnsi="Arial Narrow" w:cs="Calibri"/>
                <w:b/>
                <w:bCs/>
                <w:color w:val="000000"/>
                <w:sz w:val="16"/>
                <w:szCs w:val="16"/>
                <w:lang w:val="sr-Cyrl-RS"/>
              </w:rPr>
            </w:pPr>
            <w:r w:rsidRPr="008B1D8C">
              <w:rPr>
                <w:rFonts w:ascii="Arial Narrow" w:eastAsia="Times New Roman" w:hAnsi="Arial Narrow" w:cs="Calibri"/>
                <w:b/>
                <w:bCs/>
                <w:color w:val="000000"/>
                <w:sz w:val="16"/>
                <w:szCs w:val="16"/>
                <w:lang w:val="sr-Cyrl-RS"/>
              </w:rPr>
              <w:t>1)  Предшколско, основно, средње и високо образовање</w:t>
            </w:r>
          </w:p>
        </w:tc>
        <w:tc>
          <w:tcPr>
            <w:tcW w:w="1134" w:type="dxa"/>
            <w:shd w:val="clear" w:color="auto" w:fill="auto"/>
          </w:tcPr>
          <w:p w14:paraId="56B90106" w14:textId="77777777" w:rsidR="00900A0E" w:rsidRPr="008B1D8C" w:rsidRDefault="00900A0E"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12691E5F" w14:textId="77777777" w:rsidR="00900A0E" w:rsidRPr="008B1D8C" w:rsidRDefault="00900A0E" w:rsidP="00D40310">
            <w:pPr>
              <w:spacing w:before="80" w:after="0" w:line="221" w:lineRule="auto"/>
              <w:rPr>
                <w:rFonts w:ascii="Arial Narrow" w:eastAsia="Times New Roman" w:hAnsi="Arial Narrow" w:cs="Calibri"/>
                <w:color w:val="000000"/>
                <w:sz w:val="15"/>
                <w:szCs w:val="15"/>
                <w:lang w:val="sr-Cyrl-RS"/>
              </w:rPr>
            </w:pPr>
          </w:p>
        </w:tc>
        <w:tc>
          <w:tcPr>
            <w:tcW w:w="1588" w:type="dxa"/>
            <w:shd w:val="clear" w:color="auto" w:fill="auto"/>
          </w:tcPr>
          <w:p w14:paraId="65BED829" w14:textId="77777777" w:rsidR="00900A0E" w:rsidRPr="008B1D8C" w:rsidRDefault="00900A0E" w:rsidP="00D40310">
            <w:pPr>
              <w:spacing w:before="80" w:after="0" w:line="221" w:lineRule="auto"/>
              <w:rPr>
                <w:rFonts w:ascii="Arial Narrow" w:eastAsia="Times New Roman" w:hAnsi="Arial Narrow" w:cs="Calibri"/>
                <w:color w:val="000000"/>
                <w:sz w:val="15"/>
                <w:szCs w:val="15"/>
                <w:lang w:val="sr-Cyrl-RS"/>
              </w:rPr>
            </w:pPr>
          </w:p>
        </w:tc>
        <w:tc>
          <w:tcPr>
            <w:tcW w:w="1701" w:type="dxa"/>
            <w:shd w:val="clear" w:color="auto" w:fill="auto"/>
          </w:tcPr>
          <w:p w14:paraId="657778D4" w14:textId="77777777" w:rsidR="00900A0E" w:rsidRPr="008B1D8C" w:rsidRDefault="00900A0E"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33635859" w14:textId="77777777" w:rsidR="00900A0E" w:rsidRPr="008B1D8C" w:rsidRDefault="00900A0E"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0541276D" w14:textId="77777777" w:rsidR="00900A0E" w:rsidRPr="008B1D8C" w:rsidRDefault="00900A0E" w:rsidP="00D40310">
            <w:pPr>
              <w:spacing w:before="80" w:after="0" w:line="221" w:lineRule="auto"/>
              <w:rPr>
                <w:rFonts w:ascii="Arial Narrow" w:eastAsia="Times New Roman" w:hAnsi="Arial Narrow" w:cs="Calibri"/>
                <w:color w:val="000000"/>
                <w:sz w:val="15"/>
                <w:szCs w:val="15"/>
                <w:lang w:val="sr-Cyrl-RS"/>
              </w:rPr>
            </w:pPr>
          </w:p>
        </w:tc>
        <w:tc>
          <w:tcPr>
            <w:tcW w:w="794" w:type="dxa"/>
            <w:shd w:val="clear" w:color="auto" w:fill="auto"/>
          </w:tcPr>
          <w:p w14:paraId="2F9232F3" w14:textId="77777777" w:rsidR="00900A0E" w:rsidRPr="008B1D8C" w:rsidRDefault="00900A0E"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16B97084" w14:textId="77777777" w:rsidR="00900A0E" w:rsidRPr="008B1D8C" w:rsidRDefault="00900A0E" w:rsidP="00D40310">
            <w:pPr>
              <w:spacing w:before="80" w:after="0" w:line="221" w:lineRule="auto"/>
              <w:rPr>
                <w:rFonts w:ascii="Arial Narrow" w:eastAsia="Times New Roman" w:hAnsi="Arial Narrow" w:cs="Calibri"/>
                <w:color w:val="000000"/>
                <w:sz w:val="15"/>
                <w:szCs w:val="15"/>
                <w:lang w:val="sr-Cyrl-RS"/>
              </w:rPr>
            </w:pPr>
          </w:p>
        </w:tc>
      </w:tr>
      <w:tr w:rsidR="00FF10FF" w:rsidRPr="00AE2CD6" w14:paraId="5C84000E" w14:textId="77777777" w:rsidTr="005F5B4C">
        <w:trPr>
          <w:trHeight w:val="20"/>
          <w:jc w:val="center"/>
        </w:trPr>
        <w:tc>
          <w:tcPr>
            <w:tcW w:w="454" w:type="dxa"/>
            <w:shd w:val="clear" w:color="auto" w:fill="auto"/>
          </w:tcPr>
          <w:p w14:paraId="7AFB654B" w14:textId="20B284E8"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969D546" w14:textId="46D6DD3B" w:rsidR="00FF10FF" w:rsidRPr="00F27A4D" w:rsidRDefault="00FF10FF" w:rsidP="00D40310">
            <w:pPr>
              <w:spacing w:before="80" w:after="0" w:line="221" w:lineRule="auto"/>
              <w:rPr>
                <w:rFonts w:ascii="Arial Narrow" w:eastAsia="Times New Roman" w:hAnsi="Arial Narrow" w:cs="Calibri"/>
                <w:color w:val="000000"/>
                <w:sz w:val="15"/>
                <w:szCs w:val="15"/>
                <w:lang w:val="sr-Cyrl-RS"/>
              </w:rPr>
            </w:pPr>
            <w:r w:rsidRPr="00F27A4D">
              <w:rPr>
                <w:rFonts w:ascii="Arial Narrow" w:eastAsia="Times New Roman" w:hAnsi="Arial Narrow" w:cs="Calibri"/>
                <w:color w:val="000000"/>
                <w:sz w:val="15"/>
                <w:szCs w:val="15"/>
                <w:lang w:val="sr-Cyrl-RS"/>
              </w:rPr>
              <w:t>Републички завод за статистику</w:t>
            </w:r>
            <w:r w:rsidR="00F27A4D">
              <w:rPr>
                <w:rFonts w:ascii="Arial Narrow" w:eastAsia="Times New Roman" w:hAnsi="Arial Narrow" w:cs="Calibri"/>
                <w:color w:val="000000"/>
                <w:sz w:val="15"/>
                <w:szCs w:val="15"/>
                <w:lang w:val="sr-Cyrl-RS"/>
              </w:rPr>
              <w:t xml:space="preserve"> </w:t>
            </w:r>
            <w:r w:rsidR="00F27A4D" w:rsidRPr="008B1D8C">
              <w:rPr>
                <w:rFonts w:ascii="Arial Narrow" w:eastAsia="Times New Roman"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0C27AEFB" w14:textId="43D44A3B" w:rsidR="00FF10FF" w:rsidRPr="00142F7D" w:rsidRDefault="00FF10FF" w:rsidP="00D40310">
            <w:pPr>
              <w:spacing w:before="80" w:after="0" w:line="221" w:lineRule="auto"/>
              <w:rPr>
                <w:rFonts w:ascii="Arial Narrow" w:eastAsia="Times New Roman" w:hAnsi="Arial Narrow" w:cs="Calibri"/>
                <w:color w:val="000000"/>
                <w:sz w:val="15"/>
                <w:szCs w:val="15"/>
                <w:lang w:val="sr-Cyrl-RS"/>
              </w:rPr>
            </w:pPr>
            <w:r w:rsidRPr="00142F7D">
              <w:rPr>
                <w:rFonts w:ascii="Arial Narrow" w:eastAsia="Times New Roman" w:hAnsi="Arial Narrow" w:cs="Calibri"/>
                <w:color w:val="000000"/>
                <w:sz w:val="15"/>
                <w:szCs w:val="15"/>
                <w:lang w:val="sr-Cyrl-RS"/>
              </w:rPr>
              <w:t>Статистички извештај за предшколско васпитање и образовање;</w:t>
            </w:r>
            <w:r w:rsidRPr="00142F7D">
              <w:rPr>
                <w:rFonts w:ascii="Arial Narrow" w:eastAsia="Times New Roman" w:hAnsi="Arial Narrow" w:cs="Calibri"/>
                <w:color w:val="000000"/>
                <w:sz w:val="15"/>
                <w:szCs w:val="15"/>
                <w:lang w:val="sr-Cyrl-RS"/>
              </w:rPr>
              <w:br/>
            </w:r>
            <w:r w:rsidRPr="00142F7D">
              <w:rPr>
                <w:rFonts w:ascii="Arial Narrow" w:eastAsia="Times New Roman" w:hAnsi="Arial Narrow" w:cs="Calibri"/>
                <w:color w:val="000000"/>
                <w:sz w:val="15"/>
                <w:szCs w:val="15"/>
                <w:lang w:val="sr-Cyrl-RS"/>
              </w:rPr>
              <w:br/>
              <w:t>023010</w:t>
            </w:r>
          </w:p>
        </w:tc>
        <w:tc>
          <w:tcPr>
            <w:tcW w:w="2268" w:type="dxa"/>
            <w:shd w:val="clear" w:color="auto" w:fill="auto"/>
          </w:tcPr>
          <w:p w14:paraId="697090C6" w14:textId="423080B1" w:rsidR="00FF10FF" w:rsidRPr="00142F7D" w:rsidRDefault="00FF10FF" w:rsidP="00D40310">
            <w:pPr>
              <w:spacing w:before="80" w:after="0" w:line="221" w:lineRule="auto"/>
              <w:rPr>
                <w:rFonts w:ascii="Arial Narrow" w:eastAsia="Times New Roman" w:hAnsi="Arial Narrow" w:cs="Calibri"/>
                <w:color w:val="000000"/>
                <w:sz w:val="15"/>
                <w:szCs w:val="15"/>
                <w:lang w:val="sr-Cyrl-RS"/>
              </w:rPr>
            </w:pPr>
            <w:r w:rsidRPr="00142F7D">
              <w:rPr>
                <w:rFonts w:ascii="Arial Narrow" w:eastAsia="Times New Roman" w:hAnsi="Arial Narrow" w:cs="Calibri"/>
                <w:color w:val="000000"/>
                <w:sz w:val="15"/>
                <w:szCs w:val="15"/>
                <w:lang w:val="sr-Cyrl-RS"/>
              </w:rPr>
              <w:t>Установе које се баве предшколским васпитањем и образовањем; капацитет објеката и облик својине; језик на коме се изводи васпитно-образовни рад; број васпитних група; деца која похађају програме предшколског васпитања и образовања према полу, узрасту, врсти програма и дужини дневног боравка; похађање обавезног припремног предшколског програма; број организованих програма у полудневном и краћем трајању; број идентификоване деце са потребом за додатном подршком; социоекономски статус родитеља; запослени према полу, степену образовања и старости</w:t>
            </w:r>
          </w:p>
        </w:tc>
        <w:tc>
          <w:tcPr>
            <w:tcW w:w="1134" w:type="dxa"/>
            <w:shd w:val="clear" w:color="auto" w:fill="auto"/>
          </w:tcPr>
          <w:p w14:paraId="1E6EE19C" w14:textId="59C5D62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Школска година</w:t>
            </w:r>
          </w:p>
        </w:tc>
        <w:tc>
          <w:tcPr>
            <w:tcW w:w="1418" w:type="dxa"/>
            <w:shd w:val="clear" w:color="auto" w:fill="auto"/>
          </w:tcPr>
          <w:p w14:paraId="1ED1E3CF" w14:textId="15B647F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ПШВ</w:t>
            </w:r>
          </w:p>
        </w:tc>
        <w:tc>
          <w:tcPr>
            <w:tcW w:w="1588" w:type="dxa"/>
            <w:shd w:val="clear" w:color="auto" w:fill="auto"/>
          </w:tcPr>
          <w:p w14:paraId="751D3045" w14:textId="0CF319A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Предшколске установе, основне школе и друге организације које реализују програме предшколског васпитања и образовања; 16.12.</w:t>
            </w:r>
          </w:p>
        </w:tc>
        <w:tc>
          <w:tcPr>
            <w:tcW w:w="1701" w:type="dxa"/>
            <w:shd w:val="clear" w:color="auto" w:fill="auto"/>
          </w:tcPr>
          <w:p w14:paraId="7BD1D07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B3803F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EFD936A" w14:textId="652D115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10D448B" w14:textId="682E2DF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450B45DD" w14:textId="297E23C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18.04.</w:t>
            </w:r>
          </w:p>
        </w:tc>
      </w:tr>
      <w:tr w:rsidR="00FF10FF" w:rsidRPr="00AE2CD6" w14:paraId="1D4DFA65" w14:textId="77777777" w:rsidTr="005F5B4C">
        <w:trPr>
          <w:trHeight w:val="20"/>
          <w:jc w:val="center"/>
        </w:trPr>
        <w:tc>
          <w:tcPr>
            <w:tcW w:w="454" w:type="dxa"/>
            <w:shd w:val="clear" w:color="auto" w:fill="auto"/>
          </w:tcPr>
          <w:p w14:paraId="5DBA6ADC" w14:textId="7BA17C17"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53A271F5" w14:textId="538BC3AA"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Министарство просвете</w:t>
            </w:r>
          </w:p>
        </w:tc>
        <w:tc>
          <w:tcPr>
            <w:tcW w:w="1588" w:type="dxa"/>
            <w:shd w:val="clear" w:color="auto" w:fill="auto"/>
          </w:tcPr>
          <w:p w14:paraId="19FA9D65" w14:textId="33DE3BD5"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Статистички извештај за основне школе – почетак школске године;</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020030</w:t>
            </w:r>
          </w:p>
        </w:tc>
        <w:tc>
          <w:tcPr>
            <w:tcW w:w="2268" w:type="dxa"/>
            <w:shd w:val="clear" w:color="auto" w:fill="auto"/>
          </w:tcPr>
          <w:p w14:paraId="3E74F9EB" w14:textId="6FAA238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Школе; одељења; ученици према полу, разредима и старости; поновци по разредима; инклузија у основном образовању и ученици који похађају редовно основно образовање по индивидуалном образовном плану; наставници и стручни сарадници према полу и дужини радног времена</w:t>
            </w:r>
          </w:p>
        </w:tc>
        <w:tc>
          <w:tcPr>
            <w:tcW w:w="1134" w:type="dxa"/>
            <w:shd w:val="clear" w:color="auto" w:fill="auto"/>
          </w:tcPr>
          <w:p w14:paraId="28A47820" w14:textId="6D2116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Почетак школске године</w:t>
            </w:r>
          </w:p>
        </w:tc>
        <w:tc>
          <w:tcPr>
            <w:tcW w:w="1418" w:type="dxa"/>
            <w:shd w:val="clear" w:color="auto" w:fill="auto"/>
          </w:tcPr>
          <w:p w14:paraId="48A12F9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AAC07D3" w14:textId="5ABB51B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Редовне основне школе, основне школе за ученике са сметњама у развоју и инвалидитетом и основне школе за образовање одраслих (матичне школе); 12.11.</w:t>
            </w:r>
          </w:p>
        </w:tc>
        <w:tc>
          <w:tcPr>
            <w:tcW w:w="1701" w:type="dxa"/>
            <w:shd w:val="clear" w:color="auto" w:fill="auto"/>
          </w:tcPr>
          <w:p w14:paraId="64B52488" w14:textId="47FD036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просвете - Јединствени информациони систем просвете (ЈИСП); 14.11.</w:t>
            </w:r>
          </w:p>
        </w:tc>
        <w:tc>
          <w:tcPr>
            <w:tcW w:w="1418" w:type="dxa"/>
            <w:shd w:val="clear" w:color="auto" w:fill="auto"/>
          </w:tcPr>
          <w:p w14:paraId="1447716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3D6BA97" w14:textId="507926E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FC0E67B" w14:textId="05BD338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1656DC4C" w14:textId="71D166D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23.01.</w:t>
            </w:r>
          </w:p>
        </w:tc>
      </w:tr>
      <w:tr w:rsidR="00FF10FF" w:rsidRPr="00AE2CD6" w14:paraId="525AA5DC" w14:textId="77777777" w:rsidTr="005F5B4C">
        <w:trPr>
          <w:trHeight w:val="20"/>
          <w:jc w:val="center"/>
        </w:trPr>
        <w:tc>
          <w:tcPr>
            <w:tcW w:w="454" w:type="dxa"/>
            <w:shd w:val="clear" w:color="auto" w:fill="auto"/>
          </w:tcPr>
          <w:p w14:paraId="789CAF86" w14:textId="7D2266F4"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2E068E8F" w14:textId="7A99D9FC"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Министарство просвете</w:t>
            </w:r>
          </w:p>
        </w:tc>
        <w:tc>
          <w:tcPr>
            <w:tcW w:w="1588" w:type="dxa"/>
            <w:shd w:val="clear" w:color="auto" w:fill="auto"/>
          </w:tcPr>
          <w:p w14:paraId="4C97C68F" w14:textId="7B4C9C6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Статистички извештај за основне школе – стање на крају школске године;</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020010</w:t>
            </w:r>
          </w:p>
        </w:tc>
        <w:tc>
          <w:tcPr>
            <w:tcW w:w="2268" w:type="dxa"/>
            <w:shd w:val="clear" w:color="auto" w:fill="auto"/>
          </w:tcPr>
          <w:p w14:paraId="75A94825" w14:textId="28ABDC4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Школе; одељења; језик на коме се изводи образовно-васпитни рад; ученици према полу и разреду; ученици који похађају редовно основно образовање по индивидуалном образовном плану; учење страних језика; коришћење рачунара у настави; наставници и стручни сарадници према полу и дужини радног времена</w:t>
            </w:r>
          </w:p>
        </w:tc>
        <w:tc>
          <w:tcPr>
            <w:tcW w:w="1134" w:type="dxa"/>
            <w:shd w:val="clear" w:color="auto" w:fill="auto"/>
          </w:tcPr>
          <w:p w14:paraId="7A41985E" w14:textId="047880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Крај школске године</w:t>
            </w:r>
          </w:p>
        </w:tc>
        <w:tc>
          <w:tcPr>
            <w:tcW w:w="1418" w:type="dxa"/>
            <w:shd w:val="clear" w:color="auto" w:fill="auto"/>
          </w:tcPr>
          <w:p w14:paraId="417F41C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A0ABA2B" w14:textId="03547FD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Редовне основне школе, основне школе за ученике са сметњама у развоју и основне школе за образовање одраслих (матичне школе); 12.11.</w:t>
            </w:r>
          </w:p>
        </w:tc>
        <w:tc>
          <w:tcPr>
            <w:tcW w:w="1701" w:type="dxa"/>
            <w:shd w:val="clear" w:color="auto" w:fill="auto"/>
          </w:tcPr>
          <w:p w14:paraId="1894E5C8" w14:textId="4661E66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просвете - Јединствени информациони систем просвете (ЈИСП); 14.11.</w:t>
            </w:r>
          </w:p>
        </w:tc>
        <w:tc>
          <w:tcPr>
            <w:tcW w:w="1418" w:type="dxa"/>
            <w:shd w:val="clear" w:color="auto" w:fill="auto"/>
          </w:tcPr>
          <w:p w14:paraId="233FDB3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3C87662" w14:textId="34D17D6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C72856A" w14:textId="4501CAB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7074F7FD" w14:textId="60C2514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23.01.</w:t>
            </w:r>
          </w:p>
        </w:tc>
      </w:tr>
      <w:tr w:rsidR="00FF10FF" w:rsidRPr="00AE2CD6" w14:paraId="11E429BB" w14:textId="77777777" w:rsidTr="005F5B4C">
        <w:trPr>
          <w:trHeight w:val="20"/>
          <w:jc w:val="center"/>
        </w:trPr>
        <w:tc>
          <w:tcPr>
            <w:tcW w:w="454" w:type="dxa"/>
            <w:shd w:val="clear" w:color="auto" w:fill="auto"/>
          </w:tcPr>
          <w:p w14:paraId="44B0FD73" w14:textId="2BD48E5C"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54F807AF" w14:textId="7921985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Министарство просвете</w:t>
            </w:r>
          </w:p>
        </w:tc>
        <w:tc>
          <w:tcPr>
            <w:tcW w:w="1588" w:type="dxa"/>
            <w:shd w:val="clear" w:color="auto" w:fill="auto"/>
          </w:tcPr>
          <w:p w14:paraId="4A4B956C" w14:textId="18DE1E4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основним музичким и балетским школама;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020031</w:t>
            </w:r>
          </w:p>
        </w:tc>
        <w:tc>
          <w:tcPr>
            <w:tcW w:w="2268" w:type="dxa"/>
            <w:shd w:val="clear" w:color="auto" w:fill="auto"/>
          </w:tcPr>
          <w:p w14:paraId="50B029B3" w14:textId="1C3CF14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Врста школе, језик на коме се изводи образовно-васпитни рад; одељења; ученици према полу, разредима; наставно особље према полу и дужини радног времена</w:t>
            </w:r>
          </w:p>
        </w:tc>
        <w:tc>
          <w:tcPr>
            <w:tcW w:w="1134" w:type="dxa"/>
            <w:shd w:val="clear" w:color="auto" w:fill="auto"/>
          </w:tcPr>
          <w:p w14:paraId="113C8D39" w14:textId="68FFDB1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Годишња; Крај претходне и почетак текуће школске године</w:t>
            </w:r>
          </w:p>
        </w:tc>
        <w:tc>
          <w:tcPr>
            <w:tcW w:w="1418" w:type="dxa"/>
            <w:shd w:val="clear" w:color="auto" w:fill="auto"/>
          </w:tcPr>
          <w:p w14:paraId="5B028B56" w14:textId="7777777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p>
        </w:tc>
        <w:tc>
          <w:tcPr>
            <w:tcW w:w="1588" w:type="dxa"/>
            <w:shd w:val="clear" w:color="auto" w:fill="auto"/>
          </w:tcPr>
          <w:p w14:paraId="0BA854F6" w14:textId="3A85266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Основне уметничке школе; 12.11.</w:t>
            </w:r>
          </w:p>
        </w:tc>
        <w:tc>
          <w:tcPr>
            <w:tcW w:w="1701" w:type="dxa"/>
            <w:shd w:val="clear" w:color="auto" w:fill="auto"/>
          </w:tcPr>
          <w:p w14:paraId="53D0185D" w14:textId="211FDCF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просвете - Јединствени информациони систем просвете (ЈИСП); 14.11.</w:t>
            </w:r>
          </w:p>
        </w:tc>
        <w:tc>
          <w:tcPr>
            <w:tcW w:w="1418" w:type="dxa"/>
            <w:shd w:val="clear" w:color="auto" w:fill="auto"/>
          </w:tcPr>
          <w:p w14:paraId="71438E0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7ADD354" w14:textId="5E6DDB5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2911D59" w14:textId="5336A4D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441FC562" w14:textId="090906F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23.01.</w:t>
            </w:r>
          </w:p>
        </w:tc>
      </w:tr>
      <w:tr w:rsidR="00FF10FF" w:rsidRPr="00AE2CD6" w14:paraId="5B2026E8" w14:textId="77777777" w:rsidTr="005F5B4C">
        <w:trPr>
          <w:trHeight w:val="20"/>
          <w:jc w:val="center"/>
        </w:trPr>
        <w:tc>
          <w:tcPr>
            <w:tcW w:w="454" w:type="dxa"/>
            <w:shd w:val="clear" w:color="auto" w:fill="auto"/>
          </w:tcPr>
          <w:p w14:paraId="2AA90112" w14:textId="146632AC"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309AE8C8" w14:textId="7B817363"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Министарство просвете</w:t>
            </w:r>
          </w:p>
        </w:tc>
        <w:tc>
          <w:tcPr>
            <w:tcW w:w="1588" w:type="dxa"/>
            <w:shd w:val="clear" w:color="auto" w:fill="auto"/>
          </w:tcPr>
          <w:p w14:paraId="41E100F2" w14:textId="3034866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Статистички извештај за средње школе – почетак школске године;</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020050</w:t>
            </w:r>
          </w:p>
        </w:tc>
        <w:tc>
          <w:tcPr>
            <w:tcW w:w="2268" w:type="dxa"/>
            <w:shd w:val="clear" w:color="auto" w:fill="auto"/>
          </w:tcPr>
          <w:p w14:paraId="6FEE17E8" w14:textId="6A1473AE"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Школе према типу и облику својине; број одељења; језик на коме се изводи образовно-васпитни рад; редовни ученици према разредима, полу и старости, подручјима рада и образовним профилима; поновци према разредима; наставници и стручни сарадници према полу и дужини радног времена</w:t>
            </w:r>
          </w:p>
        </w:tc>
        <w:tc>
          <w:tcPr>
            <w:tcW w:w="1134" w:type="dxa"/>
            <w:shd w:val="clear" w:color="auto" w:fill="auto"/>
          </w:tcPr>
          <w:p w14:paraId="1C1810E0" w14:textId="2DA6D3B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Годишња; Почетак текуће школске године</w:t>
            </w:r>
          </w:p>
        </w:tc>
        <w:tc>
          <w:tcPr>
            <w:tcW w:w="1418" w:type="dxa"/>
            <w:shd w:val="clear" w:color="auto" w:fill="auto"/>
          </w:tcPr>
          <w:p w14:paraId="624C22EF" w14:textId="7777777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p>
        </w:tc>
        <w:tc>
          <w:tcPr>
            <w:tcW w:w="1588" w:type="dxa"/>
            <w:shd w:val="clear" w:color="auto" w:fill="auto"/>
          </w:tcPr>
          <w:p w14:paraId="1DE5288E" w14:textId="4DEC666B" w:rsidR="00FF10FF" w:rsidRPr="008B1D8C" w:rsidRDefault="00373390" w:rsidP="00D40310">
            <w:pPr>
              <w:spacing w:before="80" w:after="0" w:line="221" w:lineRule="auto"/>
              <w:rPr>
                <w:rFonts w:ascii="Arial Narrow" w:eastAsia="Times New Roman" w:hAnsi="Arial Narrow" w:cs="Calibri"/>
                <w:color w:val="000000"/>
                <w:sz w:val="15"/>
                <w:szCs w:val="15"/>
                <w:lang w:val="sr-Cyrl-RS"/>
              </w:rPr>
            </w:pPr>
            <w:r w:rsidRPr="00373390">
              <w:rPr>
                <w:rFonts w:ascii="Arial Narrow" w:eastAsia="Times New Roman" w:hAnsi="Arial Narrow" w:cs="Calibri"/>
                <w:color w:val="000000"/>
                <w:sz w:val="15"/>
                <w:szCs w:val="15"/>
                <w:lang w:val="sr-Cyrl-RS"/>
              </w:rPr>
              <w:t>Редовне средње школе, средње школе за ученике са сметњама у развоју и инвалидитетом, средње војне школе и средње верске школе; 12.11.</w:t>
            </w:r>
          </w:p>
        </w:tc>
        <w:tc>
          <w:tcPr>
            <w:tcW w:w="1701" w:type="dxa"/>
            <w:shd w:val="clear" w:color="auto" w:fill="auto"/>
          </w:tcPr>
          <w:p w14:paraId="7B51A17B" w14:textId="0DB17BD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просвете - Јединствени информациони систем просвете (ЈИСП); 14.11.</w:t>
            </w:r>
          </w:p>
        </w:tc>
        <w:tc>
          <w:tcPr>
            <w:tcW w:w="1418" w:type="dxa"/>
            <w:shd w:val="clear" w:color="auto" w:fill="auto"/>
          </w:tcPr>
          <w:p w14:paraId="05ACD9FB" w14:textId="7777777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5333340B" w14:textId="6CE86D9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E607D3C" w14:textId="1F7EF38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06B14E94" w14:textId="5BB8BE9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30.01.</w:t>
            </w:r>
          </w:p>
        </w:tc>
      </w:tr>
      <w:tr w:rsidR="00FF10FF" w:rsidRPr="00AE2CD6" w14:paraId="015F66E6" w14:textId="77777777" w:rsidTr="005F5B4C">
        <w:trPr>
          <w:trHeight w:val="20"/>
          <w:jc w:val="center"/>
        </w:trPr>
        <w:tc>
          <w:tcPr>
            <w:tcW w:w="454" w:type="dxa"/>
            <w:shd w:val="clear" w:color="auto" w:fill="auto"/>
          </w:tcPr>
          <w:p w14:paraId="22800546" w14:textId="2FB29C65"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24570FD8" w14:textId="43FB324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Министарство просвете</w:t>
            </w:r>
          </w:p>
        </w:tc>
        <w:tc>
          <w:tcPr>
            <w:tcW w:w="1588" w:type="dxa"/>
            <w:shd w:val="clear" w:color="auto" w:fill="auto"/>
          </w:tcPr>
          <w:p w14:paraId="3B079AE6" w14:textId="16C5053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Статистички извештај за средње школе – крај школске године;</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020040</w:t>
            </w:r>
          </w:p>
        </w:tc>
        <w:tc>
          <w:tcPr>
            <w:tcW w:w="2268" w:type="dxa"/>
            <w:shd w:val="clear" w:color="auto" w:fill="auto"/>
          </w:tcPr>
          <w:p w14:paraId="2DCE43B2" w14:textId="1F660D7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Школе према типу и облику својине; број одељења; језик на коме се изводи образовно-васпитни рад; ученици према разредима, полу, подручјима рада, образовним профилима и успеху; специјалистичко образовање према подручјима рада и полу; учење страних језика; наставници према полу и дужини радног времена.</w:t>
            </w:r>
          </w:p>
        </w:tc>
        <w:tc>
          <w:tcPr>
            <w:tcW w:w="1134" w:type="dxa"/>
            <w:shd w:val="clear" w:color="auto" w:fill="auto"/>
          </w:tcPr>
          <w:p w14:paraId="5D07CAD8" w14:textId="291F32B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Годишња; Крај претходне школске године</w:t>
            </w:r>
          </w:p>
        </w:tc>
        <w:tc>
          <w:tcPr>
            <w:tcW w:w="1418" w:type="dxa"/>
            <w:shd w:val="clear" w:color="auto" w:fill="auto"/>
          </w:tcPr>
          <w:p w14:paraId="0EFDAFBE" w14:textId="7777777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p>
        </w:tc>
        <w:tc>
          <w:tcPr>
            <w:tcW w:w="1588" w:type="dxa"/>
            <w:shd w:val="clear" w:color="auto" w:fill="auto"/>
          </w:tcPr>
          <w:p w14:paraId="354BB563" w14:textId="732856E6" w:rsidR="00FF10FF" w:rsidRPr="008B1D8C" w:rsidRDefault="00DB563D" w:rsidP="00D40310">
            <w:pPr>
              <w:spacing w:before="80" w:after="0" w:line="221" w:lineRule="auto"/>
              <w:rPr>
                <w:rFonts w:ascii="Arial Narrow" w:eastAsia="Times New Roman" w:hAnsi="Arial Narrow" w:cs="Calibri"/>
                <w:color w:val="000000"/>
                <w:sz w:val="15"/>
                <w:szCs w:val="15"/>
                <w:lang w:val="sr-Cyrl-RS"/>
              </w:rPr>
            </w:pPr>
            <w:r w:rsidRPr="00DB563D">
              <w:rPr>
                <w:rFonts w:ascii="Arial Narrow" w:eastAsia="Times New Roman" w:hAnsi="Arial Narrow" w:cs="Calibri"/>
                <w:color w:val="000000"/>
                <w:sz w:val="15"/>
                <w:szCs w:val="15"/>
                <w:lang w:val="sr-Cyrl-RS"/>
              </w:rPr>
              <w:t>Редовне средње школе, средње школе за ученике са сметњама у развој</w:t>
            </w:r>
            <w:r>
              <w:rPr>
                <w:rFonts w:ascii="Arial Narrow" w:eastAsia="Times New Roman" w:hAnsi="Arial Narrow" w:cs="Calibri"/>
                <w:color w:val="000000"/>
                <w:sz w:val="15"/>
                <w:szCs w:val="15"/>
                <w:lang w:val="sr-Cyrl-RS"/>
              </w:rPr>
              <w:t>у</w:t>
            </w:r>
            <w:r w:rsidRPr="00DB563D">
              <w:rPr>
                <w:rFonts w:ascii="Arial Narrow" w:eastAsia="Times New Roman" w:hAnsi="Arial Narrow" w:cs="Calibri"/>
                <w:color w:val="000000"/>
                <w:sz w:val="15"/>
                <w:szCs w:val="15"/>
                <w:lang w:val="sr-Cyrl-RS"/>
              </w:rPr>
              <w:t xml:space="preserve"> и инвалидитетом, средње војне школе и средње</w:t>
            </w:r>
            <w:r w:rsidRPr="008B1D8C">
              <w:rPr>
                <w:rFonts w:ascii="Arial Narrow" w:eastAsia="Times New Roman" w:hAnsi="Arial Narrow" w:cs="Calibri"/>
                <w:color w:val="000000"/>
                <w:sz w:val="15"/>
                <w:szCs w:val="15"/>
                <w:lang w:val="sr-Cyrl-RS"/>
              </w:rPr>
              <w:t xml:space="preserve"> верске школе; 12.11.</w:t>
            </w:r>
          </w:p>
        </w:tc>
        <w:tc>
          <w:tcPr>
            <w:tcW w:w="1701" w:type="dxa"/>
            <w:shd w:val="clear" w:color="auto" w:fill="auto"/>
          </w:tcPr>
          <w:p w14:paraId="347A54A2" w14:textId="1AEA0AD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просвете - Јединствени информациони систем просвете (ЈИСП); 14.11.</w:t>
            </w:r>
          </w:p>
        </w:tc>
        <w:tc>
          <w:tcPr>
            <w:tcW w:w="1418" w:type="dxa"/>
            <w:shd w:val="clear" w:color="auto" w:fill="auto"/>
          </w:tcPr>
          <w:p w14:paraId="540D9122" w14:textId="7777777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2785ADBA" w14:textId="1FAF43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E669362" w14:textId="0809559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5030F622" w14:textId="71AE704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30.01.</w:t>
            </w:r>
          </w:p>
        </w:tc>
      </w:tr>
      <w:tr w:rsidR="00FF10FF" w:rsidRPr="00AE2CD6" w14:paraId="01CF8EF1" w14:textId="77777777" w:rsidTr="005F5B4C">
        <w:trPr>
          <w:trHeight w:val="20"/>
          <w:jc w:val="center"/>
        </w:trPr>
        <w:tc>
          <w:tcPr>
            <w:tcW w:w="454" w:type="dxa"/>
            <w:shd w:val="clear" w:color="auto" w:fill="auto"/>
          </w:tcPr>
          <w:p w14:paraId="740846C0" w14:textId="3368FAED"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7C8F1BD2" w14:textId="12AB666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92B5308" w14:textId="54854A4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 о наставном особљу и структури високошколске установе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020070</w:t>
            </w:r>
          </w:p>
        </w:tc>
        <w:tc>
          <w:tcPr>
            <w:tcW w:w="2268" w:type="dxa"/>
            <w:shd w:val="clear" w:color="auto" w:fill="auto"/>
          </w:tcPr>
          <w:p w14:paraId="2E1D2A9B" w14:textId="187E644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Наставно особље према полу, дужини радног времена и научним квалификацијама</w:t>
            </w:r>
          </w:p>
        </w:tc>
        <w:tc>
          <w:tcPr>
            <w:tcW w:w="1134" w:type="dxa"/>
            <w:shd w:val="clear" w:color="auto" w:fill="auto"/>
          </w:tcPr>
          <w:p w14:paraId="2FF847D6" w14:textId="43D8AD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Текућа школска година</w:t>
            </w:r>
          </w:p>
        </w:tc>
        <w:tc>
          <w:tcPr>
            <w:tcW w:w="1418" w:type="dxa"/>
            <w:shd w:val="clear" w:color="auto" w:fill="auto"/>
          </w:tcPr>
          <w:p w14:paraId="62E8BA2D" w14:textId="6A817DE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ШВ-21</w:t>
            </w:r>
          </w:p>
        </w:tc>
        <w:tc>
          <w:tcPr>
            <w:tcW w:w="1588" w:type="dxa"/>
            <w:shd w:val="clear" w:color="auto" w:fill="auto"/>
          </w:tcPr>
          <w:p w14:paraId="153B3D99" w14:textId="04C791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Високошколске установе; 25.11.</w:t>
            </w:r>
          </w:p>
        </w:tc>
        <w:tc>
          <w:tcPr>
            <w:tcW w:w="1701" w:type="dxa"/>
            <w:shd w:val="clear" w:color="auto" w:fill="auto"/>
          </w:tcPr>
          <w:p w14:paraId="1CB6C39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A7B3E3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50FB30E" w14:textId="77250C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654F474" w14:textId="681F21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1432F437" w14:textId="4C2EB8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23.12.</w:t>
            </w:r>
          </w:p>
        </w:tc>
      </w:tr>
      <w:tr w:rsidR="00FF10FF" w:rsidRPr="00AE2CD6" w14:paraId="56E79183" w14:textId="77777777" w:rsidTr="005F5B4C">
        <w:trPr>
          <w:trHeight w:val="20"/>
          <w:jc w:val="center"/>
        </w:trPr>
        <w:tc>
          <w:tcPr>
            <w:tcW w:w="454" w:type="dxa"/>
            <w:shd w:val="clear" w:color="auto" w:fill="auto"/>
          </w:tcPr>
          <w:p w14:paraId="70C8947E" w14:textId="5D6F2C44"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59F59C89" w14:textId="0CC63D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E8309DD" w14:textId="2C20521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Статистички извештај о упису студената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020080</w:t>
            </w:r>
          </w:p>
        </w:tc>
        <w:tc>
          <w:tcPr>
            <w:tcW w:w="2268" w:type="dxa"/>
            <w:shd w:val="clear" w:color="auto" w:fill="auto"/>
          </w:tcPr>
          <w:p w14:paraId="441E31CF" w14:textId="6EF9412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врсти и степену студија, студијском програму, начину финансирања студија, претходном образовању и други подаци о студенту.</w:t>
            </w:r>
          </w:p>
        </w:tc>
        <w:tc>
          <w:tcPr>
            <w:tcW w:w="1134" w:type="dxa"/>
            <w:shd w:val="clear" w:color="auto" w:fill="auto"/>
          </w:tcPr>
          <w:p w14:paraId="5569B9D3" w14:textId="6B461D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Текућа школска година</w:t>
            </w:r>
          </w:p>
        </w:tc>
        <w:tc>
          <w:tcPr>
            <w:tcW w:w="1418" w:type="dxa"/>
            <w:shd w:val="clear" w:color="auto" w:fill="auto"/>
          </w:tcPr>
          <w:p w14:paraId="540AB582" w14:textId="7BE6ED0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ШВ-20</w:t>
            </w:r>
          </w:p>
        </w:tc>
        <w:tc>
          <w:tcPr>
            <w:tcW w:w="1588" w:type="dxa"/>
            <w:shd w:val="clear" w:color="auto" w:fill="auto"/>
          </w:tcPr>
          <w:p w14:paraId="39E21E9C" w14:textId="6520EA0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Високошколске установе; 16.01.</w:t>
            </w:r>
          </w:p>
        </w:tc>
        <w:tc>
          <w:tcPr>
            <w:tcW w:w="1701" w:type="dxa"/>
            <w:shd w:val="clear" w:color="auto" w:fill="auto"/>
          </w:tcPr>
          <w:p w14:paraId="32BD0D1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9AC94C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CD3A90D" w14:textId="3AC00F4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F0911A5" w14:textId="148882F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09F6AA15" w14:textId="2D036D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26.06.</w:t>
            </w:r>
          </w:p>
        </w:tc>
      </w:tr>
      <w:tr w:rsidR="00FF10FF" w:rsidRPr="00AE2CD6" w14:paraId="3DC07AF4" w14:textId="77777777" w:rsidTr="005F5B4C">
        <w:trPr>
          <w:trHeight w:val="20"/>
          <w:jc w:val="center"/>
        </w:trPr>
        <w:tc>
          <w:tcPr>
            <w:tcW w:w="454" w:type="dxa"/>
            <w:shd w:val="clear" w:color="auto" w:fill="auto"/>
          </w:tcPr>
          <w:p w14:paraId="72F2833B" w14:textId="0D020233"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5CA15D1A" w14:textId="1C39B0A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57D933A" w14:textId="6C3A60C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Статистички извештај за студенте који су завршили студије на високошколским институцијама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020100</w:t>
            </w:r>
          </w:p>
        </w:tc>
        <w:tc>
          <w:tcPr>
            <w:tcW w:w="2268" w:type="dxa"/>
            <w:shd w:val="clear" w:color="auto" w:fill="auto"/>
          </w:tcPr>
          <w:p w14:paraId="2D85D750" w14:textId="169FFDB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врсти и степену студија, студијском програму, начину финансирања студија, претходном образовању, мобилности и други подаци о студенту.</w:t>
            </w:r>
          </w:p>
        </w:tc>
        <w:tc>
          <w:tcPr>
            <w:tcW w:w="1134" w:type="dxa"/>
            <w:shd w:val="clear" w:color="auto" w:fill="auto"/>
          </w:tcPr>
          <w:p w14:paraId="02A1D73B" w14:textId="12D582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Текућа календарска година</w:t>
            </w:r>
          </w:p>
        </w:tc>
        <w:tc>
          <w:tcPr>
            <w:tcW w:w="1418" w:type="dxa"/>
            <w:shd w:val="clear" w:color="auto" w:fill="auto"/>
          </w:tcPr>
          <w:p w14:paraId="15CAAAA2" w14:textId="23EA9FB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 ШВ 50</w:t>
            </w:r>
          </w:p>
        </w:tc>
        <w:tc>
          <w:tcPr>
            <w:tcW w:w="1588" w:type="dxa"/>
            <w:shd w:val="clear" w:color="auto" w:fill="auto"/>
          </w:tcPr>
          <w:p w14:paraId="1B00C52C" w14:textId="7AFCE5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Високошколске установе; 16.01.</w:t>
            </w:r>
          </w:p>
        </w:tc>
        <w:tc>
          <w:tcPr>
            <w:tcW w:w="1701" w:type="dxa"/>
            <w:shd w:val="clear" w:color="auto" w:fill="auto"/>
          </w:tcPr>
          <w:p w14:paraId="0798FBE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305B63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D2C7D99" w14:textId="52FF180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EDB4F12" w14:textId="2AF31EB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0E751C04" w14:textId="103584A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26.06.</w:t>
            </w:r>
          </w:p>
        </w:tc>
      </w:tr>
      <w:tr w:rsidR="00FF10FF" w:rsidRPr="00AE2CD6" w14:paraId="68089486" w14:textId="77777777" w:rsidTr="005F5B4C">
        <w:trPr>
          <w:trHeight w:val="20"/>
          <w:jc w:val="center"/>
        </w:trPr>
        <w:tc>
          <w:tcPr>
            <w:tcW w:w="454" w:type="dxa"/>
            <w:shd w:val="clear" w:color="auto" w:fill="auto"/>
          </w:tcPr>
          <w:p w14:paraId="012348FD" w14:textId="2801515B"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10</w:t>
            </w:r>
          </w:p>
        </w:tc>
        <w:tc>
          <w:tcPr>
            <w:tcW w:w="1021" w:type="dxa"/>
            <w:shd w:val="clear" w:color="auto" w:fill="auto"/>
          </w:tcPr>
          <w:p w14:paraId="41B3C0F7" w14:textId="2C36BC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просвете</w:t>
            </w:r>
          </w:p>
        </w:tc>
        <w:tc>
          <w:tcPr>
            <w:tcW w:w="1588" w:type="dxa"/>
            <w:shd w:val="clear" w:color="auto" w:fill="auto"/>
          </w:tcPr>
          <w:p w14:paraId="27FEA045" w14:textId="4AE6D8E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Индикатори ученичког и студентског стандарда (смештај)</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023020</w:t>
            </w:r>
          </w:p>
        </w:tc>
        <w:tc>
          <w:tcPr>
            <w:tcW w:w="2268" w:type="dxa"/>
            <w:shd w:val="clear" w:color="auto" w:fill="auto"/>
          </w:tcPr>
          <w:p w14:paraId="6E574284" w14:textId="151C81D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Ученички домови и студентски центри; корисници према полу</w:t>
            </w:r>
          </w:p>
        </w:tc>
        <w:tc>
          <w:tcPr>
            <w:tcW w:w="1134" w:type="dxa"/>
            <w:shd w:val="clear" w:color="auto" w:fill="auto"/>
          </w:tcPr>
          <w:p w14:paraId="249FBEC9" w14:textId="01AEFAF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Текућа година</w:t>
            </w:r>
          </w:p>
        </w:tc>
        <w:tc>
          <w:tcPr>
            <w:tcW w:w="1418" w:type="dxa"/>
            <w:shd w:val="clear" w:color="auto" w:fill="auto"/>
          </w:tcPr>
          <w:p w14:paraId="1F66F02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B18A8F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C16010B" w14:textId="30DE9CF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просвете (Ученички и студентски смештај)/30.06.</w:t>
            </w:r>
          </w:p>
        </w:tc>
        <w:tc>
          <w:tcPr>
            <w:tcW w:w="1418" w:type="dxa"/>
            <w:shd w:val="clear" w:color="auto" w:fill="auto"/>
          </w:tcPr>
          <w:p w14:paraId="4332AE2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A4FFFFD" w14:textId="673965C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A1C3D04" w14:textId="2002B2A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685D8D74" w14:textId="228B7F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FF10FF" w:rsidRPr="00AE2CD6" w14:paraId="1767F4FD" w14:textId="77777777" w:rsidTr="005F5B4C">
        <w:trPr>
          <w:trHeight w:val="20"/>
          <w:jc w:val="center"/>
        </w:trPr>
        <w:tc>
          <w:tcPr>
            <w:tcW w:w="454" w:type="dxa"/>
            <w:shd w:val="clear" w:color="auto" w:fill="auto"/>
          </w:tcPr>
          <w:p w14:paraId="5AC61211" w14:textId="2E0CC7C7"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11</w:t>
            </w:r>
          </w:p>
        </w:tc>
        <w:tc>
          <w:tcPr>
            <w:tcW w:w="1021" w:type="dxa"/>
            <w:shd w:val="clear" w:color="auto" w:fill="auto"/>
          </w:tcPr>
          <w:p w14:paraId="7BB002E5" w14:textId="0A2E4E8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просвете</w:t>
            </w:r>
          </w:p>
        </w:tc>
        <w:tc>
          <w:tcPr>
            <w:tcW w:w="1588" w:type="dxa"/>
            <w:shd w:val="clear" w:color="auto" w:fill="auto"/>
          </w:tcPr>
          <w:p w14:paraId="2A6BFA89" w14:textId="2D864E0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Индикатори ученичког и студентског стандарда (стипендије и кредити)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023021</w:t>
            </w:r>
          </w:p>
        </w:tc>
        <w:tc>
          <w:tcPr>
            <w:tcW w:w="2268" w:type="dxa"/>
            <w:shd w:val="clear" w:color="auto" w:fill="auto"/>
          </w:tcPr>
          <w:p w14:paraId="0B77309D" w14:textId="146B5D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Ученици и студенти, корисници стипендија и кредита, према врсти и месечном износу</w:t>
            </w:r>
          </w:p>
        </w:tc>
        <w:tc>
          <w:tcPr>
            <w:tcW w:w="1134" w:type="dxa"/>
            <w:shd w:val="clear" w:color="auto" w:fill="auto"/>
          </w:tcPr>
          <w:p w14:paraId="7690BE84" w14:textId="75EDAE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Текућа школска година</w:t>
            </w:r>
          </w:p>
        </w:tc>
        <w:tc>
          <w:tcPr>
            <w:tcW w:w="1418" w:type="dxa"/>
            <w:shd w:val="clear" w:color="auto" w:fill="auto"/>
          </w:tcPr>
          <w:p w14:paraId="29E9B2B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57A959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ACA6E2B" w14:textId="3A39BF1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просвете (Додељене ученичке и студентске стипендије и кредити)/30.06.</w:t>
            </w:r>
          </w:p>
        </w:tc>
        <w:tc>
          <w:tcPr>
            <w:tcW w:w="1418" w:type="dxa"/>
            <w:shd w:val="clear" w:color="auto" w:fill="auto"/>
          </w:tcPr>
          <w:p w14:paraId="52F1420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C801C82" w14:textId="5464EE6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9D25FA6" w14:textId="3F1BF5A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6AC3488" w14:textId="2EAD20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FF10FF" w:rsidRPr="00AE2CD6" w14:paraId="4A639E05" w14:textId="77777777" w:rsidTr="005F5B4C">
        <w:trPr>
          <w:trHeight w:val="20"/>
          <w:jc w:val="center"/>
        </w:trPr>
        <w:tc>
          <w:tcPr>
            <w:tcW w:w="454" w:type="dxa"/>
            <w:shd w:val="clear" w:color="auto" w:fill="auto"/>
          </w:tcPr>
          <w:p w14:paraId="44DA2B09" w14:textId="5DDA12DC"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12</w:t>
            </w:r>
          </w:p>
        </w:tc>
        <w:tc>
          <w:tcPr>
            <w:tcW w:w="1021" w:type="dxa"/>
            <w:shd w:val="clear" w:color="auto" w:fill="auto"/>
          </w:tcPr>
          <w:p w14:paraId="00B1CE24" w14:textId="6AB212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03DF4B3" w14:textId="4C7E01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Годишњи извештај о новоуписаним студентима у I годину студија (јун - септембар)</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020081</w:t>
            </w:r>
          </w:p>
        </w:tc>
        <w:tc>
          <w:tcPr>
            <w:tcW w:w="2268" w:type="dxa"/>
            <w:shd w:val="clear" w:color="auto" w:fill="auto"/>
          </w:tcPr>
          <w:p w14:paraId="23E144A8" w14:textId="18FD8C3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Назив и врста установе, универзитет, место установе, , врста студија, студијски програм; студенти по полу и начину финасирања</w:t>
            </w:r>
          </w:p>
        </w:tc>
        <w:tc>
          <w:tcPr>
            <w:tcW w:w="1134" w:type="dxa"/>
            <w:shd w:val="clear" w:color="auto" w:fill="auto"/>
          </w:tcPr>
          <w:p w14:paraId="1413A6DE" w14:textId="51F96CF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Текућа школска година</w:t>
            </w:r>
          </w:p>
        </w:tc>
        <w:tc>
          <w:tcPr>
            <w:tcW w:w="1418" w:type="dxa"/>
            <w:shd w:val="clear" w:color="auto" w:fill="auto"/>
          </w:tcPr>
          <w:p w14:paraId="50F55136" w14:textId="68D69FD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ШВ-22а</w:t>
            </w:r>
          </w:p>
        </w:tc>
        <w:tc>
          <w:tcPr>
            <w:tcW w:w="1588" w:type="dxa"/>
            <w:shd w:val="clear" w:color="auto" w:fill="auto"/>
          </w:tcPr>
          <w:p w14:paraId="6E397827" w14:textId="0CBEDF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Високошколске установе; 28.11.</w:t>
            </w:r>
          </w:p>
        </w:tc>
        <w:tc>
          <w:tcPr>
            <w:tcW w:w="1701" w:type="dxa"/>
            <w:shd w:val="clear" w:color="auto" w:fill="auto"/>
          </w:tcPr>
          <w:p w14:paraId="2DC373D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E3EF84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0C8D14F" w14:textId="11A2A69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31278AD" w14:textId="277E51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76AC486E" w14:textId="6C8C822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26.12.</w:t>
            </w:r>
          </w:p>
        </w:tc>
      </w:tr>
    </w:tbl>
    <w:p w14:paraId="453CF84A" w14:textId="49E20579" w:rsidR="00B13827" w:rsidRDefault="00B13827"/>
    <w:p w14:paraId="7EF8E179" w14:textId="5A6977B9" w:rsidR="00E6438E" w:rsidRDefault="00E6438E"/>
    <w:p w14:paraId="1B22CE20" w14:textId="77777777" w:rsidR="00E6438E" w:rsidRDefault="00E6438E">
      <w:pPr>
        <w:sectPr w:rsidR="00E6438E" w:rsidSect="00E6438E">
          <w:footerReference w:type="default" r:id="rId14"/>
          <w:type w:val="continuous"/>
          <w:pgSz w:w="16840" w:h="11907" w:orient="landscape" w:code="9"/>
          <w:pgMar w:top="426"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6C0B0E" w:rsidRPr="00F37A88" w14:paraId="03C1EADF" w14:textId="77777777" w:rsidTr="00055359">
        <w:trPr>
          <w:trHeight w:val="20"/>
          <w:jc w:val="center"/>
        </w:trPr>
        <w:tc>
          <w:tcPr>
            <w:tcW w:w="15766" w:type="dxa"/>
            <w:gridSpan w:val="12"/>
            <w:tcBorders>
              <w:bottom w:val="single" w:sz="4" w:space="0" w:color="808080" w:themeColor="background1" w:themeShade="80"/>
            </w:tcBorders>
            <w:shd w:val="clear" w:color="auto" w:fill="auto"/>
            <w:vAlign w:val="center"/>
          </w:tcPr>
          <w:p w14:paraId="68A4579C" w14:textId="13E1230C" w:rsidR="006C0B0E" w:rsidRPr="004E1FB9" w:rsidRDefault="006C0B0E"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6C0B0E" w:rsidRPr="00AE2CD6" w14:paraId="59BFFFB5" w14:textId="77777777" w:rsidTr="00055359">
        <w:trPr>
          <w:trHeight w:val="20"/>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5C0F67"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C7CA93"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B308F3"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6B17D0"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7D4F9E"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643E0F"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ADA13C"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0F6832" w14:textId="77777777" w:rsidR="006C0B0E" w:rsidRDefault="006C0B0E"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001D0123"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3C14D51"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6C0B0E" w:rsidRPr="00AE2CD6" w14:paraId="7FA21927" w14:textId="77777777" w:rsidTr="00055359">
        <w:trPr>
          <w:trHeight w:val="20"/>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C19E8B"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EC0187"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03795F"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542FD8"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BC2E89"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521909"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972AE4"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551E48"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77857F"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495512"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45157CC"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r>
      <w:tr w:rsidR="006C0B0E" w:rsidRPr="001334D3" w14:paraId="4C46392C" w14:textId="77777777" w:rsidTr="00055359">
        <w:trPr>
          <w:trHeight w:val="20"/>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ABEA87"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50EC2C"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81377E"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D3A98A4"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FEAA70"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DD62E0"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27238F"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8C0C46"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BFC5C7"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132FCC"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1D6A0B"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87A0609" w14:textId="77777777" w:rsidR="006C0B0E" w:rsidRPr="00AE2CD6" w:rsidRDefault="006C0B0E" w:rsidP="001B53C4">
            <w:pPr>
              <w:spacing w:before="60" w:after="60" w:line="221" w:lineRule="auto"/>
              <w:jc w:val="center"/>
              <w:rPr>
                <w:rFonts w:ascii="Arial Narrow" w:eastAsia="Times New Roman" w:hAnsi="Arial Narrow" w:cs="Times New Roman"/>
                <w:bCs/>
                <w:sz w:val="15"/>
                <w:szCs w:val="15"/>
                <w:lang w:val="sr-Cyrl-RS"/>
              </w:rPr>
            </w:pPr>
          </w:p>
        </w:tc>
      </w:tr>
      <w:tr w:rsidR="006C0B0E" w:rsidRPr="00AE2CD6" w14:paraId="5121D87C" w14:textId="77777777" w:rsidTr="00055359">
        <w:trPr>
          <w:trHeight w:val="20"/>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0C25C6"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120023"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9C0512"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7B72E2"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F31ECC"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F131A7"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0AC0B1"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8F04CB"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B7A5F4"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66630D"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F2A24C"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348F668"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6C0B0E" w:rsidRPr="00AE2CD6" w14:paraId="3A734ACE" w14:textId="77777777" w:rsidTr="00055359">
        <w:trPr>
          <w:trHeight w:val="20"/>
          <w:jc w:val="center"/>
        </w:trPr>
        <w:tc>
          <w:tcPr>
            <w:tcW w:w="454" w:type="dxa"/>
            <w:tcBorders>
              <w:top w:val="single" w:sz="4" w:space="0" w:color="808080" w:themeColor="background1" w:themeShade="80"/>
            </w:tcBorders>
            <w:shd w:val="clear" w:color="auto" w:fill="auto"/>
            <w:vAlign w:val="center"/>
          </w:tcPr>
          <w:p w14:paraId="1A7AEBAF"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78B05BDB"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0C0E51C"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23222316"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6FA8DA81"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BD38D0F"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3DD75E94"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0A541D59"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57F6A10B"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2B8D084D"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5C843BA0"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57F0582B" w14:textId="77777777" w:rsidR="006C0B0E" w:rsidRPr="00AE2CD6" w:rsidRDefault="006C0B0E" w:rsidP="001B53C4">
            <w:pPr>
              <w:spacing w:after="0" w:line="221" w:lineRule="auto"/>
              <w:jc w:val="center"/>
              <w:rPr>
                <w:rFonts w:ascii="Arial Narrow" w:eastAsia="Times New Roman" w:hAnsi="Arial Narrow" w:cs="Times New Roman"/>
                <w:bCs/>
                <w:sz w:val="15"/>
                <w:szCs w:val="15"/>
                <w:lang w:val="sr-Cyrl-RS"/>
              </w:rPr>
            </w:pPr>
          </w:p>
        </w:tc>
      </w:tr>
      <w:tr w:rsidR="00900A0E" w:rsidRPr="001334D3" w14:paraId="3619731A" w14:textId="77777777" w:rsidTr="00055359">
        <w:trPr>
          <w:trHeight w:val="20"/>
          <w:jc w:val="center"/>
        </w:trPr>
        <w:tc>
          <w:tcPr>
            <w:tcW w:w="454" w:type="dxa"/>
            <w:shd w:val="clear" w:color="auto" w:fill="auto"/>
          </w:tcPr>
          <w:p w14:paraId="3F10C27D" w14:textId="77777777" w:rsidR="00900A0E" w:rsidRPr="00900A0E" w:rsidRDefault="00900A0E" w:rsidP="00D40310">
            <w:pPr>
              <w:spacing w:before="80" w:after="0" w:line="221" w:lineRule="auto"/>
              <w:rPr>
                <w:rFonts w:ascii="Arial Narrow" w:eastAsia="Times New Roman" w:hAnsi="Arial Narrow" w:cs="Times New Roman"/>
                <w:b/>
                <w:bCs/>
                <w:sz w:val="16"/>
                <w:szCs w:val="16"/>
                <w:lang w:val="sr-Cyrl-RS"/>
              </w:rPr>
            </w:pPr>
          </w:p>
        </w:tc>
        <w:tc>
          <w:tcPr>
            <w:tcW w:w="4877" w:type="dxa"/>
            <w:gridSpan w:val="3"/>
            <w:shd w:val="clear" w:color="auto" w:fill="auto"/>
          </w:tcPr>
          <w:p w14:paraId="628A9C4D" w14:textId="0B037009" w:rsidR="00900A0E" w:rsidRPr="004626CE" w:rsidRDefault="00900A0E" w:rsidP="00D40310">
            <w:pPr>
              <w:spacing w:before="160" w:after="0" w:line="221" w:lineRule="auto"/>
              <w:rPr>
                <w:rFonts w:ascii="Arial Narrow" w:eastAsia="Times New Roman" w:hAnsi="Arial Narrow" w:cs="Calibri"/>
                <w:b/>
                <w:bCs/>
                <w:color w:val="000000"/>
                <w:sz w:val="13"/>
                <w:szCs w:val="13"/>
                <w:lang w:val="sr-Cyrl-RS"/>
              </w:rPr>
            </w:pPr>
            <w:r w:rsidRPr="008B1D8C">
              <w:rPr>
                <w:rFonts w:ascii="Arial Narrow" w:eastAsia="Times New Roman" w:hAnsi="Arial Narrow" w:cs="Calibri"/>
                <w:b/>
                <w:bCs/>
                <w:color w:val="000000"/>
                <w:sz w:val="16"/>
                <w:szCs w:val="16"/>
                <w:lang w:val="sr-Cyrl-RS"/>
              </w:rPr>
              <w:t>2)  Образовање одраслих и целоживотно учење</w:t>
            </w:r>
            <w:r w:rsidRPr="00060199">
              <w:rPr>
                <w:rFonts w:ascii="Arial Narrow" w:eastAsia="Times New Roman" w:hAnsi="Arial Narrow" w:cs="Calibri"/>
                <w:b/>
                <w:bCs/>
                <w:color w:val="000000"/>
                <w:sz w:val="16"/>
                <w:szCs w:val="16"/>
                <w:vertAlign w:val="superscript"/>
              </w:rPr>
              <w:t> </w:t>
            </w:r>
            <w:r w:rsidR="00060199" w:rsidRPr="00060199">
              <w:rPr>
                <w:rFonts w:ascii="Arial Narrow" w:eastAsia="Times New Roman" w:hAnsi="Arial Narrow" w:cs="Calibri"/>
                <w:b/>
                <w:bCs/>
                <w:color w:val="000000"/>
                <w:sz w:val="16"/>
                <w:szCs w:val="16"/>
                <w:vertAlign w:val="superscript"/>
                <w:lang w:val="sr-Cyrl-RS"/>
              </w:rPr>
              <w:t>2)</w:t>
            </w:r>
            <w:r w:rsidR="004626CE">
              <w:rPr>
                <w:rFonts w:ascii="Arial Narrow" w:eastAsia="Times New Roman" w:hAnsi="Arial Narrow" w:cs="Calibri"/>
                <w:b/>
                <w:bCs/>
                <w:color w:val="000000"/>
                <w:sz w:val="16"/>
                <w:szCs w:val="16"/>
                <w:vertAlign w:val="superscript"/>
                <w:lang w:val="sr-Cyrl-RS"/>
              </w:rPr>
              <w:t xml:space="preserve"> </w:t>
            </w:r>
          </w:p>
        </w:tc>
        <w:tc>
          <w:tcPr>
            <w:tcW w:w="1134" w:type="dxa"/>
            <w:shd w:val="clear" w:color="auto" w:fill="auto"/>
          </w:tcPr>
          <w:p w14:paraId="7A9B1B59" w14:textId="37A70947" w:rsidR="00900A0E" w:rsidRPr="008B1D8C" w:rsidRDefault="00900A0E" w:rsidP="00D40310">
            <w:pPr>
              <w:spacing w:before="160" w:after="0" w:line="221" w:lineRule="auto"/>
              <w:rPr>
                <w:rFonts w:ascii="Arial Narrow" w:eastAsia="Times New Roman" w:hAnsi="Arial Narrow" w:cs="Calibri"/>
                <w:b/>
                <w:bCs/>
                <w:color w:val="000000"/>
                <w:sz w:val="16"/>
                <w:szCs w:val="16"/>
                <w:lang w:val="sr-Cyrl-RS"/>
              </w:rPr>
            </w:pPr>
            <w:r w:rsidRPr="006D3852">
              <w:rPr>
                <w:rFonts w:ascii="Arial Narrow" w:eastAsia="Times New Roman" w:hAnsi="Arial Narrow" w:cs="Calibri"/>
                <w:b/>
                <w:bCs/>
                <w:color w:val="000000"/>
                <w:sz w:val="16"/>
                <w:szCs w:val="16"/>
              </w:rPr>
              <w:t> </w:t>
            </w:r>
          </w:p>
        </w:tc>
        <w:tc>
          <w:tcPr>
            <w:tcW w:w="1418" w:type="dxa"/>
            <w:shd w:val="clear" w:color="auto" w:fill="auto"/>
          </w:tcPr>
          <w:p w14:paraId="2B751C52" w14:textId="1E1BC242" w:rsidR="00900A0E" w:rsidRPr="008B1D8C" w:rsidRDefault="00900A0E" w:rsidP="00D40310">
            <w:pPr>
              <w:spacing w:before="160" w:after="0" w:line="221" w:lineRule="auto"/>
              <w:rPr>
                <w:rFonts w:ascii="Arial Narrow" w:eastAsia="Times New Roman" w:hAnsi="Arial Narrow" w:cs="Calibri"/>
                <w:b/>
                <w:bCs/>
                <w:color w:val="000000"/>
                <w:sz w:val="16"/>
                <w:szCs w:val="16"/>
                <w:lang w:val="sr-Cyrl-RS"/>
              </w:rPr>
            </w:pPr>
            <w:r w:rsidRPr="006D3852">
              <w:rPr>
                <w:rFonts w:ascii="Arial Narrow" w:eastAsia="Times New Roman" w:hAnsi="Arial Narrow" w:cs="Calibri"/>
                <w:b/>
                <w:bCs/>
                <w:color w:val="000000"/>
                <w:sz w:val="16"/>
                <w:szCs w:val="16"/>
              </w:rPr>
              <w:t> </w:t>
            </w:r>
          </w:p>
        </w:tc>
        <w:tc>
          <w:tcPr>
            <w:tcW w:w="1588" w:type="dxa"/>
            <w:shd w:val="clear" w:color="auto" w:fill="auto"/>
          </w:tcPr>
          <w:p w14:paraId="46CC3A59" w14:textId="29F8332C" w:rsidR="00900A0E" w:rsidRPr="008B1D8C" w:rsidRDefault="00900A0E" w:rsidP="00D40310">
            <w:pPr>
              <w:spacing w:before="160" w:after="0" w:line="221" w:lineRule="auto"/>
              <w:rPr>
                <w:rFonts w:ascii="Arial Narrow" w:eastAsia="Times New Roman" w:hAnsi="Arial Narrow" w:cs="Calibri"/>
                <w:b/>
                <w:bCs/>
                <w:color w:val="000000"/>
                <w:sz w:val="16"/>
                <w:szCs w:val="16"/>
                <w:lang w:val="sr-Cyrl-RS"/>
              </w:rPr>
            </w:pPr>
            <w:r w:rsidRPr="006D3852">
              <w:rPr>
                <w:rFonts w:ascii="Arial Narrow" w:eastAsia="Times New Roman" w:hAnsi="Arial Narrow" w:cs="Calibri"/>
                <w:b/>
                <w:bCs/>
                <w:color w:val="000000"/>
                <w:sz w:val="16"/>
                <w:szCs w:val="16"/>
              </w:rPr>
              <w:t> </w:t>
            </w:r>
          </w:p>
        </w:tc>
        <w:tc>
          <w:tcPr>
            <w:tcW w:w="1701" w:type="dxa"/>
            <w:shd w:val="clear" w:color="auto" w:fill="auto"/>
          </w:tcPr>
          <w:p w14:paraId="23E749E4" w14:textId="31CFE69E" w:rsidR="00900A0E" w:rsidRPr="008B1D8C" w:rsidRDefault="00900A0E" w:rsidP="00D40310">
            <w:pPr>
              <w:spacing w:before="160" w:after="0" w:line="221" w:lineRule="auto"/>
              <w:rPr>
                <w:rFonts w:ascii="Arial Narrow" w:eastAsia="Times New Roman" w:hAnsi="Arial Narrow" w:cs="Calibri"/>
                <w:b/>
                <w:bCs/>
                <w:color w:val="000000"/>
                <w:sz w:val="16"/>
                <w:szCs w:val="16"/>
                <w:lang w:val="sr-Cyrl-RS"/>
              </w:rPr>
            </w:pPr>
            <w:r w:rsidRPr="006D3852">
              <w:rPr>
                <w:rFonts w:ascii="Arial Narrow" w:eastAsia="Times New Roman" w:hAnsi="Arial Narrow" w:cs="Calibri"/>
                <w:b/>
                <w:bCs/>
                <w:color w:val="000000"/>
                <w:sz w:val="16"/>
                <w:szCs w:val="16"/>
              </w:rPr>
              <w:t> </w:t>
            </w:r>
          </w:p>
        </w:tc>
        <w:tc>
          <w:tcPr>
            <w:tcW w:w="1418" w:type="dxa"/>
            <w:shd w:val="clear" w:color="auto" w:fill="auto"/>
          </w:tcPr>
          <w:p w14:paraId="7B0A7655" w14:textId="0FCF07C1" w:rsidR="00900A0E" w:rsidRPr="008B1D8C" w:rsidRDefault="00900A0E" w:rsidP="00D40310">
            <w:pPr>
              <w:spacing w:before="160" w:after="0" w:line="221" w:lineRule="auto"/>
              <w:rPr>
                <w:rFonts w:ascii="Arial Narrow" w:eastAsia="Times New Roman" w:hAnsi="Arial Narrow" w:cs="Calibri"/>
                <w:b/>
                <w:bCs/>
                <w:color w:val="000000"/>
                <w:sz w:val="16"/>
                <w:szCs w:val="16"/>
                <w:lang w:val="sr-Cyrl-RS"/>
              </w:rPr>
            </w:pPr>
            <w:r w:rsidRPr="006D3852">
              <w:rPr>
                <w:rFonts w:ascii="Arial Narrow" w:eastAsia="Times New Roman" w:hAnsi="Arial Narrow" w:cs="Calibri"/>
                <w:b/>
                <w:bCs/>
                <w:color w:val="000000"/>
                <w:sz w:val="16"/>
                <w:szCs w:val="16"/>
              </w:rPr>
              <w:t> </w:t>
            </w:r>
          </w:p>
        </w:tc>
        <w:tc>
          <w:tcPr>
            <w:tcW w:w="1531" w:type="dxa"/>
            <w:shd w:val="clear" w:color="auto" w:fill="auto"/>
          </w:tcPr>
          <w:p w14:paraId="5B6A9828" w14:textId="14692E1D" w:rsidR="00900A0E" w:rsidRPr="008B1D8C" w:rsidRDefault="00900A0E" w:rsidP="00D40310">
            <w:pPr>
              <w:spacing w:before="160" w:after="0" w:line="221" w:lineRule="auto"/>
              <w:rPr>
                <w:rFonts w:ascii="Arial Narrow" w:eastAsia="Times New Roman" w:hAnsi="Arial Narrow" w:cs="Calibri"/>
                <w:b/>
                <w:bCs/>
                <w:color w:val="000000"/>
                <w:sz w:val="16"/>
                <w:szCs w:val="16"/>
                <w:lang w:val="sr-Cyrl-RS"/>
              </w:rPr>
            </w:pPr>
            <w:r w:rsidRPr="006D3852">
              <w:rPr>
                <w:rFonts w:ascii="Arial Narrow" w:eastAsia="Times New Roman" w:hAnsi="Arial Narrow" w:cs="Calibri"/>
                <w:b/>
                <w:bCs/>
                <w:color w:val="000000"/>
                <w:sz w:val="16"/>
                <w:szCs w:val="16"/>
              </w:rPr>
              <w:t> </w:t>
            </w:r>
          </w:p>
        </w:tc>
        <w:tc>
          <w:tcPr>
            <w:tcW w:w="794" w:type="dxa"/>
            <w:shd w:val="clear" w:color="auto" w:fill="auto"/>
          </w:tcPr>
          <w:p w14:paraId="235C2B59" w14:textId="221ACE73" w:rsidR="00900A0E" w:rsidRPr="008B1D8C" w:rsidRDefault="00900A0E" w:rsidP="00D40310">
            <w:pPr>
              <w:spacing w:before="160" w:after="0" w:line="221" w:lineRule="auto"/>
              <w:rPr>
                <w:rFonts w:ascii="Arial Narrow" w:eastAsia="Times New Roman" w:hAnsi="Arial Narrow" w:cs="Calibri"/>
                <w:b/>
                <w:bCs/>
                <w:color w:val="000000"/>
                <w:sz w:val="16"/>
                <w:szCs w:val="16"/>
                <w:lang w:val="sr-Cyrl-RS"/>
              </w:rPr>
            </w:pPr>
            <w:r w:rsidRPr="006D3852">
              <w:rPr>
                <w:rFonts w:ascii="Arial Narrow" w:eastAsia="Times New Roman" w:hAnsi="Arial Narrow" w:cs="Calibri"/>
                <w:b/>
                <w:bCs/>
                <w:color w:val="000000"/>
                <w:sz w:val="16"/>
                <w:szCs w:val="16"/>
              </w:rPr>
              <w:t> </w:t>
            </w:r>
          </w:p>
        </w:tc>
        <w:tc>
          <w:tcPr>
            <w:tcW w:w="851" w:type="dxa"/>
            <w:shd w:val="clear" w:color="auto" w:fill="auto"/>
          </w:tcPr>
          <w:p w14:paraId="21F7AFA1" w14:textId="796EE94A" w:rsidR="00900A0E" w:rsidRPr="008B1D8C" w:rsidRDefault="00900A0E" w:rsidP="00D40310">
            <w:pPr>
              <w:spacing w:before="160" w:after="0" w:line="221" w:lineRule="auto"/>
              <w:rPr>
                <w:rFonts w:ascii="Arial Narrow" w:eastAsia="Times New Roman" w:hAnsi="Arial Narrow" w:cs="Calibri"/>
                <w:b/>
                <w:bCs/>
                <w:color w:val="000000"/>
                <w:sz w:val="16"/>
                <w:szCs w:val="16"/>
                <w:lang w:val="sr-Cyrl-RS"/>
              </w:rPr>
            </w:pPr>
            <w:r w:rsidRPr="006D3852">
              <w:rPr>
                <w:rFonts w:ascii="Arial Narrow" w:eastAsia="Times New Roman" w:hAnsi="Arial Narrow" w:cs="Calibri"/>
                <w:b/>
                <w:bCs/>
                <w:color w:val="000000"/>
                <w:sz w:val="16"/>
                <w:szCs w:val="16"/>
              </w:rPr>
              <w:t> </w:t>
            </w:r>
          </w:p>
        </w:tc>
      </w:tr>
      <w:tr w:rsidR="00900A0E" w:rsidRPr="00900A0E" w14:paraId="288CB7F1" w14:textId="77777777" w:rsidTr="00055359">
        <w:trPr>
          <w:trHeight w:val="20"/>
          <w:jc w:val="center"/>
        </w:trPr>
        <w:tc>
          <w:tcPr>
            <w:tcW w:w="454" w:type="dxa"/>
            <w:shd w:val="clear" w:color="auto" w:fill="auto"/>
          </w:tcPr>
          <w:p w14:paraId="37993F49" w14:textId="77777777" w:rsidR="00900A0E" w:rsidRPr="00900A0E" w:rsidRDefault="00900A0E" w:rsidP="00D40310">
            <w:pPr>
              <w:spacing w:before="80" w:after="0" w:line="221" w:lineRule="auto"/>
              <w:rPr>
                <w:rFonts w:ascii="Arial Narrow" w:eastAsia="Times New Roman" w:hAnsi="Arial Narrow" w:cs="Times New Roman"/>
                <w:b/>
                <w:bCs/>
                <w:sz w:val="18"/>
                <w:szCs w:val="18"/>
                <w:lang w:val="sr-Cyrl-RS"/>
              </w:rPr>
            </w:pPr>
          </w:p>
        </w:tc>
        <w:tc>
          <w:tcPr>
            <w:tcW w:w="2609" w:type="dxa"/>
            <w:gridSpan w:val="2"/>
            <w:shd w:val="clear" w:color="auto" w:fill="auto"/>
          </w:tcPr>
          <w:p w14:paraId="4662762A" w14:textId="56B07B64" w:rsidR="00900A0E" w:rsidRPr="00900A0E" w:rsidRDefault="00900A0E"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4.  Здравље</w:t>
            </w:r>
          </w:p>
        </w:tc>
        <w:tc>
          <w:tcPr>
            <w:tcW w:w="2268" w:type="dxa"/>
            <w:shd w:val="clear" w:color="auto" w:fill="auto"/>
          </w:tcPr>
          <w:p w14:paraId="4A5BF7DB" w14:textId="77777777" w:rsidR="00900A0E" w:rsidRPr="00900A0E" w:rsidRDefault="00900A0E" w:rsidP="00D40310">
            <w:pPr>
              <w:spacing w:before="80" w:after="0" w:line="221" w:lineRule="auto"/>
              <w:rPr>
                <w:rFonts w:ascii="Arial Narrow" w:eastAsia="Times New Roman" w:hAnsi="Arial Narrow" w:cs="Calibri"/>
                <w:b/>
                <w:bCs/>
                <w:color w:val="000000"/>
                <w:sz w:val="18"/>
                <w:szCs w:val="18"/>
              </w:rPr>
            </w:pPr>
          </w:p>
        </w:tc>
        <w:tc>
          <w:tcPr>
            <w:tcW w:w="1134" w:type="dxa"/>
            <w:shd w:val="clear" w:color="auto" w:fill="auto"/>
          </w:tcPr>
          <w:p w14:paraId="45407B27" w14:textId="77777777" w:rsidR="00900A0E" w:rsidRPr="00900A0E" w:rsidRDefault="00900A0E" w:rsidP="00D40310">
            <w:pPr>
              <w:spacing w:before="80" w:after="0" w:line="221" w:lineRule="auto"/>
              <w:rPr>
                <w:rFonts w:ascii="Arial Narrow" w:eastAsia="Times New Roman" w:hAnsi="Arial Narrow" w:cs="Calibri"/>
                <w:b/>
                <w:bCs/>
                <w:color w:val="000000"/>
                <w:sz w:val="18"/>
                <w:szCs w:val="18"/>
              </w:rPr>
            </w:pPr>
          </w:p>
        </w:tc>
        <w:tc>
          <w:tcPr>
            <w:tcW w:w="1418" w:type="dxa"/>
            <w:shd w:val="clear" w:color="auto" w:fill="auto"/>
          </w:tcPr>
          <w:p w14:paraId="55C164E7" w14:textId="77777777" w:rsidR="00900A0E" w:rsidRPr="00900A0E" w:rsidRDefault="00900A0E" w:rsidP="00D40310">
            <w:pPr>
              <w:spacing w:before="80" w:after="0" w:line="221" w:lineRule="auto"/>
              <w:rPr>
                <w:rFonts w:ascii="Arial Narrow" w:eastAsia="Times New Roman" w:hAnsi="Arial Narrow" w:cs="Calibri"/>
                <w:b/>
                <w:bCs/>
                <w:color w:val="000000"/>
                <w:sz w:val="18"/>
                <w:szCs w:val="18"/>
              </w:rPr>
            </w:pPr>
          </w:p>
        </w:tc>
        <w:tc>
          <w:tcPr>
            <w:tcW w:w="1588" w:type="dxa"/>
            <w:shd w:val="clear" w:color="auto" w:fill="auto"/>
          </w:tcPr>
          <w:p w14:paraId="7748D4AC" w14:textId="77777777" w:rsidR="00900A0E" w:rsidRPr="00900A0E" w:rsidRDefault="00900A0E" w:rsidP="00D40310">
            <w:pPr>
              <w:spacing w:before="80" w:after="0" w:line="221" w:lineRule="auto"/>
              <w:rPr>
                <w:rFonts w:ascii="Arial Narrow" w:eastAsia="Times New Roman" w:hAnsi="Arial Narrow" w:cs="Calibri"/>
                <w:b/>
                <w:bCs/>
                <w:color w:val="000000"/>
                <w:sz w:val="18"/>
                <w:szCs w:val="18"/>
              </w:rPr>
            </w:pPr>
          </w:p>
        </w:tc>
        <w:tc>
          <w:tcPr>
            <w:tcW w:w="1701" w:type="dxa"/>
            <w:shd w:val="clear" w:color="auto" w:fill="auto"/>
          </w:tcPr>
          <w:p w14:paraId="4013B3C2" w14:textId="77777777" w:rsidR="00900A0E" w:rsidRPr="00900A0E" w:rsidRDefault="00900A0E" w:rsidP="00D40310">
            <w:pPr>
              <w:spacing w:before="80" w:after="0" w:line="221" w:lineRule="auto"/>
              <w:rPr>
                <w:rFonts w:ascii="Arial Narrow" w:eastAsia="Times New Roman" w:hAnsi="Arial Narrow" w:cs="Calibri"/>
                <w:b/>
                <w:bCs/>
                <w:color w:val="000000"/>
                <w:sz w:val="18"/>
                <w:szCs w:val="18"/>
              </w:rPr>
            </w:pPr>
          </w:p>
        </w:tc>
        <w:tc>
          <w:tcPr>
            <w:tcW w:w="1418" w:type="dxa"/>
            <w:shd w:val="clear" w:color="auto" w:fill="auto"/>
          </w:tcPr>
          <w:p w14:paraId="4EE3FB42" w14:textId="77777777" w:rsidR="00900A0E" w:rsidRPr="00900A0E" w:rsidRDefault="00900A0E" w:rsidP="00D40310">
            <w:pPr>
              <w:spacing w:before="80" w:after="0" w:line="221" w:lineRule="auto"/>
              <w:rPr>
                <w:rFonts w:ascii="Arial Narrow" w:eastAsia="Times New Roman" w:hAnsi="Arial Narrow" w:cs="Calibri"/>
                <w:b/>
                <w:bCs/>
                <w:color w:val="000000"/>
                <w:sz w:val="18"/>
                <w:szCs w:val="18"/>
              </w:rPr>
            </w:pPr>
          </w:p>
        </w:tc>
        <w:tc>
          <w:tcPr>
            <w:tcW w:w="1531" w:type="dxa"/>
            <w:shd w:val="clear" w:color="auto" w:fill="auto"/>
          </w:tcPr>
          <w:p w14:paraId="1B2AEE64" w14:textId="77777777" w:rsidR="00900A0E" w:rsidRPr="00900A0E" w:rsidRDefault="00900A0E" w:rsidP="00D40310">
            <w:pPr>
              <w:spacing w:before="80" w:after="0" w:line="221" w:lineRule="auto"/>
              <w:rPr>
                <w:rFonts w:ascii="Arial Narrow" w:eastAsia="Times New Roman" w:hAnsi="Arial Narrow" w:cs="Calibri"/>
                <w:b/>
                <w:bCs/>
                <w:color w:val="000000"/>
                <w:sz w:val="18"/>
                <w:szCs w:val="18"/>
              </w:rPr>
            </w:pPr>
          </w:p>
        </w:tc>
        <w:tc>
          <w:tcPr>
            <w:tcW w:w="794" w:type="dxa"/>
            <w:shd w:val="clear" w:color="auto" w:fill="auto"/>
          </w:tcPr>
          <w:p w14:paraId="59083CE1" w14:textId="77777777" w:rsidR="00900A0E" w:rsidRPr="00900A0E" w:rsidRDefault="00900A0E" w:rsidP="00D40310">
            <w:pPr>
              <w:spacing w:before="80" w:after="0" w:line="221" w:lineRule="auto"/>
              <w:rPr>
                <w:rFonts w:ascii="Arial Narrow" w:eastAsia="Times New Roman" w:hAnsi="Arial Narrow" w:cs="Calibri"/>
                <w:b/>
                <w:bCs/>
                <w:color w:val="000000"/>
                <w:sz w:val="18"/>
                <w:szCs w:val="18"/>
              </w:rPr>
            </w:pPr>
          </w:p>
        </w:tc>
        <w:tc>
          <w:tcPr>
            <w:tcW w:w="851" w:type="dxa"/>
            <w:shd w:val="clear" w:color="auto" w:fill="auto"/>
          </w:tcPr>
          <w:p w14:paraId="2C1479AD" w14:textId="77777777" w:rsidR="00900A0E" w:rsidRPr="008B5F63" w:rsidRDefault="00900A0E" w:rsidP="00D40310">
            <w:pPr>
              <w:spacing w:before="200" w:after="0" w:line="221" w:lineRule="auto"/>
              <w:rPr>
                <w:rFonts w:ascii="Arial Narrow" w:eastAsia="Times New Roman" w:hAnsi="Arial Narrow" w:cs="Calibri"/>
                <w:b/>
                <w:bCs/>
                <w:color w:val="000000"/>
                <w:sz w:val="18"/>
                <w:szCs w:val="18"/>
              </w:rPr>
            </w:pPr>
          </w:p>
        </w:tc>
      </w:tr>
      <w:tr w:rsidR="00900A0E" w:rsidRPr="00AE2CD6" w14:paraId="1C0EAADA" w14:textId="77777777" w:rsidTr="00055359">
        <w:trPr>
          <w:trHeight w:val="20"/>
          <w:jc w:val="center"/>
        </w:trPr>
        <w:tc>
          <w:tcPr>
            <w:tcW w:w="454" w:type="dxa"/>
            <w:shd w:val="clear" w:color="auto" w:fill="auto"/>
          </w:tcPr>
          <w:p w14:paraId="02BC4213" w14:textId="77777777" w:rsidR="00900A0E" w:rsidRPr="00FF10FF" w:rsidRDefault="00900A0E"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1D837AE4" w14:textId="436242C4" w:rsidR="00900A0E" w:rsidRPr="008B5F63" w:rsidRDefault="00900A0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xml:space="preserve">1)  Јавно здравље </w:t>
            </w:r>
          </w:p>
        </w:tc>
        <w:tc>
          <w:tcPr>
            <w:tcW w:w="2268" w:type="dxa"/>
            <w:shd w:val="clear" w:color="auto" w:fill="auto"/>
          </w:tcPr>
          <w:p w14:paraId="580E4439"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365C33A2"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A35A5D2"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7272635"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3F18C94"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4AAF4FD"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D8564FA"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117FA736"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93E74AB" w14:textId="77777777" w:rsidR="00900A0E" w:rsidRPr="00FF10FF" w:rsidRDefault="00900A0E" w:rsidP="00D40310">
            <w:pPr>
              <w:spacing w:before="80" w:after="0" w:line="221" w:lineRule="auto"/>
              <w:rPr>
                <w:rFonts w:ascii="Arial Narrow" w:eastAsia="Times New Roman" w:hAnsi="Arial Narrow" w:cs="Calibri"/>
                <w:color w:val="000000"/>
                <w:sz w:val="15"/>
                <w:szCs w:val="15"/>
              </w:rPr>
            </w:pPr>
          </w:p>
        </w:tc>
      </w:tr>
      <w:tr w:rsidR="00FF10FF" w:rsidRPr="00AE2CD6" w14:paraId="18FA8BB0" w14:textId="77777777" w:rsidTr="00055359">
        <w:trPr>
          <w:trHeight w:val="20"/>
          <w:jc w:val="center"/>
        </w:trPr>
        <w:tc>
          <w:tcPr>
            <w:tcW w:w="454" w:type="dxa"/>
            <w:shd w:val="clear" w:color="auto" w:fill="auto"/>
          </w:tcPr>
          <w:p w14:paraId="4E2B4741" w14:textId="12126E45"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6D597448" w14:textId="5ECD927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1BCEEF09" w14:textId="0F799E0E"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здравственој исправности намирница и предмета опште употребе;</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022141</w:t>
            </w:r>
          </w:p>
        </w:tc>
        <w:tc>
          <w:tcPr>
            <w:tcW w:w="2268" w:type="dxa"/>
            <w:shd w:val="clear" w:color="auto" w:fill="auto"/>
          </w:tcPr>
          <w:p w14:paraId="6CB4EFED" w14:textId="47B12DFE"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Врст</w:t>
            </w:r>
            <w:r w:rsidRPr="006D3852">
              <w:rPr>
                <w:rFonts w:ascii="Arial Narrow" w:eastAsia="Times New Roman" w:hAnsi="Arial Narrow" w:cs="Calibri"/>
                <w:color w:val="000000"/>
                <w:sz w:val="15"/>
                <w:szCs w:val="15"/>
              </w:rPr>
              <w:t>e</w:t>
            </w:r>
            <w:r w:rsidRPr="008B1D8C">
              <w:rPr>
                <w:rFonts w:ascii="Arial Narrow" w:eastAsia="Times New Roman" w:hAnsi="Arial Narrow" w:cs="Calibri"/>
                <w:color w:val="000000"/>
                <w:sz w:val="15"/>
                <w:szCs w:val="15"/>
                <w:lang w:val="sr-Cyrl-RS"/>
              </w:rPr>
              <w:t xml:space="preserve"> намирниц</w:t>
            </w:r>
            <w:r w:rsidRPr="006D3852">
              <w:rPr>
                <w:rFonts w:ascii="Arial Narrow" w:eastAsia="Times New Roman" w:hAnsi="Arial Narrow" w:cs="Calibri"/>
                <w:color w:val="000000"/>
                <w:sz w:val="15"/>
                <w:szCs w:val="15"/>
              </w:rPr>
              <w:t>a</w:t>
            </w:r>
            <w:r w:rsidRPr="008B1D8C">
              <w:rPr>
                <w:rFonts w:ascii="Arial Narrow" w:eastAsia="Times New Roman" w:hAnsi="Arial Narrow" w:cs="Calibri"/>
                <w:color w:val="000000"/>
                <w:sz w:val="15"/>
                <w:szCs w:val="15"/>
                <w:lang w:val="sr-Cyrl-RS"/>
              </w:rPr>
              <w:t>, односно предмета опште употребе који се анализирају; врст</w:t>
            </w:r>
            <w:r w:rsidRPr="006D3852">
              <w:rPr>
                <w:rFonts w:ascii="Arial Narrow" w:eastAsia="Times New Roman" w:hAnsi="Arial Narrow" w:cs="Calibri"/>
                <w:color w:val="000000"/>
                <w:sz w:val="15"/>
                <w:szCs w:val="15"/>
              </w:rPr>
              <w:t>e</w:t>
            </w:r>
            <w:r w:rsidRPr="008B1D8C">
              <w:rPr>
                <w:rFonts w:ascii="Arial Narrow" w:eastAsia="Times New Roman" w:hAnsi="Arial Narrow" w:cs="Calibri"/>
                <w:color w:val="000000"/>
                <w:sz w:val="15"/>
                <w:szCs w:val="15"/>
                <w:lang w:val="sr-Cyrl-RS"/>
              </w:rPr>
              <w:t xml:space="preserve"> извршених анализа и резултати анализа</w:t>
            </w:r>
          </w:p>
        </w:tc>
        <w:tc>
          <w:tcPr>
            <w:tcW w:w="1134" w:type="dxa"/>
            <w:shd w:val="clear" w:color="auto" w:fill="auto"/>
          </w:tcPr>
          <w:p w14:paraId="7465581F" w14:textId="733E37D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6EF2955F" w14:textId="34F2549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6B593DF1" w14:textId="4FA49C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 и друга правна лица која врше лабораторијске анализе ради утврђивања здравствене исправности; 31.03. и 30.09.</w:t>
            </w:r>
          </w:p>
        </w:tc>
        <w:tc>
          <w:tcPr>
            <w:tcW w:w="1701" w:type="dxa"/>
            <w:shd w:val="clear" w:color="auto" w:fill="auto"/>
          </w:tcPr>
          <w:p w14:paraId="59AA3E0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31BBAD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9DC7BF7" w14:textId="790334C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6A8C77E3" w14:textId="0B0B930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9E03268" w14:textId="56142E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r>
      <w:tr w:rsidR="00FF10FF" w:rsidRPr="00AE2CD6" w14:paraId="2C2CC31F" w14:textId="77777777" w:rsidTr="00055359">
        <w:trPr>
          <w:trHeight w:val="20"/>
          <w:jc w:val="center"/>
        </w:trPr>
        <w:tc>
          <w:tcPr>
            <w:tcW w:w="454" w:type="dxa"/>
            <w:shd w:val="clear" w:color="auto" w:fill="auto"/>
          </w:tcPr>
          <w:p w14:paraId="4F677DFC" w14:textId="681D1991"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5058FCCC" w14:textId="4C46530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00E6FD33" w14:textId="40EC1A6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здравственој исправности воде за пић</w:t>
            </w:r>
            <w:r w:rsidRPr="006D3852">
              <w:rPr>
                <w:rFonts w:ascii="Arial Narrow" w:eastAsia="Times New Roman" w:hAnsi="Arial Narrow" w:cs="Calibri"/>
                <w:color w:val="000000"/>
                <w:sz w:val="15"/>
                <w:szCs w:val="15"/>
              </w:rPr>
              <w:t>e</w:t>
            </w:r>
            <w:r w:rsidRPr="008B1D8C">
              <w:rPr>
                <w:rFonts w:ascii="Arial Narrow" w:eastAsia="Times New Roman" w:hAnsi="Arial Narrow" w:cs="Calibri"/>
                <w:color w:val="000000"/>
                <w:sz w:val="15"/>
                <w:szCs w:val="15"/>
                <w:lang w:val="sr-Cyrl-RS"/>
              </w:rPr>
              <w:t>, површинских вода које се захватају за водоснабдевање и користе за рекреацију и вода из јавних базена;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022142</w:t>
            </w:r>
          </w:p>
        </w:tc>
        <w:tc>
          <w:tcPr>
            <w:tcW w:w="2268" w:type="dxa"/>
            <w:shd w:val="clear" w:color="auto" w:fill="auto"/>
          </w:tcPr>
          <w:p w14:paraId="388C2DE6" w14:textId="3CBE63C5"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Врст</w:t>
            </w:r>
            <w:r w:rsidRPr="006D3852">
              <w:rPr>
                <w:rFonts w:ascii="Arial Narrow" w:eastAsia="Times New Roman" w:hAnsi="Arial Narrow" w:cs="Calibri"/>
                <w:color w:val="000000"/>
                <w:sz w:val="15"/>
                <w:szCs w:val="15"/>
              </w:rPr>
              <w:t>e</w:t>
            </w:r>
            <w:r w:rsidRPr="008B1D8C">
              <w:rPr>
                <w:rFonts w:ascii="Arial Narrow" w:eastAsia="Times New Roman" w:hAnsi="Arial Narrow" w:cs="Calibri"/>
                <w:color w:val="000000"/>
                <w:sz w:val="15"/>
                <w:szCs w:val="15"/>
                <w:lang w:val="sr-Cyrl-RS"/>
              </w:rPr>
              <w:t xml:space="preserve"> воде која се анализира и врст</w:t>
            </w:r>
            <w:r w:rsidRPr="006D3852">
              <w:rPr>
                <w:rFonts w:ascii="Arial Narrow" w:eastAsia="Times New Roman" w:hAnsi="Arial Narrow" w:cs="Calibri"/>
                <w:color w:val="000000"/>
                <w:sz w:val="15"/>
                <w:szCs w:val="15"/>
              </w:rPr>
              <w:t>e</w:t>
            </w:r>
            <w:r w:rsidRPr="008B1D8C">
              <w:rPr>
                <w:rFonts w:ascii="Arial Narrow" w:eastAsia="Times New Roman" w:hAnsi="Arial Narrow" w:cs="Calibri"/>
                <w:color w:val="000000"/>
                <w:sz w:val="15"/>
                <w:szCs w:val="15"/>
                <w:lang w:val="sr-Cyrl-RS"/>
              </w:rPr>
              <w:t xml:space="preserve"> извршених анализа и резултати анализа</w:t>
            </w:r>
          </w:p>
        </w:tc>
        <w:tc>
          <w:tcPr>
            <w:tcW w:w="1134" w:type="dxa"/>
            <w:shd w:val="clear" w:color="auto" w:fill="auto"/>
          </w:tcPr>
          <w:p w14:paraId="74C99603" w14:textId="6F0661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748CE500" w14:textId="62E291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5C3A3133" w14:textId="29000C1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 и друга правна лица која врше лабораторијске анализе ради утврђивања здравствене исправности; 31.03. и 30.09.</w:t>
            </w:r>
          </w:p>
        </w:tc>
        <w:tc>
          <w:tcPr>
            <w:tcW w:w="1701" w:type="dxa"/>
            <w:shd w:val="clear" w:color="auto" w:fill="auto"/>
          </w:tcPr>
          <w:p w14:paraId="3F7E69A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FA7729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5E33B83" w14:textId="01DB8A3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796EB66D" w14:textId="5E5165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27596963" w14:textId="73AEAD7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r>
      <w:tr w:rsidR="00FF10FF" w:rsidRPr="00AE2CD6" w14:paraId="3336823A" w14:textId="77777777" w:rsidTr="00055359">
        <w:trPr>
          <w:trHeight w:val="20"/>
          <w:jc w:val="center"/>
        </w:trPr>
        <w:tc>
          <w:tcPr>
            <w:tcW w:w="454" w:type="dxa"/>
            <w:shd w:val="clear" w:color="auto" w:fill="auto"/>
          </w:tcPr>
          <w:p w14:paraId="55A9B8A1" w14:textId="3F6ABAF9" w:rsidR="00FF10FF" w:rsidRPr="00FF10FF" w:rsidRDefault="00ED7B17"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6B1CEE59" w14:textId="4D2EB1A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4FF0C1D2" w14:textId="1362318E"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Регистар лица запослених у здравственим установама;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022143</w:t>
            </w:r>
          </w:p>
        </w:tc>
        <w:tc>
          <w:tcPr>
            <w:tcW w:w="2268" w:type="dxa"/>
            <w:shd w:val="clear" w:color="auto" w:fill="auto"/>
          </w:tcPr>
          <w:p w14:paraId="624867EF" w14:textId="3913DEEA"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Назив и организациона структура установе (здравствена установа, приватна пракса и друга правна лица која обављају здравствену делатност); подаци о запосленом - јединствени матични број, пол, датум рођења, школска спрема, занимање, специјалност, ужа специјалност, врста радног ангажмана, дужина стажа и др.</w:t>
            </w:r>
          </w:p>
        </w:tc>
        <w:tc>
          <w:tcPr>
            <w:tcW w:w="1134" w:type="dxa"/>
            <w:shd w:val="clear" w:color="auto" w:fill="auto"/>
          </w:tcPr>
          <w:p w14:paraId="0EC82314" w14:textId="4A5B98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2EF67548" w14:textId="36E49A1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3FFE1BC8" w14:textId="7AF831C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и друга правна лица која пружају здравствену заштиту; 10. дана од промене (пријава, одјава, друга промена)</w:t>
            </w:r>
          </w:p>
        </w:tc>
        <w:tc>
          <w:tcPr>
            <w:tcW w:w="1701" w:type="dxa"/>
            <w:shd w:val="clear" w:color="auto" w:fill="auto"/>
          </w:tcPr>
          <w:p w14:paraId="127C8C38" w14:textId="1E99AB4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здравље/30.06. и 31.12.</w:t>
            </w:r>
          </w:p>
        </w:tc>
        <w:tc>
          <w:tcPr>
            <w:tcW w:w="1418" w:type="dxa"/>
            <w:shd w:val="clear" w:color="auto" w:fill="auto"/>
          </w:tcPr>
          <w:p w14:paraId="4F1BFB8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F8DA3A3" w14:textId="084DA24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77CBA17E" w14:textId="255780E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59FF5396" w14:textId="28F98C4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15.01. и 15.07.</w:t>
            </w:r>
          </w:p>
        </w:tc>
      </w:tr>
      <w:tr w:rsidR="00FF10FF" w:rsidRPr="00AE2CD6" w14:paraId="41A5D4A8" w14:textId="77777777" w:rsidTr="00055359">
        <w:trPr>
          <w:trHeight w:val="20"/>
          <w:jc w:val="center"/>
        </w:trPr>
        <w:tc>
          <w:tcPr>
            <w:tcW w:w="454" w:type="dxa"/>
            <w:shd w:val="clear" w:color="auto" w:fill="auto"/>
          </w:tcPr>
          <w:p w14:paraId="20ED500D" w14:textId="239B1971" w:rsidR="00FF10FF" w:rsidRPr="008B1D8C" w:rsidRDefault="008B1D8C" w:rsidP="00D40310">
            <w:pPr>
              <w:spacing w:before="80" w:after="0" w:line="221"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Latn-RS"/>
              </w:rPr>
              <w:t>4</w:t>
            </w:r>
          </w:p>
        </w:tc>
        <w:tc>
          <w:tcPr>
            <w:tcW w:w="1021" w:type="dxa"/>
            <w:shd w:val="clear" w:color="auto" w:fill="auto"/>
          </w:tcPr>
          <w:p w14:paraId="4B24D6B8" w14:textId="11DC0794" w:rsidR="00FF10FF" w:rsidRPr="008B1D8C" w:rsidRDefault="00FF10FF" w:rsidP="00D40310">
            <w:pPr>
              <w:spacing w:before="80" w:after="0" w:line="221" w:lineRule="auto"/>
              <w:rPr>
                <w:rFonts w:ascii="Arial Narrow" w:eastAsia="Times New Roman" w:hAnsi="Arial Narrow" w:cs="Calibri"/>
                <w:color w:val="000000"/>
                <w:sz w:val="15"/>
                <w:szCs w:val="15"/>
                <w:lang w:val="sr-Latn-RS"/>
              </w:rPr>
            </w:pPr>
            <w:r w:rsidRPr="006D3852">
              <w:rPr>
                <w:rFonts w:ascii="Arial Narrow" w:eastAsia="Times New Roman" w:hAnsi="Arial Narrow" w:cs="Calibri"/>
                <w:color w:val="000000"/>
                <w:sz w:val="15"/>
                <w:szCs w:val="15"/>
              </w:rPr>
              <w:t>Институт</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за</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јавно</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здравље</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Србије</w:t>
            </w:r>
          </w:p>
        </w:tc>
        <w:tc>
          <w:tcPr>
            <w:tcW w:w="1588" w:type="dxa"/>
            <w:shd w:val="clear" w:color="auto" w:fill="auto"/>
          </w:tcPr>
          <w:p w14:paraId="5F4E1C12" w14:textId="411B6460" w:rsidR="00FF10FF" w:rsidRPr="008B1D8C" w:rsidRDefault="00FF10FF" w:rsidP="00D40310">
            <w:pPr>
              <w:spacing w:before="80" w:after="0" w:line="221" w:lineRule="auto"/>
              <w:rPr>
                <w:rFonts w:ascii="Arial Narrow" w:eastAsia="Times New Roman" w:hAnsi="Arial Narrow" w:cs="Calibri"/>
                <w:color w:val="000000"/>
                <w:sz w:val="15"/>
                <w:szCs w:val="15"/>
                <w:lang w:val="sr-Latn-RS"/>
              </w:rPr>
            </w:pPr>
            <w:r w:rsidRPr="006D3852">
              <w:rPr>
                <w:rFonts w:ascii="Arial Narrow" w:eastAsia="Times New Roman" w:hAnsi="Arial Narrow" w:cs="Calibri"/>
                <w:color w:val="000000"/>
                <w:sz w:val="15"/>
                <w:szCs w:val="15"/>
              </w:rPr>
              <w:t>Истраживање</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о</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раду</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ванболничких</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здравствених</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установа</w:t>
            </w:r>
            <w:r w:rsidRPr="008B1D8C">
              <w:rPr>
                <w:rFonts w:ascii="Arial Narrow" w:eastAsia="Times New Roman" w:hAnsi="Arial Narrow" w:cs="Calibri"/>
                <w:color w:val="000000"/>
                <w:sz w:val="15"/>
                <w:szCs w:val="15"/>
                <w:lang w:val="sr-Latn-RS"/>
              </w:rPr>
              <w:t>;</w:t>
            </w:r>
            <w:r w:rsidRPr="008B1D8C">
              <w:rPr>
                <w:rFonts w:ascii="Arial Narrow" w:eastAsia="Times New Roman" w:hAnsi="Arial Narrow" w:cs="Calibri"/>
                <w:color w:val="000000"/>
                <w:sz w:val="15"/>
                <w:szCs w:val="15"/>
                <w:lang w:val="sr-Latn-RS"/>
              </w:rPr>
              <w:br/>
            </w:r>
            <w:r w:rsidRPr="008B1D8C">
              <w:rPr>
                <w:rFonts w:ascii="Arial Narrow" w:eastAsia="Times New Roman" w:hAnsi="Arial Narrow" w:cs="Calibri"/>
                <w:color w:val="000000"/>
                <w:sz w:val="15"/>
                <w:szCs w:val="15"/>
                <w:lang w:val="sr-Latn-RS"/>
              </w:rPr>
              <w:br/>
              <w:t>022144</w:t>
            </w:r>
          </w:p>
        </w:tc>
        <w:tc>
          <w:tcPr>
            <w:tcW w:w="2268" w:type="dxa"/>
            <w:shd w:val="clear" w:color="auto" w:fill="auto"/>
          </w:tcPr>
          <w:p w14:paraId="5297C677" w14:textId="52E685C6" w:rsidR="00FF10FF" w:rsidRPr="008B1D8C" w:rsidRDefault="00FF10FF" w:rsidP="00D40310">
            <w:pPr>
              <w:spacing w:before="80" w:after="0" w:line="221" w:lineRule="auto"/>
              <w:rPr>
                <w:rFonts w:ascii="Arial Narrow" w:eastAsia="Times New Roman" w:hAnsi="Arial Narrow" w:cs="Calibri"/>
                <w:color w:val="000000"/>
                <w:sz w:val="15"/>
                <w:szCs w:val="15"/>
                <w:lang w:val="sr-Latn-RS"/>
              </w:rPr>
            </w:pPr>
            <w:r w:rsidRPr="006D3852">
              <w:rPr>
                <w:rFonts w:ascii="Arial Narrow" w:eastAsia="Times New Roman" w:hAnsi="Arial Narrow" w:cs="Calibri"/>
                <w:color w:val="000000"/>
                <w:sz w:val="15"/>
                <w:szCs w:val="15"/>
              </w:rPr>
              <w:t>Здравствени</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радници</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и</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сарадници</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према</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стручној</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спреми</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и</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немедицински</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радници</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врсте</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посета</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и</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врсте</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пружених</w:t>
            </w:r>
            <w:r w:rsidRPr="008B1D8C">
              <w:rPr>
                <w:rFonts w:ascii="Arial Narrow" w:eastAsia="Times New Roman" w:hAnsi="Arial Narrow" w:cs="Calibri"/>
                <w:color w:val="000000"/>
                <w:sz w:val="15"/>
                <w:szCs w:val="15"/>
                <w:lang w:val="sr-Latn-RS"/>
              </w:rPr>
              <w:t xml:space="preserve"> </w:t>
            </w:r>
            <w:r w:rsidRPr="006D3852">
              <w:rPr>
                <w:rFonts w:ascii="Arial Narrow" w:eastAsia="Times New Roman" w:hAnsi="Arial Narrow" w:cs="Calibri"/>
                <w:color w:val="000000"/>
                <w:sz w:val="15"/>
                <w:szCs w:val="15"/>
              </w:rPr>
              <w:t>услуга</w:t>
            </w:r>
          </w:p>
        </w:tc>
        <w:tc>
          <w:tcPr>
            <w:tcW w:w="1134" w:type="dxa"/>
            <w:shd w:val="clear" w:color="auto" w:fill="auto"/>
          </w:tcPr>
          <w:p w14:paraId="23A59A99" w14:textId="70A6E10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2328B17B" w14:textId="4D13E38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6B2D839D" w14:textId="0F0C49A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и друга правна лица која пружају ванболничку здравствену заштиту достављају податке надлежном заводу за јавно здравље; 31.03, 30.06, 30.09. и 31.12.</w:t>
            </w:r>
          </w:p>
        </w:tc>
        <w:tc>
          <w:tcPr>
            <w:tcW w:w="1701" w:type="dxa"/>
            <w:shd w:val="clear" w:color="auto" w:fill="auto"/>
          </w:tcPr>
          <w:p w14:paraId="4C1F0643" w14:textId="6572211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здравље/31.03.</w:t>
            </w:r>
          </w:p>
        </w:tc>
        <w:tc>
          <w:tcPr>
            <w:tcW w:w="1418" w:type="dxa"/>
            <w:shd w:val="clear" w:color="auto" w:fill="auto"/>
          </w:tcPr>
          <w:p w14:paraId="5D40054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C17D6A0" w14:textId="666C93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3991A3CC" w14:textId="6E7593C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2345A3B3" w14:textId="2FB2BE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30.09.</w:t>
            </w:r>
          </w:p>
        </w:tc>
      </w:tr>
    </w:tbl>
    <w:p w14:paraId="684374F2" w14:textId="77777777" w:rsidR="00B13827" w:rsidRDefault="00B13827">
      <w:pPr>
        <w:sectPr w:rsidR="00B13827" w:rsidSect="0026378E">
          <w:footerReference w:type="default" r:id="rId15"/>
          <w:type w:val="continuous"/>
          <w:pgSz w:w="16840" w:h="11907" w:orient="landscape" w:code="9"/>
          <w:pgMar w:top="851" w:right="567" w:bottom="851" w:left="567" w:header="567" w:footer="567" w:gutter="0"/>
          <w:cols w:space="720"/>
          <w:docGrid w:linePitch="360"/>
        </w:sectPr>
      </w:pPr>
    </w:p>
    <w:p w14:paraId="4F0E0786" w14:textId="6DEE8EDC" w:rsidR="00B13827" w:rsidRDefault="00B13827" w:rsidP="00ED3E08">
      <w:pPr>
        <w:tabs>
          <w:tab w:val="left" w:pos="4395"/>
          <w:tab w:val="left" w:pos="6195"/>
        </w:tabs>
        <w:rPr>
          <w:lang w:val="sr-Cyrl-RS"/>
        </w:r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ED3E08" w:rsidRPr="001334D3" w14:paraId="2825F0D8" w14:textId="77777777" w:rsidTr="00ED3E08">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3CBFE0F5" w14:textId="77777777" w:rsidR="00ED3E08" w:rsidRPr="004E1FB9" w:rsidRDefault="00ED3E08"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ED3E08" w:rsidRPr="00AE2CD6" w14:paraId="5C69679F" w14:textId="77777777" w:rsidTr="00ED3E08">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956024"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961E78"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1BAFD1"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34D70A"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2A8CF9"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6F0D7E"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6556F0"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C52FEB" w14:textId="77777777" w:rsidR="00ED3E08" w:rsidRDefault="00ED3E08"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57CC3871"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09E1A72"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ED3E08" w:rsidRPr="00AE2CD6" w14:paraId="304FBC7A" w14:textId="77777777" w:rsidTr="00ED3E08">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B9214B"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3F0E9E"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208B1B"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855E22"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78F13A"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CB24BA"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4CA159"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D6D2DD"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64389C"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DC87B9"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D4F8FE3"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r>
      <w:tr w:rsidR="00ED3E08" w:rsidRPr="001334D3" w14:paraId="52A296CF" w14:textId="77777777" w:rsidTr="00ED3E08">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FE52F5"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C17B84"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9AC29D5"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CD90AB"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33C41E"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F77E1F"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AE798E"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79EDAA"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9F6BA0"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F09CF0"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C1656D"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B5CCFF4" w14:textId="77777777" w:rsidR="00ED3E08" w:rsidRPr="00AE2CD6" w:rsidRDefault="00ED3E08" w:rsidP="001B53C4">
            <w:pPr>
              <w:spacing w:before="60" w:after="60" w:line="221" w:lineRule="auto"/>
              <w:jc w:val="center"/>
              <w:rPr>
                <w:rFonts w:ascii="Arial Narrow" w:eastAsia="Times New Roman" w:hAnsi="Arial Narrow" w:cs="Times New Roman"/>
                <w:bCs/>
                <w:sz w:val="15"/>
                <w:szCs w:val="15"/>
                <w:lang w:val="sr-Cyrl-RS"/>
              </w:rPr>
            </w:pPr>
          </w:p>
        </w:tc>
      </w:tr>
      <w:tr w:rsidR="00ED3E08" w:rsidRPr="00AE2CD6" w14:paraId="3897C621" w14:textId="77777777" w:rsidTr="00ED3E08">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8074DE"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10312E"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3B84F4"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687D47"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9AD133"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8588B82"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ECEF57"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A6B2C6"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252B6C"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FFB1BD"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5281E5"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54DE6B0"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ED3E08" w:rsidRPr="00AE2CD6" w14:paraId="53957BE7" w14:textId="77777777" w:rsidTr="00ED3E08">
        <w:trPr>
          <w:trHeight w:val="20"/>
          <w:tblHeader/>
          <w:jc w:val="center"/>
        </w:trPr>
        <w:tc>
          <w:tcPr>
            <w:tcW w:w="454" w:type="dxa"/>
            <w:tcBorders>
              <w:top w:val="single" w:sz="4" w:space="0" w:color="808080" w:themeColor="background1" w:themeShade="80"/>
            </w:tcBorders>
            <w:shd w:val="clear" w:color="auto" w:fill="auto"/>
            <w:vAlign w:val="center"/>
          </w:tcPr>
          <w:p w14:paraId="3198B1D0"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49EA3986"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39ADB607"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582CF70B"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500E4C4B"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4F91B748"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4311D6C"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0B429107"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13C27663"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26447A53"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2C158B22"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51876E0B" w14:textId="77777777" w:rsidR="00ED3E08" w:rsidRPr="00AE2CD6" w:rsidRDefault="00ED3E08" w:rsidP="001B53C4">
            <w:pPr>
              <w:spacing w:after="0" w:line="221" w:lineRule="auto"/>
              <w:jc w:val="center"/>
              <w:rPr>
                <w:rFonts w:ascii="Arial Narrow" w:eastAsia="Times New Roman" w:hAnsi="Arial Narrow" w:cs="Times New Roman"/>
                <w:bCs/>
                <w:sz w:val="15"/>
                <w:szCs w:val="15"/>
                <w:lang w:val="sr-Cyrl-RS"/>
              </w:rPr>
            </w:pPr>
          </w:p>
        </w:tc>
      </w:tr>
      <w:tr w:rsidR="00FF10FF" w:rsidRPr="00AE2CD6" w14:paraId="22063C24" w14:textId="77777777" w:rsidTr="005F5B4C">
        <w:trPr>
          <w:trHeight w:val="20"/>
          <w:jc w:val="center"/>
        </w:trPr>
        <w:tc>
          <w:tcPr>
            <w:tcW w:w="454" w:type="dxa"/>
            <w:shd w:val="clear" w:color="auto" w:fill="auto"/>
          </w:tcPr>
          <w:p w14:paraId="3C8DF77F" w14:textId="79B655FE" w:rsidR="00FF10FF" w:rsidRPr="008B1D8C" w:rsidRDefault="008B1D8C" w:rsidP="00D40310">
            <w:pPr>
              <w:spacing w:before="80" w:after="0" w:line="221"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Latn-RS"/>
              </w:rPr>
              <w:t>5</w:t>
            </w:r>
          </w:p>
        </w:tc>
        <w:tc>
          <w:tcPr>
            <w:tcW w:w="1021" w:type="dxa"/>
            <w:shd w:val="clear" w:color="auto" w:fill="auto"/>
          </w:tcPr>
          <w:p w14:paraId="2D5CA3F2" w14:textId="643DFDF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560A4877" w14:textId="3944616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раду болничких здравствених установа;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022145</w:t>
            </w:r>
          </w:p>
        </w:tc>
        <w:tc>
          <w:tcPr>
            <w:tcW w:w="2268" w:type="dxa"/>
            <w:shd w:val="clear" w:color="auto" w:fill="auto"/>
          </w:tcPr>
          <w:p w14:paraId="638AD6FE" w14:textId="0F5A0F4E"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Здравствени радници и сарадници према стручној спреми, немедицински радници; постеље, исписани болесници, умрли, дани лечења</w:t>
            </w:r>
          </w:p>
        </w:tc>
        <w:tc>
          <w:tcPr>
            <w:tcW w:w="1134" w:type="dxa"/>
            <w:shd w:val="clear" w:color="auto" w:fill="auto"/>
          </w:tcPr>
          <w:p w14:paraId="6066BF57" w14:textId="0D09D7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60C74A1D" w14:textId="4D8E3AB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58732EBF" w14:textId="646F6DB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и друга правна лица која пружају болничку здравствену заштиту достављају податке надлежном заводу за јавно здравље; 31.03, 30.06, 30.09. и 31.12.</w:t>
            </w:r>
          </w:p>
        </w:tc>
        <w:tc>
          <w:tcPr>
            <w:tcW w:w="1701" w:type="dxa"/>
            <w:shd w:val="clear" w:color="auto" w:fill="auto"/>
          </w:tcPr>
          <w:p w14:paraId="55D54B06" w14:textId="21D22E7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здравље/31.03.</w:t>
            </w:r>
          </w:p>
        </w:tc>
        <w:tc>
          <w:tcPr>
            <w:tcW w:w="1418" w:type="dxa"/>
            <w:shd w:val="clear" w:color="auto" w:fill="auto"/>
          </w:tcPr>
          <w:p w14:paraId="72AC05C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C65E8D9" w14:textId="174DBBF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7CA2B2F5" w14:textId="1C319F3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08B850F3" w14:textId="36B5032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30.09.</w:t>
            </w:r>
          </w:p>
        </w:tc>
      </w:tr>
      <w:tr w:rsidR="00FF10FF" w:rsidRPr="00AE2CD6" w14:paraId="37707CC5" w14:textId="77777777" w:rsidTr="005F5B4C">
        <w:trPr>
          <w:trHeight w:val="20"/>
          <w:jc w:val="center"/>
        </w:trPr>
        <w:tc>
          <w:tcPr>
            <w:tcW w:w="454" w:type="dxa"/>
            <w:shd w:val="clear" w:color="auto" w:fill="auto"/>
          </w:tcPr>
          <w:p w14:paraId="60B9ACA2" w14:textId="2A85352B" w:rsidR="00FF10FF" w:rsidRPr="008B1D8C" w:rsidRDefault="008B1D8C" w:rsidP="00D40310">
            <w:pPr>
              <w:spacing w:before="80" w:after="0" w:line="221"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Latn-RS"/>
              </w:rPr>
              <w:t>6</w:t>
            </w:r>
          </w:p>
        </w:tc>
        <w:tc>
          <w:tcPr>
            <w:tcW w:w="1021" w:type="dxa"/>
            <w:shd w:val="clear" w:color="auto" w:fill="auto"/>
          </w:tcPr>
          <w:p w14:paraId="4E20B1AC" w14:textId="716F5AE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574CDFC3" w14:textId="57FFE2E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лицима на болничком лечењу;</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022146</w:t>
            </w:r>
          </w:p>
        </w:tc>
        <w:tc>
          <w:tcPr>
            <w:tcW w:w="2268" w:type="dxa"/>
            <w:shd w:val="clear" w:color="auto" w:fill="auto"/>
          </w:tcPr>
          <w:p w14:paraId="3B31123C" w14:textId="0EB0A9B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Подаци о пацијенту - јединствени матични број, пол, датум рођења, старост, упутна дијагноза, основни узрок хоспитализације, датум пријема, датум исписа, дани лежања, исход лечења, узрок смрти и др.</w:t>
            </w:r>
          </w:p>
        </w:tc>
        <w:tc>
          <w:tcPr>
            <w:tcW w:w="1134" w:type="dxa"/>
            <w:shd w:val="clear" w:color="auto" w:fill="auto"/>
          </w:tcPr>
          <w:p w14:paraId="64954BD4" w14:textId="2A6C67C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4E8B0185" w14:textId="1BD5953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45C62EAC" w14:textId="6BC9E54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и друга правна лица која пружају болничку здравствену заштиту достављају податке надлежном заводу за јавно здравље; до 30. у месецу за претходни месец</w:t>
            </w:r>
          </w:p>
        </w:tc>
        <w:tc>
          <w:tcPr>
            <w:tcW w:w="1701" w:type="dxa"/>
            <w:shd w:val="clear" w:color="auto" w:fill="auto"/>
          </w:tcPr>
          <w:p w14:paraId="5EF950C7" w14:textId="3B6D922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здравље/31.03.</w:t>
            </w:r>
          </w:p>
        </w:tc>
        <w:tc>
          <w:tcPr>
            <w:tcW w:w="1418" w:type="dxa"/>
            <w:shd w:val="clear" w:color="auto" w:fill="auto"/>
          </w:tcPr>
          <w:p w14:paraId="1D9CC96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2E6FF23" w14:textId="758CFFB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12D69438" w14:textId="3D3BF5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4D00EC27" w14:textId="404591C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30.09.</w:t>
            </w:r>
          </w:p>
        </w:tc>
      </w:tr>
      <w:tr w:rsidR="00FF10FF" w:rsidRPr="00AE2CD6" w14:paraId="328E33F7" w14:textId="77777777" w:rsidTr="005F5B4C">
        <w:trPr>
          <w:trHeight w:val="20"/>
          <w:jc w:val="center"/>
        </w:trPr>
        <w:tc>
          <w:tcPr>
            <w:tcW w:w="454" w:type="dxa"/>
            <w:shd w:val="clear" w:color="auto" w:fill="auto"/>
          </w:tcPr>
          <w:p w14:paraId="2F212983" w14:textId="464E1DAF" w:rsidR="00FF10FF" w:rsidRPr="008B1D8C" w:rsidRDefault="008B1D8C" w:rsidP="00D40310">
            <w:pPr>
              <w:spacing w:before="80" w:after="0" w:line="221"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Latn-RS"/>
              </w:rPr>
              <w:t>7</w:t>
            </w:r>
          </w:p>
        </w:tc>
        <w:tc>
          <w:tcPr>
            <w:tcW w:w="1021" w:type="dxa"/>
            <w:shd w:val="clear" w:color="auto" w:fill="auto"/>
          </w:tcPr>
          <w:p w14:paraId="2642495A" w14:textId="146C5CB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5804D577" w14:textId="1C2D344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утврђеним обољењима, стањима и повредама;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022147</w:t>
            </w:r>
          </w:p>
        </w:tc>
        <w:tc>
          <w:tcPr>
            <w:tcW w:w="2268" w:type="dxa"/>
            <w:shd w:val="clear" w:color="auto" w:fill="auto"/>
          </w:tcPr>
          <w:p w14:paraId="4C7E12EB" w14:textId="0D3BDEFE"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Старост и пол; дијагноза, односно утврђено стање.</w:t>
            </w:r>
          </w:p>
        </w:tc>
        <w:tc>
          <w:tcPr>
            <w:tcW w:w="1134" w:type="dxa"/>
            <w:shd w:val="clear" w:color="auto" w:fill="auto"/>
          </w:tcPr>
          <w:p w14:paraId="1BA88F4D" w14:textId="4CE65D2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2C8E2CDA" w14:textId="3C90D22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655B83A8" w14:textId="1ADAD6F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и друга правна лица која пружају ванболничку и болничку здравствену заштиту достављају податке надлежном заводу за јавно здравље; 31.03, 30.06, 30.09. и 31.12.</w:t>
            </w:r>
          </w:p>
        </w:tc>
        <w:tc>
          <w:tcPr>
            <w:tcW w:w="1701" w:type="dxa"/>
            <w:shd w:val="clear" w:color="auto" w:fill="auto"/>
          </w:tcPr>
          <w:p w14:paraId="02D6A36B" w14:textId="5876AA4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здравље/31.03.</w:t>
            </w:r>
          </w:p>
        </w:tc>
        <w:tc>
          <w:tcPr>
            <w:tcW w:w="1418" w:type="dxa"/>
            <w:shd w:val="clear" w:color="auto" w:fill="auto"/>
          </w:tcPr>
          <w:p w14:paraId="7F47FC1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79FBFE1" w14:textId="5B6F8E7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1690CEF7" w14:textId="61B8F3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4C60A45C" w14:textId="0F61420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30.09.</w:t>
            </w:r>
          </w:p>
        </w:tc>
      </w:tr>
      <w:tr w:rsidR="00FF10FF" w:rsidRPr="00AE2CD6" w14:paraId="5ADE9ACF" w14:textId="77777777" w:rsidTr="005F5B4C">
        <w:trPr>
          <w:trHeight w:val="20"/>
          <w:jc w:val="center"/>
        </w:trPr>
        <w:tc>
          <w:tcPr>
            <w:tcW w:w="454" w:type="dxa"/>
            <w:shd w:val="clear" w:color="auto" w:fill="auto"/>
          </w:tcPr>
          <w:p w14:paraId="049285CE" w14:textId="46460709" w:rsidR="00FF10FF" w:rsidRPr="008B1D8C" w:rsidRDefault="008B1D8C" w:rsidP="00D40310">
            <w:pPr>
              <w:spacing w:before="80" w:after="0" w:line="221"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Latn-RS"/>
              </w:rPr>
              <w:t>8</w:t>
            </w:r>
          </w:p>
        </w:tc>
        <w:tc>
          <w:tcPr>
            <w:tcW w:w="1021" w:type="dxa"/>
            <w:shd w:val="clear" w:color="auto" w:fill="auto"/>
          </w:tcPr>
          <w:p w14:paraId="0423E03E" w14:textId="28E5EEB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6F5E6B09" w14:textId="6195413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болестима од већег јавно - здравственог значаја (на основу регистара лица оболелих од: малигних тумора, шећерне болести, акутног коронарног синдрома, хроничне бубрежне инсуфицијенције, психоза, болести крвних судова мозга, срчане слабости, ретких болести, децу са сметњом у развоју, лица са инвалидитетом и болести ХИВ-а);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022148</w:t>
            </w:r>
          </w:p>
        </w:tc>
        <w:tc>
          <w:tcPr>
            <w:tcW w:w="2268" w:type="dxa"/>
            <w:shd w:val="clear" w:color="auto" w:fill="auto"/>
          </w:tcPr>
          <w:p w14:paraId="143D212C" w14:textId="5AFBDC6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Идентификациони подаци о лицу, укључујући матични број грађана; број картона – историје болести; датум пријаве и одјаве; занимање; утврђено обољење – дијагноза и друга обољења од значаја за основну болест; основне дијагностичке и терапијске процедуре и исход лечења</w:t>
            </w:r>
          </w:p>
        </w:tc>
        <w:tc>
          <w:tcPr>
            <w:tcW w:w="1134" w:type="dxa"/>
            <w:shd w:val="clear" w:color="auto" w:fill="auto"/>
          </w:tcPr>
          <w:p w14:paraId="082E53DA" w14:textId="0B44311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745394E1" w14:textId="521C23F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45836EE7" w14:textId="1C9D52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Референтне здравствене установе у сарадњи са заводима за јавно здравље и друга правна лица која прате обољења од већег јавно-здравственог значаја достављају податке надлежном заводу за јавно здравље; до 30. у месецу за претходни месец</w:t>
            </w:r>
          </w:p>
        </w:tc>
        <w:tc>
          <w:tcPr>
            <w:tcW w:w="1701" w:type="dxa"/>
            <w:shd w:val="clear" w:color="auto" w:fill="auto"/>
          </w:tcPr>
          <w:p w14:paraId="5E4274CC" w14:textId="5A67CF6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здравље/31.03.</w:t>
            </w:r>
          </w:p>
        </w:tc>
        <w:tc>
          <w:tcPr>
            <w:tcW w:w="1418" w:type="dxa"/>
            <w:shd w:val="clear" w:color="auto" w:fill="auto"/>
          </w:tcPr>
          <w:p w14:paraId="3687B0F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E9DD5EB" w14:textId="5B8BE6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58246373" w14:textId="212123A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07080CC5" w14:textId="0F61A2D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30.10.</w:t>
            </w:r>
          </w:p>
        </w:tc>
      </w:tr>
      <w:tr w:rsidR="00FF10FF" w:rsidRPr="00AE2CD6" w14:paraId="16688736" w14:textId="77777777" w:rsidTr="005F5B4C">
        <w:trPr>
          <w:trHeight w:val="20"/>
          <w:jc w:val="center"/>
        </w:trPr>
        <w:tc>
          <w:tcPr>
            <w:tcW w:w="454" w:type="dxa"/>
            <w:shd w:val="clear" w:color="auto" w:fill="auto"/>
          </w:tcPr>
          <w:p w14:paraId="6CEC839A" w14:textId="609B10AE" w:rsidR="00FF10FF" w:rsidRPr="008B1D8C" w:rsidRDefault="008B1D8C" w:rsidP="00D40310">
            <w:pPr>
              <w:spacing w:before="80" w:after="0" w:line="221"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Latn-RS"/>
              </w:rPr>
              <w:t>9</w:t>
            </w:r>
          </w:p>
        </w:tc>
        <w:tc>
          <w:tcPr>
            <w:tcW w:w="1021" w:type="dxa"/>
            <w:shd w:val="clear" w:color="auto" w:fill="auto"/>
          </w:tcPr>
          <w:p w14:paraId="48819857" w14:textId="4317E48E"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2EBE22F0" w14:textId="06A7EF6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пријављеним случајевима заразних болести;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022149</w:t>
            </w:r>
          </w:p>
        </w:tc>
        <w:tc>
          <w:tcPr>
            <w:tcW w:w="2268" w:type="dxa"/>
            <w:shd w:val="clear" w:color="auto" w:fill="auto"/>
          </w:tcPr>
          <w:p w14:paraId="4F4F2927" w14:textId="7399329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Дијагноза (клиничка и лабораторијска); датум почетка болести; извор; кретање оболелог лица од почетка болести, подаци о обављеној имунизацији против болести која је у питању; датум подношења пријаве о утврђеној заразној болести и исход лечења</w:t>
            </w:r>
          </w:p>
        </w:tc>
        <w:tc>
          <w:tcPr>
            <w:tcW w:w="1134" w:type="dxa"/>
            <w:shd w:val="clear" w:color="auto" w:fill="auto"/>
          </w:tcPr>
          <w:p w14:paraId="2AEAA073" w14:textId="5737A13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061A291B" w14:textId="0C301E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34A7B5AB" w14:textId="2D121A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и друга правна лица која пружају здравствену заштиту и заводи за јавно здравље достављају податке надлежном заводу за јавно здравље; седмодневни извештај у року од три дана по истеку седмице; месечни извештај у року од три дана по истеку месеца; годишњи извештај - 31.03.</w:t>
            </w:r>
          </w:p>
        </w:tc>
        <w:tc>
          <w:tcPr>
            <w:tcW w:w="1701" w:type="dxa"/>
            <w:shd w:val="clear" w:color="auto" w:fill="auto"/>
          </w:tcPr>
          <w:p w14:paraId="20F13831" w14:textId="2A7DB84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здравље/31.03.</w:t>
            </w:r>
          </w:p>
        </w:tc>
        <w:tc>
          <w:tcPr>
            <w:tcW w:w="1418" w:type="dxa"/>
            <w:shd w:val="clear" w:color="auto" w:fill="auto"/>
          </w:tcPr>
          <w:p w14:paraId="610565D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7202812" w14:textId="3413D3B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4" w:type="dxa"/>
            <w:shd w:val="clear" w:color="auto" w:fill="auto"/>
          </w:tcPr>
          <w:p w14:paraId="17ADFAE8" w14:textId="77AEBFD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087F4AE2" w14:textId="060389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15.04.</w:t>
            </w:r>
          </w:p>
        </w:tc>
      </w:tr>
      <w:tr w:rsidR="00FF10FF" w:rsidRPr="00AE2CD6" w14:paraId="57BF99D4" w14:textId="77777777" w:rsidTr="005F5B4C">
        <w:trPr>
          <w:trHeight w:val="20"/>
          <w:jc w:val="center"/>
        </w:trPr>
        <w:tc>
          <w:tcPr>
            <w:tcW w:w="454" w:type="dxa"/>
            <w:shd w:val="clear" w:color="auto" w:fill="auto"/>
          </w:tcPr>
          <w:p w14:paraId="45190B5C" w14:textId="048BA66A" w:rsidR="00FF10FF" w:rsidRPr="008B1D8C" w:rsidRDefault="00EE521A" w:rsidP="00D40310">
            <w:pPr>
              <w:spacing w:before="80" w:after="0" w:line="221"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Cyrl-RS"/>
              </w:rPr>
              <w:t>1</w:t>
            </w:r>
            <w:r w:rsidR="008B1D8C">
              <w:rPr>
                <w:rFonts w:ascii="Arial Narrow" w:eastAsia="Times New Roman" w:hAnsi="Arial Narrow" w:cs="Times New Roman"/>
                <w:bCs/>
                <w:sz w:val="15"/>
                <w:szCs w:val="15"/>
                <w:lang w:val="sr-Latn-RS"/>
              </w:rPr>
              <w:t>0</w:t>
            </w:r>
          </w:p>
        </w:tc>
        <w:tc>
          <w:tcPr>
            <w:tcW w:w="1021" w:type="dxa"/>
            <w:shd w:val="clear" w:color="auto" w:fill="auto"/>
          </w:tcPr>
          <w:p w14:paraId="6CD5AFBF" w14:textId="6C7D48E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5CC41EBB" w14:textId="1D62E5E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имунизацији против заразних болести;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022150</w:t>
            </w:r>
          </w:p>
        </w:tc>
        <w:tc>
          <w:tcPr>
            <w:tcW w:w="2268" w:type="dxa"/>
            <w:shd w:val="clear" w:color="auto" w:fill="auto"/>
          </w:tcPr>
          <w:p w14:paraId="6ADBDEF2" w14:textId="761A2E2C"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Врста имунизације; врста и серија средстава која су употребљена за имунизацију и фирма или назив произвођача тих средстава; количина средстава утрошених за имунизацију; успех имунизације и разлог због којег није извршена имунизација</w:t>
            </w:r>
          </w:p>
        </w:tc>
        <w:tc>
          <w:tcPr>
            <w:tcW w:w="1134" w:type="dxa"/>
            <w:shd w:val="clear" w:color="auto" w:fill="auto"/>
          </w:tcPr>
          <w:p w14:paraId="1004E327" w14:textId="656A3FB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268AFEC0" w14:textId="381B923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3D5BCC57" w14:textId="14C54B6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одређене законом о заштити становништва од заразних болести достављају податке надлежном заводу за јавно здравље; 31.03, 30.06, 30.09. и 31.12.</w:t>
            </w:r>
          </w:p>
        </w:tc>
        <w:tc>
          <w:tcPr>
            <w:tcW w:w="1701" w:type="dxa"/>
            <w:shd w:val="clear" w:color="auto" w:fill="auto"/>
          </w:tcPr>
          <w:p w14:paraId="05BAEF1D" w14:textId="6FEA9F2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здравље/31.03.</w:t>
            </w:r>
          </w:p>
        </w:tc>
        <w:tc>
          <w:tcPr>
            <w:tcW w:w="1418" w:type="dxa"/>
            <w:shd w:val="clear" w:color="auto" w:fill="auto"/>
          </w:tcPr>
          <w:p w14:paraId="6F73E64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C561B37" w14:textId="16E9B61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4" w:type="dxa"/>
            <w:shd w:val="clear" w:color="auto" w:fill="auto"/>
          </w:tcPr>
          <w:p w14:paraId="1E5EFCB3" w14:textId="1EFAD53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3D113233" w14:textId="17D352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01.04.</w:t>
            </w:r>
          </w:p>
        </w:tc>
      </w:tr>
      <w:tr w:rsidR="00FF10FF" w:rsidRPr="00AE2CD6" w14:paraId="1BE740E8" w14:textId="77777777" w:rsidTr="005F5B4C">
        <w:trPr>
          <w:trHeight w:val="20"/>
          <w:jc w:val="center"/>
        </w:trPr>
        <w:tc>
          <w:tcPr>
            <w:tcW w:w="454" w:type="dxa"/>
            <w:shd w:val="clear" w:color="auto" w:fill="auto"/>
          </w:tcPr>
          <w:p w14:paraId="72B8E03F" w14:textId="38F9FFCE" w:rsidR="00FF10FF" w:rsidRPr="008B1D8C" w:rsidRDefault="00EE521A" w:rsidP="00D40310">
            <w:pPr>
              <w:spacing w:before="80" w:after="0" w:line="221"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Cyrl-RS"/>
              </w:rPr>
              <w:t>1</w:t>
            </w:r>
            <w:r w:rsidR="008B1D8C">
              <w:rPr>
                <w:rFonts w:ascii="Arial Narrow" w:eastAsia="Times New Roman" w:hAnsi="Arial Narrow" w:cs="Times New Roman"/>
                <w:bCs/>
                <w:sz w:val="15"/>
                <w:szCs w:val="15"/>
                <w:lang w:val="sr-Latn-RS"/>
              </w:rPr>
              <w:t>1</w:t>
            </w:r>
          </w:p>
        </w:tc>
        <w:tc>
          <w:tcPr>
            <w:tcW w:w="1021" w:type="dxa"/>
            <w:shd w:val="clear" w:color="auto" w:fill="auto"/>
          </w:tcPr>
          <w:p w14:paraId="397FC4F4" w14:textId="11B1CD4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75B3860D" w14:textId="6D1C5A0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побачајима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022151</w:t>
            </w:r>
          </w:p>
        </w:tc>
        <w:tc>
          <w:tcPr>
            <w:tcW w:w="2268" w:type="dxa"/>
            <w:shd w:val="clear" w:color="auto" w:fill="auto"/>
          </w:tcPr>
          <w:p w14:paraId="032A9085" w14:textId="73B6C4D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Идентификациони подаци о жени; седмица трудноће; категорија прекида трудноће; број живорођене деце и број побачаја пре последњег прекида трудноће и средства коришћена за спречавање нежељене трудноће</w:t>
            </w:r>
          </w:p>
        </w:tc>
        <w:tc>
          <w:tcPr>
            <w:tcW w:w="1134" w:type="dxa"/>
            <w:shd w:val="clear" w:color="auto" w:fill="auto"/>
          </w:tcPr>
          <w:p w14:paraId="12F6F218" w14:textId="45A94C9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26B249E8" w14:textId="0AEBD51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20CA02D4" w14:textId="14596DA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и друга правна лица код којих се врши или деси прекид трудноће достављају податке надлежном заводу за јавно здравље; до 30. у месецу за претходни месец</w:t>
            </w:r>
          </w:p>
        </w:tc>
        <w:tc>
          <w:tcPr>
            <w:tcW w:w="1701" w:type="dxa"/>
            <w:shd w:val="clear" w:color="auto" w:fill="auto"/>
          </w:tcPr>
          <w:p w14:paraId="00DB45AD" w14:textId="45CF70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здравље/31.03.</w:t>
            </w:r>
          </w:p>
        </w:tc>
        <w:tc>
          <w:tcPr>
            <w:tcW w:w="1418" w:type="dxa"/>
            <w:shd w:val="clear" w:color="auto" w:fill="auto"/>
          </w:tcPr>
          <w:p w14:paraId="770CBC5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EA21BD1" w14:textId="42184B7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6C11E795" w14:textId="39137CC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05EE23FC" w14:textId="3BA6BDC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30.09.</w:t>
            </w:r>
          </w:p>
        </w:tc>
      </w:tr>
      <w:tr w:rsidR="00FF10FF" w:rsidRPr="00AE2CD6" w14:paraId="338173A7" w14:textId="77777777" w:rsidTr="005F5B4C">
        <w:trPr>
          <w:trHeight w:val="20"/>
          <w:jc w:val="center"/>
        </w:trPr>
        <w:tc>
          <w:tcPr>
            <w:tcW w:w="454" w:type="dxa"/>
            <w:shd w:val="clear" w:color="auto" w:fill="auto"/>
          </w:tcPr>
          <w:p w14:paraId="655278F5" w14:textId="040D62BC" w:rsidR="00FF10FF" w:rsidRPr="008B1D8C" w:rsidRDefault="00EE521A" w:rsidP="00D40310">
            <w:pPr>
              <w:spacing w:before="80" w:after="0" w:line="221"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Cyrl-RS"/>
              </w:rPr>
              <w:t>1</w:t>
            </w:r>
            <w:r w:rsidR="008B1D8C">
              <w:rPr>
                <w:rFonts w:ascii="Arial Narrow" w:eastAsia="Times New Roman" w:hAnsi="Arial Narrow" w:cs="Times New Roman"/>
                <w:bCs/>
                <w:sz w:val="15"/>
                <w:szCs w:val="15"/>
                <w:lang w:val="sr-Latn-RS"/>
              </w:rPr>
              <w:t>2</w:t>
            </w:r>
          </w:p>
        </w:tc>
        <w:tc>
          <w:tcPr>
            <w:tcW w:w="1021" w:type="dxa"/>
            <w:shd w:val="clear" w:color="auto" w:fill="auto"/>
          </w:tcPr>
          <w:p w14:paraId="27F72AB8" w14:textId="083E9A4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502E94E8" w14:textId="64B02EC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рођењима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022152</w:t>
            </w:r>
          </w:p>
        </w:tc>
        <w:tc>
          <w:tcPr>
            <w:tcW w:w="2268" w:type="dxa"/>
            <w:shd w:val="clear" w:color="auto" w:fill="auto"/>
          </w:tcPr>
          <w:p w14:paraId="26136DBC" w14:textId="0CEE2D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новорођенчету – ЈМБГ, пол, датум и час рођења, телесна маса и висина детета, гестациона старост, видљиве урођене аномалије, подаци о родитељима, број ранијих порођаја и прекида трудноће; подаци о порођају, компликацијама и сл; стање (оцена) детета; стање детета и мајке при испису и датум исписа мајке и детета</w:t>
            </w:r>
          </w:p>
        </w:tc>
        <w:tc>
          <w:tcPr>
            <w:tcW w:w="1134" w:type="dxa"/>
            <w:shd w:val="clear" w:color="auto" w:fill="auto"/>
          </w:tcPr>
          <w:p w14:paraId="52659CE3" w14:textId="52A69D4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1F409745" w14:textId="5CEB758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0BF7EDA3" w14:textId="50083DE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и друга правна лица која обављају порођај достављају пријаву рођења на прописаном обрасцу надлежном матичару; у року од 15 дана од дана рођења; надлежном заводу за јавно здравље; до 30. у месецу за претходни месец</w:t>
            </w:r>
          </w:p>
        </w:tc>
        <w:tc>
          <w:tcPr>
            <w:tcW w:w="1701" w:type="dxa"/>
            <w:shd w:val="clear" w:color="auto" w:fill="auto"/>
          </w:tcPr>
          <w:p w14:paraId="41644933" w14:textId="673C28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здравље/31.03.</w:t>
            </w:r>
          </w:p>
        </w:tc>
        <w:tc>
          <w:tcPr>
            <w:tcW w:w="1418" w:type="dxa"/>
            <w:shd w:val="clear" w:color="auto" w:fill="auto"/>
          </w:tcPr>
          <w:p w14:paraId="3F59123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71C2536" w14:textId="09EE79A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6DCC7E07" w14:textId="1CBEEAF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590BC495" w14:textId="6348EF0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31.05.</w:t>
            </w:r>
          </w:p>
        </w:tc>
      </w:tr>
      <w:tr w:rsidR="00FF10FF" w:rsidRPr="00AE2CD6" w14:paraId="5B18352E" w14:textId="77777777" w:rsidTr="005F5B4C">
        <w:trPr>
          <w:trHeight w:val="20"/>
          <w:jc w:val="center"/>
        </w:trPr>
        <w:tc>
          <w:tcPr>
            <w:tcW w:w="454" w:type="dxa"/>
            <w:shd w:val="clear" w:color="auto" w:fill="auto"/>
          </w:tcPr>
          <w:p w14:paraId="2DBB82C1" w14:textId="35B4CCBA" w:rsidR="00FF10FF" w:rsidRPr="008B1D8C" w:rsidRDefault="00EE521A" w:rsidP="00B05A6B">
            <w:pPr>
              <w:spacing w:before="80" w:after="0" w:line="233"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Cyrl-RS"/>
              </w:rPr>
              <w:t>1</w:t>
            </w:r>
            <w:r w:rsidR="008B1D8C">
              <w:rPr>
                <w:rFonts w:ascii="Arial Narrow" w:eastAsia="Times New Roman" w:hAnsi="Arial Narrow" w:cs="Times New Roman"/>
                <w:bCs/>
                <w:sz w:val="15"/>
                <w:szCs w:val="15"/>
                <w:lang w:val="sr-Latn-RS"/>
              </w:rPr>
              <w:t>3</w:t>
            </w:r>
          </w:p>
        </w:tc>
        <w:tc>
          <w:tcPr>
            <w:tcW w:w="1021" w:type="dxa"/>
            <w:shd w:val="clear" w:color="auto" w:fill="auto"/>
          </w:tcPr>
          <w:p w14:paraId="0D93E402" w14:textId="4ABD12BB"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7D9ED58C" w14:textId="528474C9"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умрлим лицима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022153</w:t>
            </w:r>
          </w:p>
        </w:tc>
        <w:tc>
          <w:tcPr>
            <w:tcW w:w="2268" w:type="dxa"/>
            <w:shd w:val="clear" w:color="auto" w:fill="auto"/>
          </w:tcPr>
          <w:p w14:paraId="51735E3C" w14:textId="3E812F97"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Идентификациони подаци о умрлом лицу – датум и час смрти/налажења леша, место наступања смрти, ЈМБГ и датум рођења, место рођења, пребивалиште и др; за умрло одојче, подаци су телесна маса и дужина на рођењу, гестациона старост, датум рођења мајке, завршена школа и активност мајке; порекло смрти, да ли је тражена обдукција, подаци о насилној смрти (порекло, време догађаја, место догађања, где је умрли био у тренутку догађања), подаци о узроку смрти (непосредни узрок, претходни узрок, основни узрок, друга значајна стања), да ли је умрли био лечен од болести (повреде) од које је умро, ко је дао податке о смрти и из чега су ти подаци дати (здравствени картон, историја болести и др.)</w:t>
            </w:r>
          </w:p>
        </w:tc>
        <w:tc>
          <w:tcPr>
            <w:tcW w:w="1134" w:type="dxa"/>
            <w:shd w:val="clear" w:color="auto" w:fill="auto"/>
          </w:tcPr>
          <w:p w14:paraId="51F2FFBC" w14:textId="7D0B9542"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7249A443" w14:textId="406A0A46"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0E2F9DCC" w14:textId="3F18FEAA"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и друга правна лица која су по закону дужна да пријаве чињеницу смрти достављају потврде о смрти на прописаном обрасцу надлежном матичару; у року од три дана од дана смрти; надлежном заводу за јавно здравље; до 30. у месецу за претходни месец</w:t>
            </w:r>
          </w:p>
        </w:tc>
        <w:tc>
          <w:tcPr>
            <w:tcW w:w="1701" w:type="dxa"/>
            <w:shd w:val="clear" w:color="auto" w:fill="auto"/>
          </w:tcPr>
          <w:p w14:paraId="53C54D89" w14:textId="3CEE946D"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здравље/31.03.</w:t>
            </w:r>
          </w:p>
        </w:tc>
        <w:tc>
          <w:tcPr>
            <w:tcW w:w="1418" w:type="dxa"/>
            <w:shd w:val="clear" w:color="auto" w:fill="auto"/>
          </w:tcPr>
          <w:p w14:paraId="533C63F9"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31" w:type="dxa"/>
            <w:shd w:val="clear" w:color="auto" w:fill="auto"/>
          </w:tcPr>
          <w:p w14:paraId="4ED4342D" w14:textId="27C0FD2E"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3DE291B1" w14:textId="31BD908C"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37FC09FE" w14:textId="505F2599"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31.05.</w:t>
            </w:r>
          </w:p>
        </w:tc>
      </w:tr>
      <w:tr w:rsidR="00FF10FF" w:rsidRPr="00AE2CD6" w14:paraId="0CE8E7FE" w14:textId="77777777" w:rsidTr="005F5B4C">
        <w:trPr>
          <w:trHeight w:val="20"/>
          <w:jc w:val="center"/>
        </w:trPr>
        <w:tc>
          <w:tcPr>
            <w:tcW w:w="454" w:type="dxa"/>
            <w:shd w:val="clear" w:color="auto" w:fill="auto"/>
          </w:tcPr>
          <w:p w14:paraId="09682659" w14:textId="5C220382" w:rsidR="00FF10FF" w:rsidRPr="008B1D8C" w:rsidRDefault="00FE3649" w:rsidP="00B05A6B">
            <w:pPr>
              <w:spacing w:before="80" w:after="0" w:line="233"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Cyrl-RS"/>
              </w:rPr>
              <w:t>1</w:t>
            </w:r>
            <w:r w:rsidR="008B1D8C">
              <w:rPr>
                <w:rFonts w:ascii="Arial Narrow" w:eastAsia="Times New Roman" w:hAnsi="Arial Narrow" w:cs="Times New Roman"/>
                <w:bCs/>
                <w:sz w:val="15"/>
                <w:szCs w:val="15"/>
                <w:lang w:val="sr-Latn-RS"/>
              </w:rPr>
              <w:t>4</w:t>
            </w:r>
          </w:p>
        </w:tc>
        <w:tc>
          <w:tcPr>
            <w:tcW w:w="1021" w:type="dxa"/>
            <w:shd w:val="clear" w:color="auto" w:fill="auto"/>
          </w:tcPr>
          <w:p w14:paraId="7B93E584" w14:textId="5E18B4D1"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73D8FA34" w14:textId="74DDA2F2"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Израда нових показатеља здравља становништва;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018190</w:t>
            </w:r>
          </w:p>
        </w:tc>
        <w:tc>
          <w:tcPr>
            <w:tcW w:w="2268" w:type="dxa"/>
            <w:shd w:val="clear" w:color="auto" w:fill="auto"/>
          </w:tcPr>
          <w:p w14:paraId="66038377" w14:textId="75C102C4"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Подаци о организацији и раду здравствене службе, ресурсима здравственог система, оболевању, понашању у вези са здрављем становништва и др.</w:t>
            </w:r>
          </w:p>
        </w:tc>
        <w:tc>
          <w:tcPr>
            <w:tcW w:w="1134" w:type="dxa"/>
            <w:shd w:val="clear" w:color="auto" w:fill="auto"/>
          </w:tcPr>
          <w:p w14:paraId="2FD75FB2" w14:textId="089405EE"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47F05FB"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88" w:type="dxa"/>
            <w:shd w:val="clear" w:color="auto" w:fill="auto"/>
          </w:tcPr>
          <w:p w14:paraId="4815519D"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701" w:type="dxa"/>
            <w:shd w:val="clear" w:color="auto" w:fill="auto"/>
          </w:tcPr>
          <w:p w14:paraId="74E8CF5F" w14:textId="31B41E27"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 за јавно здравље (aдминистративни подаци)/30.09.</w:t>
            </w:r>
          </w:p>
        </w:tc>
        <w:tc>
          <w:tcPr>
            <w:tcW w:w="1418" w:type="dxa"/>
            <w:shd w:val="clear" w:color="auto" w:fill="auto"/>
          </w:tcPr>
          <w:p w14:paraId="22685976" w14:textId="65F59BD4"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Здравствена статистика и демографска статистика</w:t>
            </w:r>
          </w:p>
        </w:tc>
        <w:tc>
          <w:tcPr>
            <w:tcW w:w="1531" w:type="dxa"/>
            <w:shd w:val="clear" w:color="auto" w:fill="auto"/>
          </w:tcPr>
          <w:p w14:paraId="183CD7B7" w14:textId="1A67EFCE"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712C44C5" w14:textId="206778DF"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4A5729BC" w14:textId="3C94BDFB"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r>
      <w:tr w:rsidR="00FF10FF" w:rsidRPr="00AE2CD6" w14:paraId="4D541383" w14:textId="77777777" w:rsidTr="005F5B4C">
        <w:trPr>
          <w:trHeight w:val="20"/>
          <w:jc w:val="center"/>
        </w:trPr>
        <w:tc>
          <w:tcPr>
            <w:tcW w:w="454" w:type="dxa"/>
            <w:shd w:val="clear" w:color="auto" w:fill="auto"/>
          </w:tcPr>
          <w:p w14:paraId="2ED5B540" w14:textId="73600DF2" w:rsidR="00FF10FF" w:rsidRPr="008B1D8C" w:rsidRDefault="00FE3649" w:rsidP="00B05A6B">
            <w:pPr>
              <w:spacing w:before="80" w:after="0" w:line="233"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Cyrl-RS"/>
              </w:rPr>
              <w:t>1</w:t>
            </w:r>
            <w:r w:rsidR="008B1D8C">
              <w:rPr>
                <w:rFonts w:ascii="Arial Narrow" w:eastAsia="Times New Roman" w:hAnsi="Arial Narrow" w:cs="Times New Roman"/>
                <w:bCs/>
                <w:sz w:val="15"/>
                <w:szCs w:val="15"/>
                <w:lang w:val="sr-Latn-RS"/>
              </w:rPr>
              <w:t>5</w:t>
            </w:r>
          </w:p>
        </w:tc>
        <w:tc>
          <w:tcPr>
            <w:tcW w:w="1021" w:type="dxa"/>
            <w:shd w:val="clear" w:color="auto" w:fill="auto"/>
          </w:tcPr>
          <w:p w14:paraId="57972906" w14:textId="2D7D6D72"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Градска управа Града Београда - за територију Града Београда и Институт за јавно здравље Србије</w:t>
            </w:r>
          </w:p>
        </w:tc>
        <w:tc>
          <w:tcPr>
            <w:tcW w:w="1588" w:type="dxa"/>
            <w:shd w:val="clear" w:color="auto" w:fill="auto"/>
          </w:tcPr>
          <w:p w14:paraId="5D0D9DAD" w14:textId="3FDC749F"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здравља становништва Србије (</w:t>
            </w:r>
            <w:r w:rsidRPr="006D3852">
              <w:rPr>
                <w:rFonts w:ascii="Arial Narrow" w:eastAsia="Times New Roman" w:hAnsi="Arial Narrow" w:cs="Calibri"/>
                <w:color w:val="000000"/>
                <w:sz w:val="15"/>
                <w:szCs w:val="15"/>
              </w:rPr>
              <w:t>EHIS</w:t>
            </w:r>
            <w:r w:rsidRPr="008B1D8C">
              <w:rPr>
                <w:rFonts w:ascii="Arial Narrow" w:eastAsia="Times New Roman" w:hAnsi="Arial Narrow" w:cs="Calibri"/>
                <w:color w:val="000000"/>
                <w:sz w:val="15"/>
                <w:szCs w:val="15"/>
                <w:lang w:val="sr-Cyrl-RS"/>
              </w:rPr>
              <w:t>);</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022169</w:t>
            </w:r>
          </w:p>
        </w:tc>
        <w:tc>
          <w:tcPr>
            <w:tcW w:w="2268" w:type="dxa"/>
            <w:shd w:val="clear" w:color="auto" w:fill="auto"/>
          </w:tcPr>
          <w:p w14:paraId="6E66CF29" w14:textId="0772D92C"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Анкета о здрављу - обезбеђивање података о здрављу становништва Републике Србије усклађених и упоредивих са подацима из истраживања здравља у земљама Европске Уније</w:t>
            </w:r>
          </w:p>
        </w:tc>
        <w:tc>
          <w:tcPr>
            <w:tcW w:w="1134" w:type="dxa"/>
            <w:shd w:val="clear" w:color="auto" w:fill="auto"/>
          </w:tcPr>
          <w:p w14:paraId="79264583" w14:textId="5C02258E"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Шестогодишња; 2025.</w:t>
            </w:r>
          </w:p>
        </w:tc>
        <w:tc>
          <w:tcPr>
            <w:tcW w:w="1418" w:type="dxa"/>
            <w:shd w:val="clear" w:color="auto" w:fill="auto"/>
          </w:tcPr>
          <w:p w14:paraId="4C45A8E7" w14:textId="09851976"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Анкетни метод; </w:t>
            </w:r>
          </w:p>
        </w:tc>
        <w:tc>
          <w:tcPr>
            <w:tcW w:w="1588" w:type="dxa"/>
            <w:shd w:val="clear" w:color="auto" w:fill="auto"/>
          </w:tcPr>
          <w:p w14:paraId="276D7891" w14:textId="76354816"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Лица у изабраним домаћинствима; 2026.</w:t>
            </w:r>
          </w:p>
        </w:tc>
        <w:tc>
          <w:tcPr>
            <w:tcW w:w="1701" w:type="dxa"/>
            <w:shd w:val="clear" w:color="auto" w:fill="auto"/>
          </w:tcPr>
          <w:p w14:paraId="2DB71391"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418" w:type="dxa"/>
            <w:shd w:val="clear" w:color="auto" w:fill="auto"/>
          </w:tcPr>
          <w:p w14:paraId="637660B0"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31" w:type="dxa"/>
            <w:shd w:val="clear" w:color="auto" w:fill="auto"/>
          </w:tcPr>
          <w:p w14:paraId="4F6836EC" w14:textId="751B5BB1"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C0FE6A8" w14:textId="35997E20"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39109C97" w14:textId="5C886FF5"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31.12.2026.</w:t>
            </w:r>
          </w:p>
        </w:tc>
      </w:tr>
      <w:tr w:rsidR="00597F6E" w:rsidRPr="006D1522" w14:paraId="524B528B" w14:textId="77777777" w:rsidTr="005F5B4C">
        <w:trPr>
          <w:trHeight w:val="20"/>
          <w:jc w:val="center"/>
        </w:trPr>
        <w:tc>
          <w:tcPr>
            <w:tcW w:w="454" w:type="dxa"/>
            <w:shd w:val="clear" w:color="auto" w:fill="auto"/>
          </w:tcPr>
          <w:p w14:paraId="7A8A2FE8" w14:textId="77777777" w:rsidR="00597F6E" w:rsidRPr="00FF10FF" w:rsidRDefault="00597F6E" w:rsidP="00B05A6B">
            <w:pPr>
              <w:spacing w:before="80" w:after="0" w:line="233" w:lineRule="auto"/>
              <w:rPr>
                <w:rFonts w:ascii="Arial Narrow" w:eastAsia="Times New Roman" w:hAnsi="Arial Narrow" w:cs="Times New Roman"/>
                <w:bCs/>
                <w:sz w:val="15"/>
                <w:szCs w:val="15"/>
                <w:lang w:val="sr-Cyrl-RS"/>
              </w:rPr>
            </w:pPr>
          </w:p>
        </w:tc>
        <w:tc>
          <w:tcPr>
            <w:tcW w:w="2609" w:type="dxa"/>
            <w:gridSpan w:val="2"/>
            <w:shd w:val="clear" w:color="auto" w:fill="auto"/>
          </w:tcPr>
          <w:p w14:paraId="5B4B49D4" w14:textId="023350A5" w:rsidR="00597F6E" w:rsidRPr="008B1D8C" w:rsidRDefault="00597F6E" w:rsidP="00B05A6B">
            <w:pPr>
              <w:spacing w:before="160" w:after="0" w:line="233" w:lineRule="auto"/>
              <w:rPr>
                <w:rFonts w:ascii="Arial Narrow" w:eastAsia="Times New Roman" w:hAnsi="Arial Narrow" w:cs="Calibri"/>
                <w:b/>
                <w:bCs/>
                <w:color w:val="000000"/>
                <w:sz w:val="16"/>
                <w:szCs w:val="16"/>
                <w:lang w:val="sr-Cyrl-RS"/>
              </w:rPr>
            </w:pPr>
            <w:r w:rsidRPr="008B1D8C">
              <w:rPr>
                <w:rFonts w:ascii="Arial Narrow" w:eastAsia="Times New Roman" w:hAnsi="Arial Narrow" w:cs="Calibri"/>
                <w:b/>
                <w:bCs/>
                <w:color w:val="000000"/>
                <w:sz w:val="16"/>
                <w:szCs w:val="16"/>
                <w:lang w:val="sr-Cyrl-RS"/>
              </w:rPr>
              <w:t>2)  Безбедност и здравље на раду</w:t>
            </w:r>
          </w:p>
        </w:tc>
        <w:tc>
          <w:tcPr>
            <w:tcW w:w="2268" w:type="dxa"/>
            <w:shd w:val="clear" w:color="auto" w:fill="auto"/>
          </w:tcPr>
          <w:p w14:paraId="725C38C2"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1134" w:type="dxa"/>
            <w:shd w:val="clear" w:color="auto" w:fill="auto"/>
          </w:tcPr>
          <w:p w14:paraId="56FA5626"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1418" w:type="dxa"/>
            <w:shd w:val="clear" w:color="auto" w:fill="auto"/>
          </w:tcPr>
          <w:p w14:paraId="5CC7CA64"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1588" w:type="dxa"/>
            <w:shd w:val="clear" w:color="auto" w:fill="auto"/>
          </w:tcPr>
          <w:p w14:paraId="77AC4F51"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1701" w:type="dxa"/>
            <w:shd w:val="clear" w:color="auto" w:fill="auto"/>
          </w:tcPr>
          <w:p w14:paraId="286BD355"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1418" w:type="dxa"/>
            <w:shd w:val="clear" w:color="auto" w:fill="auto"/>
          </w:tcPr>
          <w:p w14:paraId="4B9735ED"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1531" w:type="dxa"/>
            <w:shd w:val="clear" w:color="auto" w:fill="auto"/>
          </w:tcPr>
          <w:p w14:paraId="02FC9AF8"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794" w:type="dxa"/>
            <w:shd w:val="clear" w:color="auto" w:fill="auto"/>
          </w:tcPr>
          <w:p w14:paraId="2FD1D5B7"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851" w:type="dxa"/>
            <w:shd w:val="clear" w:color="auto" w:fill="auto"/>
          </w:tcPr>
          <w:p w14:paraId="20009B1C"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r>
      <w:tr w:rsidR="00FF10FF" w:rsidRPr="00AE2CD6" w14:paraId="7CAAB86C" w14:textId="77777777" w:rsidTr="005F5B4C">
        <w:trPr>
          <w:trHeight w:val="20"/>
          <w:jc w:val="center"/>
        </w:trPr>
        <w:tc>
          <w:tcPr>
            <w:tcW w:w="454" w:type="dxa"/>
            <w:shd w:val="clear" w:color="auto" w:fill="auto"/>
          </w:tcPr>
          <w:p w14:paraId="5B8B3BA5" w14:textId="21A80AFC" w:rsidR="00FF10FF" w:rsidRPr="00FF10FF" w:rsidRDefault="00FE3649" w:rsidP="00B05A6B">
            <w:pPr>
              <w:spacing w:before="80" w:after="0" w:line="23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077BFDB0" w14:textId="511926F2"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за рад, запо</w:t>
            </w:r>
            <w:r w:rsidR="00AA345F" w:rsidRPr="006A7072">
              <w:rPr>
                <w:rFonts w:ascii="Arial Narrow" w:eastAsia="Times New Roman" w:hAnsi="Arial Narrow" w:cs="Calibri"/>
                <w:color w:val="000000"/>
                <w:sz w:val="15"/>
                <w:szCs w:val="15"/>
                <w:lang w:val="sr-Cyrl-RS"/>
              </w:rPr>
              <w:t>-</w:t>
            </w:r>
            <w:r w:rsidRPr="008B1D8C">
              <w:rPr>
                <w:rFonts w:ascii="Arial Narrow" w:eastAsia="Times New Roman" w:hAnsi="Arial Narrow" w:cs="Calibri"/>
                <w:color w:val="000000"/>
                <w:sz w:val="15"/>
                <w:szCs w:val="15"/>
                <w:lang w:val="sr-Cyrl-RS"/>
              </w:rPr>
              <w:t>шљавање, борачка и социјална питања</w:t>
            </w:r>
          </w:p>
        </w:tc>
        <w:tc>
          <w:tcPr>
            <w:tcW w:w="1588" w:type="dxa"/>
            <w:shd w:val="clear" w:color="auto" w:fill="auto"/>
          </w:tcPr>
          <w:p w14:paraId="3AC00D1F" w14:textId="7AFF032D"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Годишње истраживање о повредама на раду;</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022301</w:t>
            </w:r>
          </w:p>
        </w:tc>
        <w:tc>
          <w:tcPr>
            <w:tcW w:w="2268" w:type="dxa"/>
            <w:shd w:val="clear" w:color="auto" w:fill="auto"/>
          </w:tcPr>
          <w:p w14:paraId="74C44356" w14:textId="2429D0D5"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Обезбеђивање и размена расположивих података најзначајнијим међународним организацијама (Евростат, Европска комисија и њени органи, Европска централна банка, Европска агенција за безбедност и здравље на раду, УН и њени органи (МОР), ММФ, Светска банка и друге међународне институције) и учешће у раду међународних радних група и скупова, посебно на састанцима радних група у Евростату. Коришћење ИПА и других међународних фондова кроз планирање пројеката и њихово спровођење у земљи и иностранству.</w:t>
            </w:r>
          </w:p>
        </w:tc>
        <w:tc>
          <w:tcPr>
            <w:tcW w:w="1134" w:type="dxa"/>
            <w:shd w:val="clear" w:color="auto" w:fill="auto"/>
          </w:tcPr>
          <w:p w14:paraId="28583BB8" w14:textId="733D3C0A"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BF7D6E3" w14:textId="0F354279"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Извештај о ПНР</w:t>
            </w:r>
          </w:p>
        </w:tc>
        <w:tc>
          <w:tcPr>
            <w:tcW w:w="1588" w:type="dxa"/>
            <w:shd w:val="clear" w:color="auto" w:fill="auto"/>
          </w:tcPr>
          <w:p w14:paraId="4DFBA286" w14:textId="0943D2BC"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након утврђене повреде на раду</w:t>
            </w:r>
          </w:p>
        </w:tc>
        <w:tc>
          <w:tcPr>
            <w:tcW w:w="1701" w:type="dxa"/>
            <w:shd w:val="clear" w:color="auto" w:fill="auto"/>
          </w:tcPr>
          <w:p w14:paraId="4996C346" w14:textId="09F8214F"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за рад, запошљавање, борачка и социјална питања (Регистар повреда на раду)/дан након утврђене повреде на раду од стране РФЗО</w:t>
            </w:r>
          </w:p>
        </w:tc>
        <w:tc>
          <w:tcPr>
            <w:tcW w:w="1418" w:type="dxa"/>
            <w:shd w:val="clear" w:color="auto" w:fill="auto"/>
          </w:tcPr>
          <w:p w14:paraId="37CE310B"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31" w:type="dxa"/>
            <w:shd w:val="clear" w:color="auto" w:fill="auto"/>
          </w:tcPr>
          <w:p w14:paraId="7C3C39F3" w14:textId="0F229138"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безбедности и здрављу на раду</w:t>
            </w:r>
          </w:p>
        </w:tc>
        <w:tc>
          <w:tcPr>
            <w:tcW w:w="794" w:type="dxa"/>
            <w:shd w:val="clear" w:color="auto" w:fill="auto"/>
          </w:tcPr>
          <w:p w14:paraId="2D882001" w14:textId="3C29C9B1"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A40A299" w14:textId="2A2B558E"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30.05.</w:t>
            </w:r>
          </w:p>
        </w:tc>
      </w:tr>
      <w:tr w:rsidR="00597F6E" w:rsidRPr="006D1522" w14:paraId="036FEC83" w14:textId="77777777" w:rsidTr="005F5B4C">
        <w:trPr>
          <w:trHeight w:val="20"/>
          <w:jc w:val="center"/>
        </w:trPr>
        <w:tc>
          <w:tcPr>
            <w:tcW w:w="454" w:type="dxa"/>
            <w:shd w:val="clear" w:color="auto" w:fill="auto"/>
          </w:tcPr>
          <w:p w14:paraId="3039716F" w14:textId="77777777" w:rsidR="00597F6E" w:rsidRPr="00FF10FF" w:rsidRDefault="00597F6E" w:rsidP="00B05A6B">
            <w:pPr>
              <w:spacing w:before="80" w:after="0" w:line="233" w:lineRule="auto"/>
              <w:rPr>
                <w:rFonts w:ascii="Arial Narrow" w:eastAsia="Times New Roman" w:hAnsi="Arial Narrow" w:cs="Times New Roman"/>
                <w:bCs/>
                <w:sz w:val="15"/>
                <w:szCs w:val="15"/>
                <w:lang w:val="sr-Cyrl-RS"/>
              </w:rPr>
            </w:pPr>
          </w:p>
        </w:tc>
        <w:tc>
          <w:tcPr>
            <w:tcW w:w="4877" w:type="dxa"/>
            <w:gridSpan w:val="3"/>
            <w:shd w:val="clear" w:color="auto" w:fill="auto"/>
          </w:tcPr>
          <w:p w14:paraId="373338C4" w14:textId="3C9D2EA2" w:rsidR="00597F6E" w:rsidRPr="008B1D8C" w:rsidRDefault="00597F6E" w:rsidP="00B05A6B">
            <w:pPr>
              <w:spacing w:before="160" w:after="0" w:line="233" w:lineRule="auto"/>
              <w:rPr>
                <w:rFonts w:ascii="Arial Narrow" w:eastAsia="Times New Roman" w:hAnsi="Arial Narrow" w:cs="Calibri"/>
                <w:b/>
                <w:bCs/>
                <w:color w:val="000000"/>
                <w:sz w:val="16"/>
                <w:szCs w:val="16"/>
                <w:lang w:val="sr-Cyrl-RS"/>
              </w:rPr>
            </w:pPr>
            <w:r w:rsidRPr="008B1D8C">
              <w:rPr>
                <w:rFonts w:ascii="Arial Narrow" w:eastAsia="Times New Roman" w:hAnsi="Arial Narrow" w:cs="Calibri"/>
                <w:b/>
                <w:bCs/>
                <w:color w:val="000000"/>
                <w:sz w:val="16"/>
                <w:szCs w:val="16"/>
                <w:lang w:val="sr-Cyrl-RS"/>
              </w:rPr>
              <w:t>3)  Подаци о осигураницима обавезног здравственог осигурања</w:t>
            </w:r>
          </w:p>
        </w:tc>
        <w:tc>
          <w:tcPr>
            <w:tcW w:w="1134" w:type="dxa"/>
            <w:shd w:val="clear" w:color="auto" w:fill="auto"/>
          </w:tcPr>
          <w:p w14:paraId="4315795D"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1418" w:type="dxa"/>
            <w:shd w:val="clear" w:color="auto" w:fill="auto"/>
          </w:tcPr>
          <w:p w14:paraId="29DDCD89"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1588" w:type="dxa"/>
            <w:shd w:val="clear" w:color="auto" w:fill="auto"/>
          </w:tcPr>
          <w:p w14:paraId="3D22D810"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1701" w:type="dxa"/>
            <w:shd w:val="clear" w:color="auto" w:fill="auto"/>
          </w:tcPr>
          <w:p w14:paraId="7CC7A8BD"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1418" w:type="dxa"/>
            <w:shd w:val="clear" w:color="auto" w:fill="auto"/>
          </w:tcPr>
          <w:p w14:paraId="12A14D14"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1531" w:type="dxa"/>
            <w:shd w:val="clear" w:color="auto" w:fill="auto"/>
          </w:tcPr>
          <w:p w14:paraId="5116B9D4"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794" w:type="dxa"/>
            <w:shd w:val="clear" w:color="auto" w:fill="auto"/>
          </w:tcPr>
          <w:p w14:paraId="6FE3D161"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c>
          <w:tcPr>
            <w:tcW w:w="851" w:type="dxa"/>
            <w:shd w:val="clear" w:color="auto" w:fill="auto"/>
          </w:tcPr>
          <w:p w14:paraId="11E46E80" w14:textId="77777777" w:rsidR="00597F6E" w:rsidRPr="008B1D8C" w:rsidRDefault="00597F6E" w:rsidP="00B05A6B">
            <w:pPr>
              <w:spacing w:before="80" w:after="0" w:line="233" w:lineRule="auto"/>
              <w:rPr>
                <w:rFonts w:ascii="Arial Narrow" w:eastAsia="Times New Roman" w:hAnsi="Arial Narrow" w:cs="Calibri"/>
                <w:color w:val="000000"/>
                <w:sz w:val="15"/>
                <w:szCs w:val="15"/>
                <w:lang w:val="sr-Cyrl-RS"/>
              </w:rPr>
            </w:pPr>
          </w:p>
        </w:tc>
      </w:tr>
      <w:tr w:rsidR="00FF10FF" w:rsidRPr="00AE2CD6" w14:paraId="48D0E359" w14:textId="77777777" w:rsidTr="005F5B4C">
        <w:trPr>
          <w:trHeight w:val="20"/>
          <w:jc w:val="center"/>
        </w:trPr>
        <w:tc>
          <w:tcPr>
            <w:tcW w:w="454" w:type="dxa"/>
            <w:shd w:val="clear" w:color="auto" w:fill="auto"/>
          </w:tcPr>
          <w:p w14:paraId="25443E18" w14:textId="46BA1AD2" w:rsidR="00FF10FF" w:rsidRPr="00FF10FF" w:rsidRDefault="00FE3649" w:rsidP="00B05A6B">
            <w:pPr>
              <w:spacing w:before="80" w:after="0" w:line="23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460EE141" w14:textId="10AEAC6B"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здравствено осигурање</w:t>
            </w:r>
          </w:p>
        </w:tc>
        <w:tc>
          <w:tcPr>
            <w:tcW w:w="1588" w:type="dxa"/>
            <w:shd w:val="clear" w:color="auto" w:fill="auto"/>
          </w:tcPr>
          <w:p w14:paraId="43E45FD7" w14:textId="18194B9B"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Регистрација изабраног лекара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022154</w:t>
            </w:r>
          </w:p>
        </w:tc>
        <w:tc>
          <w:tcPr>
            <w:tcW w:w="2268" w:type="dxa"/>
            <w:shd w:val="clear" w:color="auto" w:fill="auto"/>
          </w:tcPr>
          <w:p w14:paraId="2B3DA428" w14:textId="1D763EC5"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Назив организационе јединице; број осигураника; број регистрованих осигураника; листа домова здравља са највећим бројем регистрованих осигураника и др.</w:t>
            </w:r>
          </w:p>
        </w:tc>
        <w:tc>
          <w:tcPr>
            <w:tcW w:w="1134" w:type="dxa"/>
            <w:shd w:val="clear" w:color="auto" w:fill="auto"/>
          </w:tcPr>
          <w:p w14:paraId="76CF5F54" w14:textId="5C52CDA7"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01.01.2007.</w:t>
            </w:r>
          </w:p>
        </w:tc>
        <w:tc>
          <w:tcPr>
            <w:tcW w:w="1418" w:type="dxa"/>
            <w:shd w:val="clear" w:color="auto" w:fill="auto"/>
          </w:tcPr>
          <w:p w14:paraId="0C8920B1"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88" w:type="dxa"/>
            <w:shd w:val="clear" w:color="auto" w:fill="auto"/>
          </w:tcPr>
          <w:p w14:paraId="03B7CD7E" w14:textId="6FA86172"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које врше регистрацију изабраног лекара; 15. у месецу</w:t>
            </w:r>
          </w:p>
        </w:tc>
        <w:tc>
          <w:tcPr>
            <w:tcW w:w="1701" w:type="dxa"/>
            <w:shd w:val="clear" w:color="auto" w:fill="auto"/>
          </w:tcPr>
          <w:p w14:paraId="3D530E2D"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418" w:type="dxa"/>
            <w:shd w:val="clear" w:color="auto" w:fill="auto"/>
          </w:tcPr>
          <w:p w14:paraId="36539F0D"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31" w:type="dxa"/>
            <w:shd w:val="clear" w:color="auto" w:fill="auto"/>
          </w:tcPr>
          <w:p w14:paraId="4109933C" w14:textId="29AF5431"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76232A6" w14:textId="463DA65B"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D3DD993" w14:textId="4623C0A2"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Други месец у години</w:t>
            </w:r>
          </w:p>
        </w:tc>
      </w:tr>
      <w:tr w:rsidR="00FF10FF" w:rsidRPr="00AE2CD6" w14:paraId="235A4A6D" w14:textId="77777777" w:rsidTr="005F5B4C">
        <w:trPr>
          <w:trHeight w:val="20"/>
          <w:jc w:val="center"/>
        </w:trPr>
        <w:tc>
          <w:tcPr>
            <w:tcW w:w="454" w:type="dxa"/>
            <w:shd w:val="clear" w:color="auto" w:fill="auto"/>
          </w:tcPr>
          <w:p w14:paraId="5A38EDD5" w14:textId="6CA3C9BF" w:rsidR="00FF10FF" w:rsidRPr="00FF10FF" w:rsidRDefault="00FE3649" w:rsidP="00B05A6B">
            <w:pPr>
              <w:spacing w:before="80" w:after="0" w:line="23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5508EBAB" w14:textId="59E5EF45"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здравствено осигурање</w:t>
            </w:r>
          </w:p>
        </w:tc>
        <w:tc>
          <w:tcPr>
            <w:tcW w:w="1588" w:type="dxa"/>
            <w:shd w:val="clear" w:color="auto" w:fill="auto"/>
          </w:tcPr>
          <w:p w14:paraId="5245D4D7" w14:textId="65190254"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Регистрација изабраног лекара – број регистрованих осигураника по филијали;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022155</w:t>
            </w:r>
          </w:p>
        </w:tc>
        <w:tc>
          <w:tcPr>
            <w:tcW w:w="2268" w:type="dxa"/>
            <w:shd w:val="clear" w:color="auto" w:fill="auto"/>
          </w:tcPr>
          <w:p w14:paraId="5C030E27" w14:textId="0B7B4FAC"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Назив и шифра филијале, број осигураника и регистрованих осигураника – укупно и у процентима, број изјава о регистрованом осигуранику и др.</w:t>
            </w:r>
          </w:p>
        </w:tc>
        <w:tc>
          <w:tcPr>
            <w:tcW w:w="1134" w:type="dxa"/>
            <w:shd w:val="clear" w:color="auto" w:fill="auto"/>
          </w:tcPr>
          <w:p w14:paraId="7C42C408" w14:textId="14AC3654"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01.01.2007.</w:t>
            </w:r>
          </w:p>
        </w:tc>
        <w:tc>
          <w:tcPr>
            <w:tcW w:w="1418" w:type="dxa"/>
            <w:shd w:val="clear" w:color="auto" w:fill="auto"/>
          </w:tcPr>
          <w:p w14:paraId="28676D41"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88" w:type="dxa"/>
            <w:shd w:val="clear" w:color="auto" w:fill="auto"/>
          </w:tcPr>
          <w:p w14:paraId="22D72451" w14:textId="2DACFAE0"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које врше регистрацију изабраног лекара; 15. у месецу</w:t>
            </w:r>
          </w:p>
        </w:tc>
        <w:tc>
          <w:tcPr>
            <w:tcW w:w="1701" w:type="dxa"/>
            <w:shd w:val="clear" w:color="auto" w:fill="auto"/>
          </w:tcPr>
          <w:p w14:paraId="3298F8C4"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418" w:type="dxa"/>
            <w:shd w:val="clear" w:color="auto" w:fill="auto"/>
          </w:tcPr>
          <w:p w14:paraId="318C39AA"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31" w:type="dxa"/>
            <w:shd w:val="clear" w:color="auto" w:fill="auto"/>
          </w:tcPr>
          <w:p w14:paraId="6B8D0D04" w14:textId="60212C5B"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D393FA0" w14:textId="73AF75BF"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84AA9A1" w14:textId="2D4526A9"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Други месец у години</w:t>
            </w:r>
          </w:p>
        </w:tc>
      </w:tr>
      <w:tr w:rsidR="00FF10FF" w:rsidRPr="00AE2CD6" w14:paraId="5A5BA0B8" w14:textId="77777777" w:rsidTr="005F5B4C">
        <w:trPr>
          <w:trHeight w:val="20"/>
          <w:jc w:val="center"/>
        </w:trPr>
        <w:tc>
          <w:tcPr>
            <w:tcW w:w="454" w:type="dxa"/>
            <w:shd w:val="clear" w:color="auto" w:fill="auto"/>
          </w:tcPr>
          <w:p w14:paraId="2E97D97B" w14:textId="627F8DF5" w:rsidR="00FF10FF" w:rsidRPr="00FF10FF" w:rsidRDefault="00FE3649" w:rsidP="00B05A6B">
            <w:pPr>
              <w:spacing w:before="80" w:after="0" w:line="23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127F15BC" w14:textId="0831AC28"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здравствено осигурање</w:t>
            </w:r>
          </w:p>
        </w:tc>
        <w:tc>
          <w:tcPr>
            <w:tcW w:w="1588" w:type="dxa"/>
            <w:shd w:val="clear" w:color="auto" w:fill="auto"/>
          </w:tcPr>
          <w:p w14:paraId="30717CCD" w14:textId="74A63C64"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Регистрација изабраног лекара – број регистрованих осигураника по домовима здравља;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022156</w:t>
            </w:r>
          </w:p>
        </w:tc>
        <w:tc>
          <w:tcPr>
            <w:tcW w:w="2268" w:type="dxa"/>
            <w:shd w:val="clear" w:color="auto" w:fill="auto"/>
          </w:tcPr>
          <w:p w14:paraId="0CCDA476" w14:textId="2867BB92"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Назив филијале и организационе јединице, број осигураника и регистрованих осигураника –укупно и у процентима, број изјава о регистрованом осигуранику и др.</w:t>
            </w:r>
          </w:p>
        </w:tc>
        <w:tc>
          <w:tcPr>
            <w:tcW w:w="1134" w:type="dxa"/>
            <w:shd w:val="clear" w:color="auto" w:fill="auto"/>
          </w:tcPr>
          <w:p w14:paraId="482AEA21" w14:textId="2E93919A"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01.01.2007.</w:t>
            </w:r>
          </w:p>
        </w:tc>
        <w:tc>
          <w:tcPr>
            <w:tcW w:w="1418" w:type="dxa"/>
            <w:shd w:val="clear" w:color="auto" w:fill="auto"/>
          </w:tcPr>
          <w:p w14:paraId="3164D4B9"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88" w:type="dxa"/>
            <w:shd w:val="clear" w:color="auto" w:fill="auto"/>
          </w:tcPr>
          <w:p w14:paraId="044183CB" w14:textId="6E45984F"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које врше регистрацију изабраног лекара; 15. месецу</w:t>
            </w:r>
          </w:p>
        </w:tc>
        <w:tc>
          <w:tcPr>
            <w:tcW w:w="1701" w:type="dxa"/>
            <w:shd w:val="clear" w:color="auto" w:fill="auto"/>
          </w:tcPr>
          <w:p w14:paraId="6069BA44"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418" w:type="dxa"/>
            <w:shd w:val="clear" w:color="auto" w:fill="auto"/>
          </w:tcPr>
          <w:p w14:paraId="531BB365"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31" w:type="dxa"/>
            <w:shd w:val="clear" w:color="auto" w:fill="auto"/>
          </w:tcPr>
          <w:p w14:paraId="68BE0AB9" w14:textId="7EF106F5"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DAE3DA9" w14:textId="7FA4D35F"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080702A" w14:textId="714DD2C7"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Други месец у години</w:t>
            </w:r>
          </w:p>
        </w:tc>
      </w:tr>
      <w:tr w:rsidR="00FF10FF" w:rsidRPr="00AE2CD6" w14:paraId="4E580CF2" w14:textId="77777777" w:rsidTr="005F5B4C">
        <w:trPr>
          <w:trHeight w:val="20"/>
          <w:jc w:val="center"/>
        </w:trPr>
        <w:tc>
          <w:tcPr>
            <w:tcW w:w="454" w:type="dxa"/>
            <w:shd w:val="clear" w:color="auto" w:fill="auto"/>
          </w:tcPr>
          <w:p w14:paraId="1F0A50C0" w14:textId="5275EDA8" w:rsidR="00FF10FF" w:rsidRPr="00FF10FF" w:rsidRDefault="00FE3649" w:rsidP="00B05A6B">
            <w:pPr>
              <w:spacing w:before="80" w:after="0" w:line="23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69C88E9E" w14:textId="22F57EA0"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здравствено осигурање</w:t>
            </w:r>
          </w:p>
        </w:tc>
        <w:tc>
          <w:tcPr>
            <w:tcW w:w="1588" w:type="dxa"/>
            <w:shd w:val="clear" w:color="auto" w:fill="auto"/>
          </w:tcPr>
          <w:p w14:paraId="4E143E6E" w14:textId="3F078A61"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Регистрација изабраног лекара – преглед изјава уговорених лекара по старосним групама;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022157</w:t>
            </w:r>
          </w:p>
        </w:tc>
        <w:tc>
          <w:tcPr>
            <w:tcW w:w="2268" w:type="dxa"/>
            <w:shd w:val="clear" w:color="auto" w:fill="auto"/>
          </w:tcPr>
          <w:p w14:paraId="79ABE58A" w14:textId="1F54854E"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Назив филијале и здравствене установе, ЈМБГ лекара, име и презиме лекара, назив области, старосне групе и др.</w:t>
            </w:r>
          </w:p>
        </w:tc>
        <w:tc>
          <w:tcPr>
            <w:tcW w:w="1134" w:type="dxa"/>
            <w:shd w:val="clear" w:color="auto" w:fill="auto"/>
          </w:tcPr>
          <w:p w14:paraId="5291C855" w14:textId="088AC18E"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01.01.2007.</w:t>
            </w:r>
          </w:p>
        </w:tc>
        <w:tc>
          <w:tcPr>
            <w:tcW w:w="1418" w:type="dxa"/>
            <w:shd w:val="clear" w:color="auto" w:fill="auto"/>
          </w:tcPr>
          <w:p w14:paraId="3DBF3F9E"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88" w:type="dxa"/>
            <w:shd w:val="clear" w:color="auto" w:fill="auto"/>
          </w:tcPr>
          <w:p w14:paraId="6CF868F6" w14:textId="4E300B40"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које врше регистрацију изабраног лекара; 15. у месецу</w:t>
            </w:r>
          </w:p>
        </w:tc>
        <w:tc>
          <w:tcPr>
            <w:tcW w:w="1701" w:type="dxa"/>
            <w:shd w:val="clear" w:color="auto" w:fill="auto"/>
          </w:tcPr>
          <w:p w14:paraId="10DF9A09"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418" w:type="dxa"/>
            <w:shd w:val="clear" w:color="auto" w:fill="auto"/>
          </w:tcPr>
          <w:p w14:paraId="6D24F7B3"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31" w:type="dxa"/>
            <w:shd w:val="clear" w:color="auto" w:fill="auto"/>
          </w:tcPr>
          <w:p w14:paraId="3E3F8337" w14:textId="242C659A"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599B21E" w14:textId="56428622"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452FA46" w14:textId="5120A13D"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Други месец у години</w:t>
            </w:r>
          </w:p>
        </w:tc>
      </w:tr>
      <w:tr w:rsidR="001334D3" w:rsidRPr="00AE2CD6" w14:paraId="56D4B600" w14:textId="77777777" w:rsidTr="005F5B4C">
        <w:trPr>
          <w:trHeight w:val="20"/>
          <w:jc w:val="center"/>
        </w:trPr>
        <w:tc>
          <w:tcPr>
            <w:tcW w:w="454" w:type="dxa"/>
            <w:shd w:val="clear" w:color="auto" w:fill="auto"/>
          </w:tcPr>
          <w:p w14:paraId="452050B1" w14:textId="77777777" w:rsidR="001334D3" w:rsidRDefault="001334D3" w:rsidP="00B05A6B">
            <w:pPr>
              <w:spacing w:before="80" w:after="0" w:line="233" w:lineRule="auto"/>
              <w:rPr>
                <w:rFonts w:ascii="Arial Narrow" w:eastAsia="Times New Roman" w:hAnsi="Arial Narrow" w:cs="Times New Roman"/>
                <w:bCs/>
                <w:sz w:val="15"/>
                <w:szCs w:val="15"/>
                <w:lang w:val="sr-Cyrl-RS"/>
              </w:rPr>
            </w:pPr>
          </w:p>
        </w:tc>
        <w:tc>
          <w:tcPr>
            <w:tcW w:w="1021" w:type="dxa"/>
            <w:shd w:val="clear" w:color="auto" w:fill="auto"/>
          </w:tcPr>
          <w:p w14:paraId="03C47C0F" w14:textId="77777777" w:rsidR="001334D3" w:rsidRPr="008B1D8C" w:rsidRDefault="001334D3" w:rsidP="00B05A6B">
            <w:pPr>
              <w:spacing w:before="80" w:after="0" w:line="233" w:lineRule="auto"/>
              <w:rPr>
                <w:rFonts w:ascii="Arial Narrow" w:eastAsia="Times New Roman" w:hAnsi="Arial Narrow" w:cs="Calibri"/>
                <w:color w:val="000000"/>
                <w:sz w:val="15"/>
                <w:szCs w:val="15"/>
                <w:lang w:val="sr-Cyrl-RS"/>
              </w:rPr>
            </w:pPr>
          </w:p>
        </w:tc>
        <w:tc>
          <w:tcPr>
            <w:tcW w:w="1588" w:type="dxa"/>
            <w:shd w:val="clear" w:color="auto" w:fill="auto"/>
          </w:tcPr>
          <w:p w14:paraId="23D7F230" w14:textId="77777777" w:rsidR="001334D3" w:rsidRPr="008B1D8C" w:rsidRDefault="001334D3" w:rsidP="00B05A6B">
            <w:pPr>
              <w:spacing w:before="80" w:after="0" w:line="233" w:lineRule="auto"/>
              <w:rPr>
                <w:rFonts w:ascii="Arial Narrow" w:eastAsia="Times New Roman" w:hAnsi="Arial Narrow" w:cs="Calibri"/>
                <w:color w:val="000000"/>
                <w:sz w:val="15"/>
                <w:szCs w:val="15"/>
                <w:lang w:val="sr-Cyrl-RS"/>
              </w:rPr>
            </w:pPr>
          </w:p>
        </w:tc>
        <w:tc>
          <w:tcPr>
            <w:tcW w:w="2268" w:type="dxa"/>
            <w:shd w:val="clear" w:color="auto" w:fill="auto"/>
          </w:tcPr>
          <w:p w14:paraId="2E72F1C2" w14:textId="77777777" w:rsidR="001334D3" w:rsidRPr="008B1D8C" w:rsidRDefault="001334D3" w:rsidP="00B05A6B">
            <w:pPr>
              <w:spacing w:before="80" w:after="0" w:line="233" w:lineRule="auto"/>
              <w:rPr>
                <w:rFonts w:ascii="Arial Narrow" w:eastAsia="Times New Roman" w:hAnsi="Arial Narrow" w:cs="Calibri"/>
                <w:color w:val="000000"/>
                <w:sz w:val="15"/>
                <w:szCs w:val="15"/>
                <w:lang w:val="sr-Cyrl-RS"/>
              </w:rPr>
            </w:pPr>
          </w:p>
        </w:tc>
        <w:tc>
          <w:tcPr>
            <w:tcW w:w="1134" w:type="dxa"/>
            <w:shd w:val="clear" w:color="auto" w:fill="auto"/>
          </w:tcPr>
          <w:p w14:paraId="0AB15C8C" w14:textId="77777777" w:rsidR="001334D3" w:rsidRPr="006D3852" w:rsidRDefault="001334D3" w:rsidP="00B05A6B">
            <w:pPr>
              <w:spacing w:before="80" w:after="0" w:line="233" w:lineRule="auto"/>
              <w:rPr>
                <w:rFonts w:ascii="Arial Narrow" w:eastAsia="Times New Roman" w:hAnsi="Arial Narrow" w:cs="Calibri"/>
                <w:color w:val="000000"/>
                <w:sz w:val="15"/>
                <w:szCs w:val="15"/>
              </w:rPr>
            </w:pPr>
          </w:p>
        </w:tc>
        <w:tc>
          <w:tcPr>
            <w:tcW w:w="1418" w:type="dxa"/>
            <w:shd w:val="clear" w:color="auto" w:fill="auto"/>
          </w:tcPr>
          <w:p w14:paraId="51381BC2" w14:textId="77777777" w:rsidR="001334D3" w:rsidRPr="00FF10FF" w:rsidRDefault="001334D3" w:rsidP="00B05A6B">
            <w:pPr>
              <w:spacing w:before="80" w:after="0" w:line="233" w:lineRule="auto"/>
              <w:rPr>
                <w:rFonts w:ascii="Arial Narrow" w:eastAsia="Times New Roman" w:hAnsi="Arial Narrow" w:cs="Calibri"/>
                <w:color w:val="000000"/>
                <w:sz w:val="15"/>
                <w:szCs w:val="15"/>
              </w:rPr>
            </w:pPr>
          </w:p>
        </w:tc>
        <w:tc>
          <w:tcPr>
            <w:tcW w:w="1588" w:type="dxa"/>
            <w:shd w:val="clear" w:color="auto" w:fill="auto"/>
          </w:tcPr>
          <w:p w14:paraId="708DC474" w14:textId="77777777" w:rsidR="001334D3" w:rsidRPr="00FF10FF" w:rsidRDefault="001334D3" w:rsidP="00B05A6B">
            <w:pPr>
              <w:spacing w:before="80" w:after="0" w:line="233" w:lineRule="auto"/>
              <w:rPr>
                <w:rFonts w:ascii="Arial Narrow" w:eastAsia="Times New Roman" w:hAnsi="Arial Narrow" w:cs="Calibri"/>
                <w:color w:val="000000"/>
                <w:sz w:val="15"/>
                <w:szCs w:val="15"/>
              </w:rPr>
            </w:pPr>
          </w:p>
        </w:tc>
        <w:tc>
          <w:tcPr>
            <w:tcW w:w="1701" w:type="dxa"/>
            <w:shd w:val="clear" w:color="auto" w:fill="auto"/>
          </w:tcPr>
          <w:p w14:paraId="09B69453" w14:textId="77777777" w:rsidR="001334D3" w:rsidRPr="006D3852" w:rsidRDefault="001334D3" w:rsidP="00B05A6B">
            <w:pPr>
              <w:spacing w:before="80" w:after="0" w:line="233" w:lineRule="auto"/>
              <w:rPr>
                <w:rFonts w:ascii="Arial Narrow" w:eastAsia="Times New Roman" w:hAnsi="Arial Narrow" w:cs="Calibri"/>
                <w:color w:val="000000"/>
                <w:sz w:val="15"/>
                <w:szCs w:val="15"/>
              </w:rPr>
            </w:pPr>
          </w:p>
        </w:tc>
        <w:tc>
          <w:tcPr>
            <w:tcW w:w="1418" w:type="dxa"/>
            <w:shd w:val="clear" w:color="auto" w:fill="auto"/>
          </w:tcPr>
          <w:p w14:paraId="3C64E322" w14:textId="77777777" w:rsidR="001334D3" w:rsidRPr="00FF10FF" w:rsidRDefault="001334D3" w:rsidP="00B05A6B">
            <w:pPr>
              <w:spacing w:before="80" w:after="0" w:line="233" w:lineRule="auto"/>
              <w:rPr>
                <w:rFonts w:ascii="Arial Narrow" w:eastAsia="Times New Roman" w:hAnsi="Arial Narrow" w:cs="Calibri"/>
                <w:color w:val="000000"/>
                <w:sz w:val="15"/>
                <w:szCs w:val="15"/>
              </w:rPr>
            </w:pPr>
          </w:p>
        </w:tc>
        <w:tc>
          <w:tcPr>
            <w:tcW w:w="1531" w:type="dxa"/>
            <w:shd w:val="clear" w:color="auto" w:fill="auto"/>
          </w:tcPr>
          <w:p w14:paraId="056A64EC" w14:textId="77777777" w:rsidR="001334D3" w:rsidRPr="006D3852" w:rsidRDefault="001334D3" w:rsidP="00B05A6B">
            <w:pPr>
              <w:spacing w:before="80" w:after="0" w:line="233" w:lineRule="auto"/>
              <w:rPr>
                <w:rFonts w:ascii="Arial Narrow" w:eastAsia="Times New Roman" w:hAnsi="Arial Narrow" w:cs="Calibri"/>
                <w:color w:val="000000"/>
                <w:sz w:val="15"/>
                <w:szCs w:val="15"/>
              </w:rPr>
            </w:pPr>
          </w:p>
        </w:tc>
        <w:tc>
          <w:tcPr>
            <w:tcW w:w="794" w:type="dxa"/>
            <w:shd w:val="clear" w:color="auto" w:fill="auto"/>
          </w:tcPr>
          <w:p w14:paraId="5DAE75D8" w14:textId="77777777" w:rsidR="001334D3" w:rsidRPr="006D3852" w:rsidRDefault="001334D3" w:rsidP="00B05A6B">
            <w:pPr>
              <w:spacing w:before="80" w:after="0" w:line="233" w:lineRule="auto"/>
              <w:rPr>
                <w:rFonts w:ascii="Arial Narrow" w:eastAsia="Times New Roman" w:hAnsi="Arial Narrow" w:cs="Calibri"/>
                <w:color w:val="000000"/>
                <w:sz w:val="15"/>
                <w:szCs w:val="15"/>
              </w:rPr>
            </w:pPr>
          </w:p>
        </w:tc>
        <w:tc>
          <w:tcPr>
            <w:tcW w:w="851" w:type="dxa"/>
            <w:shd w:val="clear" w:color="auto" w:fill="auto"/>
          </w:tcPr>
          <w:p w14:paraId="08EBBD95" w14:textId="77777777" w:rsidR="001334D3" w:rsidRPr="006D3852" w:rsidRDefault="001334D3" w:rsidP="00B05A6B">
            <w:pPr>
              <w:spacing w:before="80" w:after="0" w:line="233" w:lineRule="auto"/>
              <w:rPr>
                <w:rFonts w:ascii="Arial Narrow" w:eastAsia="Times New Roman" w:hAnsi="Arial Narrow" w:cs="Calibri"/>
                <w:color w:val="000000"/>
                <w:sz w:val="15"/>
                <w:szCs w:val="15"/>
              </w:rPr>
            </w:pPr>
          </w:p>
        </w:tc>
      </w:tr>
      <w:tr w:rsidR="00FF10FF" w:rsidRPr="00AE2CD6" w14:paraId="75425C4A" w14:textId="77777777" w:rsidTr="005F5B4C">
        <w:trPr>
          <w:trHeight w:val="20"/>
          <w:jc w:val="center"/>
        </w:trPr>
        <w:tc>
          <w:tcPr>
            <w:tcW w:w="454" w:type="dxa"/>
            <w:shd w:val="clear" w:color="auto" w:fill="auto"/>
          </w:tcPr>
          <w:p w14:paraId="4674C18E" w14:textId="112B3753" w:rsidR="00FF10FF" w:rsidRPr="00FF10FF" w:rsidRDefault="00FE3649" w:rsidP="00B05A6B">
            <w:pPr>
              <w:spacing w:before="80" w:after="0" w:line="23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08324D44" w14:textId="0DDB809E"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здравствено осигурање</w:t>
            </w:r>
          </w:p>
        </w:tc>
        <w:tc>
          <w:tcPr>
            <w:tcW w:w="1588" w:type="dxa"/>
            <w:shd w:val="clear" w:color="auto" w:fill="auto"/>
          </w:tcPr>
          <w:p w14:paraId="0CCAD3AB" w14:textId="38E1D915"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База осигураника обавезног здравственог осигурања;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022158</w:t>
            </w:r>
          </w:p>
        </w:tc>
        <w:tc>
          <w:tcPr>
            <w:tcW w:w="2268" w:type="dxa"/>
            <w:shd w:val="clear" w:color="auto" w:fill="auto"/>
          </w:tcPr>
          <w:p w14:paraId="5C26EFCE" w14:textId="4B51D07F"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Укупан број осигураника по филијалама, број пријава и одјава по годинама, носиоци осигурања – основ осигурања, укупан број осигураника, број носилаца осигурања и чланова, старосна структура осигураника и др.</w:t>
            </w:r>
          </w:p>
        </w:tc>
        <w:tc>
          <w:tcPr>
            <w:tcW w:w="1134" w:type="dxa"/>
            <w:shd w:val="clear" w:color="auto" w:fill="auto"/>
          </w:tcPr>
          <w:p w14:paraId="5CCAA3E0" w14:textId="1CB8781F"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01.01.</w:t>
            </w:r>
          </w:p>
        </w:tc>
        <w:tc>
          <w:tcPr>
            <w:tcW w:w="1418" w:type="dxa"/>
            <w:shd w:val="clear" w:color="auto" w:fill="auto"/>
          </w:tcPr>
          <w:p w14:paraId="64FDB3BF"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88" w:type="dxa"/>
            <w:shd w:val="clear" w:color="auto" w:fill="auto"/>
          </w:tcPr>
          <w:p w14:paraId="73E58B63"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701" w:type="dxa"/>
            <w:shd w:val="clear" w:color="auto" w:fill="auto"/>
          </w:tcPr>
          <w:p w14:paraId="48214F79" w14:textId="6BE50AE3"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фонд за здравствено осигурање (Регистар обвезника доприноса здравственог осигурања/свакодневно; Централни регистар обавезног социјалног осигурања - ЦРОСО (Пријава, промена и одјава на обавезно социјално осигурање)/свакодневно</w:t>
            </w:r>
          </w:p>
        </w:tc>
        <w:tc>
          <w:tcPr>
            <w:tcW w:w="1418" w:type="dxa"/>
            <w:shd w:val="clear" w:color="auto" w:fill="auto"/>
          </w:tcPr>
          <w:p w14:paraId="40F2AE32"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31" w:type="dxa"/>
            <w:shd w:val="clear" w:color="auto" w:fill="auto"/>
          </w:tcPr>
          <w:p w14:paraId="39119AD1" w14:textId="4CDF8732"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36D17EB" w14:textId="36527630"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B3B83F7" w14:textId="148CCDEE"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Други месец у години</w:t>
            </w:r>
          </w:p>
        </w:tc>
      </w:tr>
      <w:tr w:rsidR="00FF10FF" w:rsidRPr="00AE2CD6" w14:paraId="6DA05783" w14:textId="77777777" w:rsidTr="005F5B4C">
        <w:trPr>
          <w:trHeight w:val="20"/>
          <w:jc w:val="center"/>
        </w:trPr>
        <w:tc>
          <w:tcPr>
            <w:tcW w:w="454" w:type="dxa"/>
            <w:shd w:val="clear" w:color="auto" w:fill="auto"/>
          </w:tcPr>
          <w:p w14:paraId="6D35F51A" w14:textId="41F63734" w:rsidR="00FF10FF" w:rsidRPr="00FF10FF" w:rsidRDefault="00FE3649" w:rsidP="00B05A6B">
            <w:pPr>
              <w:spacing w:before="80" w:after="0" w:line="23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4A08E406" w14:textId="3B4A2C02"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здравствено осигурање</w:t>
            </w:r>
          </w:p>
        </w:tc>
        <w:tc>
          <w:tcPr>
            <w:tcW w:w="1588" w:type="dxa"/>
            <w:shd w:val="clear" w:color="auto" w:fill="auto"/>
          </w:tcPr>
          <w:p w14:paraId="5220A481" w14:textId="27872677"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Остваривање права из обавезног здравственог осигурања;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022159</w:t>
            </w:r>
          </w:p>
        </w:tc>
        <w:tc>
          <w:tcPr>
            <w:tcW w:w="2268" w:type="dxa"/>
            <w:shd w:val="clear" w:color="auto" w:fill="auto"/>
          </w:tcPr>
          <w:p w14:paraId="4953B909" w14:textId="06DB5FA0"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Број издатих лекова у апотекама по годинама</w:t>
            </w:r>
          </w:p>
        </w:tc>
        <w:tc>
          <w:tcPr>
            <w:tcW w:w="1134" w:type="dxa"/>
            <w:shd w:val="clear" w:color="auto" w:fill="auto"/>
          </w:tcPr>
          <w:p w14:paraId="2BEE75BF" w14:textId="28F0400A"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627F44E"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88" w:type="dxa"/>
            <w:shd w:val="clear" w:color="auto" w:fill="auto"/>
          </w:tcPr>
          <w:p w14:paraId="75D43EF5" w14:textId="23D57AFA"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Апотекарске установе које врше издавање лекова на рецепт и имају потписан уговор са РФЗО-ом, електронска фактура ЛРН; од 01.-10. у месецу за претходни месец</w:t>
            </w:r>
          </w:p>
        </w:tc>
        <w:tc>
          <w:tcPr>
            <w:tcW w:w="1701" w:type="dxa"/>
            <w:shd w:val="clear" w:color="auto" w:fill="auto"/>
          </w:tcPr>
          <w:p w14:paraId="6A802920"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418" w:type="dxa"/>
            <w:shd w:val="clear" w:color="auto" w:fill="auto"/>
          </w:tcPr>
          <w:p w14:paraId="51B68EA9"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31" w:type="dxa"/>
            <w:shd w:val="clear" w:color="auto" w:fill="auto"/>
          </w:tcPr>
          <w:p w14:paraId="638BC1A9" w14:textId="4FDB9D44"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3914930" w14:textId="372D0861"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7B17347" w14:textId="55A74070"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Други месец у години</w:t>
            </w:r>
          </w:p>
        </w:tc>
      </w:tr>
      <w:tr w:rsidR="00FF10FF" w:rsidRPr="00AE2CD6" w14:paraId="4F3DEF30" w14:textId="77777777" w:rsidTr="005F5B4C">
        <w:trPr>
          <w:trHeight w:val="20"/>
          <w:jc w:val="center"/>
        </w:trPr>
        <w:tc>
          <w:tcPr>
            <w:tcW w:w="454" w:type="dxa"/>
            <w:shd w:val="clear" w:color="auto" w:fill="auto"/>
          </w:tcPr>
          <w:p w14:paraId="1AD6E61D" w14:textId="1DB0ADBE" w:rsidR="00FF10FF" w:rsidRPr="00FF10FF" w:rsidRDefault="00FE3649" w:rsidP="00B05A6B">
            <w:pPr>
              <w:spacing w:before="80" w:after="0" w:line="23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4146B0A4" w14:textId="160DD810" w:rsidR="00FF10FF" w:rsidRPr="008B1D8C" w:rsidRDefault="00FF10FF" w:rsidP="00B05A6B">
            <w:pPr>
              <w:spacing w:before="80" w:after="0" w:line="233"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здравствено осигурање</w:t>
            </w:r>
          </w:p>
        </w:tc>
        <w:tc>
          <w:tcPr>
            <w:tcW w:w="1588" w:type="dxa"/>
            <w:shd w:val="clear" w:color="auto" w:fill="auto"/>
          </w:tcPr>
          <w:p w14:paraId="4FF34FB4" w14:textId="2C269D34"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здравственим установама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022160</w:t>
            </w:r>
          </w:p>
        </w:tc>
        <w:tc>
          <w:tcPr>
            <w:tcW w:w="2268" w:type="dxa"/>
            <w:shd w:val="clear" w:color="auto" w:fill="auto"/>
          </w:tcPr>
          <w:p w14:paraId="44459B36" w14:textId="6069A0FD"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плаћених болничких дана за осигуранике и њихове пратиоце</w:t>
            </w:r>
          </w:p>
        </w:tc>
        <w:tc>
          <w:tcPr>
            <w:tcW w:w="1134" w:type="dxa"/>
            <w:shd w:val="clear" w:color="auto" w:fill="auto"/>
          </w:tcPr>
          <w:p w14:paraId="3D6032E5" w14:textId="4F520697"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E8D5196"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88" w:type="dxa"/>
            <w:shd w:val="clear" w:color="auto" w:fill="auto"/>
          </w:tcPr>
          <w:p w14:paraId="7E7FAB86" w14:textId="18D3B24A"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Здравствене установе са секундарног и терцијарног нивоа ЗЗ, електронска фактура СЕКУНДАР; од 01.-10. у месецу за претходни месец</w:t>
            </w:r>
          </w:p>
        </w:tc>
        <w:tc>
          <w:tcPr>
            <w:tcW w:w="1701" w:type="dxa"/>
            <w:shd w:val="clear" w:color="auto" w:fill="auto"/>
          </w:tcPr>
          <w:p w14:paraId="02E43130"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418" w:type="dxa"/>
            <w:shd w:val="clear" w:color="auto" w:fill="auto"/>
          </w:tcPr>
          <w:p w14:paraId="073FBB82"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31" w:type="dxa"/>
            <w:shd w:val="clear" w:color="auto" w:fill="auto"/>
          </w:tcPr>
          <w:p w14:paraId="33091F21" w14:textId="0C6B75C9"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FFC0898" w14:textId="11925CA4"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2E2BB73" w14:textId="36F8B108"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Други месец у години</w:t>
            </w:r>
          </w:p>
        </w:tc>
      </w:tr>
      <w:tr w:rsidR="00597F6E" w:rsidRPr="001334D3" w14:paraId="25325274" w14:textId="77777777" w:rsidTr="005F5B4C">
        <w:trPr>
          <w:trHeight w:val="20"/>
          <w:jc w:val="center"/>
        </w:trPr>
        <w:tc>
          <w:tcPr>
            <w:tcW w:w="454" w:type="dxa"/>
            <w:shd w:val="clear" w:color="auto" w:fill="auto"/>
          </w:tcPr>
          <w:p w14:paraId="4DC1E4BE" w14:textId="77777777" w:rsidR="00597F6E" w:rsidRPr="00597F6E" w:rsidRDefault="00597F6E" w:rsidP="00B05A6B">
            <w:pPr>
              <w:spacing w:before="80" w:after="0" w:line="233" w:lineRule="auto"/>
              <w:rPr>
                <w:rFonts w:ascii="Arial Narrow" w:eastAsia="Times New Roman" w:hAnsi="Arial Narrow" w:cs="Times New Roman"/>
                <w:b/>
                <w:bCs/>
                <w:sz w:val="18"/>
                <w:szCs w:val="18"/>
                <w:lang w:val="sr-Cyrl-RS"/>
              </w:rPr>
            </w:pPr>
          </w:p>
        </w:tc>
        <w:tc>
          <w:tcPr>
            <w:tcW w:w="4877" w:type="dxa"/>
            <w:gridSpan w:val="3"/>
            <w:shd w:val="clear" w:color="auto" w:fill="auto"/>
          </w:tcPr>
          <w:p w14:paraId="45E7CBFE" w14:textId="63B3349B" w:rsidR="00597F6E" w:rsidRPr="008B1D8C" w:rsidRDefault="00597F6E" w:rsidP="00B05A6B">
            <w:pPr>
              <w:spacing w:before="200" w:after="0" w:line="233" w:lineRule="auto"/>
              <w:rPr>
                <w:rFonts w:ascii="Arial Narrow" w:eastAsia="Times New Roman" w:hAnsi="Arial Narrow" w:cs="Calibri"/>
                <w:b/>
                <w:bCs/>
                <w:color w:val="000000"/>
                <w:sz w:val="18"/>
                <w:szCs w:val="18"/>
                <w:lang w:val="sr-Cyrl-RS"/>
              </w:rPr>
            </w:pPr>
            <w:r w:rsidRPr="008B1D8C">
              <w:rPr>
                <w:rFonts w:ascii="Arial Narrow" w:eastAsia="Times New Roman" w:hAnsi="Arial Narrow" w:cs="Calibri"/>
                <w:b/>
                <w:bCs/>
                <w:color w:val="000000"/>
                <w:sz w:val="18"/>
                <w:szCs w:val="18"/>
                <w:lang w:val="sr-Cyrl-RS"/>
              </w:rPr>
              <w:t xml:space="preserve">5. </w:t>
            </w:r>
            <w:r w:rsidRPr="006D3852">
              <w:rPr>
                <w:rFonts w:ascii="Arial Narrow" w:eastAsia="Times New Roman" w:hAnsi="Arial Narrow" w:cs="Calibri"/>
                <w:b/>
                <w:bCs/>
                <w:color w:val="000000"/>
                <w:sz w:val="18"/>
                <w:szCs w:val="18"/>
              </w:rPr>
              <w:t> </w:t>
            </w:r>
            <w:r w:rsidRPr="008B1D8C">
              <w:rPr>
                <w:rFonts w:ascii="Arial Narrow" w:eastAsia="Times New Roman" w:hAnsi="Arial Narrow" w:cs="Calibri"/>
                <w:b/>
                <w:bCs/>
                <w:color w:val="000000"/>
                <w:sz w:val="18"/>
                <w:szCs w:val="18"/>
                <w:lang w:val="sr-Cyrl-RS"/>
              </w:rPr>
              <w:t>Расподела прихода и услови живота</w:t>
            </w:r>
          </w:p>
        </w:tc>
        <w:tc>
          <w:tcPr>
            <w:tcW w:w="1134" w:type="dxa"/>
            <w:shd w:val="clear" w:color="auto" w:fill="auto"/>
          </w:tcPr>
          <w:p w14:paraId="6889976D" w14:textId="77777777" w:rsidR="00597F6E" w:rsidRPr="008B1D8C" w:rsidRDefault="00597F6E" w:rsidP="00B05A6B">
            <w:pPr>
              <w:spacing w:before="80" w:after="0" w:line="233" w:lineRule="auto"/>
              <w:rPr>
                <w:rFonts w:ascii="Arial Narrow" w:eastAsia="Times New Roman" w:hAnsi="Arial Narrow" w:cs="Calibri"/>
                <w:b/>
                <w:bCs/>
                <w:color w:val="000000"/>
                <w:sz w:val="18"/>
                <w:szCs w:val="18"/>
                <w:lang w:val="sr-Cyrl-RS"/>
              </w:rPr>
            </w:pPr>
          </w:p>
        </w:tc>
        <w:tc>
          <w:tcPr>
            <w:tcW w:w="1418" w:type="dxa"/>
            <w:shd w:val="clear" w:color="auto" w:fill="auto"/>
          </w:tcPr>
          <w:p w14:paraId="01832DBB" w14:textId="77777777" w:rsidR="00597F6E" w:rsidRPr="008B1D8C" w:rsidRDefault="00597F6E" w:rsidP="00B05A6B">
            <w:pPr>
              <w:spacing w:before="80" w:after="0" w:line="233" w:lineRule="auto"/>
              <w:rPr>
                <w:rFonts w:ascii="Arial Narrow" w:eastAsia="Times New Roman" w:hAnsi="Arial Narrow" w:cs="Calibri"/>
                <w:b/>
                <w:bCs/>
                <w:color w:val="000000"/>
                <w:sz w:val="18"/>
                <w:szCs w:val="18"/>
                <w:lang w:val="sr-Cyrl-RS"/>
              </w:rPr>
            </w:pPr>
          </w:p>
        </w:tc>
        <w:tc>
          <w:tcPr>
            <w:tcW w:w="1588" w:type="dxa"/>
            <w:shd w:val="clear" w:color="auto" w:fill="auto"/>
          </w:tcPr>
          <w:p w14:paraId="207E1F73" w14:textId="77777777" w:rsidR="00597F6E" w:rsidRPr="008B1D8C" w:rsidRDefault="00597F6E" w:rsidP="00B05A6B">
            <w:pPr>
              <w:spacing w:before="80" w:after="0" w:line="233" w:lineRule="auto"/>
              <w:rPr>
                <w:rFonts w:ascii="Arial Narrow" w:eastAsia="Times New Roman" w:hAnsi="Arial Narrow" w:cs="Calibri"/>
                <w:b/>
                <w:bCs/>
                <w:color w:val="000000"/>
                <w:sz w:val="18"/>
                <w:szCs w:val="18"/>
                <w:lang w:val="sr-Cyrl-RS"/>
              </w:rPr>
            </w:pPr>
          </w:p>
        </w:tc>
        <w:tc>
          <w:tcPr>
            <w:tcW w:w="1701" w:type="dxa"/>
            <w:shd w:val="clear" w:color="auto" w:fill="auto"/>
          </w:tcPr>
          <w:p w14:paraId="21894151" w14:textId="77777777" w:rsidR="00597F6E" w:rsidRPr="008B1D8C" w:rsidRDefault="00597F6E" w:rsidP="00B05A6B">
            <w:pPr>
              <w:spacing w:before="80" w:after="0" w:line="233" w:lineRule="auto"/>
              <w:rPr>
                <w:rFonts w:ascii="Arial Narrow" w:eastAsia="Times New Roman" w:hAnsi="Arial Narrow" w:cs="Calibri"/>
                <w:b/>
                <w:bCs/>
                <w:color w:val="000000"/>
                <w:sz w:val="18"/>
                <w:szCs w:val="18"/>
                <w:lang w:val="sr-Cyrl-RS"/>
              </w:rPr>
            </w:pPr>
          </w:p>
        </w:tc>
        <w:tc>
          <w:tcPr>
            <w:tcW w:w="1418" w:type="dxa"/>
            <w:shd w:val="clear" w:color="auto" w:fill="auto"/>
          </w:tcPr>
          <w:p w14:paraId="299B8ACB" w14:textId="77777777" w:rsidR="00597F6E" w:rsidRPr="008B1D8C" w:rsidRDefault="00597F6E" w:rsidP="00B05A6B">
            <w:pPr>
              <w:spacing w:before="80" w:after="0" w:line="233" w:lineRule="auto"/>
              <w:rPr>
                <w:rFonts w:ascii="Arial Narrow" w:eastAsia="Times New Roman" w:hAnsi="Arial Narrow" w:cs="Calibri"/>
                <w:b/>
                <w:bCs/>
                <w:color w:val="000000"/>
                <w:sz w:val="18"/>
                <w:szCs w:val="18"/>
                <w:lang w:val="sr-Cyrl-RS"/>
              </w:rPr>
            </w:pPr>
          </w:p>
        </w:tc>
        <w:tc>
          <w:tcPr>
            <w:tcW w:w="1531" w:type="dxa"/>
            <w:shd w:val="clear" w:color="auto" w:fill="auto"/>
          </w:tcPr>
          <w:p w14:paraId="4F285F15" w14:textId="77777777" w:rsidR="00597F6E" w:rsidRPr="008B1D8C" w:rsidRDefault="00597F6E" w:rsidP="00B05A6B">
            <w:pPr>
              <w:spacing w:before="80" w:after="0" w:line="233" w:lineRule="auto"/>
              <w:rPr>
                <w:rFonts w:ascii="Arial Narrow" w:eastAsia="Times New Roman" w:hAnsi="Arial Narrow" w:cs="Calibri"/>
                <w:b/>
                <w:bCs/>
                <w:color w:val="000000"/>
                <w:sz w:val="18"/>
                <w:szCs w:val="18"/>
                <w:lang w:val="sr-Cyrl-RS"/>
              </w:rPr>
            </w:pPr>
          </w:p>
        </w:tc>
        <w:tc>
          <w:tcPr>
            <w:tcW w:w="794" w:type="dxa"/>
            <w:shd w:val="clear" w:color="auto" w:fill="auto"/>
          </w:tcPr>
          <w:p w14:paraId="5AD475D7" w14:textId="77777777" w:rsidR="00597F6E" w:rsidRPr="008B1D8C" w:rsidRDefault="00597F6E" w:rsidP="00B05A6B">
            <w:pPr>
              <w:spacing w:before="80" w:after="0" w:line="233" w:lineRule="auto"/>
              <w:rPr>
                <w:rFonts w:ascii="Arial Narrow" w:eastAsia="Times New Roman" w:hAnsi="Arial Narrow" w:cs="Calibri"/>
                <w:b/>
                <w:bCs/>
                <w:color w:val="000000"/>
                <w:sz w:val="18"/>
                <w:szCs w:val="18"/>
                <w:lang w:val="sr-Cyrl-RS"/>
              </w:rPr>
            </w:pPr>
          </w:p>
        </w:tc>
        <w:tc>
          <w:tcPr>
            <w:tcW w:w="851" w:type="dxa"/>
            <w:shd w:val="clear" w:color="auto" w:fill="auto"/>
          </w:tcPr>
          <w:p w14:paraId="23B9AD19" w14:textId="77777777" w:rsidR="00597F6E" w:rsidRPr="008B1D8C" w:rsidRDefault="00597F6E" w:rsidP="00B05A6B">
            <w:pPr>
              <w:spacing w:before="200" w:after="0" w:line="233" w:lineRule="auto"/>
              <w:rPr>
                <w:rFonts w:ascii="Arial Narrow" w:eastAsia="Times New Roman" w:hAnsi="Arial Narrow" w:cs="Calibri"/>
                <w:b/>
                <w:bCs/>
                <w:color w:val="000000"/>
                <w:sz w:val="18"/>
                <w:szCs w:val="18"/>
                <w:lang w:val="sr-Cyrl-RS"/>
              </w:rPr>
            </w:pPr>
          </w:p>
        </w:tc>
      </w:tr>
      <w:tr w:rsidR="00597F6E" w:rsidRPr="00597F6E" w14:paraId="0D327883" w14:textId="77777777" w:rsidTr="005F5B4C">
        <w:trPr>
          <w:trHeight w:val="20"/>
          <w:jc w:val="center"/>
        </w:trPr>
        <w:tc>
          <w:tcPr>
            <w:tcW w:w="454" w:type="dxa"/>
            <w:shd w:val="clear" w:color="auto" w:fill="auto"/>
          </w:tcPr>
          <w:p w14:paraId="386C2C45" w14:textId="77777777" w:rsidR="00597F6E" w:rsidRPr="00597F6E" w:rsidRDefault="00597F6E" w:rsidP="00B05A6B">
            <w:pPr>
              <w:spacing w:before="80" w:after="0" w:line="233" w:lineRule="auto"/>
              <w:rPr>
                <w:rFonts w:ascii="Arial Narrow" w:eastAsia="Times New Roman" w:hAnsi="Arial Narrow" w:cs="Times New Roman"/>
                <w:b/>
                <w:bCs/>
                <w:sz w:val="16"/>
                <w:szCs w:val="16"/>
                <w:lang w:val="sr-Cyrl-RS"/>
              </w:rPr>
            </w:pPr>
          </w:p>
        </w:tc>
        <w:tc>
          <w:tcPr>
            <w:tcW w:w="2609" w:type="dxa"/>
            <w:gridSpan w:val="2"/>
            <w:shd w:val="clear" w:color="auto" w:fill="auto"/>
          </w:tcPr>
          <w:p w14:paraId="5DBCB944" w14:textId="25E09464" w:rsidR="00597F6E" w:rsidRPr="00597F6E" w:rsidRDefault="00597F6E" w:rsidP="00B05A6B">
            <w:pPr>
              <w:spacing w:before="160" w:after="0" w:line="233"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1)  Потрошња домаћинстава</w:t>
            </w:r>
          </w:p>
        </w:tc>
        <w:tc>
          <w:tcPr>
            <w:tcW w:w="2268" w:type="dxa"/>
            <w:shd w:val="clear" w:color="auto" w:fill="auto"/>
          </w:tcPr>
          <w:p w14:paraId="2C1C5845"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1134" w:type="dxa"/>
            <w:shd w:val="clear" w:color="auto" w:fill="auto"/>
          </w:tcPr>
          <w:p w14:paraId="56731E7D"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1418" w:type="dxa"/>
            <w:shd w:val="clear" w:color="auto" w:fill="auto"/>
          </w:tcPr>
          <w:p w14:paraId="19658FEF"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1588" w:type="dxa"/>
            <w:shd w:val="clear" w:color="auto" w:fill="auto"/>
          </w:tcPr>
          <w:p w14:paraId="684F743A"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1701" w:type="dxa"/>
            <w:shd w:val="clear" w:color="auto" w:fill="auto"/>
          </w:tcPr>
          <w:p w14:paraId="4B2ABBF2"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1418" w:type="dxa"/>
            <w:shd w:val="clear" w:color="auto" w:fill="auto"/>
          </w:tcPr>
          <w:p w14:paraId="41791BD0"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1531" w:type="dxa"/>
            <w:shd w:val="clear" w:color="auto" w:fill="auto"/>
          </w:tcPr>
          <w:p w14:paraId="5E2CDFCA"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794" w:type="dxa"/>
            <w:shd w:val="clear" w:color="auto" w:fill="auto"/>
          </w:tcPr>
          <w:p w14:paraId="7A92316E"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851" w:type="dxa"/>
            <w:shd w:val="clear" w:color="auto" w:fill="auto"/>
          </w:tcPr>
          <w:p w14:paraId="557F3C20" w14:textId="77777777" w:rsidR="00597F6E" w:rsidRPr="008B5F63" w:rsidRDefault="00597F6E" w:rsidP="00B05A6B">
            <w:pPr>
              <w:spacing w:before="160" w:after="0" w:line="233" w:lineRule="auto"/>
              <w:rPr>
                <w:rFonts w:ascii="Arial Narrow" w:eastAsia="Times New Roman" w:hAnsi="Arial Narrow" w:cs="Calibri"/>
                <w:b/>
                <w:bCs/>
                <w:color w:val="000000"/>
                <w:sz w:val="16"/>
                <w:szCs w:val="16"/>
              </w:rPr>
            </w:pPr>
          </w:p>
        </w:tc>
      </w:tr>
      <w:tr w:rsidR="00FF10FF" w:rsidRPr="00AE2CD6" w14:paraId="347BF64D" w14:textId="77777777" w:rsidTr="005F5B4C">
        <w:trPr>
          <w:trHeight w:val="20"/>
          <w:jc w:val="center"/>
        </w:trPr>
        <w:tc>
          <w:tcPr>
            <w:tcW w:w="454" w:type="dxa"/>
            <w:shd w:val="clear" w:color="auto" w:fill="auto"/>
          </w:tcPr>
          <w:p w14:paraId="63C5483C" w14:textId="1E06226D" w:rsidR="00FF10FF" w:rsidRPr="00FF10FF" w:rsidRDefault="00FE3649" w:rsidP="00B05A6B">
            <w:pPr>
              <w:spacing w:before="80" w:after="0" w:line="23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22710BB4" w14:textId="12A4C869"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5DAAD10" w14:textId="56A90EDA"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Анкета о потрошњи домаћинстава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005010</w:t>
            </w:r>
          </w:p>
        </w:tc>
        <w:tc>
          <w:tcPr>
            <w:tcW w:w="2268" w:type="dxa"/>
            <w:shd w:val="clear" w:color="auto" w:fill="auto"/>
          </w:tcPr>
          <w:p w14:paraId="112E3341" w14:textId="2EABAF91"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приходима и потрошњи домаћинстава, односно о основним елементима личне потрошње и животног стандарда (услови становања, снабдевеност трајним добрима и сл.), као и подаци о демографским, економским и социолошким карактеристикама домаћинства.</w:t>
            </w:r>
          </w:p>
        </w:tc>
        <w:tc>
          <w:tcPr>
            <w:tcW w:w="1134" w:type="dxa"/>
            <w:shd w:val="clear" w:color="auto" w:fill="auto"/>
          </w:tcPr>
          <w:p w14:paraId="3471026E" w14:textId="0B7B1682"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15, односно 16 дана, месец дана, три месеца и 12 месеци</w:t>
            </w:r>
          </w:p>
        </w:tc>
        <w:tc>
          <w:tcPr>
            <w:tcW w:w="1418" w:type="dxa"/>
            <w:shd w:val="clear" w:color="auto" w:fill="auto"/>
          </w:tcPr>
          <w:p w14:paraId="6E770A2E" w14:textId="0C1B41FC"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PAPI - Попуњавање папирних упитника на терену од стране анкетара  и метод вођења дневника личне потрошње од стране домаћинства; Упитници АПД-1, Д-1</w:t>
            </w:r>
          </w:p>
        </w:tc>
        <w:tc>
          <w:tcPr>
            <w:tcW w:w="1588" w:type="dxa"/>
            <w:shd w:val="clear" w:color="auto" w:fill="auto"/>
          </w:tcPr>
          <w:p w14:paraId="67CE66D8" w14:textId="0CBF2256"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Изабрана домаћинства; рок за доставу дневника од стране домаћинства је до 3 дана по истеку анкетног периода</w:t>
            </w:r>
          </w:p>
        </w:tc>
        <w:tc>
          <w:tcPr>
            <w:tcW w:w="1701" w:type="dxa"/>
            <w:shd w:val="clear" w:color="auto" w:fill="auto"/>
          </w:tcPr>
          <w:p w14:paraId="744C481A"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418" w:type="dxa"/>
            <w:shd w:val="clear" w:color="auto" w:fill="auto"/>
          </w:tcPr>
          <w:p w14:paraId="2D771345" w14:textId="77777777" w:rsidR="00FF10FF" w:rsidRPr="00FF10FF" w:rsidRDefault="00FF10FF" w:rsidP="00B05A6B">
            <w:pPr>
              <w:spacing w:before="80" w:after="0" w:line="233" w:lineRule="auto"/>
              <w:rPr>
                <w:rFonts w:ascii="Arial Narrow" w:eastAsia="Times New Roman" w:hAnsi="Arial Narrow" w:cs="Calibri"/>
                <w:color w:val="000000"/>
                <w:sz w:val="15"/>
                <w:szCs w:val="15"/>
              </w:rPr>
            </w:pPr>
          </w:p>
        </w:tc>
        <w:tc>
          <w:tcPr>
            <w:tcW w:w="1531" w:type="dxa"/>
            <w:shd w:val="clear" w:color="auto" w:fill="auto"/>
          </w:tcPr>
          <w:p w14:paraId="4C2B016D" w14:textId="1B950327"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8E297C1" w14:textId="3EA6B4B4"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17E482D5" w14:textId="1C6F2673" w:rsidR="00FF10FF" w:rsidRPr="00FF10FF" w:rsidRDefault="00FF10FF" w:rsidP="00B05A6B">
            <w:pPr>
              <w:spacing w:before="80" w:after="0" w:line="233"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Годишње саопштење 11.04.</w:t>
            </w:r>
          </w:p>
        </w:tc>
      </w:tr>
    </w:tbl>
    <w:p w14:paraId="4CC23EDE" w14:textId="77777777" w:rsidR="00B05A6B" w:rsidRPr="001334D3" w:rsidRDefault="00B05A6B" w:rsidP="001334D3">
      <w:pPr>
        <w:spacing w:after="0" w:line="240" w:lineRule="auto"/>
        <w:rPr>
          <w:sz w:val="2"/>
          <w:szCs w:val="2"/>
        </w:rPr>
        <w:sectPr w:rsidR="00B05A6B" w:rsidRPr="001334D3" w:rsidSect="00E6438E">
          <w:footerReference w:type="default" r:id="rId16"/>
          <w:type w:val="continuous"/>
          <w:pgSz w:w="16840" w:h="11907" w:orient="landscape" w:code="9"/>
          <w:pgMar w:top="567" w:right="567" w:bottom="851" w:left="567" w:header="567" w:footer="567" w:gutter="0"/>
          <w:cols w:space="720"/>
          <w:docGrid w:linePitch="360"/>
        </w:sectPr>
      </w:pPr>
    </w:p>
    <w:p w14:paraId="519B2255" w14:textId="77777777" w:rsidR="00B05A6B" w:rsidRPr="001334D3" w:rsidRDefault="00B05A6B" w:rsidP="001334D3">
      <w:pPr>
        <w:spacing w:after="0" w:line="240" w:lineRule="auto"/>
        <w:rPr>
          <w:sz w:val="2"/>
          <w:szCs w:val="2"/>
          <w:lang w:val="sr-Cyrl-RS"/>
        </w:rPr>
      </w:pPr>
    </w:p>
    <w:p w14:paraId="450CB982" w14:textId="77777777" w:rsidR="00B05A6B" w:rsidRPr="001334D3" w:rsidRDefault="00B05A6B" w:rsidP="001334D3">
      <w:pPr>
        <w:spacing w:after="0" w:line="240" w:lineRule="auto"/>
        <w:rPr>
          <w:sz w:val="2"/>
          <w:szCs w:val="2"/>
          <w:lang w:val="sr-Cyrl-RS"/>
        </w:r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B05A6B" w:rsidRPr="001334D3" w14:paraId="6C3A2029"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5F416E87" w14:textId="77777777" w:rsidR="00B05A6B" w:rsidRPr="004E1FB9" w:rsidRDefault="00B05A6B"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B05A6B" w:rsidRPr="00AE2CD6" w14:paraId="3CA7DB12"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F0AD0C"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2B6B6C"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C4BB58"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53DFC9"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BCDA11"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0692EC"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3F2BEC"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84BB74" w14:textId="77777777" w:rsidR="00B05A6B" w:rsidRDefault="00B05A6B"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4E1805E4"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AA6D0E0"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B05A6B" w:rsidRPr="00AE2CD6" w14:paraId="772F990D"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8C1623"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F39F2F7"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D2AB4B0"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629E4D"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5FCC0F"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243E5B"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78F9E8"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1812BE"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93FE94"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9A61D5"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2A82210"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r>
      <w:tr w:rsidR="00B05A6B" w:rsidRPr="001334D3" w14:paraId="089E15A1"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0F6E5F"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0A2D06"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6DF20F"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EBE9BD"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72E2A9"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6E2F8F"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234356"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DB1189"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3C7FB3"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FBC215"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51611E"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C078C4C"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r>
      <w:tr w:rsidR="00B05A6B" w:rsidRPr="00AE2CD6" w14:paraId="275AD2FB"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B0890C"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8656BF"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BA9881"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7972C5"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534A43F"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F8DAC99"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234DC4"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6B0610"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D44D95"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B128B0"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72E6CB"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F0CC126"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B05A6B" w:rsidRPr="00AE2CD6" w14:paraId="0462E2F8"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625CAA8B"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18077BA7"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721F7162"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3B4DB3E3"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2EFAEBE6"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6B38A7A0"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7783937E"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0DBE380C"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5578CDCB"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167BCFBF"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26DD948D"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1D98A79D"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r>
      <w:tr w:rsidR="00597F6E" w:rsidRPr="00597F6E" w14:paraId="3A788BA0" w14:textId="77777777" w:rsidTr="005F5B4C">
        <w:trPr>
          <w:trHeight w:val="20"/>
          <w:jc w:val="center"/>
        </w:trPr>
        <w:tc>
          <w:tcPr>
            <w:tcW w:w="454" w:type="dxa"/>
            <w:shd w:val="clear" w:color="auto" w:fill="auto"/>
          </w:tcPr>
          <w:p w14:paraId="3FDD6978" w14:textId="77777777" w:rsidR="00597F6E" w:rsidRPr="00597F6E" w:rsidRDefault="00597F6E" w:rsidP="00B05A6B">
            <w:pPr>
              <w:spacing w:before="80" w:after="0" w:line="233" w:lineRule="auto"/>
              <w:rPr>
                <w:rFonts w:ascii="Arial Narrow" w:eastAsia="Times New Roman" w:hAnsi="Arial Narrow" w:cs="Times New Roman"/>
                <w:b/>
                <w:bCs/>
                <w:sz w:val="16"/>
                <w:szCs w:val="16"/>
                <w:lang w:val="sr-Cyrl-RS"/>
              </w:rPr>
            </w:pPr>
          </w:p>
        </w:tc>
        <w:tc>
          <w:tcPr>
            <w:tcW w:w="2609" w:type="dxa"/>
            <w:gridSpan w:val="2"/>
            <w:shd w:val="clear" w:color="auto" w:fill="auto"/>
          </w:tcPr>
          <w:p w14:paraId="7BC6E06F" w14:textId="5F0DBA0D" w:rsidR="00597F6E" w:rsidRPr="000154D9" w:rsidRDefault="00597F6E" w:rsidP="00B05A6B">
            <w:pPr>
              <w:spacing w:before="160" w:after="0" w:line="233" w:lineRule="auto"/>
              <w:rPr>
                <w:rFonts w:ascii="Arial Narrow" w:eastAsia="Times New Roman" w:hAnsi="Arial Narrow" w:cs="Calibri"/>
                <w:b/>
                <w:bCs/>
                <w:color w:val="000000"/>
                <w:sz w:val="16"/>
                <w:szCs w:val="16"/>
                <w:lang w:val="sr-Cyrl-RS"/>
              </w:rPr>
            </w:pPr>
            <w:r w:rsidRPr="006D3852">
              <w:rPr>
                <w:rFonts w:ascii="Arial Narrow" w:eastAsia="Times New Roman" w:hAnsi="Arial Narrow" w:cs="Calibri"/>
                <w:b/>
                <w:bCs/>
                <w:color w:val="000000"/>
                <w:sz w:val="16"/>
                <w:szCs w:val="16"/>
              </w:rPr>
              <w:t>2) Коришћење времена</w:t>
            </w:r>
            <w:r w:rsidRPr="000154D9">
              <w:rPr>
                <w:rFonts w:ascii="Arial Narrow" w:eastAsia="Times New Roman" w:hAnsi="Arial Narrow" w:cs="Calibri"/>
                <w:b/>
                <w:bCs/>
                <w:color w:val="000000"/>
                <w:sz w:val="16"/>
                <w:szCs w:val="16"/>
                <w:vertAlign w:val="superscript"/>
              </w:rPr>
              <w:t xml:space="preserve"> </w:t>
            </w:r>
            <w:r w:rsidR="000154D9" w:rsidRPr="000154D9">
              <w:rPr>
                <w:rFonts w:ascii="Arial Narrow" w:eastAsia="Times New Roman" w:hAnsi="Arial Narrow" w:cs="Calibri"/>
                <w:b/>
                <w:bCs/>
                <w:color w:val="000000"/>
                <w:sz w:val="16"/>
                <w:szCs w:val="16"/>
                <w:vertAlign w:val="superscript"/>
                <w:lang w:val="sr-Cyrl-RS"/>
              </w:rPr>
              <w:t>2)</w:t>
            </w:r>
          </w:p>
        </w:tc>
        <w:tc>
          <w:tcPr>
            <w:tcW w:w="2268" w:type="dxa"/>
            <w:shd w:val="clear" w:color="auto" w:fill="auto"/>
          </w:tcPr>
          <w:p w14:paraId="179CEA54"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1134" w:type="dxa"/>
            <w:shd w:val="clear" w:color="auto" w:fill="auto"/>
          </w:tcPr>
          <w:p w14:paraId="79D6507C"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1418" w:type="dxa"/>
            <w:shd w:val="clear" w:color="auto" w:fill="auto"/>
          </w:tcPr>
          <w:p w14:paraId="2DDA9930"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1588" w:type="dxa"/>
            <w:shd w:val="clear" w:color="auto" w:fill="auto"/>
          </w:tcPr>
          <w:p w14:paraId="36338EE5"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1701" w:type="dxa"/>
            <w:shd w:val="clear" w:color="auto" w:fill="auto"/>
          </w:tcPr>
          <w:p w14:paraId="72FDB377"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1418" w:type="dxa"/>
            <w:shd w:val="clear" w:color="auto" w:fill="auto"/>
          </w:tcPr>
          <w:p w14:paraId="09DAD8FD"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1531" w:type="dxa"/>
            <w:shd w:val="clear" w:color="auto" w:fill="auto"/>
          </w:tcPr>
          <w:p w14:paraId="2BC32606"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794" w:type="dxa"/>
            <w:shd w:val="clear" w:color="auto" w:fill="auto"/>
          </w:tcPr>
          <w:p w14:paraId="78966BEC" w14:textId="77777777" w:rsidR="00597F6E" w:rsidRPr="00597F6E" w:rsidRDefault="00597F6E" w:rsidP="00B05A6B">
            <w:pPr>
              <w:spacing w:before="80" w:after="0" w:line="233" w:lineRule="auto"/>
              <w:rPr>
                <w:rFonts w:ascii="Arial Narrow" w:eastAsia="Times New Roman" w:hAnsi="Arial Narrow" w:cs="Calibri"/>
                <w:b/>
                <w:bCs/>
                <w:color w:val="000000"/>
                <w:sz w:val="16"/>
                <w:szCs w:val="16"/>
              </w:rPr>
            </w:pPr>
          </w:p>
        </w:tc>
        <w:tc>
          <w:tcPr>
            <w:tcW w:w="851" w:type="dxa"/>
            <w:shd w:val="clear" w:color="auto" w:fill="auto"/>
          </w:tcPr>
          <w:p w14:paraId="3DB74255" w14:textId="77777777" w:rsidR="00597F6E" w:rsidRPr="008B5F63" w:rsidRDefault="00597F6E" w:rsidP="00B05A6B">
            <w:pPr>
              <w:spacing w:before="160" w:after="0" w:line="233" w:lineRule="auto"/>
              <w:rPr>
                <w:rFonts w:ascii="Arial Narrow" w:eastAsia="Times New Roman" w:hAnsi="Arial Narrow" w:cs="Calibri"/>
                <w:b/>
                <w:bCs/>
                <w:color w:val="000000"/>
                <w:sz w:val="16"/>
                <w:szCs w:val="16"/>
              </w:rPr>
            </w:pPr>
          </w:p>
        </w:tc>
      </w:tr>
      <w:tr w:rsidR="00597F6E" w:rsidRPr="00597F6E" w14:paraId="174F24CD" w14:textId="77777777" w:rsidTr="005F5B4C">
        <w:trPr>
          <w:trHeight w:val="20"/>
          <w:jc w:val="center"/>
        </w:trPr>
        <w:tc>
          <w:tcPr>
            <w:tcW w:w="454" w:type="dxa"/>
            <w:shd w:val="clear" w:color="auto" w:fill="auto"/>
          </w:tcPr>
          <w:p w14:paraId="1B8A64A9" w14:textId="77777777" w:rsidR="00597F6E" w:rsidRPr="00597F6E" w:rsidRDefault="00597F6E" w:rsidP="00D40310">
            <w:pPr>
              <w:spacing w:before="80" w:after="0" w:line="221" w:lineRule="auto"/>
              <w:rPr>
                <w:rFonts w:ascii="Arial Narrow" w:eastAsia="Times New Roman" w:hAnsi="Arial Narrow" w:cs="Times New Roman"/>
                <w:b/>
                <w:bCs/>
                <w:sz w:val="16"/>
                <w:szCs w:val="16"/>
                <w:lang w:val="sr-Cyrl-RS"/>
              </w:rPr>
            </w:pPr>
          </w:p>
        </w:tc>
        <w:tc>
          <w:tcPr>
            <w:tcW w:w="2609" w:type="dxa"/>
            <w:gridSpan w:val="2"/>
            <w:shd w:val="clear" w:color="auto" w:fill="auto"/>
          </w:tcPr>
          <w:p w14:paraId="07642BE6" w14:textId="5A52AAD6" w:rsidR="00597F6E" w:rsidRPr="00597F6E" w:rsidRDefault="00597F6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3)  Приходи и услови живота  </w:t>
            </w:r>
          </w:p>
        </w:tc>
        <w:tc>
          <w:tcPr>
            <w:tcW w:w="2268" w:type="dxa"/>
            <w:shd w:val="clear" w:color="auto" w:fill="auto"/>
          </w:tcPr>
          <w:p w14:paraId="28F4CD8E" w14:textId="388ADBB3" w:rsidR="00597F6E" w:rsidRPr="00597F6E" w:rsidRDefault="00597F6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w:t>
            </w:r>
          </w:p>
        </w:tc>
        <w:tc>
          <w:tcPr>
            <w:tcW w:w="1134" w:type="dxa"/>
            <w:shd w:val="clear" w:color="auto" w:fill="auto"/>
          </w:tcPr>
          <w:p w14:paraId="527E8080" w14:textId="421B3700" w:rsidR="00597F6E" w:rsidRPr="00597F6E" w:rsidRDefault="00597F6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w:t>
            </w:r>
          </w:p>
        </w:tc>
        <w:tc>
          <w:tcPr>
            <w:tcW w:w="1418" w:type="dxa"/>
            <w:shd w:val="clear" w:color="auto" w:fill="auto"/>
          </w:tcPr>
          <w:p w14:paraId="5A148604" w14:textId="2919C4BB" w:rsidR="00597F6E" w:rsidRPr="00597F6E" w:rsidRDefault="00597F6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w:t>
            </w:r>
          </w:p>
        </w:tc>
        <w:tc>
          <w:tcPr>
            <w:tcW w:w="1588" w:type="dxa"/>
            <w:shd w:val="clear" w:color="auto" w:fill="auto"/>
          </w:tcPr>
          <w:p w14:paraId="60662749" w14:textId="5C9D0995" w:rsidR="00597F6E" w:rsidRPr="00597F6E" w:rsidRDefault="00597F6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w:t>
            </w:r>
          </w:p>
        </w:tc>
        <w:tc>
          <w:tcPr>
            <w:tcW w:w="1701" w:type="dxa"/>
            <w:shd w:val="clear" w:color="auto" w:fill="auto"/>
          </w:tcPr>
          <w:p w14:paraId="49FE0192" w14:textId="0F857631" w:rsidR="00597F6E" w:rsidRPr="00597F6E" w:rsidRDefault="00597F6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w:t>
            </w:r>
          </w:p>
        </w:tc>
        <w:tc>
          <w:tcPr>
            <w:tcW w:w="1418" w:type="dxa"/>
            <w:shd w:val="clear" w:color="auto" w:fill="auto"/>
          </w:tcPr>
          <w:p w14:paraId="308F2704" w14:textId="0E140035" w:rsidR="00597F6E" w:rsidRPr="00597F6E" w:rsidRDefault="00597F6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w:t>
            </w:r>
          </w:p>
        </w:tc>
        <w:tc>
          <w:tcPr>
            <w:tcW w:w="1531" w:type="dxa"/>
            <w:shd w:val="clear" w:color="auto" w:fill="auto"/>
          </w:tcPr>
          <w:p w14:paraId="7ED88A48" w14:textId="3058B2E4" w:rsidR="00597F6E" w:rsidRPr="00597F6E" w:rsidRDefault="00597F6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w:t>
            </w:r>
          </w:p>
        </w:tc>
        <w:tc>
          <w:tcPr>
            <w:tcW w:w="794" w:type="dxa"/>
            <w:shd w:val="clear" w:color="auto" w:fill="auto"/>
          </w:tcPr>
          <w:p w14:paraId="543DF772" w14:textId="55D3B329" w:rsidR="00597F6E" w:rsidRPr="00597F6E" w:rsidRDefault="00597F6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w:t>
            </w:r>
          </w:p>
        </w:tc>
        <w:tc>
          <w:tcPr>
            <w:tcW w:w="851" w:type="dxa"/>
            <w:shd w:val="clear" w:color="auto" w:fill="auto"/>
          </w:tcPr>
          <w:p w14:paraId="684AC407" w14:textId="358D2009" w:rsidR="00597F6E" w:rsidRPr="008B5F63" w:rsidRDefault="00597F6E"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w:t>
            </w:r>
          </w:p>
        </w:tc>
      </w:tr>
      <w:tr w:rsidR="00FF10FF" w:rsidRPr="00AE2CD6" w14:paraId="35218605" w14:textId="77777777" w:rsidTr="005F5B4C">
        <w:trPr>
          <w:trHeight w:val="20"/>
          <w:jc w:val="center"/>
        </w:trPr>
        <w:tc>
          <w:tcPr>
            <w:tcW w:w="454" w:type="dxa"/>
            <w:shd w:val="clear" w:color="auto" w:fill="auto"/>
          </w:tcPr>
          <w:p w14:paraId="180A3B29" w14:textId="6C635F40" w:rsidR="00FF10FF" w:rsidRPr="00FF10FF" w:rsidRDefault="00FE364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5B8C50BC" w14:textId="621F32A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1022905" w14:textId="61E7EDE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Анкета о приходима и условима живота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005090</w:t>
            </w:r>
          </w:p>
        </w:tc>
        <w:tc>
          <w:tcPr>
            <w:tcW w:w="2268" w:type="dxa"/>
            <w:shd w:val="clear" w:color="auto" w:fill="auto"/>
          </w:tcPr>
          <w:p w14:paraId="3AEC6DCC" w14:textId="199F066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приходима домаћинстава и чланова домаћинстава, подаци о образовном статусу лица, статусу у активности и запослености, подаци о финансијском и материјалном статусу домаћинстава, као и подаци о осталим условима животног стандарда, који се користе за израчунавање индикатора сиромаштва и структурних социјалних индикатора на нивоу Републике Србије.</w:t>
            </w:r>
          </w:p>
        </w:tc>
        <w:tc>
          <w:tcPr>
            <w:tcW w:w="1134" w:type="dxa"/>
            <w:shd w:val="clear" w:color="auto" w:fill="auto"/>
          </w:tcPr>
          <w:p w14:paraId="1B3D01CE" w14:textId="04C529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календарска година, тренутак анкетирања, типична седмица која претходи анкетирању или било која типична седмица у периоду од јануара до тренутка анкетирања, седмица која претходи анкетирању, односно период од понедељка до недеље претходне седмице у односу на дан анкетирања.</w:t>
            </w:r>
          </w:p>
        </w:tc>
        <w:tc>
          <w:tcPr>
            <w:tcW w:w="1418" w:type="dxa"/>
            <w:shd w:val="clear" w:color="auto" w:fill="auto"/>
          </w:tcPr>
          <w:p w14:paraId="0E7AF562" w14:textId="1AC6D78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w:t>
            </w:r>
          </w:p>
        </w:tc>
        <w:tc>
          <w:tcPr>
            <w:tcW w:w="1588" w:type="dxa"/>
            <w:shd w:val="clear" w:color="auto" w:fill="auto"/>
          </w:tcPr>
          <w:p w14:paraId="1E247743" w14:textId="59477D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Изабрана домаћинства и чланови домаћинства стари 16 и више година; 12.07.</w:t>
            </w:r>
          </w:p>
        </w:tc>
        <w:tc>
          <w:tcPr>
            <w:tcW w:w="1701" w:type="dxa"/>
            <w:shd w:val="clear" w:color="auto" w:fill="auto"/>
          </w:tcPr>
          <w:p w14:paraId="780003D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39FC89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3DF03FA" w14:textId="26AF5C6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DA84D5B" w14:textId="3078C3B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CAC9D75" w14:textId="23F93DB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20.06.</w:t>
            </w:r>
          </w:p>
        </w:tc>
      </w:tr>
      <w:tr w:rsidR="009C62F4" w:rsidRPr="00AE2CD6" w14:paraId="10F4368A" w14:textId="77777777" w:rsidTr="005F5B4C">
        <w:trPr>
          <w:trHeight w:val="20"/>
          <w:jc w:val="center"/>
        </w:trPr>
        <w:tc>
          <w:tcPr>
            <w:tcW w:w="454" w:type="dxa"/>
            <w:shd w:val="clear" w:color="auto" w:fill="auto"/>
          </w:tcPr>
          <w:p w14:paraId="2E21D38C" w14:textId="77777777" w:rsidR="009C62F4" w:rsidRPr="00FF10FF" w:rsidRDefault="009C62F4"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1687DE82" w14:textId="16A3462A" w:rsidR="009C62F4" w:rsidRPr="008B5F63" w:rsidRDefault="009C62F4"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6.  Социјална заштита</w:t>
            </w:r>
          </w:p>
        </w:tc>
        <w:tc>
          <w:tcPr>
            <w:tcW w:w="2268" w:type="dxa"/>
            <w:shd w:val="clear" w:color="auto" w:fill="auto"/>
          </w:tcPr>
          <w:p w14:paraId="756FE99B"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6161CAFB"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FB4D9C5"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8134B8F"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746837D"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72F4ABE"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C535070"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4341A45D"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84B6F28"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r>
      <w:tr w:rsidR="009C62F4" w:rsidRPr="00AE2CD6" w14:paraId="3AE1F483" w14:textId="77777777" w:rsidTr="005F5B4C">
        <w:trPr>
          <w:trHeight w:val="20"/>
          <w:jc w:val="center"/>
        </w:trPr>
        <w:tc>
          <w:tcPr>
            <w:tcW w:w="454" w:type="dxa"/>
            <w:shd w:val="clear" w:color="auto" w:fill="auto"/>
          </w:tcPr>
          <w:p w14:paraId="66CBF5AB" w14:textId="77777777" w:rsidR="009C62F4" w:rsidRPr="00FF10FF" w:rsidRDefault="009C62F4"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442015CA" w14:textId="2E6E6552" w:rsidR="009C62F4" w:rsidRPr="008B5F63" w:rsidRDefault="009C62F4"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1)  Статистика социјалне заштите</w:t>
            </w:r>
          </w:p>
        </w:tc>
        <w:tc>
          <w:tcPr>
            <w:tcW w:w="2268" w:type="dxa"/>
            <w:shd w:val="clear" w:color="auto" w:fill="auto"/>
          </w:tcPr>
          <w:p w14:paraId="1DF0B283"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35FD140C"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8F6DCA3"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17B2F9B"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DDE37B5"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10BF1E5"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24BC18D"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2F4CEC28"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350C7B46" w14:textId="77777777" w:rsidR="009C62F4" w:rsidRPr="00FF10FF" w:rsidRDefault="009C62F4" w:rsidP="00D40310">
            <w:pPr>
              <w:spacing w:before="80" w:after="0" w:line="221" w:lineRule="auto"/>
              <w:rPr>
                <w:rFonts w:ascii="Arial Narrow" w:eastAsia="Times New Roman" w:hAnsi="Arial Narrow" w:cs="Calibri"/>
                <w:color w:val="000000"/>
                <w:sz w:val="15"/>
                <w:szCs w:val="15"/>
              </w:rPr>
            </w:pPr>
          </w:p>
        </w:tc>
      </w:tr>
      <w:tr w:rsidR="00FF10FF" w:rsidRPr="00AE2CD6" w14:paraId="6CA29346" w14:textId="77777777" w:rsidTr="005F5B4C">
        <w:trPr>
          <w:trHeight w:val="20"/>
          <w:jc w:val="center"/>
        </w:trPr>
        <w:tc>
          <w:tcPr>
            <w:tcW w:w="454" w:type="dxa"/>
            <w:shd w:val="clear" w:color="auto" w:fill="auto"/>
          </w:tcPr>
          <w:p w14:paraId="12210033" w14:textId="3B4A082C" w:rsidR="00FF10FF" w:rsidRPr="00FF10FF" w:rsidRDefault="00FE364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7115934" w14:textId="33F8CE1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социјалну заштиту</w:t>
            </w:r>
          </w:p>
        </w:tc>
        <w:tc>
          <w:tcPr>
            <w:tcW w:w="1588" w:type="dxa"/>
            <w:shd w:val="clear" w:color="auto" w:fill="auto"/>
          </w:tcPr>
          <w:p w14:paraId="0F97EDF8" w14:textId="6B06B39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корисницима и услугама, правима и мерама социјалне заштите;</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023040</w:t>
            </w:r>
          </w:p>
        </w:tc>
        <w:tc>
          <w:tcPr>
            <w:tcW w:w="2268" w:type="dxa"/>
            <w:shd w:val="clear" w:color="auto" w:fill="auto"/>
          </w:tcPr>
          <w:p w14:paraId="529100E9" w14:textId="7B24E8B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Подаци о стању и кретању броја корисника ЦСР, према полу и старости; деца и пунолетни корисници према старосним групама и корисничким групама, запослени у центрима за социјални рад према стручном профилу и облику ангажовања.</w:t>
            </w:r>
          </w:p>
        </w:tc>
        <w:tc>
          <w:tcPr>
            <w:tcW w:w="1134" w:type="dxa"/>
            <w:shd w:val="clear" w:color="auto" w:fill="auto"/>
          </w:tcPr>
          <w:p w14:paraId="1FDCBEDE" w14:textId="5200C9A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293046A" w14:textId="03454B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СЗ-ЦСР</w:t>
            </w:r>
          </w:p>
        </w:tc>
        <w:tc>
          <w:tcPr>
            <w:tcW w:w="1588" w:type="dxa"/>
            <w:shd w:val="clear" w:color="auto" w:fill="auto"/>
          </w:tcPr>
          <w:p w14:paraId="0D1D5870" w14:textId="145F4E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Центри за социјални рад; 01.03.</w:t>
            </w:r>
          </w:p>
        </w:tc>
        <w:tc>
          <w:tcPr>
            <w:tcW w:w="1701" w:type="dxa"/>
            <w:shd w:val="clear" w:color="auto" w:fill="auto"/>
          </w:tcPr>
          <w:p w14:paraId="39D672F7" w14:textId="27549DB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Центри за социјални рад (базе, евиденције и регистри)/01.03.</w:t>
            </w:r>
          </w:p>
        </w:tc>
        <w:tc>
          <w:tcPr>
            <w:tcW w:w="1418" w:type="dxa"/>
            <w:shd w:val="clear" w:color="auto" w:fill="auto"/>
          </w:tcPr>
          <w:p w14:paraId="730542F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BE8259A" w14:textId="7432311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социјалној заштити</w:t>
            </w:r>
          </w:p>
        </w:tc>
        <w:tc>
          <w:tcPr>
            <w:tcW w:w="794" w:type="dxa"/>
            <w:shd w:val="clear" w:color="auto" w:fill="auto"/>
          </w:tcPr>
          <w:p w14:paraId="03F74D41" w14:textId="44923C7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415B74F4" w14:textId="3927481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bl>
    <w:p w14:paraId="57ECC940" w14:textId="77777777" w:rsidR="00B05A6B" w:rsidRDefault="00B05A6B">
      <w:pPr>
        <w:sectPr w:rsidR="00B05A6B" w:rsidSect="0026378E">
          <w:footerReference w:type="default" r:id="rId17"/>
          <w:type w:val="continuous"/>
          <w:pgSz w:w="16840" w:h="11907" w:orient="landscape" w:code="9"/>
          <w:pgMar w:top="851" w:right="567" w:bottom="851" w:left="567" w:header="567" w:footer="567" w:gutter="0"/>
          <w:cols w:space="720"/>
          <w:docGrid w:linePitch="360"/>
        </w:sectPr>
      </w:pPr>
    </w:p>
    <w:p w14:paraId="0E406845" w14:textId="77777777" w:rsidR="00B05A6B" w:rsidRDefault="00B05A6B">
      <w:pPr>
        <w:rPr>
          <w:lang w:val="sr-Cyrl-RS"/>
        </w:r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B05A6B" w:rsidRPr="001334D3" w14:paraId="523E9558"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352E74AB" w14:textId="77777777" w:rsidR="00B05A6B" w:rsidRPr="004E1FB9" w:rsidRDefault="00B05A6B"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B05A6B" w:rsidRPr="00AE2CD6" w14:paraId="4278FF4E"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F43DEA"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F817E5"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B97685"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04AD59"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7B11CA"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663FC9"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A9CDD9"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4AD0C7" w14:textId="77777777" w:rsidR="00B05A6B" w:rsidRDefault="00B05A6B"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28383F0E"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0D7D0FC"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B05A6B" w:rsidRPr="00AE2CD6" w14:paraId="15B9BCC4"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E7302C"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2FE3D8"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44C9D4"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FFCD97"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7EF231"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81E47EC"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BA07F7"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D089C3"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41E192"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776ED0"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8E2F40F"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r>
      <w:tr w:rsidR="00B05A6B" w:rsidRPr="001334D3" w14:paraId="53ED8750"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8B7277"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B2E8BE"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978CA0"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FABA88"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D2B62B"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A36365"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28D003"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C0F760"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DF1A7B"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07BD25"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F013D3"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8356843" w14:textId="77777777" w:rsidR="00B05A6B" w:rsidRPr="00AE2CD6" w:rsidRDefault="00B05A6B" w:rsidP="001B53C4">
            <w:pPr>
              <w:spacing w:before="60" w:after="60" w:line="221" w:lineRule="auto"/>
              <w:jc w:val="center"/>
              <w:rPr>
                <w:rFonts w:ascii="Arial Narrow" w:eastAsia="Times New Roman" w:hAnsi="Arial Narrow" w:cs="Times New Roman"/>
                <w:bCs/>
                <w:sz w:val="15"/>
                <w:szCs w:val="15"/>
                <w:lang w:val="sr-Cyrl-RS"/>
              </w:rPr>
            </w:pPr>
          </w:p>
        </w:tc>
      </w:tr>
      <w:tr w:rsidR="00B05A6B" w:rsidRPr="00AE2CD6" w14:paraId="382B5B95"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6CF203"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8D30C9"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9564BC"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4678B4"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918DA0"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F2ECE6"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76E8C1"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CC0C9B"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0C5DA4"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71336C"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CE7DB8"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8B9BA42"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B05A6B" w:rsidRPr="00AE2CD6" w14:paraId="79AC8F73"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7265224A"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2CE175CF"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607142AA"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741763FF"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40643196"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5ECF1C62"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4A80D416"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4B552CD4"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1DA59CE1"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758031BC"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5200FCDF"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0AF1CF5B" w14:textId="77777777" w:rsidR="00B05A6B" w:rsidRPr="00AE2CD6" w:rsidRDefault="00B05A6B" w:rsidP="001B53C4">
            <w:pPr>
              <w:spacing w:after="0" w:line="221" w:lineRule="auto"/>
              <w:jc w:val="center"/>
              <w:rPr>
                <w:rFonts w:ascii="Arial Narrow" w:eastAsia="Times New Roman" w:hAnsi="Arial Narrow" w:cs="Times New Roman"/>
                <w:bCs/>
                <w:sz w:val="15"/>
                <w:szCs w:val="15"/>
                <w:lang w:val="sr-Cyrl-RS"/>
              </w:rPr>
            </w:pPr>
          </w:p>
        </w:tc>
      </w:tr>
      <w:tr w:rsidR="00FF10FF" w:rsidRPr="00AE2CD6" w14:paraId="3E5FC02C" w14:textId="77777777" w:rsidTr="005F5B4C">
        <w:trPr>
          <w:trHeight w:val="20"/>
          <w:jc w:val="center"/>
        </w:trPr>
        <w:tc>
          <w:tcPr>
            <w:tcW w:w="454" w:type="dxa"/>
            <w:shd w:val="clear" w:color="auto" w:fill="auto"/>
          </w:tcPr>
          <w:p w14:paraId="6D1AD733" w14:textId="22284572" w:rsidR="00FF10FF" w:rsidRPr="00FF10FF" w:rsidRDefault="00FE364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39BEA1FC" w14:textId="7A5C3A7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социјалну заштиту</w:t>
            </w:r>
          </w:p>
        </w:tc>
        <w:tc>
          <w:tcPr>
            <w:tcW w:w="1588" w:type="dxa"/>
            <w:shd w:val="clear" w:color="auto" w:fill="auto"/>
          </w:tcPr>
          <w:p w14:paraId="61590E19" w14:textId="3F3ACE7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дневним услугама у заједници;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023041</w:t>
            </w:r>
          </w:p>
        </w:tc>
        <w:tc>
          <w:tcPr>
            <w:tcW w:w="2268" w:type="dxa"/>
            <w:shd w:val="clear" w:color="auto" w:fill="auto"/>
          </w:tcPr>
          <w:p w14:paraId="307EAED9" w14:textId="4E0F040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Подаци о дневним услугама у заједници према: врсти организације, статусу лиценцирања, изворима финансирања и програмима/корисничким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дневни боравак, помоћ у кући, лични пратилац и свратиште.</w:t>
            </w:r>
          </w:p>
        </w:tc>
        <w:tc>
          <w:tcPr>
            <w:tcW w:w="1134" w:type="dxa"/>
            <w:shd w:val="clear" w:color="auto" w:fill="auto"/>
          </w:tcPr>
          <w:p w14:paraId="0706858A" w14:textId="311AF3E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03DB648" w14:textId="720C0A4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СЗ-ДУЗ</w:t>
            </w:r>
          </w:p>
        </w:tc>
        <w:tc>
          <w:tcPr>
            <w:tcW w:w="1588" w:type="dxa"/>
            <w:shd w:val="clear" w:color="auto" w:fill="auto"/>
          </w:tcPr>
          <w:p w14:paraId="7A86B601" w14:textId="52F367C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Организације - лиценцирани пружаоци услуга дневни боравак, помоћ у кући, лични пратилац и свратиште; 01.05.</w:t>
            </w:r>
          </w:p>
        </w:tc>
        <w:tc>
          <w:tcPr>
            <w:tcW w:w="1701" w:type="dxa"/>
            <w:shd w:val="clear" w:color="auto" w:fill="auto"/>
          </w:tcPr>
          <w:p w14:paraId="1D013A01" w14:textId="5EE17F2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социјалну заштиту (базе, евиденције и регистри)/01.05.</w:t>
            </w:r>
          </w:p>
        </w:tc>
        <w:tc>
          <w:tcPr>
            <w:tcW w:w="1418" w:type="dxa"/>
            <w:shd w:val="clear" w:color="auto" w:fill="auto"/>
          </w:tcPr>
          <w:p w14:paraId="531AF2B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BDEDCE1" w14:textId="0BD7118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социјалној заштити</w:t>
            </w:r>
          </w:p>
        </w:tc>
        <w:tc>
          <w:tcPr>
            <w:tcW w:w="794" w:type="dxa"/>
            <w:shd w:val="clear" w:color="auto" w:fill="auto"/>
          </w:tcPr>
          <w:p w14:paraId="3FCC81A0" w14:textId="54C7F0C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2395A175" w14:textId="156E18B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FF10FF" w:rsidRPr="00AE2CD6" w14:paraId="7E706956" w14:textId="77777777" w:rsidTr="005F5B4C">
        <w:trPr>
          <w:trHeight w:val="20"/>
          <w:jc w:val="center"/>
        </w:trPr>
        <w:tc>
          <w:tcPr>
            <w:tcW w:w="454" w:type="dxa"/>
            <w:shd w:val="clear" w:color="auto" w:fill="auto"/>
          </w:tcPr>
          <w:p w14:paraId="6BE4E6C5" w14:textId="7DFCE87F" w:rsidR="00FF10FF" w:rsidRPr="00FF10FF" w:rsidRDefault="00FE3649"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477604C8" w14:textId="3986090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социјалну заштиту</w:t>
            </w:r>
          </w:p>
        </w:tc>
        <w:tc>
          <w:tcPr>
            <w:tcW w:w="1588" w:type="dxa"/>
            <w:shd w:val="clear" w:color="auto" w:fill="auto"/>
          </w:tcPr>
          <w:p w14:paraId="15A2582E" w14:textId="6615CE2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услугама подршке за самосталан живот;</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023042</w:t>
            </w:r>
          </w:p>
        </w:tc>
        <w:tc>
          <w:tcPr>
            <w:tcW w:w="2268" w:type="dxa"/>
            <w:shd w:val="clear" w:color="auto" w:fill="auto"/>
          </w:tcPr>
          <w:p w14:paraId="101DA94A" w14:textId="6D91876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Подаци о услугама подршке за самосталан живот према: врсти организације, статусу лиценцирања, изворима финансирања и програмима/корисничким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новим корисницима.</w:t>
            </w:r>
          </w:p>
        </w:tc>
        <w:tc>
          <w:tcPr>
            <w:tcW w:w="1134" w:type="dxa"/>
            <w:shd w:val="clear" w:color="auto" w:fill="auto"/>
          </w:tcPr>
          <w:p w14:paraId="5CF447C9" w14:textId="030361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272C3F0" w14:textId="33BA1D0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СЗ-УПСЗ</w:t>
            </w:r>
          </w:p>
        </w:tc>
        <w:tc>
          <w:tcPr>
            <w:tcW w:w="1588" w:type="dxa"/>
            <w:shd w:val="clear" w:color="auto" w:fill="auto"/>
          </w:tcPr>
          <w:p w14:paraId="27D38077" w14:textId="05F74D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Организације-лиценирани пружаоци услуга: становање уз подршку и персонална асистенција; 01.05.</w:t>
            </w:r>
          </w:p>
        </w:tc>
        <w:tc>
          <w:tcPr>
            <w:tcW w:w="1701" w:type="dxa"/>
            <w:shd w:val="clear" w:color="auto" w:fill="auto"/>
          </w:tcPr>
          <w:p w14:paraId="77F42A7F" w14:textId="7B5340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социјалну заштиту (базе, евиденције и регистри)/01.05.</w:t>
            </w:r>
          </w:p>
        </w:tc>
        <w:tc>
          <w:tcPr>
            <w:tcW w:w="1418" w:type="dxa"/>
            <w:shd w:val="clear" w:color="auto" w:fill="auto"/>
          </w:tcPr>
          <w:p w14:paraId="6D0F3F1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CF490BF" w14:textId="43DAFCC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социјалној заштити</w:t>
            </w:r>
          </w:p>
        </w:tc>
        <w:tc>
          <w:tcPr>
            <w:tcW w:w="794" w:type="dxa"/>
            <w:shd w:val="clear" w:color="auto" w:fill="auto"/>
          </w:tcPr>
          <w:p w14:paraId="4D61FA87" w14:textId="4320F34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42D4F2B9" w14:textId="6222BEF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FF10FF" w:rsidRPr="00AE2CD6" w14:paraId="1023BFA7" w14:textId="77777777" w:rsidTr="005F5B4C">
        <w:trPr>
          <w:trHeight w:val="20"/>
          <w:jc w:val="center"/>
        </w:trPr>
        <w:tc>
          <w:tcPr>
            <w:tcW w:w="454" w:type="dxa"/>
            <w:shd w:val="clear" w:color="auto" w:fill="auto"/>
          </w:tcPr>
          <w:p w14:paraId="7E2714A7" w14:textId="3387182D"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3C50507E" w14:textId="467C1F65"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социјалну заштиту</w:t>
            </w:r>
          </w:p>
        </w:tc>
        <w:tc>
          <w:tcPr>
            <w:tcW w:w="1588" w:type="dxa"/>
            <w:shd w:val="clear" w:color="auto" w:fill="auto"/>
          </w:tcPr>
          <w:p w14:paraId="702CB522" w14:textId="22CD393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услугама смештаја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023051</w:t>
            </w:r>
          </w:p>
        </w:tc>
        <w:tc>
          <w:tcPr>
            <w:tcW w:w="2268" w:type="dxa"/>
            <w:shd w:val="clear" w:color="auto" w:fill="auto"/>
          </w:tcPr>
          <w:p w14:paraId="7E2DBE80" w14:textId="3619A0F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услугама смештаја према: врсти установе, врсти организације, статусу лиценцирања, изворима финансирања и програмима/корисничким групама; структура запослених радника према врстама установа и организација које пружају услуге смештаја; социо-демографска обележја корисника смештаја; структура корисника према разлозима смештаја; корисници према врстама сметњи у развоју/инвалидитета и менталним тешкоћама; структура корисника према разлозима престанка смештаја</w:t>
            </w:r>
          </w:p>
        </w:tc>
        <w:tc>
          <w:tcPr>
            <w:tcW w:w="1134" w:type="dxa"/>
            <w:shd w:val="clear" w:color="auto" w:fill="auto"/>
          </w:tcPr>
          <w:p w14:paraId="3BF23D18" w14:textId="104017D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71EA0A7" w14:textId="05DF683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СЗ-ДС</w:t>
            </w:r>
          </w:p>
        </w:tc>
        <w:tc>
          <w:tcPr>
            <w:tcW w:w="1588" w:type="dxa"/>
            <w:shd w:val="clear" w:color="auto" w:fill="auto"/>
          </w:tcPr>
          <w:p w14:paraId="4D0605D4" w14:textId="66AE39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Установе за смештај деце и младих; установе за смештај одраслих и старијих и прихватилишта; 01.03.</w:t>
            </w:r>
          </w:p>
        </w:tc>
        <w:tc>
          <w:tcPr>
            <w:tcW w:w="1701" w:type="dxa"/>
            <w:shd w:val="clear" w:color="auto" w:fill="auto"/>
          </w:tcPr>
          <w:p w14:paraId="7B1A63B7" w14:textId="44E9B1C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социјалну заштиту (базе, евиденције и регистри)/01.03.</w:t>
            </w:r>
          </w:p>
        </w:tc>
        <w:tc>
          <w:tcPr>
            <w:tcW w:w="1418" w:type="dxa"/>
            <w:shd w:val="clear" w:color="auto" w:fill="auto"/>
          </w:tcPr>
          <w:p w14:paraId="3E704B2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5010C88" w14:textId="5455AF8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социјалној заштити</w:t>
            </w:r>
          </w:p>
        </w:tc>
        <w:tc>
          <w:tcPr>
            <w:tcW w:w="794" w:type="dxa"/>
            <w:shd w:val="clear" w:color="auto" w:fill="auto"/>
          </w:tcPr>
          <w:p w14:paraId="444AC208" w14:textId="763C9E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30273DE" w14:textId="0E8711F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FF10FF" w:rsidRPr="00AE2CD6" w14:paraId="1D4BB00B" w14:textId="77777777" w:rsidTr="005F5B4C">
        <w:trPr>
          <w:trHeight w:val="20"/>
          <w:jc w:val="center"/>
        </w:trPr>
        <w:tc>
          <w:tcPr>
            <w:tcW w:w="454" w:type="dxa"/>
            <w:shd w:val="clear" w:color="auto" w:fill="auto"/>
          </w:tcPr>
          <w:p w14:paraId="3B6895ED" w14:textId="60B756DB"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364C7A97" w14:textId="7BAD67B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социјалну заштиту</w:t>
            </w:r>
          </w:p>
        </w:tc>
        <w:tc>
          <w:tcPr>
            <w:tcW w:w="1588" w:type="dxa"/>
            <w:shd w:val="clear" w:color="auto" w:fill="auto"/>
          </w:tcPr>
          <w:p w14:paraId="2F07D65D" w14:textId="4671C46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саветодавно-терапијским и социјално едукативним услугама;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023043</w:t>
            </w:r>
          </w:p>
        </w:tc>
        <w:tc>
          <w:tcPr>
            <w:tcW w:w="2268" w:type="dxa"/>
            <w:shd w:val="clear" w:color="auto" w:fill="auto"/>
          </w:tcPr>
          <w:p w14:paraId="5AB769A7" w14:textId="1587ADDC"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Подаци о сав. терапијским и соц. едукативним услугама према: врсти установе, врсти организације, статусу лиценцирања, изворима финансирања, корисничким групама, структури запослених радника, социо-демографска обележја корисника, структура корисника.</w:t>
            </w:r>
          </w:p>
        </w:tc>
        <w:tc>
          <w:tcPr>
            <w:tcW w:w="1134" w:type="dxa"/>
            <w:shd w:val="clear" w:color="auto" w:fill="auto"/>
          </w:tcPr>
          <w:p w14:paraId="495D0A87" w14:textId="112584A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169B53D" w14:textId="675DAE5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СЗ-СТСЕ</w:t>
            </w:r>
          </w:p>
        </w:tc>
        <w:tc>
          <w:tcPr>
            <w:tcW w:w="1588" w:type="dxa"/>
            <w:shd w:val="clear" w:color="auto" w:fill="auto"/>
          </w:tcPr>
          <w:p w14:paraId="1F5A909F" w14:textId="0FF60C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Организација – лиценцирани пружалац услуге;01.05.</w:t>
            </w:r>
          </w:p>
        </w:tc>
        <w:tc>
          <w:tcPr>
            <w:tcW w:w="1701" w:type="dxa"/>
            <w:shd w:val="clear" w:color="auto" w:fill="auto"/>
          </w:tcPr>
          <w:p w14:paraId="706AE4B9" w14:textId="6D4F723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социјалну заштиту (базе, евиденције и регистри)/01.05.</w:t>
            </w:r>
          </w:p>
        </w:tc>
        <w:tc>
          <w:tcPr>
            <w:tcW w:w="1418" w:type="dxa"/>
            <w:shd w:val="clear" w:color="auto" w:fill="auto"/>
          </w:tcPr>
          <w:p w14:paraId="4FD5798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BA5093D" w14:textId="1BDCF61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социјалној заштити</w:t>
            </w:r>
          </w:p>
        </w:tc>
        <w:tc>
          <w:tcPr>
            <w:tcW w:w="794" w:type="dxa"/>
            <w:shd w:val="clear" w:color="auto" w:fill="auto"/>
          </w:tcPr>
          <w:p w14:paraId="15603C09" w14:textId="06D938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27EBD4B3" w14:textId="5651D6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FF10FF" w:rsidRPr="00AE2CD6" w14:paraId="0C83365B" w14:textId="77777777" w:rsidTr="005F5B4C">
        <w:trPr>
          <w:trHeight w:val="20"/>
          <w:jc w:val="center"/>
        </w:trPr>
        <w:tc>
          <w:tcPr>
            <w:tcW w:w="454" w:type="dxa"/>
            <w:shd w:val="clear" w:color="auto" w:fill="auto"/>
          </w:tcPr>
          <w:p w14:paraId="3FFDDC4B" w14:textId="748BE799"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08F8ECC3" w14:textId="20C9067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09F9B34" w14:textId="5B08FE8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накнадама социјалне заштите и субвенцијама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080251</w:t>
            </w:r>
          </w:p>
        </w:tc>
        <w:tc>
          <w:tcPr>
            <w:tcW w:w="2268" w:type="dxa"/>
            <w:shd w:val="clear" w:color="auto" w:fill="auto"/>
          </w:tcPr>
          <w:p w14:paraId="1611F3BC" w14:textId="205993D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1. </w:t>
            </w:r>
            <w:r w:rsidR="009E31B1">
              <w:rPr>
                <w:rFonts w:ascii="Arial Narrow" w:eastAsia="Times New Roman" w:hAnsi="Arial Narrow" w:cs="Calibri"/>
                <w:color w:val="000000"/>
                <w:sz w:val="15"/>
                <w:szCs w:val="15"/>
                <w:lang w:val="sr-Cyrl-RS"/>
              </w:rPr>
              <w:t>Истраживање о н</w:t>
            </w:r>
            <w:r w:rsidRPr="006D3852">
              <w:rPr>
                <w:rFonts w:ascii="Arial Narrow" w:eastAsia="Times New Roman" w:hAnsi="Arial Narrow" w:cs="Calibri"/>
                <w:color w:val="000000"/>
                <w:sz w:val="15"/>
                <w:szCs w:val="15"/>
              </w:rPr>
              <w:t>акнад</w:t>
            </w:r>
            <w:r w:rsidR="009E31B1">
              <w:rPr>
                <w:rFonts w:ascii="Arial Narrow" w:eastAsia="Times New Roman" w:hAnsi="Arial Narrow" w:cs="Calibri"/>
                <w:color w:val="000000"/>
                <w:sz w:val="15"/>
                <w:szCs w:val="15"/>
                <w:lang w:val="sr-Cyrl-RS"/>
              </w:rPr>
              <w:t>ама</w:t>
            </w:r>
            <w:r w:rsidRPr="006D3852">
              <w:rPr>
                <w:rFonts w:ascii="Arial Narrow" w:eastAsia="Times New Roman" w:hAnsi="Arial Narrow" w:cs="Calibri"/>
                <w:color w:val="000000"/>
                <w:sz w:val="15"/>
                <w:szCs w:val="15"/>
              </w:rPr>
              <w:t xml:space="preserve"> социјалне заштите на општинском и регионалном нивоу</w:t>
            </w:r>
            <w:r w:rsidR="009E31B1">
              <w:rPr>
                <w:rFonts w:ascii="Arial Narrow" w:eastAsia="Times New Roman" w:hAnsi="Arial Narrow" w:cs="Calibri"/>
                <w:color w:val="000000"/>
                <w:sz w:val="15"/>
                <w:szCs w:val="15"/>
                <w:lang w:val="sr-Cyrl-RS"/>
              </w:rPr>
              <w:t xml:space="preserve"> </w:t>
            </w:r>
            <w:r w:rsidRPr="006D3852">
              <w:rPr>
                <w:rFonts w:ascii="Arial Narrow" w:eastAsia="Times New Roman" w:hAnsi="Arial Narrow" w:cs="Calibri"/>
                <w:color w:val="000000"/>
                <w:sz w:val="15"/>
                <w:szCs w:val="15"/>
              </w:rPr>
              <w:t>(новчана давања и давања у натури) има за циљ обезбеђивање података о укупним примањима становника која ce односи на услуге и новчане помоћи, као и на обезбеђивање подата</w:t>
            </w:r>
            <w:r w:rsidR="009E31B1">
              <w:rPr>
                <w:rFonts w:ascii="Arial Narrow" w:eastAsia="Times New Roman" w:hAnsi="Arial Narrow" w:cs="Calibri"/>
                <w:color w:val="000000"/>
                <w:sz w:val="15"/>
                <w:szCs w:val="15"/>
                <w:lang w:val="sr-Cyrl-RS"/>
              </w:rPr>
              <w:t>ка</w:t>
            </w:r>
            <w:r w:rsidRPr="006D3852">
              <w:rPr>
                <w:rFonts w:ascii="Arial Narrow" w:eastAsia="Times New Roman" w:hAnsi="Arial Narrow" w:cs="Calibri"/>
                <w:color w:val="000000"/>
                <w:sz w:val="15"/>
                <w:szCs w:val="15"/>
              </w:rPr>
              <w:t xml:space="preserve"> о изворима финансирања у области социјалне заштите на локалном нивоу</w:t>
            </w:r>
            <w:r w:rsidR="009E31B1">
              <w:rPr>
                <w:rFonts w:ascii="Arial Narrow" w:eastAsia="Times New Roman" w:hAnsi="Arial Narrow" w:cs="Calibri"/>
                <w:color w:val="000000"/>
                <w:sz w:val="15"/>
                <w:szCs w:val="15"/>
                <w:lang w:val="sr-Cyrl-RS"/>
              </w:rPr>
              <w:t>,</w:t>
            </w:r>
            <w:r w:rsidRPr="006D3852">
              <w:rPr>
                <w:rFonts w:ascii="Arial Narrow" w:eastAsia="Times New Roman" w:hAnsi="Arial Narrow" w:cs="Calibri"/>
                <w:color w:val="000000"/>
                <w:sz w:val="15"/>
                <w:szCs w:val="15"/>
              </w:rPr>
              <w:t xml:space="preserve"> у сврху обрачуна расположивог дохотка домаћинстава на нивоу општине, округа и региона РС.                                                                2. Субвенције се односе на директна плаћања у нов</w:t>
            </w:r>
            <w:r w:rsidR="009E31B1">
              <w:rPr>
                <w:rFonts w:ascii="Arial Narrow" w:eastAsia="Times New Roman" w:hAnsi="Arial Narrow" w:cs="Calibri"/>
                <w:color w:val="000000"/>
                <w:sz w:val="15"/>
                <w:szCs w:val="15"/>
                <w:lang w:val="sr-Cyrl-RS"/>
              </w:rPr>
              <w:t>ц</w:t>
            </w:r>
            <w:r w:rsidRPr="006D3852">
              <w:rPr>
                <w:rFonts w:ascii="Arial Narrow" w:eastAsia="Times New Roman" w:hAnsi="Arial Narrow" w:cs="Calibri"/>
                <w:color w:val="000000"/>
                <w:sz w:val="15"/>
                <w:szCs w:val="15"/>
              </w:rPr>
              <w:t>у привредним субјектима, у току обрачунског периода. Ова плаћања обухватају све врсте бесповратних давања у новцу привредним субјектима, укључујући давања за покриће пословних губитака, као и капиталне субвенције.</w:t>
            </w:r>
          </w:p>
        </w:tc>
        <w:tc>
          <w:tcPr>
            <w:tcW w:w="1134" w:type="dxa"/>
            <w:shd w:val="clear" w:color="auto" w:fill="auto"/>
          </w:tcPr>
          <w:p w14:paraId="49C01E9B" w14:textId="064EEAB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т-2</w:t>
            </w:r>
          </w:p>
        </w:tc>
        <w:tc>
          <w:tcPr>
            <w:tcW w:w="1418" w:type="dxa"/>
            <w:shd w:val="clear" w:color="auto" w:fill="auto"/>
          </w:tcPr>
          <w:p w14:paraId="6A62F9B2" w14:textId="1C9022B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РТСД-01</w:t>
            </w:r>
          </w:p>
        </w:tc>
        <w:tc>
          <w:tcPr>
            <w:tcW w:w="1588" w:type="dxa"/>
            <w:shd w:val="clear" w:color="auto" w:fill="auto"/>
          </w:tcPr>
          <w:p w14:paraId="72121640" w14:textId="6091817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Јединице локалне самоуправе, центри за социјални рад, домови за незбринуту децу, герантолошки центри, сигурне куће, домови за душевно оболела лица,...</w:t>
            </w:r>
          </w:p>
        </w:tc>
        <w:tc>
          <w:tcPr>
            <w:tcW w:w="1701" w:type="dxa"/>
            <w:shd w:val="clear" w:color="auto" w:fill="auto"/>
          </w:tcPr>
          <w:p w14:paraId="3AEC875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F11ED34" w14:textId="4920BAD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0DC5A562" w14:textId="07AD7F6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социјалној заштити, закон о финансијској подршци породицама са децом, правилник о ближим условима и стандардима за пружање услуга социјалне заштите...</w:t>
            </w:r>
          </w:p>
        </w:tc>
        <w:tc>
          <w:tcPr>
            <w:tcW w:w="794" w:type="dxa"/>
            <w:shd w:val="clear" w:color="auto" w:fill="auto"/>
          </w:tcPr>
          <w:p w14:paraId="72664AA2" w14:textId="4870E8F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594A253B" w14:textId="061941A4" w:rsidR="00FF10FF" w:rsidRPr="00FF10FF" w:rsidRDefault="009E31B1" w:rsidP="00D40310">
            <w:pPr>
              <w:spacing w:before="80" w:after="0" w:line="221"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lang w:val="sr-Cyrl-RS"/>
              </w:rPr>
              <w:t>Н</w:t>
            </w:r>
            <w:r w:rsidR="00FF10FF" w:rsidRPr="006D3852">
              <w:rPr>
                <w:rFonts w:ascii="Arial Narrow" w:eastAsia="Times New Roman" w:hAnsi="Arial Narrow" w:cs="Calibri"/>
                <w:color w:val="000000"/>
                <w:sz w:val="15"/>
                <w:szCs w:val="15"/>
              </w:rPr>
              <w:t>овембар текуће године</w:t>
            </w:r>
          </w:p>
        </w:tc>
      </w:tr>
      <w:tr w:rsidR="00B61DA8" w:rsidRPr="00AE2CD6" w14:paraId="1FA2C1A2" w14:textId="77777777" w:rsidTr="005F5B4C">
        <w:trPr>
          <w:trHeight w:val="20"/>
          <w:jc w:val="center"/>
        </w:trPr>
        <w:tc>
          <w:tcPr>
            <w:tcW w:w="454" w:type="dxa"/>
            <w:shd w:val="clear" w:color="auto" w:fill="auto"/>
          </w:tcPr>
          <w:p w14:paraId="6938D924" w14:textId="77777777" w:rsidR="00B61DA8" w:rsidRPr="00FF10FF" w:rsidRDefault="00B61DA8"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500865F3" w14:textId="38A280AD" w:rsidR="00B61DA8" w:rsidRPr="008B5F63" w:rsidRDefault="00B61DA8"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2)  Статистика социјалне заштите (ESSPROS)</w:t>
            </w:r>
          </w:p>
        </w:tc>
        <w:tc>
          <w:tcPr>
            <w:tcW w:w="1134" w:type="dxa"/>
            <w:shd w:val="clear" w:color="auto" w:fill="auto"/>
          </w:tcPr>
          <w:p w14:paraId="6D3C0DFD"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3F1A6A3"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8927B47"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6903840"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5CAA07A"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97B4F20"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7A973A31"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6A05327"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r>
      <w:tr w:rsidR="00FF10FF" w:rsidRPr="00AE2CD6" w14:paraId="125E3A7E" w14:textId="77777777" w:rsidTr="005F5B4C">
        <w:trPr>
          <w:trHeight w:val="20"/>
          <w:jc w:val="center"/>
        </w:trPr>
        <w:tc>
          <w:tcPr>
            <w:tcW w:w="454" w:type="dxa"/>
            <w:shd w:val="clear" w:color="auto" w:fill="auto"/>
          </w:tcPr>
          <w:p w14:paraId="5FC84FEA" w14:textId="3640C2D5" w:rsidR="00FF10FF" w:rsidRPr="00FF10FF" w:rsidRDefault="005852D3" w:rsidP="00AA345F">
            <w:pPr>
              <w:spacing w:before="80" w:after="0" w:line="21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22AEA365" w14:textId="43F6A4A0"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0BF15F0" w14:textId="68167872"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Статистика социјалне заштите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080250</w:t>
            </w:r>
          </w:p>
        </w:tc>
        <w:tc>
          <w:tcPr>
            <w:tcW w:w="2268" w:type="dxa"/>
            <w:shd w:val="clear" w:color="auto" w:fill="auto"/>
          </w:tcPr>
          <w:p w14:paraId="5DB94D29" w14:textId="4117A3F3"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Квантитативни и квалитативни подаци о приходима и расходима у области социјалне заштите (Основни систем ESSPROS), подаци о броју корисника пензија по врстама пензија и полу (модул о корисницима пензија) и подаци о нето давањима у оквиру социјалне заштите (модул о нето социјалним давањима) у складу са Евростатовом методологијом ESSPROS</w:t>
            </w:r>
          </w:p>
        </w:tc>
        <w:tc>
          <w:tcPr>
            <w:tcW w:w="1134" w:type="dxa"/>
            <w:shd w:val="clear" w:color="auto" w:fill="auto"/>
          </w:tcPr>
          <w:p w14:paraId="28D207D8" w14:textId="42F988C1"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Календарска година</w:t>
            </w:r>
          </w:p>
        </w:tc>
        <w:tc>
          <w:tcPr>
            <w:tcW w:w="1418" w:type="dxa"/>
            <w:shd w:val="clear" w:color="auto" w:fill="auto"/>
          </w:tcPr>
          <w:p w14:paraId="1C83BD2B" w14:textId="7A002808"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04FCC9FB"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701" w:type="dxa"/>
            <w:shd w:val="clear" w:color="auto" w:fill="auto"/>
          </w:tcPr>
          <w:p w14:paraId="70DD4DDD" w14:textId="730CA587"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фонд за здравствено осигурање (Регистар обвезника доприноса здравственог осигурања); Републички фонд за пензијско и инвалидско осигурање (Корисници права на пензију); Министарство за рад, запошљавање, борачка и социјална питања (Корисници додатка за децу); Фонд за социјално осигурање војних осигураника (Регистар обвезника доприноса здравственог осигурања војних осигураника); Министарство финансија (Сектор буџета); Национална служба за запошљавање (Евиденције у области запошљавања)</w:t>
            </w:r>
          </w:p>
        </w:tc>
        <w:tc>
          <w:tcPr>
            <w:tcW w:w="1418" w:type="dxa"/>
            <w:shd w:val="clear" w:color="auto" w:fill="auto"/>
          </w:tcPr>
          <w:p w14:paraId="75011383"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531" w:type="dxa"/>
            <w:shd w:val="clear" w:color="auto" w:fill="auto"/>
          </w:tcPr>
          <w:p w14:paraId="45568F16" w14:textId="4737182A"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4BC1AA2" w14:textId="27A6E14B"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F5671F2" w14:textId="481DD283"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30.05, 30.06. и 31.12.</w:t>
            </w:r>
          </w:p>
        </w:tc>
      </w:tr>
      <w:tr w:rsidR="00B61DA8" w:rsidRPr="001334D3" w14:paraId="44007CF7" w14:textId="77777777" w:rsidTr="005F5B4C">
        <w:trPr>
          <w:trHeight w:val="20"/>
          <w:jc w:val="center"/>
        </w:trPr>
        <w:tc>
          <w:tcPr>
            <w:tcW w:w="454" w:type="dxa"/>
            <w:shd w:val="clear" w:color="auto" w:fill="auto"/>
          </w:tcPr>
          <w:p w14:paraId="70A0D9E6" w14:textId="77777777" w:rsidR="00B61DA8" w:rsidRPr="00FF10FF" w:rsidRDefault="00B61DA8" w:rsidP="00AA345F">
            <w:pPr>
              <w:spacing w:after="0" w:line="211" w:lineRule="auto"/>
              <w:rPr>
                <w:rFonts w:ascii="Arial Narrow" w:eastAsia="Times New Roman" w:hAnsi="Arial Narrow" w:cs="Times New Roman"/>
                <w:bCs/>
                <w:sz w:val="15"/>
                <w:szCs w:val="15"/>
                <w:lang w:val="sr-Cyrl-RS"/>
              </w:rPr>
            </w:pPr>
          </w:p>
        </w:tc>
        <w:tc>
          <w:tcPr>
            <w:tcW w:w="4877" w:type="dxa"/>
            <w:gridSpan w:val="3"/>
            <w:shd w:val="clear" w:color="auto" w:fill="auto"/>
          </w:tcPr>
          <w:p w14:paraId="274612B6" w14:textId="5DAA2C12" w:rsidR="00B61DA8" w:rsidRPr="008B1D8C" w:rsidRDefault="00B61DA8" w:rsidP="00AA345F">
            <w:pPr>
              <w:spacing w:after="0" w:line="211" w:lineRule="auto"/>
              <w:rPr>
                <w:rFonts w:ascii="Arial Narrow" w:eastAsia="Times New Roman" w:hAnsi="Arial Narrow" w:cs="Calibri"/>
                <w:b/>
                <w:bCs/>
                <w:color w:val="000000"/>
                <w:sz w:val="16"/>
                <w:szCs w:val="16"/>
                <w:lang w:val="sr-Cyrl-RS"/>
              </w:rPr>
            </w:pPr>
            <w:r w:rsidRPr="008B1D8C">
              <w:rPr>
                <w:rFonts w:ascii="Arial Narrow" w:eastAsia="Times New Roman" w:hAnsi="Arial Narrow" w:cs="Calibri"/>
                <w:b/>
                <w:bCs/>
                <w:color w:val="000000"/>
                <w:sz w:val="16"/>
                <w:szCs w:val="16"/>
                <w:lang w:val="sr-Cyrl-RS"/>
              </w:rPr>
              <w:t>3)  Статистика пензијског и инвалидског осигурања</w:t>
            </w:r>
          </w:p>
        </w:tc>
        <w:tc>
          <w:tcPr>
            <w:tcW w:w="1134" w:type="dxa"/>
            <w:shd w:val="clear" w:color="auto" w:fill="auto"/>
          </w:tcPr>
          <w:p w14:paraId="4648932E" w14:textId="77777777" w:rsidR="00B61DA8" w:rsidRPr="008B1D8C" w:rsidRDefault="00B61DA8" w:rsidP="00AA345F">
            <w:pPr>
              <w:spacing w:after="0" w:line="211" w:lineRule="auto"/>
              <w:rPr>
                <w:rFonts w:ascii="Arial Narrow" w:eastAsia="Times New Roman" w:hAnsi="Arial Narrow" w:cs="Calibri"/>
                <w:color w:val="000000"/>
                <w:sz w:val="15"/>
                <w:szCs w:val="15"/>
                <w:lang w:val="sr-Cyrl-RS"/>
              </w:rPr>
            </w:pPr>
          </w:p>
        </w:tc>
        <w:tc>
          <w:tcPr>
            <w:tcW w:w="1418" w:type="dxa"/>
            <w:shd w:val="clear" w:color="auto" w:fill="auto"/>
          </w:tcPr>
          <w:p w14:paraId="694314FD" w14:textId="77777777" w:rsidR="00B61DA8" w:rsidRPr="008B1D8C" w:rsidRDefault="00B61DA8" w:rsidP="00AA345F">
            <w:pPr>
              <w:spacing w:after="0" w:line="211" w:lineRule="auto"/>
              <w:rPr>
                <w:rFonts w:ascii="Arial Narrow" w:eastAsia="Times New Roman" w:hAnsi="Arial Narrow" w:cs="Calibri"/>
                <w:color w:val="000000"/>
                <w:sz w:val="15"/>
                <w:szCs w:val="15"/>
                <w:lang w:val="sr-Cyrl-RS"/>
              </w:rPr>
            </w:pPr>
          </w:p>
        </w:tc>
        <w:tc>
          <w:tcPr>
            <w:tcW w:w="1588" w:type="dxa"/>
            <w:shd w:val="clear" w:color="auto" w:fill="auto"/>
          </w:tcPr>
          <w:p w14:paraId="4D89207A" w14:textId="77777777" w:rsidR="00B61DA8" w:rsidRPr="008B1D8C" w:rsidRDefault="00B61DA8" w:rsidP="00AA345F">
            <w:pPr>
              <w:spacing w:after="0" w:line="211" w:lineRule="auto"/>
              <w:rPr>
                <w:rFonts w:ascii="Arial Narrow" w:eastAsia="Times New Roman" w:hAnsi="Arial Narrow" w:cs="Calibri"/>
                <w:color w:val="000000"/>
                <w:sz w:val="15"/>
                <w:szCs w:val="15"/>
                <w:lang w:val="sr-Cyrl-RS"/>
              </w:rPr>
            </w:pPr>
          </w:p>
        </w:tc>
        <w:tc>
          <w:tcPr>
            <w:tcW w:w="1701" w:type="dxa"/>
            <w:shd w:val="clear" w:color="auto" w:fill="auto"/>
          </w:tcPr>
          <w:p w14:paraId="20AFB7BF" w14:textId="77777777" w:rsidR="00B61DA8" w:rsidRPr="008B1D8C" w:rsidRDefault="00B61DA8" w:rsidP="00AA345F">
            <w:pPr>
              <w:spacing w:after="0" w:line="211" w:lineRule="auto"/>
              <w:rPr>
                <w:rFonts w:ascii="Arial Narrow" w:eastAsia="Times New Roman" w:hAnsi="Arial Narrow" w:cs="Calibri"/>
                <w:color w:val="000000"/>
                <w:sz w:val="15"/>
                <w:szCs w:val="15"/>
                <w:lang w:val="sr-Cyrl-RS"/>
              </w:rPr>
            </w:pPr>
          </w:p>
        </w:tc>
        <w:tc>
          <w:tcPr>
            <w:tcW w:w="1418" w:type="dxa"/>
            <w:shd w:val="clear" w:color="auto" w:fill="auto"/>
          </w:tcPr>
          <w:p w14:paraId="1028E28C" w14:textId="77777777" w:rsidR="00B61DA8" w:rsidRPr="008B1D8C" w:rsidRDefault="00B61DA8" w:rsidP="00AA345F">
            <w:pPr>
              <w:spacing w:after="0" w:line="211" w:lineRule="auto"/>
              <w:rPr>
                <w:rFonts w:ascii="Arial Narrow" w:eastAsia="Times New Roman" w:hAnsi="Arial Narrow" w:cs="Calibri"/>
                <w:color w:val="000000"/>
                <w:sz w:val="15"/>
                <w:szCs w:val="15"/>
                <w:lang w:val="sr-Cyrl-RS"/>
              </w:rPr>
            </w:pPr>
          </w:p>
        </w:tc>
        <w:tc>
          <w:tcPr>
            <w:tcW w:w="1531" w:type="dxa"/>
            <w:shd w:val="clear" w:color="auto" w:fill="auto"/>
          </w:tcPr>
          <w:p w14:paraId="0B87C544" w14:textId="77777777" w:rsidR="00B61DA8" w:rsidRPr="008B1D8C" w:rsidRDefault="00B61DA8" w:rsidP="00AA345F">
            <w:pPr>
              <w:spacing w:after="0" w:line="211" w:lineRule="auto"/>
              <w:rPr>
                <w:rFonts w:ascii="Arial Narrow" w:eastAsia="Times New Roman" w:hAnsi="Arial Narrow" w:cs="Calibri"/>
                <w:color w:val="000000"/>
                <w:sz w:val="15"/>
                <w:szCs w:val="15"/>
                <w:lang w:val="sr-Cyrl-RS"/>
              </w:rPr>
            </w:pPr>
          </w:p>
        </w:tc>
        <w:tc>
          <w:tcPr>
            <w:tcW w:w="794" w:type="dxa"/>
            <w:shd w:val="clear" w:color="auto" w:fill="auto"/>
          </w:tcPr>
          <w:p w14:paraId="72A78237" w14:textId="77777777" w:rsidR="00B61DA8" w:rsidRPr="008B1D8C" w:rsidRDefault="00B61DA8" w:rsidP="00AA345F">
            <w:pPr>
              <w:spacing w:after="0" w:line="211" w:lineRule="auto"/>
              <w:rPr>
                <w:rFonts w:ascii="Arial Narrow" w:eastAsia="Times New Roman" w:hAnsi="Arial Narrow" w:cs="Calibri"/>
                <w:color w:val="000000"/>
                <w:sz w:val="15"/>
                <w:szCs w:val="15"/>
                <w:lang w:val="sr-Cyrl-RS"/>
              </w:rPr>
            </w:pPr>
          </w:p>
        </w:tc>
        <w:tc>
          <w:tcPr>
            <w:tcW w:w="851" w:type="dxa"/>
            <w:shd w:val="clear" w:color="auto" w:fill="auto"/>
          </w:tcPr>
          <w:p w14:paraId="1F3B60E2" w14:textId="77777777" w:rsidR="00B61DA8" w:rsidRPr="008B1D8C" w:rsidRDefault="00B61DA8" w:rsidP="00AA345F">
            <w:pPr>
              <w:spacing w:after="0" w:line="211" w:lineRule="auto"/>
              <w:rPr>
                <w:rFonts w:ascii="Arial Narrow" w:eastAsia="Times New Roman" w:hAnsi="Arial Narrow" w:cs="Calibri"/>
                <w:color w:val="000000"/>
                <w:sz w:val="15"/>
                <w:szCs w:val="15"/>
                <w:lang w:val="sr-Cyrl-RS"/>
              </w:rPr>
            </w:pPr>
          </w:p>
        </w:tc>
      </w:tr>
      <w:tr w:rsidR="00FF10FF" w:rsidRPr="00AE2CD6" w14:paraId="618B8227" w14:textId="77777777" w:rsidTr="005F5B4C">
        <w:trPr>
          <w:trHeight w:val="20"/>
          <w:jc w:val="center"/>
        </w:trPr>
        <w:tc>
          <w:tcPr>
            <w:tcW w:w="454" w:type="dxa"/>
            <w:shd w:val="clear" w:color="auto" w:fill="auto"/>
          </w:tcPr>
          <w:p w14:paraId="649F6884" w14:textId="6D7F2EBB" w:rsidR="00FF10FF" w:rsidRPr="00FF10FF" w:rsidRDefault="005852D3" w:rsidP="00AA345F">
            <w:pPr>
              <w:spacing w:before="80" w:after="0" w:line="21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52796EE3" w14:textId="400D0A5A"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пензијско и инвалидско осигурање</w:t>
            </w:r>
          </w:p>
        </w:tc>
        <w:tc>
          <w:tcPr>
            <w:tcW w:w="1588" w:type="dxa"/>
            <w:shd w:val="clear" w:color="auto" w:fill="auto"/>
          </w:tcPr>
          <w:p w14:paraId="179FD9A0" w14:textId="4F530605"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броју корисника пензија и висини усклађене пензије за месец;</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022161</w:t>
            </w:r>
          </w:p>
        </w:tc>
        <w:tc>
          <w:tcPr>
            <w:tcW w:w="2268" w:type="dxa"/>
            <w:shd w:val="clear" w:color="auto" w:fill="auto"/>
          </w:tcPr>
          <w:p w14:paraId="6A6C9CD3" w14:textId="3F1ADA2A"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Број корисника пензија, висина усклађене просечне пензије према врсти и категорији пензије (општи и посебни прописи) по групама износа пензија</w:t>
            </w:r>
          </w:p>
        </w:tc>
        <w:tc>
          <w:tcPr>
            <w:tcW w:w="1134" w:type="dxa"/>
            <w:shd w:val="clear" w:color="auto" w:fill="auto"/>
          </w:tcPr>
          <w:p w14:paraId="63C9325A" w14:textId="043049C3"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389D8F85"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588" w:type="dxa"/>
            <w:shd w:val="clear" w:color="auto" w:fill="auto"/>
          </w:tcPr>
          <w:p w14:paraId="0F97BF94"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701" w:type="dxa"/>
            <w:shd w:val="clear" w:color="auto" w:fill="auto"/>
          </w:tcPr>
          <w:p w14:paraId="4B9D5793" w14:textId="4B8A82C6"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фонд за пензијско и инвалидско осигурање (Корисници права на пензију)/25. у месецу за претходни месец</w:t>
            </w:r>
          </w:p>
        </w:tc>
        <w:tc>
          <w:tcPr>
            <w:tcW w:w="1418" w:type="dxa"/>
            <w:shd w:val="clear" w:color="auto" w:fill="auto"/>
          </w:tcPr>
          <w:p w14:paraId="6E356ED4"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531" w:type="dxa"/>
            <w:shd w:val="clear" w:color="auto" w:fill="auto"/>
          </w:tcPr>
          <w:p w14:paraId="12E99F59" w14:textId="1BC7C3F8"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792D534" w14:textId="59B5B2FF"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709E463" w14:textId="2AA0B96E"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35 дана по истеку референтног месеца</w:t>
            </w:r>
          </w:p>
        </w:tc>
      </w:tr>
      <w:tr w:rsidR="00FF10FF" w:rsidRPr="00AE2CD6" w14:paraId="380B993D" w14:textId="77777777" w:rsidTr="005F5B4C">
        <w:trPr>
          <w:trHeight w:val="20"/>
          <w:jc w:val="center"/>
        </w:trPr>
        <w:tc>
          <w:tcPr>
            <w:tcW w:w="454" w:type="dxa"/>
            <w:shd w:val="clear" w:color="auto" w:fill="auto"/>
          </w:tcPr>
          <w:p w14:paraId="05B16D5A" w14:textId="4330B578" w:rsidR="00FF10FF" w:rsidRPr="00FF10FF" w:rsidRDefault="005852D3" w:rsidP="00AA345F">
            <w:pPr>
              <w:spacing w:before="80" w:after="0" w:line="21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02BCC248" w14:textId="30027D80"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пензијско и инвалидско осигурање</w:t>
            </w:r>
          </w:p>
        </w:tc>
        <w:tc>
          <w:tcPr>
            <w:tcW w:w="1588" w:type="dxa"/>
            <w:shd w:val="clear" w:color="auto" w:fill="auto"/>
          </w:tcPr>
          <w:p w14:paraId="1E75FA8E" w14:textId="6A9554CA"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броју корисника пензија и висини усклађене пензије за месец, по филијалама и општинама;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022162</w:t>
            </w:r>
          </w:p>
        </w:tc>
        <w:tc>
          <w:tcPr>
            <w:tcW w:w="2268" w:type="dxa"/>
            <w:shd w:val="clear" w:color="auto" w:fill="auto"/>
          </w:tcPr>
          <w:p w14:paraId="2F19EE7C" w14:textId="7DE2B98C"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Број корисника пензија и висина усклађене просечне пензије</w:t>
            </w:r>
          </w:p>
        </w:tc>
        <w:tc>
          <w:tcPr>
            <w:tcW w:w="1134" w:type="dxa"/>
            <w:shd w:val="clear" w:color="auto" w:fill="auto"/>
          </w:tcPr>
          <w:p w14:paraId="10DECDD0" w14:textId="7DF52CD6"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E8A51F8"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588" w:type="dxa"/>
            <w:shd w:val="clear" w:color="auto" w:fill="auto"/>
          </w:tcPr>
          <w:p w14:paraId="2B7773C8"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701" w:type="dxa"/>
            <w:shd w:val="clear" w:color="auto" w:fill="auto"/>
          </w:tcPr>
          <w:p w14:paraId="20A18D95" w14:textId="41C60D0C"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фонд за пензијско и инвалидско осигурање (Корисници права на пензију)/25.02.</w:t>
            </w:r>
          </w:p>
        </w:tc>
        <w:tc>
          <w:tcPr>
            <w:tcW w:w="1418" w:type="dxa"/>
            <w:shd w:val="clear" w:color="auto" w:fill="auto"/>
          </w:tcPr>
          <w:p w14:paraId="70C1635E"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531" w:type="dxa"/>
            <w:shd w:val="clear" w:color="auto" w:fill="auto"/>
          </w:tcPr>
          <w:p w14:paraId="460E0FF9" w14:textId="65EF5036"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487A2FE" w14:textId="1A1970B5"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град, општина/</w:t>
            </w:r>
            <w:r w:rsidR="00F5089D">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 и филијала ПИО</w:t>
            </w:r>
          </w:p>
        </w:tc>
        <w:tc>
          <w:tcPr>
            <w:tcW w:w="851" w:type="dxa"/>
            <w:shd w:val="clear" w:color="auto" w:fill="auto"/>
          </w:tcPr>
          <w:p w14:paraId="0284B475" w14:textId="771938C8"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31.03.</w:t>
            </w:r>
          </w:p>
        </w:tc>
      </w:tr>
      <w:tr w:rsidR="00FF10FF" w:rsidRPr="00AE2CD6" w14:paraId="2B86D632" w14:textId="77777777" w:rsidTr="005F5B4C">
        <w:trPr>
          <w:trHeight w:val="20"/>
          <w:jc w:val="center"/>
        </w:trPr>
        <w:tc>
          <w:tcPr>
            <w:tcW w:w="454" w:type="dxa"/>
            <w:shd w:val="clear" w:color="auto" w:fill="auto"/>
          </w:tcPr>
          <w:p w14:paraId="2E232AC6" w14:textId="3EAE880C" w:rsidR="00FF10FF" w:rsidRPr="00FF10FF" w:rsidRDefault="005852D3" w:rsidP="00AA345F">
            <w:pPr>
              <w:spacing w:before="80" w:after="0" w:line="21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162CBFD4" w14:textId="6ED3FE2C"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пензијско и инвалидско осигурање</w:t>
            </w:r>
          </w:p>
        </w:tc>
        <w:tc>
          <w:tcPr>
            <w:tcW w:w="1588" w:type="dxa"/>
            <w:shd w:val="clear" w:color="auto" w:fill="auto"/>
          </w:tcPr>
          <w:p w14:paraId="4DC7EFF2" w14:textId="55CADF29"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осигураницима са стањем 31. децембра текуће године за коју се саставља извештај;</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022163</w:t>
            </w:r>
          </w:p>
        </w:tc>
        <w:tc>
          <w:tcPr>
            <w:tcW w:w="2268" w:type="dxa"/>
            <w:shd w:val="clear" w:color="auto" w:fill="auto"/>
          </w:tcPr>
          <w:p w14:paraId="0A4CFF25" w14:textId="62E0076D"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Осигураници према полу, навршеним годинама живота</w:t>
            </w:r>
          </w:p>
        </w:tc>
        <w:tc>
          <w:tcPr>
            <w:tcW w:w="1134" w:type="dxa"/>
            <w:shd w:val="clear" w:color="auto" w:fill="auto"/>
          </w:tcPr>
          <w:p w14:paraId="46E4D4F4" w14:textId="4789D124"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3CA7C6A"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588" w:type="dxa"/>
            <w:shd w:val="clear" w:color="auto" w:fill="auto"/>
          </w:tcPr>
          <w:p w14:paraId="1A13DE4E"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701" w:type="dxa"/>
            <w:shd w:val="clear" w:color="auto" w:fill="auto"/>
          </w:tcPr>
          <w:p w14:paraId="07440A1D" w14:textId="0D29252D"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фонд за пензијско и инвалидско осигурање (Осигураници запослени)/25.02.; Републички фонд за пензијско и инвалидско осигурање (Осигураници самосталних делатности)/25.02; Републички фонд за пензијско и инвалидско осигурање (Осигураници пољопривредници)/25.02.</w:t>
            </w:r>
          </w:p>
        </w:tc>
        <w:tc>
          <w:tcPr>
            <w:tcW w:w="1418" w:type="dxa"/>
            <w:shd w:val="clear" w:color="auto" w:fill="auto"/>
          </w:tcPr>
          <w:p w14:paraId="5844C1B7"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531" w:type="dxa"/>
            <w:shd w:val="clear" w:color="auto" w:fill="auto"/>
          </w:tcPr>
          <w:p w14:paraId="60C878BF" w14:textId="7E83F3AE"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5CD2D7A" w14:textId="27284D3A"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B565EFD" w14:textId="50277D04"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31.03.</w:t>
            </w:r>
          </w:p>
        </w:tc>
      </w:tr>
      <w:tr w:rsidR="00FF10FF" w:rsidRPr="00AE2CD6" w14:paraId="14DF904A" w14:textId="77777777" w:rsidTr="005F5B4C">
        <w:trPr>
          <w:trHeight w:val="20"/>
          <w:jc w:val="center"/>
        </w:trPr>
        <w:tc>
          <w:tcPr>
            <w:tcW w:w="454" w:type="dxa"/>
            <w:shd w:val="clear" w:color="auto" w:fill="auto"/>
          </w:tcPr>
          <w:p w14:paraId="1C0F532C" w14:textId="48A60AD4" w:rsidR="00FF10FF" w:rsidRPr="00FF10FF" w:rsidRDefault="005852D3" w:rsidP="00AA345F">
            <w:pPr>
              <w:spacing w:before="80" w:after="0" w:line="21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12F6735D" w14:textId="5FAF3183"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пензијско и инвалидско осигурање</w:t>
            </w:r>
          </w:p>
        </w:tc>
        <w:tc>
          <w:tcPr>
            <w:tcW w:w="1588" w:type="dxa"/>
            <w:shd w:val="clear" w:color="auto" w:fill="auto"/>
          </w:tcPr>
          <w:p w14:paraId="13B468FD" w14:textId="5F0B4521"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корисницима права из пензијског и инвалидског осигурања;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022164</w:t>
            </w:r>
          </w:p>
        </w:tc>
        <w:tc>
          <w:tcPr>
            <w:tcW w:w="2268" w:type="dxa"/>
            <w:shd w:val="clear" w:color="auto" w:fill="auto"/>
          </w:tcPr>
          <w:p w14:paraId="0B2C8037" w14:textId="4E67FB53"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Број корисника пензија и других права (накнада за помоћ и негу и телесно оштећење) и износ просечне пензије</w:t>
            </w:r>
          </w:p>
        </w:tc>
        <w:tc>
          <w:tcPr>
            <w:tcW w:w="1134" w:type="dxa"/>
            <w:shd w:val="clear" w:color="auto" w:fill="auto"/>
          </w:tcPr>
          <w:p w14:paraId="453F6A57" w14:textId="06216E0E"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2CDF5377"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588" w:type="dxa"/>
            <w:shd w:val="clear" w:color="auto" w:fill="auto"/>
          </w:tcPr>
          <w:p w14:paraId="0E91B721"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701" w:type="dxa"/>
            <w:shd w:val="clear" w:color="auto" w:fill="auto"/>
          </w:tcPr>
          <w:p w14:paraId="072B17A0" w14:textId="4B87CCD4"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фонд за пензијско и инвалидско осигурање (Корисници права на пензију)/20. у месецу за претходни месец</w:t>
            </w:r>
          </w:p>
        </w:tc>
        <w:tc>
          <w:tcPr>
            <w:tcW w:w="1418" w:type="dxa"/>
            <w:shd w:val="clear" w:color="auto" w:fill="auto"/>
          </w:tcPr>
          <w:p w14:paraId="1B36162A"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531" w:type="dxa"/>
            <w:shd w:val="clear" w:color="auto" w:fill="auto"/>
          </w:tcPr>
          <w:p w14:paraId="04FD1637" w14:textId="33C9AE45"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C49DDFF" w14:textId="5B2F4AF5"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8D66B4F" w14:textId="405B7431"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35 дана по истеку референтног месеца</w:t>
            </w:r>
          </w:p>
        </w:tc>
      </w:tr>
      <w:tr w:rsidR="00FF10FF" w:rsidRPr="00AE2CD6" w14:paraId="525DF08E" w14:textId="77777777" w:rsidTr="005F5B4C">
        <w:trPr>
          <w:trHeight w:val="20"/>
          <w:jc w:val="center"/>
        </w:trPr>
        <w:tc>
          <w:tcPr>
            <w:tcW w:w="454" w:type="dxa"/>
            <w:shd w:val="clear" w:color="auto" w:fill="auto"/>
          </w:tcPr>
          <w:p w14:paraId="2DAB1C1F" w14:textId="24FA3205" w:rsidR="00FF10FF" w:rsidRPr="00FF10FF" w:rsidRDefault="005852D3" w:rsidP="00AA345F">
            <w:pPr>
              <w:spacing w:before="80" w:after="0" w:line="21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1862A94E" w14:textId="78E2607B"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пензијско и инвалидско осигурање</w:t>
            </w:r>
          </w:p>
        </w:tc>
        <w:tc>
          <w:tcPr>
            <w:tcW w:w="1588" w:type="dxa"/>
            <w:shd w:val="clear" w:color="auto" w:fill="auto"/>
          </w:tcPr>
          <w:p w14:paraId="1C05D939" w14:textId="1F9C5A47"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корисницима пензије према години почетка коришћења права на пензију, просечном стажу и просечном износу пензије са стањем 31. децембра текуће године;</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022165</w:t>
            </w:r>
          </w:p>
        </w:tc>
        <w:tc>
          <w:tcPr>
            <w:tcW w:w="2268" w:type="dxa"/>
            <w:shd w:val="clear" w:color="auto" w:fill="auto"/>
          </w:tcPr>
          <w:p w14:paraId="276B28EA" w14:textId="4C40188E" w:rsidR="00FF10FF" w:rsidRPr="008B1D8C" w:rsidRDefault="00FF10FF" w:rsidP="00AA345F">
            <w:pPr>
              <w:spacing w:before="80" w:after="0" w:line="21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Корисници пензије према врсти пензије и години почетка коришћења права на пензију, просечном стажу и просечном износу пензија</w:t>
            </w:r>
          </w:p>
        </w:tc>
        <w:tc>
          <w:tcPr>
            <w:tcW w:w="1134" w:type="dxa"/>
            <w:shd w:val="clear" w:color="auto" w:fill="auto"/>
          </w:tcPr>
          <w:p w14:paraId="550D5E3E" w14:textId="51FAD35B"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CE54411"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588" w:type="dxa"/>
            <w:shd w:val="clear" w:color="auto" w:fill="auto"/>
          </w:tcPr>
          <w:p w14:paraId="02712E53"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701" w:type="dxa"/>
            <w:shd w:val="clear" w:color="auto" w:fill="auto"/>
          </w:tcPr>
          <w:p w14:paraId="4B0ADA3A" w14:textId="1E8B26BF"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фонд за пензијско и инвалидско осигурање (Корисници права на пензију)/31.03.</w:t>
            </w:r>
          </w:p>
        </w:tc>
        <w:tc>
          <w:tcPr>
            <w:tcW w:w="1418" w:type="dxa"/>
            <w:shd w:val="clear" w:color="auto" w:fill="auto"/>
          </w:tcPr>
          <w:p w14:paraId="7A62C620" w14:textId="77777777" w:rsidR="00FF10FF" w:rsidRPr="00FF10FF" w:rsidRDefault="00FF10FF" w:rsidP="00AA345F">
            <w:pPr>
              <w:spacing w:before="80" w:after="0" w:line="211" w:lineRule="auto"/>
              <w:rPr>
                <w:rFonts w:ascii="Arial Narrow" w:eastAsia="Times New Roman" w:hAnsi="Arial Narrow" w:cs="Calibri"/>
                <w:color w:val="000000"/>
                <w:sz w:val="15"/>
                <w:szCs w:val="15"/>
              </w:rPr>
            </w:pPr>
          </w:p>
        </w:tc>
        <w:tc>
          <w:tcPr>
            <w:tcW w:w="1531" w:type="dxa"/>
            <w:shd w:val="clear" w:color="auto" w:fill="auto"/>
          </w:tcPr>
          <w:p w14:paraId="3A57AF6A" w14:textId="5B5A3B50"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0F13DAA" w14:textId="2FA2424E"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1D77986" w14:textId="7ED686CB" w:rsidR="00FF10FF" w:rsidRPr="00FF10FF" w:rsidRDefault="00FF10FF" w:rsidP="00AA345F">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31.05.</w:t>
            </w:r>
          </w:p>
        </w:tc>
      </w:tr>
      <w:tr w:rsidR="00FF10FF" w:rsidRPr="00AE2CD6" w14:paraId="667A4A63" w14:textId="77777777" w:rsidTr="005F5B4C">
        <w:trPr>
          <w:trHeight w:val="20"/>
          <w:jc w:val="center"/>
        </w:trPr>
        <w:tc>
          <w:tcPr>
            <w:tcW w:w="454" w:type="dxa"/>
            <w:shd w:val="clear" w:color="auto" w:fill="auto"/>
          </w:tcPr>
          <w:p w14:paraId="74FA066A" w14:textId="2D5DBCD7"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36D4F8CF" w14:textId="7C84999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пензијско и инвалидско осигурање</w:t>
            </w:r>
          </w:p>
        </w:tc>
        <w:tc>
          <w:tcPr>
            <w:tcW w:w="1588" w:type="dxa"/>
            <w:shd w:val="clear" w:color="auto" w:fill="auto"/>
          </w:tcPr>
          <w:p w14:paraId="2359F10C" w14:textId="0605501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корисницима пензије са стањем 31. децембра у години за коју се саставља извештај;</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022166</w:t>
            </w:r>
          </w:p>
        </w:tc>
        <w:tc>
          <w:tcPr>
            <w:tcW w:w="2268" w:type="dxa"/>
            <w:shd w:val="clear" w:color="auto" w:fill="auto"/>
          </w:tcPr>
          <w:p w14:paraId="4C8116A6" w14:textId="14DD226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Корисници старосне, старосне превремене и инвалидске пензије према години рођења, полу, висини пензије и стажу осигурања</w:t>
            </w:r>
          </w:p>
        </w:tc>
        <w:tc>
          <w:tcPr>
            <w:tcW w:w="1134" w:type="dxa"/>
            <w:shd w:val="clear" w:color="auto" w:fill="auto"/>
          </w:tcPr>
          <w:p w14:paraId="0F4ECE7A" w14:textId="027D597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D53CE9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328B65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BE818BE" w14:textId="1DDD8C0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фонд за пензијско и инвалидско осигурање (Корисници права на пензију)/31.03.</w:t>
            </w:r>
          </w:p>
        </w:tc>
        <w:tc>
          <w:tcPr>
            <w:tcW w:w="1418" w:type="dxa"/>
            <w:shd w:val="clear" w:color="auto" w:fill="auto"/>
          </w:tcPr>
          <w:p w14:paraId="120A3C0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DAD3D32" w14:textId="5752076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A117589" w14:textId="00F27B2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AD708D3" w14:textId="716BF36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31.05.</w:t>
            </w:r>
          </w:p>
        </w:tc>
      </w:tr>
      <w:tr w:rsidR="00FF10FF" w:rsidRPr="00AE2CD6" w14:paraId="1C70E106" w14:textId="77777777" w:rsidTr="005F5B4C">
        <w:trPr>
          <w:trHeight w:val="20"/>
          <w:jc w:val="center"/>
        </w:trPr>
        <w:tc>
          <w:tcPr>
            <w:tcW w:w="454" w:type="dxa"/>
            <w:shd w:val="clear" w:color="auto" w:fill="auto"/>
          </w:tcPr>
          <w:p w14:paraId="6EE469D0" w14:textId="0022417A"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4BBC3C89" w14:textId="317573A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пензијско и инвалидско осигурање</w:t>
            </w:r>
          </w:p>
        </w:tc>
        <w:tc>
          <w:tcPr>
            <w:tcW w:w="1588" w:type="dxa"/>
            <w:shd w:val="clear" w:color="auto" w:fill="auto"/>
          </w:tcPr>
          <w:p w14:paraId="0F6B23DF" w14:textId="01E2AAA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корисницима пензије који су први пут остварили право на пензију;</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022167</w:t>
            </w:r>
          </w:p>
        </w:tc>
        <w:tc>
          <w:tcPr>
            <w:tcW w:w="2268" w:type="dxa"/>
            <w:shd w:val="clear" w:color="auto" w:fill="auto"/>
          </w:tcPr>
          <w:p w14:paraId="1C4BDC29" w14:textId="6FB9B27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Корисници старосне, старосне превремене и инвалидске пензије према полу, годинама живота, стажу и износу пензије; за инвалидске пензије по узроку инвалидности; за породичне пензије, према врсти пензија (удове, удове са децом, деца и др.)</w:t>
            </w:r>
          </w:p>
        </w:tc>
        <w:tc>
          <w:tcPr>
            <w:tcW w:w="1134" w:type="dxa"/>
            <w:shd w:val="clear" w:color="auto" w:fill="auto"/>
          </w:tcPr>
          <w:p w14:paraId="2549C293" w14:textId="42006B5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9BA454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A00F11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12DC497" w14:textId="252350A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фонд за пензијско и инвалидско осигурање (Корисници права на пензију)/31.05.</w:t>
            </w:r>
          </w:p>
        </w:tc>
        <w:tc>
          <w:tcPr>
            <w:tcW w:w="1418" w:type="dxa"/>
            <w:shd w:val="clear" w:color="auto" w:fill="auto"/>
          </w:tcPr>
          <w:p w14:paraId="43DBA86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CD83F33" w14:textId="56DA2BA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EFD61D0" w14:textId="0AC876D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99E640C" w14:textId="4784B8A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r>
      <w:tr w:rsidR="00FF10FF" w:rsidRPr="00AE2CD6" w14:paraId="43CF8EAC" w14:textId="77777777" w:rsidTr="005F5B4C">
        <w:trPr>
          <w:trHeight w:val="20"/>
          <w:jc w:val="center"/>
        </w:trPr>
        <w:tc>
          <w:tcPr>
            <w:tcW w:w="454" w:type="dxa"/>
            <w:shd w:val="clear" w:color="auto" w:fill="auto"/>
          </w:tcPr>
          <w:p w14:paraId="2E40044C" w14:textId="3D368FBB"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68F19F3D" w14:textId="0CA13E0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фонд за пензијско и инвалидско осигурање</w:t>
            </w:r>
          </w:p>
        </w:tc>
        <w:tc>
          <w:tcPr>
            <w:tcW w:w="1588" w:type="dxa"/>
            <w:shd w:val="clear" w:color="auto" w:fill="auto"/>
          </w:tcPr>
          <w:p w14:paraId="1876D9E1" w14:textId="20D5F281"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корисницима пензије којима је престало право на пензију;</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022168</w:t>
            </w:r>
          </w:p>
        </w:tc>
        <w:tc>
          <w:tcPr>
            <w:tcW w:w="2268" w:type="dxa"/>
            <w:shd w:val="clear" w:color="auto" w:fill="auto"/>
          </w:tcPr>
          <w:p w14:paraId="229143BD" w14:textId="4AC515C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Корисници пензија према врсти пензије, полу, износу пензије, годинама коришћења пензије, старости и стажу</w:t>
            </w:r>
          </w:p>
        </w:tc>
        <w:tc>
          <w:tcPr>
            <w:tcW w:w="1134" w:type="dxa"/>
            <w:shd w:val="clear" w:color="auto" w:fill="auto"/>
          </w:tcPr>
          <w:p w14:paraId="39E06993" w14:textId="05E168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13F03E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9862E3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BA76704" w14:textId="3363B47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фонд за пензијско и инвалидско осигурање (Корисници права на пензију)/28.02.</w:t>
            </w:r>
          </w:p>
        </w:tc>
        <w:tc>
          <w:tcPr>
            <w:tcW w:w="1418" w:type="dxa"/>
            <w:shd w:val="clear" w:color="auto" w:fill="auto"/>
          </w:tcPr>
          <w:p w14:paraId="7027F46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7D7AEC4" w14:textId="130F1F3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8587A95" w14:textId="462D16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56376C1" w14:textId="4ABBD24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30.04.</w:t>
            </w:r>
          </w:p>
        </w:tc>
      </w:tr>
      <w:tr w:rsidR="00B61DA8" w:rsidRPr="00AE2CD6" w14:paraId="13152411" w14:textId="77777777" w:rsidTr="005F5B4C">
        <w:trPr>
          <w:trHeight w:val="20"/>
          <w:jc w:val="center"/>
        </w:trPr>
        <w:tc>
          <w:tcPr>
            <w:tcW w:w="454" w:type="dxa"/>
            <w:shd w:val="clear" w:color="auto" w:fill="auto"/>
          </w:tcPr>
          <w:p w14:paraId="3D48865C" w14:textId="77777777" w:rsidR="00B61DA8" w:rsidRPr="00FF10FF" w:rsidRDefault="00B61DA8"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6298AD66" w14:textId="64AB57F6" w:rsidR="00B61DA8" w:rsidRPr="008B5F63" w:rsidRDefault="00B61DA8"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7.  Криминалитет и правосуђе</w:t>
            </w:r>
          </w:p>
        </w:tc>
        <w:tc>
          <w:tcPr>
            <w:tcW w:w="1134" w:type="dxa"/>
            <w:shd w:val="clear" w:color="auto" w:fill="auto"/>
          </w:tcPr>
          <w:p w14:paraId="16411DC4"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B1F9768"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6005B41"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6B9AAB9"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BD75A72"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FB575B8"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4F71F76C"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22DD36F"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r>
      <w:tr w:rsidR="00B61DA8" w:rsidRPr="001334D3" w14:paraId="320EB120" w14:textId="77777777" w:rsidTr="005F5B4C">
        <w:trPr>
          <w:trHeight w:val="20"/>
          <w:jc w:val="center"/>
        </w:trPr>
        <w:tc>
          <w:tcPr>
            <w:tcW w:w="454" w:type="dxa"/>
            <w:shd w:val="clear" w:color="auto" w:fill="auto"/>
          </w:tcPr>
          <w:p w14:paraId="591C8D7C" w14:textId="77777777" w:rsidR="00B61DA8" w:rsidRPr="00FF10FF" w:rsidRDefault="00B61DA8" w:rsidP="00D40310">
            <w:pPr>
              <w:spacing w:before="80" w:after="0" w:line="221" w:lineRule="auto"/>
              <w:rPr>
                <w:rFonts w:ascii="Arial Narrow" w:eastAsia="Times New Roman" w:hAnsi="Arial Narrow" w:cs="Times New Roman"/>
                <w:bCs/>
                <w:sz w:val="15"/>
                <w:szCs w:val="15"/>
                <w:lang w:val="sr-Cyrl-RS"/>
              </w:rPr>
            </w:pPr>
          </w:p>
        </w:tc>
        <w:tc>
          <w:tcPr>
            <w:tcW w:w="7429" w:type="dxa"/>
            <w:gridSpan w:val="5"/>
            <w:shd w:val="clear" w:color="auto" w:fill="auto"/>
          </w:tcPr>
          <w:p w14:paraId="3FC339E2" w14:textId="7F7A34B3" w:rsidR="00B61DA8" w:rsidRPr="008B1D8C" w:rsidRDefault="00B61DA8" w:rsidP="00D40310">
            <w:pPr>
              <w:spacing w:before="16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b/>
                <w:bCs/>
                <w:color w:val="000000"/>
                <w:sz w:val="16"/>
                <w:szCs w:val="16"/>
                <w:lang w:val="sr-Cyrl-RS"/>
              </w:rPr>
              <w:t>1)  Учиниоци кривичних дела, привредних преступа и истраживање о привредним споровима</w:t>
            </w:r>
          </w:p>
        </w:tc>
        <w:tc>
          <w:tcPr>
            <w:tcW w:w="1588" w:type="dxa"/>
            <w:shd w:val="clear" w:color="auto" w:fill="auto"/>
          </w:tcPr>
          <w:p w14:paraId="3F9067C5"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c>
          <w:tcPr>
            <w:tcW w:w="1701" w:type="dxa"/>
            <w:shd w:val="clear" w:color="auto" w:fill="auto"/>
          </w:tcPr>
          <w:p w14:paraId="21E9D426"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227C78A5"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1C2D0652"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c>
          <w:tcPr>
            <w:tcW w:w="794" w:type="dxa"/>
            <w:shd w:val="clear" w:color="auto" w:fill="auto"/>
          </w:tcPr>
          <w:p w14:paraId="065829FF"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7F4FC392"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r>
      <w:tr w:rsidR="00FF10FF" w:rsidRPr="00AE2CD6" w14:paraId="740EC100" w14:textId="77777777" w:rsidTr="005F5B4C">
        <w:trPr>
          <w:trHeight w:val="20"/>
          <w:jc w:val="center"/>
        </w:trPr>
        <w:tc>
          <w:tcPr>
            <w:tcW w:w="454" w:type="dxa"/>
            <w:shd w:val="clear" w:color="auto" w:fill="auto"/>
          </w:tcPr>
          <w:p w14:paraId="729C79E0" w14:textId="7134CB6E"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77FC6AB3" w14:textId="750F034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9965DA0" w14:textId="5BFD926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пунолетним лицима против којих је завршен поступак по кривичној пријави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024010</w:t>
            </w:r>
          </w:p>
        </w:tc>
        <w:tc>
          <w:tcPr>
            <w:tcW w:w="2268" w:type="dxa"/>
            <w:shd w:val="clear" w:color="auto" w:fill="auto"/>
          </w:tcPr>
          <w:p w14:paraId="08927BB3" w14:textId="29E5A07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Пријављено лице – познати учинилац, по годинама живота, полу и кривичном делу; време извршења дела; подносилац пријаве; врста одлуке: одбачена пријава, прекинута истрага, обустављена истрага, поднесена оптужница – оптужни предлог, трајање притвора и трајање поступка; непознати учинилац по кривичном делу и др.</w:t>
            </w:r>
          </w:p>
        </w:tc>
        <w:tc>
          <w:tcPr>
            <w:tcW w:w="1134" w:type="dxa"/>
            <w:shd w:val="clear" w:color="auto" w:fill="auto"/>
          </w:tcPr>
          <w:p w14:paraId="76A03AD2" w14:textId="694A513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7BFD7E5A" w14:textId="631AB69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СК-1</w:t>
            </w:r>
          </w:p>
        </w:tc>
        <w:tc>
          <w:tcPr>
            <w:tcW w:w="1588" w:type="dxa"/>
            <w:shd w:val="clear" w:color="auto" w:fill="auto"/>
          </w:tcPr>
          <w:p w14:paraId="46E52A79" w14:textId="12DAE81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c>
          <w:tcPr>
            <w:tcW w:w="1701" w:type="dxa"/>
            <w:shd w:val="clear" w:color="auto" w:fill="auto"/>
          </w:tcPr>
          <w:p w14:paraId="609B2D76" w14:textId="1F79203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Врховно јавно тужилаштво (Вишa јавнa тужилаштвa)/31.12; Врховно јавно тужилаштво (Основна јавна тужилаштва)/31.12; Врховно јавно тужилаштво (Тужилаштвa посебне </w:t>
            </w:r>
            <w:r w:rsidR="00F5089D">
              <w:rPr>
                <w:rFonts w:ascii="Arial Narrow" w:eastAsia="Times New Roman" w:hAnsi="Arial Narrow" w:cs="Calibri"/>
                <w:color w:val="000000"/>
                <w:sz w:val="15"/>
                <w:szCs w:val="15"/>
              </w:rPr>
              <w:t>надле-жност</w:t>
            </w:r>
            <w:r w:rsidRPr="006D3852">
              <w:rPr>
                <w:rFonts w:ascii="Arial Narrow" w:eastAsia="Times New Roman" w:hAnsi="Arial Narrow" w:cs="Calibri"/>
                <w:color w:val="000000"/>
                <w:sz w:val="15"/>
                <w:szCs w:val="15"/>
              </w:rPr>
              <w:t>и)/31.12.</w:t>
            </w:r>
          </w:p>
        </w:tc>
        <w:tc>
          <w:tcPr>
            <w:tcW w:w="1418" w:type="dxa"/>
            <w:shd w:val="clear" w:color="auto" w:fill="auto"/>
          </w:tcPr>
          <w:p w14:paraId="3C2BE8F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B9581E1" w14:textId="5C7BEA5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1A48462" w14:textId="387C95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надле</w:t>
            </w:r>
            <w:r w:rsidR="00F5089D">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жност ОЈТ, ВЈТ, ТОК и ТРЗ</w:t>
            </w:r>
          </w:p>
        </w:tc>
        <w:tc>
          <w:tcPr>
            <w:tcW w:w="851" w:type="dxa"/>
            <w:shd w:val="clear" w:color="auto" w:fill="auto"/>
          </w:tcPr>
          <w:p w14:paraId="0F776FF5" w14:textId="786CAD4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11.07.</w:t>
            </w:r>
          </w:p>
        </w:tc>
      </w:tr>
      <w:tr w:rsidR="00FF10FF" w:rsidRPr="00AE2CD6" w14:paraId="50E018CA" w14:textId="77777777" w:rsidTr="005F5B4C">
        <w:trPr>
          <w:trHeight w:val="20"/>
          <w:jc w:val="center"/>
        </w:trPr>
        <w:tc>
          <w:tcPr>
            <w:tcW w:w="454" w:type="dxa"/>
            <w:shd w:val="clear" w:color="auto" w:fill="auto"/>
          </w:tcPr>
          <w:p w14:paraId="62D3498D" w14:textId="116D22AA" w:rsidR="00FF10FF" w:rsidRPr="00FF10FF" w:rsidRDefault="005852D3" w:rsidP="00AA345F">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5EB99185" w14:textId="4023DB45"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010795B" w14:textId="3A9FB065"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оптуженим пунолетним лицима против којих је правноснажно завршен кривични поступак</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024020</w:t>
            </w:r>
          </w:p>
        </w:tc>
        <w:tc>
          <w:tcPr>
            <w:tcW w:w="2268" w:type="dxa"/>
            <w:shd w:val="clear" w:color="auto" w:fill="auto"/>
          </w:tcPr>
          <w:p w14:paraId="630C49F6" w14:textId="1B3EF3BA"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Оптужени (оптужница, оптужни предлог, приватна тужба), по годинама живота и полу; кривично дело; време и место извршења дела; трајање притвора и трајање поступка; врста одлуке: обустављен поступак, ослобођен од оптужбе, оптужба одбијена, одлука о примени мере безбедности, осуђено лице, кривично дело, главне и споредне казне, условна осуда, судска опомена, лице проглашено кривим а ослобођено од казне, мере безбедности, ранија осуда, радни статус, занимање, године живота, пол, саучесништво, број лица у извршењу дела, стицај, национална припадност (није обавезно), држављанство, школска спрема и брачно стање, оштећена лица (пол и године живота)</w:t>
            </w:r>
          </w:p>
        </w:tc>
        <w:tc>
          <w:tcPr>
            <w:tcW w:w="1134" w:type="dxa"/>
            <w:shd w:val="clear" w:color="auto" w:fill="auto"/>
          </w:tcPr>
          <w:p w14:paraId="697E3B28" w14:textId="5918E2A9"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2AB050BD" w14:textId="2ABC6129"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СК-2</w:t>
            </w:r>
          </w:p>
        </w:tc>
        <w:tc>
          <w:tcPr>
            <w:tcW w:w="1588" w:type="dxa"/>
            <w:shd w:val="clear" w:color="auto" w:fill="auto"/>
          </w:tcPr>
          <w:p w14:paraId="49162905" w14:textId="17E82DBA"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c>
          <w:tcPr>
            <w:tcW w:w="1701" w:type="dxa"/>
            <w:shd w:val="clear" w:color="auto" w:fill="auto"/>
          </w:tcPr>
          <w:p w14:paraId="72306DCB" w14:textId="412EE527"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правде (Основни судови)/31.12.; Министарство правде (Виши судови)/31.12.</w:t>
            </w:r>
          </w:p>
        </w:tc>
        <w:tc>
          <w:tcPr>
            <w:tcW w:w="1418" w:type="dxa"/>
            <w:shd w:val="clear" w:color="auto" w:fill="auto"/>
          </w:tcPr>
          <w:p w14:paraId="46F101CD" w14:textId="77777777" w:rsidR="00FF10FF" w:rsidRPr="00FF10FF" w:rsidRDefault="00FF10FF" w:rsidP="00AA345F">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26DEF575" w14:textId="3F19E5EE"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27B5721" w14:textId="5D058999"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надле</w:t>
            </w:r>
            <w:r w:rsidR="00F5089D">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жност основног и вишег суда</w:t>
            </w:r>
          </w:p>
        </w:tc>
        <w:tc>
          <w:tcPr>
            <w:tcW w:w="851" w:type="dxa"/>
            <w:shd w:val="clear" w:color="auto" w:fill="auto"/>
          </w:tcPr>
          <w:p w14:paraId="60CA6DB8" w14:textId="32F8652E"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11.07.</w:t>
            </w:r>
          </w:p>
        </w:tc>
      </w:tr>
      <w:tr w:rsidR="00FF10FF" w:rsidRPr="00AE2CD6" w14:paraId="7068D3B9" w14:textId="77777777" w:rsidTr="005F5B4C">
        <w:trPr>
          <w:trHeight w:val="20"/>
          <w:jc w:val="center"/>
        </w:trPr>
        <w:tc>
          <w:tcPr>
            <w:tcW w:w="454" w:type="dxa"/>
            <w:shd w:val="clear" w:color="auto" w:fill="auto"/>
          </w:tcPr>
          <w:p w14:paraId="29DEE1BF" w14:textId="22D79639" w:rsidR="00FF10FF" w:rsidRPr="00FF10FF" w:rsidRDefault="005852D3" w:rsidP="00AA345F">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6687345A" w14:textId="008F4FEE"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BF043F9" w14:textId="14FA0A59"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малолетнику према коме је поступак по кривичној пријави и припремни поступак завршен</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024030</w:t>
            </w:r>
          </w:p>
        </w:tc>
        <w:tc>
          <w:tcPr>
            <w:tcW w:w="2268" w:type="dxa"/>
            <w:shd w:val="clear" w:color="auto" w:fill="auto"/>
          </w:tcPr>
          <w:p w14:paraId="7B6C9B25" w14:textId="576BA43D"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Пријављени малолетник, године живота, пол, национална припадност (није обавезно), држављанство, школска спрема, ранија осуда, кривично дело, време извршења дела, подносилац пријаве, саучесништво, мере у току припремног поступка, врста одлуке: поступак није покренут, припремни поступак обустављен, поднесен предлог за изрицање кривичне санкције; трајање притвора и трајање поступка и подаци о породичним приликама</w:t>
            </w:r>
          </w:p>
        </w:tc>
        <w:tc>
          <w:tcPr>
            <w:tcW w:w="1134" w:type="dxa"/>
            <w:shd w:val="clear" w:color="auto" w:fill="auto"/>
          </w:tcPr>
          <w:p w14:paraId="1088C5AB" w14:textId="5788AE6F"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6A13E1E6" w14:textId="3198BAA2"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СК-3</w:t>
            </w:r>
          </w:p>
        </w:tc>
        <w:tc>
          <w:tcPr>
            <w:tcW w:w="1588" w:type="dxa"/>
            <w:shd w:val="clear" w:color="auto" w:fill="auto"/>
          </w:tcPr>
          <w:p w14:paraId="17CE17EA" w14:textId="4B3C9851"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c>
          <w:tcPr>
            <w:tcW w:w="1701" w:type="dxa"/>
            <w:shd w:val="clear" w:color="auto" w:fill="auto"/>
          </w:tcPr>
          <w:p w14:paraId="587819F0" w14:textId="6EAC2F7E"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Врховно јавно тужилаштво (Вишa јавнa тужилаштвa)/31.12</w:t>
            </w:r>
          </w:p>
        </w:tc>
        <w:tc>
          <w:tcPr>
            <w:tcW w:w="1418" w:type="dxa"/>
            <w:shd w:val="clear" w:color="auto" w:fill="auto"/>
          </w:tcPr>
          <w:p w14:paraId="1287F34B" w14:textId="77777777" w:rsidR="00FF10FF" w:rsidRPr="00FF10FF" w:rsidRDefault="00FF10FF" w:rsidP="00AA345F">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048D3554" w14:textId="5EA6ED55"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8438A05" w14:textId="3EE3FDAC"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и </w:t>
            </w:r>
            <w:r w:rsidR="00F5089D">
              <w:rPr>
                <w:rFonts w:ascii="Arial Narrow" w:eastAsia="Times New Roman" w:hAnsi="Arial Narrow" w:cs="Calibri"/>
                <w:color w:val="000000"/>
                <w:sz w:val="15"/>
                <w:szCs w:val="15"/>
              </w:rPr>
              <w:t>надле-жност</w:t>
            </w:r>
            <w:r w:rsidRPr="006D3852">
              <w:rPr>
                <w:rFonts w:ascii="Arial Narrow" w:eastAsia="Times New Roman" w:hAnsi="Arial Narrow" w:cs="Calibri"/>
                <w:color w:val="000000"/>
                <w:sz w:val="15"/>
                <w:szCs w:val="15"/>
              </w:rPr>
              <w:t xml:space="preserve"> ВЈТ</w:t>
            </w:r>
          </w:p>
        </w:tc>
        <w:tc>
          <w:tcPr>
            <w:tcW w:w="851" w:type="dxa"/>
            <w:shd w:val="clear" w:color="auto" w:fill="auto"/>
          </w:tcPr>
          <w:p w14:paraId="1212A5A1" w14:textId="22422630"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11.07.</w:t>
            </w:r>
          </w:p>
        </w:tc>
      </w:tr>
      <w:tr w:rsidR="00FF10FF" w:rsidRPr="00AE2CD6" w14:paraId="369511E7" w14:textId="77777777" w:rsidTr="005F5B4C">
        <w:trPr>
          <w:trHeight w:val="20"/>
          <w:jc w:val="center"/>
        </w:trPr>
        <w:tc>
          <w:tcPr>
            <w:tcW w:w="454" w:type="dxa"/>
            <w:shd w:val="clear" w:color="auto" w:fill="auto"/>
          </w:tcPr>
          <w:p w14:paraId="2FA25DFB" w14:textId="43AAC09B" w:rsidR="00FF10FF" w:rsidRPr="00FF10FF" w:rsidRDefault="005852D3" w:rsidP="00AA345F">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02FC456C" w14:textId="0FDC9181"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2FFEE8B" w14:textId="1BC6B963"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малолетнику према коме је правноснажно завршен кривични поступак пред већем за малолетнике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024040</w:t>
            </w:r>
          </w:p>
        </w:tc>
        <w:tc>
          <w:tcPr>
            <w:tcW w:w="2268" w:type="dxa"/>
            <w:shd w:val="clear" w:color="auto" w:fill="auto"/>
          </w:tcPr>
          <w:p w14:paraId="4F6F07B7" w14:textId="31C2D54B"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Оптужени малолетник (поднесен предлог већу за изрицање казне, односно мере), кривично дело, време и место извршења дела, подносилац пријаве, мере у току припремног поступка, трајање притвора и трајање поступка, врста одлуке: обустављен поступак пред већем, одлука о изрицању казне малолетничког затвора, васпитне мере, мере безбедности, ранија осуда; национална припадност (није обавезно), држављанство, године живота, пол, саучесништво, број лица у извршењу дела, стицај, школска спрема, породичне прилике, оштећена лица (пол и године живота)</w:t>
            </w:r>
          </w:p>
        </w:tc>
        <w:tc>
          <w:tcPr>
            <w:tcW w:w="1134" w:type="dxa"/>
            <w:shd w:val="clear" w:color="auto" w:fill="auto"/>
          </w:tcPr>
          <w:p w14:paraId="7187D151" w14:textId="1A7D7F48"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02760877" w14:textId="5B88A93F"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СК-4</w:t>
            </w:r>
          </w:p>
        </w:tc>
        <w:tc>
          <w:tcPr>
            <w:tcW w:w="1588" w:type="dxa"/>
            <w:shd w:val="clear" w:color="auto" w:fill="auto"/>
          </w:tcPr>
          <w:p w14:paraId="052F7069" w14:textId="24D1C9A7"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c>
          <w:tcPr>
            <w:tcW w:w="1701" w:type="dxa"/>
            <w:shd w:val="clear" w:color="auto" w:fill="auto"/>
          </w:tcPr>
          <w:p w14:paraId="07F821F3" w14:textId="1F31D77F"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правде (Виши судови)/31.12.</w:t>
            </w:r>
          </w:p>
        </w:tc>
        <w:tc>
          <w:tcPr>
            <w:tcW w:w="1418" w:type="dxa"/>
            <w:shd w:val="clear" w:color="auto" w:fill="auto"/>
          </w:tcPr>
          <w:p w14:paraId="553B1B6B" w14:textId="77777777" w:rsidR="00FF10FF" w:rsidRPr="00FF10FF" w:rsidRDefault="00FF10FF" w:rsidP="00AA345F">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5797B2A3" w14:textId="5624F615"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1ACF732" w14:textId="2B9790B6"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и </w:t>
            </w:r>
            <w:r w:rsidR="00F5089D">
              <w:rPr>
                <w:rFonts w:ascii="Arial Narrow" w:eastAsia="Times New Roman" w:hAnsi="Arial Narrow" w:cs="Calibri"/>
                <w:color w:val="000000"/>
                <w:sz w:val="15"/>
                <w:szCs w:val="15"/>
              </w:rPr>
              <w:t>надле-жност</w:t>
            </w:r>
            <w:r w:rsidRPr="006D3852">
              <w:rPr>
                <w:rFonts w:ascii="Arial Narrow" w:eastAsia="Times New Roman" w:hAnsi="Arial Narrow" w:cs="Calibri"/>
                <w:color w:val="000000"/>
                <w:sz w:val="15"/>
                <w:szCs w:val="15"/>
              </w:rPr>
              <w:t xml:space="preserve"> вишег суда</w:t>
            </w:r>
          </w:p>
        </w:tc>
        <w:tc>
          <w:tcPr>
            <w:tcW w:w="851" w:type="dxa"/>
            <w:shd w:val="clear" w:color="auto" w:fill="auto"/>
          </w:tcPr>
          <w:p w14:paraId="13942D28" w14:textId="46DBB139"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11.07.</w:t>
            </w:r>
          </w:p>
        </w:tc>
      </w:tr>
      <w:tr w:rsidR="00FF10FF" w:rsidRPr="00AE2CD6" w14:paraId="73A275DB" w14:textId="77777777" w:rsidTr="005F5B4C">
        <w:trPr>
          <w:trHeight w:val="20"/>
          <w:jc w:val="center"/>
        </w:trPr>
        <w:tc>
          <w:tcPr>
            <w:tcW w:w="454" w:type="dxa"/>
            <w:shd w:val="clear" w:color="auto" w:fill="auto"/>
          </w:tcPr>
          <w:p w14:paraId="59D26A97" w14:textId="08ABC11F" w:rsidR="00FF10FF" w:rsidRPr="00FF10FF" w:rsidRDefault="005852D3" w:rsidP="00AA345F">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784FF80C" w14:textId="3A90456D"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EEBD25B" w14:textId="4BC42B9B"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одговорним лицима против којих је завршен претходни поступак за привредни преступ</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024050</w:t>
            </w:r>
          </w:p>
        </w:tc>
        <w:tc>
          <w:tcPr>
            <w:tcW w:w="2268" w:type="dxa"/>
            <w:shd w:val="clear" w:color="auto" w:fill="auto"/>
          </w:tcPr>
          <w:p w14:paraId="27F1B96A" w14:textId="3FC9BE50"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Пријављено одговорно лице, делатност, занимање, подносилац пријаве, привредни преступ, врста одлуке, трајање поступка</w:t>
            </w:r>
          </w:p>
        </w:tc>
        <w:tc>
          <w:tcPr>
            <w:tcW w:w="1134" w:type="dxa"/>
            <w:shd w:val="clear" w:color="auto" w:fill="auto"/>
          </w:tcPr>
          <w:p w14:paraId="7F62CE80" w14:textId="3996D735"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0C991125" w14:textId="6ACAE56B"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СП-1</w:t>
            </w:r>
          </w:p>
        </w:tc>
        <w:tc>
          <w:tcPr>
            <w:tcW w:w="1588" w:type="dxa"/>
            <w:shd w:val="clear" w:color="auto" w:fill="auto"/>
          </w:tcPr>
          <w:p w14:paraId="673369AB" w14:textId="04D0198F"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c>
          <w:tcPr>
            <w:tcW w:w="1701" w:type="dxa"/>
            <w:shd w:val="clear" w:color="auto" w:fill="auto"/>
          </w:tcPr>
          <w:p w14:paraId="3A69ABEC" w14:textId="3E7134C7"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Врховно јавно тужилаштво (Основна јавна тужилаштва)/31.12</w:t>
            </w:r>
          </w:p>
        </w:tc>
        <w:tc>
          <w:tcPr>
            <w:tcW w:w="1418" w:type="dxa"/>
            <w:shd w:val="clear" w:color="auto" w:fill="auto"/>
          </w:tcPr>
          <w:p w14:paraId="02F55EAB" w14:textId="77777777" w:rsidR="00FF10FF" w:rsidRPr="00FF10FF" w:rsidRDefault="00FF10FF" w:rsidP="00AA345F">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1A3D891C" w14:textId="1802881E"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5C1B97C" w14:textId="7A7E54E4"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и </w:t>
            </w:r>
            <w:r w:rsidR="00F5089D">
              <w:rPr>
                <w:rFonts w:ascii="Arial Narrow" w:eastAsia="Times New Roman" w:hAnsi="Arial Narrow" w:cs="Calibri"/>
                <w:color w:val="000000"/>
                <w:sz w:val="15"/>
                <w:szCs w:val="15"/>
              </w:rPr>
              <w:t>надле-жност</w:t>
            </w:r>
            <w:r w:rsidRPr="006D3852">
              <w:rPr>
                <w:rFonts w:ascii="Arial Narrow" w:eastAsia="Times New Roman" w:hAnsi="Arial Narrow" w:cs="Calibri"/>
                <w:color w:val="000000"/>
                <w:sz w:val="15"/>
                <w:szCs w:val="15"/>
              </w:rPr>
              <w:t xml:space="preserve"> ОЈТ</w:t>
            </w:r>
          </w:p>
        </w:tc>
        <w:tc>
          <w:tcPr>
            <w:tcW w:w="851" w:type="dxa"/>
            <w:shd w:val="clear" w:color="auto" w:fill="auto"/>
          </w:tcPr>
          <w:p w14:paraId="33F5B160" w14:textId="30308F45" w:rsidR="00FF10FF" w:rsidRPr="00FF10FF" w:rsidRDefault="00FF10FF" w:rsidP="00AA345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28.08.</w:t>
            </w:r>
          </w:p>
        </w:tc>
      </w:tr>
      <w:tr w:rsidR="00FF10FF" w:rsidRPr="00AE2CD6" w14:paraId="42FE7754" w14:textId="77777777" w:rsidTr="005F5B4C">
        <w:trPr>
          <w:trHeight w:val="20"/>
          <w:jc w:val="center"/>
        </w:trPr>
        <w:tc>
          <w:tcPr>
            <w:tcW w:w="454" w:type="dxa"/>
            <w:shd w:val="clear" w:color="auto" w:fill="auto"/>
          </w:tcPr>
          <w:p w14:paraId="65C6AF39" w14:textId="401C6853"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123CFAFF" w14:textId="3734A4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875C195" w14:textId="7984E06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одговорним лицима против којих је правноснажно завршен поступак за привредни преступ</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024060</w:t>
            </w:r>
          </w:p>
        </w:tc>
        <w:tc>
          <w:tcPr>
            <w:tcW w:w="2268" w:type="dxa"/>
            <w:shd w:val="clear" w:color="auto" w:fill="auto"/>
          </w:tcPr>
          <w:p w14:paraId="68904CC4" w14:textId="79A1BD0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Оптужено одговорно лице, делатност правног лица, занимање, саучесништво, ранија осуда, подносилац пријаве, привредни преступ, врста одлуке, новчана казна, условна осуда, заштитна мера, трајање поступка</w:t>
            </w:r>
          </w:p>
        </w:tc>
        <w:tc>
          <w:tcPr>
            <w:tcW w:w="1134" w:type="dxa"/>
            <w:shd w:val="clear" w:color="auto" w:fill="auto"/>
          </w:tcPr>
          <w:p w14:paraId="02DDDAAA" w14:textId="4CDDF89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141A6EF9" w14:textId="7A963E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СП-2</w:t>
            </w:r>
          </w:p>
        </w:tc>
        <w:tc>
          <w:tcPr>
            <w:tcW w:w="1588" w:type="dxa"/>
            <w:shd w:val="clear" w:color="auto" w:fill="auto"/>
          </w:tcPr>
          <w:p w14:paraId="551FF750" w14:textId="70F3192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c>
          <w:tcPr>
            <w:tcW w:w="1701" w:type="dxa"/>
            <w:shd w:val="clear" w:color="auto" w:fill="auto"/>
          </w:tcPr>
          <w:p w14:paraId="465F9306" w14:textId="3919DF3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правде (Привредни судови)/31.12.</w:t>
            </w:r>
          </w:p>
        </w:tc>
        <w:tc>
          <w:tcPr>
            <w:tcW w:w="1418" w:type="dxa"/>
            <w:shd w:val="clear" w:color="auto" w:fill="auto"/>
          </w:tcPr>
          <w:p w14:paraId="5B983AA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A0EDA9A" w14:textId="309605C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6E54028" w14:textId="186A9B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и </w:t>
            </w:r>
            <w:r w:rsidR="00F5089D">
              <w:rPr>
                <w:rFonts w:ascii="Arial Narrow" w:eastAsia="Times New Roman" w:hAnsi="Arial Narrow" w:cs="Calibri"/>
                <w:color w:val="000000"/>
                <w:sz w:val="15"/>
                <w:szCs w:val="15"/>
              </w:rPr>
              <w:t>надле-жност</w:t>
            </w:r>
            <w:r w:rsidRPr="006D3852">
              <w:rPr>
                <w:rFonts w:ascii="Arial Narrow" w:eastAsia="Times New Roman" w:hAnsi="Arial Narrow" w:cs="Calibri"/>
                <w:color w:val="000000"/>
                <w:sz w:val="15"/>
                <w:szCs w:val="15"/>
              </w:rPr>
              <w:t xml:space="preserve"> привредног суда</w:t>
            </w:r>
          </w:p>
        </w:tc>
        <w:tc>
          <w:tcPr>
            <w:tcW w:w="851" w:type="dxa"/>
            <w:shd w:val="clear" w:color="auto" w:fill="auto"/>
          </w:tcPr>
          <w:p w14:paraId="43DAFBE6" w14:textId="0AF2CE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28.08.</w:t>
            </w:r>
          </w:p>
        </w:tc>
      </w:tr>
      <w:tr w:rsidR="00FF10FF" w:rsidRPr="00AE2CD6" w14:paraId="7189241F" w14:textId="77777777" w:rsidTr="005F5B4C">
        <w:trPr>
          <w:trHeight w:val="20"/>
          <w:jc w:val="center"/>
        </w:trPr>
        <w:tc>
          <w:tcPr>
            <w:tcW w:w="454" w:type="dxa"/>
            <w:shd w:val="clear" w:color="auto" w:fill="auto"/>
          </w:tcPr>
          <w:p w14:paraId="01AFF05E" w14:textId="1CDB1C7C"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55A4F294" w14:textId="353BA3A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3FB0CF5" w14:textId="4C0261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правним лицима против којих је завршен претходни поступак за привредни преступ</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024070</w:t>
            </w:r>
          </w:p>
        </w:tc>
        <w:tc>
          <w:tcPr>
            <w:tcW w:w="2268" w:type="dxa"/>
            <w:shd w:val="clear" w:color="auto" w:fill="auto"/>
          </w:tcPr>
          <w:p w14:paraId="412CE0C8" w14:textId="1264A82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Пријављено правно лице, делатност, подносилац пријаве, привредни преступ, врста одлуке, трајање поступка</w:t>
            </w:r>
          </w:p>
        </w:tc>
        <w:tc>
          <w:tcPr>
            <w:tcW w:w="1134" w:type="dxa"/>
            <w:shd w:val="clear" w:color="auto" w:fill="auto"/>
          </w:tcPr>
          <w:p w14:paraId="71B820F6" w14:textId="3A92A7E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3FD56212" w14:textId="2740C9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СП-3</w:t>
            </w:r>
          </w:p>
        </w:tc>
        <w:tc>
          <w:tcPr>
            <w:tcW w:w="1588" w:type="dxa"/>
            <w:shd w:val="clear" w:color="auto" w:fill="auto"/>
          </w:tcPr>
          <w:p w14:paraId="78202B2C" w14:textId="7B7DFE6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c>
          <w:tcPr>
            <w:tcW w:w="1701" w:type="dxa"/>
            <w:shd w:val="clear" w:color="auto" w:fill="auto"/>
          </w:tcPr>
          <w:p w14:paraId="052520A3" w14:textId="2B9567E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Врховно јавно тужилаштво (Основна јавна тужилаштва)/31.12</w:t>
            </w:r>
          </w:p>
        </w:tc>
        <w:tc>
          <w:tcPr>
            <w:tcW w:w="1418" w:type="dxa"/>
            <w:shd w:val="clear" w:color="auto" w:fill="auto"/>
          </w:tcPr>
          <w:p w14:paraId="7C61C52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DD69036" w14:textId="1DC08C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B675670" w14:textId="68FA4A2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и </w:t>
            </w:r>
            <w:r w:rsidR="00F5089D">
              <w:rPr>
                <w:rFonts w:ascii="Arial Narrow" w:eastAsia="Times New Roman" w:hAnsi="Arial Narrow" w:cs="Calibri"/>
                <w:color w:val="000000"/>
                <w:sz w:val="15"/>
                <w:szCs w:val="15"/>
              </w:rPr>
              <w:t>надле-жност</w:t>
            </w:r>
            <w:r w:rsidRPr="006D3852">
              <w:rPr>
                <w:rFonts w:ascii="Arial Narrow" w:eastAsia="Times New Roman" w:hAnsi="Arial Narrow" w:cs="Calibri"/>
                <w:color w:val="000000"/>
                <w:sz w:val="15"/>
                <w:szCs w:val="15"/>
              </w:rPr>
              <w:t xml:space="preserve"> ОЈТ</w:t>
            </w:r>
          </w:p>
        </w:tc>
        <w:tc>
          <w:tcPr>
            <w:tcW w:w="851" w:type="dxa"/>
            <w:shd w:val="clear" w:color="auto" w:fill="auto"/>
          </w:tcPr>
          <w:p w14:paraId="066BD2F8" w14:textId="4C76F13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28.08.</w:t>
            </w:r>
          </w:p>
        </w:tc>
      </w:tr>
      <w:tr w:rsidR="00FF10FF" w:rsidRPr="00AE2CD6" w14:paraId="1C380989" w14:textId="77777777" w:rsidTr="005F5B4C">
        <w:trPr>
          <w:trHeight w:val="20"/>
          <w:jc w:val="center"/>
        </w:trPr>
        <w:tc>
          <w:tcPr>
            <w:tcW w:w="454" w:type="dxa"/>
            <w:shd w:val="clear" w:color="auto" w:fill="auto"/>
          </w:tcPr>
          <w:p w14:paraId="0CD88FDF" w14:textId="1CE07CD8"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6B14093E" w14:textId="2CD27B4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AB3884E" w14:textId="21D10B1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правним лицима против којих је правноснажно завршен поступак за привредни преступ</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024080</w:t>
            </w:r>
          </w:p>
        </w:tc>
        <w:tc>
          <w:tcPr>
            <w:tcW w:w="2268" w:type="dxa"/>
            <w:shd w:val="clear" w:color="auto" w:fill="auto"/>
          </w:tcPr>
          <w:p w14:paraId="5481110B" w14:textId="6BA3748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Оптужено правно лице, делатност, саучесништво, ранија осуда, подносилац пријаве, привредни преступ, врста одлуке, новчана казна, условна осуда, заштитна мера, имовинска корист, трајање поступка</w:t>
            </w:r>
          </w:p>
        </w:tc>
        <w:tc>
          <w:tcPr>
            <w:tcW w:w="1134" w:type="dxa"/>
            <w:shd w:val="clear" w:color="auto" w:fill="auto"/>
          </w:tcPr>
          <w:p w14:paraId="7677C4CF" w14:textId="78BB477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6BC63607" w14:textId="43B0D4E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СП-4</w:t>
            </w:r>
          </w:p>
        </w:tc>
        <w:tc>
          <w:tcPr>
            <w:tcW w:w="1588" w:type="dxa"/>
            <w:shd w:val="clear" w:color="auto" w:fill="auto"/>
          </w:tcPr>
          <w:p w14:paraId="2E139C10" w14:textId="71E573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c>
          <w:tcPr>
            <w:tcW w:w="1701" w:type="dxa"/>
            <w:shd w:val="clear" w:color="auto" w:fill="auto"/>
          </w:tcPr>
          <w:p w14:paraId="4156CC7B" w14:textId="0A85E7D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правде (Привредни судови)/31.12.</w:t>
            </w:r>
          </w:p>
        </w:tc>
        <w:tc>
          <w:tcPr>
            <w:tcW w:w="1418" w:type="dxa"/>
            <w:shd w:val="clear" w:color="auto" w:fill="auto"/>
          </w:tcPr>
          <w:p w14:paraId="39EF6D2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13ACB7B" w14:textId="4E1C991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79CF983" w14:textId="208E641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и </w:t>
            </w:r>
            <w:r w:rsidR="00F5089D">
              <w:rPr>
                <w:rFonts w:ascii="Arial Narrow" w:eastAsia="Times New Roman" w:hAnsi="Arial Narrow" w:cs="Calibri"/>
                <w:color w:val="000000"/>
                <w:sz w:val="15"/>
                <w:szCs w:val="15"/>
              </w:rPr>
              <w:t>надле-жност</w:t>
            </w:r>
            <w:r w:rsidRPr="006D3852">
              <w:rPr>
                <w:rFonts w:ascii="Arial Narrow" w:eastAsia="Times New Roman" w:hAnsi="Arial Narrow" w:cs="Calibri"/>
                <w:color w:val="000000"/>
                <w:sz w:val="15"/>
                <w:szCs w:val="15"/>
              </w:rPr>
              <w:t xml:space="preserve"> привре</w:t>
            </w:r>
            <w:r w:rsidR="00F5089D">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дног суда</w:t>
            </w:r>
          </w:p>
        </w:tc>
        <w:tc>
          <w:tcPr>
            <w:tcW w:w="851" w:type="dxa"/>
            <w:shd w:val="clear" w:color="auto" w:fill="auto"/>
          </w:tcPr>
          <w:p w14:paraId="1C1CE98A" w14:textId="7B50D5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28.08.</w:t>
            </w:r>
          </w:p>
        </w:tc>
      </w:tr>
      <w:tr w:rsidR="00FF10FF" w:rsidRPr="00AE2CD6" w14:paraId="0C4858E7" w14:textId="77777777" w:rsidTr="005F5B4C">
        <w:trPr>
          <w:trHeight w:val="20"/>
          <w:jc w:val="center"/>
        </w:trPr>
        <w:tc>
          <w:tcPr>
            <w:tcW w:w="454" w:type="dxa"/>
            <w:shd w:val="clear" w:color="auto" w:fill="auto"/>
          </w:tcPr>
          <w:p w14:paraId="2B8DA609" w14:textId="6B221BFE"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742780A8" w14:textId="4E8753F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A7FA19F" w14:textId="38ACC72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правноснажно решеним привредним споровима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024090</w:t>
            </w:r>
          </w:p>
        </w:tc>
        <w:tc>
          <w:tcPr>
            <w:tcW w:w="2268" w:type="dxa"/>
            <w:shd w:val="clear" w:color="auto" w:fill="auto"/>
          </w:tcPr>
          <w:p w14:paraId="7D681C83" w14:textId="576010C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Врста спора, вредност спора, решење спора, територијална припадност странака и делатност коју обављају странке у спору</w:t>
            </w:r>
          </w:p>
        </w:tc>
        <w:tc>
          <w:tcPr>
            <w:tcW w:w="1134" w:type="dxa"/>
            <w:shd w:val="clear" w:color="auto" w:fill="auto"/>
          </w:tcPr>
          <w:p w14:paraId="1E1ABFEF" w14:textId="1B6FBF2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0341EE7F" w14:textId="29057C2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СПС-11</w:t>
            </w:r>
          </w:p>
        </w:tc>
        <w:tc>
          <w:tcPr>
            <w:tcW w:w="1588" w:type="dxa"/>
            <w:shd w:val="clear" w:color="auto" w:fill="auto"/>
          </w:tcPr>
          <w:p w14:paraId="13673A3B" w14:textId="5279ED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c>
          <w:tcPr>
            <w:tcW w:w="1701" w:type="dxa"/>
            <w:shd w:val="clear" w:color="auto" w:fill="auto"/>
          </w:tcPr>
          <w:p w14:paraId="7A31B6D5" w14:textId="2A9218E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правде (Привредни судови)/31.12.</w:t>
            </w:r>
          </w:p>
        </w:tc>
        <w:tc>
          <w:tcPr>
            <w:tcW w:w="1418" w:type="dxa"/>
            <w:shd w:val="clear" w:color="auto" w:fill="auto"/>
          </w:tcPr>
          <w:p w14:paraId="6040129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5155B5C" w14:textId="41D19B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F5E969C" w14:textId="11A2640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и </w:t>
            </w:r>
            <w:r w:rsidR="00F5089D">
              <w:rPr>
                <w:rFonts w:ascii="Arial Narrow" w:eastAsia="Times New Roman" w:hAnsi="Arial Narrow" w:cs="Calibri"/>
                <w:color w:val="000000"/>
                <w:sz w:val="15"/>
                <w:szCs w:val="15"/>
              </w:rPr>
              <w:t>надле-жност</w:t>
            </w:r>
            <w:r w:rsidRPr="006D3852">
              <w:rPr>
                <w:rFonts w:ascii="Arial Narrow" w:eastAsia="Times New Roman" w:hAnsi="Arial Narrow" w:cs="Calibri"/>
                <w:color w:val="000000"/>
                <w:sz w:val="15"/>
                <w:szCs w:val="15"/>
              </w:rPr>
              <w:t xml:space="preserve"> привре</w:t>
            </w:r>
            <w:r w:rsidR="00F5089D">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дног суда</w:t>
            </w:r>
          </w:p>
        </w:tc>
        <w:tc>
          <w:tcPr>
            <w:tcW w:w="851" w:type="dxa"/>
            <w:shd w:val="clear" w:color="auto" w:fill="auto"/>
          </w:tcPr>
          <w:p w14:paraId="1AC4D5BC" w14:textId="49E7C20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r>
      <w:tr w:rsidR="00B61DA8" w:rsidRPr="00AE2CD6" w14:paraId="06C7AA22" w14:textId="77777777" w:rsidTr="005F5B4C">
        <w:trPr>
          <w:trHeight w:val="20"/>
          <w:jc w:val="center"/>
        </w:trPr>
        <w:tc>
          <w:tcPr>
            <w:tcW w:w="454" w:type="dxa"/>
            <w:shd w:val="clear" w:color="auto" w:fill="auto"/>
          </w:tcPr>
          <w:p w14:paraId="39AFE2FA" w14:textId="77777777" w:rsidR="00B61DA8" w:rsidRPr="00FF10FF" w:rsidRDefault="00B61DA8"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1E5066B8" w14:textId="17D055AF" w:rsidR="00B61DA8" w:rsidRPr="008B5F63" w:rsidRDefault="00B61DA8"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2)  Статистика криминалитета</w:t>
            </w:r>
          </w:p>
        </w:tc>
        <w:tc>
          <w:tcPr>
            <w:tcW w:w="1134" w:type="dxa"/>
            <w:shd w:val="clear" w:color="auto" w:fill="auto"/>
          </w:tcPr>
          <w:p w14:paraId="0D81573F"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5FCBA6B"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B886CFE"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BCA291B"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597F309"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1536E6D"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78BFEA04"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758191EA"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r>
      <w:tr w:rsidR="00FF10FF" w:rsidRPr="00AE2CD6" w14:paraId="5A176F3B" w14:textId="77777777" w:rsidTr="005F5B4C">
        <w:trPr>
          <w:trHeight w:val="20"/>
          <w:jc w:val="center"/>
        </w:trPr>
        <w:tc>
          <w:tcPr>
            <w:tcW w:w="454" w:type="dxa"/>
            <w:shd w:val="clear" w:color="auto" w:fill="auto"/>
          </w:tcPr>
          <w:p w14:paraId="711D20B5" w14:textId="1698E1F4"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057CACC7" w14:textId="501306A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Министарство унутрашњих послова, Министарство правде, Врховно јавно тужилаштво и Министарство финансија</w:t>
            </w:r>
          </w:p>
        </w:tc>
        <w:tc>
          <w:tcPr>
            <w:tcW w:w="1588" w:type="dxa"/>
            <w:shd w:val="clear" w:color="auto" w:fill="auto"/>
          </w:tcPr>
          <w:p w14:paraId="1AFD0CDC" w14:textId="04F3BEF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6D3852">
              <w:rPr>
                <w:rFonts w:ascii="Arial Narrow" w:eastAsia="Times New Roman" w:hAnsi="Arial Narrow" w:cs="Calibri"/>
                <w:color w:val="000000"/>
                <w:sz w:val="15"/>
                <w:szCs w:val="15"/>
              </w:rPr>
              <w:t>O</w:t>
            </w:r>
            <w:r w:rsidRPr="008B1D8C">
              <w:rPr>
                <w:rFonts w:ascii="Arial Narrow" w:eastAsia="Times New Roman" w:hAnsi="Arial Narrow" w:cs="Calibri"/>
                <w:color w:val="000000"/>
                <w:sz w:val="15"/>
                <w:szCs w:val="15"/>
                <w:lang w:val="sr-Cyrl-RS"/>
              </w:rPr>
              <w:t>безбеђивањ</w:t>
            </w:r>
            <w:r w:rsidRPr="006D3852">
              <w:rPr>
                <w:rFonts w:ascii="Arial Narrow" w:eastAsia="Times New Roman" w:hAnsi="Arial Narrow" w:cs="Calibri"/>
                <w:color w:val="000000"/>
                <w:sz w:val="15"/>
                <w:szCs w:val="15"/>
              </w:rPr>
              <w:t>e</w:t>
            </w:r>
            <w:r w:rsidRPr="008B1D8C">
              <w:rPr>
                <w:rFonts w:ascii="Arial Narrow" w:eastAsia="Times New Roman" w:hAnsi="Arial Narrow" w:cs="Calibri"/>
                <w:color w:val="000000"/>
                <w:sz w:val="15"/>
                <w:szCs w:val="15"/>
                <w:lang w:val="sr-Cyrl-RS"/>
              </w:rPr>
              <w:t xml:space="preserve"> индикатора о криминалитету за Евростатов и УНОДЦ упитник;</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024101</w:t>
            </w:r>
          </w:p>
        </w:tc>
        <w:tc>
          <w:tcPr>
            <w:tcW w:w="2268" w:type="dxa"/>
            <w:shd w:val="clear" w:color="auto" w:fill="auto"/>
          </w:tcPr>
          <w:p w14:paraId="78E32118" w14:textId="15F1D25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Број: учиниоца, оштећених за одређена кривична дела, осуђених, затворених, притворених, предмета...</w:t>
            </w:r>
          </w:p>
        </w:tc>
        <w:tc>
          <w:tcPr>
            <w:tcW w:w="1134" w:type="dxa"/>
            <w:shd w:val="clear" w:color="auto" w:fill="auto"/>
          </w:tcPr>
          <w:p w14:paraId="3C79995E" w14:textId="791F077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FFD8A8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CB8660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92E5C6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29CAB8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F6DED8D" w14:textId="366DE1A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73F366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F16005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AA345F" w:rsidRPr="00AE2CD6" w14:paraId="70811825" w14:textId="77777777" w:rsidTr="005F5B4C">
        <w:trPr>
          <w:trHeight w:val="20"/>
          <w:jc w:val="center"/>
        </w:trPr>
        <w:tc>
          <w:tcPr>
            <w:tcW w:w="454" w:type="dxa"/>
            <w:shd w:val="clear" w:color="auto" w:fill="auto"/>
          </w:tcPr>
          <w:p w14:paraId="703EA350" w14:textId="77777777" w:rsidR="00AA345F" w:rsidRPr="00FF10FF" w:rsidRDefault="00AA345F"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2E0C1851" w14:textId="77777777" w:rsidR="00AA345F" w:rsidRPr="006D3852" w:rsidRDefault="00AA345F" w:rsidP="00D40310">
            <w:pPr>
              <w:spacing w:before="160" w:after="0" w:line="221" w:lineRule="auto"/>
              <w:rPr>
                <w:rFonts w:ascii="Arial Narrow" w:eastAsia="Times New Roman" w:hAnsi="Arial Narrow" w:cs="Calibri"/>
                <w:b/>
                <w:bCs/>
                <w:color w:val="000000"/>
                <w:sz w:val="16"/>
                <w:szCs w:val="16"/>
              </w:rPr>
            </w:pPr>
          </w:p>
        </w:tc>
        <w:tc>
          <w:tcPr>
            <w:tcW w:w="1134" w:type="dxa"/>
            <w:shd w:val="clear" w:color="auto" w:fill="auto"/>
          </w:tcPr>
          <w:p w14:paraId="210DB6C4"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62940CA"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7A75915"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A1129FD"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F847A98"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85FEF17"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0363FEFB"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2E398A73"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r>
      <w:tr w:rsidR="00AA345F" w:rsidRPr="00AE2CD6" w14:paraId="691EDEF2" w14:textId="77777777" w:rsidTr="005F5B4C">
        <w:trPr>
          <w:trHeight w:val="20"/>
          <w:jc w:val="center"/>
        </w:trPr>
        <w:tc>
          <w:tcPr>
            <w:tcW w:w="454" w:type="dxa"/>
            <w:shd w:val="clear" w:color="auto" w:fill="auto"/>
          </w:tcPr>
          <w:p w14:paraId="460CC942" w14:textId="77777777" w:rsidR="00AA345F" w:rsidRPr="00FF10FF" w:rsidRDefault="00AA345F"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7391B207" w14:textId="77777777" w:rsidR="00AA345F" w:rsidRPr="006D3852" w:rsidRDefault="00AA345F" w:rsidP="00D40310">
            <w:pPr>
              <w:spacing w:before="160" w:after="0" w:line="221" w:lineRule="auto"/>
              <w:rPr>
                <w:rFonts w:ascii="Arial Narrow" w:eastAsia="Times New Roman" w:hAnsi="Arial Narrow" w:cs="Calibri"/>
                <w:b/>
                <w:bCs/>
                <w:color w:val="000000"/>
                <w:sz w:val="16"/>
                <w:szCs w:val="16"/>
              </w:rPr>
            </w:pPr>
          </w:p>
        </w:tc>
        <w:tc>
          <w:tcPr>
            <w:tcW w:w="1134" w:type="dxa"/>
            <w:shd w:val="clear" w:color="auto" w:fill="auto"/>
          </w:tcPr>
          <w:p w14:paraId="3767BA91"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16D289D"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3BBE400"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A26D375"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E8AE1EF"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10A4AAC"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02DF487C"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AEC5FAA" w14:textId="77777777" w:rsidR="00AA345F" w:rsidRPr="00FF10FF" w:rsidRDefault="00AA345F" w:rsidP="00D40310">
            <w:pPr>
              <w:spacing w:before="80" w:after="0" w:line="221" w:lineRule="auto"/>
              <w:rPr>
                <w:rFonts w:ascii="Arial Narrow" w:eastAsia="Times New Roman" w:hAnsi="Arial Narrow" w:cs="Calibri"/>
                <w:color w:val="000000"/>
                <w:sz w:val="15"/>
                <w:szCs w:val="15"/>
              </w:rPr>
            </w:pPr>
          </w:p>
        </w:tc>
      </w:tr>
      <w:tr w:rsidR="00B61DA8" w:rsidRPr="00AE2CD6" w14:paraId="1AFCDAF9" w14:textId="77777777" w:rsidTr="005F5B4C">
        <w:trPr>
          <w:trHeight w:val="20"/>
          <w:jc w:val="center"/>
        </w:trPr>
        <w:tc>
          <w:tcPr>
            <w:tcW w:w="454" w:type="dxa"/>
            <w:shd w:val="clear" w:color="auto" w:fill="auto"/>
          </w:tcPr>
          <w:p w14:paraId="09B34E55" w14:textId="77777777" w:rsidR="00B61DA8" w:rsidRPr="00FF10FF" w:rsidRDefault="00B61DA8"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79CD554C" w14:textId="61444D0E" w:rsidR="00B61DA8" w:rsidRPr="008B5F63" w:rsidRDefault="00B61DA8"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3)  Статистика правосуђа</w:t>
            </w:r>
          </w:p>
        </w:tc>
        <w:tc>
          <w:tcPr>
            <w:tcW w:w="1134" w:type="dxa"/>
            <w:shd w:val="clear" w:color="auto" w:fill="auto"/>
          </w:tcPr>
          <w:p w14:paraId="554E3A9F"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52BC2E6"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AE0C2ED"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BA2E1FA"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2C4129B"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70A9587"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6C175859"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6A5355B"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r>
      <w:tr w:rsidR="00FF10FF" w:rsidRPr="00AE2CD6" w14:paraId="0B40B74A" w14:textId="77777777" w:rsidTr="005F5B4C">
        <w:trPr>
          <w:trHeight w:val="20"/>
          <w:jc w:val="center"/>
        </w:trPr>
        <w:tc>
          <w:tcPr>
            <w:tcW w:w="454" w:type="dxa"/>
            <w:shd w:val="clear" w:color="auto" w:fill="auto"/>
          </w:tcPr>
          <w:p w14:paraId="23E59EB9" w14:textId="0220F8BA"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3B06E6B0" w14:textId="4CC4489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правде</w:t>
            </w:r>
          </w:p>
        </w:tc>
        <w:tc>
          <w:tcPr>
            <w:tcW w:w="1588" w:type="dxa"/>
            <w:shd w:val="clear" w:color="auto" w:fill="auto"/>
          </w:tcPr>
          <w:p w14:paraId="12CCD2B8" w14:textId="212146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броју судова, тужилаштава, судија, јавних тужилаца-заменика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024091</w:t>
            </w:r>
          </w:p>
        </w:tc>
        <w:tc>
          <w:tcPr>
            <w:tcW w:w="2268" w:type="dxa"/>
            <w:shd w:val="clear" w:color="auto" w:fill="auto"/>
          </w:tcPr>
          <w:p w14:paraId="56BC9C15" w14:textId="017AE22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Број судова опште и посебне </w:t>
            </w:r>
            <w:r w:rsidR="00F5089D">
              <w:rPr>
                <w:rFonts w:ascii="Arial Narrow" w:eastAsia="Times New Roman" w:hAnsi="Arial Narrow" w:cs="Calibri"/>
                <w:color w:val="000000"/>
                <w:sz w:val="15"/>
                <w:szCs w:val="15"/>
              </w:rPr>
              <w:t>надле-жност</w:t>
            </w:r>
            <w:r w:rsidRPr="006D3852">
              <w:rPr>
                <w:rFonts w:ascii="Arial Narrow" w:eastAsia="Times New Roman" w:hAnsi="Arial Narrow" w:cs="Calibri"/>
                <w:color w:val="000000"/>
                <w:sz w:val="15"/>
                <w:szCs w:val="15"/>
              </w:rPr>
              <w:t>и и укупан број судова, број јавних тужилаштава по врсти, број судија у сваком суду и укупан број судија, број јавних тужилаца-заменика у сваком јавном тужилаштву и укупан број јавних тужилаца, структура судија и јавних тужилаца по полу</w:t>
            </w:r>
          </w:p>
        </w:tc>
        <w:tc>
          <w:tcPr>
            <w:tcW w:w="1134" w:type="dxa"/>
            <w:shd w:val="clear" w:color="auto" w:fill="auto"/>
          </w:tcPr>
          <w:p w14:paraId="1CBCB729" w14:textId="34D7EF1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ECB5818" w14:textId="5AFD1FA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29FF4D0A" w14:textId="3BB4F82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c>
          <w:tcPr>
            <w:tcW w:w="1701" w:type="dxa"/>
            <w:shd w:val="clear" w:color="auto" w:fill="auto"/>
          </w:tcPr>
          <w:p w14:paraId="423B3493" w14:textId="28A0D4E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правде (aдминистративни подаци)/31.12.</w:t>
            </w:r>
          </w:p>
        </w:tc>
        <w:tc>
          <w:tcPr>
            <w:tcW w:w="1418" w:type="dxa"/>
            <w:shd w:val="clear" w:color="auto" w:fill="auto"/>
          </w:tcPr>
          <w:p w14:paraId="745CD13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7D39881" w14:textId="3D134DA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B8E5F35" w14:textId="28969C9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FE765FF" w14:textId="35022B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31.10.</w:t>
            </w:r>
          </w:p>
        </w:tc>
      </w:tr>
      <w:tr w:rsidR="00FF10FF" w:rsidRPr="00AE2CD6" w14:paraId="62FF8A1E" w14:textId="77777777" w:rsidTr="005F5B4C">
        <w:trPr>
          <w:trHeight w:val="20"/>
          <w:jc w:val="center"/>
        </w:trPr>
        <w:tc>
          <w:tcPr>
            <w:tcW w:w="454" w:type="dxa"/>
            <w:shd w:val="clear" w:color="auto" w:fill="auto"/>
          </w:tcPr>
          <w:p w14:paraId="7EA2029A" w14:textId="45F2BC0E"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284ACE00" w14:textId="00629F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правде</w:t>
            </w:r>
          </w:p>
        </w:tc>
        <w:tc>
          <w:tcPr>
            <w:tcW w:w="1588" w:type="dxa"/>
            <w:shd w:val="clear" w:color="auto" w:fill="auto"/>
          </w:tcPr>
          <w:p w14:paraId="58CD99CF" w14:textId="6286373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броју запослених у свим судовима и јавним тужилаштвима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024092</w:t>
            </w:r>
          </w:p>
        </w:tc>
        <w:tc>
          <w:tcPr>
            <w:tcW w:w="2268" w:type="dxa"/>
            <w:shd w:val="clear" w:color="auto" w:fill="auto"/>
          </w:tcPr>
          <w:p w14:paraId="629282CC" w14:textId="52014EE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Систематизован/попуњен број запослених у судовима и јавним тужилаштвима на неодређено време и на одређено време, по врсти суда/јавног тужилаштва и радним местима, као и укупан број запослених за све судове и јавна тужилаштва</w:t>
            </w:r>
          </w:p>
        </w:tc>
        <w:tc>
          <w:tcPr>
            <w:tcW w:w="1134" w:type="dxa"/>
            <w:shd w:val="clear" w:color="auto" w:fill="auto"/>
          </w:tcPr>
          <w:p w14:paraId="29B0BBD4" w14:textId="173D3AA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C22872F" w14:textId="22FF013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53A907BD" w14:textId="2BDF57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c>
          <w:tcPr>
            <w:tcW w:w="1701" w:type="dxa"/>
            <w:shd w:val="clear" w:color="auto" w:fill="auto"/>
          </w:tcPr>
          <w:p w14:paraId="169ACCA2" w14:textId="322607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правде (aдминистративни подаци)/31.12.</w:t>
            </w:r>
          </w:p>
        </w:tc>
        <w:tc>
          <w:tcPr>
            <w:tcW w:w="1418" w:type="dxa"/>
            <w:shd w:val="clear" w:color="auto" w:fill="auto"/>
          </w:tcPr>
          <w:p w14:paraId="4BA916B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0D8C58B" w14:textId="77E7BB3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71F2A49" w14:textId="1006A8A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1A5DC41" w14:textId="6A8160B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31.10.</w:t>
            </w:r>
          </w:p>
        </w:tc>
      </w:tr>
      <w:tr w:rsidR="00FF10FF" w:rsidRPr="00AE2CD6" w14:paraId="46B7D18D" w14:textId="77777777" w:rsidTr="005F5B4C">
        <w:trPr>
          <w:trHeight w:val="20"/>
          <w:jc w:val="center"/>
        </w:trPr>
        <w:tc>
          <w:tcPr>
            <w:tcW w:w="454" w:type="dxa"/>
            <w:shd w:val="clear" w:color="auto" w:fill="auto"/>
          </w:tcPr>
          <w:p w14:paraId="5ED50D64" w14:textId="0C253FAE"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2E6F9BAE" w14:textId="14EED9E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правде</w:t>
            </w:r>
          </w:p>
        </w:tc>
        <w:tc>
          <w:tcPr>
            <w:tcW w:w="1588" w:type="dxa"/>
            <w:shd w:val="clear" w:color="auto" w:fill="auto"/>
          </w:tcPr>
          <w:p w14:paraId="0AB440B3" w14:textId="2A2A37E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броју предмета у судовима, по врсти суда и по свим материјама, као и о укупном броју предмета у судовима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024093</w:t>
            </w:r>
          </w:p>
        </w:tc>
        <w:tc>
          <w:tcPr>
            <w:tcW w:w="2268" w:type="dxa"/>
            <w:shd w:val="clear" w:color="auto" w:fill="auto"/>
          </w:tcPr>
          <w:p w14:paraId="4022C860" w14:textId="30B064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нерешених предмета на почетку извештајног периода, укупан број примљених предмета, укупно у раду предмета, број укупно решених предмета, остало у раду као нерешено предмета на крају извештајног периода и проценат савладавања прилива</w:t>
            </w:r>
          </w:p>
        </w:tc>
        <w:tc>
          <w:tcPr>
            <w:tcW w:w="1134" w:type="dxa"/>
            <w:shd w:val="clear" w:color="auto" w:fill="auto"/>
          </w:tcPr>
          <w:p w14:paraId="116DF14E" w14:textId="79FD0D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1CEFC6D" w14:textId="7BFF33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3CB6B930" w14:textId="085526A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c>
          <w:tcPr>
            <w:tcW w:w="1701" w:type="dxa"/>
            <w:shd w:val="clear" w:color="auto" w:fill="auto"/>
          </w:tcPr>
          <w:p w14:paraId="48EB4D3D" w14:textId="45B8946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правде (aдминистративни подаци)/31.12.</w:t>
            </w:r>
          </w:p>
        </w:tc>
        <w:tc>
          <w:tcPr>
            <w:tcW w:w="1418" w:type="dxa"/>
            <w:shd w:val="clear" w:color="auto" w:fill="auto"/>
          </w:tcPr>
          <w:p w14:paraId="05FEFF1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28CFEB5" w14:textId="55232FE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6142811" w14:textId="41F198F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E51E480" w14:textId="6C872D9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31.10.</w:t>
            </w:r>
          </w:p>
        </w:tc>
      </w:tr>
      <w:tr w:rsidR="00FF10FF" w:rsidRPr="00AE2CD6" w14:paraId="56E686CE" w14:textId="77777777" w:rsidTr="005F5B4C">
        <w:trPr>
          <w:trHeight w:val="20"/>
          <w:jc w:val="center"/>
        </w:trPr>
        <w:tc>
          <w:tcPr>
            <w:tcW w:w="454" w:type="dxa"/>
            <w:shd w:val="clear" w:color="auto" w:fill="auto"/>
          </w:tcPr>
          <w:p w14:paraId="795B6876" w14:textId="0C08B17C"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42C36D54" w14:textId="64CE7CA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Врховно јавно тужилаштво</w:t>
            </w:r>
          </w:p>
        </w:tc>
        <w:tc>
          <w:tcPr>
            <w:tcW w:w="1588" w:type="dxa"/>
            <w:shd w:val="clear" w:color="auto" w:fill="auto"/>
          </w:tcPr>
          <w:p w14:paraId="5E461019" w14:textId="609006A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броју предмета у јавним тужилаштвима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024094</w:t>
            </w:r>
          </w:p>
        </w:tc>
        <w:tc>
          <w:tcPr>
            <w:tcW w:w="2268" w:type="dxa"/>
            <w:shd w:val="clear" w:color="auto" w:fill="auto"/>
          </w:tcPr>
          <w:p w14:paraId="40E46E17" w14:textId="105B15A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предмета у раду у сваком појединачном јавном тужилаштву, као и о укупан број предмета у раду у свим јавним тужилаштвима</w:t>
            </w:r>
          </w:p>
        </w:tc>
        <w:tc>
          <w:tcPr>
            <w:tcW w:w="1134" w:type="dxa"/>
            <w:shd w:val="clear" w:color="auto" w:fill="auto"/>
          </w:tcPr>
          <w:p w14:paraId="16604E7C" w14:textId="115B306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7AFB4A1" w14:textId="725C3C0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7AB14632" w14:textId="5778A2C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 и 31.12.</w:t>
            </w:r>
          </w:p>
        </w:tc>
        <w:tc>
          <w:tcPr>
            <w:tcW w:w="1701" w:type="dxa"/>
            <w:shd w:val="clear" w:color="auto" w:fill="auto"/>
          </w:tcPr>
          <w:p w14:paraId="7DDEF7D4" w14:textId="4CCC463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Врховно јавно тужилаштво (Апелационо јавно тужилаштво)/31.12; Врховно јавно тужилаштво (Вишa јавнa тужилаштвa)/31.12;Врховно јавно тужилаштво (Основна јавна тужилаштва)/31.12;Врховно јавно тужилаштво (Тужилаштвa посебне </w:t>
            </w:r>
            <w:r w:rsidR="00F5089D">
              <w:rPr>
                <w:rFonts w:ascii="Arial Narrow" w:eastAsia="Times New Roman" w:hAnsi="Arial Narrow" w:cs="Calibri"/>
                <w:color w:val="000000"/>
                <w:sz w:val="15"/>
                <w:szCs w:val="15"/>
              </w:rPr>
              <w:t>надле-жност</w:t>
            </w:r>
            <w:r w:rsidRPr="006D3852">
              <w:rPr>
                <w:rFonts w:ascii="Arial Narrow" w:eastAsia="Times New Roman" w:hAnsi="Arial Narrow" w:cs="Calibri"/>
                <w:color w:val="000000"/>
                <w:sz w:val="15"/>
                <w:szCs w:val="15"/>
              </w:rPr>
              <w:t>и)/31.12.</w:t>
            </w:r>
          </w:p>
        </w:tc>
        <w:tc>
          <w:tcPr>
            <w:tcW w:w="1418" w:type="dxa"/>
            <w:shd w:val="clear" w:color="auto" w:fill="auto"/>
          </w:tcPr>
          <w:p w14:paraId="6DD6700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694D206" w14:textId="4501C6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64A1868" w14:textId="7039BBE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3971AA9" w14:textId="71E986A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r>
      <w:tr w:rsidR="00FF10FF" w:rsidRPr="00AE2CD6" w14:paraId="69A5FC37" w14:textId="77777777" w:rsidTr="005F5B4C">
        <w:trPr>
          <w:trHeight w:val="20"/>
          <w:jc w:val="center"/>
        </w:trPr>
        <w:tc>
          <w:tcPr>
            <w:tcW w:w="454" w:type="dxa"/>
            <w:shd w:val="clear" w:color="auto" w:fill="auto"/>
          </w:tcPr>
          <w:p w14:paraId="6FDAE9C3" w14:textId="448D8929" w:rsidR="00FF10FF" w:rsidRPr="00FF10FF" w:rsidRDefault="005852D3"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3C46D1E8" w14:textId="1FC9B8A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правде</w:t>
            </w:r>
          </w:p>
        </w:tc>
        <w:tc>
          <w:tcPr>
            <w:tcW w:w="1588" w:type="dxa"/>
            <w:shd w:val="clear" w:color="auto" w:fill="auto"/>
          </w:tcPr>
          <w:p w14:paraId="03EF72B3" w14:textId="18BD9D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броју лица у правосудним професијама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024095</w:t>
            </w:r>
          </w:p>
        </w:tc>
        <w:tc>
          <w:tcPr>
            <w:tcW w:w="2268" w:type="dxa"/>
            <w:shd w:val="clear" w:color="auto" w:fill="auto"/>
          </w:tcPr>
          <w:p w14:paraId="140FE019" w14:textId="3D3D345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судских вештака, преводиоца, тумача, јавних извршитеља и јавних бележника</w:t>
            </w:r>
          </w:p>
        </w:tc>
        <w:tc>
          <w:tcPr>
            <w:tcW w:w="1134" w:type="dxa"/>
            <w:shd w:val="clear" w:color="auto" w:fill="auto"/>
          </w:tcPr>
          <w:p w14:paraId="4014D2DC" w14:textId="700E971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9EA091A" w14:textId="7AC66BB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226C19B7" w14:textId="291F7E7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c>
          <w:tcPr>
            <w:tcW w:w="1701" w:type="dxa"/>
            <w:shd w:val="clear" w:color="auto" w:fill="auto"/>
          </w:tcPr>
          <w:p w14:paraId="28235148" w14:textId="384432A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правде (aдминистративни подаци)/31.12.</w:t>
            </w:r>
          </w:p>
        </w:tc>
        <w:tc>
          <w:tcPr>
            <w:tcW w:w="1418" w:type="dxa"/>
            <w:shd w:val="clear" w:color="auto" w:fill="auto"/>
          </w:tcPr>
          <w:p w14:paraId="6DF1FBC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7555CE8" w14:textId="2B577E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0DA191C" w14:textId="568A416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A01FF24" w14:textId="10FB35F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31.10.</w:t>
            </w:r>
          </w:p>
        </w:tc>
      </w:tr>
    </w:tbl>
    <w:p w14:paraId="043517F7" w14:textId="77777777" w:rsidR="002A01D5" w:rsidRDefault="002A01D5">
      <w:pPr>
        <w:sectPr w:rsidR="002A01D5" w:rsidSect="00E6438E">
          <w:footerReference w:type="default" r:id="rId18"/>
          <w:type w:val="continuous"/>
          <w:pgSz w:w="16840" w:h="11907" w:orient="landscape" w:code="9"/>
          <w:pgMar w:top="567"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156C1E" w:rsidRPr="004E1FB9" w14:paraId="247A1391"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0A922AA1" w14:textId="77777777" w:rsidR="00156C1E" w:rsidRPr="004E1FB9" w:rsidRDefault="00156C1E"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156C1E" w:rsidRPr="00AE2CD6" w14:paraId="5FCAA0B2"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4D7A8A"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62EA4F"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C39B03"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1E926A"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E3BB8E"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9F28A0"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E66D80"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038624" w14:textId="77777777" w:rsidR="00156C1E" w:rsidRDefault="00156C1E"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643DE739"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5DC4EDF"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156C1E" w:rsidRPr="00AE2CD6" w14:paraId="62B98565"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83A4C7"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555783"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0B01BF"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4EEF54"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40356A"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4E23C9"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BFAEA8"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9C5EAB"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E86E81"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E44764"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F93C355"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r>
      <w:tr w:rsidR="00156C1E" w:rsidRPr="001334D3" w14:paraId="5DA3C985"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3F54BA"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A21FA9"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A58A2A"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B229B9"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F78E74"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20AF5E"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F4579B"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D1A076"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05AFD4"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370D24"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FFEF99"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397B266"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r>
      <w:tr w:rsidR="00156C1E" w:rsidRPr="00AE2CD6" w14:paraId="46930A0C"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76E4AE"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2FE098"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C80AF3"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58DD0D"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250E39"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9F53A9"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5941A8"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38738B"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B5671A"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41257D"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480C78"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C132C30"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156C1E" w:rsidRPr="00AE2CD6" w14:paraId="32DE6174"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11F55BAF"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0CCAFC94"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62486F7D"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0FE9F152"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1CDB8147"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2BFB33E5"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5F02AD62"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04C2769A"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34C97EF"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1C6D8930"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3134B65A"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4E447236"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r>
      <w:tr w:rsidR="00B61DA8" w:rsidRPr="001334D3" w14:paraId="441E5546" w14:textId="77777777" w:rsidTr="005F5B4C">
        <w:trPr>
          <w:trHeight w:val="20"/>
          <w:jc w:val="center"/>
        </w:trPr>
        <w:tc>
          <w:tcPr>
            <w:tcW w:w="454" w:type="dxa"/>
            <w:shd w:val="clear" w:color="auto" w:fill="auto"/>
          </w:tcPr>
          <w:p w14:paraId="7EC6BB62" w14:textId="598D0AE7" w:rsidR="00B61DA8" w:rsidRPr="00FF10FF" w:rsidRDefault="00B61DA8"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678118D6" w14:textId="1213105A" w:rsidR="00B61DA8" w:rsidRPr="008B1D8C" w:rsidRDefault="00B61DA8" w:rsidP="00D40310">
            <w:pPr>
              <w:spacing w:before="160" w:after="0" w:line="221" w:lineRule="auto"/>
              <w:rPr>
                <w:rFonts w:ascii="Arial Narrow" w:eastAsia="Times New Roman" w:hAnsi="Arial Narrow" w:cs="Calibri"/>
                <w:b/>
                <w:bCs/>
                <w:color w:val="000000"/>
                <w:sz w:val="16"/>
                <w:szCs w:val="16"/>
                <w:lang w:val="sr-Cyrl-RS"/>
              </w:rPr>
            </w:pPr>
            <w:r w:rsidRPr="008B1D8C">
              <w:rPr>
                <w:rFonts w:ascii="Arial Narrow" w:eastAsia="Times New Roman" w:hAnsi="Arial Narrow" w:cs="Calibri"/>
                <w:b/>
                <w:bCs/>
                <w:color w:val="000000"/>
                <w:sz w:val="16"/>
                <w:szCs w:val="16"/>
                <w:lang w:val="sr-Cyrl-RS"/>
              </w:rPr>
              <w:t>4)  Истраживање о родно заснованом насиљу</w:t>
            </w:r>
            <w:r w:rsidR="00B80CD4" w:rsidRPr="00B80CD4">
              <w:rPr>
                <w:rFonts w:ascii="Arial Narrow" w:eastAsia="Times New Roman" w:hAnsi="Arial Narrow" w:cs="Calibri"/>
                <w:b/>
                <w:bCs/>
                <w:color w:val="000000"/>
                <w:sz w:val="16"/>
                <w:szCs w:val="16"/>
                <w:vertAlign w:val="superscript"/>
                <w:lang w:val="sr-Cyrl-RS"/>
              </w:rPr>
              <w:t xml:space="preserve"> 2)</w:t>
            </w:r>
            <w:r w:rsidRPr="008B1D8C">
              <w:rPr>
                <w:rFonts w:ascii="Arial Narrow" w:eastAsia="Times New Roman" w:hAnsi="Arial Narrow" w:cs="Calibri"/>
                <w:b/>
                <w:bCs/>
                <w:color w:val="000000"/>
                <w:sz w:val="16"/>
                <w:szCs w:val="16"/>
                <w:vertAlign w:val="superscript"/>
                <w:lang w:val="sr-Cyrl-RS"/>
              </w:rPr>
              <w:t xml:space="preserve">  </w:t>
            </w:r>
          </w:p>
        </w:tc>
        <w:tc>
          <w:tcPr>
            <w:tcW w:w="1134" w:type="dxa"/>
            <w:shd w:val="clear" w:color="auto" w:fill="auto"/>
          </w:tcPr>
          <w:p w14:paraId="5EA2B7A9"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236CBA25"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c>
          <w:tcPr>
            <w:tcW w:w="1588" w:type="dxa"/>
            <w:shd w:val="clear" w:color="auto" w:fill="auto"/>
          </w:tcPr>
          <w:p w14:paraId="1D2DD890"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c>
          <w:tcPr>
            <w:tcW w:w="1701" w:type="dxa"/>
            <w:shd w:val="clear" w:color="auto" w:fill="auto"/>
          </w:tcPr>
          <w:p w14:paraId="02D9CBDB"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786E453B"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3962DCE0"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c>
          <w:tcPr>
            <w:tcW w:w="794" w:type="dxa"/>
            <w:shd w:val="clear" w:color="auto" w:fill="auto"/>
          </w:tcPr>
          <w:p w14:paraId="20C05245"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0D20F331" w14:textId="77777777" w:rsidR="00B61DA8" w:rsidRPr="008B1D8C" w:rsidRDefault="00B61DA8" w:rsidP="00D40310">
            <w:pPr>
              <w:spacing w:before="80" w:after="0" w:line="221" w:lineRule="auto"/>
              <w:rPr>
                <w:rFonts w:ascii="Arial Narrow" w:eastAsia="Times New Roman" w:hAnsi="Arial Narrow" w:cs="Calibri"/>
                <w:color w:val="000000"/>
                <w:sz w:val="15"/>
                <w:szCs w:val="15"/>
                <w:lang w:val="sr-Cyrl-RS"/>
              </w:rPr>
            </w:pPr>
          </w:p>
        </w:tc>
      </w:tr>
      <w:tr w:rsidR="00B61DA8" w:rsidRPr="00AE2CD6" w14:paraId="20C280E9" w14:textId="77777777" w:rsidTr="005F5B4C">
        <w:trPr>
          <w:trHeight w:val="20"/>
          <w:jc w:val="center"/>
        </w:trPr>
        <w:tc>
          <w:tcPr>
            <w:tcW w:w="454" w:type="dxa"/>
            <w:shd w:val="clear" w:color="auto" w:fill="auto"/>
          </w:tcPr>
          <w:p w14:paraId="6B7BD382" w14:textId="77777777" w:rsidR="00B61DA8" w:rsidRPr="00FF10FF" w:rsidRDefault="00B61DA8"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7F93FCAC" w14:textId="4C473ABF" w:rsidR="00B61DA8" w:rsidRPr="008B5F63" w:rsidRDefault="00B61DA8"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8.  Култура </w:t>
            </w:r>
          </w:p>
        </w:tc>
        <w:tc>
          <w:tcPr>
            <w:tcW w:w="2268" w:type="dxa"/>
            <w:shd w:val="clear" w:color="auto" w:fill="auto"/>
          </w:tcPr>
          <w:p w14:paraId="6B515DB3" w14:textId="19121E4E" w:rsidR="00B61DA8" w:rsidRPr="00FF10FF" w:rsidRDefault="00B61DA8"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w:t>
            </w:r>
          </w:p>
        </w:tc>
        <w:tc>
          <w:tcPr>
            <w:tcW w:w="1134" w:type="dxa"/>
            <w:shd w:val="clear" w:color="auto" w:fill="auto"/>
          </w:tcPr>
          <w:p w14:paraId="2B8488C0" w14:textId="67214A42" w:rsidR="00B61DA8" w:rsidRPr="00FF10FF" w:rsidRDefault="00B61DA8"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w:t>
            </w:r>
          </w:p>
        </w:tc>
        <w:tc>
          <w:tcPr>
            <w:tcW w:w="1418" w:type="dxa"/>
            <w:shd w:val="clear" w:color="auto" w:fill="auto"/>
          </w:tcPr>
          <w:p w14:paraId="167EF6CF" w14:textId="032AC176" w:rsidR="00B61DA8" w:rsidRPr="00FF10FF" w:rsidRDefault="00B61DA8"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w:t>
            </w:r>
          </w:p>
        </w:tc>
        <w:tc>
          <w:tcPr>
            <w:tcW w:w="1588" w:type="dxa"/>
            <w:shd w:val="clear" w:color="auto" w:fill="auto"/>
          </w:tcPr>
          <w:p w14:paraId="1FCF1A80" w14:textId="1A4C8C88" w:rsidR="00B61DA8" w:rsidRPr="00FF10FF" w:rsidRDefault="00B61DA8"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w:t>
            </w:r>
          </w:p>
        </w:tc>
        <w:tc>
          <w:tcPr>
            <w:tcW w:w="1701" w:type="dxa"/>
            <w:shd w:val="clear" w:color="auto" w:fill="auto"/>
          </w:tcPr>
          <w:p w14:paraId="673855EC" w14:textId="05B80DE3" w:rsidR="00B61DA8" w:rsidRPr="00FF10FF" w:rsidRDefault="00B61DA8"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w:t>
            </w:r>
          </w:p>
        </w:tc>
        <w:tc>
          <w:tcPr>
            <w:tcW w:w="1418" w:type="dxa"/>
            <w:shd w:val="clear" w:color="auto" w:fill="auto"/>
          </w:tcPr>
          <w:p w14:paraId="77452C20" w14:textId="00F964BB" w:rsidR="00B61DA8" w:rsidRPr="00FF10FF" w:rsidRDefault="00B61DA8"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w:t>
            </w:r>
          </w:p>
        </w:tc>
        <w:tc>
          <w:tcPr>
            <w:tcW w:w="1531" w:type="dxa"/>
            <w:shd w:val="clear" w:color="auto" w:fill="auto"/>
          </w:tcPr>
          <w:p w14:paraId="33BACF52" w14:textId="7A9A144D" w:rsidR="00B61DA8" w:rsidRPr="00FF10FF" w:rsidRDefault="00B61DA8"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w:t>
            </w:r>
          </w:p>
        </w:tc>
        <w:tc>
          <w:tcPr>
            <w:tcW w:w="794" w:type="dxa"/>
            <w:shd w:val="clear" w:color="auto" w:fill="auto"/>
          </w:tcPr>
          <w:p w14:paraId="20B054D5" w14:textId="0409BAEC" w:rsidR="00B61DA8" w:rsidRPr="00FF10FF" w:rsidRDefault="00B61DA8"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w:t>
            </w:r>
          </w:p>
        </w:tc>
        <w:tc>
          <w:tcPr>
            <w:tcW w:w="851" w:type="dxa"/>
            <w:shd w:val="clear" w:color="auto" w:fill="auto"/>
          </w:tcPr>
          <w:p w14:paraId="27B33344" w14:textId="0454B2CD" w:rsidR="00B61DA8" w:rsidRPr="00FF10FF" w:rsidRDefault="00B61DA8"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w:t>
            </w:r>
          </w:p>
        </w:tc>
      </w:tr>
      <w:tr w:rsidR="00B61DA8" w:rsidRPr="00AE2CD6" w14:paraId="59D05392" w14:textId="77777777" w:rsidTr="005F5B4C">
        <w:trPr>
          <w:trHeight w:val="20"/>
          <w:jc w:val="center"/>
        </w:trPr>
        <w:tc>
          <w:tcPr>
            <w:tcW w:w="454" w:type="dxa"/>
            <w:shd w:val="clear" w:color="auto" w:fill="auto"/>
          </w:tcPr>
          <w:p w14:paraId="0D40EDFB" w14:textId="77777777" w:rsidR="00B61DA8" w:rsidRPr="00FF10FF" w:rsidRDefault="00B61DA8"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1F17E05F" w14:textId="1FCF8F2C" w:rsidR="00B61DA8" w:rsidRPr="008B5F63" w:rsidRDefault="00B61DA8"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1)  Установе културе</w:t>
            </w:r>
          </w:p>
        </w:tc>
        <w:tc>
          <w:tcPr>
            <w:tcW w:w="2268" w:type="dxa"/>
            <w:shd w:val="clear" w:color="auto" w:fill="auto"/>
          </w:tcPr>
          <w:p w14:paraId="72074D5D"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1D2FD31C"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EC2A96B"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CEA5C51"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5E45F39"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525F8B5"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CC2F9EB"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7EFA6EC1"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877DFC4" w14:textId="77777777" w:rsidR="00B61DA8" w:rsidRPr="00FF10FF" w:rsidRDefault="00B61DA8" w:rsidP="00D40310">
            <w:pPr>
              <w:spacing w:before="80" w:after="0" w:line="221" w:lineRule="auto"/>
              <w:rPr>
                <w:rFonts w:ascii="Arial Narrow" w:eastAsia="Times New Roman" w:hAnsi="Arial Narrow" w:cs="Calibri"/>
                <w:color w:val="000000"/>
                <w:sz w:val="15"/>
                <w:szCs w:val="15"/>
              </w:rPr>
            </w:pPr>
          </w:p>
        </w:tc>
      </w:tr>
      <w:tr w:rsidR="00FF10FF" w:rsidRPr="00AE2CD6" w14:paraId="017C4D60" w14:textId="77777777" w:rsidTr="005F5B4C">
        <w:trPr>
          <w:trHeight w:val="20"/>
          <w:jc w:val="center"/>
        </w:trPr>
        <w:tc>
          <w:tcPr>
            <w:tcW w:w="454" w:type="dxa"/>
            <w:shd w:val="clear" w:color="auto" w:fill="auto"/>
          </w:tcPr>
          <w:p w14:paraId="46FD9AFE" w14:textId="12E81ABC"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0A2FDB5E" w14:textId="18B0FEB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Завод за проучавање културног развитка</w:t>
            </w:r>
          </w:p>
        </w:tc>
        <w:tc>
          <w:tcPr>
            <w:tcW w:w="1588" w:type="dxa"/>
            <w:shd w:val="clear" w:color="auto" w:fill="auto"/>
          </w:tcPr>
          <w:p w14:paraId="68FF5780" w14:textId="59289E1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позориштима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022050</w:t>
            </w:r>
          </w:p>
        </w:tc>
        <w:tc>
          <w:tcPr>
            <w:tcW w:w="2268" w:type="dxa"/>
            <w:shd w:val="clear" w:color="auto" w:fill="auto"/>
          </w:tcPr>
          <w:p w14:paraId="26CCA5BD" w14:textId="064544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Врста позоришта, језик на коме се изводе представе; облик својине позоришта, број и врста изведених дела, посетиоци; гостовања у земљи и иностранству</w:t>
            </w:r>
          </w:p>
        </w:tc>
        <w:tc>
          <w:tcPr>
            <w:tcW w:w="1134" w:type="dxa"/>
            <w:shd w:val="clear" w:color="auto" w:fill="auto"/>
          </w:tcPr>
          <w:p w14:paraId="13FF0E24" w14:textId="2A5A878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Позоришна сезона</w:t>
            </w:r>
          </w:p>
        </w:tc>
        <w:tc>
          <w:tcPr>
            <w:tcW w:w="1418" w:type="dxa"/>
            <w:shd w:val="clear" w:color="auto" w:fill="auto"/>
          </w:tcPr>
          <w:p w14:paraId="3ACE43AF" w14:textId="6E0E376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КУ-1</w:t>
            </w:r>
          </w:p>
        </w:tc>
        <w:tc>
          <w:tcPr>
            <w:tcW w:w="1588" w:type="dxa"/>
            <w:shd w:val="clear" w:color="auto" w:fill="auto"/>
          </w:tcPr>
          <w:p w14:paraId="16076ACA" w14:textId="32708A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Установе; 03.11.</w:t>
            </w:r>
          </w:p>
        </w:tc>
        <w:tc>
          <w:tcPr>
            <w:tcW w:w="1701" w:type="dxa"/>
            <w:shd w:val="clear" w:color="auto" w:fill="auto"/>
          </w:tcPr>
          <w:p w14:paraId="35989589" w14:textId="227150F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Завод за проучавање културног развитка (aдминистративни подаци)</w:t>
            </w:r>
          </w:p>
        </w:tc>
        <w:tc>
          <w:tcPr>
            <w:tcW w:w="1418" w:type="dxa"/>
            <w:shd w:val="clear" w:color="auto" w:fill="auto"/>
          </w:tcPr>
          <w:p w14:paraId="39AD6D8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D50B0AF" w14:textId="703CCAA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B970A15" w14:textId="535EDC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5C6A9FAB" w14:textId="7AE381E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19.12.</w:t>
            </w:r>
          </w:p>
        </w:tc>
      </w:tr>
      <w:tr w:rsidR="00FF10FF" w:rsidRPr="00AE2CD6" w14:paraId="02FEF6B4" w14:textId="77777777" w:rsidTr="005F5B4C">
        <w:trPr>
          <w:trHeight w:val="20"/>
          <w:jc w:val="center"/>
        </w:trPr>
        <w:tc>
          <w:tcPr>
            <w:tcW w:w="454" w:type="dxa"/>
            <w:shd w:val="clear" w:color="auto" w:fill="auto"/>
          </w:tcPr>
          <w:p w14:paraId="50A64F77" w14:textId="6D565777"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17436CDD" w14:textId="0A4B106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0B40B97" w14:textId="7CC16EC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електронским јавним гласилима – радио и телевизија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022060</w:t>
            </w:r>
          </w:p>
        </w:tc>
        <w:tc>
          <w:tcPr>
            <w:tcW w:w="2268" w:type="dxa"/>
            <w:shd w:val="clear" w:color="auto" w:fill="auto"/>
          </w:tcPr>
          <w:p w14:paraId="662D6743" w14:textId="23C2AE1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Радио и телевизијски емитери, према основним техничким карактеристикама; програми по врсти, пореклу производње, језику емитовања; пренос програма других РТВ емитера</w:t>
            </w:r>
          </w:p>
        </w:tc>
        <w:tc>
          <w:tcPr>
            <w:tcW w:w="1134" w:type="dxa"/>
            <w:shd w:val="clear" w:color="auto" w:fill="auto"/>
          </w:tcPr>
          <w:p w14:paraId="76DF5326" w14:textId="7E9D2D5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7085C287" w14:textId="6EE29C3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РТВ</w:t>
            </w:r>
          </w:p>
        </w:tc>
        <w:tc>
          <w:tcPr>
            <w:tcW w:w="1588" w:type="dxa"/>
            <w:shd w:val="clear" w:color="auto" w:fill="auto"/>
          </w:tcPr>
          <w:p w14:paraId="56849A45" w14:textId="0690740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РТВ емитери; 16.05.</w:t>
            </w:r>
          </w:p>
        </w:tc>
        <w:tc>
          <w:tcPr>
            <w:tcW w:w="1701" w:type="dxa"/>
            <w:shd w:val="clear" w:color="auto" w:fill="auto"/>
          </w:tcPr>
          <w:p w14:paraId="381F323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FD5559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6409EB9" w14:textId="6EC0F0D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8161380" w14:textId="7AE515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51F6C561" w14:textId="417565A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27.06.</w:t>
            </w:r>
          </w:p>
        </w:tc>
      </w:tr>
      <w:tr w:rsidR="00FF10FF" w:rsidRPr="00AE2CD6" w14:paraId="3D9E7125" w14:textId="77777777" w:rsidTr="005F5B4C">
        <w:trPr>
          <w:trHeight w:val="20"/>
          <w:jc w:val="center"/>
        </w:trPr>
        <w:tc>
          <w:tcPr>
            <w:tcW w:w="454" w:type="dxa"/>
            <w:shd w:val="clear" w:color="auto" w:fill="auto"/>
          </w:tcPr>
          <w:p w14:paraId="32DF3C87" w14:textId="246660C6"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3921DBAD" w14:textId="02676F9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Завод за проучавање културног развитка</w:t>
            </w:r>
          </w:p>
        </w:tc>
        <w:tc>
          <w:tcPr>
            <w:tcW w:w="1588" w:type="dxa"/>
            <w:shd w:val="clear" w:color="auto" w:fill="auto"/>
          </w:tcPr>
          <w:p w14:paraId="62F548C2" w14:textId="55308A7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биоскопима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022080</w:t>
            </w:r>
          </w:p>
        </w:tc>
        <w:tc>
          <w:tcPr>
            <w:tcW w:w="2268" w:type="dxa"/>
            <w:shd w:val="clear" w:color="auto" w:fill="auto"/>
          </w:tcPr>
          <w:p w14:paraId="76F538F4" w14:textId="423D8B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Врста биоскопа; приказани филмови по врсти, представе; посетиоци; број седишта; искоришћеност биоскопских сала</w:t>
            </w:r>
          </w:p>
        </w:tc>
        <w:tc>
          <w:tcPr>
            <w:tcW w:w="1134" w:type="dxa"/>
            <w:shd w:val="clear" w:color="auto" w:fill="auto"/>
          </w:tcPr>
          <w:p w14:paraId="3896D9DC" w14:textId="4E1786B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0E309216" w14:textId="7797C2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ФИЛМ-1</w:t>
            </w:r>
          </w:p>
        </w:tc>
        <w:tc>
          <w:tcPr>
            <w:tcW w:w="1588" w:type="dxa"/>
            <w:shd w:val="clear" w:color="auto" w:fill="auto"/>
          </w:tcPr>
          <w:p w14:paraId="7860FC34" w14:textId="140D35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Установе; 15.04.</w:t>
            </w:r>
          </w:p>
        </w:tc>
        <w:tc>
          <w:tcPr>
            <w:tcW w:w="1701" w:type="dxa"/>
            <w:shd w:val="clear" w:color="auto" w:fill="auto"/>
          </w:tcPr>
          <w:p w14:paraId="3BB84928" w14:textId="59C8DA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Завод за проучавање културног развитка (aдминистративни подаци)</w:t>
            </w:r>
          </w:p>
        </w:tc>
        <w:tc>
          <w:tcPr>
            <w:tcW w:w="1418" w:type="dxa"/>
            <w:shd w:val="clear" w:color="auto" w:fill="auto"/>
          </w:tcPr>
          <w:p w14:paraId="27DB5D8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59F96ED" w14:textId="09619A3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66DD33E" w14:textId="6DB408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6E4DE6DC" w14:textId="7FD9E05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27.06.</w:t>
            </w:r>
          </w:p>
        </w:tc>
      </w:tr>
      <w:tr w:rsidR="00FF10FF" w:rsidRPr="00AE2CD6" w14:paraId="7A3D45C3" w14:textId="77777777" w:rsidTr="005F5B4C">
        <w:trPr>
          <w:trHeight w:val="20"/>
          <w:jc w:val="center"/>
        </w:trPr>
        <w:tc>
          <w:tcPr>
            <w:tcW w:w="454" w:type="dxa"/>
            <w:shd w:val="clear" w:color="auto" w:fill="auto"/>
          </w:tcPr>
          <w:p w14:paraId="37DFF504" w14:textId="069B5F2E"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25C76622" w14:textId="1BAA4B5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DA5EB5C" w14:textId="6F18377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Производња и порекло (увоз) филмова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022081</w:t>
            </w:r>
          </w:p>
        </w:tc>
        <w:tc>
          <w:tcPr>
            <w:tcW w:w="2268" w:type="dxa"/>
            <w:shd w:val="clear" w:color="auto" w:fill="auto"/>
          </w:tcPr>
          <w:p w14:paraId="11430D6E" w14:textId="0F14D6A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Производња филмова према врсти и финансирању продукције; приказани филмови према пореклу</w:t>
            </w:r>
          </w:p>
        </w:tc>
        <w:tc>
          <w:tcPr>
            <w:tcW w:w="1134" w:type="dxa"/>
            <w:shd w:val="clear" w:color="auto" w:fill="auto"/>
          </w:tcPr>
          <w:p w14:paraId="5466E2BE" w14:textId="2D7B996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0A156C3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2E44D1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B6F7661" w14:textId="79B93BB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Јавна предузећа и установе (Филмски центар Србије)</w:t>
            </w:r>
          </w:p>
        </w:tc>
        <w:tc>
          <w:tcPr>
            <w:tcW w:w="1418" w:type="dxa"/>
            <w:shd w:val="clear" w:color="auto" w:fill="auto"/>
          </w:tcPr>
          <w:p w14:paraId="3E1D321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11787CF" w14:textId="5233DA6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EC1AF71" w14:textId="2A4D966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7747870" w14:textId="7D90AF9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27.06.</w:t>
            </w:r>
          </w:p>
        </w:tc>
      </w:tr>
      <w:tr w:rsidR="00FF10FF" w:rsidRPr="00AE2CD6" w14:paraId="69126E7A" w14:textId="77777777" w:rsidTr="005F5B4C">
        <w:trPr>
          <w:trHeight w:val="20"/>
          <w:jc w:val="center"/>
        </w:trPr>
        <w:tc>
          <w:tcPr>
            <w:tcW w:w="454" w:type="dxa"/>
            <w:shd w:val="clear" w:color="auto" w:fill="auto"/>
          </w:tcPr>
          <w:p w14:paraId="5BCEDBFA" w14:textId="119F139F"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29D9F88A" w14:textId="03252BB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библиотека Србије</w:t>
            </w:r>
          </w:p>
        </w:tc>
        <w:tc>
          <w:tcPr>
            <w:tcW w:w="1588" w:type="dxa"/>
            <w:shd w:val="clear" w:color="auto" w:fill="auto"/>
          </w:tcPr>
          <w:p w14:paraId="2A207D22" w14:textId="440AECD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библиотекама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022120</w:t>
            </w:r>
          </w:p>
        </w:tc>
        <w:tc>
          <w:tcPr>
            <w:tcW w:w="2268" w:type="dxa"/>
            <w:shd w:val="clear" w:color="auto" w:fill="auto"/>
          </w:tcPr>
          <w:p w14:paraId="3B6D4144" w14:textId="722BBF8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Врста библиотеке; колекције у библиотекама; омогућен приступ е-изворима и сервисима; корисници; набављена библиотечка грађа; запослени у библиотекама</w:t>
            </w:r>
          </w:p>
        </w:tc>
        <w:tc>
          <w:tcPr>
            <w:tcW w:w="1134" w:type="dxa"/>
            <w:shd w:val="clear" w:color="auto" w:fill="auto"/>
          </w:tcPr>
          <w:p w14:paraId="696DA538" w14:textId="135F98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2E68352E" w14:textId="556392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6ECCE566" w14:textId="6802A1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Матичне библиотеке Србије; 01.08.</w:t>
            </w:r>
          </w:p>
        </w:tc>
        <w:tc>
          <w:tcPr>
            <w:tcW w:w="1701" w:type="dxa"/>
            <w:shd w:val="clear" w:color="auto" w:fill="auto"/>
          </w:tcPr>
          <w:p w14:paraId="45896307" w14:textId="480CCAD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библиотека Србије (aдминистративни подаци)</w:t>
            </w:r>
          </w:p>
        </w:tc>
        <w:tc>
          <w:tcPr>
            <w:tcW w:w="1418" w:type="dxa"/>
            <w:shd w:val="clear" w:color="auto" w:fill="auto"/>
          </w:tcPr>
          <w:p w14:paraId="42A8EFD1" w14:textId="2DCD62F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Евиденција Народне библиотеке Србије</w:t>
            </w:r>
          </w:p>
        </w:tc>
        <w:tc>
          <w:tcPr>
            <w:tcW w:w="1531" w:type="dxa"/>
            <w:shd w:val="clear" w:color="auto" w:fill="auto"/>
          </w:tcPr>
          <w:p w14:paraId="6604EA75" w14:textId="3B5B13B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5A379EC" w14:textId="3010603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4B893065" w14:textId="7F473CA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14.10.</w:t>
            </w:r>
          </w:p>
        </w:tc>
      </w:tr>
      <w:tr w:rsidR="00FF10FF" w:rsidRPr="00AE2CD6" w14:paraId="327B611C" w14:textId="77777777" w:rsidTr="005F5B4C">
        <w:trPr>
          <w:trHeight w:val="20"/>
          <w:jc w:val="center"/>
        </w:trPr>
        <w:tc>
          <w:tcPr>
            <w:tcW w:w="454" w:type="dxa"/>
            <w:shd w:val="clear" w:color="auto" w:fill="auto"/>
          </w:tcPr>
          <w:p w14:paraId="782A9BBE" w14:textId="1EC07F2C"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15A5C17C" w14:textId="4249413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Завод за проучавање културног развитка</w:t>
            </w:r>
          </w:p>
        </w:tc>
        <w:tc>
          <w:tcPr>
            <w:tcW w:w="1588" w:type="dxa"/>
            <w:shd w:val="clear" w:color="auto" w:fill="auto"/>
          </w:tcPr>
          <w:p w14:paraId="12FC7676" w14:textId="0F57D7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музејима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022090</w:t>
            </w:r>
          </w:p>
        </w:tc>
        <w:tc>
          <w:tcPr>
            <w:tcW w:w="2268" w:type="dxa"/>
            <w:shd w:val="clear" w:color="auto" w:fill="auto"/>
          </w:tcPr>
          <w:p w14:paraId="7A593A1F" w14:textId="37E812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Врсте музеја, година оснивања; музејске збирке; посетиоци; број и површина просторија; број изложби; издавачка делатност музеја</w:t>
            </w:r>
          </w:p>
        </w:tc>
        <w:tc>
          <w:tcPr>
            <w:tcW w:w="1134" w:type="dxa"/>
            <w:shd w:val="clear" w:color="auto" w:fill="auto"/>
          </w:tcPr>
          <w:p w14:paraId="4C17AC60" w14:textId="5D1E6B9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433CB51E" w14:textId="7311A0C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КУ-4</w:t>
            </w:r>
          </w:p>
        </w:tc>
        <w:tc>
          <w:tcPr>
            <w:tcW w:w="1588" w:type="dxa"/>
            <w:shd w:val="clear" w:color="auto" w:fill="auto"/>
          </w:tcPr>
          <w:p w14:paraId="0AFD1C5D" w14:textId="0651928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Установе; 15.04.</w:t>
            </w:r>
          </w:p>
        </w:tc>
        <w:tc>
          <w:tcPr>
            <w:tcW w:w="1701" w:type="dxa"/>
            <w:shd w:val="clear" w:color="auto" w:fill="auto"/>
          </w:tcPr>
          <w:p w14:paraId="2B35D4CF" w14:textId="026E89A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Завод за проучавање културног развитка (aдминистративни подаци)</w:t>
            </w:r>
          </w:p>
        </w:tc>
        <w:tc>
          <w:tcPr>
            <w:tcW w:w="1418" w:type="dxa"/>
            <w:shd w:val="clear" w:color="auto" w:fill="auto"/>
          </w:tcPr>
          <w:p w14:paraId="4B31C57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F705B63" w14:textId="65A2976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46ECEEA" w14:textId="1DD4A8B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4A04BAB4" w14:textId="14EF69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27.06.</w:t>
            </w:r>
          </w:p>
        </w:tc>
      </w:tr>
    </w:tbl>
    <w:p w14:paraId="04D8D9DD" w14:textId="77777777" w:rsidR="002A01D5" w:rsidRDefault="002A01D5">
      <w:pPr>
        <w:sectPr w:rsidR="002A01D5" w:rsidSect="001B53C4">
          <w:footerReference w:type="default" r:id="rId19"/>
          <w:type w:val="continuous"/>
          <w:pgSz w:w="16840" w:h="11907" w:orient="landscape" w:code="9"/>
          <w:pgMar w:top="709"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156C1E" w:rsidRPr="004E1FB9" w14:paraId="7D79EC8E"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33D4958C" w14:textId="77777777" w:rsidR="00156C1E" w:rsidRPr="004E1FB9" w:rsidRDefault="00156C1E"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156C1E" w:rsidRPr="00AE2CD6" w14:paraId="76DB2E96"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74F57A"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FA26C2"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ADA75B"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FA47D1"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A1FD23"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78E3E2"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CB297A"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02CEAA" w14:textId="77777777" w:rsidR="00156C1E" w:rsidRDefault="00156C1E"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75BF2313"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0B18F81"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156C1E" w:rsidRPr="00AE2CD6" w14:paraId="170D28DA"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9731D1"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5F0C8C"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7126BC"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E7C5E7"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9FECF6"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525C22"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A531C2"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72BC29"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A9652F"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9B9251"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24909E4"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r>
      <w:tr w:rsidR="00156C1E" w:rsidRPr="001334D3" w14:paraId="493FBE62"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E4EF6F"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C27706"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5D0B34"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83A48F"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4CAD30"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F9CB67F"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11F87D"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768F6E"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693564"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3233A3"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F3ED3A"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8E08AF6" w14:textId="77777777" w:rsidR="00156C1E" w:rsidRPr="00AE2CD6" w:rsidRDefault="00156C1E" w:rsidP="001B53C4">
            <w:pPr>
              <w:spacing w:before="60" w:after="60" w:line="221" w:lineRule="auto"/>
              <w:jc w:val="center"/>
              <w:rPr>
                <w:rFonts w:ascii="Arial Narrow" w:eastAsia="Times New Roman" w:hAnsi="Arial Narrow" w:cs="Times New Roman"/>
                <w:bCs/>
                <w:sz w:val="15"/>
                <w:szCs w:val="15"/>
                <w:lang w:val="sr-Cyrl-RS"/>
              </w:rPr>
            </w:pPr>
          </w:p>
        </w:tc>
      </w:tr>
      <w:tr w:rsidR="00156C1E" w:rsidRPr="00AE2CD6" w14:paraId="389A2A12"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7791BA"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1E5FBD"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4BC754"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2AAA0D"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CA619B"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0F4995"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869D8A"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568AC1"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615DCDC"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C6E074"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9D97C9"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7D4C518"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156C1E" w:rsidRPr="00AE2CD6" w14:paraId="4F24D131"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0D4CD43A"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577666D2"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74537781"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411C7B50"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7CB371D1"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0B226341"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41465FB3"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43D21A83"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6E4FEE2D"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0B712558"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0EB25127"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69DFF0C6" w14:textId="77777777" w:rsidR="00156C1E" w:rsidRPr="00AE2CD6" w:rsidRDefault="00156C1E" w:rsidP="001B53C4">
            <w:pPr>
              <w:spacing w:after="0" w:line="221" w:lineRule="auto"/>
              <w:jc w:val="center"/>
              <w:rPr>
                <w:rFonts w:ascii="Arial Narrow" w:eastAsia="Times New Roman" w:hAnsi="Arial Narrow" w:cs="Times New Roman"/>
                <w:bCs/>
                <w:sz w:val="15"/>
                <w:szCs w:val="15"/>
                <w:lang w:val="sr-Cyrl-RS"/>
              </w:rPr>
            </w:pPr>
          </w:p>
        </w:tc>
      </w:tr>
      <w:tr w:rsidR="00FF10FF" w:rsidRPr="00AE2CD6" w14:paraId="76995E91" w14:textId="77777777" w:rsidTr="005F5B4C">
        <w:trPr>
          <w:trHeight w:val="20"/>
          <w:jc w:val="center"/>
        </w:trPr>
        <w:tc>
          <w:tcPr>
            <w:tcW w:w="454" w:type="dxa"/>
            <w:shd w:val="clear" w:color="auto" w:fill="auto"/>
          </w:tcPr>
          <w:p w14:paraId="1694B122" w14:textId="59DB8E9A" w:rsidR="00FF10FF" w:rsidRPr="00FF10FF" w:rsidRDefault="006C0C16" w:rsidP="00156C1E">
            <w:pPr>
              <w:spacing w:before="80" w:after="0" w:line="209"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615C34A0" w14:textId="74CDCF7E" w:rsidR="00FF10FF" w:rsidRPr="008B1D8C" w:rsidRDefault="00FF10FF" w:rsidP="00156C1E">
            <w:pPr>
              <w:spacing w:before="80" w:after="0" w:line="209"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Завод за проучавање културног развитка</w:t>
            </w:r>
          </w:p>
        </w:tc>
        <w:tc>
          <w:tcPr>
            <w:tcW w:w="1588" w:type="dxa"/>
            <w:shd w:val="clear" w:color="auto" w:fill="auto"/>
          </w:tcPr>
          <w:p w14:paraId="295BBEB6" w14:textId="169E077E"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архивима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022140</w:t>
            </w:r>
          </w:p>
        </w:tc>
        <w:tc>
          <w:tcPr>
            <w:tcW w:w="2268" w:type="dxa"/>
            <w:shd w:val="clear" w:color="auto" w:fill="auto"/>
          </w:tcPr>
          <w:p w14:paraId="3FB004C3" w14:textId="479223D8"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Архиви; архивски фондови; регистратуре; просторије; изложбе; публикације; корисници</w:t>
            </w:r>
          </w:p>
        </w:tc>
        <w:tc>
          <w:tcPr>
            <w:tcW w:w="1134" w:type="dxa"/>
            <w:shd w:val="clear" w:color="auto" w:fill="auto"/>
          </w:tcPr>
          <w:p w14:paraId="5EB392F7" w14:textId="4C7602B7"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2A19FDAD" w14:textId="6652F9E0"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АРХ-1</w:t>
            </w:r>
          </w:p>
        </w:tc>
        <w:tc>
          <w:tcPr>
            <w:tcW w:w="1588" w:type="dxa"/>
            <w:shd w:val="clear" w:color="auto" w:fill="auto"/>
          </w:tcPr>
          <w:p w14:paraId="4225978F" w14:textId="1848E696"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Установе; 15.04.</w:t>
            </w:r>
          </w:p>
        </w:tc>
        <w:tc>
          <w:tcPr>
            <w:tcW w:w="1701" w:type="dxa"/>
            <w:shd w:val="clear" w:color="auto" w:fill="auto"/>
          </w:tcPr>
          <w:p w14:paraId="37342E41" w14:textId="3FC2C4A9"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Завод за проучавање културног развитка (aдминистративни подаци)/29.06.</w:t>
            </w:r>
          </w:p>
        </w:tc>
        <w:tc>
          <w:tcPr>
            <w:tcW w:w="1418" w:type="dxa"/>
            <w:shd w:val="clear" w:color="auto" w:fill="auto"/>
          </w:tcPr>
          <w:p w14:paraId="67DF3D44"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531" w:type="dxa"/>
            <w:shd w:val="clear" w:color="auto" w:fill="auto"/>
          </w:tcPr>
          <w:p w14:paraId="7A3E48BE" w14:textId="2DFF5BC4"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279A892" w14:textId="387035E9"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5044B324" w14:textId="43D0FEF7"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27.06.</w:t>
            </w:r>
          </w:p>
        </w:tc>
      </w:tr>
      <w:tr w:rsidR="00B61DA8" w:rsidRPr="00AE2CD6" w14:paraId="28D97723" w14:textId="77777777" w:rsidTr="005F5B4C">
        <w:trPr>
          <w:trHeight w:val="20"/>
          <w:jc w:val="center"/>
        </w:trPr>
        <w:tc>
          <w:tcPr>
            <w:tcW w:w="454" w:type="dxa"/>
            <w:shd w:val="clear" w:color="auto" w:fill="auto"/>
          </w:tcPr>
          <w:p w14:paraId="01567B84" w14:textId="77777777" w:rsidR="00B61DA8" w:rsidRPr="00FF10FF" w:rsidRDefault="00B61DA8" w:rsidP="00156C1E">
            <w:pPr>
              <w:spacing w:before="80" w:after="0" w:line="209" w:lineRule="auto"/>
              <w:rPr>
                <w:rFonts w:ascii="Arial Narrow" w:eastAsia="Times New Roman" w:hAnsi="Arial Narrow" w:cs="Times New Roman"/>
                <w:bCs/>
                <w:sz w:val="15"/>
                <w:szCs w:val="15"/>
                <w:lang w:val="sr-Cyrl-RS"/>
              </w:rPr>
            </w:pPr>
          </w:p>
        </w:tc>
        <w:tc>
          <w:tcPr>
            <w:tcW w:w="4877" w:type="dxa"/>
            <w:gridSpan w:val="3"/>
            <w:shd w:val="clear" w:color="auto" w:fill="auto"/>
          </w:tcPr>
          <w:p w14:paraId="387E8410" w14:textId="1A1CDAC5" w:rsidR="00B61DA8" w:rsidRPr="008B5F63" w:rsidRDefault="00B61DA8" w:rsidP="00156C1E">
            <w:pPr>
              <w:spacing w:before="160" w:after="0" w:line="209"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2)  Издавачка делатност и штампа</w:t>
            </w:r>
          </w:p>
        </w:tc>
        <w:tc>
          <w:tcPr>
            <w:tcW w:w="1134" w:type="dxa"/>
            <w:shd w:val="clear" w:color="auto" w:fill="auto"/>
          </w:tcPr>
          <w:p w14:paraId="689D3380" w14:textId="77777777" w:rsidR="00B61DA8" w:rsidRPr="00FF10FF" w:rsidRDefault="00B61DA8" w:rsidP="00156C1E">
            <w:pPr>
              <w:spacing w:before="80" w:after="0" w:line="209" w:lineRule="auto"/>
              <w:rPr>
                <w:rFonts w:ascii="Arial Narrow" w:eastAsia="Times New Roman" w:hAnsi="Arial Narrow" w:cs="Calibri"/>
                <w:color w:val="000000"/>
                <w:sz w:val="15"/>
                <w:szCs w:val="15"/>
              </w:rPr>
            </w:pPr>
          </w:p>
        </w:tc>
        <w:tc>
          <w:tcPr>
            <w:tcW w:w="1418" w:type="dxa"/>
            <w:shd w:val="clear" w:color="auto" w:fill="auto"/>
          </w:tcPr>
          <w:p w14:paraId="71CD9F99" w14:textId="77777777" w:rsidR="00B61DA8" w:rsidRPr="00FF10FF" w:rsidRDefault="00B61DA8" w:rsidP="00156C1E">
            <w:pPr>
              <w:spacing w:before="80" w:after="0" w:line="209" w:lineRule="auto"/>
              <w:rPr>
                <w:rFonts w:ascii="Arial Narrow" w:eastAsia="Times New Roman" w:hAnsi="Arial Narrow" w:cs="Calibri"/>
                <w:color w:val="000000"/>
                <w:sz w:val="15"/>
                <w:szCs w:val="15"/>
              </w:rPr>
            </w:pPr>
          </w:p>
        </w:tc>
        <w:tc>
          <w:tcPr>
            <w:tcW w:w="1588" w:type="dxa"/>
            <w:shd w:val="clear" w:color="auto" w:fill="auto"/>
          </w:tcPr>
          <w:p w14:paraId="78709236" w14:textId="77777777" w:rsidR="00B61DA8" w:rsidRPr="00FF10FF" w:rsidRDefault="00B61DA8" w:rsidP="00156C1E">
            <w:pPr>
              <w:spacing w:before="80" w:after="0" w:line="209" w:lineRule="auto"/>
              <w:rPr>
                <w:rFonts w:ascii="Arial Narrow" w:eastAsia="Times New Roman" w:hAnsi="Arial Narrow" w:cs="Calibri"/>
                <w:color w:val="000000"/>
                <w:sz w:val="15"/>
                <w:szCs w:val="15"/>
              </w:rPr>
            </w:pPr>
          </w:p>
        </w:tc>
        <w:tc>
          <w:tcPr>
            <w:tcW w:w="1701" w:type="dxa"/>
            <w:shd w:val="clear" w:color="auto" w:fill="auto"/>
          </w:tcPr>
          <w:p w14:paraId="11A61589" w14:textId="77777777" w:rsidR="00B61DA8" w:rsidRPr="00FF10FF" w:rsidRDefault="00B61DA8" w:rsidP="00156C1E">
            <w:pPr>
              <w:spacing w:before="80" w:after="0" w:line="209" w:lineRule="auto"/>
              <w:rPr>
                <w:rFonts w:ascii="Arial Narrow" w:eastAsia="Times New Roman" w:hAnsi="Arial Narrow" w:cs="Calibri"/>
                <w:color w:val="000000"/>
                <w:sz w:val="15"/>
                <w:szCs w:val="15"/>
              </w:rPr>
            </w:pPr>
          </w:p>
        </w:tc>
        <w:tc>
          <w:tcPr>
            <w:tcW w:w="1418" w:type="dxa"/>
            <w:shd w:val="clear" w:color="auto" w:fill="auto"/>
          </w:tcPr>
          <w:p w14:paraId="2B94DC3F" w14:textId="77777777" w:rsidR="00B61DA8" w:rsidRPr="00FF10FF" w:rsidRDefault="00B61DA8" w:rsidP="00156C1E">
            <w:pPr>
              <w:spacing w:before="80" w:after="0" w:line="209" w:lineRule="auto"/>
              <w:rPr>
                <w:rFonts w:ascii="Arial Narrow" w:eastAsia="Times New Roman" w:hAnsi="Arial Narrow" w:cs="Calibri"/>
                <w:color w:val="000000"/>
                <w:sz w:val="15"/>
                <w:szCs w:val="15"/>
              </w:rPr>
            </w:pPr>
          </w:p>
        </w:tc>
        <w:tc>
          <w:tcPr>
            <w:tcW w:w="1531" w:type="dxa"/>
            <w:shd w:val="clear" w:color="auto" w:fill="auto"/>
          </w:tcPr>
          <w:p w14:paraId="08D22E90" w14:textId="77777777" w:rsidR="00B61DA8" w:rsidRPr="00FF10FF" w:rsidRDefault="00B61DA8" w:rsidP="00156C1E">
            <w:pPr>
              <w:spacing w:before="80" w:after="0" w:line="209" w:lineRule="auto"/>
              <w:rPr>
                <w:rFonts w:ascii="Arial Narrow" w:eastAsia="Times New Roman" w:hAnsi="Arial Narrow" w:cs="Calibri"/>
                <w:color w:val="000000"/>
                <w:sz w:val="15"/>
                <w:szCs w:val="15"/>
              </w:rPr>
            </w:pPr>
          </w:p>
        </w:tc>
        <w:tc>
          <w:tcPr>
            <w:tcW w:w="794" w:type="dxa"/>
            <w:shd w:val="clear" w:color="auto" w:fill="auto"/>
          </w:tcPr>
          <w:p w14:paraId="0250FD58" w14:textId="77777777" w:rsidR="00B61DA8" w:rsidRPr="00FF10FF" w:rsidRDefault="00B61DA8" w:rsidP="00156C1E">
            <w:pPr>
              <w:spacing w:before="80" w:after="0" w:line="209" w:lineRule="auto"/>
              <w:rPr>
                <w:rFonts w:ascii="Arial Narrow" w:eastAsia="Times New Roman" w:hAnsi="Arial Narrow" w:cs="Calibri"/>
                <w:color w:val="000000"/>
                <w:sz w:val="15"/>
                <w:szCs w:val="15"/>
              </w:rPr>
            </w:pPr>
          </w:p>
        </w:tc>
        <w:tc>
          <w:tcPr>
            <w:tcW w:w="851" w:type="dxa"/>
            <w:shd w:val="clear" w:color="auto" w:fill="auto"/>
          </w:tcPr>
          <w:p w14:paraId="7813C0D4" w14:textId="77777777" w:rsidR="00B61DA8" w:rsidRPr="00FF10FF" w:rsidRDefault="00B61DA8" w:rsidP="00156C1E">
            <w:pPr>
              <w:spacing w:before="80" w:after="0" w:line="209" w:lineRule="auto"/>
              <w:rPr>
                <w:rFonts w:ascii="Arial Narrow" w:eastAsia="Times New Roman" w:hAnsi="Arial Narrow" w:cs="Calibri"/>
                <w:color w:val="000000"/>
                <w:sz w:val="15"/>
                <w:szCs w:val="15"/>
              </w:rPr>
            </w:pPr>
          </w:p>
        </w:tc>
      </w:tr>
      <w:tr w:rsidR="00FF10FF" w:rsidRPr="00AE2CD6" w14:paraId="6BF7BE9C" w14:textId="77777777" w:rsidTr="005F5B4C">
        <w:trPr>
          <w:trHeight w:val="20"/>
          <w:jc w:val="center"/>
        </w:trPr>
        <w:tc>
          <w:tcPr>
            <w:tcW w:w="454" w:type="dxa"/>
            <w:shd w:val="clear" w:color="auto" w:fill="auto"/>
          </w:tcPr>
          <w:p w14:paraId="51B633D9" w14:textId="56FA9F0F" w:rsidR="00FF10FF" w:rsidRPr="00FF10FF" w:rsidRDefault="006C0C16" w:rsidP="00156C1E">
            <w:pPr>
              <w:spacing w:before="80" w:after="0" w:line="209"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55EFFA6D" w14:textId="1A585BCA"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2670555" w14:textId="4AC60443"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књигама и брошурама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022010</w:t>
            </w:r>
          </w:p>
        </w:tc>
        <w:tc>
          <w:tcPr>
            <w:tcW w:w="2268" w:type="dxa"/>
            <w:shd w:val="clear" w:color="auto" w:fill="auto"/>
          </w:tcPr>
          <w:p w14:paraId="754470A2" w14:textId="299E5ACE"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издања, језик издања, писмо, област по Универзалној децималној класификацији (УДК), место издавача</w:t>
            </w:r>
          </w:p>
        </w:tc>
        <w:tc>
          <w:tcPr>
            <w:tcW w:w="1134" w:type="dxa"/>
            <w:shd w:val="clear" w:color="auto" w:fill="auto"/>
          </w:tcPr>
          <w:p w14:paraId="5DA1E046" w14:textId="3B0E49DB"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2625CD26"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588" w:type="dxa"/>
            <w:shd w:val="clear" w:color="auto" w:fill="auto"/>
          </w:tcPr>
          <w:p w14:paraId="133BFDFA"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701" w:type="dxa"/>
            <w:shd w:val="clear" w:color="auto" w:fill="auto"/>
          </w:tcPr>
          <w:p w14:paraId="7F8B2B1F" w14:textId="2E34392A"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библиотека Србије (aдминистративни подаци)/29.05.</w:t>
            </w:r>
          </w:p>
        </w:tc>
        <w:tc>
          <w:tcPr>
            <w:tcW w:w="1418" w:type="dxa"/>
            <w:shd w:val="clear" w:color="auto" w:fill="auto"/>
          </w:tcPr>
          <w:p w14:paraId="19023329"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531" w:type="dxa"/>
            <w:shd w:val="clear" w:color="auto" w:fill="auto"/>
          </w:tcPr>
          <w:p w14:paraId="047158C8" w14:textId="2481DB99"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B679C91" w14:textId="473B57E1"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20EE2B16" w14:textId="30F48551"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14.10.</w:t>
            </w:r>
          </w:p>
        </w:tc>
      </w:tr>
      <w:tr w:rsidR="00FF10FF" w:rsidRPr="00AE2CD6" w14:paraId="660AD628" w14:textId="77777777" w:rsidTr="005F5B4C">
        <w:trPr>
          <w:trHeight w:val="20"/>
          <w:jc w:val="center"/>
        </w:trPr>
        <w:tc>
          <w:tcPr>
            <w:tcW w:w="454" w:type="dxa"/>
            <w:shd w:val="clear" w:color="auto" w:fill="auto"/>
          </w:tcPr>
          <w:p w14:paraId="4C70C721" w14:textId="67B4D89D" w:rsidR="00FF10FF" w:rsidRPr="00FF10FF" w:rsidRDefault="006C0C16" w:rsidP="00156C1E">
            <w:pPr>
              <w:spacing w:before="80" w:after="0" w:line="209"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1D9421C5" w14:textId="48C6AE59"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6E041CE" w14:textId="1D08B5BD" w:rsidR="00FF10FF" w:rsidRPr="00FF10FF" w:rsidRDefault="00142F7D" w:rsidP="00156C1E">
            <w:pPr>
              <w:spacing w:before="80" w:after="0" w:line="209" w:lineRule="auto"/>
              <w:rPr>
                <w:rFonts w:ascii="Arial Narrow" w:eastAsia="Times New Roman" w:hAnsi="Arial Narrow" w:cs="Calibri"/>
                <w:color w:val="000000"/>
                <w:sz w:val="15"/>
                <w:szCs w:val="15"/>
              </w:rPr>
            </w:pPr>
            <w:r w:rsidRPr="00142F7D">
              <w:rPr>
                <w:rFonts w:ascii="Arial Narrow" w:eastAsia="Times New Roman" w:hAnsi="Arial Narrow" w:cs="Calibri"/>
                <w:color w:val="000000"/>
                <w:sz w:val="15"/>
                <w:szCs w:val="15"/>
              </w:rPr>
              <w:t>Истраживање о серијским публикацијама (часописима, новинама и осталим серијским публикацијама)</w:t>
            </w:r>
            <w:r w:rsidR="00FF10FF" w:rsidRPr="00FF10FF">
              <w:rPr>
                <w:rFonts w:ascii="Arial Narrow" w:eastAsia="Times New Roman" w:hAnsi="Arial Narrow" w:cs="Calibri"/>
                <w:color w:val="000000"/>
                <w:sz w:val="15"/>
                <w:szCs w:val="15"/>
              </w:rPr>
              <w:t>;</w:t>
            </w:r>
            <w:r w:rsidR="00FF10FF" w:rsidRPr="00FF10FF">
              <w:rPr>
                <w:rFonts w:ascii="Arial Narrow" w:eastAsia="Times New Roman" w:hAnsi="Arial Narrow" w:cs="Calibri"/>
                <w:color w:val="000000"/>
                <w:sz w:val="15"/>
                <w:szCs w:val="15"/>
              </w:rPr>
              <w:br/>
            </w:r>
            <w:r w:rsidR="00FF10FF" w:rsidRPr="00FF10FF">
              <w:rPr>
                <w:rFonts w:ascii="Arial Narrow" w:eastAsia="Times New Roman" w:hAnsi="Arial Narrow" w:cs="Calibri"/>
                <w:color w:val="000000"/>
                <w:sz w:val="15"/>
                <w:szCs w:val="15"/>
              </w:rPr>
              <w:br/>
            </w:r>
            <w:r w:rsidR="00FF10FF" w:rsidRPr="006D3852">
              <w:rPr>
                <w:rFonts w:ascii="Arial Narrow" w:eastAsia="Times New Roman" w:hAnsi="Arial Narrow" w:cs="Calibri"/>
                <w:color w:val="000000"/>
                <w:sz w:val="15"/>
                <w:szCs w:val="15"/>
              </w:rPr>
              <w:t>0220</w:t>
            </w:r>
            <w:r>
              <w:rPr>
                <w:rFonts w:ascii="Arial Narrow" w:eastAsia="Times New Roman" w:hAnsi="Arial Narrow" w:cs="Calibri"/>
                <w:color w:val="000000"/>
                <w:sz w:val="15"/>
                <w:szCs w:val="15"/>
              </w:rPr>
              <w:t>31</w:t>
            </w:r>
          </w:p>
        </w:tc>
        <w:tc>
          <w:tcPr>
            <w:tcW w:w="2268" w:type="dxa"/>
            <w:shd w:val="clear" w:color="auto" w:fill="auto"/>
          </w:tcPr>
          <w:p w14:paraId="7449615C" w14:textId="1FBE4420" w:rsidR="00FF10FF" w:rsidRPr="00FF10FF" w:rsidRDefault="00142F7D" w:rsidP="00156C1E">
            <w:pPr>
              <w:spacing w:before="80" w:after="0" w:line="209" w:lineRule="auto"/>
              <w:rPr>
                <w:rFonts w:ascii="Arial Narrow" w:eastAsia="Times New Roman" w:hAnsi="Arial Narrow" w:cs="Calibri"/>
                <w:color w:val="000000"/>
                <w:sz w:val="15"/>
                <w:szCs w:val="15"/>
              </w:rPr>
            </w:pPr>
            <w:r w:rsidRPr="00142F7D">
              <w:rPr>
                <w:rFonts w:ascii="Arial Narrow" w:eastAsia="Times New Roman" w:hAnsi="Arial Narrow" w:cs="Calibri"/>
                <w:color w:val="000000"/>
                <w:sz w:val="15"/>
                <w:szCs w:val="15"/>
              </w:rPr>
              <w:t>Број и врста публикација, учесталост излажења; језик издања, писмо, област по Универзалној децималној класификацији (УДК)</w:t>
            </w:r>
            <w:r>
              <w:rPr>
                <w:rFonts w:ascii="Arial Narrow" w:eastAsia="Times New Roman" w:hAnsi="Arial Narrow" w:cs="Calibri"/>
                <w:color w:val="000000"/>
                <w:sz w:val="15"/>
                <w:szCs w:val="15"/>
              </w:rPr>
              <w:t>.</w:t>
            </w:r>
          </w:p>
        </w:tc>
        <w:tc>
          <w:tcPr>
            <w:tcW w:w="1134" w:type="dxa"/>
            <w:shd w:val="clear" w:color="auto" w:fill="auto"/>
          </w:tcPr>
          <w:p w14:paraId="3E290B58" w14:textId="6B39A457"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47A511CD"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588" w:type="dxa"/>
            <w:shd w:val="clear" w:color="auto" w:fill="auto"/>
          </w:tcPr>
          <w:p w14:paraId="22A8AF5B"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701" w:type="dxa"/>
            <w:shd w:val="clear" w:color="auto" w:fill="auto"/>
          </w:tcPr>
          <w:p w14:paraId="3C5BED48" w14:textId="1D628156"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библиотека Србије (aдминистративни подаци)/29.05.</w:t>
            </w:r>
          </w:p>
        </w:tc>
        <w:tc>
          <w:tcPr>
            <w:tcW w:w="1418" w:type="dxa"/>
            <w:shd w:val="clear" w:color="auto" w:fill="auto"/>
          </w:tcPr>
          <w:p w14:paraId="2DAAB7FA"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531" w:type="dxa"/>
            <w:shd w:val="clear" w:color="auto" w:fill="auto"/>
          </w:tcPr>
          <w:p w14:paraId="0960BCFA" w14:textId="67089116"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F3E7D6A" w14:textId="09777D2E"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7B5E26FE" w14:textId="4300657C"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14.11.</w:t>
            </w:r>
          </w:p>
        </w:tc>
      </w:tr>
      <w:tr w:rsidR="00FF10FF" w:rsidRPr="00AE2CD6" w14:paraId="3975D7F3" w14:textId="77777777" w:rsidTr="005F5B4C">
        <w:trPr>
          <w:trHeight w:val="20"/>
          <w:jc w:val="center"/>
        </w:trPr>
        <w:tc>
          <w:tcPr>
            <w:tcW w:w="454" w:type="dxa"/>
            <w:shd w:val="clear" w:color="auto" w:fill="auto"/>
          </w:tcPr>
          <w:p w14:paraId="7BC61FFB" w14:textId="77777777" w:rsidR="00FF10FF" w:rsidRPr="00FF10FF" w:rsidRDefault="00FF10FF" w:rsidP="00156C1E">
            <w:pPr>
              <w:spacing w:before="80" w:after="0" w:line="209" w:lineRule="auto"/>
              <w:rPr>
                <w:rFonts w:ascii="Arial Narrow" w:eastAsia="Times New Roman" w:hAnsi="Arial Narrow" w:cs="Times New Roman"/>
                <w:bCs/>
                <w:sz w:val="15"/>
                <w:szCs w:val="15"/>
                <w:lang w:val="sr-Cyrl-RS"/>
              </w:rPr>
            </w:pPr>
          </w:p>
        </w:tc>
        <w:tc>
          <w:tcPr>
            <w:tcW w:w="1021" w:type="dxa"/>
            <w:shd w:val="clear" w:color="auto" w:fill="auto"/>
          </w:tcPr>
          <w:p w14:paraId="7AC5D717" w14:textId="78EA657B" w:rsidR="00FF10FF" w:rsidRPr="008B5F63" w:rsidRDefault="00FF10FF" w:rsidP="00156C1E">
            <w:pPr>
              <w:spacing w:before="200" w:after="0" w:line="209"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9.  Спорт</w:t>
            </w:r>
          </w:p>
        </w:tc>
        <w:tc>
          <w:tcPr>
            <w:tcW w:w="1588" w:type="dxa"/>
            <w:shd w:val="clear" w:color="auto" w:fill="auto"/>
          </w:tcPr>
          <w:p w14:paraId="12D997C0"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2268" w:type="dxa"/>
            <w:shd w:val="clear" w:color="auto" w:fill="auto"/>
          </w:tcPr>
          <w:p w14:paraId="409F671C"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134" w:type="dxa"/>
            <w:shd w:val="clear" w:color="auto" w:fill="auto"/>
          </w:tcPr>
          <w:p w14:paraId="3E436627"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418" w:type="dxa"/>
            <w:shd w:val="clear" w:color="auto" w:fill="auto"/>
          </w:tcPr>
          <w:p w14:paraId="3AB2BCDC"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588" w:type="dxa"/>
            <w:shd w:val="clear" w:color="auto" w:fill="auto"/>
          </w:tcPr>
          <w:p w14:paraId="760423D4"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701" w:type="dxa"/>
            <w:shd w:val="clear" w:color="auto" w:fill="auto"/>
          </w:tcPr>
          <w:p w14:paraId="17DF690A"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418" w:type="dxa"/>
            <w:shd w:val="clear" w:color="auto" w:fill="auto"/>
          </w:tcPr>
          <w:p w14:paraId="70CD6332"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531" w:type="dxa"/>
            <w:shd w:val="clear" w:color="auto" w:fill="auto"/>
          </w:tcPr>
          <w:p w14:paraId="126368B5"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794" w:type="dxa"/>
            <w:shd w:val="clear" w:color="auto" w:fill="auto"/>
          </w:tcPr>
          <w:p w14:paraId="0AB49ED4"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851" w:type="dxa"/>
            <w:shd w:val="clear" w:color="auto" w:fill="auto"/>
          </w:tcPr>
          <w:p w14:paraId="4E3DF1E6"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r>
      <w:tr w:rsidR="00FF10FF" w:rsidRPr="00AE2CD6" w14:paraId="06E18BF7" w14:textId="77777777" w:rsidTr="005F5B4C">
        <w:trPr>
          <w:trHeight w:val="20"/>
          <w:jc w:val="center"/>
        </w:trPr>
        <w:tc>
          <w:tcPr>
            <w:tcW w:w="454" w:type="dxa"/>
            <w:shd w:val="clear" w:color="auto" w:fill="auto"/>
          </w:tcPr>
          <w:p w14:paraId="3C341FDC" w14:textId="7B33E054" w:rsidR="00FF10FF" w:rsidRPr="00FF10FF" w:rsidRDefault="006C0C16" w:rsidP="00156C1E">
            <w:pPr>
              <w:spacing w:before="80" w:after="0" w:line="209"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36B72000" w14:textId="15C334C9" w:rsidR="00FF10FF" w:rsidRPr="008B1D8C" w:rsidRDefault="00FF10FF" w:rsidP="00156C1E">
            <w:pPr>
              <w:spacing w:before="80" w:after="0" w:line="209"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Завод за спорт и медицину спорта РС</w:t>
            </w:r>
          </w:p>
        </w:tc>
        <w:tc>
          <w:tcPr>
            <w:tcW w:w="1588" w:type="dxa"/>
            <w:shd w:val="clear" w:color="auto" w:fill="auto"/>
          </w:tcPr>
          <w:p w14:paraId="2A537B1D" w14:textId="7CCCC361" w:rsidR="00FF10FF" w:rsidRPr="008B1D8C" w:rsidRDefault="00FF10FF" w:rsidP="00156C1E">
            <w:pPr>
              <w:spacing w:before="80" w:after="0" w:line="209"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Систематско праћење стања у спорту;</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025226</w:t>
            </w:r>
          </w:p>
        </w:tc>
        <w:tc>
          <w:tcPr>
            <w:tcW w:w="2268" w:type="dxa"/>
            <w:shd w:val="clear" w:color="auto" w:fill="auto"/>
          </w:tcPr>
          <w:p w14:paraId="5FA6DC94" w14:textId="56706190" w:rsidR="00FF10FF" w:rsidRPr="008B1D8C" w:rsidRDefault="00FF10FF" w:rsidP="00156C1E">
            <w:pPr>
              <w:spacing w:before="80" w:after="0" w:line="209"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Место, број и врста спортских објеката, спортске активности и др.</w:t>
            </w:r>
          </w:p>
        </w:tc>
        <w:tc>
          <w:tcPr>
            <w:tcW w:w="1134" w:type="dxa"/>
            <w:shd w:val="clear" w:color="auto" w:fill="auto"/>
          </w:tcPr>
          <w:p w14:paraId="1F68F9D3" w14:textId="305BBEEF"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944E840" w14:textId="4AB8A6B3"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Пријава за упис cпортских објеката у Националну евиденцију</w:t>
            </w:r>
          </w:p>
        </w:tc>
        <w:tc>
          <w:tcPr>
            <w:tcW w:w="1588" w:type="dxa"/>
            <w:shd w:val="clear" w:color="auto" w:fill="auto"/>
          </w:tcPr>
          <w:p w14:paraId="038E9581" w14:textId="28DFECA2"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Власници, односно корисници спортских објеката</w:t>
            </w:r>
          </w:p>
        </w:tc>
        <w:tc>
          <w:tcPr>
            <w:tcW w:w="1701" w:type="dxa"/>
            <w:shd w:val="clear" w:color="auto" w:fill="auto"/>
          </w:tcPr>
          <w:p w14:paraId="100A1676" w14:textId="3185C0E5"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Завод за спорт и медицину спорта Србије (Националне евиденције из области спорта)</w:t>
            </w:r>
          </w:p>
        </w:tc>
        <w:tc>
          <w:tcPr>
            <w:tcW w:w="1418" w:type="dxa"/>
            <w:shd w:val="clear" w:color="auto" w:fill="auto"/>
          </w:tcPr>
          <w:p w14:paraId="6E0C60DD"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531" w:type="dxa"/>
            <w:shd w:val="clear" w:color="auto" w:fill="auto"/>
          </w:tcPr>
          <w:p w14:paraId="6BED00BC" w14:textId="7345D3F3"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E420F46" w14:textId="58E10B69"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750EEAF" w14:textId="4C7F97FB"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30.09.</w:t>
            </w:r>
          </w:p>
        </w:tc>
      </w:tr>
      <w:tr w:rsidR="00FF10FF" w:rsidRPr="00AE2CD6" w14:paraId="317B137E" w14:textId="77777777" w:rsidTr="005F5B4C">
        <w:trPr>
          <w:trHeight w:val="20"/>
          <w:jc w:val="center"/>
        </w:trPr>
        <w:tc>
          <w:tcPr>
            <w:tcW w:w="454" w:type="dxa"/>
            <w:shd w:val="clear" w:color="auto" w:fill="auto"/>
          </w:tcPr>
          <w:p w14:paraId="1B3995C0" w14:textId="77777777" w:rsidR="00FF10FF" w:rsidRPr="00FF10FF" w:rsidRDefault="00FF10FF" w:rsidP="00156C1E">
            <w:pPr>
              <w:spacing w:before="80" w:after="0" w:line="209" w:lineRule="auto"/>
              <w:rPr>
                <w:rFonts w:ascii="Arial Narrow" w:eastAsia="Times New Roman" w:hAnsi="Arial Narrow" w:cs="Times New Roman"/>
                <w:bCs/>
                <w:sz w:val="15"/>
                <w:szCs w:val="15"/>
                <w:lang w:val="sr-Cyrl-RS"/>
              </w:rPr>
            </w:pPr>
          </w:p>
        </w:tc>
        <w:tc>
          <w:tcPr>
            <w:tcW w:w="1021" w:type="dxa"/>
            <w:shd w:val="clear" w:color="auto" w:fill="auto"/>
          </w:tcPr>
          <w:p w14:paraId="0B32AB3D" w14:textId="59A7A888" w:rsidR="00FF10FF" w:rsidRPr="008B5F63" w:rsidRDefault="00FF10FF" w:rsidP="00156C1E">
            <w:pPr>
              <w:spacing w:before="200" w:after="0" w:line="209"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10.  Избори</w:t>
            </w:r>
          </w:p>
        </w:tc>
        <w:tc>
          <w:tcPr>
            <w:tcW w:w="1588" w:type="dxa"/>
            <w:shd w:val="clear" w:color="auto" w:fill="auto"/>
          </w:tcPr>
          <w:p w14:paraId="31DFF763"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2268" w:type="dxa"/>
            <w:shd w:val="clear" w:color="auto" w:fill="auto"/>
          </w:tcPr>
          <w:p w14:paraId="78225B97"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134" w:type="dxa"/>
            <w:shd w:val="clear" w:color="auto" w:fill="auto"/>
          </w:tcPr>
          <w:p w14:paraId="5920ACC2"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418" w:type="dxa"/>
            <w:shd w:val="clear" w:color="auto" w:fill="auto"/>
          </w:tcPr>
          <w:p w14:paraId="559086E3"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588" w:type="dxa"/>
            <w:shd w:val="clear" w:color="auto" w:fill="auto"/>
          </w:tcPr>
          <w:p w14:paraId="24938856"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701" w:type="dxa"/>
            <w:shd w:val="clear" w:color="auto" w:fill="auto"/>
          </w:tcPr>
          <w:p w14:paraId="4AE204DD"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418" w:type="dxa"/>
            <w:shd w:val="clear" w:color="auto" w:fill="auto"/>
          </w:tcPr>
          <w:p w14:paraId="5BE15FE9"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531" w:type="dxa"/>
            <w:shd w:val="clear" w:color="auto" w:fill="auto"/>
          </w:tcPr>
          <w:p w14:paraId="70294E60"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794" w:type="dxa"/>
            <w:shd w:val="clear" w:color="auto" w:fill="auto"/>
          </w:tcPr>
          <w:p w14:paraId="7BB0A5D1"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851" w:type="dxa"/>
            <w:shd w:val="clear" w:color="auto" w:fill="auto"/>
          </w:tcPr>
          <w:p w14:paraId="42D64753"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r>
      <w:tr w:rsidR="00FF10FF" w:rsidRPr="00AE2CD6" w14:paraId="38F1DE97" w14:textId="77777777" w:rsidTr="005F5B4C">
        <w:trPr>
          <w:trHeight w:val="20"/>
          <w:jc w:val="center"/>
        </w:trPr>
        <w:tc>
          <w:tcPr>
            <w:tcW w:w="454" w:type="dxa"/>
            <w:shd w:val="clear" w:color="auto" w:fill="auto"/>
          </w:tcPr>
          <w:p w14:paraId="5B7F1408" w14:textId="1031FF1D" w:rsidR="00FF10FF" w:rsidRPr="00FF10FF" w:rsidRDefault="006C0C16" w:rsidP="00156C1E">
            <w:pPr>
              <w:spacing w:before="80" w:after="0" w:line="209"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353050E5" w14:textId="31F528F0" w:rsidR="00FF10FF" w:rsidRPr="008B1D8C" w:rsidRDefault="00FF10FF" w:rsidP="00156C1E">
            <w:pPr>
              <w:spacing w:before="80" w:after="0" w:line="209"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99C40CD" w14:textId="2530501D" w:rsidR="00FF10FF" w:rsidRPr="008B1D8C" w:rsidRDefault="00FF10FF" w:rsidP="00156C1E">
            <w:pPr>
              <w:spacing w:before="80" w:after="0" w:line="209"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Локални избори за одборнике скупштина општина и градова;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001010</w:t>
            </w:r>
          </w:p>
        </w:tc>
        <w:tc>
          <w:tcPr>
            <w:tcW w:w="2268" w:type="dxa"/>
            <w:shd w:val="clear" w:color="auto" w:fill="auto"/>
          </w:tcPr>
          <w:p w14:paraId="1A6EC99F" w14:textId="2AED5044" w:rsidR="00FF10FF" w:rsidRPr="008B1D8C" w:rsidRDefault="00924B5B" w:rsidP="00156C1E">
            <w:pPr>
              <w:spacing w:before="80" w:after="0" w:line="209" w:lineRule="auto"/>
              <w:rPr>
                <w:rFonts w:ascii="Arial Narrow" w:eastAsia="Times New Roman" w:hAnsi="Arial Narrow" w:cs="Calibri"/>
                <w:color w:val="000000"/>
                <w:sz w:val="15"/>
                <w:szCs w:val="15"/>
                <w:lang w:val="sr-Cyrl-RS"/>
              </w:rPr>
            </w:pPr>
            <w:r w:rsidRPr="00924B5B">
              <w:rPr>
                <w:rFonts w:ascii="Arial Narrow" w:eastAsia="Times New Roman" w:hAnsi="Arial Narrow" w:cs="Calibri"/>
                <w:color w:val="000000"/>
                <w:sz w:val="15"/>
                <w:szCs w:val="15"/>
                <w:lang w:val="sr-Cyrl-RS"/>
              </w:rPr>
              <w:t>Прикупљају се подаци од јединица локалних самопурава, односно општинских изборних комисија, и то подаци за одборнике скупштина општина и градова, као и за председнике општина и градоначелнике (пол, највиша завршена школа и др.).</w:t>
            </w:r>
          </w:p>
        </w:tc>
        <w:tc>
          <w:tcPr>
            <w:tcW w:w="1134" w:type="dxa"/>
            <w:shd w:val="clear" w:color="auto" w:fill="auto"/>
          </w:tcPr>
          <w:p w14:paraId="2739A7BD" w14:textId="07026563"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69E4C25E" w14:textId="01F8289D"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ИЗБ-1/ИЗБ-1Г и ПРО-1/ПРГ-1</w:t>
            </w:r>
          </w:p>
        </w:tc>
        <w:tc>
          <w:tcPr>
            <w:tcW w:w="1588" w:type="dxa"/>
            <w:shd w:val="clear" w:color="auto" w:fill="auto"/>
          </w:tcPr>
          <w:p w14:paraId="08017FA5" w14:textId="283AB181"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Локална самоуправа - општине и градови; 31.12.</w:t>
            </w:r>
          </w:p>
        </w:tc>
        <w:tc>
          <w:tcPr>
            <w:tcW w:w="1701" w:type="dxa"/>
            <w:shd w:val="clear" w:color="auto" w:fill="auto"/>
          </w:tcPr>
          <w:p w14:paraId="3C8A9B35"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418" w:type="dxa"/>
            <w:shd w:val="clear" w:color="auto" w:fill="auto"/>
          </w:tcPr>
          <w:p w14:paraId="2C7117EC" w14:textId="77777777" w:rsidR="00FF10FF" w:rsidRPr="00FF10FF" w:rsidRDefault="00FF10FF" w:rsidP="00156C1E">
            <w:pPr>
              <w:spacing w:before="80" w:after="0" w:line="209" w:lineRule="auto"/>
              <w:rPr>
                <w:rFonts w:ascii="Arial Narrow" w:eastAsia="Times New Roman" w:hAnsi="Arial Narrow" w:cs="Calibri"/>
                <w:color w:val="000000"/>
                <w:sz w:val="15"/>
                <w:szCs w:val="15"/>
              </w:rPr>
            </w:pPr>
          </w:p>
        </w:tc>
        <w:tc>
          <w:tcPr>
            <w:tcW w:w="1531" w:type="dxa"/>
            <w:shd w:val="clear" w:color="auto" w:fill="auto"/>
          </w:tcPr>
          <w:p w14:paraId="09AF8025" w14:textId="6EB86A9E"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Закон о локалним изборима</w:t>
            </w:r>
          </w:p>
        </w:tc>
        <w:tc>
          <w:tcPr>
            <w:tcW w:w="794" w:type="dxa"/>
            <w:shd w:val="clear" w:color="auto" w:fill="auto"/>
          </w:tcPr>
          <w:p w14:paraId="2CD3C2E4" w14:textId="192F7F12"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52E86830" w14:textId="573917EE" w:rsidR="00FF10FF" w:rsidRPr="00FF10FF" w:rsidRDefault="00FF10FF" w:rsidP="00156C1E">
            <w:pPr>
              <w:spacing w:before="80" w:after="0" w:line="209"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Након прикупље</w:t>
            </w:r>
            <w:r w:rsidR="00F5089D">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них извештаја од јединице локалне самоупра</w:t>
            </w:r>
            <w:r w:rsidR="00F5089D">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ве</w:t>
            </w:r>
          </w:p>
        </w:tc>
      </w:tr>
      <w:tr w:rsidR="001334D3" w:rsidRPr="00AE2CD6" w14:paraId="6BBC94DA" w14:textId="77777777" w:rsidTr="005F5B4C">
        <w:trPr>
          <w:trHeight w:val="20"/>
          <w:jc w:val="center"/>
        </w:trPr>
        <w:tc>
          <w:tcPr>
            <w:tcW w:w="454" w:type="dxa"/>
            <w:shd w:val="clear" w:color="auto" w:fill="auto"/>
          </w:tcPr>
          <w:p w14:paraId="52856062" w14:textId="77777777" w:rsidR="001334D3" w:rsidRPr="00FF10FF" w:rsidRDefault="001334D3" w:rsidP="0080720C">
            <w:pPr>
              <w:spacing w:before="80" w:after="0" w:line="228" w:lineRule="auto"/>
              <w:rPr>
                <w:rFonts w:ascii="Arial Narrow" w:eastAsia="Times New Roman" w:hAnsi="Arial Narrow" w:cs="Times New Roman"/>
                <w:bCs/>
                <w:sz w:val="15"/>
                <w:szCs w:val="15"/>
                <w:lang w:val="sr-Cyrl-RS"/>
              </w:rPr>
            </w:pPr>
          </w:p>
        </w:tc>
        <w:tc>
          <w:tcPr>
            <w:tcW w:w="15312" w:type="dxa"/>
            <w:gridSpan w:val="11"/>
            <w:shd w:val="clear" w:color="auto" w:fill="auto"/>
          </w:tcPr>
          <w:p w14:paraId="61CF60AC" w14:textId="77777777" w:rsidR="001334D3" w:rsidRPr="006D3852" w:rsidRDefault="001334D3" w:rsidP="0080720C">
            <w:pPr>
              <w:spacing w:before="360" w:after="240" w:line="228" w:lineRule="auto"/>
              <w:jc w:val="center"/>
              <w:rPr>
                <w:rFonts w:ascii="Arial Narrow" w:eastAsia="Times New Roman" w:hAnsi="Arial Narrow" w:cs="Calibri"/>
                <w:b/>
                <w:bCs/>
                <w:color w:val="000000"/>
                <w:sz w:val="20"/>
                <w:szCs w:val="20"/>
              </w:rPr>
            </w:pPr>
          </w:p>
        </w:tc>
      </w:tr>
      <w:tr w:rsidR="00FF222A" w:rsidRPr="00AE2CD6" w14:paraId="15DBCF03" w14:textId="77777777" w:rsidTr="005F5B4C">
        <w:trPr>
          <w:trHeight w:val="20"/>
          <w:jc w:val="center"/>
        </w:trPr>
        <w:tc>
          <w:tcPr>
            <w:tcW w:w="454" w:type="dxa"/>
            <w:shd w:val="clear" w:color="auto" w:fill="auto"/>
          </w:tcPr>
          <w:p w14:paraId="03E76F39" w14:textId="77777777" w:rsidR="00FF222A" w:rsidRPr="00FF10FF" w:rsidRDefault="00FF222A" w:rsidP="0080720C">
            <w:pPr>
              <w:spacing w:before="80" w:after="0" w:line="228" w:lineRule="auto"/>
              <w:rPr>
                <w:rFonts w:ascii="Arial Narrow" w:eastAsia="Times New Roman" w:hAnsi="Arial Narrow" w:cs="Times New Roman"/>
                <w:bCs/>
                <w:sz w:val="15"/>
                <w:szCs w:val="15"/>
                <w:lang w:val="sr-Cyrl-RS"/>
              </w:rPr>
            </w:pPr>
          </w:p>
        </w:tc>
        <w:tc>
          <w:tcPr>
            <w:tcW w:w="15312" w:type="dxa"/>
            <w:gridSpan w:val="11"/>
            <w:shd w:val="clear" w:color="auto" w:fill="auto"/>
          </w:tcPr>
          <w:p w14:paraId="14A4EB19" w14:textId="24B94586" w:rsidR="00FF222A" w:rsidRPr="00FF222A" w:rsidRDefault="00FF222A" w:rsidP="0080720C">
            <w:pPr>
              <w:spacing w:before="360" w:after="240" w:line="228" w:lineRule="auto"/>
              <w:jc w:val="center"/>
              <w:rPr>
                <w:rFonts w:ascii="Arial Narrow" w:eastAsia="Times New Roman" w:hAnsi="Arial Narrow" w:cs="Calibri"/>
                <w:b/>
                <w:bCs/>
                <w:color w:val="000000"/>
                <w:sz w:val="20"/>
                <w:szCs w:val="20"/>
              </w:rPr>
            </w:pPr>
            <w:r w:rsidRPr="006D3852">
              <w:rPr>
                <w:rFonts w:ascii="Arial Narrow" w:eastAsia="Times New Roman" w:hAnsi="Arial Narrow" w:cs="Calibri"/>
                <w:b/>
                <w:bCs/>
                <w:color w:val="000000"/>
                <w:sz w:val="20"/>
                <w:szCs w:val="20"/>
              </w:rPr>
              <w:t>II.  ЕКОНОМСКЕ СТАТИСТИКЕ</w:t>
            </w:r>
          </w:p>
        </w:tc>
      </w:tr>
      <w:tr w:rsidR="00FF222A" w:rsidRPr="00AE2CD6" w14:paraId="3F645211" w14:textId="77777777" w:rsidTr="005F5B4C">
        <w:trPr>
          <w:trHeight w:val="20"/>
          <w:jc w:val="center"/>
        </w:trPr>
        <w:tc>
          <w:tcPr>
            <w:tcW w:w="454" w:type="dxa"/>
            <w:shd w:val="clear" w:color="auto" w:fill="auto"/>
          </w:tcPr>
          <w:p w14:paraId="11FBBD3A" w14:textId="77777777" w:rsidR="00FF222A" w:rsidRPr="00FF10FF" w:rsidRDefault="00FF222A" w:rsidP="0080720C">
            <w:pPr>
              <w:spacing w:before="80" w:after="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197F9616" w14:textId="700EDF54" w:rsidR="00FF222A" w:rsidRPr="008B5F63" w:rsidRDefault="00FF222A" w:rsidP="0080720C">
            <w:pPr>
              <w:spacing w:before="200" w:after="0" w:line="228"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1.  Макроекономија</w:t>
            </w:r>
          </w:p>
        </w:tc>
        <w:tc>
          <w:tcPr>
            <w:tcW w:w="2268" w:type="dxa"/>
            <w:shd w:val="clear" w:color="auto" w:fill="auto"/>
          </w:tcPr>
          <w:p w14:paraId="4EAD99CB"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1134" w:type="dxa"/>
            <w:shd w:val="clear" w:color="auto" w:fill="auto"/>
          </w:tcPr>
          <w:p w14:paraId="74F1D0E1"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7BE73EDF"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1588" w:type="dxa"/>
            <w:shd w:val="clear" w:color="auto" w:fill="auto"/>
          </w:tcPr>
          <w:p w14:paraId="7163EA05"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1701" w:type="dxa"/>
            <w:shd w:val="clear" w:color="auto" w:fill="auto"/>
          </w:tcPr>
          <w:p w14:paraId="2115A925"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5706B680"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37941FF9"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794" w:type="dxa"/>
            <w:shd w:val="clear" w:color="auto" w:fill="auto"/>
          </w:tcPr>
          <w:p w14:paraId="489B5445"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851" w:type="dxa"/>
            <w:shd w:val="clear" w:color="auto" w:fill="auto"/>
          </w:tcPr>
          <w:p w14:paraId="09FCB97B"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r>
      <w:tr w:rsidR="00FF222A" w:rsidRPr="00AE2CD6" w14:paraId="7318F6FF" w14:textId="77777777" w:rsidTr="005F5B4C">
        <w:trPr>
          <w:trHeight w:val="20"/>
          <w:jc w:val="center"/>
        </w:trPr>
        <w:tc>
          <w:tcPr>
            <w:tcW w:w="454" w:type="dxa"/>
            <w:shd w:val="clear" w:color="auto" w:fill="auto"/>
          </w:tcPr>
          <w:p w14:paraId="1ECD2386" w14:textId="77777777" w:rsidR="00FF222A" w:rsidRPr="00FF10FF" w:rsidRDefault="00FF222A" w:rsidP="0080720C">
            <w:pPr>
              <w:spacing w:before="80" w:after="0" w:line="228" w:lineRule="auto"/>
              <w:rPr>
                <w:rFonts w:ascii="Arial Narrow" w:eastAsia="Times New Roman" w:hAnsi="Arial Narrow" w:cs="Times New Roman"/>
                <w:bCs/>
                <w:sz w:val="15"/>
                <w:szCs w:val="15"/>
                <w:lang w:val="sr-Cyrl-RS"/>
              </w:rPr>
            </w:pPr>
          </w:p>
        </w:tc>
        <w:tc>
          <w:tcPr>
            <w:tcW w:w="4877" w:type="dxa"/>
            <w:gridSpan w:val="3"/>
            <w:shd w:val="clear" w:color="auto" w:fill="auto"/>
          </w:tcPr>
          <w:p w14:paraId="4B98BF02" w14:textId="6AA03D20" w:rsidR="00FF222A" w:rsidRPr="008B5F63" w:rsidRDefault="00FF222A" w:rsidP="0080720C">
            <w:pPr>
              <w:spacing w:before="160" w:after="0" w:line="228"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1)  Годишњи економски рачуни</w:t>
            </w:r>
          </w:p>
        </w:tc>
        <w:tc>
          <w:tcPr>
            <w:tcW w:w="1134" w:type="dxa"/>
            <w:shd w:val="clear" w:color="auto" w:fill="auto"/>
          </w:tcPr>
          <w:p w14:paraId="3DE48465"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02B7FA46"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1588" w:type="dxa"/>
            <w:shd w:val="clear" w:color="auto" w:fill="auto"/>
          </w:tcPr>
          <w:p w14:paraId="67091243"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1701" w:type="dxa"/>
            <w:shd w:val="clear" w:color="auto" w:fill="auto"/>
          </w:tcPr>
          <w:p w14:paraId="620E9571"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6487FF9E"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50663BFF"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794" w:type="dxa"/>
            <w:shd w:val="clear" w:color="auto" w:fill="auto"/>
          </w:tcPr>
          <w:p w14:paraId="7D18792E"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c>
          <w:tcPr>
            <w:tcW w:w="851" w:type="dxa"/>
            <w:shd w:val="clear" w:color="auto" w:fill="auto"/>
          </w:tcPr>
          <w:p w14:paraId="2EEDC7DB" w14:textId="77777777" w:rsidR="00FF222A" w:rsidRPr="00FF10FF" w:rsidRDefault="00FF222A" w:rsidP="0080720C">
            <w:pPr>
              <w:spacing w:before="80" w:after="0" w:line="228" w:lineRule="auto"/>
              <w:rPr>
                <w:rFonts w:ascii="Arial Narrow" w:eastAsia="Times New Roman" w:hAnsi="Arial Narrow" w:cs="Calibri"/>
                <w:color w:val="000000"/>
                <w:sz w:val="15"/>
                <w:szCs w:val="15"/>
              </w:rPr>
            </w:pPr>
          </w:p>
        </w:tc>
      </w:tr>
      <w:tr w:rsidR="00FF10FF" w:rsidRPr="00AE2CD6" w14:paraId="1FFD5D8A" w14:textId="77777777" w:rsidTr="005F5B4C">
        <w:trPr>
          <w:trHeight w:val="20"/>
          <w:jc w:val="center"/>
        </w:trPr>
        <w:tc>
          <w:tcPr>
            <w:tcW w:w="454" w:type="dxa"/>
            <w:shd w:val="clear" w:color="auto" w:fill="auto"/>
          </w:tcPr>
          <w:p w14:paraId="1C596C14" w14:textId="6914B41B" w:rsidR="00FF10FF" w:rsidRPr="00FF10FF" w:rsidRDefault="006C0C16" w:rsidP="0080720C">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2D940CB7" w14:textId="55FA2B6F"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3B88CF8" w14:textId="796112EB"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бруто домаћег производа по производном методу у текућим ценама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002070</w:t>
            </w:r>
          </w:p>
        </w:tc>
        <w:tc>
          <w:tcPr>
            <w:tcW w:w="2268" w:type="dxa"/>
            <w:shd w:val="clear" w:color="auto" w:fill="auto"/>
          </w:tcPr>
          <w:p w14:paraId="7A04BA51" w14:textId="1C1FBA28"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Вредност бруто домаћег производа за укупну економију,  по областима Класификације делатности</w:t>
            </w:r>
          </w:p>
        </w:tc>
        <w:tc>
          <w:tcPr>
            <w:tcW w:w="1134" w:type="dxa"/>
            <w:shd w:val="clear" w:color="auto" w:fill="auto"/>
          </w:tcPr>
          <w:p w14:paraId="226CA66B" w14:textId="083562E2"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D392D6A" w14:textId="77777777" w:rsidR="00FF10FF" w:rsidRPr="00FF10FF" w:rsidRDefault="00FF10FF" w:rsidP="0080720C">
            <w:pPr>
              <w:spacing w:before="80" w:after="0" w:line="228" w:lineRule="auto"/>
              <w:rPr>
                <w:rFonts w:ascii="Arial Narrow" w:eastAsia="Times New Roman" w:hAnsi="Arial Narrow" w:cs="Calibri"/>
                <w:color w:val="000000"/>
                <w:sz w:val="15"/>
                <w:szCs w:val="15"/>
              </w:rPr>
            </w:pPr>
          </w:p>
        </w:tc>
        <w:tc>
          <w:tcPr>
            <w:tcW w:w="1588" w:type="dxa"/>
            <w:shd w:val="clear" w:color="auto" w:fill="auto"/>
          </w:tcPr>
          <w:p w14:paraId="55900D7A" w14:textId="77777777" w:rsidR="00FF10FF" w:rsidRPr="00FF10FF" w:rsidRDefault="00FF10FF" w:rsidP="0080720C">
            <w:pPr>
              <w:spacing w:before="80" w:after="0" w:line="228" w:lineRule="auto"/>
              <w:rPr>
                <w:rFonts w:ascii="Arial Narrow" w:eastAsia="Times New Roman" w:hAnsi="Arial Narrow" w:cs="Calibri"/>
                <w:color w:val="000000"/>
                <w:sz w:val="15"/>
                <w:szCs w:val="15"/>
              </w:rPr>
            </w:pPr>
          </w:p>
        </w:tc>
        <w:tc>
          <w:tcPr>
            <w:tcW w:w="1701" w:type="dxa"/>
            <w:shd w:val="clear" w:color="auto" w:fill="auto"/>
          </w:tcPr>
          <w:p w14:paraId="1261F696" w14:textId="031F1D1F"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Агенција за привредне регистре (Регистар финансијских извештаја); Народна банка Србије (Сектор за економска истраживања и статистику)/15.05.</w:t>
            </w:r>
          </w:p>
        </w:tc>
        <w:tc>
          <w:tcPr>
            <w:tcW w:w="1418" w:type="dxa"/>
            <w:shd w:val="clear" w:color="auto" w:fill="auto"/>
          </w:tcPr>
          <w:p w14:paraId="533D963B" w14:textId="5BACD765"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7CB9490B" w14:textId="10D0332F"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B34359C" w14:textId="1E48555D"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CF9A35F" w14:textId="57FF889B"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01.10.</w:t>
            </w:r>
          </w:p>
        </w:tc>
      </w:tr>
      <w:tr w:rsidR="00FF10FF" w:rsidRPr="00AE2CD6" w14:paraId="19F0E3F5" w14:textId="77777777" w:rsidTr="005F5B4C">
        <w:trPr>
          <w:trHeight w:val="20"/>
          <w:jc w:val="center"/>
        </w:trPr>
        <w:tc>
          <w:tcPr>
            <w:tcW w:w="454" w:type="dxa"/>
            <w:shd w:val="clear" w:color="auto" w:fill="auto"/>
          </w:tcPr>
          <w:p w14:paraId="422C8A38" w14:textId="5A4E4EF7" w:rsidR="00FF10FF" w:rsidRPr="00FF10FF" w:rsidRDefault="006C0C16" w:rsidP="0080720C">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41BF619B" w14:textId="4965E0F4"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6105A49" w14:textId="6473DE42"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Систем националних рачуна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002071</w:t>
            </w:r>
          </w:p>
        </w:tc>
        <w:tc>
          <w:tcPr>
            <w:tcW w:w="2268" w:type="dxa"/>
            <w:shd w:val="clear" w:color="auto" w:fill="auto"/>
          </w:tcPr>
          <w:p w14:paraId="1C64A0B4" w14:textId="4C228037"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Приказ економских активности помоћу интегрисаних рачуна за укупну економију и институционалне секторе</w:t>
            </w:r>
          </w:p>
        </w:tc>
        <w:tc>
          <w:tcPr>
            <w:tcW w:w="1134" w:type="dxa"/>
            <w:shd w:val="clear" w:color="auto" w:fill="auto"/>
          </w:tcPr>
          <w:p w14:paraId="5B75C85F" w14:textId="629D8995"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094BA14" w14:textId="77777777" w:rsidR="00FF10FF" w:rsidRPr="00FF10FF" w:rsidRDefault="00FF10FF" w:rsidP="0080720C">
            <w:pPr>
              <w:spacing w:before="80" w:after="0" w:line="228" w:lineRule="auto"/>
              <w:rPr>
                <w:rFonts w:ascii="Arial Narrow" w:eastAsia="Times New Roman" w:hAnsi="Arial Narrow" w:cs="Calibri"/>
                <w:color w:val="000000"/>
                <w:sz w:val="15"/>
                <w:szCs w:val="15"/>
              </w:rPr>
            </w:pPr>
          </w:p>
        </w:tc>
        <w:tc>
          <w:tcPr>
            <w:tcW w:w="1588" w:type="dxa"/>
            <w:shd w:val="clear" w:color="auto" w:fill="auto"/>
          </w:tcPr>
          <w:p w14:paraId="74B37BBC" w14:textId="77777777" w:rsidR="00FF10FF" w:rsidRPr="00FF10FF" w:rsidRDefault="00FF10FF" w:rsidP="0080720C">
            <w:pPr>
              <w:spacing w:before="80" w:after="0" w:line="228" w:lineRule="auto"/>
              <w:rPr>
                <w:rFonts w:ascii="Arial Narrow" w:eastAsia="Times New Roman" w:hAnsi="Arial Narrow" w:cs="Calibri"/>
                <w:color w:val="000000"/>
                <w:sz w:val="15"/>
                <w:szCs w:val="15"/>
              </w:rPr>
            </w:pPr>
          </w:p>
        </w:tc>
        <w:tc>
          <w:tcPr>
            <w:tcW w:w="1701" w:type="dxa"/>
            <w:shd w:val="clear" w:color="auto" w:fill="auto"/>
          </w:tcPr>
          <w:p w14:paraId="249EDFC6" w14:textId="50B3FD88"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за макроекономске и фискалне анализе и пројекције); Агенција за привредне регистре (Регистар финансијских извештаја); Народна банка Србије (Сектор за економска истраживања и статистику) - 25.08.</w:t>
            </w:r>
          </w:p>
        </w:tc>
        <w:tc>
          <w:tcPr>
            <w:tcW w:w="1418" w:type="dxa"/>
            <w:shd w:val="clear" w:color="auto" w:fill="auto"/>
          </w:tcPr>
          <w:p w14:paraId="7DFB67CC" w14:textId="24123388"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0C9F825" w14:textId="694FBC2D"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F4160CF" w14:textId="32F2E709"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A2BB5F9" w14:textId="2B961232"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31.10.</w:t>
            </w:r>
          </w:p>
        </w:tc>
      </w:tr>
      <w:tr w:rsidR="00FF10FF" w:rsidRPr="00AE2CD6" w14:paraId="5A54E72F" w14:textId="77777777" w:rsidTr="005F5B4C">
        <w:trPr>
          <w:trHeight w:val="20"/>
          <w:jc w:val="center"/>
        </w:trPr>
        <w:tc>
          <w:tcPr>
            <w:tcW w:w="454" w:type="dxa"/>
            <w:shd w:val="clear" w:color="auto" w:fill="auto"/>
          </w:tcPr>
          <w:p w14:paraId="17F6C541" w14:textId="09384DCC" w:rsidR="00FF10FF" w:rsidRPr="00FF10FF" w:rsidRDefault="006C0C16" w:rsidP="0080720C">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70F9FB45" w14:textId="0635E772"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12969CC" w14:textId="5CFCAD12"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бруто инвестиција у основна средства у текућим ценама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002131</w:t>
            </w:r>
          </w:p>
        </w:tc>
        <w:tc>
          <w:tcPr>
            <w:tcW w:w="2268" w:type="dxa"/>
            <w:shd w:val="clear" w:color="auto" w:fill="auto"/>
          </w:tcPr>
          <w:p w14:paraId="6CCC87F4" w14:textId="64886F44"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Остварене инвестиције, по техничкој структури</w:t>
            </w:r>
          </w:p>
        </w:tc>
        <w:tc>
          <w:tcPr>
            <w:tcW w:w="1134" w:type="dxa"/>
            <w:shd w:val="clear" w:color="auto" w:fill="auto"/>
          </w:tcPr>
          <w:p w14:paraId="7D889B77" w14:textId="61217AD6"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CC11FEF" w14:textId="77777777" w:rsidR="00FF10FF" w:rsidRPr="00FF10FF" w:rsidRDefault="00FF10FF" w:rsidP="0080720C">
            <w:pPr>
              <w:spacing w:before="80" w:after="0" w:line="228" w:lineRule="auto"/>
              <w:rPr>
                <w:rFonts w:ascii="Arial Narrow" w:eastAsia="Times New Roman" w:hAnsi="Arial Narrow" w:cs="Calibri"/>
                <w:color w:val="000000"/>
                <w:sz w:val="15"/>
                <w:szCs w:val="15"/>
              </w:rPr>
            </w:pPr>
          </w:p>
        </w:tc>
        <w:tc>
          <w:tcPr>
            <w:tcW w:w="1588" w:type="dxa"/>
            <w:shd w:val="clear" w:color="auto" w:fill="auto"/>
          </w:tcPr>
          <w:p w14:paraId="17F30FD5" w14:textId="77777777" w:rsidR="00FF10FF" w:rsidRPr="00FF10FF" w:rsidRDefault="00FF10FF" w:rsidP="0080720C">
            <w:pPr>
              <w:spacing w:before="80" w:after="0" w:line="228" w:lineRule="auto"/>
              <w:rPr>
                <w:rFonts w:ascii="Arial Narrow" w:eastAsia="Times New Roman" w:hAnsi="Arial Narrow" w:cs="Calibri"/>
                <w:color w:val="000000"/>
                <w:sz w:val="15"/>
                <w:szCs w:val="15"/>
              </w:rPr>
            </w:pPr>
          </w:p>
        </w:tc>
        <w:tc>
          <w:tcPr>
            <w:tcW w:w="1701" w:type="dxa"/>
            <w:shd w:val="clear" w:color="auto" w:fill="auto"/>
          </w:tcPr>
          <w:p w14:paraId="62B32988" w14:textId="5C725C9A"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Агенција за привредне регистре (Регистар финансијских извештаја); Народна банка Србије (Сектор за економска истраживања и статистику); Министарство одбране</w:t>
            </w:r>
          </w:p>
        </w:tc>
        <w:tc>
          <w:tcPr>
            <w:tcW w:w="1418" w:type="dxa"/>
            <w:shd w:val="clear" w:color="auto" w:fill="auto"/>
          </w:tcPr>
          <w:p w14:paraId="0E4D275E" w14:textId="2A575943"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0EBF646" w14:textId="74082698"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753ACF4" w14:textId="77BD8B74"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01ED818" w14:textId="3D9BD342"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01.10.</w:t>
            </w:r>
          </w:p>
        </w:tc>
      </w:tr>
      <w:tr w:rsidR="00FF10FF" w:rsidRPr="00AE2CD6" w14:paraId="30D4CEF3" w14:textId="77777777" w:rsidTr="005F5B4C">
        <w:trPr>
          <w:trHeight w:val="20"/>
          <w:jc w:val="center"/>
        </w:trPr>
        <w:tc>
          <w:tcPr>
            <w:tcW w:w="454" w:type="dxa"/>
            <w:shd w:val="clear" w:color="auto" w:fill="auto"/>
          </w:tcPr>
          <w:p w14:paraId="798C15D2" w14:textId="500D4C72" w:rsidR="00FF10FF" w:rsidRPr="00FF10FF" w:rsidRDefault="006C0C16" w:rsidP="0080720C">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0E2E240F" w14:textId="6F13FADE"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B2A1637" w14:textId="6C8C187F"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личне потрошње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002100</w:t>
            </w:r>
          </w:p>
        </w:tc>
        <w:tc>
          <w:tcPr>
            <w:tcW w:w="2268" w:type="dxa"/>
            <w:shd w:val="clear" w:color="auto" w:fill="auto"/>
          </w:tcPr>
          <w:p w14:paraId="38A2E963" w14:textId="5594B819"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Вредност личне потрошње по наменским групама потрошње</w:t>
            </w:r>
          </w:p>
        </w:tc>
        <w:tc>
          <w:tcPr>
            <w:tcW w:w="1134" w:type="dxa"/>
            <w:shd w:val="clear" w:color="auto" w:fill="auto"/>
          </w:tcPr>
          <w:p w14:paraId="5CE057A6" w14:textId="45676994"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58F6F98" w14:textId="77777777" w:rsidR="00FF10FF" w:rsidRPr="00FF10FF" w:rsidRDefault="00FF10FF" w:rsidP="0080720C">
            <w:pPr>
              <w:spacing w:before="80" w:after="0" w:line="228" w:lineRule="auto"/>
              <w:rPr>
                <w:rFonts w:ascii="Arial Narrow" w:eastAsia="Times New Roman" w:hAnsi="Arial Narrow" w:cs="Calibri"/>
                <w:color w:val="000000"/>
                <w:sz w:val="15"/>
                <w:szCs w:val="15"/>
              </w:rPr>
            </w:pPr>
          </w:p>
        </w:tc>
        <w:tc>
          <w:tcPr>
            <w:tcW w:w="1588" w:type="dxa"/>
            <w:shd w:val="clear" w:color="auto" w:fill="auto"/>
          </w:tcPr>
          <w:p w14:paraId="0AB8F077" w14:textId="77777777" w:rsidR="00FF10FF" w:rsidRPr="00FF10FF" w:rsidRDefault="00FF10FF" w:rsidP="0080720C">
            <w:pPr>
              <w:spacing w:before="80" w:after="0" w:line="228" w:lineRule="auto"/>
              <w:rPr>
                <w:rFonts w:ascii="Arial Narrow" w:eastAsia="Times New Roman" w:hAnsi="Arial Narrow" w:cs="Calibri"/>
                <w:color w:val="000000"/>
                <w:sz w:val="15"/>
                <w:szCs w:val="15"/>
              </w:rPr>
            </w:pPr>
          </w:p>
        </w:tc>
        <w:tc>
          <w:tcPr>
            <w:tcW w:w="1701" w:type="dxa"/>
            <w:shd w:val="clear" w:color="auto" w:fill="auto"/>
          </w:tcPr>
          <w:p w14:paraId="73EDBB53" w14:textId="6229CD69"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за макроекономске и фискалне анализе и пројекције); Министарство унутрашњих послова Републике Србије (Дирекција полиције – Управа за технику и Сектор за информационо-комуникационе технологије)/01.06.</w:t>
            </w:r>
          </w:p>
        </w:tc>
        <w:tc>
          <w:tcPr>
            <w:tcW w:w="1418" w:type="dxa"/>
            <w:shd w:val="clear" w:color="auto" w:fill="auto"/>
          </w:tcPr>
          <w:p w14:paraId="023864E7" w14:textId="5789E8E2"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883AE3C" w14:textId="60B81C56"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EC0161A" w14:textId="12240136"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A1CE047" w14:textId="0A4F32A9" w:rsidR="00FF10FF" w:rsidRPr="00FF10FF" w:rsidRDefault="00FF10FF" w:rsidP="0080720C">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1.10.</w:t>
            </w:r>
          </w:p>
        </w:tc>
      </w:tr>
      <w:tr w:rsidR="00FF10FF" w:rsidRPr="00AE2CD6" w14:paraId="07F550D2" w14:textId="77777777" w:rsidTr="005F5B4C">
        <w:trPr>
          <w:trHeight w:val="20"/>
          <w:jc w:val="center"/>
        </w:trPr>
        <w:tc>
          <w:tcPr>
            <w:tcW w:w="454" w:type="dxa"/>
            <w:shd w:val="clear" w:color="auto" w:fill="auto"/>
          </w:tcPr>
          <w:p w14:paraId="778F47DB" w14:textId="293A9A3E"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4EC48D7A" w14:textId="692A482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57450F8" w14:textId="161DEA8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бруто домаћег производа по расходном методу у текућим ценама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002110</w:t>
            </w:r>
          </w:p>
        </w:tc>
        <w:tc>
          <w:tcPr>
            <w:tcW w:w="2268" w:type="dxa"/>
            <w:shd w:val="clear" w:color="auto" w:fill="auto"/>
          </w:tcPr>
          <w:p w14:paraId="3A531728" w14:textId="14BB6DB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Вредност бруто домаћег производа добијена расходном методом, по агрегатима употребе БДП-а</w:t>
            </w:r>
          </w:p>
        </w:tc>
        <w:tc>
          <w:tcPr>
            <w:tcW w:w="1134" w:type="dxa"/>
            <w:shd w:val="clear" w:color="auto" w:fill="auto"/>
          </w:tcPr>
          <w:p w14:paraId="20AC23F0" w14:textId="756D37E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6EB6FD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12DCFF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590EAB0" w14:textId="7A05C59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финансија/31.07; Народна банка Србије (Сектор за економска истраживања и статистику)/31.07.</w:t>
            </w:r>
          </w:p>
        </w:tc>
        <w:tc>
          <w:tcPr>
            <w:tcW w:w="1418" w:type="dxa"/>
            <w:shd w:val="clear" w:color="auto" w:fill="auto"/>
          </w:tcPr>
          <w:p w14:paraId="43882A3E" w14:textId="4A7A59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59C9713A" w14:textId="52B5F7F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0099CB5" w14:textId="29F5E4A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BCD8F0B" w14:textId="5952413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01.10.</w:t>
            </w:r>
          </w:p>
        </w:tc>
      </w:tr>
      <w:tr w:rsidR="00FF10FF" w:rsidRPr="00AE2CD6" w14:paraId="7F192147" w14:textId="77777777" w:rsidTr="005F5B4C">
        <w:trPr>
          <w:trHeight w:val="20"/>
          <w:jc w:val="center"/>
        </w:trPr>
        <w:tc>
          <w:tcPr>
            <w:tcW w:w="454" w:type="dxa"/>
            <w:shd w:val="clear" w:color="auto" w:fill="auto"/>
          </w:tcPr>
          <w:p w14:paraId="177D2B58" w14:textId="483BF46B"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37F48F09" w14:textId="021EB0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C200B5C" w14:textId="6E54EE5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бруто домаћег производа по производном методу у сталним ценама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002120</w:t>
            </w:r>
          </w:p>
        </w:tc>
        <w:tc>
          <w:tcPr>
            <w:tcW w:w="2268" w:type="dxa"/>
            <w:shd w:val="clear" w:color="auto" w:fill="auto"/>
          </w:tcPr>
          <w:p w14:paraId="3460A004" w14:textId="4B475C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Вредност бруто домаћег производа и бруто додате вредности, по областима Класификације делатности, у ценама претходне године</w:t>
            </w:r>
          </w:p>
        </w:tc>
        <w:tc>
          <w:tcPr>
            <w:tcW w:w="1134" w:type="dxa"/>
            <w:shd w:val="clear" w:color="auto" w:fill="auto"/>
          </w:tcPr>
          <w:p w14:paraId="79E779E3" w14:textId="0BA5A86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03C01C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91C58E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F8B5F33" w14:textId="6D3AC9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финансија/31.07; Народна банка Србије (Сектор за економска истраживања и статистику)/31.07.</w:t>
            </w:r>
          </w:p>
        </w:tc>
        <w:tc>
          <w:tcPr>
            <w:tcW w:w="1418" w:type="dxa"/>
            <w:shd w:val="clear" w:color="auto" w:fill="auto"/>
          </w:tcPr>
          <w:p w14:paraId="10CFF3BC" w14:textId="034633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4C61C5C" w14:textId="37364EB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F3ABD95" w14:textId="3976D66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B87AD88" w14:textId="1F0B9A3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01.10.</w:t>
            </w:r>
          </w:p>
        </w:tc>
      </w:tr>
      <w:tr w:rsidR="00FF10FF" w:rsidRPr="00AE2CD6" w14:paraId="2D4D3C66" w14:textId="77777777" w:rsidTr="005F5B4C">
        <w:trPr>
          <w:trHeight w:val="20"/>
          <w:jc w:val="center"/>
        </w:trPr>
        <w:tc>
          <w:tcPr>
            <w:tcW w:w="454" w:type="dxa"/>
            <w:shd w:val="clear" w:color="auto" w:fill="auto"/>
          </w:tcPr>
          <w:p w14:paraId="5B240051" w14:textId="3F1C9A0B"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0F2D0596" w14:textId="0712D2F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D3BFD05" w14:textId="7833691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бруто инвестиција у основна средства у сталним ценама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002130</w:t>
            </w:r>
          </w:p>
        </w:tc>
        <w:tc>
          <w:tcPr>
            <w:tcW w:w="2268" w:type="dxa"/>
            <w:shd w:val="clear" w:color="auto" w:fill="auto"/>
          </w:tcPr>
          <w:p w14:paraId="11668522" w14:textId="6753E67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Остварене инвестиције, по техничкој структури, у ценама претходне године</w:t>
            </w:r>
          </w:p>
        </w:tc>
        <w:tc>
          <w:tcPr>
            <w:tcW w:w="1134" w:type="dxa"/>
            <w:shd w:val="clear" w:color="auto" w:fill="auto"/>
          </w:tcPr>
          <w:p w14:paraId="250E1470" w14:textId="18BCF27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832D12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08F5F9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7525508" w14:textId="23ADAE0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Агенција за привредне регистре (Регистар финансијских извештаја); Народна банка Србије (Сектор за економска истраживања и статистику)</w:t>
            </w:r>
          </w:p>
        </w:tc>
        <w:tc>
          <w:tcPr>
            <w:tcW w:w="1418" w:type="dxa"/>
            <w:shd w:val="clear" w:color="auto" w:fill="auto"/>
          </w:tcPr>
          <w:p w14:paraId="0C94EA74" w14:textId="58F9CE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7F30FC0" w14:textId="0283730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2B007A6" w14:textId="07DF7C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6224F69" w14:textId="23C667D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01.10.</w:t>
            </w:r>
          </w:p>
        </w:tc>
      </w:tr>
      <w:tr w:rsidR="00FF10FF" w:rsidRPr="00AE2CD6" w14:paraId="6619539A" w14:textId="77777777" w:rsidTr="005F5B4C">
        <w:trPr>
          <w:trHeight w:val="20"/>
          <w:jc w:val="center"/>
        </w:trPr>
        <w:tc>
          <w:tcPr>
            <w:tcW w:w="454" w:type="dxa"/>
            <w:shd w:val="clear" w:color="auto" w:fill="auto"/>
          </w:tcPr>
          <w:p w14:paraId="02FB317D" w14:textId="474E646C"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79A64C4B" w14:textId="74A938E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BC9C8D0" w14:textId="1AF8CD5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бруто домаћег производа по регионима, по производном методу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002160</w:t>
            </w:r>
          </w:p>
        </w:tc>
        <w:tc>
          <w:tcPr>
            <w:tcW w:w="2268" w:type="dxa"/>
            <w:shd w:val="clear" w:color="auto" w:fill="auto"/>
          </w:tcPr>
          <w:p w14:paraId="0729D62B" w14:textId="55EB1B5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Бруто домаћи производ обрачунат производном методом, на нивоу региона</w:t>
            </w:r>
          </w:p>
        </w:tc>
        <w:tc>
          <w:tcPr>
            <w:tcW w:w="1134" w:type="dxa"/>
            <w:shd w:val="clear" w:color="auto" w:fill="auto"/>
          </w:tcPr>
          <w:p w14:paraId="6B09D3CF" w14:textId="3785899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30FA22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9CBEEF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F9B098A" w14:textId="18FB3D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извештаја)/годишње, након обраде финансијских извештаја; Министарство финансија - Пореска управа (Појединачна пореска пријава о обрачунатим порезима и доприносимa - Oбразац ППП ПД/  45 дана након истека месеца); Министарство финансија - Пореска управа ((Пореска пријава за утврђивање пореза и доприноса за обавезно социјално осигурање самоопорезивањем на приходе од самосталне делатности - Образац ППДГ-1С/ месец дана након законског рока за подношење пријаве); Републички фонд за пензијско и инвалидско осигурање (Корисници права на пензију);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59C9D97C" w14:textId="797E5E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2FA94888" w14:textId="7FFB3DF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C50651F" w14:textId="6485303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3441654" w14:textId="649818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28.11.</w:t>
            </w:r>
          </w:p>
        </w:tc>
      </w:tr>
      <w:tr w:rsidR="00FF10FF" w:rsidRPr="00AE2CD6" w14:paraId="2590B221" w14:textId="77777777" w:rsidTr="005F5B4C">
        <w:trPr>
          <w:trHeight w:val="20"/>
          <w:jc w:val="center"/>
        </w:trPr>
        <w:tc>
          <w:tcPr>
            <w:tcW w:w="454" w:type="dxa"/>
            <w:shd w:val="clear" w:color="auto" w:fill="auto"/>
          </w:tcPr>
          <w:p w14:paraId="2D3383D0" w14:textId="256F6791"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2C547BCF" w14:textId="3B0E726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01E8559" w14:textId="3446DD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бруто домаћег производа по расходном методу у сталним ценама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002140</w:t>
            </w:r>
          </w:p>
        </w:tc>
        <w:tc>
          <w:tcPr>
            <w:tcW w:w="2268" w:type="dxa"/>
            <w:shd w:val="clear" w:color="auto" w:fill="auto"/>
          </w:tcPr>
          <w:p w14:paraId="6DEE764E" w14:textId="1DB18D5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Вредност макроекономских агрегата за обрачун бруто домаћег производа расходном методом, у ценама претходне године</w:t>
            </w:r>
          </w:p>
        </w:tc>
        <w:tc>
          <w:tcPr>
            <w:tcW w:w="1134" w:type="dxa"/>
            <w:shd w:val="clear" w:color="auto" w:fill="auto"/>
          </w:tcPr>
          <w:p w14:paraId="703D7968" w14:textId="3F88BF6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1677A5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9CD940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EB3C4E0" w14:textId="7C2419C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за макроекономске и фискалне анализе и пројекције)/31.07; Народна банка Србије (Сектор за економска истраживања и статистику)/31.07.</w:t>
            </w:r>
          </w:p>
        </w:tc>
        <w:tc>
          <w:tcPr>
            <w:tcW w:w="1418" w:type="dxa"/>
            <w:shd w:val="clear" w:color="auto" w:fill="auto"/>
          </w:tcPr>
          <w:p w14:paraId="3194BAF0" w14:textId="0FFEB49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1D462CE" w14:textId="396242D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BDF359A" w14:textId="09AB315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D183AB2" w14:textId="0790740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01.10.</w:t>
            </w:r>
          </w:p>
        </w:tc>
      </w:tr>
      <w:tr w:rsidR="00FF10FF" w:rsidRPr="00AE2CD6" w14:paraId="34E26161" w14:textId="77777777" w:rsidTr="005F5B4C">
        <w:trPr>
          <w:trHeight w:val="20"/>
          <w:jc w:val="center"/>
        </w:trPr>
        <w:tc>
          <w:tcPr>
            <w:tcW w:w="454" w:type="dxa"/>
            <w:shd w:val="clear" w:color="auto" w:fill="auto"/>
          </w:tcPr>
          <w:p w14:paraId="0E8EBD95" w14:textId="10AA907D"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10</w:t>
            </w:r>
          </w:p>
        </w:tc>
        <w:tc>
          <w:tcPr>
            <w:tcW w:w="1021" w:type="dxa"/>
            <w:shd w:val="clear" w:color="auto" w:fill="auto"/>
          </w:tcPr>
          <w:p w14:paraId="150BA4FE" w14:textId="6BBE958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AC57006" w14:textId="097AA32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моћи – цене робе и услуга које се користе у потрошњи домаћинстава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006266</w:t>
            </w:r>
          </w:p>
        </w:tc>
        <w:tc>
          <w:tcPr>
            <w:tcW w:w="2268" w:type="dxa"/>
            <w:shd w:val="clear" w:color="auto" w:fill="auto"/>
          </w:tcPr>
          <w:p w14:paraId="03678886" w14:textId="40D2AE1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Цене изабраних услуга за потребе обрачуна паритета куповне моћи у оквиру Европског програма поређења. Подаци се достављају Евростату на даљу обраду</w:t>
            </w:r>
          </w:p>
        </w:tc>
        <w:tc>
          <w:tcPr>
            <w:tcW w:w="1134" w:type="dxa"/>
            <w:shd w:val="clear" w:color="auto" w:fill="auto"/>
          </w:tcPr>
          <w:p w14:paraId="35ED3759" w14:textId="6D6CAF4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Полугодишња; Од априла до јуна; од октобра до децембра</w:t>
            </w:r>
          </w:p>
        </w:tc>
        <w:tc>
          <w:tcPr>
            <w:tcW w:w="1418" w:type="dxa"/>
            <w:shd w:val="clear" w:color="auto" w:fill="auto"/>
          </w:tcPr>
          <w:p w14:paraId="687133C9" w14:textId="7D8CD5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w:t>
            </w:r>
          </w:p>
        </w:tc>
        <w:tc>
          <w:tcPr>
            <w:tcW w:w="1588" w:type="dxa"/>
            <w:shd w:val="clear" w:color="auto" w:fill="auto"/>
          </w:tcPr>
          <w:p w14:paraId="59DC99C8" w14:textId="1EF64DF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Изабране продавнице у трговини на мало, привредна друштва, јавна предузећа и радње којe се баве пружањем услуга домаћинствима; 8. у месецу</w:t>
            </w:r>
          </w:p>
        </w:tc>
        <w:tc>
          <w:tcPr>
            <w:tcW w:w="1701" w:type="dxa"/>
            <w:shd w:val="clear" w:color="auto" w:fill="auto"/>
          </w:tcPr>
          <w:p w14:paraId="7F047FD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AA97AC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2D80122" w14:textId="6A1ACBB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3B02ADA" w14:textId="2106C98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868BB34" w14:textId="1C6F39C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15.06. и 15.12.</w:t>
            </w:r>
          </w:p>
        </w:tc>
      </w:tr>
      <w:tr w:rsidR="00FF10FF" w:rsidRPr="00AE2CD6" w14:paraId="4FF9E4F6" w14:textId="77777777" w:rsidTr="005F5B4C">
        <w:trPr>
          <w:trHeight w:val="20"/>
          <w:jc w:val="center"/>
        </w:trPr>
        <w:tc>
          <w:tcPr>
            <w:tcW w:w="454" w:type="dxa"/>
            <w:shd w:val="clear" w:color="auto" w:fill="auto"/>
          </w:tcPr>
          <w:p w14:paraId="4FEF5E01" w14:textId="1287B7DF"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11</w:t>
            </w:r>
          </w:p>
        </w:tc>
        <w:tc>
          <w:tcPr>
            <w:tcW w:w="1021" w:type="dxa"/>
            <w:shd w:val="clear" w:color="auto" w:fill="auto"/>
          </w:tcPr>
          <w:p w14:paraId="2CF63869" w14:textId="40D19AB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CDEEB22" w14:textId="4429472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Регионална бруто додата вредност по делатностима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002260</w:t>
            </w:r>
          </w:p>
        </w:tc>
        <w:tc>
          <w:tcPr>
            <w:tcW w:w="2268" w:type="dxa"/>
            <w:shd w:val="clear" w:color="auto" w:fill="auto"/>
          </w:tcPr>
          <w:p w14:paraId="0EEF7323" w14:textId="7E9B99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бруто додате вредности на нивоу региона и области (НСТЈ2 и НСТЈ3) по секторима делатности</w:t>
            </w:r>
          </w:p>
        </w:tc>
        <w:tc>
          <w:tcPr>
            <w:tcW w:w="1134" w:type="dxa"/>
            <w:shd w:val="clear" w:color="auto" w:fill="auto"/>
          </w:tcPr>
          <w:p w14:paraId="1320BBE4" w14:textId="326A359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2021. година</w:t>
            </w:r>
          </w:p>
        </w:tc>
        <w:tc>
          <w:tcPr>
            <w:tcW w:w="1418" w:type="dxa"/>
            <w:shd w:val="clear" w:color="auto" w:fill="auto"/>
          </w:tcPr>
          <w:p w14:paraId="69D4D9D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5B5056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C9D68DC" w14:textId="2F976D6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извештаја)/годишње, након обраде финансијских извештаја; Министарство финансија - Пореска управа (Појединачна пореска пријава о обрачунатим порезима и доприносимa - Oбразац ППП ПД/ 45 дана након истека месеца); Министарство финансија - Пореска управа (Пореска пријава за утврђивање пореза и доприноса за обавезно социјално осигурање самоопорезивањем на приходе од самосталне делатности - Образац ППДГ-1С/ месец дана након законског рока за подношење пријаве);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2DCC7FFD" w14:textId="5F4DBA9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956CC01" w14:textId="43FB7A4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1DCF398" w14:textId="218F17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0479CEA9" w14:textId="0973B04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31.03.</w:t>
            </w:r>
          </w:p>
        </w:tc>
      </w:tr>
      <w:tr w:rsidR="00FF10FF" w:rsidRPr="00AE2CD6" w14:paraId="1C481E19" w14:textId="77777777" w:rsidTr="005F5B4C">
        <w:trPr>
          <w:trHeight w:val="20"/>
          <w:jc w:val="center"/>
        </w:trPr>
        <w:tc>
          <w:tcPr>
            <w:tcW w:w="454" w:type="dxa"/>
            <w:shd w:val="clear" w:color="auto" w:fill="auto"/>
          </w:tcPr>
          <w:p w14:paraId="524BF57E" w14:textId="1D8D8499"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12</w:t>
            </w:r>
          </w:p>
        </w:tc>
        <w:tc>
          <w:tcPr>
            <w:tcW w:w="1021" w:type="dxa"/>
            <w:shd w:val="clear" w:color="auto" w:fill="auto"/>
          </w:tcPr>
          <w:p w14:paraId="4715C4DB" w14:textId="15B76F5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92DD67C" w14:textId="393710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Регионални рачуни домаћинстава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002270</w:t>
            </w:r>
          </w:p>
        </w:tc>
        <w:tc>
          <w:tcPr>
            <w:tcW w:w="2268" w:type="dxa"/>
            <w:shd w:val="clear" w:color="auto" w:fill="auto"/>
          </w:tcPr>
          <w:p w14:paraId="5E8A0D1D" w14:textId="107966E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примарног и расположивог дохотка домаћинстава по регионима (НСТЈ2)</w:t>
            </w:r>
          </w:p>
        </w:tc>
        <w:tc>
          <w:tcPr>
            <w:tcW w:w="1134" w:type="dxa"/>
            <w:shd w:val="clear" w:color="auto" w:fill="auto"/>
          </w:tcPr>
          <w:p w14:paraId="712608F8" w14:textId="1C6DEC0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2020. година</w:t>
            </w:r>
          </w:p>
        </w:tc>
        <w:tc>
          <w:tcPr>
            <w:tcW w:w="1418" w:type="dxa"/>
            <w:shd w:val="clear" w:color="auto" w:fill="auto"/>
          </w:tcPr>
          <w:p w14:paraId="5B33007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EA59E2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2B07470" w14:textId="4004E49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извештаја)/годишње, након обраде финансијских извештаја; Министарство финансија - Пореска управа (Појединачна пореска пријава о обрачунатим порезима и доприносимa - Oбразац ППП ПД/ 45 дана након истека месеца); Министарство финансија - Пореска управа (Пореска пријава за утврђивање пореза и доприноса за обавезно социјално осигурање самоопорезивањем на приходе од самосталне делатности - Образац ППДГ-1С/ месец дана након законског рока за подношење пријаве);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066FD0B8" w14:textId="16C368F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0AA6E921" w14:textId="619E0D2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04A5900" w14:textId="076BEA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7F452FCF" w14:textId="521A00E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r>
      <w:tr w:rsidR="00FF10FF" w:rsidRPr="00AE2CD6" w14:paraId="6E80EE4B" w14:textId="77777777" w:rsidTr="005F5B4C">
        <w:trPr>
          <w:trHeight w:val="20"/>
          <w:jc w:val="center"/>
        </w:trPr>
        <w:tc>
          <w:tcPr>
            <w:tcW w:w="454" w:type="dxa"/>
            <w:shd w:val="clear" w:color="auto" w:fill="auto"/>
          </w:tcPr>
          <w:p w14:paraId="24899FEB" w14:textId="6E571103"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13</w:t>
            </w:r>
          </w:p>
        </w:tc>
        <w:tc>
          <w:tcPr>
            <w:tcW w:w="1021" w:type="dxa"/>
            <w:shd w:val="clear" w:color="auto" w:fill="auto"/>
          </w:tcPr>
          <w:p w14:paraId="4EC8C1DA" w14:textId="6342A3D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6C1ACFA" w14:textId="0E952F6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Табеле понуде и употребе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002072</w:t>
            </w:r>
          </w:p>
        </w:tc>
        <w:tc>
          <w:tcPr>
            <w:tcW w:w="2268" w:type="dxa"/>
            <w:shd w:val="clear" w:color="auto" w:fill="auto"/>
          </w:tcPr>
          <w:p w14:paraId="4F15B20F" w14:textId="0C492FC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Табеле понуде и употребе приказују целу економију по делатностима и производима.</w:t>
            </w:r>
          </w:p>
        </w:tc>
        <w:tc>
          <w:tcPr>
            <w:tcW w:w="1134" w:type="dxa"/>
            <w:shd w:val="clear" w:color="auto" w:fill="auto"/>
          </w:tcPr>
          <w:p w14:paraId="0E5CCEFB" w14:textId="6EBAD48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т+3</w:t>
            </w:r>
          </w:p>
        </w:tc>
        <w:tc>
          <w:tcPr>
            <w:tcW w:w="1418" w:type="dxa"/>
            <w:shd w:val="clear" w:color="auto" w:fill="auto"/>
          </w:tcPr>
          <w:p w14:paraId="197D2B6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1F60AE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70DBBA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4E5C1AD" w14:textId="107968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6D43DDE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5FA55291" w14:textId="1C99054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45D688E" w14:textId="356D214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 децембар</w:t>
            </w:r>
          </w:p>
        </w:tc>
      </w:tr>
      <w:tr w:rsidR="001334D3" w:rsidRPr="00AE2CD6" w14:paraId="5AA087EF" w14:textId="77777777" w:rsidTr="005F5B4C">
        <w:trPr>
          <w:trHeight w:val="20"/>
          <w:jc w:val="center"/>
        </w:trPr>
        <w:tc>
          <w:tcPr>
            <w:tcW w:w="454" w:type="dxa"/>
            <w:shd w:val="clear" w:color="auto" w:fill="auto"/>
          </w:tcPr>
          <w:p w14:paraId="170ECAD0" w14:textId="77777777" w:rsidR="001334D3" w:rsidRDefault="001334D3" w:rsidP="00D40310">
            <w:pPr>
              <w:spacing w:before="80" w:after="0" w:line="221" w:lineRule="auto"/>
              <w:rPr>
                <w:rFonts w:ascii="Arial Narrow" w:eastAsia="Times New Roman" w:hAnsi="Arial Narrow" w:cs="Times New Roman"/>
                <w:bCs/>
                <w:sz w:val="15"/>
                <w:szCs w:val="15"/>
                <w:lang w:val="sr-Cyrl-RS"/>
              </w:rPr>
            </w:pPr>
          </w:p>
        </w:tc>
        <w:tc>
          <w:tcPr>
            <w:tcW w:w="1021" w:type="dxa"/>
            <w:shd w:val="clear" w:color="auto" w:fill="auto"/>
          </w:tcPr>
          <w:p w14:paraId="2D87599E"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C85C3E3"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2268" w:type="dxa"/>
            <w:shd w:val="clear" w:color="auto" w:fill="auto"/>
          </w:tcPr>
          <w:p w14:paraId="72B8ABDC"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31A6134E"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B3F5EE4"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9283C93"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7A8B4E2"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E302802"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87B8967"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7653027E"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9937FF3"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r>
      <w:tr w:rsidR="00FF10FF" w:rsidRPr="00AE2CD6" w14:paraId="2B59C450" w14:textId="77777777" w:rsidTr="005F5B4C">
        <w:trPr>
          <w:trHeight w:val="20"/>
          <w:jc w:val="center"/>
        </w:trPr>
        <w:tc>
          <w:tcPr>
            <w:tcW w:w="454" w:type="dxa"/>
            <w:shd w:val="clear" w:color="auto" w:fill="auto"/>
          </w:tcPr>
          <w:p w14:paraId="77C927B3" w14:textId="040510E1" w:rsidR="00FF10FF" w:rsidRPr="00FF10FF" w:rsidRDefault="006C0C1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14</w:t>
            </w:r>
          </w:p>
        </w:tc>
        <w:tc>
          <w:tcPr>
            <w:tcW w:w="1021" w:type="dxa"/>
            <w:shd w:val="clear" w:color="auto" w:fill="auto"/>
          </w:tcPr>
          <w:p w14:paraId="7B04EBCB" w14:textId="2DCD019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6D6CF00" w14:textId="2CC3A1A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бруто домаћег производа по доходовном методу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002111</w:t>
            </w:r>
          </w:p>
        </w:tc>
        <w:tc>
          <w:tcPr>
            <w:tcW w:w="2268" w:type="dxa"/>
            <w:shd w:val="clear" w:color="auto" w:fill="auto"/>
          </w:tcPr>
          <w:p w14:paraId="79CFD70A" w14:textId="681C5CC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бруто домаћег производа по компонентама доходовног приступа</w:t>
            </w:r>
          </w:p>
        </w:tc>
        <w:tc>
          <w:tcPr>
            <w:tcW w:w="1134" w:type="dxa"/>
            <w:shd w:val="clear" w:color="auto" w:fill="auto"/>
          </w:tcPr>
          <w:p w14:paraId="357982A2" w14:textId="232110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1955F3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A71823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F9D4049" w14:textId="4694D48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Агенција за привредне регистре (Регистар финансијских извештаја); Народна банка Србије (Сектор за економска истраживања и статистику)</w:t>
            </w:r>
          </w:p>
        </w:tc>
        <w:tc>
          <w:tcPr>
            <w:tcW w:w="1418" w:type="dxa"/>
            <w:shd w:val="clear" w:color="auto" w:fill="auto"/>
          </w:tcPr>
          <w:p w14:paraId="2EB81539" w14:textId="56AA487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67130A57" w14:textId="5DAAB5A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0809541" w14:textId="790798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FEABCC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222A" w:rsidRPr="00AE2CD6" w14:paraId="2C592DDF" w14:textId="77777777" w:rsidTr="005F5B4C">
        <w:trPr>
          <w:trHeight w:val="20"/>
          <w:jc w:val="center"/>
        </w:trPr>
        <w:tc>
          <w:tcPr>
            <w:tcW w:w="454" w:type="dxa"/>
            <w:shd w:val="clear" w:color="auto" w:fill="auto"/>
          </w:tcPr>
          <w:p w14:paraId="4A26AE94" w14:textId="78BDCC51" w:rsidR="00FF222A" w:rsidRPr="00FF10FF" w:rsidRDefault="00FF222A"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53484352" w14:textId="2F588633" w:rsidR="00FF222A" w:rsidRPr="008B5F63" w:rsidRDefault="00FF222A"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2)  Квартални национални рачуни</w:t>
            </w:r>
          </w:p>
        </w:tc>
        <w:tc>
          <w:tcPr>
            <w:tcW w:w="1134" w:type="dxa"/>
            <w:shd w:val="clear" w:color="auto" w:fill="auto"/>
          </w:tcPr>
          <w:p w14:paraId="164B7769"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830A9B8"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DEBE8FD"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E55F006"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1E60646"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08B7B15"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01FD8B55"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76D6DFEB"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r>
      <w:tr w:rsidR="00FF10FF" w:rsidRPr="00AE2CD6" w14:paraId="3E8358C9" w14:textId="77777777" w:rsidTr="005F5B4C">
        <w:trPr>
          <w:trHeight w:val="20"/>
          <w:jc w:val="center"/>
        </w:trPr>
        <w:tc>
          <w:tcPr>
            <w:tcW w:w="454" w:type="dxa"/>
            <w:shd w:val="clear" w:color="auto" w:fill="auto"/>
          </w:tcPr>
          <w:p w14:paraId="05C54253" w14:textId="76DC71B1"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7B8E2C50" w14:textId="4FF1ED5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846E1D1" w14:textId="0F2ADFA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Систем националних рачуна – квартални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002074</w:t>
            </w:r>
          </w:p>
        </w:tc>
        <w:tc>
          <w:tcPr>
            <w:tcW w:w="2268" w:type="dxa"/>
            <w:shd w:val="clear" w:color="auto" w:fill="auto"/>
          </w:tcPr>
          <w:p w14:paraId="7251C000" w14:textId="7AD3A4B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Приказ економских активности помоћу интегрисаних рачуна за укупну економију и институционалне секторе у кварталној динамици</w:t>
            </w:r>
          </w:p>
        </w:tc>
        <w:tc>
          <w:tcPr>
            <w:tcW w:w="1134" w:type="dxa"/>
            <w:shd w:val="clear" w:color="auto" w:fill="auto"/>
          </w:tcPr>
          <w:p w14:paraId="453FBF3A" w14:textId="2464165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3997FE6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70738D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B1D5DC4" w14:textId="2EBAEC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за макроекономске и фискалне пројекције); Народна банка Србије (Сектор за економска истраживања и статистику)</w:t>
            </w:r>
          </w:p>
        </w:tc>
        <w:tc>
          <w:tcPr>
            <w:tcW w:w="1418" w:type="dxa"/>
            <w:shd w:val="clear" w:color="auto" w:fill="auto"/>
          </w:tcPr>
          <w:p w14:paraId="00A2D5C4" w14:textId="53FE17F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01EF5E1B" w14:textId="55E9705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6F9D121" w14:textId="7788644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8D8C17B" w14:textId="467B85A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24.12</w:t>
            </w:r>
          </w:p>
        </w:tc>
      </w:tr>
      <w:tr w:rsidR="00FF10FF" w:rsidRPr="00AE2CD6" w14:paraId="00780EDD" w14:textId="77777777" w:rsidTr="005F5B4C">
        <w:trPr>
          <w:trHeight w:val="20"/>
          <w:jc w:val="center"/>
        </w:trPr>
        <w:tc>
          <w:tcPr>
            <w:tcW w:w="454" w:type="dxa"/>
            <w:shd w:val="clear" w:color="auto" w:fill="auto"/>
          </w:tcPr>
          <w:p w14:paraId="35CDD1D5" w14:textId="02028D37"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33F79F30" w14:textId="18DEDCD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DA2C0DD" w14:textId="38CA486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обрачун бруто домаћег производа по производном методу у текућим ценама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002040</w:t>
            </w:r>
          </w:p>
        </w:tc>
        <w:tc>
          <w:tcPr>
            <w:tcW w:w="2268" w:type="dxa"/>
            <w:shd w:val="clear" w:color="auto" w:fill="auto"/>
          </w:tcPr>
          <w:p w14:paraId="27CDC29E" w14:textId="4348237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обрачун БДП-а по производном методу</w:t>
            </w:r>
          </w:p>
        </w:tc>
        <w:tc>
          <w:tcPr>
            <w:tcW w:w="1134" w:type="dxa"/>
            <w:shd w:val="clear" w:color="auto" w:fill="auto"/>
          </w:tcPr>
          <w:p w14:paraId="1BAFE332" w14:textId="418498F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45ABA6B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526B09C" w14:textId="16EE142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55 дана од истека референтног квартала</w:t>
            </w:r>
          </w:p>
        </w:tc>
        <w:tc>
          <w:tcPr>
            <w:tcW w:w="1701" w:type="dxa"/>
            <w:shd w:val="clear" w:color="auto" w:fill="auto"/>
          </w:tcPr>
          <w:p w14:paraId="1852487C" w14:textId="4688DC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27B38188" w14:textId="0B76CEF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2C7D18FF" w14:textId="67EF487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634B944" w14:textId="61BB58B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FB43C3F" w14:textId="6B48394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28.02, 02.06, 01.09. и 01.12.</w:t>
            </w:r>
          </w:p>
        </w:tc>
      </w:tr>
      <w:tr w:rsidR="00FF10FF" w:rsidRPr="00AE2CD6" w14:paraId="1B97C905" w14:textId="77777777" w:rsidTr="005F5B4C">
        <w:trPr>
          <w:trHeight w:val="20"/>
          <w:jc w:val="center"/>
        </w:trPr>
        <w:tc>
          <w:tcPr>
            <w:tcW w:w="454" w:type="dxa"/>
            <w:shd w:val="clear" w:color="auto" w:fill="auto"/>
          </w:tcPr>
          <w:p w14:paraId="7FCE4E60" w14:textId="36F01879"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28A1A838" w14:textId="2907903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CBF432F" w14:textId="22339DA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обрачун бруто домаћег производа по производном методу у сталним ценама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002030</w:t>
            </w:r>
          </w:p>
        </w:tc>
        <w:tc>
          <w:tcPr>
            <w:tcW w:w="2268" w:type="dxa"/>
            <w:shd w:val="clear" w:color="auto" w:fill="auto"/>
          </w:tcPr>
          <w:p w14:paraId="30814FEC" w14:textId="313451E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обрачун БДП-а по производном методу, у ценама претходне године</w:t>
            </w:r>
          </w:p>
        </w:tc>
        <w:tc>
          <w:tcPr>
            <w:tcW w:w="1134" w:type="dxa"/>
            <w:shd w:val="clear" w:color="auto" w:fill="auto"/>
          </w:tcPr>
          <w:p w14:paraId="6BE3CF26" w14:textId="3F361DB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1D8ECA6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9F7DD50" w14:textId="1A200FA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55 дана од истека референтног квартала</w:t>
            </w:r>
          </w:p>
        </w:tc>
        <w:tc>
          <w:tcPr>
            <w:tcW w:w="1701" w:type="dxa"/>
            <w:shd w:val="clear" w:color="auto" w:fill="auto"/>
          </w:tcPr>
          <w:p w14:paraId="04F1FE43" w14:textId="5B04C59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52B40CA8" w14:textId="611D28D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60566B56" w14:textId="36B4AB0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E60A811" w14:textId="4C120D1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D1C8E9D" w14:textId="6B8D64F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28.02, 02.06, 01.09. и 01.12.</w:t>
            </w:r>
          </w:p>
        </w:tc>
      </w:tr>
      <w:tr w:rsidR="00FF10FF" w:rsidRPr="00AE2CD6" w14:paraId="5DC3EA08" w14:textId="77777777" w:rsidTr="005F5B4C">
        <w:trPr>
          <w:trHeight w:val="20"/>
          <w:jc w:val="center"/>
        </w:trPr>
        <w:tc>
          <w:tcPr>
            <w:tcW w:w="454" w:type="dxa"/>
            <w:shd w:val="clear" w:color="auto" w:fill="auto"/>
          </w:tcPr>
          <w:p w14:paraId="24DAD453" w14:textId="33E7BB38"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7A103051" w14:textId="3FF6228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A1A8E28" w14:textId="609764E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обрачун бруто домаћег производа по производном методу у сталним ценама – брза/флеш процена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002051</w:t>
            </w:r>
          </w:p>
        </w:tc>
        <w:tc>
          <w:tcPr>
            <w:tcW w:w="2268" w:type="dxa"/>
            <w:shd w:val="clear" w:color="auto" w:fill="auto"/>
          </w:tcPr>
          <w:p w14:paraId="47CC82C0" w14:textId="2B0756F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обрачун БДП-а по производном методу, у ценама претходне године - брза/флеш процена</w:t>
            </w:r>
          </w:p>
        </w:tc>
        <w:tc>
          <w:tcPr>
            <w:tcW w:w="1134" w:type="dxa"/>
            <w:shd w:val="clear" w:color="auto" w:fill="auto"/>
          </w:tcPr>
          <w:p w14:paraId="0BC0E103" w14:textId="53A072D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0184DAB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0C7D29B" w14:textId="4D634B0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28 дана од истека референтног квартала</w:t>
            </w:r>
          </w:p>
        </w:tc>
        <w:tc>
          <w:tcPr>
            <w:tcW w:w="1701" w:type="dxa"/>
            <w:shd w:val="clear" w:color="auto" w:fill="auto"/>
          </w:tcPr>
          <w:p w14:paraId="6CE7779F" w14:textId="7542DF2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06E508F9" w14:textId="2176D1A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B95F5D3" w14:textId="6656A7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304706C" w14:textId="25720D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C59D818" w14:textId="236B375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31.01, 30.04, 31.07. и 31.10.</w:t>
            </w:r>
          </w:p>
        </w:tc>
      </w:tr>
      <w:tr w:rsidR="00FF10FF" w:rsidRPr="00AE2CD6" w14:paraId="356C9013" w14:textId="77777777" w:rsidTr="005F5B4C">
        <w:trPr>
          <w:trHeight w:val="20"/>
          <w:jc w:val="center"/>
        </w:trPr>
        <w:tc>
          <w:tcPr>
            <w:tcW w:w="454" w:type="dxa"/>
            <w:shd w:val="clear" w:color="auto" w:fill="auto"/>
          </w:tcPr>
          <w:p w14:paraId="46F60F0A" w14:textId="5C0614FB"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68ABCDF8" w14:textId="20E00A5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2098D0B" w14:textId="4DF857A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обрачун бруто домаћег производа по расходном методу у текућим ценама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002060</w:t>
            </w:r>
          </w:p>
        </w:tc>
        <w:tc>
          <w:tcPr>
            <w:tcW w:w="2268" w:type="dxa"/>
            <w:shd w:val="clear" w:color="auto" w:fill="auto"/>
          </w:tcPr>
          <w:p w14:paraId="6374B2B0" w14:textId="4B46C1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обрачун БДП-а по расходном методу и по агрегатима употребе БДП</w:t>
            </w:r>
          </w:p>
        </w:tc>
        <w:tc>
          <w:tcPr>
            <w:tcW w:w="1134" w:type="dxa"/>
            <w:shd w:val="clear" w:color="auto" w:fill="auto"/>
          </w:tcPr>
          <w:p w14:paraId="0EF80606" w14:textId="74675DC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5C0BBFD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9CC5727" w14:textId="3C85F61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55 дана од истека референтног квартала</w:t>
            </w:r>
          </w:p>
        </w:tc>
        <w:tc>
          <w:tcPr>
            <w:tcW w:w="1701" w:type="dxa"/>
            <w:shd w:val="clear" w:color="auto" w:fill="auto"/>
          </w:tcPr>
          <w:p w14:paraId="3F385327" w14:textId="7A3E6C7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6EDACCCB" w14:textId="47D37C6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5AEF687A" w14:textId="1758426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D87FD58" w14:textId="2FF7373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50ED775" w14:textId="3A0EFB3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28.02, 02.06, 01.09. и 01.12.</w:t>
            </w:r>
          </w:p>
        </w:tc>
      </w:tr>
      <w:tr w:rsidR="00FF10FF" w:rsidRPr="00AE2CD6" w14:paraId="5F146B12" w14:textId="77777777" w:rsidTr="005F5B4C">
        <w:trPr>
          <w:trHeight w:val="20"/>
          <w:jc w:val="center"/>
        </w:trPr>
        <w:tc>
          <w:tcPr>
            <w:tcW w:w="454" w:type="dxa"/>
            <w:shd w:val="clear" w:color="auto" w:fill="auto"/>
          </w:tcPr>
          <w:p w14:paraId="5B75EDF6" w14:textId="705FBF84"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5636DDEB" w14:textId="2D5C719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1EC5B43" w14:textId="4E7ECF2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обрачун бруто домаћег производа по расходном методу у сталним ценама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002050</w:t>
            </w:r>
          </w:p>
        </w:tc>
        <w:tc>
          <w:tcPr>
            <w:tcW w:w="2268" w:type="dxa"/>
            <w:shd w:val="clear" w:color="auto" w:fill="auto"/>
          </w:tcPr>
          <w:p w14:paraId="3375D97B" w14:textId="71DECDF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обрачун БДП-а по расходном методу и по агрегатима употребе БДП, у ценама претходне године</w:t>
            </w:r>
          </w:p>
        </w:tc>
        <w:tc>
          <w:tcPr>
            <w:tcW w:w="1134" w:type="dxa"/>
            <w:shd w:val="clear" w:color="auto" w:fill="auto"/>
          </w:tcPr>
          <w:p w14:paraId="4B2509BE" w14:textId="0B901D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66F3917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92175F4" w14:textId="32C1D39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55 дана од истека референтног квартала</w:t>
            </w:r>
          </w:p>
        </w:tc>
        <w:tc>
          <w:tcPr>
            <w:tcW w:w="1701" w:type="dxa"/>
            <w:shd w:val="clear" w:color="auto" w:fill="auto"/>
          </w:tcPr>
          <w:p w14:paraId="03B6C9B1" w14:textId="50DF2AE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166439AF" w14:textId="1C7E0B6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E05B2C3" w14:textId="2A894C2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BA7A18E" w14:textId="703C7D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8ED9FB3" w14:textId="5B94E96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28.02, 02.06, 01.09. и 01.12.</w:t>
            </w:r>
          </w:p>
        </w:tc>
      </w:tr>
      <w:tr w:rsidR="00FF10FF" w:rsidRPr="00AE2CD6" w14:paraId="1DAE909E" w14:textId="77777777" w:rsidTr="005F5B4C">
        <w:trPr>
          <w:trHeight w:val="20"/>
          <w:jc w:val="center"/>
        </w:trPr>
        <w:tc>
          <w:tcPr>
            <w:tcW w:w="454" w:type="dxa"/>
            <w:shd w:val="clear" w:color="auto" w:fill="auto"/>
          </w:tcPr>
          <w:p w14:paraId="72C3A480" w14:textId="24431F18"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568AAEEC" w14:textId="4CEEB3F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1656748" w14:textId="7C7A2DB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обрачун бруто домаћег производа по доходовном методу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002041</w:t>
            </w:r>
          </w:p>
        </w:tc>
        <w:tc>
          <w:tcPr>
            <w:tcW w:w="2268" w:type="dxa"/>
            <w:shd w:val="clear" w:color="auto" w:fill="auto"/>
          </w:tcPr>
          <w:p w14:paraId="4A37FCF0" w14:textId="7639C2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обрачун бруто домаћег производа по компонентама доходовног приступа</w:t>
            </w:r>
          </w:p>
        </w:tc>
        <w:tc>
          <w:tcPr>
            <w:tcW w:w="1134" w:type="dxa"/>
            <w:shd w:val="clear" w:color="auto" w:fill="auto"/>
          </w:tcPr>
          <w:p w14:paraId="60EF5D79" w14:textId="20DE887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59E1E67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A523DB7" w14:textId="1425138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55 дана од истека референтног квартала</w:t>
            </w:r>
          </w:p>
        </w:tc>
        <w:tc>
          <w:tcPr>
            <w:tcW w:w="1701" w:type="dxa"/>
            <w:shd w:val="clear" w:color="auto" w:fill="auto"/>
          </w:tcPr>
          <w:p w14:paraId="501665F4" w14:textId="6D6A9F3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06521EA1" w14:textId="2E6A1EC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76DC9ED" w14:textId="382A80A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9E84EDB" w14:textId="51960C1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026058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222A" w:rsidRPr="00AE2CD6" w14:paraId="6F32B8AE" w14:textId="77777777" w:rsidTr="005F5B4C">
        <w:trPr>
          <w:trHeight w:val="20"/>
          <w:jc w:val="center"/>
        </w:trPr>
        <w:tc>
          <w:tcPr>
            <w:tcW w:w="454" w:type="dxa"/>
            <w:shd w:val="clear" w:color="auto" w:fill="auto"/>
          </w:tcPr>
          <w:p w14:paraId="159C07D1" w14:textId="77777777" w:rsidR="00FF222A" w:rsidRPr="00FF10FF" w:rsidRDefault="00FF222A"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6813C817" w14:textId="6A083866" w:rsidR="00FF222A" w:rsidRPr="008B5F63" w:rsidRDefault="00FF222A"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xml:space="preserve">3) Сателитски рачуни </w:t>
            </w:r>
          </w:p>
        </w:tc>
        <w:tc>
          <w:tcPr>
            <w:tcW w:w="2268" w:type="dxa"/>
            <w:shd w:val="clear" w:color="auto" w:fill="auto"/>
          </w:tcPr>
          <w:p w14:paraId="59F01815"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6AD8D5E3"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B9253C3"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7A421B3"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EADC344"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B28EF7A"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C780B1C"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544F31AC"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7D31811A"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r>
      <w:tr w:rsidR="00FF10FF" w:rsidRPr="00AE2CD6" w14:paraId="3ECC6CA6" w14:textId="77777777" w:rsidTr="005F5B4C">
        <w:trPr>
          <w:trHeight w:val="20"/>
          <w:jc w:val="center"/>
        </w:trPr>
        <w:tc>
          <w:tcPr>
            <w:tcW w:w="454" w:type="dxa"/>
            <w:shd w:val="clear" w:color="auto" w:fill="auto"/>
          </w:tcPr>
          <w:p w14:paraId="763824C1" w14:textId="3E0CA42D"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62E6EEB5" w14:textId="4371008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060737D" w14:textId="612F492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Национални здравствени рачун</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002271</w:t>
            </w:r>
          </w:p>
        </w:tc>
        <w:tc>
          <w:tcPr>
            <w:tcW w:w="2268" w:type="dxa"/>
            <w:shd w:val="clear" w:color="auto" w:fill="auto"/>
          </w:tcPr>
          <w:p w14:paraId="1F3B652B" w14:textId="6E159FB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текућих трошкова здравства</w:t>
            </w:r>
          </w:p>
        </w:tc>
        <w:tc>
          <w:tcPr>
            <w:tcW w:w="1134" w:type="dxa"/>
            <w:shd w:val="clear" w:color="auto" w:fill="auto"/>
          </w:tcPr>
          <w:p w14:paraId="44A4E588" w14:textId="4E9D7E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2023. година</w:t>
            </w:r>
          </w:p>
        </w:tc>
        <w:tc>
          <w:tcPr>
            <w:tcW w:w="1418" w:type="dxa"/>
            <w:shd w:val="clear" w:color="auto" w:fill="auto"/>
          </w:tcPr>
          <w:p w14:paraId="0506741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3A150F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EAC7BDC" w14:textId="0B0B164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фонд за здравствено осигурање (административни подаци); Фонд за социјално осигурање војних осигураника (административни подаци); Министарство финансија; Министарство одбране; Агенција за привредне регистре (Регистар финансијских извештаја); Народна банка Србије (Сектор за економска истраживања и статистику); Медицински факултет Универзитета у Београду (административни подаци); Стоматолошки факултет Универзитета у Београду (административни подаци)</w:t>
            </w:r>
          </w:p>
        </w:tc>
        <w:tc>
          <w:tcPr>
            <w:tcW w:w="1418" w:type="dxa"/>
            <w:shd w:val="clear" w:color="auto" w:fill="auto"/>
          </w:tcPr>
          <w:p w14:paraId="7A18761E" w14:textId="4362352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7785CE1" w14:textId="299CE13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F8FE080" w14:textId="0278FD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DA49A9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1334D3" w:rsidRPr="001334D3" w14:paraId="52FBCB50" w14:textId="77777777" w:rsidTr="005F5B4C">
        <w:trPr>
          <w:trHeight w:val="20"/>
          <w:jc w:val="center"/>
        </w:trPr>
        <w:tc>
          <w:tcPr>
            <w:tcW w:w="454" w:type="dxa"/>
            <w:shd w:val="clear" w:color="auto" w:fill="auto"/>
          </w:tcPr>
          <w:p w14:paraId="7F252DEC" w14:textId="77777777" w:rsidR="001334D3" w:rsidRPr="00FF10FF" w:rsidRDefault="001334D3" w:rsidP="00D40310">
            <w:pPr>
              <w:spacing w:before="80" w:after="0" w:line="221" w:lineRule="auto"/>
              <w:rPr>
                <w:rFonts w:ascii="Arial Narrow" w:eastAsia="Times New Roman" w:hAnsi="Arial Narrow" w:cs="Times New Roman"/>
                <w:bCs/>
                <w:sz w:val="15"/>
                <w:szCs w:val="15"/>
                <w:lang w:val="sr-Cyrl-RS"/>
              </w:rPr>
            </w:pPr>
          </w:p>
        </w:tc>
        <w:tc>
          <w:tcPr>
            <w:tcW w:w="7429" w:type="dxa"/>
            <w:gridSpan w:val="5"/>
            <w:shd w:val="clear" w:color="auto" w:fill="auto"/>
          </w:tcPr>
          <w:p w14:paraId="505FA75A" w14:textId="77777777" w:rsidR="001334D3" w:rsidRPr="008B1D8C" w:rsidRDefault="001334D3" w:rsidP="00D40310">
            <w:pPr>
              <w:spacing w:before="160" w:after="0" w:line="221" w:lineRule="auto"/>
              <w:rPr>
                <w:rFonts w:ascii="Arial Narrow" w:eastAsia="Times New Roman" w:hAnsi="Arial Narrow" w:cs="Calibri"/>
                <w:b/>
                <w:bCs/>
                <w:color w:val="000000"/>
                <w:sz w:val="16"/>
                <w:szCs w:val="16"/>
                <w:lang w:val="sr-Cyrl-RS"/>
              </w:rPr>
            </w:pPr>
          </w:p>
        </w:tc>
        <w:tc>
          <w:tcPr>
            <w:tcW w:w="1588" w:type="dxa"/>
            <w:shd w:val="clear" w:color="auto" w:fill="auto"/>
          </w:tcPr>
          <w:p w14:paraId="00A401D7" w14:textId="77777777" w:rsidR="001334D3" w:rsidRPr="008B1D8C" w:rsidRDefault="001334D3" w:rsidP="00D40310">
            <w:pPr>
              <w:spacing w:before="80" w:after="0" w:line="221" w:lineRule="auto"/>
              <w:rPr>
                <w:rFonts w:ascii="Arial Narrow" w:eastAsia="Times New Roman" w:hAnsi="Arial Narrow" w:cs="Calibri"/>
                <w:color w:val="000000"/>
                <w:sz w:val="15"/>
                <w:szCs w:val="15"/>
                <w:lang w:val="sr-Cyrl-RS"/>
              </w:rPr>
            </w:pPr>
          </w:p>
        </w:tc>
        <w:tc>
          <w:tcPr>
            <w:tcW w:w="1701" w:type="dxa"/>
            <w:shd w:val="clear" w:color="auto" w:fill="auto"/>
          </w:tcPr>
          <w:p w14:paraId="2EE735ED" w14:textId="77777777" w:rsidR="001334D3" w:rsidRPr="008B1D8C" w:rsidRDefault="001334D3"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770C8E00" w14:textId="77777777" w:rsidR="001334D3" w:rsidRPr="008B1D8C" w:rsidRDefault="001334D3"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37B09797" w14:textId="77777777" w:rsidR="001334D3" w:rsidRPr="008B1D8C" w:rsidRDefault="001334D3" w:rsidP="00D40310">
            <w:pPr>
              <w:spacing w:before="80" w:after="0" w:line="221" w:lineRule="auto"/>
              <w:rPr>
                <w:rFonts w:ascii="Arial Narrow" w:eastAsia="Times New Roman" w:hAnsi="Arial Narrow" w:cs="Calibri"/>
                <w:color w:val="000000"/>
                <w:sz w:val="15"/>
                <w:szCs w:val="15"/>
                <w:lang w:val="sr-Cyrl-RS"/>
              </w:rPr>
            </w:pPr>
          </w:p>
        </w:tc>
        <w:tc>
          <w:tcPr>
            <w:tcW w:w="794" w:type="dxa"/>
            <w:shd w:val="clear" w:color="auto" w:fill="auto"/>
          </w:tcPr>
          <w:p w14:paraId="0CB44836" w14:textId="77777777" w:rsidR="001334D3" w:rsidRPr="008B1D8C" w:rsidRDefault="001334D3"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7B42F69C" w14:textId="77777777" w:rsidR="001334D3" w:rsidRPr="008B1D8C" w:rsidRDefault="001334D3" w:rsidP="00D40310">
            <w:pPr>
              <w:spacing w:before="80" w:after="0" w:line="221" w:lineRule="auto"/>
              <w:rPr>
                <w:rFonts w:ascii="Arial Narrow" w:eastAsia="Times New Roman" w:hAnsi="Arial Narrow" w:cs="Calibri"/>
                <w:color w:val="000000"/>
                <w:sz w:val="15"/>
                <w:szCs w:val="15"/>
                <w:lang w:val="sr-Cyrl-RS"/>
              </w:rPr>
            </w:pPr>
          </w:p>
        </w:tc>
      </w:tr>
      <w:tr w:rsidR="00FF222A" w:rsidRPr="001334D3" w14:paraId="04783D58" w14:textId="77777777" w:rsidTr="005F5B4C">
        <w:trPr>
          <w:trHeight w:val="20"/>
          <w:jc w:val="center"/>
        </w:trPr>
        <w:tc>
          <w:tcPr>
            <w:tcW w:w="454" w:type="dxa"/>
            <w:shd w:val="clear" w:color="auto" w:fill="auto"/>
          </w:tcPr>
          <w:p w14:paraId="77A24507" w14:textId="77777777" w:rsidR="00FF222A" w:rsidRPr="00FF10FF" w:rsidRDefault="00FF222A" w:rsidP="00D40310">
            <w:pPr>
              <w:spacing w:before="80" w:after="0" w:line="221" w:lineRule="auto"/>
              <w:rPr>
                <w:rFonts w:ascii="Arial Narrow" w:eastAsia="Times New Roman" w:hAnsi="Arial Narrow" w:cs="Times New Roman"/>
                <w:bCs/>
                <w:sz w:val="15"/>
                <w:szCs w:val="15"/>
                <w:lang w:val="sr-Cyrl-RS"/>
              </w:rPr>
            </w:pPr>
          </w:p>
        </w:tc>
        <w:tc>
          <w:tcPr>
            <w:tcW w:w="7429" w:type="dxa"/>
            <w:gridSpan w:val="5"/>
            <w:shd w:val="clear" w:color="auto" w:fill="auto"/>
          </w:tcPr>
          <w:p w14:paraId="19DE3A11" w14:textId="27D9B503" w:rsidR="00FF222A" w:rsidRPr="008B1D8C" w:rsidRDefault="00FF222A" w:rsidP="00D40310">
            <w:pPr>
              <w:spacing w:before="16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b/>
                <w:bCs/>
                <w:color w:val="000000"/>
                <w:sz w:val="16"/>
                <w:szCs w:val="16"/>
                <w:lang w:val="sr-Cyrl-RS"/>
              </w:rPr>
              <w:t xml:space="preserve">4)  Индикатори за микро, мала и средња привредна друштва и предузетнике </w:t>
            </w:r>
          </w:p>
        </w:tc>
        <w:tc>
          <w:tcPr>
            <w:tcW w:w="1588" w:type="dxa"/>
            <w:shd w:val="clear" w:color="auto" w:fill="auto"/>
          </w:tcPr>
          <w:p w14:paraId="7D664C07" w14:textId="77777777" w:rsidR="00FF222A" w:rsidRPr="008B1D8C" w:rsidRDefault="00FF222A" w:rsidP="00D40310">
            <w:pPr>
              <w:spacing w:before="80" w:after="0" w:line="221" w:lineRule="auto"/>
              <w:rPr>
                <w:rFonts w:ascii="Arial Narrow" w:eastAsia="Times New Roman" w:hAnsi="Arial Narrow" w:cs="Calibri"/>
                <w:color w:val="000000"/>
                <w:sz w:val="15"/>
                <w:szCs w:val="15"/>
                <w:lang w:val="sr-Cyrl-RS"/>
              </w:rPr>
            </w:pPr>
          </w:p>
        </w:tc>
        <w:tc>
          <w:tcPr>
            <w:tcW w:w="1701" w:type="dxa"/>
            <w:shd w:val="clear" w:color="auto" w:fill="auto"/>
          </w:tcPr>
          <w:p w14:paraId="587FAF0A" w14:textId="77777777" w:rsidR="00FF222A" w:rsidRPr="008B1D8C" w:rsidRDefault="00FF222A"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356AEE45" w14:textId="77777777" w:rsidR="00FF222A" w:rsidRPr="008B1D8C" w:rsidRDefault="00FF222A"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6243AC86" w14:textId="77777777" w:rsidR="00FF222A" w:rsidRPr="008B1D8C" w:rsidRDefault="00FF222A" w:rsidP="00D40310">
            <w:pPr>
              <w:spacing w:before="80" w:after="0" w:line="221" w:lineRule="auto"/>
              <w:rPr>
                <w:rFonts w:ascii="Arial Narrow" w:eastAsia="Times New Roman" w:hAnsi="Arial Narrow" w:cs="Calibri"/>
                <w:color w:val="000000"/>
                <w:sz w:val="15"/>
                <w:szCs w:val="15"/>
                <w:lang w:val="sr-Cyrl-RS"/>
              </w:rPr>
            </w:pPr>
          </w:p>
        </w:tc>
        <w:tc>
          <w:tcPr>
            <w:tcW w:w="794" w:type="dxa"/>
            <w:shd w:val="clear" w:color="auto" w:fill="auto"/>
          </w:tcPr>
          <w:p w14:paraId="593E7A41" w14:textId="77777777" w:rsidR="00FF222A" w:rsidRPr="008B1D8C" w:rsidRDefault="00FF222A"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4CE4E6D4" w14:textId="77777777" w:rsidR="00FF222A" w:rsidRPr="008B1D8C" w:rsidRDefault="00FF222A" w:rsidP="00D40310">
            <w:pPr>
              <w:spacing w:before="80" w:after="0" w:line="221" w:lineRule="auto"/>
              <w:rPr>
                <w:rFonts w:ascii="Arial Narrow" w:eastAsia="Times New Roman" w:hAnsi="Arial Narrow" w:cs="Calibri"/>
                <w:color w:val="000000"/>
                <w:sz w:val="15"/>
                <w:szCs w:val="15"/>
                <w:lang w:val="sr-Cyrl-RS"/>
              </w:rPr>
            </w:pPr>
          </w:p>
        </w:tc>
      </w:tr>
      <w:tr w:rsidR="00FF10FF" w:rsidRPr="00AE2CD6" w14:paraId="1E8D2E12" w14:textId="77777777" w:rsidTr="005F5B4C">
        <w:trPr>
          <w:trHeight w:val="20"/>
          <w:jc w:val="center"/>
        </w:trPr>
        <w:tc>
          <w:tcPr>
            <w:tcW w:w="454" w:type="dxa"/>
            <w:shd w:val="clear" w:color="auto" w:fill="auto"/>
          </w:tcPr>
          <w:p w14:paraId="0E06C052" w14:textId="06031EA1"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340CCA3A" w14:textId="292D1A4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9B6F500" w14:textId="42567A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Индикатори за микро, мала и средња привредна друштва и предузетнике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080100</w:t>
            </w:r>
          </w:p>
        </w:tc>
        <w:tc>
          <w:tcPr>
            <w:tcW w:w="2268" w:type="dxa"/>
            <w:shd w:val="clear" w:color="auto" w:fill="auto"/>
          </w:tcPr>
          <w:p w14:paraId="2AE1EA5A" w14:textId="0A96FC8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Скуп економских индикатора за статистичко праћење сектора микро, малих и средњих привредних друштава и предузетника, са становишта њиховог броја и демографије, броја запослених, оствареног промета, бруто додате вредности, извоза и увоза и инвестиција</w:t>
            </w:r>
          </w:p>
        </w:tc>
        <w:tc>
          <w:tcPr>
            <w:tcW w:w="1134" w:type="dxa"/>
            <w:shd w:val="clear" w:color="auto" w:fill="auto"/>
          </w:tcPr>
          <w:p w14:paraId="37E84102" w14:textId="5D62B3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412BA0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D7853C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C329E9B" w14:textId="104CE97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извештаја)/годишње, након обраде финансијских извештаја; Министарство привреде (административни подаци); Министарство финансија - Управа царина (Управа царина - подаци о увозу и извозу)</w:t>
            </w:r>
          </w:p>
        </w:tc>
        <w:tc>
          <w:tcPr>
            <w:tcW w:w="1418" w:type="dxa"/>
            <w:shd w:val="clear" w:color="auto" w:fill="auto"/>
          </w:tcPr>
          <w:p w14:paraId="4CFB8BAE" w14:textId="2A39D1D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692A7736" w14:textId="0734C11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D2C4D21" w14:textId="0DE02C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47979DCA" w14:textId="6C181D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30.09.</w:t>
            </w:r>
          </w:p>
        </w:tc>
      </w:tr>
      <w:tr w:rsidR="00FF222A" w:rsidRPr="001334D3" w14:paraId="5A67E503" w14:textId="77777777" w:rsidTr="005F5B4C">
        <w:trPr>
          <w:trHeight w:val="20"/>
          <w:jc w:val="center"/>
        </w:trPr>
        <w:tc>
          <w:tcPr>
            <w:tcW w:w="454" w:type="dxa"/>
            <w:shd w:val="clear" w:color="auto" w:fill="auto"/>
          </w:tcPr>
          <w:p w14:paraId="667E9D08" w14:textId="77777777" w:rsidR="00FF222A" w:rsidRPr="00FF10FF" w:rsidRDefault="00FF222A" w:rsidP="00D40310">
            <w:pPr>
              <w:spacing w:before="80" w:after="0" w:line="221" w:lineRule="auto"/>
              <w:rPr>
                <w:rFonts w:ascii="Arial Narrow" w:eastAsia="Times New Roman" w:hAnsi="Arial Narrow" w:cs="Times New Roman"/>
                <w:bCs/>
                <w:sz w:val="15"/>
                <w:szCs w:val="15"/>
                <w:lang w:val="sr-Cyrl-RS"/>
              </w:rPr>
            </w:pPr>
          </w:p>
        </w:tc>
        <w:tc>
          <w:tcPr>
            <w:tcW w:w="6011" w:type="dxa"/>
            <w:gridSpan w:val="4"/>
            <w:shd w:val="clear" w:color="auto" w:fill="auto"/>
          </w:tcPr>
          <w:p w14:paraId="0C74177D" w14:textId="012B17F3" w:rsidR="00FF222A" w:rsidRPr="008B1D8C" w:rsidRDefault="00FF222A" w:rsidP="00D40310">
            <w:pPr>
              <w:spacing w:before="200" w:after="0" w:line="221" w:lineRule="auto"/>
              <w:rPr>
                <w:rFonts w:ascii="Arial Narrow" w:eastAsia="Times New Roman" w:hAnsi="Arial Narrow" w:cs="Calibri"/>
                <w:b/>
                <w:bCs/>
                <w:color w:val="000000"/>
                <w:sz w:val="18"/>
                <w:szCs w:val="18"/>
                <w:lang w:val="sr-Cyrl-RS"/>
              </w:rPr>
            </w:pPr>
            <w:r w:rsidRPr="008B1D8C">
              <w:rPr>
                <w:rFonts w:ascii="Arial Narrow" w:eastAsia="Times New Roman" w:hAnsi="Arial Narrow" w:cs="Calibri"/>
                <w:b/>
                <w:bCs/>
                <w:color w:val="000000"/>
                <w:sz w:val="18"/>
                <w:szCs w:val="18"/>
                <w:lang w:val="sr-Cyrl-RS"/>
              </w:rPr>
              <w:t>2.  Статистика државних финансија и монетарна и финансијска статистика</w:t>
            </w:r>
          </w:p>
        </w:tc>
        <w:tc>
          <w:tcPr>
            <w:tcW w:w="1418" w:type="dxa"/>
            <w:shd w:val="clear" w:color="auto" w:fill="auto"/>
          </w:tcPr>
          <w:p w14:paraId="5CB5BCFF" w14:textId="77777777" w:rsidR="00FF222A" w:rsidRPr="008B1D8C" w:rsidRDefault="00FF222A" w:rsidP="00D40310">
            <w:pPr>
              <w:spacing w:before="80" w:after="0" w:line="221" w:lineRule="auto"/>
              <w:rPr>
                <w:rFonts w:ascii="Arial Narrow" w:eastAsia="Times New Roman" w:hAnsi="Arial Narrow" w:cs="Calibri"/>
                <w:color w:val="000000"/>
                <w:sz w:val="15"/>
                <w:szCs w:val="15"/>
                <w:lang w:val="sr-Cyrl-RS"/>
              </w:rPr>
            </w:pPr>
          </w:p>
        </w:tc>
        <w:tc>
          <w:tcPr>
            <w:tcW w:w="1588" w:type="dxa"/>
            <w:shd w:val="clear" w:color="auto" w:fill="auto"/>
          </w:tcPr>
          <w:p w14:paraId="43207162" w14:textId="77777777" w:rsidR="00FF222A" w:rsidRPr="008B1D8C" w:rsidRDefault="00FF222A" w:rsidP="00D40310">
            <w:pPr>
              <w:spacing w:before="80" w:after="0" w:line="221" w:lineRule="auto"/>
              <w:rPr>
                <w:rFonts w:ascii="Arial Narrow" w:eastAsia="Times New Roman" w:hAnsi="Arial Narrow" w:cs="Calibri"/>
                <w:color w:val="000000"/>
                <w:sz w:val="15"/>
                <w:szCs w:val="15"/>
                <w:lang w:val="sr-Cyrl-RS"/>
              </w:rPr>
            </w:pPr>
          </w:p>
        </w:tc>
        <w:tc>
          <w:tcPr>
            <w:tcW w:w="1701" w:type="dxa"/>
            <w:shd w:val="clear" w:color="auto" w:fill="auto"/>
          </w:tcPr>
          <w:p w14:paraId="4EAA81E9" w14:textId="77777777" w:rsidR="00FF222A" w:rsidRPr="008B1D8C" w:rsidRDefault="00FF222A"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7E46A228" w14:textId="77777777" w:rsidR="00FF222A" w:rsidRPr="008B1D8C" w:rsidRDefault="00FF222A"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76C7C28D" w14:textId="77777777" w:rsidR="00FF222A" w:rsidRPr="008B1D8C" w:rsidRDefault="00FF222A" w:rsidP="00D40310">
            <w:pPr>
              <w:spacing w:before="80" w:after="0" w:line="221" w:lineRule="auto"/>
              <w:rPr>
                <w:rFonts w:ascii="Arial Narrow" w:eastAsia="Times New Roman" w:hAnsi="Arial Narrow" w:cs="Calibri"/>
                <w:color w:val="000000"/>
                <w:sz w:val="15"/>
                <w:szCs w:val="15"/>
                <w:lang w:val="sr-Cyrl-RS"/>
              </w:rPr>
            </w:pPr>
          </w:p>
        </w:tc>
        <w:tc>
          <w:tcPr>
            <w:tcW w:w="794" w:type="dxa"/>
            <w:shd w:val="clear" w:color="auto" w:fill="auto"/>
          </w:tcPr>
          <w:p w14:paraId="687F9C52" w14:textId="77777777" w:rsidR="00FF222A" w:rsidRPr="008B1D8C" w:rsidRDefault="00FF222A"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029CF4CC" w14:textId="77777777" w:rsidR="00FF222A" w:rsidRPr="008B1D8C" w:rsidRDefault="00FF222A" w:rsidP="00D40310">
            <w:pPr>
              <w:spacing w:before="80" w:after="0" w:line="221" w:lineRule="auto"/>
              <w:rPr>
                <w:rFonts w:ascii="Arial Narrow" w:eastAsia="Times New Roman" w:hAnsi="Arial Narrow" w:cs="Calibri"/>
                <w:color w:val="000000"/>
                <w:sz w:val="15"/>
                <w:szCs w:val="15"/>
                <w:lang w:val="sr-Cyrl-RS"/>
              </w:rPr>
            </w:pPr>
          </w:p>
        </w:tc>
      </w:tr>
      <w:tr w:rsidR="00FF222A" w:rsidRPr="00AE2CD6" w14:paraId="6957F0BA" w14:textId="77777777" w:rsidTr="005F5B4C">
        <w:trPr>
          <w:trHeight w:val="20"/>
          <w:jc w:val="center"/>
        </w:trPr>
        <w:tc>
          <w:tcPr>
            <w:tcW w:w="454" w:type="dxa"/>
            <w:shd w:val="clear" w:color="auto" w:fill="auto"/>
          </w:tcPr>
          <w:p w14:paraId="20DB1943" w14:textId="77777777" w:rsidR="00FF222A" w:rsidRPr="00FF10FF" w:rsidRDefault="00FF222A"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10E19C6C" w14:textId="27E08B9E" w:rsidR="00FF222A" w:rsidRPr="008B5F63" w:rsidRDefault="00FF222A"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1)  Статистика државних финансија</w:t>
            </w:r>
          </w:p>
        </w:tc>
        <w:tc>
          <w:tcPr>
            <w:tcW w:w="1134" w:type="dxa"/>
            <w:shd w:val="clear" w:color="auto" w:fill="auto"/>
          </w:tcPr>
          <w:p w14:paraId="3A3A94C8"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46A8350"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53C78EB"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BF795BA"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437EFEB"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0FBBADA"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143C04AE"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D8C45A0"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r>
      <w:tr w:rsidR="00FF10FF" w:rsidRPr="00AE2CD6" w14:paraId="1BE5019E" w14:textId="77777777" w:rsidTr="005F5B4C">
        <w:trPr>
          <w:trHeight w:val="20"/>
          <w:jc w:val="center"/>
        </w:trPr>
        <w:tc>
          <w:tcPr>
            <w:tcW w:w="454" w:type="dxa"/>
            <w:shd w:val="clear" w:color="auto" w:fill="auto"/>
          </w:tcPr>
          <w:p w14:paraId="2BF8D7E2" w14:textId="40BAB685"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047EC47C" w14:textId="3B7BC88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финансија, Републички завод за статистику и Народна банка Србије</w:t>
            </w:r>
          </w:p>
        </w:tc>
        <w:tc>
          <w:tcPr>
            <w:tcW w:w="1588" w:type="dxa"/>
            <w:shd w:val="clear" w:color="auto" w:fill="auto"/>
          </w:tcPr>
          <w:p w14:paraId="0E447230" w14:textId="16C839A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Статистика државних финансија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003034</w:t>
            </w:r>
          </w:p>
        </w:tc>
        <w:tc>
          <w:tcPr>
            <w:tcW w:w="2268" w:type="dxa"/>
            <w:shd w:val="clear" w:color="auto" w:fill="auto"/>
          </w:tcPr>
          <w:p w14:paraId="72DD4432" w14:textId="1A59BE3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Наставиће се усклађивање са методологијом статистике државних финансија у складу са стандардима ЕУ (ESA 2010, MGDD) и препорукама ММФ (GFSM 2014). Резултати у делу статистике државних финансија који се односи на обрачун основних макроекономских агрегата сектора државе (приходи, расходи, нето позајмљивање/нето задуживање) биће објављени крајем септембра.</w:t>
            </w:r>
          </w:p>
        </w:tc>
        <w:tc>
          <w:tcPr>
            <w:tcW w:w="1134" w:type="dxa"/>
            <w:shd w:val="clear" w:color="auto" w:fill="auto"/>
          </w:tcPr>
          <w:p w14:paraId="2D8E2B2D" w14:textId="7FE36DC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Претходна година</w:t>
            </w:r>
          </w:p>
        </w:tc>
        <w:tc>
          <w:tcPr>
            <w:tcW w:w="1418" w:type="dxa"/>
            <w:shd w:val="clear" w:color="auto" w:fill="auto"/>
          </w:tcPr>
          <w:p w14:paraId="421B1E5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566A90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E6FFDDC" w14:textId="52F6E8F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Министарство финансија - Управа за трезор (Регистар корисника буџетских средстава - Финансијски извештаји); Централни регистар обавезног социјалног осигурања - ЦРОСО (Пријава, промена и одјава на обавезно социјално осигурање); Агенција за привредне регистре. Рок за достављање података је 7 месеци од истека референтне године.</w:t>
            </w:r>
          </w:p>
        </w:tc>
        <w:tc>
          <w:tcPr>
            <w:tcW w:w="1418" w:type="dxa"/>
            <w:shd w:val="clear" w:color="auto" w:fill="auto"/>
          </w:tcPr>
          <w:p w14:paraId="596ACC3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1295E60" w14:textId="65545A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5B168781" w14:textId="701408E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A5938CF" w14:textId="19C71D6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01.10. за макроеко</w:t>
            </w:r>
            <w:r w:rsidR="00F5089D">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номске агрегате сектора државе (приходи, расходи, нето позајмљи</w:t>
            </w:r>
            <w:r w:rsidR="00F5089D">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вање/нето задужива</w:t>
            </w:r>
            <w:r w:rsidR="00F5089D">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ње)</w:t>
            </w:r>
          </w:p>
        </w:tc>
      </w:tr>
      <w:tr w:rsidR="00FF10FF" w:rsidRPr="00AE2CD6" w14:paraId="50FE016B" w14:textId="77777777" w:rsidTr="005F5B4C">
        <w:trPr>
          <w:trHeight w:val="20"/>
          <w:jc w:val="center"/>
        </w:trPr>
        <w:tc>
          <w:tcPr>
            <w:tcW w:w="454" w:type="dxa"/>
            <w:shd w:val="clear" w:color="auto" w:fill="auto"/>
          </w:tcPr>
          <w:p w14:paraId="188B8600" w14:textId="55F8D05A"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3BA0678C" w14:textId="3B8955D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w:t>
            </w:r>
          </w:p>
        </w:tc>
        <w:tc>
          <w:tcPr>
            <w:tcW w:w="1588" w:type="dxa"/>
            <w:shd w:val="clear" w:color="auto" w:fill="auto"/>
          </w:tcPr>
          <w:p w14:paraId="13B12C85" w14:textId="1EADF4A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Приходи буџета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003010</w:t>
            </w:r>
          </w:p>
        </w:tc>
        <w:tc>
          <w:tcPr>
            <w:tcW w:w="2268" w:type="dxa"/>
            <w:shd w:val="clear" w:color="auto" w:fill="auto"/>
          </w:tcPr>
          <w:p w14:paraId="0F05A8CF" w14:textId="128EF68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Приходи и примања буџета јединица локалне самоуправе</w:t>
            </w:r>
          </w:p>
        </w:tc>
        <w:tc>
          <w:tcPr>
            <w:tcW w:w="1134" w:type="dxa"/>
            <w:shd w:val="clear" w:color="auto" w:fill="auto"/>
          </w:tcPr>
          <w:p w14:paraId="6729D368" w14:textId="119415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AA01E3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BB2F65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BA279AC" w14:textId="791BBA2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буџета)/30.06</w:t>
            </w:r>
          </w:p>
        </w:tc>
        <w:tc>
          <w:tcPr>
            <w:tcW w:w="1418" w:type="dxa"/>
            <w:shd w:val="clear" w:color="auto" w:fill="auto"/>
          </w:tcPr>
          <w:p w14:paraId="4322895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EFB7785" w14:textId="37C0B1E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024E389" w14:textId="76758EA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област, град и oпштина/ градска општина</w:t>
            </w:r>
          </w:p>
        </w:tc>
        <w:tc>
          <w:tcPr>
            <w:tcW w:w="851" w:type="dxa"/>
            <w:shd w:val="clear" w:color="auto" w:fill="auto"/>
          </w:tcPr>
          <w:p w14:paraId="1239DDC8" w14:textId="16EEB58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01.10.</w:t>
            </w:r>
          </w:p>
        </w:tc>
      </w:tr>
      <w:tr w:rsidR="00FF10FF" w:rsidRPr="00AE2CD6" w14:paraId="23439FE3" w14:textId="77777777" w:rsidTr="005F5B4C">
        <w:trPr>
          <w:trHeight w:val="20"/>
          <w:jc w:val="center"/>
        </w:trPr>
        <w:tc>
          <w:tcPr>
            <w:tcW w:w="454" w:type="dxa"/>
            <w:shd w:val="clear" w:color="auto" w:fill="auto"/>
          </w:tcPr>
          <w:p w14:paraId="780E0972" w14:textId="455DE3D6"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4D8D53F2" w14:textId="7459919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w:t>
            </w:r>
          </w:p>
        </w:tc>
        <w:tc>
          <w:tcPr>
            <w:tcW w:w="1588" w:type="dxa"/>
            <w:shd w:val="clear" w:color="auto" w:fill="auto"/>
          </w:tcPr>
          <w:p w14:paraId="41DA5CBB" w14:textId="2B325A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Расходи буџета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003020</w:t>
            </w:r>
          </w:p>
        </w:tc>
        <w:tc>
          <w:tcPr>
            <w:tcW w:w="2268" w:type="dxa"/>
            <w:shd w:val="clear" w:color="auto" w:fill="auto"/>
          </w:tcPr>
          <w:p w14:paraId="71244866" w14:textId="45B9EC1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Расходи и издаци буџета јединица локалне самоуправе</w:t>
            </w:r>
          </w:p>
        </w:tc>
        <w:tc>
          <w:tcPr>
            <w:tcW w:w="1134" w:type="dxa"/>
            <w:shd w:val="clear" w:color="auto" w:fill="auto"/>
          </w:tcPr>
          <w:p w14:paraId="17FA626D" w14:textId="08A287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B9E9C5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EE02D3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93363A2" w14:textId="5E36B5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буџета)/30.06</w:t>
            </w:r>
          </w:p>
        </w:tc>
        <w:tc>
          <w:tcPr>
            <w:tcW w:w="1418" w:type="dxa"/>
            <w:shd w:val="clear" w:color="auto" w:fill="auto"/>
          </w:tcPr>
          <w:p w14:paraId="538210B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FC85F00" w14:textId="73ECAFD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4F15C05" w14:textId="5235E05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3A63D733" w14:textId="2035A10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01.10.</w:t>
            </w:r>
          </w:p>
        </w:tc>
      </w:tr>
      <w:tr w:rsidR="00FF10FF" w:rsidRPr="00AE2CD6" w14:paraId="17940CE8" w14:textId="77777777" w:rsidTr="005F5B4C">
        <w:trPr>
          <w:trHeight w:val="20"/>
          <w:jc w:val="center"/>
        </w:trPr>
        <w:tc>
          <w:tcPr>
            <w:tcW w:w="454" w:type="dxa"/>
            <w:shd w:val="clear" w:color="auto" w:fill="auto"/>
          </w:tcPr>
          <w:p w14:paraId="0386907E" w14:textId="3DFA6C19"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5C61F1FC" w14:textId="25BFF0C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48D43F0" w14:textId="4F83F91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државне потрошње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003030</w:t>
            </w:r>
          </w:p>
        </w:tc>
        <w:tc>
          <w:tcPr>
            <w:tcW w:w="2268" w:type="dxa"/>
            <w:shd w:val="clear" w:color="auto" w:fill="auto"/>
          </w:tcPr>
          <w:p w14:paraId="2A741D8A" w14:textId="14F81DE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Вредност потрошње сектора државе по функцијама.</w:t>
            </w:r>
          </w:p>
        </w:tc>
        <w:tc>
          <w:tcPr>
            <w:tcW w:w="1134" w:type="dxa"/>
            <w:shd w:val="clear" w:color="auto" w:fill="auto"/>
          </w:tcPr>
          <w:p w14:paraId="439DF852" w14:textId="0D9F2CD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E4C3CA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DC09F5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1AE05C2" w14:textId="2E88D1E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буџета)/30.06; Министарство финансија - Управа за трезор (Регистар корисника буџетских средстава - Финансијски извештаји)/30.06; Централни регистар обавезног социјалног осигурања - ЦРОСО (Пријава, промена и одјава на обавезно социјално осигурање)/30.06.</w:t>
            </w:r>
          </w:p>
        </w:tc>
        <w:tc>
          <w:tcPr>
            <w:tcW w:w="1418" w:type="dxa"/>
            <w:shd w:val="clear" w:color="auto" w:fill="auto"/>
          </w:tcPr>
          <w:p w14:paraId="5C1F90A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1FD6B2D" w14:textId="51E89C6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320577A3" w14:textId="63C4D1F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6CB7D56" w14:textId="10B7D39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30.12.</w:t>
            </w:r>
          </w:p>
        </w:tc>
      </w:tr>
      <w:tr w:rsidR="00FF10FF" w:rsidRPr="00AE2CD6" w14:paraId="4C38F1FF" w14:textId="77777777" w:rsidTr="005F5B4C">
        <w:trPr>
          <w:trHeight w:val="20"/>
          <w:jc w:val="center"/>
        </w:trPr>
        <w:tc>
          <w:tcPr>
            <w:tcW w:w="454" w:type="dxa"/>
            <w:shd w:val="clear" w:color="auto" w:fill="auto"/>
          </w:tcPr>
          <w:p w14:paraId="51B49F23" w14:textId="4B11CF60"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1949EF30" w14:textId="3FA8B46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Народна банка Србије и Министарство финансија</w:t>
            </w:r>
          </w:p>
        </w:tc>
        <w:tc>
          <w:tcPr>
            <w:tcW w:w="1588" w:type="dxa"/>
            <w:shd w:val="clear" w:color="auto" w:fill="auto"/>
          </w:tcPr>
          <w:p w14:paraId="4469C660" w14:textId="461DBB6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 xml:space="preserve">Извештавање о прекомерном дефициту – </w:t>
            </w:r>
            <w:r w:rsidRPr="006D3852">
              <w:rPr>
                <w:rFonts w:ascii="Arial Narrow" w:eastAsia="Times New Roman" w:hAnsi="Arial Narrow" w:cs="Calibri"/>
                <w:color w:val="000000"/>
                <w:sz w:val="15"/>
                <w:szCs w:val="15"/>
              </w:rPr>
              <w:t>e</w:t>
            </w:r>
            <w:r w:rsidRPr="008B1D8C">
              <w:rPr>
                <w:rFonts w:ascii="Arial Narrow" w:eastAsia="Times New Roman" w:hAnsi="Arial Narrow" w:cs="Calibri"/>
                <w:color w:val="000000"/>
                <w:sz w:val="15"/>
                <w:szCs w:val="15"/>
                <w:lang w:val="sr-Cyrl-RS"/>
              </w:rPr>
              <w:t>кспериментални обрачун;</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003035</w:t>
            </w:r>
          </w:p>
        </w:tc>
        <w:tc>
          <w:tcPr>
            <w:tcW w:w="2268" w:type="dxa"/>
            <w:shd w:val="clear" w:color="auto" w:fill="auto"/>
          </w:tcPr>
          <w:p w14:paraId="28EC24B9" w14:textId="7DABD63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Извештавање о дефициту и дугу сектора државе на експерименталној основи.</w:t>
            </w:r>
          </w:p>
        </w:tc>
        <w:tc>
          <w:tcPr>
            <w:tcW w:w="1134" w:type="dxa"/>
            <w:shd w:val="clear" w:color="auto" w:fill="auto"/>
          </w:tcPr>
          <w:p w14:paraId="06498A81" w14:textId="44457D0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Полугодишња; 2020–2024.</w:t>
            </w:r>
          </w:p>
        </w:tc>
        <w:tc>
          <w:tcPr>
            <w:tcW w:w="1418" w:type="dxa"/>
            <w:shd w:val="clear" w:color="auto" w:fill="auto"/>
          </w:tcPr>
          <w:p w14:paraId="4E531A4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524F8F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66F8194" w14:textId="38DA645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 Министарство финансија - Управа за трезор (Регистар корисника буџетских средстава - Финансијски извештаји); Народна банка Србије (Сектор за економска истраживања и статистику); Централни регистар хартија од вредности (aдминистративни подаци); Централни регистар обавезног социјалног осигурања - ЦРОСО (Пријава, промена и одјава на обавезно социјално осигурање); Министарство финансија (Сектор за макроекономске и фискалне анализе и пројекције); Министарство финансија - Управа за јавни дуг (aдминистративни подаци); Републички секретаријат за јавне политике (aдминистративни подаци)</w:t>
            </w:r>
          </w:p>
        </w:tc>
        <w:tc>
          <w:tcPr>
            <w:tcW w:w="1418" w:type="dxa"/>
            <w:shd w:val="clear" w:color="auto" w:fill="auto"/>
          </w:tcPr>
          <w:p w14:paraId="0ECAFBE9" w14:textId="2D49101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C2ED7C3" w14:textId="66FA0C3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4C181D92" w14:textId="21B3114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43339B0" w14:textId="6DAB1B0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30.04. и 31.10.</w:t>
            </w:r>
          </w:p>
        </w:tc>
      </w:tr>
      <w:tr w:rsidR="00FF10FF" w:rsidRPr="00AE2CD6" w14:paraId="66D3BC76" w14:textId="77777777" w:rsidTr="005F5B4C">
        <w:trPr>
          <w:trHeight w:val="20"/>
          <w:jc w:val="center"/>
        </w:trPr>
        <w:tc>
          <w:tcPr>
            <w:tcW w:w="454" w:type="dxa"/>
            <w:shd w:val="clear" w:color="auto" w:fill="auto"/>
          </w:tcPr>
          <w:p w14:paraId="28C4FC22" w14:textId="054D7CFB"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28095A4D" w14:textId="63F1D6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09DA0D6C" w14:textId="4FCD51A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Тромесечни дуг јавног сектора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003051</w:t>
            </w:r>
          </w:p>
        </w:tc>
        <w:tc>
          <w:tcPr>
            <w:tcW w:w="2268" w:type="dxa"/>
            <w:shd w:val="clear" w:color="auto" w:fill="auto"/>
          </w:tcPr>
          <w:p w14:paraId="0D41ACB9" w14:textId="12C32E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Тромесечни дуг јавног сектора који се доставља ММФ/Светској банци</w:t>
            </w:r>
          </w:p>
        </w:tc>
        <w:tc>
          <w:tcPr>
            <w:tcW w:w="1134" w:type="dxa"/>
            <w:shd w:val="clear" w:color="auto" w:fill="auto"/>
          </w:tcPr>
          <w:p w14:paraId="2B8BE96F" w14:textId="64E7E1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318711F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5C8942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AE9A10C" w14:textId="2EB02F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  Министарство финансија - Управа за трезор (Регистар корисника буџетских средстава - Финансијски извештаји); Народна банка Србије (Сектор за економска истраживања и статистику); Централни регистар хартија од вредности (aдминистративни подаци); Министарство финансија - Управа за јавни дуг (aдминистративни подаци)</w:t>
            </w:r>
          </w:p>
        </w:tc>
        <w:tc>
          <w:tcPr>
            <w:tcW w:w="1418" w:type="dxa"/>
            <w:shd w:val="clear" w:color="auto" w:fill="auto"/>
          </w:tcPr>
          <w:p w14:paraId="0FD4184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6B38014" w14:textId="380E60D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финансија</w:t>
            </w:r>
          </w:p>
        </w:tc>
        <w:tc>
          <w:tcPr>
            <w:tcW w:w="794" w:type="dxa"/>
            <w:shd w:val="clear" w:color="auto" w:fill="auto"/>
          </w:tcPr>
          <w:p w14:paraId="3F4572E1" w14:textId="1AA6A26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65505FE" w14:textId="05B1120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Tри месеца по истеку тромесечја</w:t>
            </w:r>
          </w:p>
        </w:tc>
      </w:tr>
      <w:tr w:rsidR="00FF10FF" w:rsidRPr="00AE2CD6" w14:paraId="63C076B6" w14:textId="77777777" w:rsidTr="005F5B4C">
        <w:trPr>
          <w:trHeight w:val="20"/>
          <w:jc w:val="center"/>
        </w:trPr>
        <w:tc>
          <w:tcPr>
            <w:tcW w:w="454" w:type="dxa"/>
            <w:shd w:val="clear" w:color="auto" w:fill="auto"/>
          </w:tcPr>
          <w:p w14:paraId="4552A36D" w14:textId="08C05A44"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0E546518" w14:textId="699710B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6B701B0" w14:textId="636811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Квартални нефинансијски рачуни сектора државе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003029</w:t>
            </w:r>
          </w:p>
        </w:tc>
        <w:tc>
          <w:tcPr>
            <w:tcW w:w="2268" w:type="dxa"/>
            <w:shd w:val="clear" w:color="auto" w:fill="auto"/>
          </w:tcPr>
          <w:p w14:paraId="45C8B114" w14:textId="2A6E3B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макроекономских агрегата сектора државе (по подсекторима) у кварталној периодици.</w:t>
            </w:r>
          </w:p>
        </w:tc>
        <w:tc>
          <w:tcPr>
            <w:tcW w:w="1134" w:type="dxa"/>
            <w:shd w:val="clear" w:color="auto" w:fill="auto"/>
          </w:tcPr>
          <w:p w14:paraId="3F3E1492" w14:textId="61FCEC1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4BA809B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88A9CA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8A8C2AE" w14:textId="3EF988F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Министарство финансија - Управа за трезор (Регистар корисника буџетских средстава - Финансијски извештаји); Централни регистар обавезног социјалног осигурања - ЦРОСО (Пријава, промена и одјава на обавезно социјално осигурање); Организације обавезног социјалног осигурања; Буџет АП Војводина. Рок за преузимање података је 70 дана од истека референтог квартала.</w:t>
            </w:r>
          </w:p>
        </w:tc>
        <w:tc>
          <w:tcPr>
            <w:tcW w:w="1418" w:type="dxa"/>
            <w:shd w:val="clear" w:color="auto" w:fill="auto"/>
          </w:tcPr>
          <w:p w14:paraId="0D416B66" w14:textId="0608536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21C1E7E5" w14:textId="08758BC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26EA0CBE" w14:textId="20807C4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BF7929C" w14:textId="7C2C9C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31.03., 30.06., 01.10., 31.12.</w:t>
            </w:r>
          </w:p>
        </w:tc>
      </w:tr>
      <w:tr w:rsidR="00FF10FF" w:rsidRPr="00AE2CD6" w14:paraId="06D250FF" w14:textId="77777777" w:rsidTr="005F5B4C">
        <w:trPr>
          <w:trHeight w:val="20"/>
          <w:jc w:val="center"/>
        </w:trPr>
        <w:tc>
          <w:tcPr>
            <w:tcW w:w="454" w:type="dxa"/>
            <w:shd w:val="clear" w:color="auto" w:fill="auto"/>
          </w:tcPr>
          <w:p w14:paraId="0E536A81" w14:textId="56539534"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31297DC1" w14:textId="4D7A002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1FCA1302" w14:textId="5C65D1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Тромесечни дуг сектора опште државе (мастришки дуг)</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003053</w:t>
            </w:r>
          </w:p>
        </w:tc>
        <w:tc>
          <w:tcPr>
            <w:tcW w:w="2268" w:type="dxa"/>
            <w:shd w:val="clear" w:color="auto" w:fill="auto"/>
          </w:tcPr>
          <w:p w14:paraId="2647E88E" w14:textId="492BD7C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Тромесечни дуг сектора опште државе по критеријумима из Мастрихта који се доставља Евростату</w:t>
            </w:r>
          </w:p>
        </w:tc>
        <w:tc>
          <w:tcPr>
            <w:tcW w:w="1134" w:type="dxa"/>
            <w:shd w:val="clear" w:color="auto" w:fill="auto"/>
          </w:tcPr>
          <w:p w14:paraId="2FB1453C" w14:textId="3202269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3EB9EAB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D6F034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6DD20CB" w14:textId="178F504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за трезор и Управа за јавни дуг (подаци и динамика достављања у складу са Анексима Споразума о сарадњи у области статистике националних рачуна сектора државе и с њом повезаних статистика); Народна банка Србије (Сектор за економска истраживања и статистику); Централни регистар хартија од вредности (подаци у складу са Споразумом о сарадњи између НБС, ЦРХоВ, АПР, Министарства финансија и Комисије за ХоВ); републички фондови социјалног осигурања и Фонд за развој; АП Војводина и фондови на овом нивоу.</w:t>
            </w:r>
          </w:p>
        </w:tc>
        <w:tc>
          <w:tcPr>
            <w:tcW w:w="1418" w:type="dxa"/>
            <w:shd w:val="clear" w:color="auto" w:fill="auto"/>
          </w:tcPr>
          <w:p w14:paraId="0C3FE48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A2F3EFA" w14:textId="7006F94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518FC32D" w14:textId="5695D1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33F84B2" w14:textId="4C965BB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Tри месеца по истеку тромесечја</w:t>
            </w:r>
          </w:p>
        </w:tc>
      </w:tr>
      <w:tr w:rsidR="00FF10FF" w:rsidRPr="00AE2CD6" w14:paraId="46F7C99E" w14:textId="77777777" w:rsidTr="005F5B4C">
        <w:trPr>
          <w:trHeight w:val="20"/>
          <w:jc w:val="center"/>
        </w:trPr>
        <w:tc>
          <w:tcPr>
            <w:tcW w:w="454" w:type="dxa"/>
            <w:shd w:val="clear" w:color="auto" w:fill="auto"/>
          </w:tcPr>
          <w:p w14:paraId="56CE5170" w14:textId="5F8FD610"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44171359" w14:textId="2AFE7F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44E191F" w14:textId="0065883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Порези и социјални доприноси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003028</w:t>
            </w:r>
          </w:p>
        </w:tc>
        <w:tc>
          <w:tcPr>
            <w:tcW w:w="2268" w:type="dxa"/>
            <w:shd w:val="clear" w:color="auto" w:fill="auto"/>
          </w:tcPr>
          <w:p w14:paraId="0326814C" w14:textId="522722A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пореза и социјалних доприноса по врсти пореза/социјалног доприноса и подсекторима државе.</w:t>
            </w:r>
          </w:p>
        </w:tc>
        <w:tc>
          <w:tcPr>
            <w:tcW w:w="1134" w:type="dxa"/>
            <w:shd w:val="clear" w:color="auto" w:fill="auto"/>
          </w:tcPr>
          <w:p w14:paraId="773AFB93" w14:textId="426A6DB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CD234B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73DE44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C6BDC7A" w14:textId="07FFDB0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за трезор, месечни подаци (10 дана од истека претходног месеца)</w:t>
            </w:r>
          </w:p>
        </w:tc>
        <w:tc>
          <w:tcPr>
            <w:tcW w:w="1418" w:type="dxa"/>
            <w:shd w:val="clear" w:color="auto" w:fill="auto"/>
          </w:tcPr>
          <w:p w14:paraId="10F5F5E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6E6B678" w14:textId="7D8345D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1BF2EB7E" w14:textId="301ADA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14108B4" w14:textId="113CCCA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01.10.</w:t>
            </w:r>
          </w:p>
        </w:tc>
      </w:tr>
      <w:tr w:rsidR="00FF10FF" w:rsidRPr="00AE2CD6" w14:paraId="276726EA" w14:textId="77777777" w:rsidTr="005F5B4C">
        <w:trPr>
          <w:trHeight w:val="20"/>
          <w:jc w:val="center"/>
        </w:trPr>
        <w:tc>
          <w:tcPr>
            <w:tcW w:w="454" w:type="dxa"/>
            <w:shd w:val="clear" w:color="auto" w:fill="auto"/>
          </w:tcPr>
          <w:p w14:paraId="0391FED4" w14:textId="182D07DE"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10</w:t>
            </w:r>
          </w:p>
        </w:tc>
        <w:tc>
          <w:tcPr>
            <w:tcW w:w="1021" w:type="dxa"/>
            <w:shd w:val="clear" w:color="auto" w:fill="auto"/>
          </w:tcPr>
          <w:p w14:paraId="12E9B833" w14:textId="3B4C9B7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2B4C444F" w14:textId="04F5613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Финансијски рачуни сектора опште државе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003054</w:t>
            </w:r>
          </w:p>
        </w:tc>
        <w:tc>
          <w:tcPr>
            <w:tcW w:w="2268" w:type="dxa"/>
            <w:shd w:val="clear" w:color="auto" w:fill="auto"/>
          </w:tcPr>
          <w:p w14:paraId="27E564FD" w14:textId="549EBF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Финансијски рачуни сектора опште државе по подсекторима</w:t>
            </w:r>
          </w:p>
        </w:tc>
        <w:tc>
          <w:tcPr>
            <w:tcW w:w="1134" w:type="dxa"/>
            <w:shd w:val="clear" w:color="auto" w:fill="auto"/>
          </w:tcPr>
          <w:p w14:paraId="26601308" w14:textId="6916905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4EC6DA9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DBBE38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C13F593" w14:textId="21ACBE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за трезор и Управа за јавни дуг (подаци и динамика достављања у складу са Анексима Споразума о сарадњи у области статистике националних рачуна сектора државе и с њом повезаних статистика); Народна банка Србије (Сектор за економска истраживања и статистику); Централни регистар хартија од вредности (подаци у складу са Споразумом о сарадњи између НБС, ЦРХоВ, АПР, Министарства финансија и Комисије за ХоВ); републички фондови социјалног осигурања и Фонд за развој; АП Војводина и фондови на овом нивоу.</w:t>
            </w:r>
          </w:p>
        </w:tc>
        <w:tc>
          <w:tcPr>
            <w:tcW w:w="1418" w:type="dxa"/>
            <w:shd w:val="clear" w:color="auto" w:fill="auto"/>
          </w:tcPr>
          <w:p w14:paraId="54C0F23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9187AA7" w14:textId="7B09FE9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0B261045" w14:textId="497828E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E4AD200" w14:textId="21C5846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Tри месеца по истеку тромесечја</w:t>
            </w:r>
          </w:p>
        </w:tc>
      </w:tr>
      <w:tr w:rsidR="00FF10FF" w:rsidRPr="00AE2CD6" w14:paraId="0990EE1E" w14:textId="77777777" w:rsidTr="005F5B4C">
        <w:trPr>
          <w:trHeight w:val="20"/>
          <w:jc w:val="center"/>
        </w:trPr>
        <w:tc>
          <w:tcPr>
            <w:tcW w:w="454" w:type="dxa"/>
            <w:shd w:val="clear" w:color="auto" w:fill="auto"/>
          </w:tcPr>
          <w:p w14:paraId="73C1D620" w14:textId="3F1A5FCF"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11</w:t>
            </w:r>
          </w:p>
        </w:tc>
        <w:tc>
          <w:tcPr>
            <w:tcW w:w="1021" w:type="dxa"/>
            <w:shd w:val="clear" w:color="auto" w:fill="auto"/>
          </w:tcPr>
          <w:p w14:paraId="6E407213" w14:textId="180BB0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396524D6" w14:textId="13864E3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Бруто дуг опште државе (мастришки дуг) - структура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003055</w:t>
            </w:r>
          </w:p>
        </w:tc>
        <w:tc>
          <w:tcPr>
            <w:tcW w:w="2268" w:type="dxa"/>
            <w:shd w:val="clear" w:color="auto" w:fill="auto"/>
          </w:tcPr>
          <w:p w14:paraId="7842E8CD" w14:textId="22728A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Структура бруто дуга опште државе који се доставља Евростату</w:t>
            </w:r>
          </w:p>
        </w:tc>
        <w:tc>
          <w:tcPr>
            <w:tcW w:w="1134" w:type="dxa"/>
            <w:shd w:val="clear" w:color="auto" w:fill="auto"/>
          </w:tcPr>
          <w:p w14:paraId="39E9F01E" w14:textId="1F294BF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Полугодишња; Претходна година</w:t>
            </w:r>
          </w:p>
        </w:tc>
        <w:tc>
          <w:tcPr>
            <w:tcW w:w="1418" w:type="dxa"/>
            <w:shd w:val="clear" w:color="auto" w:fill="auto"/>
          </w:tcPr>
          <w:p w14:paraId="5EAD7B4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05E239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688FDF2" w14:textId="0E54C70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за трезор и Управа за јавни дуг (подаци и динамика достављања у складу са Анексима Споразума о сарадњи у области статистике националних рачуна сектора државе и с њом повезаних статистика); Народна банка Србије (Сектор за економска истраживања и статистику); Централни регистар хартија од вредности (подаци у складу са Споразумом о сарадњи између НБС, ЦРХоВ, АПР, Министарства финансија и Комисије за ХоВ); републички фондови социјалног осигурања и Фонд за развој; АП Војводина и фондови на овом нивоу.</w:t>
            </w:r>
          </w:p>
        </w:tc>
        <w:tc>
          <w:tcPr>
            <w:tcW w:w="1418" w:type="dxa"/>
            <w:shd w:val="clear" w:color="auto" w:fill="auto"/>
          </w:tcPr>
          <w:p w14:paraId="00832AC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30D8D94" w14:textId="6564587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79FD4CD1" w14:textId="55A3CAC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578E25E" w14:textId="07A697C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 и 283 дана након истека године</w:t>
            </w:r>
          </w:p>
        </w:tc>
      </w:tr>
      <w:tr w:rsidR="00FF222A" w:rsidRPr="00AE2CD6" w14:paraId="2731D5B2" w14:textId="77777777" w:rsidTr="005F5B4C">
        <w:trPr>
          <w:trHeight w:val="20"/>
          <w:jc w:val="center"/>
        </w:trPr>
        <w:tc>
          <w:tcPr>
            <w:tcW w:w="454" w:type="dxa"/>
            <w:shd w:val="clear" w:color="auto" w:fill="auto"/>
          </w:tcPr>
          <w:p w14:paraId="4A48E0B6" w14:textId="77777777" w:rsidR="00FF222A" w:rsidRPr="00FF10FF" w:rsidRDefault="00FF222A"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64B58A67" w14:textId="0BC559A1" w:rsidR="00FF222A" w:rsidRPr="008B5F63" w:rsidRDefault="00FF222A"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xml:space="preserve">2)  Монетарна и финансијска статистика </w:t>
            </w:r>
          </w:p>
        </w:tc>
        <w:tc>
          <w:tcPr>
            <w:tcW w:w="1134" w:type="dxa"/>
            <w:shd w:val="clear" w:color="auto" w:fill="auto"/>
          </w:tcPr>
          <w:p w14:paraId="238B7C91"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93696C6"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E430A6F"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CF442BA"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1B0C3E4"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557F871"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3AE2CF35"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2A33FB06" w14:textId="77777777" w:rsidR="00FF222A" w:rsidRPr="00FF10FF" w:rsidRDefault="00FF222A" w:rsidP="00D40310">
            <w:pPr>
              <w:spacing w:before="80" w:after="0" w:line="221" w:lineRule="auto"/>
              <w:rPr>
                <w:rFonts w:ascii="Arial Narrow" w:eastAsia="Times New Roman" w:hAnsi="Arial Narrow" w:cs="Calibri"/>
                <w:color w:val="000000"/>
                <w:sz w:val="15"/>
                <w:szCs w:val="15"/>
              </w:rPr>
            </w:pPr>
          </w:p>
        </w:tc>
      </w:tr>
      <w:tr w:rsidR="00FF10FF" w:rsidRPr="00AE2CD6" w14:paraId="4AEF9B8A" w14:textId="77777777" w:rsidTr="005F5B4C">
        <w:trPr>
          <w:trHeight w:val="20"/>
          <w:jc w:val="center"/>
        </w:trPr>
        <w:tc>
          <w:tcPr>
            <w:tcW w:w="454" w:type="dxa"/>
            <w:shd w:val="clear" w:color="auto" w:fill="auto"/>
          </w:tcPr>
          <w:p w14:paraId="607C5C7F" w14:textId="71DA50BA" w:rsidR="00FF10FF" w:rsidRPr="00FF10FF" w:rsidRDefault="009C7B56"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DF558C5" w14:textId="652ED7A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685B2EDE" w14:textId="5113BEF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Билансна статистика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003038</w:t>
            </w:r>
          </w:p>
        </w:tc>
        <w:tc>
          <w:tcPr>
            <w:tcW w:w="2268" w:type="dxa"/>
            <w:shd w:val="clear" w:color="auto" w:fill="auto"/>
          </w:tcPr>
          <w:p w14:paraId="0D21E86C" w14:textId="7D91E46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Промет и салдо аналитичких и синтетичких рачуна банака и других финансијских организација. Користи се за израду биланса банака, НБС и пратећих табела и извештаја из области монетарне и финансијске статистике</w:t>
            </w:r>
          </w:p>
        </w:tc>
        <w:tc>
          <w:tcPr>
            <w:tcW w:w="1134" w:type="dxa"/>
            <w:shd w:val="clear" w:color="auto" w:fill="auto"/>
          </w:tcPr>
          <w:p w14:paraId="68DE2EAE" w14:textId="60F3C84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2EB1B2F0" w14:textId="0357916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 подаци се прикупљају у поступку спровођења Одлуке (xml); Извештај ССКР</w:t>
            </w:r>
          </w:p>
        </w:tc>
        <w:tc>
          <w:tcPr>
            <w:tcW w:w="1588" w:type="dxa"/>
            <w:shd w:val="clear" w:color="auto" w:fill="auto"/>
          </w:tcPr>
          <w:p w14:paraId="722A5FFA" w14:textId="51710F8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Банке, НБС и друге финансијске организације; до 14. у месецу за претходни месец</w:t>
            </w:r>
          </w:p>
        </w:tc>
        <w:tc>
          <w:tcPr>
            <w:tcW w:w="1701" w:type="dxa"/>
            <w:shd w:val="clear" w:color="auto" w:fill="auto"/>
          </w:tcPr>
          <w:p w14:paraId="5EB0DBE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1F0FDE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549E168" w14:textId="796E81D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Народној банци Србије, Одлука о прикупљању, обради и достављању података о стању и структури рачуна из Контног оквира.</w:t>
            </w:r>
          </w:p>
        </w:tc>
        <w:tc>
          <w:tcPr>
            <w:tcW w:w="794" w:type="dxa"/>
            <w:shd w:val="clear" w:color="auto" w:fill="auto"/>
          </w:tcPr>
          <w:p w14:paraId="0E594619" w14:textId="1F780B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1E2F577" w14:textId="5B57FAB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дан у месецу за претходни месец</w:t>
            </w:r>
          </w:p>
        </w:tc>
      </w:tr>
      <w:tr w:rsidR="00FF10FF" w:rsidRPr="00AE2CD6" w14:paraId="34A7B724" w14:textId="77777777" w:rsidTr="005F5B4C">
        <w:trPr>
          <w:trHeight w:val="20"/>
          <w:jc w:val="center"/>
        </w:trPr>
        <w:tc>
          <w:tcPr>
            <w:tcW w:w="454" w:type="dxa"/>
            <w:shd w:val="clear" w:color="auto" w:fill="auto"/>
          </w:tcPr>
          <w:p w14:paraId="0F6DD01B" w14:textId="5F57E92D" w:rsidR="00FF10FF" w:rsidRPr="00FF10FF" w:rsidRDefault="009C7B56" w:rsidP="00E70264">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02D5495E" w14:textId="2129B067"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4B6C5F68" w14:textId="57612E77"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Статистика каматних стопа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003039</w:t>
            </w:r>
          </w:p>
        </w:tc>
        <w:tc>
          <w:tcPr>
            <w:tcW w:w="2268" w:type="dxa"/>
            <w:shd w:val="clear" w:color="auto" w:fill="auto"/>
          </w:tcPr>
          <w:p w14:paraId="179504D5" w14:textId="46407D45"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Каматне стопе на кредите и депозите банака израђене по методологији ЕЦБ-а</w:t>
            </w:r>
          </w:p>
        </w:tc>
        <w:tc>
          <w:tcPr>
            <w:tcW w:w="1134" w:type="dxa"/>
            <w:shd w:val="clear" w:color="auto" w:fill="auto"/>
          </w:tcPr>
          <w:p w14:paraId="4AE72703" w14:textId="3312AB71"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20D06A72" w14:textId="6E47CCB0"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 подаци се прикупљају у поступку спровођења Одлуке (xml); Упитник А1-А6</w:t>
            </w:r>
          </w:p>
        </w:tc>
        <w:tc>
          <w:tcPr>
            <w:tcW w:w="1588" w:type="dxa"/>
            <w:shd w:val="clear" w:color="auto" w:fill="auto"/>
          </w:tcPr>
          <w:p w14:paraId="76904E69" w14:textId="53847672"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Банке; до 16. у месецу за претходни месец</w:t>
            </w:r>
          </w:p>
        </w:tc>
        <w:tc>
          <w:tcPr>
            <w:tcW w:w="1701" w:type="dxa"/>
            <w:shd w:val="clear" w:color="auto" w:fill="auto"/>
          </w:tcPr>
          <w:p w14:paraId="191CF86D"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07731ED4"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66726B74" w14:textId="1BC0CCA8"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Народној банци Србије; Одлука о изменама и допунама методологије начина израчунавања каматних стопа на кредите и депозите банака; Упутствo о достављању Народној банци Србије података о каматним стопама на кредите и депозите  банака; Методологијa начина израчунавања каматних стопа на кредите и депозите банака</w:t>
            </w:r>
          </w:p>
        </w:tc>
        <w:tc>
          <w:tcPr>
            <w:tcW w:w="794" w:type="dxa"/>
            <w:shd w:val="clear" w:color="auto" w:fill="auto"/>
          </w:tcPr>
          <w:p w14:paraId="4E912312" w14:textId="4E780952"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0FB52E4" w14:textId="6E0A62C8"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дан у месецу за претходни месец</w:t>
            </w:r>
          </w:p>
        </w:tc>
      </w:tr>
      <w:tr w:rsidR="00FF10FF" w:rsidRPr="00AE2CD6" w14:paraId="7087A505" w14:textId="77777777" w:rsidTr="005F5B4C">
        <w:trPr>
          <w:trHeight w:val="20"/>
          <w:jc w:val="center"/>
        </w:trPr>
        <w:tc>
          <w:tcPr>
            <w:tcW w:w="454" w:type="dxa"/>
            <w:shd w:val="clear" w:color="auto" w:fill="auto"/>
          </w:tcPr>
          <w:p w14:paraId="186333C6" w14:textId="4A995C0F" w:rsidR="00FF10FF" w:rsidRPr="00FF10FF" w:rsidRDefault="009C7B56" w:rsidP="00E70264">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30C5F0F9" w14:textId="1ED2AEEC"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34BA4338" w14:textId="138D6230"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Стање имовине и обавеза, по секторима следећих институција: инвестиционих фондова, давалаца финансијског лизинга, привредних друштава која се баве пословима факторинга и форфетинга (факторинг друштава), друштава за осигурање и помоћних финансијских институција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003040</w:t>
            </w:r>
          </w:p>
        </w:tc>
        <w:tc>
          <w:tcPr>
            <w:tcW w:w="2268" w:type="dxa"/>
            <w:shd w:val="clear" w:color="auto" w:fill="auto"/>
          </w:tcPr>
          <w:p w14:paraId="68B18F1D" w14:textId="31FC85BC"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стању имовине и обавеза, по секторима, потребни за израду финансијских рачуна, међународне инвестиционе позиције, као и појединачних статистика: инвестиционих фондова, давалаца финансијског лизинга, факторинг друштава, друштава за осигурање и помоћних финансијских институција</w:t>
            </w:r>
          </w:p>
        </w:tc>
        <w:tc>
          <w:tcPr>
            <w:tcW w:w="1134" w:type="dxa"/>
            <w:shd w:val="clear" w:color="auto" w:fill="auto"/>
          </w:tcPr>
          <w:p w14:paraId="7ECC2838" w14:textId="3FA33CE9"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792FE0A1" w14:textId="746498A6"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обрасци предвиђени у наведеним одлукама за даваоце финансијског лизинга, факторинг друштва и друштава за осигурање. Комисија за ХоВ за податке о инвестиционим фондовима и помоћним финансијским институцијама (xml, имејл, портал).; SRB-IF, SRB-LIZING, SRB-FAKTOR, HOV-FAKTOR, SRB-OSIG, SRB-PFI, HOV-PFI</w:t>
            </w:r>
          </w:p>
        </w:tc>
        <w:tc>
          <w:tcPr>
            <w:tcW w:w="1588" w:type="dxa"/>
            <w:shd w:val="clear" w:color="auto" w:fill="auto"/>
          </w:tcPr>
          <w:p w14:paraId="3CC97D18" w14:textId="5241089F"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Инвестициони фондови, даваоци финансијског лизинга, факторинг друштва, друштва за осигурање, помоћне финансијске институције; месец дана од краја извештајног периода</w:t>
            </w:r>
          </w:p>
        </w:tc>
        <w:tc>
          <w:tcPr>
            <w:tcW w:w="1701" w:type="dxa"/>
            <w:shd w:val="clear" w:color="auto" w:fill="auto"/>
          </w:tcPr>
          <w:p w14:paraId="18D0DE42"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1FEB49F8"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20816738" w14:textId="23F4A064"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Народној банци Србије; Одлука о достављању Народној банци Србије података о имовини и обавезама друштва за осигурање; Одлука о достављању Народној банци Србије статистичких података о имовини и обавезама привредних друштава која се баве пословима факторинга и форфетинга; Одлука о достављању Народној банци Србије статистичких података о имовини и обавезама давалаца финансијског лизинга; Споразум о сарадњи између НБС, ЦРХоВ, АПР, Министарства финансија и Комисије за ХоВ</w:t>
            </w:r>
          </w:p>
        </w:tc>
        <w:tc>
          <w:tcPr>
            <w:tcW w:w="794" w:type="dxa"/>
            <w:shd w:val="clear" w:color="auto" w:fill="auto"/>
          </w:tcPr>
          <w:p w14:paraId="1F6184B2" w14:textId="7AB9F3FE"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B2C60B9" w14:textId="4AD2450B"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дан у кварталу за претходни квартал</w:t>
            </w:r>
          </w:p>
        </w:tc>
      </w:tr>
      <w:tr w:rsidR="00FF10FF" w:rsidRPr="00AE2CD6" w14:paraId="37B6B274" w14:textId="77777777" w:rsidTr="005F5B4C">
        <w:trPr>
          <w:trHeight w:val="20"/>
          <w:jc w:val="center"/>
        </w:trPr>
        <w:tc>
          <w:tcPr>
            <w:tcW w:w="454" w:type="dxa"/>
            <w:shd w:val="clear" w:color="auto" w:fill="auto"/>
          </w:tcPr>
          <w:p w14:paraId="6DF50F81" w14:textId="786D76D3" w:rsidR="00FF10FF" w:rsidRPr="00FF10FF" w:rsidRDefault="009C7B56" w:rsidP="00E70264">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6D60CB6F" w14:textId="76E8CFB9"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35696007" w14:textId="5C75E644"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Годишњи финансијски рачуни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003041</w:t>
            </w:r>
          </w:p>
        </w:tc>
        <w:tc>
          <w:tcPr>
            <w:tcW w:w="2268" w:type="dxa"/>
            <w:shd w:val="clear" w:color="auto" w:fill="auto"/>
          </w:tcPr>
          <w:p w14:paraId="2695CC61" w14:textId="320F947F"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Израда годишњих финансијских рачуна у оквиру националних рачуна за све институционалне секторе према Европском систему рачуна 2010</w:t>
            </w:r>
          </w:p>
        </w:tc>
        <w:tc>
          <w:tcPr>
            <w:tcW w:w="1134" w:type="dxa"/>
            <w:shd w:val="clear" w:color="auto" w:fill="auto"/>
          </w:tcPr>
          <w:p w14:paraId="5BCE64ED" w14:textId="1AC0A527"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802C113"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588" w:type="dxa"/>
            <w:shd w:val="clear" w:color="auto" w:fill="auto"/>
          </w:tcPr>
          <w:p w14:paraId="3CB5BBBC"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701" w:type="dxa"/>
            <w:shd w:val="clear" w:color="auto" w:fill="auto"/>
          </w:tcPr>
          <w:p w14:paraId="22F0003A" w14:textId="6B8C9AEA"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(финансијски извештаји за привредна друштва, задруге и предузетникe и друга правна лица) t+6 месеци,  Централни регистар ХоВ (база ХоВ) t+1 дан,  Управа за трезор (финансијски и други извештаји Буџета РС и база Буџетски корисници) t+8 месеци,  Управа за јавни дуг (извештаји о јавном дугу, повлачењима и плаћањима) t+6 месеци,  Фондови социјалног осигурања (финансијски извештаји) t+5 месеци,  Покрајински секретаријат за финансије АПВ (финансијски извештаји) t+6 месеци, Фондови са териротије АПВ-а (биланс стања) t+5 месеци,  Информациони систем Београдске банке у стечају и банке у стечају (ССКР подаци) t+5 месеци,  Фонд за развој РС и Агенција за осигурање депозита (кредитни портфолио) t+3 месеца,  Републички секретаријат за јавне политике (финансијски извештаји градова и општина консолидовани) t+9 месеци,  Институционалне јединице финансијског сектора (Извештаји институционалних јединица финансијског сектора - НБС, банке, друштва за осигурање) t+3 месеца</w:t>
            </w:r>
          </w:p>
        </w:tc>
        <w:tc>
          <w:tcPr>
            <w:tcW w:w="1418" w:type="dxa"/>
            <w:shd w:val="clear" w:color="auto" w:fill="auto"/>
          </w:tcPr>
          <w:p w14:paraId="6C457E3E" w14:textId="0C1FE35E"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Билансна статистика; Стање имовине и обавеза, по секторима следећих институција: инвестиционих фондова, осталих финансијских посредника (даваоци финансијског лизинга и факторинг друштва), друштава за осигурање и добровољних пензионих фондова;  Платни биланс Републике Србије и међународна инвестициона позиција Републике Србије</w:t>
            </w:r>
          </w:p>
        </w:tc>
        <w:tc>
          <w:tcPr>
            <w:tcW w:w="1531" w:type="dxa"/>
            <w:shd w:val="clear" w:color="auto" w:fill="auto"/>
          </w:tcPr>
          <w:p w14:paraId="4109142C" w14:textId="3E625767"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1457BB5F" w14:textId="5DBFE47B"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4BBE7C2"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r>
      <w:tr w:rsidR="00FF10FF" w:rsidRPr="00AE2CD6" w14:paraId="55B33306" w14:textId="77777777" w:rsidTr="005F5B4C">
        <w:trPr>
          <w:trHeight w:val="20"/>
          <w:jc w:val="center"/>
        </w:trPr>
        <w:tc>
          <w:tcPr>
            <w:tcW w:w="454" w:type="dxa"/>
            <w:shd w:val="clear" w:color="auto" w:fill="auto"/>
          </w:tcPr>
          <w:p w14:paraId="7447CCA0" w14:textId="1A747284" w:rsidR="00FF10FF" w:rsidRPr="00FF10FF" w:rsidRDefault="009C7B56" w:rsidP="00E70264">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0182053F" w14:textId="56B95EEB"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741003BF" w14:textId="207B533C"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Анкета о условима финансирања и пословања малих и средњих предузећа и предузетника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003042</w:t>
            </w:r>
          </w:p>
        </w:tc>
        <w:tc>
          <w:tcPr>
            <w:tcW w:w="2268" w:type="dxa"/>
            <w:shd w:val="clear" w:color="auto" w:fill="auto"/>
          </w:tcPr>
          <w:p w14:paraId="256CA9A1" w14:textId="3634F3EC"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података потребних за израду анализе услова финансирања и пословања малих и средњих предузећа и предузетника</w:t>
            </w:r>
          </w:p>
        </w:tc>
        <w:tc>
          <w:tcPr>
            <w:tcW w:w="1134" w:type="dxa"/>
            <w:shd w:val="clear" w:color="auto" w:fill="auto"/>
          </w:tcPr>
          <w:p w14:paraId="54B45270" w14:textId="287E7762"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4CB816F" w14:textId="16B6AB7E"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2E3144A2" w14:textId="78DDBFC9"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Банке и друге финансијске институције; привредне коморе и други административни извори; пет месеци након завршетка године за претходну годину</w:t>
            </w:r>
          </w:p>
        </w:tc>
        <w:tc>
          <w:tcPr>
            <w:tcW w:w="1701" w:type="dxa"/>
            <w:shd w:val="clear" w:color="auto" w:fill="auto"/>
          </w:tcPr>
          <w:p w14:paraId="3322D55E"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5A603ACF" w14:textId="6E137901"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8BCF1DD" w14:textId="7C160648"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Народној банци Србије</w:t>
            </w:r>
          </w:p>
        </w:tc>
        <w:tc>
          <w:tcPr>
            <w:tcW w:w="794" w:type="dxa"/>
            <w:shd w:val="clear" w:color="auto" w:fill="auto"/>
          </w:tcPr>
          <w:p w14:paraId="43977CE2" w14:textId="73FC0026"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59EBC86" w14:textId="259EA5B8"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Три тромесечја по истеку посматране године</w:t>
            </w:r>
          </w:p>
        </w:tc>
      </w:tr>
      <w:tr w:rsidR="00FF10FF" w:rsidRPr="00AE2CD6" w14:paraId="137A72E7" w14:textId="77777777" w:rsidTr="005F5B4C">
        <w:trPr>
          <w:trHeight w:val="20"/>
          <w:jc w:val="center"/>
        </w:trPr>
        <w:tc>
          <w:tcPr>
            <w:tcW w:w="454" w:type="dxa"/>
            <w:shd w:val="clear" w:color="auto" w:fill="auto"/>
          </w:tcPr>
          <w:p w14:paraId="660FE0DE" w14:textId="005A0128" w:rsidR="00FF10FF" w:rsidRPr="00FF10FF" w:rsidRDefault="009C7B56" w:rsidP="00E70264">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0A329ABD" w14:textId="5B96B672"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52670253" w14:textId="3FE22BE6"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Анкета о кредитној активности банака – квалитативни приказ услова на страни понуде кредита банака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003052</w:t>
            </w:r>
          </w:p>
        </w:tc>
        <w:tc>
          <w:tcPr>
            <w:tcW w:w="2268" w:type="dxa"/>
            <w:shd w:val="clear" w:color="auto" w:fill="auto"/>
          </w:tcPr>
          <w:p w14:paraId="54D116CC" w14:textId="62BAF364"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информација о факторима понуде и тражње за кредитима</w:t>
            </w:r>
          </w:p>
        </w:tc>
        <w:tc>
          <w:tcPr>
            <w:tcW w:w="1134" w:type="dxa"/>
            <w:shd w:val="clear" w:color="auto" w:fill="auto"/>
          </w:tcPr>
          <w:p w14:paraId="7464787B" w14:textId="39181F31"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4D6F07DC" w14:textId="6D7168CC"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378D6275" w14:textId="32CE5DAF"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Банке; 15 дана по истеку тромесечја</w:t>
            </w:r>
          </w:p>
        </w:tc>
        <w:tc>
          <w:tcPr>
            <w:tcW w:w="1701" w:type="dxa"/>
            <w:shd w:val="clear" w:color="auto" w:fill="auto"/>
          </w:tcPr>
          <w:p w14:paraId="4606ECAF" w14:textId="77777777" w:rsidR="00FF10FF" w:rsidRPr="00FF10FF" w:rsidRDefault="00FF10FF" w:rsidP="00E70264">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12B2C8AC" w14:textId="77777777" w:rsidR="00FF10FF" w:rsidRPr="00FF10FF" w:rsidRDefault="00FF10FF" w:rsidP="00E70264">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6FC932D1" w14:textId="31ECDAEA"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Народној банци Србије</w:t>
            </w:r>
          </w:p>
        </w:tc>
        <w:tc>
          <w:tcPr>
            <w:tcW w:w="794" w:type="dxa"/>
            <w:shd w:val="clear" w:color="auto" w:fill="auto"/>
          </w:tcPr>
          <w:p w14:paraId="14AF6EF2" w14:textId="669722C4"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93FE680" w14:textId="4F1D9849"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 дана по истеку тромесечја</w:t>
            </w:r>
          </w:p>
        </w:tc>
      </w:tr>
      <w:tr w:rsidR="00FC762F" w:rsidRPr="00AE2CD6" w14:paraId="5E941AFA" w14:textId="77777777" w:rsidTr="005F5B4C">
        <w:trPr>
          <w:trHeight w:val="20"/>
          <w:jc w:val="center"/>
        </w:trPr>
        <w:tc>
          <w:tcPr>
            <w:tcW w:w="454" w:type="dxa"/>
            <w:shd w:val="clear" w:color="auto" w:fill="auto"/>
          </w:tcPr>
          <w:p w14:paraId="4692F4DF" w14:textId="77777777" w:rsidR="00FC762F" w:rsidRPr="00FF10FF" w:rsidRDefault="00FC762F" w:rsidP="00E70264">
            <w:pPr>
              <w:spacing w:before="80" w:after="0" w:line="228" w:lineRule="auto"/>
              <w:rPr>
                <w:rFonts w:ascii="Arial Narrow" w:eastAsia="Times New Roman" w:hAnsi="Arial Narrow" w:cs="Times New Roman"/>
                <w:bCs/>
                <w:sz w:val="15"/>
                <w:szCs w:val="15"/>
                <w:lang w:val="sr-Cyrl-RS"/>
              </w:rPr>
            </w:pPr>
          </w:p>
        </w:tc>
        <w:tc>
          <w:tcPr>
            <w:tcW w:w="4877" w:type="dxa"/>
            <w:gridSpan w:val="3"/>
            <w:shd w:val="clear" w:color="auto" w:fill="auto"/>
          </w:tcPr>
          <w:p w14:paraId="65D3B878" w14:textId="3408118F" w:rsidR="00FC762F" w:rsidRPr="008B5F63" w:rsidRDefault="00FC762F" w:rsidP="00E70264">
            <w:pPr>
              <w:spacing w:before="200" w:after="0" w:line="228"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3.  Пословне статистике</w:t>
            </w:r>
          </w:p>
        </w:tc>
        <w:tc>
          <w:tcPr>
            <w:tcW w:w="1134" w:type="dxa"/>
            <w:shd w:val="clear" w:color="auto" w:fill="auto"/>
          </w:tcPr>
          <w:p w14:paraId="0658BD19"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155B11F8"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1588" w:type="dxa"/>
            <w:shd w:val="clear" w:color="auto" w:fill="auto"/>
          </w:tcPr>
          <w:p w14:paraId="61CD1F2C"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1701" w:type="dxa"/>
            <w:shd w:val="clear" w:color="auto" w:fill="auto"/>
          </w:tcPr>
          <w:p w14:paraId="1531D126"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33316371"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08C0A837"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794" w:type="dxa"/>
            <w:shd w:val="clear" w:color="auto" w:fill="auto"/>
          </w:tcPr>
          <w:p w14:paraId="6202085D"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851" w:type="dxa"/>
            <w:shd w:val="clear" w:color="auto" w:fill="auto"/>
          </w:tcPr>
          <w:p w14:paraId="0307D572"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r>
      <w:tr w:rsidR="00FC762F" w:rsidRPr="00AE2CD6" w14:paraId="792EE96C" w14:textId="77777777" w:rsidTr="005F5B4C">
        <w:trPr>
          <w:trHeight w:val="20"/>
          <w:jc w:val="center"/>
        </w:trPr>
        <w:tc>
          <w:tcPr>
            <w:tcW w:w="454" w:type="dxa"/>
            <w:shd w:val="clear" w:color="auto" w:fill="auto"/>
          </w:tcPr>
          <w:p w14:paraId="59B65C68" w14:textId="77777777" w:rsidR="00FC762F" w:rsidRPr="00FF10FF" w:rsidRDefault="00FC762F" w:rsidP="00E70264">
            <w:pPr>
              <w:spacing w:before="80" w:after="0" w:line="228" w:lineRule="auto"/>
              <w:rPr>
                <w:rFonts w:ascii="Arial Narrow" w:eastAsia="Times New Roman" w:hAnsi="Arial Narrow" w:cs="Times New Roman"/>
                <w:bCs/>
                <w:sz w:val="15"/>
                <w:szCs w:val="15"/>
                <w:lang w:val="sr-Cyrl-RS"/>
              </w:rPr>
            </w:pPr>
          </w:p>
        </w:tc>
        <w:tc>
          <w:tcPr>
            <w:tcW w:w="4877" w:type="dxa"/>
            <w:gridSpan w:val="3"/>
            <w:shd w:val="clear" w:color="auto" w:fill="auto"/>
          </w:tcPr>
          <w:p w14:paraId="459BEA2B" w14:textId="0E6E336E" w:rsidR="00FC762F" w:rsidRPr="008B5F63" w:rsidRDefault="00FC762F" w:rsidP="00E70264">
            <w:pPr>
              <w:spacing w:before="160" w:after="0" w:line="228"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1)  Структурне пословне статистике</w:t>
            </w:r>
          </w:p>
        </w:tc>
        <w:tc>
          <w:tcPr>
            <w:tcW w:w="1134" w:type="dxa"/>
            <w:shd w:val="clear" w:color="auto" w:fill="auto"/>
          </w:tcPr>
          <w:p w14:paraId="09735BB3"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2991A0F8"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1588" w:type="dxa"/>
            <w:shd w:val="clear" w:color="auto" w:fill="auto"/>
          </w:tcPr>
          <w:p w14:paraId="52D913BF"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1701" w:type="dxa"/>
            <w:shd w:val="clear" w:color="auto" w:fill="auto"/>
          </w:tcPr>
          <w:p w14:paraId="6CD7756E"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20C0DE25"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2216FB8C"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794" w:type="dxa"/>
            <w:shd w:val="clear" w:color="auto" w:fill="auto"/>
          </w:tcPr>
          <w:p w14:paraId="66BCF5FC"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c>
          <w:tcPr>
            <w:tcW w:w="851" w:type="dxa"/>
            <w:shd w:val="clear" w:color="auto" w:fill="auto"/>
          </w:tcPr>
          <w:p w14:paraId="7A35B35D" w14:textId="77777777" w:rsidR="00FC762F" w:rsidRPr="00FF10FF" w:rsidRDefault="00FC762F" w:rsidP="00E70264">
            <w:pPr>
              <w:spacing w:before="80" w:after="0" w:line="228" w:lineRule="auto"/>
              <w:rPr>
                <w:rFonts w:ascii="Arial Narrow" w:eastAsia="Times New Roman" w:hAnsi="Arial Narrow" w:cs="Calibri"/>
                <w:color w:val="000000"/>
                <w:sz w:val="15"/>
                <w:szCs w:val="15"/>
              </w:rPr>
            </w:pPr>
          </w:p>
        </w:tc>
      </w:tr>
      <w:tr w:rsidR="00FF10FF" w:rsidRPr="00AE2CD6" w14:paraId="1931EC11" w14:textId="77777777" w:rsidTr="005F5B4C">
        <w:trPr>
          <w:trHeight w:val="20"/>
          <w:jc w:val="center"/>
        </w:trPr>
        <w:tc>
          <w:tcPr>
            <w:tcW w:w="454" w:type="dxa"/>
            <w:shd w:val="clear" w:color="auto" w:fill="auto"/>
          </w:tcPr>
          <w:p w14:paraId="29D233A5" w14:textId="0F51E387" w:rsidR="00FF10FF" w:rsidRPr="00FF10FF" w:rsidRDefault="004E695B" w:rsidP="00E70264">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0013F937" w14:textId="2B3A05B2" w:rsidR="00FF10FF" w:rsidRPr="008B1D8C" w:rsidRDefault="00FF10FF" w:rsidP="00E70264">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94C7645" w14:textId="6BF93602" w:rsidR="00FF10FF" w:rsidRPr="008B1D8C" w:rsidRDefault="00FF10FF" w:rsidP="00E70264">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Структурно истраживање о пословним субјектима;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004020</w:t>
            </w:r>
          </w:p>
        </w:tc>
        <w:tc>
          <w:tcPr>
            <w:tcW w:w="2268" w:type="dxa"/>
            <w:shd w:val="clear" w:color="auto" w:fill="auto"/>
          </w:tcPr>
          <w:p w14:paraId="2561ECE4" w14:textId="5299DB58" w:rsidR="00FF10FF" w:rsidRPr="008B1D8C" w:rsidRDefault="00FF10FF" w:rsidP="00E70264">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 xml:space="preserve">Подаци о детаљној структури пословних прихода и пословних расхода и залиха, по производима и услугама </w:t>
            </w:r>
            <w:r w:rsidRPr="006D3852">
              <w:rPr>
                <w:rFonts w:ascii="Arial Narrow" w:eastAsia="Times New Roman" w:hAnsi="Arial Narrow" w:cs="Calibri"/>
                <w:color w:val="000000"/>
                <w:sz w:val="15"/>
                <w:szCs w:val="15"/>
              </w:rPr>
              <w:t>CPA</w:t>
            </w:r>
            <w:r w:rsidRPr="008B1D8C">
              <w:rPr>
                <w:rFonts w:ascii="Arial Narrow" w:eastAsia="Times New Roman" w:hAnsi="Arial Narrow" w:cs="Calibri"/>
                <w:color w:val="000000"/>
                <w:sz w:val="15"/>
                <w:szCs w:val="15"/>
                <w:lang w:val="sr-Cyrl-RS"/>
              </w:rPr>
              <w:t xml:space="preserve"> класификације; донацијама, порезима, броју запослених лица, бруто зарадама, текућим и капиталним трансферима; промету од пословних услуга, пословању страних подружница; подаци о локалним јединицама (број запослених лица, бруто зараде) за обрачун регионалних индикатора и индикатора по делатностима; обрачун индикатора за посебне агрегате делатности; обрачун индикатора за производне и услужне делатности у ИКТ сектору.</w:t>
            </w:r>
          </w:p>
        </w:tc>
        <w:tc>
          <w:tcPr>
            <w:tcW w:w="1134" w:type="dxa"/>
            <w:shd w:val="clear" w:color="auto" w:fill="auto"/>
          </w:tcPr>
          <w:p w14:paraId="38C9B453" w14:textId="7380991B"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D179F15" w14:textId="277E8E5B"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СБС-01 и СБС-01А</w:t>
            </w:r>
          </w:p>
        </w:tc>
        <w:tc>
          <w:tcPr>
            <w:tcW w:w="1588" w:type="dxa"/>
            <w:shd w:val="clear" w:color="auto" w:fill="auto"/>
          </w:tcPr>
          <w:p w14:paraId="7E3EB4AD" w14:textId="3D28021D"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друга правна лица, део предузетника (они који подносе годишњи финансијски извештај); 25.04.</w:t>
            </w:r>
          </w:p>
        </w:tc>
        <w:tc>
          <w:tcPr>
            <w:tcW w:w="1701" w:type="dxa"/>
            <w:shd w:val="clear" w:color="auto" w:fill="auto"/>
          </w:tcPr>
          <w:p w14:paraId="46A65F10" w14:textId="42E5F032"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извештаја)/годишње, након обраде финансијских извештаја; Министарство финансија - Пореска управа (Пореска пријава пореза на додату вредност - Образац ПП ПДВ), до 29. у месецу за претходни месец;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7799B95B" w14:textId="0A3C89F4"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5F68E260" w14:textId="4F851CAC"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5C162B4" w14:textId="40A9D3D1"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76F46775" w14:textId="17B6464C" w:rsidR="00FF10FF" w:rsidRPr="00FF10FF" w:rsidRDefault="00A50119" w:rsidP="00E70264">
            <w:pPr>
              <w:spacing w:before="80" w:after="0" w:line="228"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rPr>
              <w:t>31</w:t>
            </w:r>
            <w:r w:rsidR="00FF10FF" w:rsidRPr="006D3852">
              <w:rPr>
                <w:rFonts w:ascii="Arial Narrow" w:eastAsia="Times New Roman" w:hAnsi="Arial Narrow" w:cs="Calibri"/>
                <w:color w:val="000000"/>
                <w:sz w:val="15"/>
                <w:szCs w:val="15"/>
              </w:rPr>
              <w:t>.</w:t>
            </w:r>
            <w:r>
              <w:rPr>
                <w:rFonts w:ascii="Arial Narrow" w:eastAsia="Times New Roman" w:hAnsi="Arial Narrow" w:cs="Calibri"/>
                <w:color w:val="000000"/>
                <w:sz w:val="15"/>
                <w:szCs w:val="15"/>
              </w:rPr>
              <w:t>10</w:t>
            </w:r>
            <w:r w:rsidR="00FF10FF" w:rsidRPr="006D3852">
              <w:rPr>
                <w:rFonts w:ascii="Arial Narrow" w:eastAsia="Times New Roman" w:hAnsi="Arial Narrow" w:cs="Calibri"/>
                <w:color w:val="000000"/>
                <w:sz w:val="15"/>
                <w:szCs w:val="15"/>
              </w:rPr>
              <w:t>.</w:t>
            </w:r>
          </w:p>
        </w:tc>
      </w:tr>
      <w:tr w:rsidR="00FF10FF" w:rsidRPr="00AE2CD6" w14:paraId="528A2C9E" w14:textId="77777777" w:rsidTr="005F5B4C">
        <w:trPr>
          <w:trHeight w:val="20"/>
          <w:jc w:val="center"/>
        </w:trPr>
        <w:tc>
          <w:tcPr>
            <w:tcW w:w="454" w:type="dxa"/>
            <w:shd w:val="clear" w:color="auto" w:fill="auto"/>
          </w:tcPr>
          <w:p w14:paraId="1642398B" w14:textId="53927D6C" w:rsidR="00FF10FF" w:rsidRPr="00FF10FF" w:rsidRDefault="004E695B" w:rsidP="00E70264">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05A636FB" w14:textId="19DE7D65"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497F879" w14:textId="077D56EC"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индикатора о пословној демографији пословних субјеката у Републици Србији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004082</w:t>
            </w:r>
          </w:p>
        </w:tc>
        <w:tc>
          <w:tcPr>
            <w:tcW w:w="2268" w:type="dxa"/>
            <w:shd w:val="clear" w:color="auto" w:fill="auto"/>
          </w:tcPr>
          <w:p w14:paraId="65242A1F" w14:textId="6E7C5D4B"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Популација активних, новоотворених и угашених пословних субјеката; број запослених у популацији активних, новоотворених и угашених пословних субјеката, према правној форми и класама величине; број преживелих пословних субјеката у популацији новоотворених</w:t>
            </w:r>
          </w:p>
        </w:tc>
        <w:tc>
          <w:tcPr>
            <w:tcW w:w="1134" w:type="dxa"/>
            <w:shd w:val="clear" w:color="auto" w:fill="auto"/>
          </w:tcPr>
          <w:p w14:paraId="3770E43E" w14:textId="341403FA"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0F0F778" w14:textId="77777777" w:rsidR="00FF10FF" w:rsidRPr="00FF10FF" w:rsidRDefault="00FF10FF" w:rsidP="00E70264">
            <w:pPr>
              <w:spacing w:before="80" w:after="0" w:line="228" w:lineRule="auto"/>
              <w:rPr>
                <w:rFonts w:ascii="Arial Narrow" w:eastAsia="Times New Roman" w:hAnsi="Arial Narrow" w:cs="Calibri"/>
                <w:color w:val="000000"/>
                <w:sz w:val="15"/>
                <w:szCs w:val="15"/>
              </w:rPr>
            </w:pPr>
          </w:p>
        </w:tc>
        <w:tc>
          <w:tcPr>
            <w:tcW w:w="1588" w:type="dxa"/>
            <w:shd w:val="clear" w:color="auto" w:fill="auto"/>
          </w:tcPr>
          <w:p w14:paraId="37525B02" w14:textId="77777777" w:rsidR="00FF10FF" w:rsidRPr="00FF10FF" w:rsidRDefault="00FF10FF" w:rsidP="00E70264">
            <w:pPr>
              <w:spacing w:before="80" w:after="0" w:line="228" w:lineRule="auto"/>
              <w:rPr>
                <w:rFonts w:ascii="Arial Narrow" w:eastAsia="Times New Roman" w:hAnsi="Arial Narrow" w:cs="Calibri"/>
                <w:color w:val="000000"/>
                <w:sz w:val="15"/>
                <w:szCs w:val="15"/>
              </w:rPr>
            </w:pPr>
          </w:p>
        </w:tc>
        <w:tc>
          <w:tcPr>
            <w:tcW w:w="1701" w:type="dxa"/>
            <w:shd w:val="clear" w:color="auto" w:fill="auto"/>
          </w:tcPr>
          <w:p w14:paraId="6D7A4034" w14:textId="7EE95FDD"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извештаја)/годишње, након обраде финансијских извештаја;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05FE0674" w14:textId="5A0F9D84"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7D4A317B" w14:textId="241AB117"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259355F" w14:textId="2F08748E"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3613063" w14:textId="14CBAC0F"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w:t>
            </w:r>
            <w:r w:rsidR="00A50119">
              <w:rPr>
                <w:rFonts w:ascii="Arial Narrow" w:eastAsia="Times New Roman" w:hAnsi="Arial Narrow" w:cs="Calibri"/>
                <w:color w:val="000000"/>
                <w:sz w:val="15"/>
                <w:szCs w:val="15"/>
              </w:rPr>
              <w:t>1</w:t>
            </w:r>
            <w:r w:rsidRPr="006D3852">
              <w:rPr>
                <w:rFonts w:ascii="Arial Narrow" w:eastAsia="Times New Roman" w:hAnsi="Arial Narrow" w:cs="Calibri"/>
                <w:color w:val="000000"/>
                <w:sz w:val="15"/>
                <w:szCs w:val="15"/>
              </w:rPr>
              <w:t>.</w:t>
            </w:r>
            <w:r w:rsidR="00A50119">
              <w:rPr>
                <w:rFonts w:ascii="Arial Narrow" w:eastAsia="Times New Roman" w:hAnsi="Arial Narrow" w:cs="Calibri"/>
                <w:color w:val="000000"/>
                <w:sz w:val="15"/>
                <w:szCs w:val="15"/>
              </w:rPr>
              <w:t>12</w:t>
            </w:r>
            <w:r w:rsidRPr="006D3852">
              <w:rPr>
                <w:rFonts w:ascii="Arial Narrow" w:eastAsia="Times New Roman" w:hAnsi="Arial Narrow" w:cs="Calibri"/>
                <w:color w:val="000000"/>
                <w:sz w:val="15"/>
                <w:szCs w:val="15"/>
              </w:rPr>
              <w:t>.</w:t>
            </w:r>
          </w:p>
        </w:tc>
      </w:tr>
      <w:tr w:rsidR="00FF10FF" w:rsidRPr="00AE2CD6" w14:paraId="4AE34ADB" w14:textId="77777777" w:rsidTr="005F5B4C">
        <w:trPr>
          <w:trHeight w:val="20"/>
          <w:jc w:val="center"/>
        </w:trPr>
        <w:tc>
          <w:tcPr>
            <w:tcW w:w="454" w:type="dxa"/>
            <w:shd w:val="clear" w:color="auto" w:fill="auto"/>
          </w:tcPr>
          <w:p w14:paraId="13A1CF17" w14:textId="35E267BC" w:rsidR="00FF10FF" w:rsidRPr="00FF10FF" w:rsidRDefault="004E695B" w:rsidP="00E70264">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41925576" w14:textId="0CBB9A5D" w:rsidR="00FF10FF" w:rsidRPr="008B1D8C" w:rsidRDefault="00FF10FF" w:rsidP="00E70264">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5E55ADF" w14:textId="141D9D5B" w:rsidR="00FF10FF" w:rsidRPr="008B1D8C" w:rsidRDefault="00FF10FF" w:rsidP="00E70264">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Структурно истраживање о пословању привредних друштава;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004010</w:t>
            </w:r>
          </w:p>
        </w:tc>
        <w:tc>
          <w:tcPr>
            <w:tcW w:w="2268" w:type="dxa"/>
            <w:shd w:val="clear" w:color="auto" w:fill="auto"/>
          </w:tcPr>
          <w:p w14:paraId="6ADBF008" w14:textId="4F2A6F0B" w:rsidR="00FF10FF" w:rsidRPr="008B1D8C" w:rsidRDefault="00FF10FF" w:rsidP="00E70264">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Подаци о пословним приходима; пословним расходима; залихама и броју запослених; обрачун индикатора за ИКТ сектор</w:t>
            </w:r>
          </w:p>
        </w:tc>
        <w:tc>
          <w:tcPr>
            <w:tcW w:w="1134" w:type="dxa"/>
            <w:shd w:val="clear" w:color="auto" w:fill="auto"/>
          </w:tcPr>
          <w:p w14:paraId="129446A4" w14:textId="29F2E1AC"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5D66AC10" w14:textId="65C853CE"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СБС-03</w:t>
            </w:r>
          </w:p>
        </w:tc>
        <w:tc>
          <w:tcPr>
            <w:tcW w:w="1588" w:type="dxa"/>
            <w:shd w:val="clear" w:color="auto" w:fill="auto"/>
          </w:tcPr>
          <w:p w14:paraId="46E3BB47" w14:textId="5143FB3F"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друга правна лица (нефинансијски сектор); 15.01, 15.04, 15.07. и 15.10.</w:t>
            </w:r>
          </w:p>
        </w:tc>
        <w:tc>
          <w:tcPr>
            <w:tcW w:w="1701" w:type="dxa"/>
            <w:shd w:val="clear" w:color="auto" w:fill="auto"/>
          </w:tcPr>
          <w:p w14:paraId="299467FD" w14:textId="380A91EE"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 до 29. у месецу за претходни месец</w:t>
            </w:r>
          </w:p>
        </w:tc>
        <w:tc>
          <w:tcPr>
            <w:tcW w:w="1418" w:type="dxa"/>
            <w:shd w:val="clear" w:color="auto" w:fill="auto"/>
          </w:tcPr>
          <w:p w14:paraId="3D661C8B" w14:textId="77777777" w:rsidR="00FF10FF" w:rsidRPr="00FF10FF" w:rsidRDefault="00FF10FF" w:rsidP="00E70264">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1161CCDA" w14:textId="088D1C79"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FFC7E31" w14:textId="288A0C99"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4820414" w14:textId="53121DBA" w:rsidR="00FF10FF" w:rsidRPr="00FF10FF" w:rsidRDefault="00FF10FF" w:rsidP="00E70264">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25.02, 26.05, 25.08. и 25.11.</w:t>
            </w:r>
          </w:p>
        </w:tc>
      </w:tr>
      <w:tr w:rsidR="00FF10FF" w:rsidRPr="00AE2CD6" w14:paraId="2635674C" w14:textId="77777777" w:rsidTr="005F5B4C">
        <w:trPr>
          <w:trHeight w:val="20"/>
          <w:jc w:val="center"/>
        </w:trPr>
        <w:tc>
          <w:tcPr>
            <w:tcW w:w="454" w:type="dxa"/>
            <w:shd w:val="clear" w:color="auto" w:fill="auto"/>
          </w:tcPr>
          <w:p w14:paraId="6E207B5B" w14:textId="49B2666C" w:rsidR="00FF10FF" w:rsidRPr="00FF10FF" w:rsidRDefault="004E695B" w:rsidP="00E70264">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6F293C01" w14:textId="69C884EE"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BEFEC93" w14:textId="1163A898"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Комплекснo </w:t>
            </w:r>
            <w:r w:rsidR="00ED612F" w:rsidRPr="008B1D8C">
              <w:rPr>
                <w:rFonts w:ascii="Arial Narrow" w:eastAsia="Times New Roman" w:hAnsi="Arial Narrow" w:cs="Calibri"/>
                <w:color w:val="000000"/>
                <w:sz w:val="15"/>
                <w:szCs w:val="15"/>
                <w:lang w:val="sr-Cyrl-RS"/>
              </w:rPr>
              <w:t xml:space="preserve">годишње </w:t>
            </w:r>
            <w:r w:rsidRPr="006D3852">
              <w:rPr>
                <w:rFonts w:ascii="Arial Narrow" w:eastAsia="Times New Roman" w:hAnsi="Arial Narrow" w:cs="Calibri"/>
                <w:color w:val="000000"/>
                <w:sz w:val="15"/>
                <w:szCs w:val="15"/>
              </w:rPr>
              <w:t>истраживање о финансијским институцијама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004030</w:t>
            </w:r>
          </w:p>
        </w:tc>
        <w:tc>
          <w:tcPr>
            <w:tcW w:w="2268" w:type="dxa"/>
            <w:shd w:val="clear" w:color="auto" w:fill="auto"/>
          </w:tcPr>
          <w:p w14:paraId="5E5380C4" w14:textId="472AA5FE"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Запослени, зараде и број локалних јединица по општинама, градовима и Граду Београду; приходи и расходи, камате и премије осигурања по општинама, текући и капитални трансфери, приходи од курсних разлика и други економски индикатори</w:t>
            </w:r>
          </w:p>
        </w:tc>
        <w:tc>
          <w:tcPr>
            <w:tcW w:w="1134" w:type="dxa"/>
            <w:shd w:val="clear" w:color="auto" w:fill="auto"/>
          </w:tcPr>
          <w:p w14:paraId="447FD657" w14:textId="4A2EDDBC"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74E9A19" w14:textId="2626D3BF"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Упитник </w:t>
            </w:r>
            <w:r w:rsidR="00ED612F">
              <w:rPr>
                <w:rFonts w:ascii="Arial Narrow" w:eastAsia="Times New Roman" w:hAnsi="Arial Narrow" w:cs="Calibri"/>
                <w:color w:val="000000"/>
                <w:sz w:val="15"/>
                <w:szCs w:val="15"/>
                <w:lang w:val="sr-Cyrl-RS"/>
              </w:rPr>
              <w:t>КГИ</w:t>
            </w:r>
            <w:r w:rsidRPr="006D3852">
              <w:rPr>
                <w:rFonts w:ascii="Arial Narrow" w:eastAsia="Times New Roman" w:hAnsi="Arial Narrow" w:cs="Calibri"/>
                <w:color w:val="000000"/>
                <w:sz w:val="15"/>
                <w:szCs w:val="15"/>
              </w:rPr>
              <w:t>-02</w:t>
            </w:r>
          </w:p>
        </w:tc>
        <w:tc>
          <w:tcPr>
            <w:tcW w:w="1588" w:type="dxa"/>
            <w:shd w:val="clear" w:color="auto" w:fill="auto"/>
          </w:tcPr>
          <w:p w14:paraId="1D7AB0C3" w14:textId="4BA679D1"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Банке, друштва за осигурање и друге финансијске институције</w:t>
            </w:r>
          </w:p>
        </w:tc>
        <w:tc>
          <w:tcPr>
            <w:tcW w:w="1701" w:type="dxa"/>
            <w:shd w:val="clear" w:color="auto" w:fill="auto"/>
          </w:tcPr>
          <w:p w14:paraId="06DBF01A"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3E96BEF5"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3828889B" w14:textId="4C9C2244"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60D86B7" w14:textId="1CDB654B"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4FF5DD3E" w14:textId="27C9B8E0"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r>
      <w:tr w:rsidR="00FF10FF" w:rsidRPr="00AE2CD6" w14:paraId="046332AB" w14:textId="77777777" w:rsidTr="005F5B4C">
        <w:trPr>
          <w:trHeight w:val="20"/>
          <w:jc w:val="center"/>
        </w:trPr>
        <w:tc>
          <w:tcPr>
            <w:tcW w:w="454" w:type="dxa"/>
            <w:shd w:val="clear" w:color="auto" w:fill="auto"/>
          </w:tcPr>
          <w:p w14:paraId="7A095B94" w14:textId="5C100FE1" w:rsidR="00FF10FF" w:rsidRPr="00FF10FF" w:rsidRDefault="004E695B" w:rsidP="00E70264">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540B28E3" w14:textId="6C9B8FA7" w:rsidR="00FF10FF" w:rsidRPr="008B1D8C" w:rsidRDefault="00FF10FF" w:rsidP="00E70264">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B2C6A80" w14:textId="26E2E917" w:rsidR="00FF10FF" w:rsidRPr="008B1D8C" w:rsidRDefault="00FF10FF" w:rsidP="00E70264">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Комплексн</w:t>
            </w:r>
            <w:r w:rsidRPr="006D3852">
              <w:rPr>
                <w:rFonts w:ascii="Arial Narrow" w:eastAsia="Times New Roman" w:hAnsi="Arial Narrow" w:cs="Calibri"/>
                <w:color w:val="000000"/>
                <w:sz w:val="15"/>
                <w:szCs w:val="15"/>
              </w:rPr>
              <w:t>o</w:t>
            </w:r>
            <w:r w:rsidRPr="008B1D8C">
              <w:rPr>
                <w:rFonts w:ascii="Arial Narrow" w:eastAsia="Times New Roman" w:hAnsi="Arial Narrow" w:cs="Calibri"/>
                <w:color w:val="000000"/>
                <w:sz w:val="15"/>
                <w:szCs w:val="15"/>
                <w:lang w:val="sr-Cyrl-RS"/>
              </w:rPr>
              <w:t xml:space="preserve"> годишње истраживање за кориснике буџетских средстава;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004040</w:t>
            </w:r>
          </w:p>
        </w:tc>
        <w:tc>
          <w:tcPr>
            <w:tcW w:w="2268" w:type="dxa"/>
            <w:shd w:val="clear" w:color="auto" w:fill="auto"/>
          </w:tcPr>
          <w:p w14:paraId="01FE88C5" w14:textId="6A14CEBA" w:rsidR="00FF10FF" w:rsidRPr="008B1D8C" w:rsidRDefault="00FF10FF" w:rsidP="00E70264">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Број и структура запослених, структуре прихода, трошкова и расхода буџетских корисника</w:t>
            </w:r>
          </w:p>
        </w:tc>
        <w:tc>
          <w:tcPr>
            <w:tcW w:w="1134" w:type="dxa"/>
            <w:shd w:val="clear" w:color="auto" w:fill="auto"/>
          </w:tcPr>
          <w:p w14:paraId="1CD19FFF" w14:textId="3B4B9854"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0F3B67B" w14:textId="5E1F916D"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Упитник КГИ-03</w:t>
            </w:r>
          </w:p>
        </w:tc>
        <w:tc>
          <w:tcPr>
            <w:tcW w:w="1588" w:type="dxa"/>
            <w:shd w:val="clear" w:color="auto" w:fill="auto"/>
          </w:tcPr>
          <w:p w14:paraId="10AC6A0C" w14:textId="7C1AE44D"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Корисници буџетских средстава; 02.06.</w:t>
            </w:r>
          </w:p>
        </w:tc>
        <w:tc>
          <w:tcPr>
            <w:tcW w:w="1701" w:type="dxa"/>
            <w:shd w:val="clear" w:color="auto" w:fill="auto"/>
          </w:tcPr>
          <w:p w14:paraId="416D0E46" w14:textId="2EB558C8"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за трезор (Регистар корисника буџетских средстава - Финансијски извештаји)</w:t>
            </w:r>
          </w:p>
        </w:tc>
        <w:tc>
          <w:tcPr>
            <w:tcW w:w="1418" w:type="dxa"/>
            <w:shd w:val="clear" w:color="auto" w:fill="auto"/>
          </w:tcPr>
          <w:p w14:paraId="0FC96AF3"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3D18A5BF" w14:textId="7E1BBF67"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59B7670" w14:textId="098ACEF4"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681B8FA9" w14:textId="2D3215EC"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r>
      <w:tr w:rsidR="00FF10FF" w:rsidRPr="00AE2CD6" w14:paraId="6DD3C3B8" w14:textId="77777777" w:rsidTr="005F5B4C">
        <w:trPr>
          <w:trHeight w:val="20"/>
          <w:jc w:val="center"/>
        </w:trPr>
        <w:tc>
          <w:tcPr>
            <w:tcW w:w="454" w:type="dxa"/>
            <w:shd w:val="clear" w:color="auto" w:fill="auto"/>
          </w:tcPr>
          <w:p w14:paraId="0D7933EE" w14:textId="6F3E11FD" w:rsidR="00FF10FF" w:rsidRPr="00FF10FF" w:rsidRDefault="004E695B" w:rsidP="00E70264">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7DC9DD11" w14:textId="700848B3" w:rsidR="00FF10FF" w:rsidRPr="008B1D8C" w:rsidRDefault="00FF10FF" w:rsidP="00E70264">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432CA70" w14:textId="08D9F9BC" w:rsidR="00FF10FF" w:rsidRPr="008B1D8C" w:rsidRDefault="00FF10FF" w:rsidP="00E70264">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Годишње истраживање о инвестицијама у основна средства;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004050</w:t>
            </w:r>
          </w:p>
        </w:tc>
        <w:tc>
          <w:tcPr>
            <w:tcW w:w="2268" w:type="dxa"/>
            <w:shd w:val="clear" w:color="auto" w:fill="auto"/>
          </w:tcPr>
          <w:p w14:paraId="6B8D0EDD" w14:textId="2D4E5AC5" w:rsidR="00FF10FF" w:rsidRPr="008B1D8C" w:rsidRDefault="00FF10FF" w:rsidP="00E70264">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Исплате за инвестиције, по изворима финансирања и делатности инвеститора; временска разграничења између исплата за инвестиције и остварених инвестиција; остварене инвестиције, по карактеру изградње, техничкој структури, делатности инвеститора и намени; остварене инвестиције у нова основна средства по намени улагања и територији</w:t>
            </w:r>
          </w:p>
        </w:tc>
        <w:tc>
          <w:tcPr>
            <w:tcW w:w="1134" w:type="dxa"/>
            <w:shd w:val="clear" w:color="auto" w:fill="auto"/>
          </w:tcPr>
          <w:p w14:paraId="1D802EDF" w14:textId="31FCF742"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992DAC8" w14:textId="50A66196"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и извештајни метод; Упитник ИНВ-01</w:t>
            </w:r>
          </w:p>
        </w:tc>
        <w:tc>
          <w:tcPr>
            <w:tcW w:w="1588" w:type="dxa"/>
            <w:shd w:val="clear" w:color="auto" w:fill="auto"/>
          </w:tcPr>
          <w:p w14:paraId="71E00637" w14:textId="19FAA3B1"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друге организације и заједнице - инвеститори; 21.03.</w:t>
            </w:r>
          </w:p>
        </w:tc>
        <w:tc>
          <w:tcPr>
            <w:tcW w:w="1701" w:type="dxa"/>
            <w:shd w:val="clear" w:color="auto" w:fill="auto"/>
          </w:tcPr>
          <w:p w14:paraId="3A5B6AD6"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601E5B26"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079B9E9E" w14:textId="3F667BDE"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820D6C2" w14:textId="59AAC0D3"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1EDBB5A2" w14:textId="06B43BF1"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15.07.</w:t>
            </w:r>
          </w:p>
        </w:tc>
      </w:tr>
      <w:tr w:rsidR="00FC762F" w:rsidRPr="001334D3" w14:paraId="1E8E8019" w14:textId="77777777" w:rsidTr="005F5B4C">
        <w:trPr>
          <w:trHeight w:val="20"/>
          <w:jc w:val="center"/>
        </w:trPr>
        <w:tc>
          <w:tcPr>
            <w:tcW w:w="454" w:type="dxa"/>
            <w:shd w:val="clear" w:color="auto" w:fill="auto"/>
          </w:tcPr>
          <w:p w14:paraId="3DB7A6AC" w14:textId="77777777" w:rsidR="00FC762F" w:rsidRPr="00FF10FF" w:rsidRDefault="00FC762F" w:rsidP="00E70264">
            <w:pPr>
              <w:spacing w:before="80" w:after="0" w:line="216" w:lineRule="auto"/>
              <w:rPr>
                <w:rFonts w:ascii="Arial Narrow" w:eastAsia="Times New Roman" w:hAnsi="Arial Narrow" w:cs="Times New Roman"/>
                <w:bCs/>
                <w:sz w:val="15"/>
                <w:szCs w:val="15"/>
                <w:lang w:val="sr-Cyrl-RS"/>
              </w:rPr>
            </w:pPr>
          </w:p>
        </w:tc>
        <w:tc>
          <w:tcPr>
            <w:tcW w:w="4877" w:type="dxa"/>
            <w:gridSpan w:val="3"/>
            <w:shd w:val="clear" w:color="auto" w:fill="auto"/>
          </w:tcPr>
          <w:p w14:paraId="360EA650" w14:textId="05255C0F" w:rsidR="00FC762F" w:rsidRPr="008B1D8C" w:rsidRDefault="00FC762F" w:rsidP="00E70264">
            <w:pPr>
              <w:spacing w:before="160" w:after="0" w:line="216" w:lineRule="auto"/>
              <w:rPr>
                <w:rFonts w:ascii="Arial Narrow" w:eastAsia="Times New Roman" w:hAnsi="Arial Narrow" w:cs="Calibri"/>
                <w:b/>
                <w:bCs/>
                <w:color w:val="000000"/>
                <w:sz w:val="16"/>
                <w:szCs w:val="16"/>
                <w:lang w:val="sr-Cyrl-RS"/>
              </w:rPr>
            </w:pPr>
            <w:r w:rsidRPr="008B1D8C">
              <w:rPr>
                <w:rFonts w:ascii="Arial Narrow" w:eastAsia="Times New Roman" w:hAnsi="Arial Narrow" w:cs="Calibri"/>
                <w:b/>
                <w:bCs/>
                <w:color w:val="000000"/>
                <w:sz w:val="16"/>
                <w:szCs w:val="16"/>
                <w:lang w:val="sr-Cyrl-RS"/>
              </w:rPr>
              <w:t>2)  Годишња статистика индустријских производа (</w:t>
            </w:r>
            <w:r w:rsidRPr="006D3852">
              <w:rPr>
                <w:rFonts w:ascii="Arial Narrow" w:eastAsia="Times New Roman" w:hAnsi="Arial Narrow" w:cs="Calibri"/>
                <w:b/>
                <w:bCs/>
                <w:color w:val="000000"/>
                <w:sz w:val="16"/>
                <w:szCs w:val="16"/>
              </w:rPr>
              <w:t>Prodcom</w:t>
            </w:r>
            <w:r w:rsidRPr="008B1D8C">
              <w:rPr>
                <w:rFonts w:ascii="Arial Narrow" w:eastAsia="Times New Roman" w:hAnsi="Arial Narrow" w:cs="Calibri"/>
                <w:b/>
                <w:bCs/>
                <w:color w:val="000000"/>
                <w:sz w:val="16"/>
                <w:szCs w:val="16"/>
                <w:lang w:val="sr-Cyrl-RS"/>
              </w:rPr>
              <w:t>)</w:t>
            </w:r>
          </w:p>
        </w:tc>
        <w:tc>
          <w:tcPr>
            <w:tcW w:w="1134" w:type="dxa"/>
            <w:shd w:val="clear" w:color="auto" w:fill="auto"/>
          </w:tcPr>
          <w:p w14:paraId="6B0F213A" w14:textId="77777777" w:rsidR="00FC762F" w:rsidRPr="008B1D8C" w:rsidRDefault="00FC762F" w:rsidP="00E70264">
            <w:pPr>
              <w:spacing w:before="80" w:after="0" w:line="216" w:lineRule="auto"/>
              <w:rPr>
                <w:rFonts w:ascii="Arial Narrow" w:eastAsia="Times New Roman" w:hAnsi="Arial Narrow" w:cs="Calibri"/>
                <w:color w:val="000000"/>
                <w:sz w:val="15"/>
                <w:szCs w:val="15"/>
                <w:lang w:val="sr-Cyrl-RS"/>
              </w:rPr>
            </w:pPr>
          </w:p>
        </w:tc>
        <w:tc>
          <w:tcPr>
            <w:tcW w:w="1418" w:type="dxa"/>
            <w:shd w:val="clear" w:color="auto" w:fill="auto"/>
          </w:tcPr>
          <w:p w14:paraId="3E7AA9ED" w14:textId="77777777" w:rsidR="00FC762F" w:rsidRPr="008B1D8C" w:rsidRDefault="00FC762F" w:rsidP="00E70264">
            <w:pPr>
              <w:spacing w:before="80" w:after="0" w:line="216" w:lineRule="auto"/>
              <w:rPr>
                <w:rFonts w:ascii="Arial Narrow" w:eastAsia="Times New Roman" w:hAnsi="Arial Narrow" w:cs="Calibri"/>
                <w:color w:val="000000"/>
                <w:sz w:val="15"/>
                <w:szCs w:val="15"/>
                <w:lang w:val="sr-Cyrl-RS"/>
              </w:rPr>
            </w:pPr>
          </w:p>
        </w:tc>
        <w:tc>
          <w:tcPr>
            <w:tcW w:w="1588" w:type="dxa"/>
            <w:shd w:val="clear" w:color="auto" w:fill="auto"/>
          </w:tcPr>
          <w:p w14:paraId="02D5CCAE" w14:textId="77777777" w:rsidR="00FC762F" w:rsidRPr="008B1D8C" w:rsidRDefault="00FC762F" w:rsidP="00E70264">
            <w:pPr>
              <w:spacing w:before="80" w:after="0" w:line="216" w:lineRule="auto"/>
              <w:rPr>
                <w:rFonts w:ascii="Arial Narrow" w:eastAsia="Times New Roman" w:hAnsi="Arial Narrow" w:cs="Calibri"/>
                <w:color w:val="000000"/>
                <w:sz w:val="15"/>
                <w:szCs w:val="15"/>
                <w:lang w:val="sr-Cyrl-RS"/>
              </w:rPr>
            </w:pPr>
          </w:p>
        </w:tc>
        <w:tc>
          <w:tcPr>
            <w:tcW w:w="1701" w:type="dxa"/>
            <w:shd w:val="clear" w:color="auto" w:fill="auto"/>
          </w:tcPr>
          <w:p w14:paraId="5F19F20C" w14:textId="77777777" w:rsidR="00FC762F" w:rsidRPr="008B1D8C" w:rsidRDefault="00FC762F" w:rsidP="00E70264">
            <w:pPr>
              <w:spacing w:before="80" w:after="0" w:line="216" w:lineRule="auto"/>
              <w:rPr>
                <w:rFonts w:ascii="Arial Narrow" w:eastAsia="Times New Roman" w:hAnsi="Arial Narrow" w:cs="Calibri"/>
                <w:color w:val="000000"/>
                <w:sz w:val="15"/>
                <w:szCs w:val="15"/>
                <w:lang w:val="sr-Cyrl-RS"/>
              </w:rPr>
            </w:pPr>
          </w:p>
        </w:tc>
        <w:tc>
          <w:tcPr>
            <w:tcW w:w="1418" w:type="dxa"/>
            <w:shd w:val="clear" w:color="auto" w:fill="auto"/>
          </w:tcPr>
          <w:p w14:paraId="0167911B" w14:textId="77777777" w:rsidR="00FC762F" w:rsidRPr="008B1D8C" w:rsidRDefault="00FC762F" w:rsidP="00E70264">
            <w:pPr>
              <w:spacing w:before="80" w:after="0" w:line="216" w:lineRule="auto"/>
              <w:rPr>
                <w:rFonts w:ascii="Arial Narrow" w:eastAsia="Times New Roman" w:hAnsi="Arial Narrow" w:cs="Calibri"/>
                <w:color w:val="000000"/>
                <w:sz w:val="15"/>
                <w:szCs w:val="15"/>
                <w:lang w:val="sr-Cyrl-RS"/>
              </w:rPr>
            </w:pPr>
          </w:p>
        </w:tc>
        <w:tc>
          <w:tcPr>
            <w:tcW w:w="1531" w:type="dxa"/>
            <w:shd w:val="clear" w:color="auto" w:fill="auto"/>
          </w:tcPr>
          <w:p w14:paraId="7D365BA6" w14:textId="77777777" w:rsidR="00FC762F" w:rsidRPr="008B1D8C" w:rsidRDefault="00FC762F" w:rsidP="00E70264">
            <w:pPr>
              <w:spacing w:before="80" w:after="0" w:line="216" w:lineRule="auto"/>
              <w:rPr>
                <w:rFonts w:ascii="Arial Narrow" w:eastAsia="Times New Roman" w:hAnsi="Arial Narrow" w:cs="Calibri"/>
                <w:color w:val="000000"/>
                <w:sz w:val="15"/>
                <w:szCs w:val="15"/>
                <w:lang w:val="sr-Cyrl-RS"/>
              </w:rPr>
            </w:pPr>
          </w:p>
        </w:tc>
        <w:tc>
          <w:tcPr>
            <w:tcW w:w="794" w:type="dxa"/>
            <w:shd w:val="clear" w:color="auto" w:fill="auto"/>
          </w:tcPr>
          <w:p w14:paraId="2966DAE8" w14:textId="77777777" w:rsidR="00FC762F" w:rsidRPr="008B1D8C" w:rsidRDefault="00FC762F" w:rsidP="00E70264">
            <w:pPr>
              <w:spacing w:before="80" w:after="0" w:line="216" w:lineRule="auto"/>
              <w:rPr>
                <w:rFonts w:ascii="Arial Narrow" w:eastAsia="Times New Roman" w:hAnsi="Arial Narrow" w:cs="Calibri"/>
                <w:color w:val="000000"/>
                <w:sz w:val="15"/>
                <w:szCs w:val="15"/>
                <w:lang w:val="sr-Cyrl-RS"/>
              </w:rPr>
            </w:pPr>
          </w:p>
        </w:tc>
        <w:tc>
          <w:tcPr>
            <w:tcW w:w="851" w:type="dxa"/>
            <w:shd w:val="clear" w:color="auto" w:fill="auto"/>
          </w:tcPr>
          <w:p w14:paraId="69E8AF00" w14:textId="77777777" w:rsidR="00FC762F" w:rsidRPr="008B1D8C" w:rsidRDefault="00FC762F" w:rsidP="00E70264">
            <w:pPr>
              <w:spacing w:before="80" w:after="0" w:line="216" w:lineRule="auto"/>
              <w:rPr>
                <w:rFonts w:ascii="Arial Narrow" w:eastAsia="Times New Roman" w:hAnsi="Arial Narrow" w:cs="Calibri"/>
                <w:color w:val="000000"/>
                <w:sz w:val="15"/>
                <w:szCs w:val="15"/>
                <w:lang w:val="sr-Cyrl-RS"/>
              </w:rPr>
            </w:pPr>
          </w:p>
        </w:tc>
      </w:tr>
      <w:tr w:rsidR="00FF10FF" w:rsidRPr="00AE2CD6" w14:paraId="3495D619" w14:textId="77777777" w:rsidTr="005F5B4C">
        <w:trPr>
          <w:trHeight w:val="20"/>
          <w:jc w:val="center"/>
        </w:trPr>
        <w:tc>
          <w:tcPr>
            <w:tcW w:w="454" w:type="dxa"/>
            <w:shd w:val="clear" w:color="auto" w:fill="auto"/>
          </w:tcPr>
          <w:p w14:paraId="7A1C4FAB" w14:textId="3B44FC4A" w:rsidR="00FF10FF" w:rsidRPr="00FF10FF" w:rsidRDefault="004E695B" w:rsidP="00E70264">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2B294B88" w14:textId="73433CC5" w:rsidR="00FF10FF" w:rsidRPr="008B1D8C" w:rsidRDefault="00FF10FF" w:rsidP="00E70264">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A437659" w14:textId="757F3A8A"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Годишње истраживање индустрије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007040</w:t>
            </w:r>
          </w:p>
        </w:tc>
        <w:tc>
          <w:tcPr>
            <w:tcW w:w="2268" w:type="dxa"/>
            <w:shd w:val="clear" w:color="auto" w:fill="auto"/>
          </w:tcPr>
          <w:p w14:paraId="39201B49" w14:textId="2CF5AC68"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Количина залиха на почетку године, остварена производња, количине утрошене за даљу производњу, количина залиха на крају године, количина и вредност продатих производа</w:t>
            </w:r>
          </w:p>
        </w:tc>
        <w:tc>
          <w:tcPr>
            <w:tcW w:w="1134" w:type="dxa"/>
            <w:shd w:val="clear" w:color="auto" w:fill="auto"/>
          </w:tcPr>
          <w:p w14:paraId="1FC38907" w14:textId="67E3D763"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B6C8C4A" w14:textId="2ACAE75A"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ИНД-21</w:t>
            </w:r>
          </w:p>
        </w:tc>
        <w:tc>
          <w:tcPr>
            <w:tcW w:w="1588" w:type="dxa"/>
            <w:shd w:val="clear" w:color="auto" w:fill="auto"/>
          </w:tcPr>
          <w:p w14:paraId="7E4EB5F1" w14:textId="33503E3E"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из сектора: рударство; прерађивачка индустрија; јединице из групе Поновна употреба разврстаних материјала, као и јединице привредних друштава из других сектора, ако те јединице обављају делатност наведених сектора; 1</w:t>
            </w:r>
            <w:r w:rsidR="00FD604E">
              <w:rPr>
                <w:rFonts w:ascii="Arial Narrow" w:eastAsia="Times New Roman" w:hAnsi="Arial Narrow" w:cs="Calibri"/>
                <w:color w:val="000000"/>
                <w:sz w:val="15"/>
                <w:szCs w:val="15"/>
              </w:rPr>
              <w:t>4</w:t>
            </w:r>
            <w:r w:rsidRPr="006D3852">
              <w:rPr>
                <w:rFonts w:ascii="Arial Narrow" w:eastAsia="Times New Roman" w:hAnsi="Arial Narrow" w:cs="Calibri"/>
                <w:color w:val="000000"/>
                <w:sz w:val="15"/>
                <w:szCs w:val="15"/>
              </w:rPr>
              <w:t>.04.</w:t>
            </w:r>
          </w:p>
        </w:tc>
        <w:tc>
          <w:tcPr>
            <w:tcW w:w="1701" w:type="dxa"/>
            <w:shd w:val="clear" w:color="auto" w:fill="auto"/>
          </w:tcPr>
          <w:p w14:paraId="2CA6CE32"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16412085" w14:textId="77777777" w:rsidR="00FF10FF" w:rsidRPr="00FF10FF" w:rsidRDefault="00FF10FF" w:rsidP="00E70264">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5B894550" w14:textId="1B4576F6"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C34F457" w14:textId="52F17EE0"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68E851F" w14:textId="159D4A78" w:rsidR="00FF10FF" w:rsidRPr="00FF10FF" w:rsidRDefault="00FF10FF" w:rsidP="00E70264">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07.11.</w:t>
            </w:r>
          </w:p>
        </w:tc>
      </w:tr>
      <w:tr w:rsidR="00B63794" w:rsidRPr="00AE2CD6" w14:paraId="319F2931" w14:textId="77777777" w:rsidTr="005F5B4C">
        <w:trPr>
          <w:trHeight w:val="20"/>
          <w:jc w:val="center"/>
        </w:trPr>
        <w:tc>
          <w:tcPr>
            <w:tcW w:w="454" w:type="dxa"/>
            <w:shd w:val="clear" w:color="auto" w:fill="auto"/>
          </w:tcPr>
          <w:p w14:paraId="7A40BBB2" w14:textId="7A51E6A7" w:rsidR="00B63794" w:rsidRPr="00FF10FF" w:rsidRDefault="00B63794"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254CA4A4" w14:textId="39E50833" w:rsidR="00B63794" w:rsidRPr="00B63794" w:rsidRDefault="00B63794"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3)  Краткорочне пословне статистике</w:t>
            </w:r>
          </w:p>
        </w:tc>
        <w:tc>
          <w:tcPr>
            <w:tcW w:w="2268" w:type="dxa"/>
            <w:shd w:val="clear" w:color="auto" w:fill="auto"/>
          </w:tcPr>
          <w:p w14:paraId="0854E446" w14:textId="77777777" w:rsidR="00B63794" w:rsidRPr="008B5F63" w:rsidRDefault="00B63794" w:rsidP="00D40310">
            <w:pPr>
              <w:spacing w:before="160" w:after="0" w:line="221" w:lineRule="auto"/>
              <w:rPr>
                <w:rFonts w:ascii="Arial Narrow" w:eastAsia="Times New Roman" w:hAnsi="Arial Narrow" w:cs="Calibri"/>
                <w:b/>
                <w:bCs/>
                <w:color w:val="000000"/>
                <w:sz w:val="16"/>
                <w:szCs w:val="16"/>
              </w:rPr>
            </w:pPr>
          </w:p>
        </w:tc>
        <w:tc>
          <w:tcPr>
            <w:tcW w:w="1134" w:type="dxa"/>
            <w:shd w:val="clear" w:color="auto" w:fill="auto"/>
          </w:tcPr>
          <w:p w14:paraId="3BC609DA"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774C16B"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52CFBD1"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9C54183"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F6F2E76"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7561FB1"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0E0A6CF8"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1032B41"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r>
      <w:tr w:rsidR="00FF10FF" w:rsidRPr="00AE2CD6" w14:paraId="09E0F7FD" w14:textId="77777777" w:rsidTr="005F5B4C">
        <w:trPr>
          <w:trHeight w:val="20"/>
          <w:jc w:val="center"/>
        </w:trPr>
        <w:tc>
          <w:tcPr>
            <w:tcW w:w="454" w:type="dxa"/>
            <w:shd w:val="clear" w:color="auto" w:fill="auto"/>
          </w:tcPr>
          <w:p w14:paraId="45BD6EFD" w14:textId="330A9878"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0F57ADD7" w14:textId="1696513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1B4C0FC" w14:textId="1FB5AC0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Месечно истраживање индустрије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007010</w:t>
            </w:r>
          </w:p>
        </w:tc>
        <w:tc>
          <w:tcPr>
            <w:tcW w:w="2268" w:type="dxa"/>
            <w:shd w:val="clear" w:color="auto" w:fill="auto"/>
          </w:tcPr>
          <w:p w14:paraId="7E5C6001" w14:textId="179654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Остварена производња (месечна и од почетка године), залихе и продаја производа</w:t>
            </w:r>
          </w:p>
        </w:tc>
        <w:tc>
          <w:tcPr>
            <w:tcW w:w="1134" w:type="dxa"/>
            <w:shd w:val="clear" w:color="auto" w:fill="auto"/>
          </w:tcPr>
          <w:p w14:paraId="38DC0C1C" w14:textId="7D253A1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6CC970DA" w14:textId="183189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ИНД-1</w:t>
            </w:r>
          </w:p>
        </w:tc>
        <w:tc>
          <w:tcPr>
            <w:tcW w:w="1588" w:type="dxa"/>
            <w:shd w:val="clear" w:color="auto" w:fill="auto"/>
          </w:tcPr>
          <w:p w14:paraId="06FB3D81" w14:textId="3F6565B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из сектора: рударство; прерађивачка индустрија; снабдевање електричном енергијом, природним гасом, паром и климатизација, као и јединице привредних друштава из других сектора, ако те јединице обављају делатност наведених сектора; 12. у месецу</w:t>
            </w:r>
          </w:p>
        </w:tc>
        <w:tc>
          <w:tcPr>
            <w:tcW w:w="1701" w:type="dxa"/>
            <w:shd w:val="clear" w:color="auto" w:fill="auto"/>
          </w:tcPr>
          <w:p w14:paraId="6F733D5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304939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19EB3D6" w14:textId="2FFBEAF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0660A7C" w14:textId="6E718BC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5AD068B" w14:textId="150D064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радни дан у месецу</w:t>
            </w:r>
          </w:p>
        </w:tc>
      </w:tr>
      <w:tr w:rsidR="00FF10FF" w:rsidRPr="00AE2CD6" w14:paraId="42D1ECFC" w14:textId="77777777" w:rsidTr="005F5B4C">
        <w:trPr>
          <w:trHeight w:val="20"/>
          <w:jc w:val="center"/>
        </w:trPr>
        <w:tc>
          <w:tcPr>
            <w:tcW w:w="454" w:type="dxa"/>
            <w:shd w:val="clear" w:color="auto" w:fill="auto"/>
          </w:tcPr>
          <w:p w14:paraId="146A9EEF" w14:textId="3887FA8D"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595FE43B" w14:textId="0A7D51E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EC3881F" w14:textId="04BB899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индустрије (ИНД-1 на бази узорка)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007020</w:t>
            </w:r>
          </w:p>
        </w:tc>
        <w:tc>
          <w:tcPr>
            <w:tcW w:w="2268" w:type="dxa"/>
            <w:shd w:val="clear" w:color="auto" w:fill="auto"/>
          </w:tcPr>
          <w:p w14:paraId="3E49DB30" w14:textId="2999758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Приход од продаје сопствених производа и услуга</w:t>
            </w:r>
          </w:p>
        </w:tc>
        <w:tc>
          <w:tcPr>
            <w:tcW w:w="1134" w:type="dxa"/>
            <w:shd w:val="clear" w:color="auto" w:fill="auto"/>
          </w:tcPr>
          <w:p w14:paraId="326A96AE" w14:textId="7F3EFE4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3E236DAC" w14:textId="2EACFCA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ИНД-1 на бази узорка</w:t>
            </w:r>
          </w:p>
        </w:tc>
        <w:tc>
          <w:tcPr>
            <w:tcW w:w="1588" w:type="dxa"/>
            <w:shd w:val="clear" w:color="auto" w:fill="auto"/>
          </w:tcPr>
          <w:p w14:paraId="70333EDE" w14:textId="3D64471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Мала привредна друштва која нису обухваћена Месечним истраживањем индустрије (ИНД-1) из сектора прерађивачка индустрија; 18. у месецу</w:t>
            </w:r>
          </w:p>
        </w:tc>
        <w:tc>
          <w:tcPr>
            <w:tcW w:w="1701" w:type="dxa"/>
            <w:shd w:val="clear" w:color="auto" w:fill="auto"/>
          </w:tcPr>
          <w:p w14:paraId="78FFAD4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3A671F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36E614E" w14:textId="4B08035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C97A1A2" w14:textId="0D74ED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020BBD0" w14:textId="59B9101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радни дан у месецу</w:t>
            </w:r>
          </w:p>
        </w:tc>
      </w:tr>
      <w:tr w:rsidR="00FF10FF" w:rsidRPr="00AE2CD6" w14:paraId="34778422" w14:textId="77777777" w:rsidTr="005F5B4C">
        <w:trPr>
          <w:trHeight w:val="20"/>
          <w:jc w:val="center"/>
        </w:trPr>
        <w:tc>
          <w:tcPr>
            <w:tcW w:w="454" w:type="dxa"/>
            <w:shd w:val="clear" w:color="auto" w:fill="auto"/>
          </w:tcPr>
          <w:p w14:paraId="1F286D95" w14:textId="53A3CD96"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6D00C0F9" w14:textId="6814E5D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0F7F41C" w14:textId="04C1582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промету у индустрији;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007030</w:t>
            </w:r>
          </w:p>
        </w:tc>
        <w:tc>
          <w:tcPr>
            <w:tcW w:w="2268" w:type="dxa"/>
            <w:shd w:val="clear" w:color="auto" w:fill="auto"/>
          </w:tcPr>
          <w:p w14:paraId="535CC67D" w14:textId="085E64E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Укупан промет, промет на домаћем тржишту и промет на страном тржишту</w:t>
            </w:r>
          </w:p>
        </w:tc>
        <w:tc>
          <w:tcPr>
            <w:tcW w:w="1134" w:type="dxa"/>
            <w:shd w:val="clear" w:color="auto" w:fill="auto"/>
          </w:tcPr>
          <w:p w14:paraId="29378DF7" w14:textId="285171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534E0D6D" w14:textId="577DBED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ИНД-2</w:t>
            </w:r>
          </w:p>
        </w:tc>
        <w:tc>
          <w:tcPr>
            <w:tcW w:w="1588" w:type="dxa"/>
            <w:shd w:val="clear" w:color="auto" w:fill="auto"/>
          </w:tcPr>
          <w:p w14:paraId="7466007C" w14:textId="0E0FBDD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из сектора: рударство и прерађивачка индустрија, као и јединице привредних друштва из других сектора, ако те јединице обављају делатност наведених сектора; 20. у месецу</w:t>
            </w:r>
          </w:p>
        </w:tc>
        <w:tc>
          <w:tcPr>
            <w:tcW w:w="1701" w:type="dxa"/>
            <w:shd w:val="clear" w:color="auto" w:fill="auto"/>
          </w:tcPr>
          <w:p w14:paraId="082D98D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84D83C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0C5B6BF" w14:textId="0CF292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C00997A" w14:textId="50E1CDC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E0C99DD" w14:textId="12D6110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45 дана по истеку рефе</w:t>
            </w:r>
            <w:r w:rsidR="00F5258E">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рентног месеца</w:t>
            </w:r>
          </w:p>
        </w:tc>
      </w:tr>
      <w:tr w:rsidR="00FF10FF" w:rsidRPr="00AE2CD6" w14:paraId="719C234D" w14:textId="77777777" w:rsidTr="005F5B4C">
        <w:trPr>
          <w:trHeight w:val="20"/>
          <w:jc w:val="center"/>
        </w:trPr>
        <w:tc>
          <w:tcPr>
            <w:tcW w:w="454" w:type="dxa"/>
            <w:shd w:val="clear" w:color="auto" w:fill="auto"/>
          </w:tcPr>
          <w:p w14:paraId="000A6526" w14:textId="4E12CF9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29D70101" w14:textId="0E03275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84E3E8F" w14:textId="2A0879C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грађевинским дозволама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012010</w:t>
            </w:r>
          </w:p>
        </w:tc>
        <w:tc>
          <w:tcPr>
            <w:tcW w:w="2268" w:type="dxa"/>
            <w:shd w:val="clear" w:color="auto" w:fill="auto"/>
          </w:tcPr>
          <w:p w14:paraId="2CC2C818" w14:textId="2234FDA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дозволе, инвеститор радова, локација, врста грађевине, врста радова, бруто развијена грађевинска површина, предрачунска вредност грађевинe, број и површина станова</w:t>
            </w:r>
          </w:p>
        </w:tc>
        <w:tc>
          <w:tcPr>
            <w:tcW w:w="1134" w:type="dxa"/>
            <w:shd w:val="clear" w:color="auto" w:fill="auto"/>
          </w:tcPr>
          <w:p w14:paraId="478319E2" w14:textId="65F4674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0B84D2C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1974124" w14:textId="6C2C01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надлежно за послове грађевинарства, надлежни органи аутономне покрајине, града и општине који издају грађевинске дозволе;</w:t>
            </w:r>
          </w:p>
        </w:tc>
        <w:tc>
          <w:tcPr>
            <w:tcW w:w="1701" w:type="dxa"/>
            <w:shd w:val="clear" w:color="auto" w:fill="auto"/>
          </w:tcPr>
          <w:p w14:paraId="22AAA692" w14:textId="6F43DBA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(Централна евиденција обједињених процедура)/05. дан у месецу</w:t>
            </w:r>
          </w:p>
        </w:tc>
        <w:tc>
          <w:tcPr>
            <w:tcW w:w="1418" w:type="dxa"/>
            <w:shd w:val="clear" w:color="auto" w:fill="auto"/>
          </w:tcPr>
          <w:p w14:paraId="07C4F42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9D640BD" w14:textId="194F863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B7E4AF9" w14:textId="48B7416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570EE60B" w14:textId="47F0AD1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45 дана по истеку месеца</w:t>
            </w:r>
          </w:p>
        </w:tc>
      </w:tr>
      <w:tr w:rsidR="00FF10FF" w:rsidRPr="00AE2CD6" w14:paraId="1B278D06" w14:textId="77777777" w:rsidTr="005F5B4C">
        <w:trPr>
          <w:trHeight w:val="20"/>
          <w:jc w:val="center"/>
        </w:trPr>
        <w:tc>
          <w:tcPr>
            <w:tcW w:w="454" w:type="dxa"/>
            <w:shd w:val="clear" w:color="auto" w:fill="auto"/>
          </w:tcPr>
          <w:p w14:paraId="4A9B549E" w14:textId="42B243AC"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4409FEA6" w14:textId="5759DBB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E7B0A8F" w14:textId="2D4F190E"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кварталној грађевинској активности;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012030</w:t>
            </w:r>
          </w:p>
        </w:tc>
        <w:tc>
          <w:tcPr>
            <w:tcW w:w="2268" w:type="dxa"/>
            <w:shd w:val="clear" w:color="auto" w:fill="auto"/>
          </w:tcPr>
          <w:p w14:paraId="6150EB23" w14:textId="4E81078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Вредност изведених радова укупно и по врсти грађевине, вредност нових и отказаних уговорених радова, број радника, одрађени часови рада, подаци о завршеним и незавршеним становима и површинама</w:t>
            </w:r>
          </w:p>
        </w:tc>
        <w:tc>
          <w:tcPr>
            <w:tcW w:w="1134" w:type="dxa"/>
            <w:shd w:val="clear" w:color="auto" w:fill="auto"/>
          </w:tcPr>
          <w:p w14:paraId="785979B9" w14:textId="470B816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1B9FB083" w14:textId="1F70AD8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ГРАЂ-31</w:t>
            </w:r>
          </w:p>
        </w:tc>
        <w:tc>
          <w:tcPr>
            <w:tcW w:w="1588" w:type="dxa"/>
            <w:shd w:val="clear" w:color="auto" w:fill="auto"/>
          </w:tcPr>
          <w:p w14:paraId="58434045" w14:textId="40BCFA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који изводе грађевинске радове; 10.01, 10.04, 10.07. и  10.10.</w:t>
            </w:r>
          </w:p>
        </w:tc>
        <w:tc>
          <w:tcPr>
            <w:tcW w:w="1701" w:type="dxa"/>
            <w:shd w:val="clear" w:color="auto" w:fill="auto"/>
          </w:tcPr>
          <w:p w14:paraId="2705772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7B7DB3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361CFF6" w14:textId="2CD7ED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A73B0F6" w14:textId="72B908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358A7BC" w14:textId="3F969D9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10.02, 9.05, 11.08, 10.11.</w:t>
            </w:r>
          </w:p>
        </w:tc>
      </w:tr>
      <w:tr w:rsidR="00FF10FF" w:rsidRPr="00AE2CD6" w14:paraId="599875FA" w14:textId="77777777" w:rsidTr="005F5B4C">
        <w:trPr>
          <w:trHeight w:val="20"/>
          <w:jc w:val="center"/>
        </w:trPr>
        <w:tc>
          <w:tcPr>
            <w:tcW w:w="454" w:type="dxa"/>
            <w:shd w:val="clear" w:color="auto" w:fill="auto"/>
          </w:tcPr>
          <w:p w14:paraId="6E752F36" w14:textId="4BDAEE55"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20A110E6" w14:textId="48F2D9D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E12066B" w14:textId="279B63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трговини на мало</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014010</w:t>
            </w:r>
          </w:p>
        </w:tc>
        <w:tc>
          <w:tcPr>
            <w:tcW w:w="2268" w:type="dxa"/>
            <w:shd w:val="clear" w:color="auto" w:fill="auto"/>
          </w:tcPr>
          <w:p w14:paraId="748D1FEB" w14:textId="0F5705A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Укупан промет и промет робе од трговине на мало за претходни и извештајни месец са и без пореза на додату вредност – претходни подаци</w:t>
            </w:r>
          </w:p>
        </w:tc>
        <w:tc>
          <w:tcPr>
            <w:tcW w:w="1134" w:type="dxa"/>
            <w:shd w:val="clear" w:color="auto" w:fill="auto"/>
          </w:tcPr>
          <w:p w14:paraId="650E6D89" w14:textId="1880820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758D01A6" w14:textId="15082BE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ТРГ-10</w:t>
            </w:r>
          </w:p>
        </w:tc>
        <w:tc>
          <w:tcPr>
            <w:tcW w:w="1588" w:type="dxa"/>
            <w:shd w:val="clear" w:color="auto" w:fill="auto"/>
          </w:tcPr>
          <w:p w14:paraId="3D853830" w14:textId="7588A7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регистрована у делатности трговине на мало (област 47 КД), као и друга привредна друштва која обављају наведену делатност; 17. у месецу</w:t>
            </w:r>
          </w:p>
        </w:tc>
        <w:tc>
          <w:tcPr>
            <w:tcW w:w="1701" w:type="dxa"/>
            <w:shd w:val="clear" w:color="auto" w:fill="auto"/>
          </w:tcPr>
          <w:p w14:paraId="3AC95F15" w14:textId="1685A29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5A5173B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1D0C0BF" w14:textId="1FBB28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07F18A2" w14:textId="69FBCF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Србија - север и Србија - југ</w:t>
            </w:r>
          </w:p>
        </w:tc>
        <w:tc>
          <w:tcPr>
            <w:tcW w:w="851" w:type="dxa"/>
            <w:shd w:val="clear" w:color="auto" w:fill="auto"/>
          </w:tcPr>
          <w:p w14:paraId="66E0D000" w14:textId="7C50EF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радни дан у месецу</w:t>
            </w:r>
          </w:p>
        </w:tc>
      </w:tr>
      <w:tr w:rsidR="00FF10FF" w:rsidRPr="00AE2CD6" w14:paraId="099AFF09" w14:textId="77777777" w:rsidTr="005F5B4C">
        <w:trPr>
          <w:trHeight w:val="20"/>
          <w:jc w:val="center"/>
        </w:trPr>
        <w:tc>
          <w:tcPr>
            <w:tcW w:w="454" w:type="dxa"/>
            <w:shd w:val="clear" w:color="auto" w:fill="auto"/>
          </w:tcPr>
          <w:p w14:paraId="2CA823F1" w14:textId="28F60C58"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4977A6AC" w14:textId="1A36B33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E41F153" w14:textId="3F853E1C"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Тромесечно истраживање о трговини на мало;</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014040</w:t>
            </w:r>
          </w:p>
        </w:tc>
        <w:tc>
          <w:tcPr>
            <w:tcW w:w="2268" w:type="dxa"/>
            <w:shd w:val="clear" w:color="auto" w:fill="auto"/>
          </w:tcPr>
          <w:p w14:paraId="12D3B2A7" w14:textId="75AC93CE"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Укупан промет и промет робе од трговине на мало са и без пореза на додату вредност: по начину плаћања, месецима и робним групама; залихе робе крајем квартала, број запослених, број продавница; обрачунати порез на додату вредност; удео електронске трговине</w:t>
            </w:r>
          </w:p>
        </w:tc>
        <w:tc>
          <w:tcPr>
            <w:tcW w:w="1134" w:type="dxa"/>
            <w:shd w:val="clear" w:color="auto" w:fill="auto"/>
          </w:tcPr>
          <w:p w14:paraId="5E797EAB" w14:textId="78AF4BA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75FD4354" w14:textId="77F655C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ТРГ-16</w:t>
            </w:r>
          </w:p>
        </w:tc>
        <w:tc>
          <w:tcPr>
            <w:tcW w:w="1588" w:type="dxa"/>
            <w:shd w:val="clear" w:color="auto" w:fill="auto"/>
          </w:tcPr>
          <w:p w14:paraId="100CEC39" w14:textId="4044B25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регистрована у делатности трговине на мало (област 47 КД), као и друга привредна друштва која обављају наведену делатност; 18.01, 18.04, 18.07. и 18.10.</w:t>
            </w:r>
          </w:p>
        </w:tc>
        <w:tc>
          <w:tcPr>
            <w:tcW w:w="1701" w:type="dxa"/>
            <w:shd w:val="clear" w:color="auto" w:fill="auto"/>
          </w:tcPr>
          <w:p w14:paraId="5ACF002D" w14:textId="267A9C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5246A46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B1DC607" w14:textId="48DB85B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042E6BD" w14:textId="28A5271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Србија - север и Србија - југ</w:t>
            </w:r>
          </w:p>
        </w:tc>
        <w:tc>
          <w:tcPr>
            <w:tcW w:w="851" w:type="dxa"/>
            <w:shd w:val="clear" w:color="auto" w:fill="auto"/>
          </w:tcPr>
          <w:p w14:paraId="619AC596" w14:textId="39581E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Два месеца по истеку рефе</w:t>
            </w:r>
            <w:r w:rsidR="00F5258E">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рентног квартала</w:t>
            </w:r>
          </w:p>
        </w:tc>
      </w:tr>
      <w:tr w:rsidR="00FF10FF" w:rsidRPr="00AE2CD6" w14:paraId="55A65183" w14:textId="77777777" w:rsidTr="005F5B4C">
        <w:trPr>
          <w:trHeight w:val="20"/>
          <w:jc w:val="center"/>
        </w:trPr>
        <w:tc>
          <w:tcPr>
            <w:tcW w:w="454" w:type="dxa"/>
            <w:shd w:val="clear" w:color="auto" w:fill="auto"/>
          </w:tcPr>
          <w:p w14:paraId="101413B2" w14:textId="0244612B"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6D445D64" w14:textId="689203E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2BFBB56" w14:textId="44AD862C"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трговини на велико;</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014050</w:t>
            </w:r>
          </w:p>
        </w:tc>
        <w:tc>
          <w:tcPr>
            <w:tcW w:w="2268" w:type="dxa"/>
            <w:shd w:val="clear" w:color="auto" w:fill="auto"/>
          </w:tcPr>
          <w:p w14:paraId="4082D5BE" w14:textId="50010F1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Укупан промет и промет од трговине на велико са и без пореза на додату вредност: по купцима, месецима и робним групама; залихе робе крајем квартала; број запослених; обрачунати порез на додату вредност</w:t>
            </w:r>
          </w:p>
        </w:tc>
        <w:tc>
          <w:tcPr>
            <w:tcW w:w="1134" w:type="dxa"/>
            <w:shd w:val="clear" w:color="auto" w:fill="auto"/>
          </w:tcPr>
          <w:p w14:paraId="764EAB78" w14:textId="53ADB02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43150571" w14:textId="494C12E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ТРГ-16КВ</w:t>
            </w:r>
          </w:p>
        </w:tc>
        <w:tc>
          <w:tcPr>
            <w:tcW w:w="1588" w:type="dxa"/>
            <w:shd w:val="clear" w:color="auto" w:fill="auto"/>
          </w:tcPr>
          <w:p w14:paraId="187E9ACB" w14:textId="067ED5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регистрована у делатности трговине на велико (област 46 КД), као и друга привредна друштва која обављају наведену делатност; 18.01, 18.04, 18.07. и 18.10.</w:t>
            </w:r>
          </w:p>
        </w:tc>
        <w:tc>
          <w:tcPr>
            <w:tcW w:w="1701" w:type="dxa"/>
            <w:shd w:val="clear" w:color="auto" w:fill="auto"/>
          </w:tcPr>
          <w:p w14:paraId="4C050FF3" w14:textId="4AD193A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7941AB9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7601F7C" w14:textId="651B173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DA4C644" w14:textId="5B56316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Србија - север и Србија - југ</w:t>
            </w:r>
          </w:p>
        </w:tc>
        <w:tc>
          <w:tcPr>
            <w:tcW w:w="851" w:type="dxa"/>
            <w:shd w:val="clear" w:color="auto" w:fill="auto"/>
          </w:tcPr>
          <w:p w14:paraId="6556FFF5" w14:textId="031E56A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Два месеца по истеку рефе</w:t>
            </w:r>
            <w:r w:rsidR="00F5258E">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рентног квартала</w:t>
            </w:r>
          </w:p>
        </w:tc>
      </w:tr>
      <w:tr w:rsidR="00FF10FF" w:rsidRPr="00AE2CD6" w14:paraId="2A7CB23D" w14:textId="77777777" w:rsidTr="005F5B4C">
        <w:trPr>
          <w:trHeight w:val="20"/>
          <w:jc w:val="center"/>
        </w:trPr>
        <w:tc>
          <w:tcPr>
            <w:tcW w:w="454" w:type="dxa"/>
            <w:shd w:val="clear" w:color="auto" w:fill="auto"/>
          </w:tcPr>
          <w:p w14:paraId="1FF3C6C8" w14:textId="14504FE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661DAFEF" w14:textId="0CCEA18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BF35664" w14:textId="6E18A4C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трговини на велико и мало моторним возилима и мотоциклима;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014090</w:t>
            </w:r>
          </w:p>
        </w:tc>
        <w:tc>
          <w:tcPr>
            <w:tcW w:w="2268" w:type="dxa"/>
            <w:shd w:val="clear" w:color="auto" w:fill="auto"/>
          </w:tcPr>
          <w:p w14:paraId="614609C0" w14:textId="4276E24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Укупан промет и промет робе од трговине на велико и мало моторним возилима и мотоциклима и вредност поправке, са и без пореза на додату вредност; промет по месецима и производима; залихе робе крајем квартала, број запослених, број продавница/сервиса, обрачунати порез на додату вредност; удео електронске трговине</w:t>
            </w:r>
          </w:p>
        </w:tc>
        <w:tc>
          <w:tcPr>
            <w:tcW w:w="1134" w:type="dxa"/>
            <w:shd w:val="clear" w:color="auto" w:fill="auto"/>
          </w:tcPr>
          <w:p w14:paraId="56F0F945" w14:textId="65D3923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7597A2D5" w14:textId="009DFCD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ТРГ-16М</w:t>
            </w:r>
          </w:p>
        </w:tc>
        <w:tc>
          <w:tcPr>
            <w:tcW w:w="1588" w:type="dxa"/>
            <w:shd w:val="clear" w:color="auto" w:fill="auto"/>
          </w:tcPr>
          <w:p w14:paraId="554EAC41" w14:textId="47F96CF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регистрована у делатности трговине моторним возилима и мотоциклима (област 45 КД), као и друга привредна друштва која обављају наведену делатност; 18.01, 18.04, 18.07. и 18.10.</w:t>
            </w:r>
          </w:p>
        </w:tc>
        <w:tc>
          <w:tcPr>
            <w:tcW w:w="1701" w:type="dxa"/>
            <w:shd w:val="clear" w:color="auto" w:fill="auto"/>
          </w:tcPr>
          <w:p w14:paraId="46332296" w14:textId="46D533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32C2C0B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46704DD" w14:textId="7C18C0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F3285D3" w14:textId="5CAB48E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Србија - север и Србија - југ</w:t>
            </w:r>
          </w:p>
        </w:tc>
        <w:tc>
          <w:tcPr>
            <w:tcW w:w="851" w:type="dxa"/>
            <w:shd w:val="clear" w:color="auto" w:fill="auto"/>
          </w:tcPr>
          <w:p w14:paraId="4044CD17" w14:textId="0495D52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Два месеца по истеку рефе</w:t>
            </w:r>
            <w:r w:rsidR="00F5258E">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рентног квартала</w:t>
            </w:r>
          </w:p>
        </w:tc>
      </w:tr>
      <w:tr w:rsidR="00FF10FF" w:rsidRPr="00AE2CD6" w14:paraId="58964FCF" w14:textId="77777777" w:rsidTr="005F5B4C">
        <w:trPr>
          <w:trHeight w:val="20"/>
          <w:jc w:val="center"/>
        </w:trPr>
        <w:tc>
          <w:tcPr>
            <w:tcW w:w="454" w:type="dxa"/>
            <w:shd w:val="clear" w:color="auto" w:fill="auto"/>
          </w:tcPr>
          <w:p w14:paraId="1DB741CF" w14:textId="222E9B1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10</w:t>
            </w:r>
          </w:p>
        </w:tc>
        <w:tc>
          <w:tcPr>
            <w:tcW w:w="1021" w:type="dxa"/>
            <w:shd w:val="clear" w:color="auto" w:fill="auto"/>
          </w:tcPr>
          <w:p w14:paraId="1A645D5C" w14:textId="198097C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75E4244" w14:textId="754CB1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угоститељству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015020</w:t>
            </w:r>
          </w:p>
        </w:tc>
        <w:tc>
          <w:tcPr>
            <w:tcW w:w="2268" w:type="dxa"/>
            <w:shd w:val="clear" w:color="auto" w:fill="auto"/>
          </w:tcPr>
          <w:p w14:paraId="1620F080" w14:textId="1A3C72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Укупан промет и промет од угоститељске делатности са порезом на додату вредност, структура по групама услуга; промет по месецима; обрачунати порез на додату вредност</w:t>
            </w:r>
          </w:p>
        </w:tc>
        <w:tc>
          <w:tcPr>
            <w:tcW w:w="1134" w:type="dxa"/>
            <w:shd w:val="clear" w:color="auto" w:fill="auto"/>
          </w:tcPr>
          <w:p w14:paraId="08B72CC4" w14:textId="1BFA059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763D1741" w14:textId="61B416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УГ-11</w:t>
            </w:r>
          </w:p>
        </w:tc>
        <w:tc>
          <w:tcPr>
            <w:tcW w:w="1588" w:type="dxa"/>
            <w:shd w:val="clear" w:color="auto" w:fill="auto"/>
          </w:tcPr>
          <w:p w14:paraId="20B21C14" w14:textId="54BD73D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регистрована у угоститељској делатности (сектор I КД), као и друга привредна друштва која обављају наведену делатност; 18.01, 18.04, 18.07. и 18.10.</w:t>
            </w:r>
          </w:p>
        </w:tc>
        <w:tc>
          <w:tcPr>
            <w:tcW w:w="1701" w:type="dxa"/>
            <w:shd w:val="clear" w:color="auto" w:fill="auto"/>
          </w:tcPr>
          <w:p w14:paraId="6BEBE615" w14:textId="0311D78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53E6A40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22F3F56" w14:textId="5E85F0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99DB92E" w14:textId="5356B0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Србија - север и Србија - југ</w:t>
            </w:r>
          </w:p>
        </w:tc>
        <w:tc>
          <w:tcPr>
            <w:tcW w:w="851" w:type="dxa"/>
            <w:shd w:val="clear" w:color="auto" w:fill="auto"/>
          </w:tcPr>
          <w:p w14:paraId="32D60BFA" w14:textId="3DEE8A8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Два месеца по истеку рефе</w:t>
            </w:r>
            <w:r w:rsidR="00F5258E">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рентног квартала</w:t>
            </w:r>
          </w:p>
        </w:tc>
      </w:tr>
      <w:tr w:rsidR="00FF10FF" w:rsidRPr="00AE2CD6" w14:paraId="22B297BE" w14:textId="77777777" w:rsidTr="005F5B4C">
        <w:trPr>
          <w:trHeight w:val="20"/>
          <w:jc w:val="center"/>
        </w:trPr>
        <w:tc>
          <w:tcPr>
            <w:tcW w:w="454" w:type="dxa"/>
            <w:shd w:val="clear" w:color="auto" w:fill="auto"/>
          </w:tcPr>
          <w:p w14:paraId="5C8EC67F" w14:textId="28D101E1"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11</w:t>
            </w:r>
          </w:p>
        </w:tc>
        <w:tc>
          <w:tcPr>
            <w:tcW w:w="1021" w:type="dxa"/>
            <w:shd w:val="clear" w:color="auto" w:fill="auto"/>
          </w:tcPr>
          <w:p w14:paraId="6C61E39B" w14:textId="387409D3"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265999D" w14:textId="56A9A72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угоститељству за предузетнике;</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015080</w:t>
            </w:r>
          </w:p>
        </w:tc>
        <w:tc>
          <w:tcPr>
            <w:tcW w:w="2268" w:type="dxa"/>
            <w:shd w:val="clear" w:color="auto" w:fill="auto"/>
          </w:tcPr>
          <w:p w14:paraId="0EC2C985" w14:textId="457EC2FC"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Укупан промет и промет од угоститељске делатности са порезом на додату вредност, по групама услуга; промет по месецима; обрачунати порез на додату вредност</w:t>
            </w:r>
          </w:p>
        </w:tc>
        <w:tc>
          <w:tcPr>
            <w:tcW w:w="1134" w:type="dxa"/>
            <w:shd w:val="clear" w:color="auto" w:fill="auto"/>
          </w:tcPr>
          <w:p w14:paraId="61B9B09C" w14:textId="2B0B176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2BB9317B" w14:textId="638D02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УГ-11П</w:t>
            </w:r>
          </w:p>
        </w:tc>
        <w:tc>
          <w:tcPr>
            <w:tcW w:w="1588" w:type="dxa"/>
            <w:shd w:val="clear" w:color="auto" w:fill="auto"/>
          </w:tcPr>
          <w:p w14:paraId="7AAC093B" w14:textId="33AB009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Предузетници регистровани у угоститељској делатности (сектор I КД); 18.01, 18.04, 18.07. и 18.10.</w:t>
            </w:r>
          </w:p>
        </w:tc>
        <w:tc>
          <w:tcPr>
            <w:tcW w:w="1701" w:type="dxa"/>
            <w:shd w:val="clear" w:color="auto" w:fill="auto"/>
          </w:tcPr>
          <w:p w14:paraId="34EB1C90" w14:textId="424308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3AB38B2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4EEB5B5" w14:textId="20AB3B8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4BDA65D" w14:textId="64174FA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Србија - север и Србија - југ</w:t>
            </w:r>
          </w:p>
        </w:tc>
        <w:tc>
          <w:tcPr>
            <w:tcW w:w="851" w:type="dxa"/>
            <w:shd w:val="clear" w:color="auto" w:fill="auto"/>
          </w:tcPr>
          <w:p w14:paraId="1AA40DD0" w14:textId="0345125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Два месеца по истеку рефе</w:t>
            </w:r>
            <w:r w:rsidR="00F5258E">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рентног квартала</w:t>
            </w:r>
          </w:p>
        </w:tc>
      </w:tr>
      <w:tr w:rsidR="00FF10FF" w:rsidRPr="00AE2CD6" w14:paraId="3F1A3CE1" w14:textId="77777777" w:rsidTr="005F5B4C">
        <w:trPr>
          <w:trHeight w:val="20"/>
          <w:jc w:val="center"/>
        </w:trPr>
        <w:tc>
          <w:tcPr>
            <w:tcW w:w="454" w:type="dxa"/>
            <w:shd w:val="clear" w:color="auto" w:fill="auto"/>
          </w:tcPr>
          <w:p w14:paraId="316E8C17" w14:textId="7890AD4E"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12</w:t>
            </w:r>
          </w:p>
        </w:tc>
        <w:tc>
          <w:tcPr>
            <w:tcW w:w="1021" w:type="dxa"/>
            <w:shd w:val="clear" w:color="auto" w:fill="auto"/>
          </w:tcPr>
          <w:p w14:paraId="790121E6" w14:textId="6C9E567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B7E62B3" w14:textId="1167B4B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и анализа података о оствареном промету предузећа и предузетника из делатности трговине и угоститељства на основу ПДВ-пријава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014101</w:t>
            </w:r>
          </w:p>
        </w:tc>
        <w:tc>
          <w:tcPr>
            <w:tcW w:w="2268" w:type="dxa"/>
            <w:shd w:val="clear" w:color="auto" w:fill="auto"/>
          </w:tcPr>
          <w:p w14:paraId="7A9D4776" w14:textId="528CFE8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Развој метода и начина обухвата, обрачун и анализа података о оствареном промету предузећа и предузетника из делатности трговине и угоститељства (сектори G и I КД) на основу ПДВ-пријава</w:t>
            </w:r>
          </w:p>
        </w:tc>
        <w:tc>
          <w:tcPr>
            <w:tcW w:w="1134" w:type="dxa"/>
            <w:shd w:val="clear" w:color="auto" w:fill="auto"/>
          </w:tcPr>
          <w:p w14:paraId="7ECB8348" w14:textId="060DCC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квартал</w:t>
            </w:r>
          </w:p>
        </w:tc>
        <w:tc>
          <w:tcPr>
            <w:tcW w:w="1418" w:type="dxa"/>
            <w:shd w:val="clear" w:color="auto" w:fill="auto"/>
          </w:tcPr>
          <w:p w14:paraId="6078667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5FF4F61" w14:textId="5A5BBE5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који попуњавају пореску пријаву ПДВ из делатности трговине и угоститељства</w:t>
            </w:r>
          </w:p>
        </w:tc>
        <w:tc>
          <w:tcPr>
            <w:tcW w:w="1701" w:type="dxa"/>
            <w:shd w:val="clear" w:color="auto" w:fill="auto"/>
          </w:tcPr>
          <w:p w14:paraId="2E94EA8C" w14:textId="0CA2C3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21F6BA1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14D541B" w14:textId="5B23F46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EA0442F" w14:textId="0D639D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56497A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2520D3CB" w14:textId="77777777" w:rsidTr="005F5B4C">
        <w:trPr>
          <w:trHeight w:val="20"/>
          <w:jc w:val="center"/>
        </w:trPr>
        <w:tc>
          <w:tcPr>
            <w:tcW w:w="454" w:type="dxa"/>
            <w:shd w:val="clear" w:color="auto" w:fill="auto"/>
          </w:tcPr>
          <w:p w14:paraId="6C484E18" w14:textId="2614ECB7"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13</w:t>
            </w:r>
          </w:p>
        </w:tc>
        <w:tc>
          <w:tcPr>
            <w:tcW w:w="1021" w:type="dxa"/>
            <w:shd w:val="clear" w:color="auto" w:fill="auto"/>
          </w:tcPr>
          <w:p w14:paraId="2CE8ECC0" w14:textId="7769D28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ECF494E" w14:textId="31BDB52C"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промету пољопривредних производа на пијацама;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014030</w:t>
            </w:r>
          </w:p>
        </w:tc>
        <w:tc>
          <w:tcPr>
            <w:tcW w:w="2268" w:type="dxa"/>
            <w:shd w:val="clear" w:color="auto" w:fill="auto"/>
          </w:tcPr>
          <w:p w14:paraId="713C2115" w14:textId="55DC1AD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Количина и вредност продатих пољопривредних производа индивидуалних произвођача на пијацама и просечна цена тих производа</w:t>
            </w:r>
          </w:p>
        </w:tc>
        <w:tc>
          <w:tcPr>
            <w:tcW w:w="1134" w:type="dxa"/>
            <w:shd w:val="clear" w:color="auto" w:fill="auto"/>
          </w:tcPr>
          <w:p w14:paraId="2ACE0443" w14:textId="77FEC3B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3C864BE4" w14:textId="03A6DE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ТРГ-13</w:t>
            </w:r>
          </w:p>
        </w:tc>
        <w:tc>
          <w:tcPr>
            <w:tcW w:w="1588" w:type="dxa"/>
            <w:shd w:val="clear" w:color="auto" w:fill="auto"/>
          </w:tcPr>
          <w:p w14:paraId="071A4399" w14:textId="33B3D0E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који пружају услуге коришћења продајног простора пијаце; 5. у месецу</w:t>
            </w:r>
          </w:p>
        </w:tc>
        <w:tc>
          <w:tcPr>
            <w:tcW w:w="1701" w:type="dxa"/>
            <w:shd w:val="clear" w:color="auto" w:fill="auto"/>
          </w:tcPr>
          <w:p w14:paraId="159FE8E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2B7833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532D5BD" w14:textId="14625BC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A3E82EF" w14:textId="1C66BE2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w:t>
            </w:r>
          </w:p>
        </w:tc>
        <w:tc>
          <w:tcPr>
            <w:tcW w:w="851" w:type="dxa"/>
            <w:shd w:val="clear" w:color="auto" w:fill="auto"/>
          </w:tcPr>
          <w:p w14:paraId="5B31EB68" w14:textId="3A8CF6E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45 дана по истеку </w:t>
            </w:r>
            <w:r w:rsidR="00F5089D">
              <w:rPr>
                <w:rFonts w:ascii="Arial Narrow" w:eastAsia="Times New Roman" w:hAnsi="Arial Narrow" w:cs="Calibri"/>
                <w:color w:val="000000"/>
                <w:sz w:val="15"/>
                <w:szCs w:val="15"/>
              </w:rPr>
              <w:t>рефе</w:t>
            </w:r>
            <w:r w:rsidR="00F5258E">
              <w:rPr>
                <w:rFonts w:ascii="Arial Narrow" w:eastAsia="Times New Roman" w:hAnsi="Arial Narrow" w:cs="Calibri"/>
                <w:color w:val="000000"/>
                <w:sz w:val="15"/>
                <w:szCs w:val="15"/>
              </w:rPr>
              <w:t>-</w:t>
            </w:r>
            <w:r w:rsidR="00F5089D">
              <w:rPr>
                <w:rFonts w:ascii="Arial Narrow" w:eastAsia="Times New Roman" w:hAnsi="Arial Narrow" w:cs="Calibri"/>
                <w:color w:val="000000"/>
                <w:sz w:val="15"/>
                <w:szCs w:val="15"/>
              </w:rPr>
              <w:t>рентног периода</w:t>
            </w:r>
          </w:p>
        </w:tc>
      </w:tr>
      <w:tr w:rsidR="00FF10FF" w:rsidRPr="00AE2CD6" w14:paraId="37E85F19" w14:textId="77777777" w:rsidTr="005F5B4C">
        <w:trPr>
          <w:trHeight w:val="20"/>
          <w:jc w:val="center"/>
        </w:trPr>
        <w:tc>
          <w:tcPr>
            <w:tcW w:w="454" w:type="dxa"/>
            <w:shd w:val="clear" w:color="auto" w:fill="auto"/>
          </w:tcPr>
          <w:p w14:paraId="71389273" w14:textId="5B80A6BC"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14</w:t>
            </w:r>
          </w:p>
        </w:tc>
        <w:tc>
          <w:tcPr>
            <w:tcW w:w="1021" w:type="dxa"/>
            <w:shd w:val="clear" w:color="auto" w:fill="auto"/>
          </w:tcPr>
          <w:p w14:paraId="225749A7" w14:textId="6895182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9B15986" w14:textId="3ACD44E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месечних индикатора за остварени промет из области Остале услуге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004011</w:t>
            </w:r>
          </w:p>
        </w:tc>
        <w:tc>
          <w:tcPr>
            <w:tcW w:w="2268" w:type="dxa"/>
            <w:shd w:val="clear" w:color="auto" w:fill="auto"/>
          </w:tcPr>
          <w:p w14:paraId="73C41296" w14:textId="6FD806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Месечни подаци о пословним приходима (приходи од продаје робе, производа и услуга)</w:t>
            </w:r>
          </w:p>
        </w:tc>
        <w:tc>
          <w:tcPr>
            <w:tcW w:w="1134" w:type="dxa"/>
            <w:shd w:val="clear" w:color="auto" w:fill="auto"/>
          </w:tcPr>
          <w:p w14:paraId="440A0B70" w14:textId="4D837D1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5065A6C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6BBC0A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BDAFF37" w14:textId="4861FE1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 до 29. у месецу за претходни месец.</w:t>
            </w:r>
          </w:p>
        </w:tc>
        <w:tc>
          <w:tcPr>
            <w:tcW w:w="1418" w:type="dxa"/>
            <w:shd w:val="clear" w:color="auto" w:fill="auto"/>
          </w:tcPr>
          <w:p w14:paraId="2B7DC96F" w14:textId="725CCC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3A562BF" w14:textId="6D2DCE5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AC9EE70" w14:textId="1152261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FCD093E" w14:textId="4CE8791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60 дана након истека рефе</w:t>
            </w:r>
            <w:r w:rsidR="00F5258E">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рентног месеца</w:t>
            </w:r>
          </w:p>
        </w:tc>
      </w:tr>
      <w:tr w:rsidR="00FF10FF" w:rsidRPr="00AE2CD6" w14:paraId="1991276C" w14:textId="77777777" w:rsidTr="005F5B4C">
        <w:trPr>
          <w:trHeight w:val="20"/>
          <w:jc w:val="center"/>
        </w:trPr>
        <w:tc>
          <w:tcPr>
            <w:tcW w:w="454" w:type="dxa"/>
            <w:shd w:val="clear" w:color="auto" w:fill="auto"/>
          </w:tcPr>
          <w:p w14:paraId="1D1A114F" w14:textId="3BF1F9F3"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15</w:t>
            </w:r>
          </w:p>
        </w:tc>
        <w:tc>
          <w:tcPr>
            <w:tcW w:w="1021" w:type="dxa"/>
            <w:shd w:val="clear" w:color="auto" w:fill="auto"/>
          </w:tcPr>
          <w:p w14:paraId="0C16B934" w14:textId="70A229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ECBA787" w14:textId="182DA02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произвођача индустријских производа на домаћем тржишту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006080</w:t>
            </w:r>
          </w:p>
        </w:tc>
        <w:tc>
          <w:tcPr>
            <w:tcW w:w="2268" w:type="dxa"/>
            <w:shd w:val="clear" w:color="auto" w:fill="auto"/>
          </w:tcPr>
          <w:p w14:paraId="45E6C341" w14:textId="296635D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Цене индустријских производа по којима произвођач продаје своје производе купцима на домаћем тржишту</w:t>
            </w:r>
          </w:p>
        </w:tc>
        <w:tc>
          <w:tcPr>
            <w:tcW w:w="1134" w:type="dxa"/>
            <w:shd w:val="clear" w:color="auto" w:fill="auto"/>
          </w:tcPr>
          <w:p w14:paraId="40DD6CF4" w14:textId="512B3C2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15. у месецу</w:t>
            </w:r>
          </w:p>
        </w:tc>
        <w:tc>
          <w:tcPr>
            <w:tcW w:w="1418" w:type="dxa"/>
            <w:shd w:val="clear" w:color="auto" w:fill="auto"/>
          </w:tcPr>
          <w:p w14:paraId="09A9AC67" w14:textId="02AEE0D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Ц-41</w:t>
            </w:r>
          </w:p>
        </w:tc>
        <w:tc>
          <w:tcPr>
            <w:tcW w:w="1588" w:type="dxa"/>
            <w:shd w:val="clear" w:color="auto" w:fill="auto"/>
          </w:tcPr>
          <w:p w14:paraId="4D47A423" w14:textId="09F333B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Изабрана привредна друштва из сектора Б, Ц, Д и Е Класификације делатности; 28. у месецу</w:t>
            </w:r>
          </w:p>
        </w:tc>
        <w:tc>
          <w:tcPr>
            <w:tcW w:w="1701" w:type="dxa"/>
            <w:shd w:val="clear" w:color="auto" w:fill="auto"/>
          </w:tcPr>
          <w:p w14:paraId="5070BFC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07B540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6532C44" w14:textId="521427D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FD60E7D" w14:textId="6A490F3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1F68675" w14:textId="0FDA14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5. у месецу за претходни месец</w:t>
            </w:r>
          </w:p>
        </w:tc>
      </w:tr>
      <w:tr w:rsidR="00FF10FF" w:rsidRPr="00AE2CD6" w14:paraId="78B7A01B" w14:textId="77777777" w:rsidTr="005F5B4C">
        <w:trPr>
          <w:trHeight w:val="20"/>
          <w:jc w:val="center"/>
        </w:trPr>
        <w:tc>
          <w:tcPr>
            <w:tcW w:w="454" w:type="dxa"/>
            <w:shd w:val="clear" w:color="auto" w:fill="auto"/>
          </w:tcPr>
          <w:p w14:paraId="412C4CA9" w14:textId="46A19F6F"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16</w:t>
            </w:r>
          </w:p>
        </w:tc>
        <w:tc>
          <w:tcPr>
            <w:tcW w:w="1021" w:type="dxa"/>
            <w:shd w:val="clear" w:color="auto" w:fill="auto"/>
          </w:tcPr>
          <w:p w14:paraId="5B85BAD9" w14:textId="378614E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45DED4D" w14:textId="2DDDE8A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произвођача индустријских производа за извоз</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006090</w:t>
            </w:r>
          </w:p>
        </w:tc>
        <w:tc>
          <w:tcPr>
            <w:tcW w:w="2268" w:type="dxa"/>
            <w:shd w:val="clear" w:color="auto" w:fill="auto"/>
          </w:tcPr>
          <w:p w14:paraId="12656DFB" w14:textId="3533CBC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Цене индустријских производа по којима произвођач продаје своје производе купцима на иностраном тржишту</w:t>
            </w:r>
          </w:p>
        </w:tc>
        <w:tc>
          <w:tcPr>
            <w:tcW w:w="1134" w:type="dxa"/>
            <w:shd w:val="clear" w:color="auto" w:fill="auto"/>
          </w:tcPr>
          <w:p w14:paraId="5838E2D7" w14:textId="1F1D5B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15. у месецу</w:t>
            </w:r>
          </w:p>
        </w:tc>
        <w:tc>
          <w:tcPr>
            <w:tcW w:w="1418" w:type="dxa"/>
            <w:shd w:val="clear" w:color="auto" w:fill="auto"/>
          </w:tcPr>
          <w:p w14:paraId="196335D6" w14:textId="443CA4B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Ц-41И</w:t>
            </w:r>
          </w:p>
        </w:tc>
        <w:tc>
          <w:tcPr>
            <w:tcW w:w="1588" w:type="dxa"/>
            <w:shd w:val="clear" w:color="auto" w:fill="auto"/>
          </w:tcPr>
          <w:p w14:paraId="0E152385" w14:textId="65873FF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Изабрана привредна друштва из сектора Б, Ц, Д и Е Класификације делатности; 28. у месецу</w:t>
            </w:r>
          </w:p>
        </w:tc>
        <w:tc>
          <w:tcPr>
            <w:tcW w:w="1701" w:type="dxa"/>
            <w:shd w:val="clear" w:color="auto" w:fill="auto"/>
          </w:tcPr>
          <w:p w14:paraId="5C00517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341821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32899FA" w14:textId="10ADD7E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7A7DBB1" w14:textId="783F6A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DA40744" w14:textId="33E52D8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5. у месецу за претходни месец</w:t>
            </w:r>
          </w:p>
        </w:tc>
      </w:tr>
      <w:tr w:rsidR="00FF10FF" w:rsidRPr="00AE2CD6" w14:paraId="178F16DA" w14:textId="77777777" w:rsidTr="005F5B4C">
        <w:trPr>
          <w:trHeight w:val="20"/>
          <w:jc w:val="center"/>
        </w:trPr>
        <w:tc>
          <w:tcPr>
            <w:tcW w:w="454" w:type="dxa"/>
            <w:shd w:val="clear" w:color="auto" w:fill="auto"/>
          </w:tcPr>
          <w:p w14:paraId="22A93BE8" w14:textId="4031A0A2"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17</w:t>
            </w:r>
          </w:p>
        </w:tc>
        <w:tc>
          <w:tcPr>
            <w:tcW w:w="1021" w:type="dxa"/>
            <w:shd w:val="clear" w:color="auto" w:fill="auto"/>
          </w:tcPr>
          <w:p w14:paraId="516BF66B" w14:textId="676C66C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5D9371F" w14:textId="44B012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индекса цена произвођача индустријских производа за домаће тржиште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006201</w:t>
            </w:r>
          </w:p>
        </w:tc>
        <w:tc>
          <w:tcPr>
            <w:tcW w:w="2268" w:type="dxa"/>
            <w:shd w:val="clear" w:color="auto" w:fill="auto"/>
          </w:tcPr>
          <w:p w14:paraId="69246857" w14:textId="31CA232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Агрегирани индекси цена произвођача индустријских производа за домаће тржиште на нивоу области за секторе Б, Ц, Д и Е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34C3C7C5" w14:textId="32B3B65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55D3953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10FAE0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195117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ECC2640" w14:textId="3366BDE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8E4302E" w14:textId="0791589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51920C3" w14:textId="6E0129E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00AC0B0" w14:textId="3DB10C2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5. у месецу за претходни месец, а за јануар - трећа недеља фебруара</w:t>
            </w:r>
          </w:p>
        </w:tc>
      </w:tr>
      <w:tr w:rsidR="00FF10FF" w:rsidRPr="00AE2CD6" w14:paraId="5590C006" w14:textId="77777777" w:rsidTr="005F5B4C">
        <w:trPr>
          <w:trHeight w:val="20"/>
          <w:jc w:val="center"/>
        </w:trPr>
        <w:tc>
          <w:tcPr>
            <w:tcW w:w="454" w:type="dxa"/>
            <w:shd w:val="clear" w:color="auto" w:fill="auto"/>
          </w:tcPr>
          <w:p w14:paraId="237B9405" w14:textId="646F187D"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18</w:t>
            </w:r>
          </w:p>
        </w:tc>
        <w:tc>
          <w:tcPr>
            <w:tcW w:w="1021" w:type="dxa"/>
            <w:shd w:val="clear" w:color="auto" w:fill="auto"/>
          </w:tcPr>
          <w:p w14:paraId="56EA3E56" w14:textId="2D238C9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3663DC2" w14:textId="47D5FB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индекса цена произвођача индустријских производа за извоз</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006202</w:t>
            </w:r>
          </w:p>
        </w:tc>
        <w:tc>
          <w:tcPr>
            <w:tcW w:w="2268" w:type="dxa"/>
            <w:shd w:val="clear" w:color="auto" w:fill="auto"/>
          </w:tcPr>
          <w:p w14:paraId="345C377C" w14:textId="77283F6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Агрегирани индекси цена произвођача индустријских производа за извоз на нивоу области за секторе Б и Ц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50C95B33" w14:textId="5E1645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57BC947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899348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8813D4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11931B4" w14:textId="177F2B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E94767F" w14:textId="04BF0DE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092B124" w14:textId="3085B2A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6A2908F" w14:textId="1424B3E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5. у месецу за претходни месец, а за јануар - трећа недеља фебруара</w:t>
            </w:r>
          </w:p>
        </w:tc>
      </w:tr>
      <w:tr w:rsidR="00FF10FF" w:rsidRPr="00AE2CD6" w14:paraId="2B95C2C8" w14:textId="77777777" w:rsidTr="005F5B4C">
        <w:trPr>
          <w:trHeight w:val="20"/>
          <w:jc w:val="center"/>
        </w:trPr>
        <w:tc>
          <w:tcPr>
            <w:tcW w:w="454" w:type="dxa"/>
            <w:shd w:val="clear" w:color="auto" w:fill="auto"/>
          </w:tcPr>
          <w:p w14:paraId="6233AF6D" w14:textId="7006863E"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19</w:t>
            </w:r>
          </w:p>
        </w:tc>
        <w:tc>
          <w:tcPr>
            <w:tcW w:w="1021" w:type="dxa"/>
            <w:shd w:val="clear" w:color="auto" w:fill="auto"/>
          </w:tcPr>
          <w:p w14:paraId="73DDE6C6" w14:textId="2B5E3A7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2EB35A3" w14:textId="58F4B4F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индекса цена произвођача индустријских производа из увоза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006180</w:t>
            </w:r>
          </w:p>
        </w:tc>
        <w:tc>
          <w:tcPr>
            <w:tcW w:w="2268" w:type="dxa"/>
            <w:shd w:val="clear" w:color="auto" w:fill="auto"/>
          </w:tcPr>
          <w:p w14:paraId="347583DC" w14:textId="3ECFAF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Агрегирани индекси цена произвођача индустријских производа за увоз на нивоу области и сектора</w:t>
            </w:r>
          </w:p>
        </w:tc>
        <w:tc>
          <w:tcPr>
            <w:tcW w:w="1134" w:type="dxa"/>
            <w:shd w:val="clear" w:color="auto" w:fill="auto"/>
          </w:tcPr>
          <w:p w14:paraId="1B505A01" w14:textId="409D71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74998BF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19C488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396E77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F3A8F34" w14:textId="730D1B7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494A8F7" w14:textId="58E30E2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622D4EF" w14:textId="19A1CB8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14FC06C" w14:textId="6F08BA3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 у месецу за претходни месец, а за јануар - трећа недеља фебруара</w:t>
            </w:r>
          </w:p>
        </w:tc>
      </w:tr>
      <w:tr w:rsidR="00FF10FF" w:rsidRPr="00AE2CD6" w14:paraId="42486642" w14:textId="77777777" w:rsidTr="005F5B4C">
        <w:trPr>
          <w:trHeight w:val="20"/>
          <w:jc w:val="center"/>
        </w:trPr>
        <w:tc>
          <w:tcPr>
            <w:tcW w:w="454" w:type="dxa"/>
            <w:shd w:val="clear" w:color="auto" w:fill="auto"/>
          </w:tcPr>
          <w:p w14:paraId="3A2C4DBB" w14:textId="014AC952"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20</w:t>
            </w:r>
          </w:p>
        </w:tc>
        <w:tc>
          <w:tcPr>
            <w:tcW w:w="1021" w:type="dxa"/>
            <w:shd w:val="clear" w:color="auto" w:fill="auto"/>
          </w:tcPr>
          <w:p w14:paraId="50AEC571" w14:textId="6E87DC7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BD956F7" w14:textId="6D2105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индекса цена произвођача индустријских производа, укупно</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006200</w:t>
            </w:r>
          </w:p>
        </w:tc>
        <w:tc>
          <w:tcPr>
            <w:tcW w:w="2268" w:type="dxa"/>
            <w:shd w:val="clear" w:color="auto" w:fill="auto"/>
          </w:tcPr>
          <w:p w14:paraId="3BEA368B" w14:textId="26EBB4B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Агрегирани индекси цена произвођача индустријских производа (домаће тржиште и извоз) на нивоу области за секторе Б, Ц, Д и Е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233B5328" w14:textId="3B800B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35F1E52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BF09E7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8FB6BB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060C97C" w14:textId="3A506F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7C1E9141" w14:textId="3AC3909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BB76A71" w14:textId="7B8FB22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67B4666" w14:textId="52B230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7. у месецу за претходни месец, а за јануар - трећа недеља фебруара</w:t>
            </w:r>
          </w:p>
        </w:tc>
      </w:tr>
      <w:tr w:rsidR="00FF10FF" w:rsidRPr="00AE2CD6" w14:paraId="687303BD" w14:textId="77777777" w:rsidTr="005F5B4C">
        <w:trPr>
          <w:trHeight w:val="20"/>
          <w:jc w:val="center"/>
        </w:trPr>
        <w:tc>
          <w:tcPr>
            <w:tcW w:w="454" w:type="dxa"/>
            <w:shd w:val="clear" w:color="auto" w:fill="auto"/>
          </w:tcPr>
          <w:p w14:paraId="1929C5AF" w14:textId="5ACFD120"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21</w:t>
            </w:r>
          </w:p>
        </w:tc>
        <w:tc>
          <w:tcPr>
            <w:tcW w:w="1021" w:type="dxa"/>
            <w:shd w:val="clear" w:color="auto" w:fill="auto"/>
          </w:tcPr>
          <w:p w14:paraId="72919CEB" w14:textId="1F635F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73DD51C" w14:textId="4265A60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произвођача производа из увоза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006091</w:t>
            </w:r>
          </w:p>
        </w:tc>
        <w:tc>
          <w:tcPr>
            <w:tcW w:w="2268" w:type="dxa"/>
            <w:shd w:val="clear" w:color="auto" w:fill="auto"/>
          </w:tcPr>
          <w:p w14:paraId="7A25892E" w14:textId="509F3AD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Произвођачке цене производа из увоза намењене домаћем тржишту</w:t>
            </w:r>
          </w:p>
        </w:tc>
        <w:tc>
          <w:tcPr>
            <w:tcW w:w="1134" w:type="dxa"/>
            <w:shd w:val="clear" w:color="auto" w:fill="auto"/>
          </w:tcPr>
          <w:p w14:paraId="0D0CAD23" w14:textId="07A09A2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15. у месецу</w:t>
            </w:r>
          </w:p>
        </w:tc>
        <w:tc>
          <w:tcPr>
            <w:tcW w:w="1418" w:type="dxa"/>
            <w:shd w:val="clear" w:color="auto" w:fill="auto"/>
          </w:tcPr>
          <w:p w14:paraId="3A5AE245" w14:textId="37469A6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Ц-41У</w:t>
            </w:r>
          </w:p>
        </w:tc>
        <w:tc>
          <w:tcPr>
            <w:tcW w:w="1588" w:type="dxa"/>
            <w:shd w:val="clear" w:color="auto" w:fill="auto"/>
          </w:tcPr>
          <w:p w14:paraId="4BA740A4" w14:textId="2A9EC2F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Изабрана привредна друштва која се баве производњом и прометом; 28. у месецу</w:t>
            </w:r>
          </w:p>
        </w:tc>
        <w:tc>
          <w:tcPr>
            <w:tcW w:w="1701" w:type="dxa"/>
            <w:shd w:val="clear" w:color="auto" w:fill="auto"/>
          </w:tcPr>
          <w:p w14:paraId="6A67A9A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5E4FA0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C58065A" w14:textId="27A9DA7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7F88C8D" w14:textId="3A2DE5B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534DF9A" w14:textId="0DD153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 у месецу за претходни месец</w:t>
            </w:r>
          </w:p>
        </w:tc>
      </w:tr>
      <w:tr w:rsidR="00FF10FF" w:rsidRPr="00AE2CD6" w14:paraId="4034324F" w14:textId="77777777" w:rsidTr="005F5B4C">
        <w:trPr>
          <w:trHeight w:val="20"/>
          <w:jc w:val="center"/>
        </w:trPr>
        <w:tc>
          <w:tcPr>
            <w:tcW w:w="454" w:type="dxa"/>
            <w:shd w:val="clear" w:color="auto" w:fill="auto"/>
          </w:tcPr>
          <w:p w14:paraId="48B54BF4" w14:textId="3828E4AE"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22</w:t>
            </w:r>
          </w:p>
        </w:tc>
        <w:tc>
          <w:tcPr>
            <w:tcW w:w="1021" w:type="dxa"/>
            <w:shd w:val="clear" w:color="auto" w:fill="auto"/>
          </w:tcPr>
          <w:p w14:paraId="6E2FBA90" w14:textId="2D7AC7F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81507DF" w14:textId="5A55D1E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произвођача услуга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006100</w:t>
            </w:r>
          </w:p>
        </w:tc>
        <w:tc>
          <w:tcPr>
            <w:tcW w:w="2268" w:type="dxa"/>
            <w:shd w:val="clear" w:color="auto" w:fill="auto"/>
          </w:tcPr>
          <w:p w14:paraId="19DBBCAC" w14:textId="296170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Цене услуга по којима даваоци наплаћују своје услуге пословним корисницима</w:t>
            </w:r>
          </w:p>
        </w:tc>
        <w:tc>
          <w:tcPr>
            <w:tcW w:w="1134" w:type="dxa"/>
            <w:shd w:val="clear" w:color="auto" w:fill="auto"/>
          </w:tcPr>
          <w:p w14:paraId="1DE1D0FA" w14:textId="1A1F9E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7B1ACD06" w14:textId="49FD9B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Ц-41 УС</w:t>
            </w:r>
          </w:p>
        </w:tc>
        <w:tc>
          <w:tcPr>
            <w:tcW w:w="1588" w:type="dxa"/>
            <w:shd w:val="clear" w:color="auto" w:fill="auto"/>
          </w:tcPr>
          <w:p w14:paraId="4E3866F3" w14:textId="2150CDF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Изабрана привредна друштва, финансијске институције и јавна предузећа која се баве пружањем услуга; 20 дана по истеку квартала</w:t>
            </w:r>
          </w:p>
        </w:tc>
        <w:tc>
          <w:tcPr>
            <w:tcW w:w="1701" w:type="dxa"/>
            <w:shd w:val="clear" w:color="auto" w:fill="auto"/>
          </w:tcPr>
          <w:p w14:paraId="64D2573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46891C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AAD4CFE" w14:textId="33FA596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56F940D" w14:textId="26452BC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48F8026" w14:textId="46AE075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45 дана по истеку квартала</w:t>
            </w:r>
          </w:p>
        </w:tc>
      </w:tr>
      <w:tr w:rsidR="00B63794" w:rsidRPr="00AE2CD6" w14:paraId="225C0F5F" w14:textId="77777777" w:rsidTr="005F5B4C">
        <w:trPr>
          <w:trHeight w:val="20"/>
          <w:jc w:val="center"/>
        </w:trPr>
        <w:tc>
          <w:tcPr>
            <w:tcW w:w="454" w:type="dxa"/>
            <w:shd w:val="clear" w:color="auto" w:fill="auto"/>
          </w:tcPr>
          <w:p w14:paraId="647CC15B" w14:textId="24375CBE" w:rsidR="00B63794" w:rsidRPr="00FF10FF" w:rsidRDefault="00B63794"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63A96713" w14:textId="0FDA802D" w:rsidR="00B63794" w:rsidRPr="008B5F63" w:rsidRDefault="00B63794"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4)  Остале пословне статистике</w:t>
            </w:r>
          </w:p>
        </w:tc>
        <w:tc>
          <w:tcPr>
            <w:tcW w:w="2268" w:type="dxa"/>
            <w:shd w:val="clear" w:color="auto" w:fill="auto"/>
          </w:tcPr>
          <w:p w14:paraId="74E43AE3"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72B40162"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EA61498"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470FF22"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DF89531"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4804A7A"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8B5DD59"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03F96D90"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2ECD2B4" w14:textId="77777777" w:rsidR="00B63794" w:rsidRPr="00FF10FF" w:rsidRDefault="00B63794" w:rsidP="00D40310">
            <w:pPr>
              <w:spacing w:before="80" w:after="0" w:line="221" w:lineRule="auto"/>
              <w:rPr>
                <w:rFonts w:ascii="Arial Narrow" w:eastAsia="Times New Roman" w:hAnsi="Arial Narrow" w:cs="Calibri"/>
                <w:color w:val="000000"/>
                <w:sz w:val="15"/>
                <w:szCs w:val="15"/>
              </w:rPr>
            </w:pPr>
          </w:p>
        </w:tc>
      </w:tr>
      <w:tr w:rsidR="00FF10FF" w:rsidRPr="00AE2CD6" w14:paraId="5EF099D2" w14:textId="77777777" w:rsidTr="005F5B4C">
        <w:trPr>
          <w:trHeight w:val="20"/>
          <w:jc w:val="center"/>
        </w:trPr>
        <w:tc>
          <w:tcPr>
            <w:tcW w:w="454" w:type="dxa"/>
            <w:shd w:val="clear" w:color="auto" w:fill="auto"/>
          </w:tcPr>
          <w:p w14:paraId="78EE1E16" w14:textId="7AED9D2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62053D35" w14:textId="4F4A07C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E0A06F9" w14:textId="6619F64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станова новоградње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012040</w:t>
            </w:r>
          </w:p>
        </w:tc>
        <w:tc>
          <w:tcPr>
            <w:tcW w:w="2268" w:type="dxa"/>
            <w:shd w:val="clear" w:color="auto" w:fill="auto"/>
          </w:tcPr>
          <w:p w14:paraId="61BA6DCC" w14:textId="0D09BB1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Цена станова новоградње по 1 m² стамбене површине, површина стана, локација стана и др.</w:t>
            </w:r>
          </w:p>
        </w:tc>
        <w:tc>
          <w:tcPr>
            <w:tcW w:w="1134" w:type="dxa"/>
            <w:shd w:val="clear" w:color="auto" w:fill="auto"/>
          </w:tcPr>
          <w:p w14:paraId="48132850" w14:textId="495C1FA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Полугодишња; Претходно полугодиште</w:t>
            </w:r>
          </w:p>
        </w:tc>
        <w:tc>
          <w:tcPr>
            <w:tcW w:w="1418" w:type="dxa"/>
            <w:shd w:val="clear" w:color="auto" w:fill="auto"/>
          </w:tcPr>
          <w:p w14:paraId="21FE72E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98B130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7670C0E" w14:textId="6E37148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геодетски завод (Регистар цена непокретности)/14.02. и 15.08.</w:t>
            </w:r>
          </w:p>
        </w:tc>
        <w:tc>
          <w:tcPr>
            <w:tcW w:w="1418" w:type="dxa"/>
            <w:shd w:val="clear" w:color="auto" w:fill="auto"/>
          </w:tcPr>
          <w:p w14:paraId="3746344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B4F59D0" w14:textId="521B1D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E353CE1" w14:textId="1CD560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6B6D660B" w14:textId="598B945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14.03. и 15.09.</w:t>
            </w:r>
          </w:p>
        </w:tc>
      </w:tr>
      <w:tr w:rsidR="00FF10FF" w:rsidRPr="00AE2CD6" w14:paraId="052F3E99" w14:textId="77777777" w:rsidTr="005F5B4C">
        <w:trPr>
          <w:trHeight w:val="20"/>
          <w:jc w:val="center"/>
        </w:trPr>
        <w:tc>
          <w:tcPr>
            <w:tcW w:w="454" w:type="dxa"/>
            <w:shd w:val="clear" w:color="auto" w:fill="auto"/>
          </w:tcPr>
          <w:p w14:paraId="354D6707" w14:textId="08B27028"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75763A87" w14:textId="008118C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3B035B8" w14:textId="739F34D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грађевинским радовима у иностранству;</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012050</w:t>
            </w:r>
          </w:p>
        </w:tc>
        <w:tc>
          <w:tcPr>
            <w:tcW w:w="2268" w:type="dxa"/>
            <w:shd w:val="clear" w:color="auto" w:fill="auto"/>
          </w:tcPr>
          <w:p w14:paraId="2A09A43E" w14:textId="3DBA498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Вредност уговорених радова, вредност изведених радова по врсти грађевине, вредност утрошеног домаћег материјала и опреме, број радника и одрађени часови рада радника; сви подаци прикупљају се по земљама у којима се изводе радови</w:t>
            </w:r>
          </w:p>
        </w:tc>
        <w:tc>
          <w:tcPr>
            <w:tcW w:w="1134" w:type="dxa"/>
            <w:shd w:val="clear" w:color="auto" w:fill="auto"/>
          </w:tcPr>
          <w:p w14:paraId="4EEEB48A" w14:textId="2EA3EBB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691000E" w14:textId="619637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ГРАЂ-33</w:t>
            </w:r>
          </w:p>
        </w:tc>
        <w:tc>
          <w:tcPr>
            <w:tcW w:w="1588" w:type="dxa"/>
            <w:shd w:val="clear" w:color="auto" w:fill="auto"/>
          </w:tcPr>
          <w:p w14:paraId="73BBDE77" w14:textId="5ADDE9E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који изводе радове у иностранству; 01.04.</w:t>
            </w:r>
          </w:p>
        </w:tc>
        <w:tc>
          <w:tcPr>
            <w:tcW w:w="1701" w:type="dxa"/>
            <w:shd w:val="clear" w:color="auto" w:fill="auto"/>
          </w:tcPr>
          <w:p w14:paraId="0952831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D7B55E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F9A7ABF" w14:textId="0E63EA7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463BB58" w14:textId="2A258D2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Иностранство, по земљама у којима се изводе радови</w:t>
            </w:r>
          </w:p>
        </w:tc>
        <w:tc>
          <w:tcPr>
            <w:tcW w:w="851" w:type="dxa"/>
            <w:shd w:val="clear" w:color="auto" w:fill="auto"/>
          </w:tcPr>
          <w:p w14:paraId="2116DD29" w14:textId="7DA4C91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16.06.</w:t>
            </w:r>
          </w:p>
        </w:tc>
      </w:tr>
      <w:tr w:rsidR="00FF10FF" w:rsidRPr="00AE2CD6" w14:paraId="480A7C6E" w14:textId="77777777" w:rsidTr="005F5B4C">
        <w:trPr>
          <w:trHeight w:val="20"/>
          <w:jc w:val="center"/>
        </w:trPr>
        <w:tc>
          <w:tcPr>
            <w:tcW w:w="454" w:type="dxa"/>
            <w:shd w:val="clear" w:color="auto" w:fill="auto"/>
          </w:tcPr>
          <w:p w14:paraId="1355D858" w14:textId="40856E98"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5F595C91" w14:textId="555468D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2411426" w14:textId="2246FAF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грађевинским радовима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012060</w:t>
            </w:r>
          </w:p>
        </w:tc>
        <w:tc>
          <w:tcPr>
            <w:tcW w:w="2268" w:type="dxa"/>
            <w:shd w:val="clear" w:color="auto" w:fill="auto"/>
          </w:tcPr>
          <w:p w14:paraId="15AEB7BF" w14:textId="1817918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радника, часови рада, пословање и врста радова извођача, подаци о локацији, врсти и величини грађевина, о инвеститору, година почетка и завршетка градње, вредност изведених радова, врста радова, намена зграде, опремљеност зграде инсталацијама, број и површина станова према пројекту, као и број и површина завршених станова и станова у изградњи, врста стана за завршене станове, површина пословних просторија и др.</w:t>
            </w:r>
          </w:p>
        </w:tc>
        <w:tc>
          <w:tcPr>
            <w:tcW w:w="1134" w:type="dxa"/>
            <w:shd w:val="clear" w:color="auto" w:fill="auto"/>
          </w:tcPr>
          <w:p w14:paraId="6ACBC7DE" w14:textId="5B37BFA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6BF8A4F" w14:textId="04C0B6C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Упитници ГРАЂ-11 и ГРАЂ-12</w:t>
            </w:r>
          </w:p>
        </w:tc>
        <w:tc>
          <w:tcPr>
            <w:tcW w:w="1588" w:type="dxa"/>
            <w:shd w:val="clear" w:color="auto" w:fill="auto"/>
          </w:tcPr>
          <w:p w14:paraId="1D29B984" w14:textId="702F9CF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који изводе грађевинске радове; 14.03.</w:t>
            </w:r>
          </w:p>
        </w:tc>
        <w:tc>
          <w:tcPr>
            <w:tcW w:w="1701" w:type="dxa"/>
            <w:shd w:val="clear" w:color="auto" w:fill="auto"/>
          </w:tcPr>
          <w:p w14:paraId="64BEB4F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33295B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6A78492" w14:textId="6DA6B3C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395BA1F" w14:textId="55C6AFC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42120304" w14:textId="10057F4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01.08.</w:t>
            </w:r>
          </w:p>
        </w:tc>
      </w:tr>
      <w:tr w:rsidR="00FF10FF" w:rsidRPr="00AE2CD6" w14:paraId="74D2FDEE" w14:textId="77777777" w:rsidTr="005F5B4C">
        <w:trPr>
          <w:trHeight w:val="20"/>
          <w:jc w:val="center"/>
        </w:trPr>
        <w:tc>
          <w:tcPr>
            <w:tcW w:w="454" w:type="dxa"/>
            <w:shd w:val="clear" w:color="auto" w:fill="auto"/>
          </w:tcPr>
          <w:p w14:paraId="48609EC7" w14:textId="59F0A2AC"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3DB81175" w14:textId="5D648341"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9829530" w14:textId="740C2EC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потрошњи грађевинског и погонског материјала;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012080</w:t>
            </w:r>
          </w:p>
        </w:tc>
        <w:tc>
          <w:tcPr>
            <w:tcW w:w="2268" w:type="dxa"/>
            <w:shd w:val="clear" w:color="auto" w:fill="auto"/>
          </w:tcPr>
          <w:p w14:paraId="01A22A8F" w14:textId="126A694C"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Вредност и количина утрошеног грађевинског и погонског материјала, количине залиха, по врстама материјала</w:t>
            </w:r>
          </w:p>
        </w:tc>
        <w:tc>
          <w:tcPr>
            <w:tcW w:w="1134" w:type="dxa"/>
            <w:shd w:val="clear" w:color="auto" w:fill="auto"/>
          </w:tcPr>
          <w:p w14:paraId="45475470" w14:textId="175651A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C7F3822" w14:textId="6587C46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ГРАЂ-13</w:t>
            </w:r>
          </w:p>
        </w:tc>
        <w:tc>
          <w:tcPr>
            <w:tcW w:w="1588" w:type="dxa"/>
            <w:shd w:val="clear" w:color="auto" w:fill="auto"/>
          </w:tcPr>
          <w:p w14:paraId="179967CA" w14:textId="248718A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који изводе грађевинске радове; 30.04.</w:t>
            </w:r>
          </w:p>
        </w:tc>
        <w:tc>
          <w:tcPr>
            <w:tcW w:w="1701" w:type="dxa"/>
            <w:shd w:val="clear" w:color="auto" w:fill="auto"/>
          </w:tcPr>
          <w:p w14:paraId="732F786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F2A5D2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744B6A7" w14:textId="6DC9D26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21FE688" w14:textId="729A80E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CDBBC48" w14:textId="2C51028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15.09.</w:t>
            </w:r>
          </w:p>
        </w:tc>
      </w:tr>
      <w:tr w:rsidR="00FF10FF" w:rsidRPr="00AE2CD6" w14:paraId="3E4A4E84" w14:textId="77777777" w:rsidTr="005F5B4C">
        <w:trPr>
          <w:trHeight w:val="20"/>
          <w:jc w:val="center"/>
        </w:trPr>
        <w:tc>
          <w:tcPr>
            <w:tcW w:w="454" w:type="dxa"/>
            <w:shd w:val="clear" w:color="auto" w:fill="auto"/>
          </w:tcPr>
          <w:p w14:paraId="5A9D8B73" w14:textId="7F9D7812"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68FBA2A0" w14:textId="43B2F98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89ACAE4" w14:textId="441B157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порушеним зградама са становима и адаптацији стамбеног простора;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012090</w:t>
            </w:r>
          </w:p>
        </w:tc>
        <w:tc>
          <w:tcPr>
            <w:tcW w:w="2268" w:type="dxa"/>
            <w:shd w:val="clear" w:color="auto" w:fill="auto"/>
          </w:tcPr>
          <w:p w14:paraId="05663C7D" w14:textId="5E127DB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Локација зграде, квалитет зграде, разлог рушења, број и површина станова, по врсти, опремљеност станова инсталацијама и помоћним просторијама, спратност и др.</w:t>
            </w:r>
          </w:p>
        </w:tc>
        <w:tc>
          <w:tcPr>
            <w:tcW w:w="1134" w:type="dxa"/>
            <w:shd w:val="clear" w:color="auto" w:fill="auto"/>
          </w:tcPr>
          <w:p w14:paraId="3E2B289B" w14:textId="066EDF3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8C187B2" w14:textId="6676A1E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ГРАЂ-71</w:t>
            </w:r>
          </w:p>
        </w:tc>
        <w:tc>
          <w:tcPr>
            <w:tcW w:w="1588" w:type="dxa"/>
            <w:shd w:val="clear" w:color="auto" w:fill="auto"/>
          </w:tcPr>
          <w:p w14:paraId="537F72C8" w14:textId="702E72C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Надлежни органи јединица локалне самоуправе и привредна друштва који располажу документацијом о рушењу; 15.04.</w:t>
            </w:r>
          </w:p>
        </w:tc>
        <w:tc>
          <w:tcPr>
            <w:tcW w:w="1701" w:type="dxa"/>
            <w:shd w:val="clear" w:color="auto" w:fill="auto"/>
          </w:tcPr>
          <w:p w14:paraId="5B63488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AE370F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27267FC" w14:textId="40F66E9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A0C12BB" w14:textId="4BF5937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0C373DCB" w14:textId="6D97887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16.06.</w:t>
            </w:r>
          </w:p>
        </w:tc>
      </w:tr>
      <w:tr w:rsidR="00FF10FF" w:rsidRPr="00AE2CD6" w14:paraId="5E835817" w14:textId="77777777" w:rsidTr="005F5B4C">
        <w:trPr>
          <w:trHeight w:val="20"/>
          <w:jc w:val="center"/>
        </w:trPr>
        <w:tc>
          <w:tcPr>
            <w:tcW w:w="454" w:type="dxa"/>
            <w:shd w:val="clear" w:color="auto" w:fill="auto"/>
          </w:tcPr>
          <w:p w14:paraId="63531C4A" w14:textId="571457B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06712EEF" w14:textId="6FD761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F223774" w14:textId="34B2B20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Биланс стамбеног фонда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012100</w:t>
            </w:r>
          </w:p>
        </w:tc>
        <w:tc>
          <w:tcPr>
            <w:tcW w:w="2268" w:type="dxa"/>
            <w:shd w:val="clear" w:color="auto" w:fill="auto"/>
          </w:tcPr>
          <w:p w14:paraId="1EB63290" w14:textId="466542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и величина станова, опремљеност инсталацијама и помоћним просторијама</w:t>
            </w:r>
          </w:p>
        </w:tc>
        <w:tc>
          <w:tcPr>
            <w:tcW w:w="1134" w:type="dxa"/>
            <w:shd w:val="clear" w:color="auto" w:fill="auto"/>
          </w:tcPr>
          <w:p w14:paraId="4EBE747C" w14:textId="35A61E8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B879F6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CFAEA8B" w14:textId="40ED68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01.08.</w:t>
            </w:r>
          </w:p>
        </w:tc>
        <w:tc>
          <w:tcPr>
            <w:tcW w:w="1701" w:type="dxa"/>
            <w:shd w:val="clear" w:color="auto" w:fill="auto"/>
          </w:tcPr>
          <w:p w14:paraId="61048BE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678A3C5" w14:textId="6ECDBE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5D2F7789" w14:textId="661123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1099ABD" w14:textId="3A9D85E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8820193" w14:textId="482610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15.08.</w:t>
            </w:r>
          </w:p>
        </w:tc>
      </w:tr>
      <w:tr w:rsidR="00FF10FF" w:rsidRPr="00AE2CD6" w14:paraId="25A7836E" w14:textId="77777777" w:rsidTr="005F5B4C">
        <w:trPr>
          <w:trHeight w:val="20"/>
          <w:jc w:val="center"/>
        </w:trPr>
        <w:tc>
          <w:tcPr>
            <w:tcW w:w="454" w:type="dxa"/>
            <w:shd w:val="clear" w:color="auto" w:fill="auto"/>
          </w:tcPr>
          <w:p w14:paraId="3F15EA70" w14:textId="42757652"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46CFA68D" w14:textId="2669E2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7353D3A" w14:textId="472477D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процена ангажовања индустријских капацитета у Републици Србији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007011</w:t>
            </w:r>
          </w:p>
        </w:tc>
        <w:tc>
          <w:tcPr>
            <w:tcW w:w="2268" w:type="dxa"/>
            <w:shd w:val="clear" w:color="auto" w:fill="auto"/>
          </w:tcPr>
          <w:p w14:paraId="407A90EB" w14:textId="5D1727C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Прогноза кретања укупне индустријске производње у текућем месецу у односу на претходни месец</w:t>
            </w:r>
          </w:p>
        </w:tc>
        <w:tc>
          <w:tcPr>
            <w:tcW w:w="1134" w:type="dxa"/>
            <w:shd w:val="clear" w:color="auto" w:fill="auto"/>
          </w:tcPr>
          <w:p w14:paraId="39165FB6" w14:textId="5C5F17D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Текући месец</w:t>
            </w:r>
          </w:p>
        </w:tc>
        <w:tc>
          <w:tcPr>
            <w:tcW w:w="1418" w:type="dxa"/>
            <w:shd w:val="clear" w:color="auto" w:fill="auto"/>
          </w:tcPr>
          <w:p w14:paraId="2A62A8E1" w14:textId="4721DB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ИНД-МП</w:t>
            </w:r>
          </w:p>
        </w:tc>
        <w:tc>
          <w:tcPr>
            <w:tcW w:w="1588" w:type="dxa"/>
            <w:shd w:val="clear" w:color="auto" w:fill="auto"/>
          </w:tcPr>
          <w:p w14:paraId="25F57876" w14:textId="78EEEC9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из сектора рударства, прерађивачке индустрије, снабдевања електричном енергијом, паром, природним гасом и климатизација, као и јединице привредних друштава из других сектора, ако обављају делатност наведених сектора; пети дан од првог понедељка у месецу</w:t>
            </w:r>
          </w:p>
        </w:tc>
        <w:tc>
          <w:tcPr>
            <w:tcW w:w="1701" w:type="dxa"/>
            <w:shd w:val="clear" w:color="auto" w:fill="auto"/>
          </w:tcPr>
          <w:p w14:paraId="551B0D9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9E5926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72E61DE" w14:textId="00F7E3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96D636E" w14:textId="40D052C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548C4E5F" w14:textId="1303AF0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 у месецу</w:t>
            </w:r>
          </w:p>
        </w:tc>
      </w:tr>
      <w:tr w:rsidR="00FF10FF" w:rsidRPr="00AE2CD6" w14:paraId="2B74A534" w14:textId="77777777" w:rsidTr="005F5B4C">
        <w:trPr>
          <w:trHeight w:val="20"/>
          <w:jc w:val="center"/>
        </w:trPr>
        <w:tc>
          <w:tcPr>
            <w:tcW w:w="454" w:type="dxa"/>
            <w:shd w:val="clear" w:color="auto" w:fill="auto"/>
          </w:tcPr>
          <w:p w14:paraId="79D6F7B3" w14:textId="2F49112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46E9992B" w14:textId="34F2796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AA5EC4D" w14:textId="552869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процена реализације плана грађевинских активности у Републици Србији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012031</w:t>
            </w:r>
          </w:p>
        </w:tc>
        <w:tc>
          <w:tcPr>
            <w:tcW w:w="2268" w:type="dxa"/>
            <w:shd w:val="clear" w:color="auto" w:fill="auto"/>
          </w:tcPr>
          <w:p w14:paraId="1A670C1C" w14:textId="0A63D10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Процена реализације плана грађевинске активности</w:t>
            </w:r>
          </w:p>
        </w:tc>
        <w:tc>
          <w:tcPr>
            <w:tcW w:w="1134" w:type="dxa"/>
            <w:shd w:val="clear" w:color="auto" w:fill="auto"/>
          </w:tcPr>
          <w:p w14:paraId="7E48423E" w14:textId="3256D39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Текући месец</w:t>
            </w:r>
          </w:p>
        </w:tc>
        <w:tc>
          <w:tcPr>
            <w:tcW w:w="1418" w:type="dxa"/>
            <w:shd w:val="clear" w:color="auto" w:fill="auto"/>
          </w:tcPr>
          <w:p w14:paraId="35224DF1" w14:textId="4800C7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ГРАЂ-МП</w:t>
            </w:r>
          </w:p>
        </w:tc>
        <w:tc>
          <w:tcPr>
            <w:tcW w:w="1588" w:type="dxa"/>
            <w:shd w:val="clear" w:color="auto" w:fill="auto"/>
          </w:tcPr>
          <w:p w14:paraId="0014F57D" w14:textId="61011C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из сектора грађевинарство Ф, без обзира да ли су главни извођачи радова или подизвођачи, као и привредна друштва и предузетници  чија делатност  није из сектора грађевинарство Ф, али имају значајан промет у овом сектору; почетак - први понедељак у месецу, крај - пети дан од почетка прикупљања података</w:t>
            </w:r>
          </w:p>
        </w:tc>
        <w:tc>
          <w:tcPr>
            <w:tcW w:w="1701" w:type="dxa"/>
            <w:shd w:val="clear" w:color="auto" w:fill="auto"/>
          </w:tcPr>
          <w:p w14:paraId="3F1A753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50F3FF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51568FA" w14:textId="02AEDD2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1692A0C" w14:textId="0965D5D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3A7EBF10" w14:textId="22C8677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 у месецу</w:t>
            </w:r>
          </w:p>
        </w:tc>
      </w:tr>
      <w:tr w:rsidR="001334D3" w:rsidRPr="00AE2CD6" w14:paraId="24B5BAD2" w14:textId="77777777" w:rsidTr="005F5B4C">
        <w:trPr>
          <w:trHeight w:val="20"/>
          <w:jc w:val="center"/>
        </w:trPr>
        <w:tc>
          <w:tcPr>
            <w:tcW w:w="454" w:type="dxa"/>
            <w:shd w:val="clear" w:color="auto" w:fill="auto"/>
          </w:tcPr>
          <w:p w14:paraId="7B95A7FA" w14:textId="77777777" w:rsidR="001334D3" w:rsidRDefault="001334D3" w:rsidP="00D40310">
            <w:pPr>
              <w:spacing w:before="80" w:after="0" w:line="221" w:lineRule="auto"/>
              <w:rPr>
                <w:rFonts w:ascii="Arial Narrow" w:eastAsia="Times New Roman" w:hAnsi="Arial Narrow" w:cs="Times New Roman"/>
                <w:bCs/>
                <w:sz w:val="15"/>
                <w:szCs w:val="15"/>
                <w:lang w:val="sr-Cyrl-RS"/>
              </w:rPr>
            </w:pPr>
          </w:p>
        </w:tc>
        <w:tc>
          <w:tcPr>
            <w:tcW w:w="1021" w:type="dxa"/>
            <w:shd w:val="clear" w:color="auto" w:fill="auto"/>
          </w:tcPr>
          <w:p w14:paraId="375A22FF"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7FD702C"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2268" w:type="dxa"/>
            <w:shd w:val="clear" w:color="auto" w:fill="auto"/>
          </w:tcPr>
          <w:p w14:paraId="70C51229"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5356A85A"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E856F78"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0122237"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2B766BA"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0ECEA1B"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BDDBD17"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24ABE670"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71B415D0"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r>
      <w:tr w:rsidR="00FF10FF" w:rsidRPr="00AE2CD6" w14:paraId="7E21E2C0" w14:textId="77777777" w:rsidTr="005F5B4C">
        <w:trPr>
          <w:trHeight w:val="20"/>
          <w:jc w:val="center"/>
        </w:trPr>
        <w:tc>
          <w:tcPr>
            <w:tcW w:w="454" w:type="dxa"/>
            <w:shd w:val="clear" w:color="auto" w:fill="auto"/>
          </w:tcPr>
          <w:p w14:paraId="0B103C60" w14:textId="2123546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08E8DBD6" w14:textId="7504E2A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846539E" w14:textId="5777E0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процена индекса промета у трговини на велико и мало у Републици Србији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014011</w:t>
            </w:r>
          </w:p>
        </w:tc>
        <w:tc>
          <w:tcPr>
            <w:tcW w:w="2268" w:type="dxa"/>
            <w:shd w:val="clear" w:color="auto" w:fill="auto"/>
          </w:tcPr>
          <w:p w14:paraId="6D02BB0C" w14:textId="2CF54B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Процена индекса промета у трговини на велико и мало у текућем месецу у односу на претходни</w:t>
            </w:r>
          </w:p>
        </w:tc>
        <w:tc>
          <w:tcPr>
            <w:tcW w:w="1134" w:type="dxa"/>
            <w:shd w:val="clear" w:color="auto" w:fill="auto"/>
          </w:tcPr>
          <w:p w14:paraId="1CCEB5B8" w14:textId="595CCC6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Текући месец</w:t>
            </w:r>
          </w:p>
        </w:tc>
        <w:tc>
          <w:tcPr>
            <w:tcW w:w="1418" w:type="dxa"/>
            <w:shd w:val="clear" w:color="auto" w:fill="auto"/>
          </w:tcPr>
          <w:p w14:paraId="411E1F26" w14:textId="581B54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ТРГ-МП</w:t>
            </w:r>
          </w:p>
        </w:tc>
        <w:tc>
          <w:tcPr>
            <w:tcW w:w="1588" w:type="dxa"/>
            <w:shd w:val="clear" w:color="auto" w:fill="auto"/>
          </w:tcPr>
          <w:p w14:paraId="3B9DBD56" w14:textId="2B7D0A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из сектора Г (трговина на велико и трговина на мало; поправка моторних возила и мотоцикала), као и привредна друштва из других сектора ако се баве трговином на велико, трговином на мало и поправком моторних возила и мотоцикала; пети дан од првог понедељка у месецу</w:t>
            </w:r>
          </w:p>
        </w:tc>
        <w:tc>
          <w:tcPr>
            <w:tcW w:w="1701" w:type="dxa"/>
            <w:shd w:val="clear" w:color="auto" w:fill="auto"/>
          </w:tcPr>
          <w:p w14:paraId="2D755F7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ADD10A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DD5CDFB" w14:textId="76F946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E4C102A" w14:textId="54222CB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7715105E" w14:textId="3E1A3AD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 у месецу</w:t>
            </w:r>
          </w:p>
        </w:tc>
      </w:tr>
      <w:tr w:rsidR="00265ACC" w:rsidRPr="001334D3" w14:paraId="0F84CFB3" w14:textId="77777777" w:rsidTr="005F5B4C">
        <w:trPr>
          <w:trHeight w:val="20"/>
          <w:jc w:val="center"/>
        </w:trPr>
        <w:tc>
          <w:tcPr>
            <w:tcW w:w="454" w:type="dxa"/>
            <w:shd w:val="clear" w:color="auto" w:fill="auto"/>
          </w:tcPr>
          <w:p w14:paraId="24AEBAD5" w14:textId="77777777" w:rsidR="00265ACC" w:rsidRPr="00FF10FF" w:rsidRDefault="00265ACC"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63A31C5E" w14:textId="22597356" w:rsidR="00265ACC" w:rsidRPr="008B1D8C" w:rsidRDefault="00265ACC" w:rsidP="00D40310">
            <w:pPr>
              <w:spacing w:before="200" w:after="0" w:line="221" w:lineRule="auto"/>
              <w:rPr>
                <w:rFonts w:ascii="Arial Narrow" w:eastAsia="Times New Roman" w:hAnsi="Arial Narrow" w:cs="Calibri"/>
                <w:b/>
                <w:bCs/>
                <w:color w:val="000000"/>
                <w:sz w:val="18"/>
                <w:szCs w:val="18"/>
                <w:lang w:val="sr-Cyrl-RS"/>
              </w:rPr>
            </w:pPr>
            <w:r w:rsidRPr="008B1D8C">
              <w:rPr>
                <w:rFonts w:ascii="Arial Narrow" w:eastAsia="Times New Roman" w:hAnsi="Arial Narrow" w:cs="Calibri"/>
                <w:b/>
                <w:bCs/>
                <w:color w:val="000000"/>
                <w:sz w:val="18"/>
                <w:szCs w:val="18"/>
                <w:lang w:val="sr-Cyrl-RS"/>
              </w:rPr>
              <w:t>4.  Међународна трговина и платни биланс</w:t>
            </w:r>
          </w:p>
        </w:tc>
        <w:tc>
          <w:tcPr>
            <w:tcW w:w="1134" w:type="dxa"/>
            <w:shd w:val="clear" w:color="auto" w:fill="auto"/>
          </w:tcPr>
          <w:p w14:paraId="03843FE2"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03936CA4"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c>
          <w:tcPr>
            <w:tcW w:w="1588" w:type="dxa"/>
            <w:shd w:val="clear" w:color="auto" w:fill="auto"/>
          </w:tcPr>
          <w:p w14:paraId="49BB7125"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c>
          <w:tcPr>
            <w:tcW w:w="1701" w:type="dxa"/>
            <w:shd w:val="clear" w:color="auto" w:fill="auto"/>
          </w:tcPr>
          <w:p w14:paraId="36F080AB"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4384ECFF"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5D84DA69"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c>
          <w:tcPr>
            <w:tcW w:w="794" w:type="dxa"/>
            <w:shd w:val="clear" w:color="auto" w:fill="auto"/>
          </w:tcPr>
          <w:p w14:paraId="4CBBDDF0"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5E3E1A53"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r>
      <w:tr w:rsidR="00265ACC" w:rsidRPr="00AE2CD6" w14:paraId="15FE1399" w14:textId="77777777" w:rsidTr="005F5B4C">
        <w:trPr>
          <w:trHeight w:val="20"/>
          <w:jc w:val="center"/>
        </w:trPr>
        <w:tc>
          <w:tcPr>
            <w:tcW w:w="454" w:type="dxa"/>
            <w:shd w:val="clear" w:color="auto" w:fill="auto"/>
          </w:tcPr>
          <w:p w14:paraId="0526F373" w14:textId="77777777" w:rsidR="00265ACC" w:rsidRPr="00FF10FF" w:rsidRDefault="00265ACC" w:rsidP="00D40310">
            <w:pPr>
              <w:spacing w:before="80" w:after="0" w:line="221" w:lineRule="auto"/>
              <w:rPr>
                <w:rFonts w:ascii="Arial Narrow" w:eastAsia="Times New Roman" w:hAnsi="Arial Narrow" w:cs="Times New Roman"/>
                <w:bCs/>
                <w:sz w:val="15"/>
                <w:szCs w:val="15"/>
                <w:lang w:val="sr-Cyrl-RS"/>
              </w:rPr>
            </w:pPr>
          </w:p>
        </w:tc>
        <w:tc>
          <w:tcPr>
            <w:tcW w:w="6011" w:type="dxa"/>
            <w:gridSpan w:val="4"/>
            <w:shd w:val="clear" w:color="auto" w:fill="auto"/>
          </w:tcPr>
          <w:p w14:paraId="0E595FD5" w14:textId="328CF8C5" w:rsidR="00265ACC" w:rsidRPr="008B5F63" w:rsidRDefault="00265ACC"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1)  Статистика односа са иностранством</w:t>
            </w:r>
          </w:p>
        </w:tc>
        <w:tc>
          <w:tcPr>
            <w:tcW w:w="1418" w:type="dxa"/>
            <w:shd w:val="clear" w:color="auto" w:fill="auto"/>
          </w:tcPr>
          <w:p w14:paraId="15BE309E"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C5BE6C1"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CB04D49"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291B4D4"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AD2CB2F"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73C99D52"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8A53C11"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r>
      <w:tr w:rsidR="00FF10FF" w:rsidRPr="00AE2CD6" w14:paraId="4F2F1CEF" w14:textId="77777777" w:rsidTr="005F5B4C">
        <w:trPr>
          <w:trHeight w:val="20"/>
          <w:jc w:val="center"/>
        </w:trPr>
        <w:tc>
          <w:tcPr>
            <w:tcW w:w="454" w:type="dxa"/>
            <w:shd w:val="clear" w:color="auto" w:fill="auto"/>
          </w:tcPr>
          <w:p w14:paraId="32F183DE" w14:textId="636950A6"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765CA3BA" w14:textId="5D75CF7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5B020CBB" w14:textId="0BA515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Платни биланс Републике Србије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003043</w:t>
            </w:r>
          </w:p>
        </w:tc>
        <w:tc>
          <w:tcPr>
            <w:tcW w:w="2268" w:type="dxa"/>
            <w:shd w:val="clear" w:color="auto" w:fill="auto"/>
          </w:tcPr>
          <w:p w14:paraId="78AF4D01" w14:textId="5743E4D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података потребних за израду девизног и платног биланса на бази: електронског достављања на декадном нивоу (ИТРС) пословних банака о обављеном платном промету са иностранством (ППИ); извештавања о директним и портфолио улагањима нерезидената у земљи; директним и портфолио улагањима резидената у иностранству; трансакција резидената са нерезидентима на основу извођења инвестиционих (грађевинских) радова и стања и промета на рачунима резидената у иностранству; извештаја о кредитним пословима са иностранством</w:t>
            </w:r>
          </w:p>
        </w:tc>
        <w:tc>
          <w:tcPr>
            <w:tcW w:w="1134" w:type="dxa"/>
            <w:shd w:val="clear" w:color="auto" w:fill="auto"/>
          </w:tcPr>
          <w:p w14:paraId="782A0EDA" w14:textId="62AF297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45 дана после завршетка референтног месеца</w:t>
            </w:r>
          </w:p>
        </w:tc>
        <w:tc>
          <w:tcPr>
            <w:tcW w:w="1418" w:type="dxa"/>
            <w:shd w:val="clear" w:color="auto" w:fill="auto"/>
          </w:tcPr>
          <w:p w14:paraId="0088CC31" w14:textId="74D632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ППИ, ДИ-1, ДИ-2, ГРУ, ХоВ-ДАП, ХоВ-ДА1, ХоВ-ДА2, РН, КЗ, КО</w:t>
            </w:r>
          </w:p>
        </w:tc>
        <w:tc>
          <w:tcPr>
            <w:tcW w:w="1588" w:type="dxa"/>
            <w:shd w:val="clear" w:color="auto" w:fill="auto"/>
          </w:tcPr>
          <w:p w14:paraId="1B0E252E" w14:textId="584B715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Директно извештавање - резиденти: најкасније 10 дана након завршетка тромесечја (по основу директних инвестиција, грађевинских радова и стања и промета по рачунима у иностранству);  Индиректно извештавање - банке: три радна дана након завршетка декаде (по основу платног промета са иностранством - ППИ), односно 10 дана након закључивања или измена уговора о кредитном послу и 30 дана од дана увоза/извоза или примљеног/датог аванса по комерцијалном зајму за одложено плаћање</w:t>
            </w:r>
          </w:p>
        </w:tc>
        <w:tc>
          <w:tcPr>
            <w:tcW w:w="1701" w:type="dxa"/>
            <w:shd w:val="clear" w:color="auto" w:fill="auto"/>
          </w:tcPr>
          <w:p w14:paraId="08B52417" w14:textId="614910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извештаја)/годишње - након обраде финансијских извештаја; Централни регистар хартија од вредности (aдминистративни подаци)/дневно</w:t>
            </w:r>
          </w:p>
        </w:tc>
        <w:tc>
          <w:tcPr>
            <w:tcW w:w="1418" w:type="dxa"/>
            <w:shd w:val="clear" w:color="auto" w:fill="auto"/>
          </w:tcPr>
          <w:p w14:paraId="2836452F" w14:textId="4AFE26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508EE75" w14:textId="1316DC8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НБС, Закон о девизном пословању, Одлука о условима и начину обављања платног промета са иностранством, Одлука о обавези извештавања у пословању са иностранством, Одлука о извештавању о кредитним пословима са иностранством, Споразум о сарадњи између НБС, ЦРХоВ, АПР, Министарства финансија и Комисије за ХоВ.</w:t>
            </w:r>
          </w:p>
        </w:tc>
        <w:tc>
          <w:tcPr>
            <w:tcW w:w="794" w:type="dxa"/>
            <w:shd w:val="clear" w:color="auto" w:fill="auto"/>
          </w:tcPr>
          <w:p w14:paraId="02B0E08D" w14:textId="6F17087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6A33B84" w14:textId="61AC02B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45 дана по истеку месеца</w:t>
            </w:r>
          </w:p>
        </w:tc>
      </w:tr>
      <w:tr w:rsidR="001334D3" w:rsidRPr="00AE2CD6" w14:paraId="67DB00AB" w14:textId="77777777" w:rsidTr="005F5B4C">
        <w:trPr>
          <w:trHeight w:val="20"/>
          <w:jc w:val="center"/>
        </w:trPr>
        <w:tc>
          <w:tcPr>
            <w:tcW w:w="454" w:type="dxa"/>
            <w:shd w:val="clear" w:color="auto" w:fill="auto"/>
          </w:tcPr>
          <w:p w14:paraId="47717303" w14:textId="77777777" w:rsidR="001334D3" w:rsidRDefault="001334D3" w:rsidP="00D40310">
            <w:pPr>
              <w:spacing w:before="80" w:after="0" w:line="221" w:lineRule="auto"/>
              <w:rPr>
                <w:rFonts w:ascii="Arial Narrow" w:eastAsia="Times New Roman" w:hAnsi="Arial Narrow" w:cs="Times New Roman"/>
                <w:bCs/>
                <w:sz w:val="15"/>
                <w:szCs w:val="15"/>
                <w:lang w:val="sr-Cyrl-RS"/>
              </w:rPr>
            </w:pPr>
          </w:p>
        </w:tc>
        <w:tc>
          <w:tcPr>
            <w:tcW w:w="1021" w:type="dxa"/>
            <w:shd w:val="clear" w:color="auto" w:fill="auto"/>
          </w:tcPr>
          <w:p w14:paraId="66562037"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11ECDED"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2268" w:type="dxa"/>
            <w:shd w:val="clear" w:color="auto" w:fill="auto"/>
          </w:tcPr>
          <w:p w14:paraId="65CEBECF"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477AF081"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2694E84"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CF60D00"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65D73D1"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A310951"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63F53F3"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06845DEF"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F144655"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r>
      <w:tr w:rsidR="00FF10FF" w:rsidRPr="00AE2CD6" w14:paraId="02D8453A" w14:textId="77777777" w:rsidTr="005F5B4C">
        <w:trPr>
          <w:trHeight w:val="20"/>
          <w:jc w:val="center"/>
        </w:trPr>
        <w:tc>
          <w:tcPr>
            <w:tcW w:w="454" w:type="dxa"/>
            <w:shd w:val="clear" w:color="auto" w:fill="auto"/>
          </w:tcPr>
          <w:p w14:paraId="26473443" w14:textId="5A47E5B7"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14ACB6B9" w14:textId="3DE483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40EA9C84" w14:textId="0292159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Статистика хартија од вредности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003044</w:t>
            </w:r>
          </w:p>
        </w:tc>
        <w:tc>
          <w:tcPr>
            <w:tcW w:w="2268" w:type="dxa"/>
            <w:shd w:val="clear" w:color="auto" w:fill="auto"/>
          </w:tcPr>
          <w:p w14:paraId="03834E78" w14:textId="3953D09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података о хартијама од вредности за потребе израде статистике хартија од вредности, платног биланса и међународне инвестиционе позиције, монетарне и финансијске статистике, као и потреба финансијске стабилности, монетарних операција и контроле банака, пензионих фондова и друштава осигурања</w:t>
            </w:r>
          </w:p>
        </w:tc>
        <w:tc>
          <w:tcPr>
            <w:tcW w:w="1134" w:type="dxa"/>
            <w:shd w:val="clear" w:color="auto" w:fill="auto"/>
          </w:tcPr>
          <w:p w14:paraId="5F661541" w14:textId="5F75552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6A4A3946" w14:textId="335050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ХоВ-ДА1, ХоВ-ДА2, ХоВ-ДАП</w:t>
            </w:r>
          </w:p>
        </w:tc>
        <w:tc>
          <w:tcPr>
            <w:tcW w:w="1588" w:type="dxa"/>
            <w:shd w:val="clear" w:color="auto" w:fill="auto"/>
          </w:tcPr>
          <w:p w14:paraId="3C842A64" w14:textId="2B3497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Централни регистар ХоВ, банке, инвестициона друштва, брокерско дилерска друштва, привредна друштва и фондови; дневно и 20. дана у месецу за претходни месец</w:t>
            </w:r>
          </w:p>
        </w:tc>
        <w:tc>
          <w:tcPr>
            <w:tcW w:w="1701" w:type="dxa"/>
            <w:shd w:val="clear" w:color="auto" w:fill="auto"/>
          </w:tcPr>
          <w:p w14:paraId="355B10C0" w14:textId="1BB2623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Централни регистар хартија од вредности (aдминистративни подаци)/дневно</w:t>
            </w:r>
          </w:p>
        </w:tc>
        <w:tc>
          <w:tcPr>
            <w:tcW w:w="1418" w:type="dxa"/>
            <w:shd w:val="clear" w:color="auto" w:fill="auto"/>
          </w:tcPr>
          <w:p w14:paraId="019E681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50C5276" w14:textId="256E673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НБС, Закон о девизном пословању, Одлука о извештавању о пословима са хартијама од вредности, Споразум о сарадњи између НБС, ЦРХоВ, АПР, Министарства</w:t>
            </w:r>
          </w:p>
        </w:tc>
        <w:tc>
          <w:tcPr>
            <w:tcW w:w="794" w:type="dxa"/>
            <w:shd w:val="clear" w:color="auto" w:fill="auto"/>
          </w:tcPr>
          <w:p w14:paraId="34C4485E" w14:textId="177997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91918C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46CBFDE4" w14:textId="77777777" w:rsidTr="005F5B4C">
        <w:trPr>
          <w:trHeight w:val="20"/>
          <w:jc w:val="center"/>
        </w:trPr>
        <w:tc>
          <w:tcPr>
            <w:tcW w:w="454" w:type="dxa"/>
            <w:shd w:val="clear" w:color="auto" w:fill="auto"/>
          </w:tcPr>
          <w:p w14:paraId="589ECDEA" w14:textId="13448F86"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5F4E7275" w14:textId="1AD7E9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5F89D449" w14:textId="682771E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Стање и промет по спољном дугу јавног и приватног сектора (Образац КЗ - 3Б - кредитно задужење) и стање и промет по кредитима одобреним иностранству (Образац КО - 3Б - кредитно одобрење)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003045</w:t>
            </w:r>
          </w:p>
        </w:tc>
        <w:tc>
          <w:tcPr>
            <w:tcW w:w="2268" w:type="dxa"/>
            <w:shd w:val="clear" w:color="auto" w:fill="auto"/>
          </w:tcPr>
          <w:p w14:paraId="45A1CFEF" w14:textId="4C49A72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укупном спољном дугу обухватају обавезе по свим кредитима узетим из иностранства: – по секторима: јавни сектор – монетарна власт, централни ниво власти, локални ниво власти и владине агенције и фондови, и приватни сектор – банкарски сектор и сектор привредних друштава као и предузетници и физичка лица – по кредиторима, рочности, валутној структури, привредним гранама и инструментима. Промет по спољном дугу обухвата износ укупних коришћења, отплата главнице и камате по кредитима узетим из иностранства. Потраживања према иностранству обухватају све кредите резидената одобрене нерезидентима. Промет по потраживањима према иностранству обухвата износ одобрених кредита и наплаћене главнице и камате. Подаци о спољном дугу обухватају и стање и промет – отплату главнице и камате по државним хартијама од вредности емитованим у иностранству</w:t>
            </w:r>
          </w:p>
        </w:tc>
        <w:tc>
          <w:tcPr>
            <w:tcW w:w="1134" w:type="dxa"/>
            <w:shd w:val="clear" w:color="auto" w:fill="auto"/>
          </w:tcPr>
          <w:p w14:paraId="6BB2CE60" w14:textId="409E3CC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за податке о стању и промету по спољном дугу, тромесечна за податке о планираним отплатама/наплатама и коришћењима</w:t>
            </w:r>
          </w:p>
        </w:tc>
        <w:tc>
          <w:tcPr>
            <w:tcW w:w="1418" w:type="dxa"/>
            <w:shd w:val="clear" w:color="auto" w:fill="auto"/>
          </w:tcPr>
          <w:p w14:paraId="45A42ED0" w14:textId="118EDF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 подаци се прикупљају у поступку обавезног извештавања Народне банке Србије о кредитним пословима са иностранством на обрасцима: КЗ и КО (достављају се преко банака у XML формату преко ДИКТ) у складу са Одлуком о извештавању о кредитним пословима са иностранством.; КЗ, КО</w:t>
            </w:r>
          </w:p>
        </w:tc>
        <w:tc>
          <w:tcPr>
            <w:tcW w:w="1588" w:type="dxa"/>
            <w:shd w:val="clear" w:color="auto" w:fill="auto"/>
          </w:tcPr>
          <w:p w14:paraId="46A4B7CE" w14:textId="310E307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Резиденти (банке, правна лица, предузетници и физичка лица) - преко банке преко које се кредит користи, обрасце достављају у року од 10 дана од дана закључења/измена/раскида уговора о кредитном послу са иностранством, односно 10 дана од дана коришћења, отплате, пребијања или преноса обавеза или потраживања. Обрасци на којима се извештава о комерцијалним кредитима и зајмовима достављају се у року од 30 дана од дана увоза/извоза или примљеног/датог аванса. - Народна банка Србије - за кредите и зајмове који се користе и/или отплаћују/наплаћују преко Народне банке Србије, а по кредитним пословима државе, локалне самоуправе или јавних предузећа.</w:t>
            </w:r>
          </w:p>
        </w:tc>
        <w:tc>
          <w:tcPr>
            <w:tcW w:w="1701" w:type="dxa"/>
            <w:shd w:val="clear" w:color="auto" w:fill="auto"/>
          </w:tcPr>
          <w:p w14:paraId="382C364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32BE0F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56352E2" w14:textId="0865E57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 закон или подзаконски акт којим је регулисан кредитни посао државе са иностранством (кредитно задужење/одобрење, издавање гаранције), а у складу са Законом о јавном дугу.</w:t>
            </w:r>
          </w:p>
        </w:tc>
        <w:tc>
          <w:tcPr>
            <w:tcW w:w="794" w:type="dxa"/>
            <w:shd w:val="clear" w:color="auto" w:fill="auto"/>
          </w:tcPr>
          <w:p w14:paraId="1E6F5D14" w14:textId="48204AA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1528BD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057DD0B9" w14:textId="77777777" w:rsidTr="005F5B4C">
        <w:trPr>
          <w:trHeight w:val="20"/>
          <w:jc w:val="center"/>
        </w:trPr>
        <w:tc>
          <w:tcPr>
            <w:tcW w:w="454" w:type="dxa"/>
            <w:shd w:val="clear" w:color="auto" w:fill="auto"/>
          </w:tcPr>
          <w:p w14:paraId="11E8947C" w14:textId="4842CCB0"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229515BE" w14:textId="46BCF3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4C6FD272" w14:textId="59C3C7E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Трговински кредити – потраживања и дуговања по спољнотрговинским пословима која нису наплаћена или плаћена у року дужем од годину дана, обавезе и потраживања према иностранству по пословима финансијског лизинга, потраживања и дуговања банака по краткорочним банкарским депозитима у девизама, стање потенцијалних обавеза резидената по издатим гаранцијама/јемствима по кредитним пословима између нерезидената у иностранству и потраживања банака по кредитима у динарима које су банке одобриле нерезидентима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003046</w:t>
            </w:r>
          </w:p>
        </w:tc>
        <w:tc>
          <w:tcPr>
            <w:tcW w:w="2268" w:type="dxa"/>
            <w:shd w:val="clear" w:color="auto" w:fill="auto"/>
          </w:tcPr>
          <w:p w14:paraId="78E930A2" w14:textId="46D9C96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обухватају стање потраживања по извезеној роби или услугама које нису наплаћене у року дужем од годину дана и стање потраживања по унапред плаћеној роби или услугама које нису увезене у том року, као и стање обавеза по увезеној роби или услугама које нису плаћене у року дужем од годину дана и стање обавеза по авансно наплаћеној роби или услугама које нису извезене у том року. Подаци обухватају стање обавеза и потраживања према иностранству по пословима финансијског лизинга између резидената и нерезидената. Подаци обухватају стање и промет по краткорочним банкарским депозитима у девизама које банка узима од стране банке (задужење) и које банка одобрава страној банци (одобрење). Подаци обухватају стање потенцијалних обавеза резидената по издатим гаранцијама/јемствима по кредитним пословима између нерезидената у иностранству. Подаци обухватају стање потраживања банака по кредитима у динарима које су банке одобриле нерезидентима (правним и физичким лицима) уплатом на рачун платне картице код банке у Републици, уплатом на рачун резидента коме нерезидент треба да изврши плаћање по текућем или капиталном послу и кредитима одобреним страним банкама најдуже у трајању два радна дана.</w:t>
            </w:r>
          </w:p>
        </w:tc>
        <w:tc>
          <w:tcPr>
            <w:tcW w:w="1134" w:type="dxa"/>
            <w:shd w:val="clear" w:color="auto" w:fill="auto"/>
          </w:tcPr>
          <w:p w14:paraId="24FBB329" w14:textId="3B970A6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Тромесечна (обрасци КОД, ФЛ-1, ФЛ-2, П-1, П-2, О-1), декадна (образац ДЕ), полугодишња (образац Г-2); 10 дана од одлуке о  давању </w:t>
            </w:r>
            <w:r w:rsidR="00980424">
              <w:rPr>
                <w:rFonts w:ascii="Arial Narrow" w:eastAsia="Times New Roman" w:hAnsi="Arial Narrow" w:cs="Calibri"/>
                <w:color w:val="000000"/>
                <w:sz w:val="15"/>
                <w:szCs w:val="15"/>
              </w:rPr>
              <w:t>гаранције/ јемства</w:t>
            </w:r>
            <w:r w:rsidRPr="006D3852">
              <w:rPr>
                <w:rFonts w:ascii="Arial Narrow" w:eastAsia="Times New Roman" w:hAnsi="Arial Narrow" w:cs="Calibri"/>
                <w:color w:val="000000"/>
                <w:sz w:val="15"/>
                <w:szCs w:val="15"/>
              </w:rPr>
              <w:t xml:space="preserve"> (образац Г-1); 10-ти у месецу након истека извештајног периода (тромесечје или полугодиште), 5-ти након истека декаде и 10 дана након одлуке о давању </w:t>
            </w:r>
            <w:r w:rsidR="00980424">
              <w:rPr>
                <w:rFonts w:ascii="Arial Narrow" w:eastAsia="Times New Roman" w:hAnsi="Arial Narrow" w:cs="Calibri"/>
                <w:color w:val="000000"/>
                <w:sz w:val="15"/>
                <w:szCs w:val="15"/>
              </w:rPr>
              <w:t>гаранције/ јемства</w:t>
            </w:r>
          </w:p>
        </w:tc>
        <w:tc>
          <w:tcPr>
            <w:tcW w:w="1418" w:type="dxa"/>
            <w:shd w:val="clear" w:color="auto" w:fill="auto"/>
          </w:tcPr>
          <w:p w14:paraId="6714EC8E" w14:textId="689C7BF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Подаци се прикупљају у поступку обавезног извештавања Народне банке Србије о кредитним пословима са иностранством на обрасцима: П-1, П-2 и О-1; ФЛ-1 и ФЛ-2; (xl табела путем имејла); ДЕ (XML формат преко ДИКТ); Г-1 и Г-2; КОД (xl табела путем имејла).</w:t>
            </w:r>
          </w:p>
        </w:tc>
        <w:tc>
          <w:tcPr>
            <w:tcW w:w="1588" w:type="dxa"/>
            <w:shd w:val="clear" w:color="auto" w:fill="auto"/>
          </w:tcPr>
          <w:p w14:paraId="28C3FA6D" w14:textId="564CB01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Резиденти - дужници и повериоци по трговинским кредитима (П-1, П-2 и О-1) у року од 10 дана од истека квартала; Резиденти - даваоци и резиденти - примаоци по пословима финансијског лизинга између резидената и нерезидената (ФЛ-1 и ФЛ-2) у року од 10 дана од истека квартала; Банке, у року од 5 дана од истека декаде (ДЕ); Резиденти (правна лица и банке), у року од 10 дана од доношења одлуке о давању гаранције или јемства (Г-1); Резиденти (правна лица и банке), у року од 10 дана од истека претходног полугодишта (Г-2); Банке, у року од 10 дана за претходно тромесечје (КОД).</w:t>
            </w:r>
          </w:p>
        </w:tc>
        <w:tc>
          <w:tcPr>
            <w:tcW w:w="1701" w:type="dxa"/>
            <w:shd w:val="clear" w:color="auto" w:fill="auto"/>
          </w:tcPr>
          <w:p w14:paraId="016ADE3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BDBF42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031F533" w14:textId="570C11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w:t>
            </w:r>
          </w:p>
        </w:tc>
        <w:tc>
          <w:tcPr>
            <w:tcW w:w="794" w:type="dxa"/>
            <w:shd w:val="clear" w:color="auto" w:fill="auto"/>
          </w:tcPr>
          <w:p w14:paraId="57988F1A" w14:textId="0504C5A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2B6AFA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64518BB6" w14:textId="77777777" w:rsidTr="005F5B4C">
        <w:trPr>
          <w:trHeight w:val="20"/>
          <w:jc w:val="center"/>
        </w:trPr>
        <w:tc>
          <w:tcPr>
            <w:tcW w:w="454" w:type="dxa"/>
            <w:shd w:val="clear" w:color="auto" w:fill="auto"/>
          </w:tcPr>
          <w:p w14:paraId="5E374FA8" w14:textId="45B360F1"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0AF7CB68" w14:textId="2769AF5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5F43136B" w14:textId="1C79725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Међународна трговина услугама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003047</w:t>
            </w:r>
          </w:p>
        </w:tc>
        <w:tc>
          <w:tcPr>
            <w:tcW w:w="2268" w:type="dxa"/>
            <w:shd w:val="clear" w:color="auto" w:fill="auto"/>
          </w:tcPr>
          <w:p w14:paraId="2B4CEA61" w14:textId="7A24D24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Међународна трговина услугама обухвата податке за потребе платног биланса и израде подбилансних табела у којима се приказује међународна трговина услуга на детаљнијем нивоу и пресек по земљама</w:t>
            </w:r>
          </w:p>
        </w:tc>
        <w:tc>
          <w:tcPr>
            <w:tcW w:w="1134" w:type="dxa"/>
            <w:shd w:val="clear" w:color="auto" w:fill="auto"/>
          </w:tcPr>
          <w:p w14:paraId="40C86467" w14:textId="71A45AC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и тромесечна; Месечни подаци - седам дана после објављивања платног биланса, тромесечни подаци - претходно тромесечје; Месечна и тромесечна; Месечни подаци - седам дана после објављивања платног биланса, тромесечни подаци - претходно тромесечје</w:t>
            </w:r>
          </w:p>
        </w:tc>
        <w:tc>
          <w:tcPr>
            <w:tcW w:w="1418" w:type="dxa"/>
            <w:shd w:val="clear" w:color="auto" w:fill="auto"/>
          </w:tcPr>
          <w:p w14:paraId="62C0A319" w14:textId="493BE5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ГРУ, РН, ППИ</w:t>
            </w:r>
          </w:p>
        </w:tc>
        <w:tc>
          <w:tcPr>
            <w:tcW w:w="1588" w:type="dxa"/>
            <w:shd w:val="clear" w:color="auto" w:fill="auto"/>
          </w:tcPr>
          <w:p w14:paraId="133DF490" w14:textId="19E4264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Резиденти у сагласности са Одлуком; најкасније 10 дана након завршетка тромесечја. Индиректно извештавање - Банке: три радна дана након завршетка декаде</w:t>
            </w:r>
          </w:p>
        </w:tc>
        <w:tc>
          <w:tcPr>
            <w:tcW w:w="1701" w:type="dxa"/>
            <w:shd w:val="clear" w:color="auto" w:fill="auto"/>
          </w:tcPr>
          <w:p w14:paraId="4ADC032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5724DB4" w14:textId="609D49C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D1BDE5D" w14:textId="0D237A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НБС, Закон о девизном пословању, Одлука о обавези извештавања у пословању са иностранством</w:t>
            </w:r>
          </w:p>
        </w:tc>
        <w:tc>
          <w:tcPr>
            <w:tcW w:w="794" w:type="dxa"/>
            <w:shd w:val="clear" w:color="auto" w:fill="auto"/>
          </w:tcPr>
          <w:p w14:paraId="712E65E1" w14:textId="252931C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C076F9D" w14:textId="07BF3F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Седам дана након објављи</w:t>
            </w:r>
            <w:r w:rsidR="001C2419">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вања платног биланса за исти период</w:t>
            </w:r>
          </w:p>
        </w:tc>
      </w:tr>
      <w:tr w:rsidR="00FF10FF" w:rsidRPr="00AE2CD6" w14:paraId="1D675DD1" w14:textId="77777777" w:rsidTr="005F5B4C">
        <w:trPr>
          <w:trHeight w:val="20"/>
          <w:jc w:val="center"/>
        </w:trPr>
        <w:tc>
          <w:tcPr>
            <w:tcW w:w="454" w:type="dxa"/>
            <w:shd w:val="clear" w:color="auto" w:fill="auto"/>
          </w:tcPr>
          <w:p w14:paraId="63C50CE8" w14:textId="0D9AD1B3"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198D1985" w14:textId="2186D83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5518B2BF" w14:textId="4D21A62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Страна директна улагања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003048</w:t>
            </w:r>
          </w:p>
        </w:tc>
        <w:tc>
          <w:tcPr>
            <w:tcW w:w="2268" w:type="dxa"/>
            <w:shd w:val="clear" w:color="auto" w:fill="auto"/>
          </w:tcPr>
          <w:p w14:paraId="2F8E2267" w14:textId="1EEFD66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Статистика страних директних улагања обухвата податке за потребе платног биланса и међународне инвестиционе позиције, као и израде табела са пресеком по земљама и делатностима</w:t>
            </w:r>
          </w:p>
        </w:tc>
        <w:tc>
          <w:tcPr>
            <w:tcW w:w="1134" w:type="dxa"/>
            <w:shd w:val="clear" w:color="auto" w:fill="auto"/>
          </w:tcPr>
          <w:p w14:paraId="7ACA9B29" w14:textId="7201C62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49AF7A9E" w14:textId="491C772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ДИ-1, ДИ-2, ППИ</w:t>
            </w:r>
          </w:p>
        </w:tc>
        <w:tc>
          <w:tcPr>
            <w:tcW w:w="1588" w:type="dxa"/>
            <w:shd w:val="clear" w:color="auto" w:fill="auto"/>
          </w:tcPr>
          <w:p w14:paraId="6BFFC9A6" w14:textId="6412EB4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Резиденти у сагласности са Одлуком; најкасније 10 дана након завршетка тромесечја. Индиректно извештавање - Банке: три радна дана након завршетка декаде</w:t>
            </w:r>
          </w:p>
        </w:tc>
        <w:tc>
          <w:tcPr>
            <w:tcW w:w="1701" w:type="dxa"/>
            <w:shd w:val="clear" w:color="auto" w:fill="auto"/>
          </w:tcPr>
          <w:p w14:paraId="4EE7E5BB" w14:textId="44D7F44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извештаја)/годишње - након обраде финансијских извештаја; Централни регистар хартија од вредности (aдминистративни подаци)/дневно</w:t>
            </w:r>
          </w:p>
        </w:tc>
        <w:tc>
          <w:tcPr>
            <w:tcW w:w="1418" w:type="dxa"/>
            <w:shd w:val="clear" w:color="auto" w:fill="auto"/>
          </w:tcPr>
          <w:p w14:paraId="31651DA9" w14:textId="2BC3359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0F2FB75C" w14:textId="7AEAB31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НБС, Закон о девизном пословању, Одлука о обавези извештавања у пословању са иностранством</w:t>
            </w:r>
          </w:p>
        </w:tc>
        <w:tc>
          <w:tcPr>
            <w:tcW w:w="794" w:type="dxa"/>
            <w:shd w:val="clear" w:color="auto" w:fill="auto"/>
          </w:tcPr>
          <w:p w14:paraId="349A0B88" w14:textId="18E695F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4B92259" w14:textId="6114C9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радни дан у тромесечју за претходно тромесечје</w:t>
            </w:r>
          </w:p>
        </w:tc>
      </w:tr>
      <w:tr w:rsidR="00FF10FF" w:rsidRPr="00AE2CD6" w14:paraId="1913ABE0" w14:textId="77777777" w:rsidTr="005F5B4C">
        <w:trPr>
          <w:trHeight w:val="20"/>
          <w:jc w:val="center"/>
        </w:trPr>
        <w:tc>
          <w:tcPr>
            <w:tcW w:w="454" w:type="dxa"/>
            <w:shd w:val="clear" w:color="auto" w:fill="auto"/>
          </w:tcPr>
          <w:p w14:paraId="4A68A319" w14:textId="076B72D5"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2B45C834" w14:textId="22B57E6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2F1E4FBA" w14:textId="27BE061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Девизни биланс</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003056</w:t>
            </w:r>
          </w:p>
        </w:tc>
        <w:tc>
          <w:tcPr>
            <w:tcW w:w="2268" w:type="dxa"/>
            <w:shd w:val="clear" w:color="auto" w:fill="auto"/>
          </w:tcPr>
          <w:p w14:paraId="38E56E6F" w14:textId="3FFC525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података потребних за израду девизног биланса на бази електронског достављања на декадном нивоу (ИТРС) пословних банака о обављеном платном промету са иностранством (ППИ)</w:t>
            </w:r>
          </w:p>
        </w:tc>
        <w:tc>
          <w:tcPr>
            <w:tcW w:w="1134" w:type="dxa"/>
            <w:shd w:val="clear" w:color="auto" w:fill="auto"/>
          </w:tcPr>
          <w:p w14:paraId="54CA6653" w14:textId="4DEF66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Десетодневна; Претходних десет дана</w:t>
            </w:r>
          </w:p>
        </w:tc>
        <w:tc>
          <w:tcPr>
            <w:tcW w:w="1418" w:type="dxa"/>
            <w:shd w:val="clear" w:color="auto" w:fill="auto"/>
          </w:tcPr>
          <w:p w14:paraId="73C45B5C" w14:textId="74415A4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ППИ</w:t>
            </w:r>
          </w:p>
        </w:tc>
        <w:tc>
          <w:tcPr>
            <w:tcW w:w="1588" w:type="dxa"/>
            <w:shd w:val="clear" w:color="auto" w:fill="auto"/>
          </w:tcPr>
          <w:p w14:paraId="4EF1D720" w14:textId="0A3202B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Директно извештавање - банке: три радна дана након завршетка декаде (по основу платног промета са иностранством - ППИ)</w:t>
            </w:r>
          </w:p>
        </w:tc>
        <w:tc>
          <w:tcPr>
            <w:tcW w:w="1701" w:type="dxa"/>
            <w:shd w:val="clear" w:color="auto" w:fill="auto"/>
          </w:tcPr>
          <w:p w14:paraId="2ED6C67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0885C8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A539C90" w14:textId="3B9E9F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НБС, Закон о девизном пословању, Одлука о условима и начину обављања платног промета са иностранством</w:t>
            </w:r>
          </w:p>
        </w:tc>
        <w:tc>
          <w:tcPr>
            <w:tcW w:w="794" w:type="dxa"/>
            <w:shd w:val="clear" w:color="auto" w:fill="auto"/>
          </w:tcPr>
          <w:p w14:paraId="44AA0626" w14:textId="4F4EC31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9BAA9DF" w14:textId="4EE4D6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Три дана након завршетка десето</w:t>
            </w:r>
            <w:r w:rsidR="001C2419">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дневног периода</w:t>
            </w:r>
          </w:p>
        </w:tc>
      </w:tr>
      <w:tr w:rsidR="00FF10FF" w:rsidRPr="00AE2CD6" w14:paraId="751A0B1F" w14:textId="77777777" w:rsidTr="005F5B4C">
        <w:trPr>
          <w:trHeight w:val="20"/>
          <w:jc w:val="center"/>
        </w:trPr>
        <w:tc>
          <w:tcPr>
            <w:tcW w:w="454" w:type="dxa"/>
            <w:shd w:val="clear" w:color="auto" w:fill="auto"/>
          </w:tcPr>
          <w:p w14:paraId="58FED2EE" w14:textId="40210EB3"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42EEEB13" w14:textId="032995E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62BCFFFB" w14:textId="6D69941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Стране директне инвестиције нерезидената у земљи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003057</w:t>
            </w:r>
          </w:p>
        </w:tc>
        <w:tc>
          <w:tcPr>
            <w:tcW w:w="2268" w:type="dxa"/>
            <w:shd w:val="clear" w:color="auto" w:fill="auto"/>
          </w:tcPr>
          <w:p w14:paraId="07B53659" w14:textId="06622A6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Извештаји о страним директним инвестицијама нерезидената у земљи - стања и трансакције</w:t>
            </w:r>
          </w:p>
        </w:tc>
        <w:tc>
          <w:tcPr>
            <w:tcW w:w="1134" w:type="dxa"/>
            <w:shd w:val="clear" w:color="auto" w:fill="auto"/>
          </w:tcPr>
          <w:p w14:paraId="4DF2B8F7" w14:textId="7F01238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73AEC441" w14:textId="69BDE7A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ДИ-1</w:t>
            </w:r>
          </w:p>
        </w:tc>
        <w:tc>
          <w:tcPr>
            <w:tcW w:w="1588" w:type="dxa"/>
            <w:shd w:val="clear" w:color="auto" w:fill="auto"/>
          </w:tcPr>
          <w:p w14:paraId="12ABDA5E" w14:textId="356C25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Резиденти - правна лица у којима нерезиденти имају удео у власништву - у складу са Одлуком; најкасније 10 дана након завршетка тромесечја</w:t>
            </w:r>
          </w:p>
        </w:tc>
        <w:tc>
          <w:tcPr>
            <w:tcW w:w="1701" w:type="dxa"/>
            <w:shd w:val="clear" w:color="auto" w:fill="auto"/>
          </w:tcPr>
          <w:p w14:paraId="65E4F93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C39FEF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7F600FF" w14:textId="10DAAB0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НБС, Закон о девизном пословању, Одлука о обавези извештавања у пословању са иностранством</w:t>
            </w:r>
          </w:p>
        </w:tc>
        <w:tc>
          <w:tcPr>
            <w:tcW w:w="794" w:type="dxa"/>
            <w:shd w:val="clear" w:color="auto" w:fill="auto"/>
          </w:tcPr>
          <w:p w14:paraId="33911F3D" w14:textId="2FDF0AA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1683083" w14:textId="1AA9430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 дана након завршетка тромесечја</w:t>
            </w:r>
          </w:p>
        </w:tc>
      </w:tr>
      <w:tr w:rsidR="00FF10FF" w:rsidRPr="00AE2CD6" w14:paraId="5A63EC78" w14:textId="77777777" w:rsidTr="005F5B4C">
        <w:trPr>
          <w:trHeight w:val="20"/>
          <w:jc w:val="center"/>
        </w:trPr>
        <w:tc>
          <w:tcPr>
            <w:tcW w:w="454" w:type="dxa"/>
            <w:shd w:val="clear" w:color="auto" w:fill="auto"/>
          </w:tcPr>
          <w:p w14:paraId="000F7671" w14:textId="4F3DC12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6C3F6DF1" w14:textId="4673ADD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5869ACCA" w14:textId="5EE08FF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Стране директне инвестиције резидената у иностранству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003058</w:t>
            </w:r>
          </w:p>
        </w:tc>
        <w:tc>
          <w:tcPr>
            <w:tcW w:w="2268" w:type="dxa"/>
            <w:shd w:val="clear" w:color="auto" w:fill="auto"/>
          </w:tcPr>
          <w:p w14:paraId="69169AC5" w14:textId="680074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Извештаји о страним директним инвестицијама резидената у иностранству - стања и трансакције</w:t>
            </w:r>
          </w:p>
        </w:tc>
        <w:tc>
          <w:tcPr>
            <w:tcW w:w="1134" w:type="dxa"/>
            <w:shd w:val="clear" w:color="auto" w:fill="auto"/>
          </w:tcPr>
          <w:p w14:paraId="233C6C28" w14:textId="7485879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600E0648" w14:textId="41B08C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ДИ-2</w:t>
            </w:r>
          </w:p>
        </w:tc>
        <w:tc>
          <w:tcPr>
            <w:tcW w:w="1588" w:type="dxa"/>
            <w:shd w:val="clear" w:color="auto" w:fill="auto"/>
          </w:tcPr>
          <w:p w14:paraId="1513EA80" w14:textId="2CFE2A7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Резиденти, правна и физичка лица који имају удео у власништву у правном лицу нерезиденту; најкасније 10 дана након завршетка тромесечја.</w:t>
            </w:r>
          </w:p>
        </w:tc>
        <w:tc>
          <w:tcPr>
            <w:tcW w:w="1701" w:type="dxa"/>
            <w:shd w:val="clear" w:color="auto" w:fill="auto"/>
          </w:tcPr>
          <w:p w14:paraId="3817EB0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89FF35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B46FFE2" w14:textId="2DAFA65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НБС, Закон о девизном пословању, Одлука о обавези извештавања у пословању са иностранством</w:t>
            </w:r>
          </w:p>
        </w:tc>
        <w:tc>
          <w:tcPr>
            <w:tcW w:w="794" w:type="dxa"/>
            <w:shd w:val="clear" w:color="auto" w:fill="auto"/>
          </w:tcPr>
          <w:p w14:paraId="6DD3728A" w14:textId="468E322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3DE18A2" w14:textId="5826B9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 дана након завршетка тромесечја</w:t>
            </w:r>
          </w:p>
        </w:tc>
      </w:tr>
      <w:tr w:rsidR="00FF10FF" w:rsidRPr="00AE2CD6" w14:paraId="3760132F" w14:textId="77777777" w:rsidTr="005F5B4C">
        <w:trPr>
          <w:trHeight w:val="20"/>
          <w:jc w:val="center"/>
        </w:trPr>
        <w:tc>
          <w:tcPr>
            <w:tcW w:w="454" w:type="dxa"/>
            <w:shd w:val="clear" w:color="auto" w:fill="auto"/>
          </w:tcPr>
          <w:p w14:paraId="029F012A" w14:textId="777EEFB1"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10</w:t>
            </w:r>
          </w:p>
        </w:tc>
        <w:tc>
          <w:tcPr>
            <w:tcW w:w="1021" w:type="dxa"/>
            <w:shd w:val="clear" w:color="auto" w:fill="auto"/>
          </w:tcPr>
          <w:p w14:paraId="28FC5F42" w14:textId="7BCCC62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74DF26E4" w14:textId="79DA4BA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Извођење инвестиционих (грађевинских) радова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003059</w:t>
            </w:r>
          </w:p>
        </w:tc>
        <w:tc>
          <w:tcPr>
            <w:tcW w:w="2268" w:type="dxa"/>
            <w:shd w:val="clear" w:color="auto" w:fill="auto"/>
          </w:tcPr>
          <w:p w14:paraId="2FE3E759" w14:textId="4694901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 о: А – извођењу инвестиционих (грађевинских) радова које резиденти обављају у иностранству и Б – извођењу инвестиционих (грађевинских) радова које нерезиденти обављају у земљи.</w:t>
            </w:r>
          </w:p>
        </w:tc>
        <w:tc>
          <w:tcPr>
            <w:tcW w:w="1134" w:type="dxa"/>
            <w:shd w:val="clear" w:color="auto" w:fill="auto"/>
          </w:tcPr>
          <w:p w14:paraId="552F182C" w14:textId="4C68C78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0ABF3DD5" w14:textId="6ABA711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ГРУ</w:t>
            </w:r>
          </w:p>
        </w:tc>
        <w:tc>
          <w:tcPr>
            <w:tcW w:w="1588" w:type="dxa"/>
            <w:shd w:val="clear" w:color="auto" w:fill="auto"/>
          </w:tcPr>
          <w:p w14:paraId="65B3D2CB" w14:textId="0D912E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Резиденти који имају закључене уговоре о извођењу инвестиционих радова у иностранству, као и уговоре о извођењу инвестиционих радова нерезидената у Републици Србији; најкасније 10 дана након завршетка тромесечја.</w:t>
            </w:r>
          </w:p>
        </w:tc>
        <w:tc>
          <w:tcPr>
            <w:tcW w:w="1701" w:type="dxa"/>
            <w:shd w:val="clear" w:color="auto" w:fill="auto"/>
          </w:tcPr>
          <w:p w14:paraId="3EAA9B5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2168AD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5D9F87C" w14:textId="15C26DC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НБС, Закон о девизном пословању, Одлука о обавези извештавања у пословању са иностранством</w:t>
            </w:r>
          </w:p>
        </w:tc>
        <w:tc>
          <w:tcPr>
            <w:tcW w:w="794" w:type="dxa"/>
            <w:shd w:val="clear" w:color="auto" w:fill="auto"/>
          </w:tcPr>
          <w:p w14:paraId="361E695D" w14:textId="5EFA34C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7BCF717" w14:textId="3FC857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 дана након завршетка тромесечја</w:t>
            </w:r>
          </w:p>
        </w:tc>
      </w:tr>
      <w:tr w:rsidR="00FF10FF" w:rsidRPr="00AE2CD6" w14:paraId="220331B1" w14:textId="77777777" w:rsidTr="005F5B4C">
        <w:trPr>
          <w:trHeight w:val="20"/>
          <w:jc w:val="center"/>
        </w:trPr>
        <w:tc>
          <w:tcPr>
            <w:tcW w:w="454" w:type="dxa"/>
            <w:shd w:val="clear" w:color="auto" w:fill="auto"/>
          </w:tcPr>
          <w:p w14:paraId="5F9D8DFE" w14:textId="2D745E88"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11</w:t>
            </w:r>
          </w:p>
        </w:tc>
        <w:tc>
          <w:tcPr>
            <w:tcW w:w="1021" w:type="dxa"/>
            <w:shd w:val="clear" w:color="auto" w:fill="auto"/>
          </w:tcPr>
          <w:p w14:paraId="3A5D3A6A" w14:textId="6F9626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2596D8FD" w14:textId="6E575AD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Стање и промет на рачуну у иностранству и на контокорентном рачуну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003060</w:t>
            </w:r>
          </w:p>
        </w:tc>
        <w:tc>
          <w:tcPr>
            <w:tcW w:w="2268" w:type="dxa"/>
            <w:shd w:val="clear" w:color="auto" w:fill="auto"/>
          </w:tcPr>
          <w:p w14:paraId="270F2BA4" w14:textId="2845FF8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 о стању и промету на рачуну у иностранству и на контокорентном рачуну.</w:t>
            </w:r>
          </w:p>
        </w:tc>
        <w:tc>
          <w:tcPr>
            <w:tcW w:w="1134" w:type="dxa"/>
            <w:shd w:val="clear" w:color="auto" w:fill="auto"/>
          </w:tcPr>
          <w:p w14:paraId="0C0A023B" w14:textId="20694BF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77044821" w14:textId="02932B3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РН</w:t>
            </w:r>
          </w:p>
        </w:tc>
        <w:tc>
          <w:tcPr>
            <w:tcW w:w="1588" w:type="dxa"/>
            <w:shd w:val="clear" w:color="auto" w:fill="auto"/>
          </w:tcPr>
          <w:p w14:paraId="7A500AC1" w14:textId="62EE1F4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Резиденти који имају решење о одобрењу држања девиза у иностранству које је издала Народна банка Србије – Сектор за девизне послове, као и они који имају уговор о контокорентном рачуну; најкасније 10 дана након завршетка тромесечја.</w:t>
            </w:r>
          </w:p>
        </w:tc>
        <w:tc>
          <w:tcPr>
            <w:tcW w:w="1701" w:type="dxa"/>
            <w:shd w:val="clear" w:color="auto" w:fill="auto"/>
          </w:tcPr>
          <w:p w14:paraId="6BB9763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4F7F4D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777C69F" w14:textId="643273A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НБС, Закон о девизном пословању, Одлука о обавези извештавања у пословању са иностранством</w:t>
            </w:r>
          </w:p>
        </w:tc>
        <w:tc>
          <w:tcPr>
            <w:tcW w:w="794" w:type="dxa"/>
            <w:shd w:val="clear" w:color="auto" w:fill="auto"/>
          </w:tcPr>
          <w:p w14:paraId="490BB3A7" w14:textId="7E8CD45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0F7EB1A" w14:textId="7BBB10A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 дана након завршетка тромесечја</w:t>
            </w:r>
          </w:p>
        </w:tc>
      </w:tr>
      <w:tr w:rsidR="00FF10FF" w:rsidRPr="00AE2CD6" w14:paraId="00E19E8E" w14:textId="77777777" w:rsidTr="005F5B4C">
        <w:trPr>
          <w:trHeight w:val="20"/>
          <w:jc w:val="center"/>
        </w:trPr>
        <w:tc>
          <w:tcPr>
            <w:tcW w:w="454" w:type="dxa"/>
            <w:shd w:val="clear" w:color="auto" w:fill="auto"/>
          </w:tcPr>
          <w:p w14:paraId="553F88A0" w14:textId="1BEE964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12</w:t>
            </w:r>
          </w:p>
        </w:tc>
        <w:tc>
          <w:tcPr>
            <w:tcW w:w="1021" w:type="dxa"/>
            <w:shd w:val="clear" w:color="auto" w:fill="auto"/>
          </w:tcPr>
          <w:p w14:paraId="01693B12" w14:textId="6A8C599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3D0BC5F4" w14:textId="2555016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Међународна инвестициона позиција Републике Србије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003061</w:t>
            </w:r>
          </w:p>
        </w:tc>
        <w:tc>
          <w:tcPr>
            <w:tcW w:w="2268" w:type="dxa"/>
            <w:shd w:val="clear" w:color="auto" w:fill="auto"/>
          </w:tcPr>
          <w:p w14:paraId="07B60620" w14:textId="492440D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података потребних за израду међународне инвестиционе позиције на бази: електронског достављања на декадном нивоу (ИТРС) пословних банака о обављеном платном промету са иностранством (ППИ); извештавања о директним и портфолио улагањима нерезидената у земљи; директним и портфолио улагањима резидената у иностранству; трансакција резидената са нерезидентима на основу извођења инвестиционих (грађевинских) радова и стања и промета на рачунима резидената у иностранству; извештаја о кредитним пословима са иностранством</w:t>
            </w:r>
          </w:p>
        </w:tc>
        <w:tc>
          <w:tcPr>
            <w:tcW w:w="1134" w:type="dxa"/>
            <w:shd w:val="clear" w:color="auto" w:fill="auto"/>
          </w:tcPr>
          <w:p w14:paraId="6D15A874" w14:textId="0ED818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72EC5822" w14:textId="133E252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ППИ, ДИ-1, ДИ-2, ГРУ, ХоВ-ДАП, ХоВ-ДА1, ХоВ-ДА2, РН, КЗ, КО</w:t>
            </w:r>
          </w:p>
        </w:tc>
        <w:tc>
          <w:tcPr>
            <w:tcW w:w="1588" w:type="dxa"/>
            <w:shd w:val="clear" w:color="auto" w:fill="auto"/>
          </w:tcPr>
          <w:p w14:paraId="6FFE0310" w14:textId="52235D3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Директно извештавање - резиденти: најкасније 10 дана након завршетка тромесечја (по основу директних инвестиција, грађевинских радова и стања и промета по рачунима у иностранству);  Индиректно извештавање - банке: три радна дана након завршетка декаде (по основу платног промета са иностранством - ППИ), односно 10 дана након закључивања или измена уговора о кредитном послу и 30 дана од дана увоза/извоза или примљеног/датог аванса по комерцијалном зајму за одложено плаћање</w:t>
            </w:r>
          </w:p>
        </w:tc>
        <w:tc>
          <w:tcPr>
            <w:tcW w:w="1701" w:type="dxa"/>
            <w:shd w:val="clear" w:color="auto" w:fill="auto"/>
          </w:tcPr>
          <w:p w14:paraId="7EC8809C" w14:textId="31BB2A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извештаја)/годишње - након обраде финансијских извештаја; Централни регистар хартија од вредности (aдминистративни подаци)/дневно</w:t>
            </w:r>
          </w:p>
        </w:tc>
        <w:tc>
          <w:tcPr>
            <w:tcW w:w="1418" w:type="dxa"/>
            <w:shd w:val="clear" w:color="auto" w:fill="auto"/>
          </w:tcPr>
          <w:p w14:paraId="6CFACDF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CBD63B6" w14:textId="7466841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НБС, Закон о девизном пословању, Одлука о условима и начину обављања платног промета са иностранством, Одлука о обавези извештавања у пословању са иностранством, Одлука о извештавању о кредитним пословима са иностранством,  Споразум о сарадњи између НБС, ЦРХоВ, АПР, Министарства финансија и Комисије за ХоВ.</w:t>
            </w:r>
          </w:p>
        </w:tc>
        <w:tc>
          <w:tcPr>
            <w:tcW w:w="794" w:type="dxa"/>
            <w:shd w:val="clear" w:color="auto" w:fill="auto"/>
          </w:tcPr>
          <w:p w14:paraId="38A72040" w14:textId="1BE6635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E8CF6B6" w14:textId="707DB32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дан у тромесечју за претходно тромесечје</w:t>
            </w:r>
          </w:p>
        </w:tc>
      </w:tr>
      <w:tr w:rsidR="00FF10FF" w:rsidRPr="00AE2CD6" w14:paraId="1F34A71F" w14:textId="77777777" w:rsidTr="005F5B4C">
        <w:trPr>
          <w:trHeight w:val="20"/>
          <w:jc w:val="center"/>
        </w:trPr>
        <w:tc>
          <w:tcPr>
            <w:tcW w:w="454" w:type="dxa"/>
            <w:shd w:val="clear" w:color="auto" w:fill="auto"/>
          </w:tcPr>
          <w:p w14:paraId="5656E823" w14:textId="57C3D40F"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13</w:t>
            </w:r>
          </w:p>
        </w:tc>
        <w:tc>
          <w:tcPr>
            <w:tcW w:w="1021" w:type="dxa"/>
            <w:shd w:val="clear" w:color="auto" w:fill="auto"/>
          </w:tcPr>
          <w:p w14:paraId="5F1458D6" w14:textId="41FC116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2AA0E694" w14:textId="7E3363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Спољни дуг Републике Србије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003062</w:t>
            </w:r>
          </w:p>
        </w:tc>
        <w:tc>
          <w:tcPr>
            <w:tcW w:w="2268" w:type="dxa"/>
            <w:shd w:val="clear" w:color="auto" w:fill="auto"/>
          </w:tcPr>
          <w:p w14:paraId="79BA97A0" w14:textId="14884D5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Статистика спољног дуга РС представља израду званичних података о укупном стању и промету спољног дуга РС за потребе анализе финансијске и економске стабилности земље и способности земље да сервисира своје обавезе. Ова статистика обухвата званичне податке о спољном дугу РС према дужницима и кредиторима, као и према преосталој рочности.</w:t>
            </w:r>
          </w:p>
        </w:tc>
        <w:tc>
          <w:tcPr>
            <w:tcW w:w="1134" w:type="dxa"/>
            <w:shd w:val="clear" w:color="auto" w:fill="auto"/>
          </w:tcPr>
          <w:p w14:paraId="0657C97E" w14:textId="4C0CFB4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70D99DB1" w14:textId="2910640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КЗ, КО, ППИ, ХоВ ДА-1, Извештај ССКР</w:t>
            </w:r>
          </w:p>
        </w:tc>
        <w:tc>
          <w:tcPr>
            <w:tcW w:w="1588" w:type="dxa"/>
            <w:shd w:val="clear" w:color="auto" w:fill="auto"/>
          </w:tcPr>
          <w:p w14:paraId="678394F9" w14:textId="74DA31D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Индиректно извештавање - банке: три радна дана након завршетка декаде (по основу платног промета са иностранством - ППИ), односно 10 дана након закључивања или измена уговора о кредитном послу и 30 дана од дана увоза/извоза или примљеног/датог аванса по комерцијалном зајму за одложено плаћање Централни регистар ХоВ, банке, инвестициона друштва, брокерско дилерска друштва, привредна друштва и фондови; дневно и 20. дана у месецу за претходни месец Банке, НБС и друге финансијске организације; до 14. у месецу за претходни месец</w:t>
            </w:r>
          </w:p>
        </w:tc>
        <w:tc>
          <w:tcPr>
            <w:tcW w:w="1701" w:type="dxa"/>
            <w:shd w:val="clear" w:color="auto" w:fill="auto"/>
          </w:tcPr>
          <w:p w14:paraId="3DF6F018" w14:textId="71B6E2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 (Сектор за девизне послове и кредитне односе са иностранством); Министарство финансија - Управа за јавни дуг</w:t>
            </w:r>
          </w:p>
        </w:tc>
        <w:tc>
          <w:tcPr>
            <w:tcW w:w="1418" w:type="dxa"/>
            <w:shd w:val="clear" w:color="auto" w:fill="auto"/>
          </w:tcPr>
          <w:p w14:paraId="4565A82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7F1AFEB" w14:textId="1009964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НБС, Закон о девизном пословању, Законом о јавном дугу, Закон о званичној статистици, Одлука о условима и начину обављања платног промета са иностранством, Одлука о обавези извештавања у пословању са иностранством, Одлука о извештавању о кредитним пословима са иностранством Споразум о сарадњи између НБС, ЦРХоВ, Министарства финансија и Комисије за ХоВ.</w:t>
            </w:r>
          </w:p>
        </w:tc>
        <w:tc>
          <w:tcPr>
            <w:tcW w:w="794" w:type="dxa"/>
            <w:shd w:val="clear" w:color="auto" w:fill="auto"/>
          </w:tcPr>
          <w:p w14:paraId="3DF6C7F4" w14:textId="5AD738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F619F9A" w14:textId="0D9E5E8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радни дан у тромесечју за претходно тромесечје</w:t>
            </w:r>
          </w:p>
        </w:tc>
      </w:tr>
      <w:tr w:rsidR="00265ACC" w:rsidRPr="001334D3" w14:paraId="582C60AE" w14:textId="77777777" w:rsidTr="005F5B4C">
        <w:trPr>
          <w:trHeight w:val="20"/>
          <w:jc w:val="center"/>
        </w:trPr>
        <w:tc>
          <w:tcPr>
            <w:tcW w:w="454" w:type="dxa"/>
            <w:shd w:val="clear" w:color="auto" w:fill="auto"/>
          </w:tcPr>
          <w:p w14:paraId="73CAB865" w14:textId="5838B2E7" w:rsidR="00265ACC" w:rsidRPr="00FF10FF" w:rsidRDefault="00265ACC" w:rsidP="00D40310">
            <w:pPr>
              <w:spacing w:before="80" w:after="0" w:line="221" w:lineRule="auto"/>
              <w:rPr>
                <w:rFonts w:ascii="Arial Narrow" w:eastAsia="Times New Roman" w:hAnsi="Arial Narrow" w:cs="Times New Roman"/>
                <w:bCs/>
                <w:sz w:val="15"/>
                <w:szCs w:val="15"/>
                <w:lang w:val="sr-Cyrl-RS"/>
              </w:rPr>
            </w:pPr>
          </w:p>
        </w:tc>
        <w:tc>
          <w:tcPr>
            <w:tcW w:w="6011" w:type="dxa"/>
            <w:gridSpan w:val="4"/>
            <w:shd w:val="clear" w:color="auto" w:fill="auto"/>
          </w:tcPr>
          <w:p w14:paraId="3475D20D" w14:textId="0A68358D" w:rsidR="00265ACC" w:rsidRPr="008B1D8C" w:rsidRDefault="00265ACC" w:rsidP="00D40310">
            <w:pPr>
              <w:spacing w:before="16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b/>
                <w:bCs/>
                <w:color w:val="000000"/>
                <w:sz w:val="16"/>
                <w:szCs w:val="16"/>
                <w:lang w:val="sr-Cyrl-RS"/>
              </w:rPr>
              <w:t xml:space="preserve">2)  Статистика пословања страних подружница (унутрашњи и спољни </w:t>
            </w:r>
            <w:r w:rsidRPr="006D3852">
              <w:rPr>
                <w:rFonts w:ascii="Arial Narrow" w:eastAsia="Times New Roman" w:hAnsi="Arial Narrow" w:cs="Calibri"/>
                <w:b/>
                <w:bCs/>
                <w:color w:val="000000"/>
                <w:sz w:val="16"/>
                <w:szCs w:val="16"/>
              </w:rPr>
              <w:t>FATS</w:t>
            </w:r>
            <w:r w:rsidRPr="008B1D8C">
              <w:rPr>
                <w:rFonts w:ascii="Arial Narrow" w:eastAsia="Times New Roman" w:hAnsi="Arial Narrow" w:cs="Calibri"/>
                <w:b/>
                <w:bCs/>
                <w:color w:val="000000"/>
                <w:sz w:val="16"/>
                <w:szCs w:val="16"/>
                <w:lang w:val="sr-Cyrl-RS"/>
              </w:rPr>
              <w:t>)</w:t>
            </w:r>
          </w:p>
        </w:tc>
        <w:tc>
          <w:tcPr>
            <w:tcW w:w="1418" w:type="dxa"/>
            <w:shd w:val="clear" w:color="auto" w:fill="auto"/>
          </w:tcPr>
          <w:p w14:paraId="2708009C"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c>
          <w:tcPr>
            <w:tcW w:w="1588" w:type="dxa"/>
            <w:shd w:val="clear" w:color="auto" w:fill="auto"/>
          </w:tcPr>
          <w:p w14:paraId="790C29E0"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c>
          <w:tcPr>
            <w:tcW w:w="1701" w:type="dxa"/>
            <w:shd w:val="clear" w:color="auto" w:fill="auto"/>
          </w:tcPr>
          <w:p w14:paraId="62AF61F8"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7D4E6100"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42EC2B25"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c>
          <w:tcPr>
            <w:tcW w:w="794" w:type="dxa"/>
            <w:shd w:val="clear" w:color="auto" w:fill="auto"/>
          </w:tcPr>
          <w:p w14:paraId="794004E0"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28080ECC" w14:textId="77777777" w:rsidR="00265ACC" w:rsidRPr="008B1D8C" w:rsidRDefault="00265ACC" w:rsidP="00D40310">
            <w:pPr>
              <w:spacing w:before="80" w:after="0" w:line="221" w:lineRule="auto"/>
              <w:rPr>
                <w:rFonts w:ascii="Arial Narrow" w:eastAsia="Times New Roman" w:hAnsi="Arial Narrow" w:cs="Calibri"/>
                <w:color w:val="000000"/>
                <w:sz w:val="15"/>
                <w:szCs w:val="15"/>
                <w:lang w:val="sr-Cyrl-RS"/>
              </w:rPr>
            </w:pPr>
          </w:p>
        </w:tc>
      </w:tr>
      <w:tr w:rsidR="00FF10FF" w:rsidRPr="00AE2CD6" w14:paraId="089C3B87" w14:textId="77777777" w:rsidTr="005F5B4C">
        <w:trPr>
          <w:trHeight w:val="20"/>
          <w:jc w:val="center"/>
        </w:trPr>
        <w:tc>
          <w:tcPr>
            <w:tcW w:w="454" w:type="dxa"/>
            <w:shd w:val="clear" w:color="auto" w:fill="auto"/>
          </w:tcPr>
          <w:p w14:paraId="5CBF2FF4" w14:textId="12343611"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2D9F94A2" w14:textId="6CA4625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E15E164" w14:textId="795C80B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индикатора за подружнице страних предузећа у Републици Србији (inward FATS)</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004080</w:t>
            </w:r>
          </w:p>
        </w:tc>
        <w:tc>
          <w:tcPr>
            <w:tcW w:w="2268" w:type="dxa"/>
            <w:shd w:val="clear" w:color="auto" w:fill="auto"/>
          </w:tcPr>
          <w:p w14:paraId="0874B1AB" w14:textId="6CC2A47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структури капитала (учешће страног капитала у укупном, по земљама), подаци о пословним приходима, пословним расходима,  набавкама, броју запослених лица, бруто зарадама</w:t>
            </w:r>
          </w:p>
        </w:tc>
        <w:tc>
          <w:tcPr>
            <w:tcW w:w="1134" w:type="dxa"/>
            <w:shd w:val="clear" w:color="auto" w:fill="auto"/>
          </w:tcPr>
          <w:p w14:paraId="7FD095A7" w14:textId="022BC3F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00A3224" w14:textId="640AB69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СБС-01 и СБС-01А</w:t>
            </w:r>
          </w:p>
        </w:tc>
        <w:tc>
          <w:tcPr>
            <w:tcW w:w="1588" w:type="dxa"/>
            <w:shd w:val="clear" w:color="auto" w:fill="auto"/>
          </w:tcPr>
          <w:p w14:paraId="223235F8" w14:textId="0A0CD95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друга правна лица, део предузетника (они који подносе годишњи финансијски извештај); 25.04.</w:t>
            </w:r>
          </w:p>
        </w:tc>
        <w:tc>
          <w:tcPr>
            <w:tcW w:w="1701" w:type="dxa"/>
            <w:shd w:val="clear" w:color="auto" w:fill="auto"/>
          </w:tcPr>
          <w:p w14:paraId="7B4D28FC" w14:textId="29F9C3F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извештаја)/годишње, након обраде финансијских извештаја; Министарство финансија - Пореска управа (Пореска пријава пореза на додату вредност - Образац ПП ПДВ), до 29. у месецу за претходни месец;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5A2A345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027FED9" w14:textId="6DDF451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968989C" w14:textId="2969D72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CB360F9" w14:textId="430822EE" w:rsidR="00FF10FF" w:rsidRPr="00FF10FF" w:rsidRDefault="00B57CCE" w:rsidP="00D40310">
            <w:pPr>
              <w:spacing w:before="80" w:after="0" w:line="221"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rPr>
              <w:t>31</w:t>
            </w:r>
            <w:r w:rsidR="00FF10FF" w:rsidRPr="006D3852">
              <w:rPr>
                <w:rFonts w:ascii="Arial Narrow" w:eastAsia="Times New Roman" w:hAnsi="Arial Narrow" w:cs="Calibri"/>
                <w:color w:val="000000"/>
                <w:sz w:val="15"/>
                <w:szCs w:val="15"/>
              </w:rPr>
              <w:t>.</w:t>
            </w:r>
            <w:r>
              <w:rPr>
                <w:rFonts w:ascii="Arial Narrow" w:eastAsia="Times New Roman" w:hAnsi="Arial Narrow" w:cs="Calibri"/>
                <w:color w:val="000000"/>
                <w:sz w:val="15"/>
                <w:szCs w:val="15"/>
              </w:rPr>
              <w:t>12</w:t>
            </w:r>
            <w:r w:rsidR="00FF10FF" w:rsidRPr="006D3852">
              <w:rPr>
                <w:rFonts w:ascii="Arial Narrow" w:eastAsia="Times New Roman" w:hAnsi="Arial Narrow" w:cs="Calibri"/>
                <w:color w:val="000000"/>
                <w:sz w:val="15"/>
                <w:szCs w:val="15"/>
              </w:rPr>
              <w:t>.</w:t>
            </w:r>
          </w:p>
        </w:tc>
      </w:tr>
      <w:tr w:rsidR="001334D3" w:rsidRPr="00AE2CD6" w14:paraId="2C2B88AD" w14:textId="77777777" w:rsidTr="005F5B4C">
        <w:trPr>
          <w:trHeight w:val="20"/>
          <w:jc w:val="center"/>
        </w:trPr>
        <w:tc>
          <w:tcPr>
            <w:tcW w:w="454" w:type="dxa"/>
            <w:shd w:val="clear" w:color="auto" w:fill="auto"/>
          </w:tcPr>
          <w:p w14:paraId="4E421168" w14:textId="77777777" w:rsidR="001334D3" w:rsidRPr="00FF10FF" w:rsidRDefault="001334D3"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57A2956D" w14:textId="77777777" w:rsidR="001334D3" w:rsidRPr="006D3852" w:rsidRDefault="001334D3" w:rsidP="00D40310">
            <w:pPr>
              <w:spacing w:before="160" w:after="0" w:line="221" w:lineRule="auto"/>
              <w:rPr>
                <w:rFonts w:ascii="Arial Narrow" w:eastAsia="Times New Roman" w:hAnsi="Arial Narrow" w:cs="Calibri"/>
                <w:b/>
                <w:bCs/>
                <w:color w:val="000000"/>
                <w:sz w:val="16"/>
                <w:szCs w:val="16"/>
              </w:rPr>
            </w:pPr>
          </w:p>
        </w:tc>
        <w:tc>
          <w:tcPr>
            <w:tcW w:w="1134" w:type="dxa"/>
            <w:shd w:val="clear" w:color="auto" w:fill="auto"/>
          </w:tcPr>
          <w:p w14:paraId="134B5DDA"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D5C3336"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5256F3D"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8296215"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6A4A130"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4C874F2"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593B3ED4"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0E63FD4"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r>
      <w:tr w:rsidR="001334D3" w:rsidRPr="00AE2CD6" w14:paraId="115385BF" w14:textId="77777777" w:rsidTr="005F5B4C">
        <w:trPr>
          <w:trHeight w:val="20"/>
          <w:jc w:val="center"/>
        </w:trPr>
        <w:tc>
          <w:tcPr>
            <w:tcW w:w="454" w:type="dxa"/>
            <w:shd w:val="clear" w:color="auto" w:fill="auto"/>
          </w:tcPr>
          <w:p w14:paraId="7B945EAF" w14:textId="77777777" w:rsidR="001334D3" w:rsidRPr="00FF10FF" w:rsidRDefault="001334D3"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06016C25" w14:textId="77777777" w:rsidR="001334D3" w:rsidRPr="006D3852" w:rsidRDefault="001334D3" w:rsidP="00D40310">
            <w:pPr>
              <w:spacing w:before="160" w:after="0" w:line="221" w:lineRule="auto"/>
              <w:rPr>
                <w:rFonts w:ascii="Arial Narrow" w:eastAsia="Times New Roman" w:hAnsi="Arial Narrow" w:cs="Calibri"/>
                <w:b/>
                <w:bCs/>
                <w:color w:val="000000"/>
                <w:sz w:val="16"/>
                <w:szCs w:val="16"/>
              </w:rPr>
            </w:pPr>
          </w:p>
        </w:tc>
        <w:tc>
          <w:tcPr>
            <w:tcW w:w="1134" w:type="dxa"/>
            <w:shd w:val="clear" w:color="auto" w:fill="auto"/>
          </w:tcPr>
          <w:p w14:paraId="7F9E719F"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C79EB13"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C3C4417"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F0D20DD"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5B29787"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F6BD654"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670A4EDF"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180B2AE"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r>
      <w:tr w:rsidR="00265ACC" w:rsidRPr="00AE2CD6" w14:paraId="365D8467" w14:textId="77777777" w:rsidTr="005F5B4C">
        <w:trPr>
          <w:trHeight w:val="20"/>
          <w:jc w:val="center"/>
        </w:trPr>
        <w:tc>
          <w:tcPr>
            <w:tcW w:w="454" w:type="dxa"/>
            <w:shd w:val="clear" w:color="auto" w:fill="auto"/>
          </w:tcPr>
          <w:p w14:paraId="30DF608B" w14:textId="77777777" w:rsidR="00265ACC" w:rsidRPr="00FF10FF" w:rsidRDefault="00265ACC"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33861370" w14:textId="70997F82" w:rsidR="00265ACC" w:rsidRPr="008B5F63" w:rsidRDefault="00265ACC"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3)  Међународна трговина робом</w:t>
            </w:r>
          </w:p>
        </w:tc>
        <w:tc>
          <w:tcPr>
            <w:tcW w:w="1134" w:type="dxa"/>
            <w:shd w:val="clear" w:color="auto" w:fill="auto"/>
          </w:tcPr>
          <w:p w14:paraId="39A474D9"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5237568"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C5C090B"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1D3EB5A"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9F89504"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0799292"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42F8B5E4"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A66D746" w14:textId="77777777" w:rsidR="00265ACC" w:rsidRPr="00FF10FF" w:rsidRDefault="00265ACC" w:rsidP="00D40310">
            <w:pPr>
              <w:spacing w:before="80" w:after="0" w:line="221" w:lineRule="auto"/>
              <w:rPr>
                <w:rFonts w:ascii="Arial Narrow" w:eastAsia="Times New Roman" w:hAnsi="Arial Narrow" w:cs="Calibri"/>
                <w:color w:val="000000"/>
                <w:sz w:val="15"/>
                <w:szCs w:val="15"/>
              </w:rPr>
            </w:pPr>
          </w:p>
        </w:tc>
      </w:tr>
      <w:tr w:rsidR="00FF10FF" w:rsidRPr="00AE2CD6" w14:paraId="377B700D" w14:textId="77777777" w:rsidTr="005F5B4C">
        <w:trPr>
          <w:trHeight w:val="20"/>
          <w:jc w:val="center"/>
        </w:trPr>
        <w:tc>
          <w:tcPr>
            <w:tcW w:w="454" w:type="dxa"/>
            <w:shd w:val="clear" w:color="auto" w:fill="auto"/>
          </w:tcPr>
          <w:p w14:paraId="2A0BE977" w14:textId="780ADE19"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260840F7" w14:textId="1586692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5B10931" w14:textId="607CF37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Промет робе са иностранством</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016010</w:t>
            </w:r>
          </w:p>
        </w:tc>
        <w:tc>
          <w:tcPr>
            <w:tcW w:w="2268" w:type="dxa"/>
            <w:shd w:val="clear" w:color="auto" w:fill="auto"/>
          </w:tcPr>
          <w:p w14:paraId="13BA5EE4" w14:textId="3495884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вредности и количини извезене и увезене робе разврстане према земљама партнерима, производима Царинске тарифе; врстама транспорта; преференцијалним стопама у случају увоза робе; врстама спољнотрговинског посла; валутама; величини привредних друштава и њиховим трговинским карактеристикама и др.</w:t>
            </w:r>
          </w:p>
        </w:tc>
        <w:tc>
          <w:tcPr>
            <w:tcW w:w="1134" w:type="dxa"/>
            <w:shd w:val="clear" w:color="auto" w:fill="auto"/>
          </w:tcPr>
          <w:p w14:paraId="6FD70C3E" w14:textId="679905E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27FDA84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92E5C8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2A0769F" w14:textId="74840BB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извозу)/15. у месецу; Јавна предузећа и установе (Електромрежа Србије)/15. у месецу</w:t>
            </w:r>
          </w:p>
        </w:tc>
        <w:tc>
          <w:tcPr>
            <w:tcW w:w="1418" w:type="dxa"/>
            <w:shd w:val="clear" w:color="auto" w:fill="auto"/>
          </w:tcPr>
          <w:p w14:paraId="30F3617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3EFED4D" w14:textId="08C1558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66F643D" w14:textId="7BFBCA6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1A6533A8" w14:textId="058FC20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радни дан у месецу</w:t>
            </w:r>
          </w:p>
        </w:tc>
      </w:tr>
      <w:tr w:rsidR="00FF10FF" w:rsidRPr="00AE2CD6" w14:paraId="3790B498" w14:textId="77777777" w:rsidTr="005F5B4C">
        <w:trPr>
          <w:trHeight w:val="20"/>
          <w:jc w:val="center"/>
        </w:trPr>
        <w:tc>
          <w:tcPr>
            <w:tcW w:w="454" w:type="dxa"/>
            <w:shd w:val="clear" w:color="auto" w:fill="auto"/>
          </w:tcPr>
          <w:p w14:paraId="20EB3907" w14:textId="53F76090"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7AF79409" w14:textId="456CF2A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6F71CF3" w14:textId="7FA4C1E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Царинске стопе, нецаринске мере и промет Републике Србије са иностранством</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016040</w:t>
            </w:r>
          </w:p>
        </w:tc>
        <w:tc>
          <w:tcPr>
            <w:tcW w:w="2268" w:type="dxa"/>
            <w:shd w:val="clear" w:color="auto" w:fill="auto"/>
          </w:tcPr>
          <w:p w14:paraId="511E5D89" w14:textId="6EB0D7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Количина и вредност увезене робе, земља порекла, режим увоза, јединице мере, законске, преференцијалне и консолидоване царинске стопе</w:t>
            </w:r>
          </w:p>
        </w:tc>
        <w:tc>
          <w:tcPr>
            <w:tcW w:w="1134" w:type="dxa"/>
            <w:shd w:val="clear" w:color="auto" w:fill="auto"/>
          </w:tcPr>
          <w:p w14:paraId="14F720A5" w14:textId="1149FB1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7AC258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22929E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03945AF" w14:textId="5E3264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извозу)/25.12.</w:t>
            </w:r>
          </w:p>
        </w:tc>
        <w:tc>
          <w:tcPr>
            <w:tcW w:w="1418" w:type="dxa"/>
            <w:shd w:val="clear" w:color="auto" w:fill="auto"/>
          </w:tcPr>
          <w:p w14:paraId="0032F7F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E6034DF" w14:textId="4E37A6A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BD91CF1" w14:textId="4801CAC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33807D1" w14:textId="07CE352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30.03.</w:t>
            </w:r>
          </w:p>
        </w:tc>
      </w:tr>
      <w:tr w:rsidR="00FF10FF" w:rsidRPr="00AE2CD6" w14:paraId="13C368BB" w14:textId="77777777" w:rsidTr="005F5B4C">
        <w:trPr>
          <w:trHeight w:val="20"/>
          <w:jc w:val="center"/>
        </w:trPr>
        <w:tc>
          <w:tcPr>
            <w:tcW w:w="454" w:type="dxa"/>
            <w:shd w:val="clear" w:color="auto" w:fill="auto"/>
          </w:tcPr>
          <w:p w14:paraId="3D511EFF" w14:textId="54405B57"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6C1EFE44" w14:textId="4A9590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C0D6A8A" w14:textId="66C2F19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Јединичне вредности извоза и увоза и физички обим извоза и увоза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016050</w:t>
            </w:r>
          </w:p>
        </w:tc>
        <w:tc>
          <w:tcPr>
            <w:tcW w:w="2268" w:type="dxa"/>
            <w:shd w:val="clear" w:color="auto" w:fill="auto"/>
          </w:tcPr>
          <w:p w14:paraId="29BD2972" w14:textId="5FBB55F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Формирање узорка од производа царинске тарифе, обрачун јединичних вредности по производима који су задовољили критеријуме ценовне контроле и обрачун индекса јединичних вредности и физичког обима. Израчунавање односа размене по секторима СМТК, КД, економској намени, степену обраде производа и др.</w:t>
            </w:r>
          </w:p>
        </w:tc>
        <w:tc>
          <w:tcPr>
            <w:tcW w:w="1134" w:type="dxa"/>
            <w:shd w:val="clear" w:color="auto" w:fill="auto"/>
          </w:tcPr>
          <w:p w14:paraId="58EBB0E3" w14:textId="30DEE23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и квартална</w:t>
            </w:r>
          </w:p>
        </w:tc>
        <w:tc>
          <w:tcPr>
            <w:tcW w:w="1418" w:type="dxa"/>
            <w:shd w:val="clear" w:color="auto" w:fill="auto"/>
          </w:tcPr>
          <w:p w14:paraId="64EDD05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25DF48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97A492A" w14:textId="7198415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извозу)/15. у месецу; Јавна предузећа и установе (Електромрежа Србије)/15. у месецу</w:t>
            </w:r>
          </w:p>
        </w:tc>
        <w:tc>
          <w:tcPr>
            <w:tcW w:w="1418" w:type="dxa"/>
            <w:shd w:val="clear" w:color="auto" w:fill="auto"/>
          </w:tcPr>
          <w:p w14:paraId="2355A89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831D558" w14:textId="7910D5F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AD249B1" w14:textId="15ED59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061D209" w14:textId="4D96C9F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40 дана од рока давања података</w:t>
            </w:r>
          </w:p>
        </w:tc>
      </w:tr>
      <w:tr w:rsidR="00FF10FF" w:rsidRPr="00AE2CD6" w14:paraId="5C503FAF" w14:textId="77777777" w:rsidTr="005F5B4C">
        <w:trPr>
          <w:trHeight w:val="20"/>
          <w:jc w:val="center"/>
        </w:trPr>
        <w:tc>
          <w:tcPr>
            <w:tcW w:w="454" w:type="dxa"/>
            <w:shd w:val="clear" w:color="auto" w:fill="auto"/>
          </w:tcPr>
          <w:p w14:paraId="5ECCFDC7" w14:textId="43FCE91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7930913C" w14:textId="0DA7FAD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74091BF" w14:textId="004EAA8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Промет са иностранством по карактеристикама привредних друштава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016060</w:t>
            </w:r>
          </w:p>
        </w:tc>
        <w:tc>
          <w:tcPr>
            <w:tcW w:w="2268" w:type="dxa"/>
            <w:shd w:val="clear" w:color="auto" w:fill="auto"/>
          </w:tcPr>
          <w:p w14:paraId="63243C67" w14:textId="64F1AFA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Вредност извезене и увезене робе, разврстане по одабраним показатељима, као што су величина привредног друштва, облик својине, порекло капитала и др.</w:t>
            </w:r>
          </w:p>
        </w:tc>
        <w:tc>
          <w:tcPr>
            <w:tcW w:w="1134" w:type="dxa"/>
            <w:shd w:val="clear" w:color="auto" w:fill="auto"/>
          </w:tcPr>
          <w:p w14:paraId="002E2A77" w14:textId="26EC57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и годишња; Претходни месец и претходна година</w:t>
            </w:r>
          </w:p>
        </w:tc>
        <w:tc>
          <w:tcPr>
            <w:tcW w:w="1418" w:type="dxa"/>
            <w:shd w:val="clear" w:color="auto" w:fill="auto"/>
          </w:tcPr>
          <w:p w14:paraId="061FD20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DCA06C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A71EDA6" w14:textId="53EAD26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извозу)/15. у месецу; Јавна предузећа и установе (Електромрежа Србије)</w:t>
            </w:r>
          </w:p>
        </w:tc>
        <w:tc>
          <w:tcPr>
            <w:tcW w:w="1418" w:type="dxa"/>
            <w:shd w:val="clear" w:color="auto" w:fill="auto"/>
          </w:tcPr>
          <w:p w14:paraId="1FB6AA33" w14:textId="72963FC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DAC1ACA" w14:textId="0919ECB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E8C98AE" w14:textId="429B1B7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2CA0C8C" w14:textId="537AAA0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 дана од рока за давање података за месечне податке; 31.10. за претходну годину</w:t>
            </w:r>
          </w:p>
        </w:tc>
      </w:tr>
      <w:tr w:rsidR="00FF10FF" w:rsidRPr="00AE2CD6" w14:paraId="3FE41147" w14:textId="77777777" w:rsidTr="005F5B4C">
        <w:trPr>
          <w:trHeight w:val="20"/>
          <w:jc w:val="center"/>
        </w:trPr>
        <w:tc>
          <w:tcPr>
            <w:tcW w:w="454" w:type="dxa"/>
            <w:shd w:val="clear" w:color="auto" w:fill="auto"/>
          </w:tcPr>
          <w:p w14:paraId="0F45E1A0" w14:textId="58868140"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06ED80B5" w14:textId="2B77B93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06F6177" w14:textId="2B0A614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Аналитички показатељи за међународне преговоре везане за процес приступања СТО и ЕУ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016070</w:t>
            </w:r>
          </w:p>
        </w:tc>
        <w:tc>
          <w:tcPr>
            <w:tcW w:w="2268" w:type="dxa"/>
            <w:shd w:val="clear" w:color="auto" w:fill="auto"/>
          </w:tcPr>
          <w:p w14:paraId="2BFAF789" w14:textId="4843C8C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Индикатори неопходни за преговоре</w:t>
            </w:r>
          </w:p>
        </w:tc>
        <w:tc>
          <w:tcPr>
            <w:tcW w:w="1134" w:type="dxa"/>
            <w:shd w:val="clear" w:color="auto" w:fill="auto"/>
          </w:tcPr>
          <w:p w14:paraId="55F70C6C" w14:textId="6B79384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1A47A4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DF3D6F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E8AFEDA" w14:textId="2471D7E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извозу)/15. у месецу; Јавна предузећа и установе (Eлектромрежа Србије)/15. у месецу</w:t>
            </w:r>
          </w:p>
        </w:tc>
        <w:tc>
          <w:tcPr>
            <w:tcW w:w="1418" w:type="dxa"/>
            <w:shd w:val="clear" w:color="auto" w:fill="auto"/>
          </w:tcPr>
          <w:p w14:paraId="255FC1D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59CC9C8" w14:textId="3E74DB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AF5F055" w14:textId="24246FE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811D9F9" w14:textId="24E6B67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31.01.</w:t>
            </w:r>
          </w:p>
        </w:tc>
      </w:tr>
      <w:tr w:rsidR="00FF10FF" w:rsidRPr="00AE2CD6" w14:paraId="7EC74A39" w14:textId="77777777" w:rsidTr="005F5B4C">
        <w:trPr>
          <w:trHeight w:val="20"/>
          <w:jc w:val="center"/>
        </w:trPr>
        <w:tc>
          <w:tcPr>
            <w:tcW w:w="454" w:type="dxa"/>
            <w:shd w:val="clear" w:color="auto" w:fill="auto"/>
          </w:tcPr>
          <w:p w14:paraId="0132A840" w14:textId="3B195E0D"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0F6D5DAB" w14:textId="3E77706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1AF285C" w14:textId="0721126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Промет са иностранством по карактеристикама привредних друштава и CPA класификацији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016080</w:t>
            </w:r>
          </w:p>
        </w:tc>
        <w:tc>
          <w:tcPr>
            <w:tcW w:w="2268" w:type="dxa"/>
            <w:shd w:val="clear" w:color="auto" w:fill="auto"/>
          </w:tcPr>
          <w:p w14:paraId="67AC4273" w14:textId="1ACB456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Вредност извезене и увезене робе по CPA класификацији и класификацији делатности</w:t>
            </w:r>
          </w:p>
        </w:tc>
        <w:tc>
          <w:tcPr>
            <w:tcW w:w="1134" w:type="dxa"/>
            <w:shd w:val="clear" w:color="auto" w:fill="auto"/>
          </w:tcPr>
          <w:p w14:paraId="567E2319" w14:textId="0332F1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и годишња; Претходни месец и претходна година</w:t>
            </w:r>
          </w:p>
        </w:tc>
        <w:tc>
          <w:tcPr>
            <w:tcW w:w="1418" w:type="dxa"/>
            <w:shd w:val="clear" w:color="auto" w:fill="auto"/>
          </w:tcPr>
          <w:p w14:paraId="4015507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CBC018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3926E68" w14:textId="546622A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 Јавна предузећа и установе (Електромрежа Србије)/15. у месецу</w:t>
            </w:r>
          </w:p>
        </w:tc>
        <w:tc>
          <w:tcPr>
            <w:tcW w:w="1418" w:type="dxa"/>
            <w:shd w:val="clear" w:color="auto" w:fill="auto"/>
          </w:tcPr>
          <w:p w14:paraId="43A25CA1" w14:textId="6D4CDC0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6C865F4" w14:textId="38A2DF1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0FC16D6" w14:textId="5B54BB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204D760" w14:textId="5CAD419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 дана од рока за давање података за месечне податке; 31.10. за претходну годину</w:t>
            </w:r>
          </w:p>
        </w:tc>
      </w:tr>
      <w:tr w:rsidR="00FF10FF" w:rsidRPr="00AE2CD6" w14:paraId="14691F26" w14:textId="77777777" w:rsidTr="005F5B4C">
        <w:trPr>
          <w:trHeight w:val="20"/>
          <w:jc w:val="center"/>
        </w:trPr>
        <w:tc>
          <w:tcPr>
            <w:tcW w:w="454" w:type="dxa"/>
            <w:shd w:val="clear" w:color="auto" w:fill="auto"/>
          </w:tcPr>
          <w:p w14:paraId="2BBD8ED2" w14:textId="5739DE7B"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221CD5B3" w14:textId="1FDCC1A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73EEB79" w14:textId="72FF17F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CIF-FOB прилагођавање увоза за потребе платног биланса и система националних рачуна, FOB-FOB прилагођавање извоза за потребе платног биланса и система националних рачуна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016030</w:t>
            </w:r>
          </w:p>
        </w:tc>
        <w:tc>
          <w:tcPr>
            <w:tcW w:w="2268" w:type="dxa"/>
            <w:shd w:val="clear" w:color="auto" w:fill="auto"/>
          </w:tcPr>
          <w:p w14:paraId="53DC6AAE" w14:textId="3F480E5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Индикатори неопходни за платни биланс и систем националних рачуна</w:t>
            </w:r>
          </w:p>
        </w:tc>
        <w:tc>
          <w:tcPr>
            <w:tcW w:w="1134" w:type="dxa"/>
            <w:shd w:val="clear" w:color="auto" w:fill="auto"/>
          </w:tcPr>
          <w:p w14:paraId="49F57A5D" w14:textId="4A5AF9B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696423D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1C0CC9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C74DD79" w14:textId="1F2BDB9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извозу)/15. у месецу; Јавна предузећа и установе (Електромрежа Србије)/15. у месецу</w:t>
            </w:r>
          </w:p>
        </w:tc>
        <w:tc>
          <w:tcPr>
            <w:tcW w:w="1418" w:type="dxa"/>
            <w:shd w:val="clear" w:color="auto" w:fill="auto"/>
          </w:tcPr>
          <w:p w14:paraId="4A613C0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F48C6EA" w14:textId="709338F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603C7D6" w14:textId="5AFC6B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A164BDD" w14:textId="20BA303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5 дана од последњег радног дана у месецу</w:t>
            </w:r>
          </w:p>
        </w:tc>
      </w:tr>
      <w:tr w:rsidR="00FF10FF" w:rsidRPr="00AE2CD6" w14:paraId="43CE8DE6" w14:textId="77777777" w:rsidTr="005F5B4C">
        <w:trPr>
          <w:trHeight w:val="20"/>
          <w:jc w:val="center"/>
        </w:trPr>
        <w:tc>
          <w:tcPr>
            <w:tcW w:w="454" w:type="dxa"/>
            <w:shd w:val="clear" w:color="auto" w:fill="auto"/>
          </w:tcPr>
          <w:p w14:paraId="6074945C" w14:textId="6218F2A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736C76D8" w14:textId="6626869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3182C1D" w14:textId="6F057CF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Извоз робе мањег економског значаја путем пост-експорт пакета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016090</w:t>
            </w:r>
          </w:p>
        </w:tc>
        <w:tc>
          <w:tcPr>
            <w:tcW w:w="2268" w:type="dxa"/>
            <w:shd w:val="clear" w:color="auto" w:fill="auto"/>
          </w:tcPr>
          <w:p w14:paraId="716120E2" w14:textId="4097AEC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Количина и вредност извоза робе разврстане по земљама партнерима, намени, степену обраде, делатности и слично</w:t>
            </w:r>
          </w:p>
        </w:tc>
        <w:tc>
          <w:tcPr>
            <w:tcW w:w="1134" w:type="dxa"/>
            <w:shd w:val="clear" w:color="auto" w:fill="auto"/>
          </w:tcPr>
          <w:p w14:paraId="363781D4" w14:textId="1617DD6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0A7C621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0CB7EB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9C9306F" w14:textId="2C94C61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Јавна предузећа и установе (Пошта Србије)/15. у месецу - подаци са обрасца СР 72</w:t>
            </w:r>
          </w:p>
        </w:tc>
        <w:tc>
          <w:tcPr>
            <w:tcW w:w="1418" w:type="dxa"/>
            <w:shd w:val="clear" w:color="auto" w:fill="auto"/>
          </w:tcPr>
          <w:p w14:paraId="3653F92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E89228E" w14:textId="627FC0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DFF8AEF" w14:textId="59F7F4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F81DB80" w14:textId="1870EE5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радни дан у месецу</w:t>
            </w:r>
          </w:p>
        </w:tc>
      </w:tr>
      <w:tr w:rsidR="00FF10FF" w:rsidRPr="00AE2CD6" w14:paraId="5AE3AD39" w14:textId="77777777" w:rsidTr="005F5B4C">
        <w:trPr>
          <w:trHeight w:val="20"/>
          <w:jc w:val="center"/>
        </w:trPr>
        <w:tc>
          <w:tcPr>
            <w:tcW w:w="454" w:type="dxa"/>
            <w:shd w:val="clear" w:color="auto" w:fill="auto"/>
          </w:tcPr>
          <w:p w14:paraId="4098183E" w14:textId="7221753C"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25E6CCB4" w14:textId="6B795B7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247E87D" w14:textId="29B5E1E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Промет са иностранством рашчлањено по валутама у фактури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025081</w:t>
            </w:r>
          </w:p>
        </w:tc>
        <w:tc>
          <w:tcPr>
            <w:tcW w:w="2268" w:type="dxa"/>
            <w:shd w:val="clear" w:color="auto" w:fill="auto"/>
          </w:tcPr>
          <w:p w14:paraId="3BAEC7BF" w14:textId="41A9463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Вредност извезене и увезене робе према кодираним валутама фактуре по секторима и одсецима СМТК: 1. сировине без нафте (сектори 0-4 без одсека 33);2. нафта (одсек 33), и 3. прерађени производи (сектори 5 - 8)</w:t>
            </w:r>
          </w:p>
        </w:tc>
        <w:tc>
          <w:tcPr>
            <w:tcW w:w="1134" w:type="dxa"/>
            <w:shd w:val="clear" w:color="auto" w:fill="auto"/>
          </w:tcPr>
          <w:p w14:paraId="3B31B70A" w14:textId="15F8B0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D47CD8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6A3A3A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ECA3D20" w14:textId="0088F81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 Јавна предузећа и установе (Eлектромрежа Србије)</w:t>
            </w:r>
          </w:p>
        </w:tc>
        <w:tc>
          <w:tcPr>
            <w:tcW w:w="1418" w:type="dxa"/>
            <w:shd w:val="clear" w:color="auto" w:fill="auto"/>
          </w:tcPr>
          <w:p w14:paraId="7F97A6F9" w14:textId="21A357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77EDA10E" w14:textId="12601FE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2488700" w14:textId="0CB5409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3700103" w14:textId="207CBF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31.07.</w:t>
            </w:r>
          </w:p>
        </w:tc>
      </w:tr>
      <w:tr w:rsidR="00FF10FF" w:rsidRPr="00AE2CD6" w14:paraId="496383EA" w14:textId="77777777" w:rsidTr="005F5B4C">
        <w:trPr>
          <w:trHeight w:val="20"/>
          <w:jc w:val="center"/>
        </w:trPr>
        <w:tc>
          <w:tcPr>
            <w:tcW w:w="454" w:type="dxa"/>
            <w:shd w:val="clear" w:color="auto" w:fill="auto"/>
          </w:tcPr>
          <w:p w14:paraId="4700791A" w14:textId="50D9CF5E"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10</w:t>
            </w:r>
          </w:p>
        </w:tc>
        <w:tc>
          <w:tcPr>
            <w:tcW w:w="1021" w:type="dxa"/>
            <w:shd w:val="clear" w:color="auto" w:fill="auto"/>
          </w:tcPr>
          <w:p w14:paraId="7832B0E9" w14:textId="09C874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BB9CC03" w14:textId="6A1F0B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Извоз и увоз електричне енергије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025082</w:t>
            </w:r>
          </w:p>
        </w:tc>
        <w:tc>
          <w:tcPr>
            <w:tcW w:w="2268" w:type="dxa"/>
            <w:shd w:val="clear" w:color="auto" w:fill="auto"/>
          </w:tcPr>
          <w:p w14:paraId="31D46230" w14:textId="43F76D2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ПИБ власника електричне енергије, излаз и улаз електричне енергије појединачно по свакој граници; извоз и увоз електричне енергије; отпрема и допрема на/са КиМ; транзит електричне енергије преко царинског подручја Републике Србије; транзит електричне енергије са/на КиМ</w:t>
            </w:r>
          </w:p>
        </w:tc>
        <w:tc>
          <w:tcPr>
            <w:tcW w:w="1134" w:type="dxa"/>
            <w:shd w:val="clear" w:color="auto" w:fill="auto"/>
          </w:tcPr>
          <w:p w14:paraId="3BC78FC6" w14:textId="062347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71E36B9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CA3060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52A03F1" w14:textId="128B82B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Јавна предузећа и установе (Eлектромрежа Србије)/15. у месецу</w:t>
            </w:r>
          </w:p>
        </w:tc>
        <w:tc>
          <w:tcPr>
            <w:tcW w:w="1418" w:type="dxa"/>
            <w:shd w:val="clear" w:color="auto" w:fill="auto"/>
          </w:tcPr>
          <w:p w14:paraId="47E61B8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1B9ED5E" w14:textId="0D21F5E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4D41042" w14:textId="6AE46A5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680770A" w14:textId="57CFDB3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радни дан у месецу</w:t>
            </w:r>
          </w:p>
        </w:tc>
      </w:tr>
      <w:tr w:rsidR="001334D3" w:rsidRPr="00AE2CD6" w14:paraId="48F2C4BB" w14:textId="77777777" w:rsidTr="005F5B4C">
        <w:trPr>
          <w:trHeight w:val="20"/>
          <w:jc w:val="center"/>
        </w:trPr>
        <w:tc>
          <w:tcPr>
            <w:tcW w:w="454" w:type="dxa"/>
            <w:shd w:val="clear" w:color="auto" w:fill="auto"/>
          </w:tcPr>
          <w:p w14:paraId="46D53541" w14:textId="77777777" w:rsidR="001334D3" w:rsidRPr="00FF10FF" w:rsidRDefault="001334D3"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7C68D860" w14:textId="77777777" w:rsidR="001334D3" w:rsidRPr="006D3852" w:rsidRDefault="001334D3" w:rsidP="00D40310">
            <w:pPr>
              <w:spacing w:before="200" w:after="0" w:line="221" w:lineRule="auto"/>
              <w:rPr>
                <w:rFonts w:ascii="Arial Narrow" w:eastAsia="Times New Roman" w:hAnsi="Arial Narrow" w:cs="Calibri"/>
                <w:b/>
                <w:bCs/>
                <w:color w:val="000000"/>
                <w:sz w:val="18"/>
                <w:szCs w:val="18"/>
              </w:rPr>
            </w:pPr>
          </w:p>
        </w:tc>
        <w:tc>
          <w:tcPr>
            <w:tcW w:w="1134" w:type="dxa"/>
            <w:shd w:val="clear" w:color="auto" w:fill="auto"/>
          </w:tcPr>
          <w:p w14:paraId="5D41CBF1"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039BA23"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1A6A58A"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12943EC"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71F95B1"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1BE8E53"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3666FCFD"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2804530C"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r>
      <w:tr w:rsidR="001334D3" w:rsidRPr="00AE2CD6" w14:paraId="70E38C50" w14:textId="77777777" w:rsidTr="005F5B4C">
        <w:trPr>
          <w:trHeight w:val="20"/>
          <w:jc w:val="center"/>
        </w:trPr>
        <w:tc>
          <w:tcPr>
            <w:tcW w:w="454" w:type="dxa"/>
            <w:shd w:val="clear" w:color="auto" w:fill="auto"/>
          </w:tcPr>
          <w:p w14:paraId="3E627DCC" w14:textId="77777777" w:rsidR="001334D3" w:rsidRPr="00FF10FF" w:rsidRDefault="001334D3" w:rsidP="001334D3">
            <w:pPr>
              <w:spacing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6380DB8A" w14:textId="77777777" w:rsidR="001334D3" w:rsidRPr="006D3852" w:rsidRDefault="001334D3" w:rsidP="001334D3">
            <w:pPr>
              <w:spacing w:after="0" w:line="221" w:lineRule="auto"/>
              <w:rPr>
                <w:rFonts w:ascii="Arial Narrow" w:eastAsia="Times New Roman" w:hAnsi="Arial Narrow" w:cs="Calibri"/>
                <w:b/>
                <w:bCs/>
                <w:color w:val="000000"/>
                <w:sz w:val="18"/>
                <w:szCs w:val="18"/>
              </w:rPr>
            </w:pPr>
          </w:p>
        </w:tc>
        <w:tc>
          <w:tcPr>
            <w:tcW w:w="1134" w:type="dxa"/>
            <w:shd w:val="clear" w:color="auto" w:fill="auto"/>
          </w:tcPr>
          <w:p w14:paraId="61733491" w14:textId="77777777" w:rsidR="001334D3" w:rsidRPr="00FF10FF" w:rsidRDefault="001334D3" w:rsidP="001334D3">
            <w:pPr>
              <w:spacing w:after="0" w:line="221" w:lineRule="auto"/>
              <w:rPr>
                <w:rFonts w:ascii="Arial Narrow" w:eastAsia="Times New Roman" w:hAnsi="Arial Narrow" w:cs="Calibri"/>
                <w:color w:val="000000"/>
                <w:sz w:val="15"/>
                <w:szCs w:val="15"/>
              </w:rPr>
            </w:pPr>
          </w:p>
        </w:tc>
        <w:tc>
          <w:tcPr>
            <w:tcW w:w="1418" w:type="dxa"/>
            <w:shd w:val="clear" w:color="auto" w:fill="auto"/>
          </w:tcPr>
          <w:p w14:paraId="1BB48D0C" w14:textId="77777777" w:rsidR="001334D3" w:rsidRPr="00FF10FF" w:rsidRDefault="001334D3" w:rsidP="001334D3">
            <w:pPr>
              <w:spacing w:after="0" w:line="221" w:lineRule="auto"/>
              <w:rPr>
                <w:rFonts w:ascii="Arial Narrow" w:eastAsia="Times New Roman" w:hAnsi="Arial Narrow" w:cs="Calibri"/>
                <w:color w:val="000000"/>
                <w:sz w:val="15"/>
                <w:szCs w:val="15"/>
              </w:rPr>
            </w:pPr>
          </w:p>
        </w:tc>
        <w:tc>
          <w:tcPr>
            <w:tcW w:w="1588" w:type="dxa"/>
            <w:shd w:val="clear" w:color="auto" w:fill="auto"/>
          </w:tcPr>
          <w:p w14:paraId="7893CE30" w14:textId="77777777" w:rsidR="001334D3" w:rsidRPr="00FF10FF" w:rsidRDefault="001334D3" w:rsidP="001334D3">
            <w:pPr>
              <w:spacing w:after="0" w:line="221" w:lineRule="auto"/>
              <w:rPr>
                <w:rFonts w:ascii="Arial Narrow" w:eastAsia="Times New Roman" w:hAnsi="Arial Narrow" w:cs="Calibri"/>
                <w:color w:val="000000"/>
                <w:sz w:val="15"/>
                <w:szCs w:val="15"/>
              </w:rPr>
            </w:pPr>
          </w:p>
        </w:tc>
        <w:tc>
          <w:tcPr>
            <w:tcW w:w="1701" w:type="dxa"/>
            <w:shd w:val="clear" w:color="auto" w:fill="auto"/>
          </w:tcPr>
          <w:p w14:paraId="5959F68E" w14:textId="77777777" w:rsidR="001334D3" w:rsidRPr="00FF10FF" w:rsidRDefault="001334D3" w:rsidP="001334D3">
            <w:pPr>
              <w:spacing w:after="0" w:line="221" w:lineRule="auto"/>
              <w:rPr>
                <w:rFonts w:ascii="Arial Narrow" w:eastAsia="Times New Roman" w:hAnsi="Arial Narrow" w:cs="Calibri"/>
                <w:color w:val="000000"/>
                <w:sz w:val="15"/>
                <w:szCs w:val="15"/>
              </w:rPr>
            </w:pPr>
          </w:p>
        </w:tc>
        <w:tc>
          <w:tcPr>
            <w:tcW w:w="1418" w:type="dxa"/>
            <w:shd w:val="clear" w:color="auto" w:fill="auto"/>
          </w:tcPr>
          <w:p w14:paraId="6B548DCF" w14:textId="77777777" w:rsidR="001334D3" w:rsidRPr="00FF10FF" w:rsidRDefault="001334D3" w:rsidP="001334D3">
            <w:pPr>
              <w:spacing w:after="0" w:line="221" w:lineRule="auto"/>
              <w:rPr>
                <w:rFonts w:ascii="Arial Narrow" w:eastAsia="Times New Roman" w:hAnsi="Arial Narrow" w:cs="Calibri"/>
                <w:color w:val="000000"/>
                <w:sz w:val="15"/>
                <w:szCs w:val="15"/>
              </w:rPr>
            </w:pPr>
          </w:p>
        </w:tc>
        <w:tc>
          <w:tcPr>
            <w:tcW w:w="1531" w:type="dxa"/>
            <w:shd w:val="clear" w:color="auto" w:fill="auto"/>
          </w:tcPr>
          <w:p w14:paraId="25D13171" w14:textId="77777777" w:rsidR="001334D3" w:rsidRPr="00FF10FF" w:rsidRDefault="001334D3" w:rsidP="001334D3">
            <w:pPr>
              <w:spacing w:after="0" w:line="221" w:lineRule="auto"/>
              <w:rPr>
                <w:rFonts w:ascii="Arial Narrow" w:eastAsia="Times New Roman" w:hAnsi="Arial Narrow" w:cs="Calibri"/>
                <w:color w:val="000000"/>
                <w:sz w:val="15"/>
                <w:szCs w:val="15"/>
              </w:rPr>
            </w:pPr>
          </w:p>
        </w:tc>
        <w:tc>
          <w:tcPr>
            <w:tcW w:w="794" w:type="dxa"/>
            <w:shd w:val="clear" w:color="auto" w:fill="auto"/>
          </w:tcPr>
          <w:p w14:paraId="65627D9C" w14:textId="77777777" w:rsidR="001334D3" w:rsidRPr="00FF10FF" w:rsidRDefault="001334D3" w:rsidP="001334D3">
            <w:pPr>
              <w:spacing w:after="0" w:line="221" w:lineRule="auto"/>
              <w:rPr>
                <w:rFonts w:ascii="Arial Narrow" w:eastAsia="Times New Roman" w:hAnsi="Arial Narrow" w:cs="Calibri"/>
                <w:color w:val="000000"/>
                <w:sz w:val="15"/>
                <w:szCs w:val="15"/>
              </w:rPr>
            </w:pPr>
          </w:p>
        </w:tc>
        <w:tc>
          <w:tcPr>
            <w:tcW w:w="851" w:type="dxa"/>
            <w:shd w:val="clear" w:color="auto" w:fill="auto"/>
          </w:tcPr>
          <w:p w14:paraId="0E79C768" w14:textId="77777777" w:rsidR="001334D3" w:rsidRPr="00FF10FF" w:rsidRDefault="001334D3" w:rsidP="001334D3">
            <w:pPr>
              <w:spacing w:after="0" w:line="221" w:lineRule="auto"/>
              <w:rPr>
                <w:rFonts w:ascii="Arial Narrow" w:eastAsia="Times New Roman" w:hAnsi="Arial Narrow" w:cs="Calibri"/>
                <w:color w:val="000000"/>
                <w:sz w:val="15"/>
                <w:szCs w:val="15"/>
              </w:rPr>
            </w:pPr>
          </w:p>
        </w:tc>
      </w:tr>
      <w:tr w:rsidR="00265ACC" w:rsidRPr="00AE2CD6" w14:paraId="34EDC9CE" w14:textId="77777777" w:rsidTr="005F5B4C">
        <w:trPr>
          <w:trHeight w:val="20"/>
          <w:jc w:val="center"/>
        </w:trPr>
        <w:tc>
          <w:tcPr>
            <w:tcW w:w="454" w:type="dxa"/>
            <w:shd w:val="clear" w:color="auto" w:fill="auto"/>
          </w:tcPr>
          <w:p w14:paraId="46F9D643" w14:textId="30A78EEA" w:rsidR="00265ACC" w:rsidRPr="00FF10FF" w:rsidRDefault="00265ACC" w:rsidP="001334D3">
            <w:pPr>
              <w:spacing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7742CCA6" w14:textId="528539FC" w:rsidR="00265ACC" w:rsidRPr="008B5F63" w:rsidRDefault="00265ACC" w:rsidP="001334D3">
            <w:pPr>
              <w:spacing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5.  Статистика платног система </w:t>
            </w:r>
          </w:p>
        </w:tc>
        <w:tc>
          <w:tcPr>
            <w:tcW w:w="1134" w:type="dxa"/>
            <w:shd w:val="clear" w:color="auto" w:fill="auto"/>
          </w:tcPr>
          <w:p w14:paraId="58B200A0" w14:textId="77777777" w:rsidR="00265ACC" w:rsidRPr="00FF10FF" w:rsidRDefault="00265ACC" w:rsidP="001334D3">
            <w:pPr>
              <w:spacing w:after="0" w:line="221" w:lineRule="auto"/>
              <w:rPr>
                <w:rFonts w:ascii="Arial Narrow" w:eastAsia="Times New Roman" w:hAnsi="Arial Narrow" w:cs="Calibri"/>
                <w:color w:val="000000"/>
                <w:sz w:val="15"/>
                <w:szCs w:val="15"/>
              </w:rPr>
            </w:pPr>
          </w:p>
        </w:tc>
        <w:tc>
          <w:tcPr>
            <w:tcW w:w="1418" w:type="dxa"/>
            <w:shd w:val="clear" w:color="auto" w:fill="auto"/>
          </w:tcPr>
          <w:p w14:paraId="3FCEF1F0" w14:textId="77777777" w:rsidR="00265ACC" w:rsidRPr="00FF10FF" w:rsidRDefault="00265ACC" w:rsidP="001334D3">
            <w:pPr>
              <w:spacing w:after="0" w:line="221" w:lineRule="auto"/>
              <w:rPr>
                <w:rFonts w:ascii="Arial Narrow" w:eastAsia="Times New Roman" w:hAnsi="Arial Narrow" w:cs="Calibri"/>
                <w:color w:val="000000"/>
                <w:sz w:val="15"/>
                <w:szCs w:val="15"/>
              </w:rPr>
            </w:pPr>
          </w:p>
        </w:tc>
        <w:tc>
          <w:tcPr>
            <w:tcW w:w="1588" w:type="dxa"/>
            <w:shd w:val="clear" w:color="auto" w:fill="auto"/>
          </w:tcPr>
          <w:p w14:paraId="012448AD" w14:textId="77777777" w:rsidR="00265ACC" w:rsidRPr="00FF10FF" w:rsidRDefault="00265ACC" w:rsidP="001334D3">
            <w:pPr>
              <w:spacing w:after="0" w:line="221" w:lineRule="auto"/>
              <w:rPr>
                <w:rFonts w:ascii="Arial Narrow" w:eastAsia="Times New Roman" w:hAnsi="Arial Narrow" w:cs="Calibri"/>
                <w:color w:val="000000"/>
                <w:sz w:val="15"/>
                <w:szCs w:val="15"/>
              </w:rPr>
            </w:pPr>
          </w:p>
        </w:tc>
        <w:tc>
          <w:tcPr>
            <w:tcW w:w="1701" w:type="dxa"/>
            <w:shd w:val="clear" w:color="auto" w:fill="auto"/>
          </w:tcPr>
          <w:p w14:paraId="6804C912" w14:textId="77777777" w:rsidR="00265ACC" w:rsidRPr="00FF10FF" w:rsidRDefault="00265ACC" w:rsidP="001334D3">
            <w:pPr>
              <w:spacing w:after="0" w:line="221" w:lineRule="auto"/>
              <w:rPr>
                <w:rFonts w:ascii="Arial Narrow" w:eastAsia="Times New Roman" w:hAnsi="Arial Narrow" w:cs="Calibri"/>
                <w:color w:val="000000"/>
                <w:sz w:val="15"/>
                <w:szCs w:val="15"/>
              </w:rPr>
            </w:pPr>
          </w:p>
        </w:tc>
        <w:tc>
          <w:tcPr>
            <w:tcW w:w="1418" w:type="dxa"/>
            <w:shd w:val="clear" w:color="auto" w:fill="auto"/>
          </w:tcPr>
          <w:p w14:paraId="1AA2A889" w14:textId="77777777" w:rsidR="00265ACC" w:rsidRPr="00FF10FF" w:rsidRDefault="00265ACC" w:rsidP="001334D3">
            <w:pPr>
              <w:spacing w:after="0" w:line="221" w:lineRule="auto"/>
              <w:rPr>
                <w:rFonts w:ascii="Arial Narrow" w:eastAsia="Times New Roman" w:hAnsi="Arial Narrow" w:cs="Calibri"/>
                <w:color w:val="000000"/>
                <w:sz w:val="15"/>
                <w:szCs w:val="15"/>
              </w:rPr>
            </w:pPr>
          </w:p>
        </w:tc>
        <w:tc>
          <w:tcPr>
            <w:tcW w:w="1531" w:type="dxa"/>
            <w:shd w:val="clear" w:color="auto" w:fill="auto"/>
          </w:tcPr>
          <w:p w14:paraId="6D284B69" w14:textId="77777777" w:rsidR="00265ACC" w:rsidRPr="00FF10FF" w:rsidRDefault="00265ACC" w:rsidP="001334D3">
            <w:pPr>
              <w:spacing w:after="0" w:line="221" w:lineRule="auto"/>
              <w:rPr>
                <w:rFonts w:ascii="Arial Narrow" w:eastAsia="Times New Roman" w:hAnsi="Arial Narrow" w:cs="Calibri"/>
                <w:color w:val="000000"/>
                <w:sz w:val="15"/>
                <w:szCs w:val="15"/>
              </w:rPr>
            </w:pPr>
          </w:p>
        </w:tc>
        <w:tc>
          <w:tcPr>
            <w:tcW w:w="794" w:type="dxa"/>
            <w:shd w:val="clear" w:color="auto" w:fill="auto"/>
          </w:tcPr>
          <w:p w14:paraId="3DE1EB76" w14:textId="77777777" w:rsidR="00265ACC" w:rsidRPr="00FF10FF" w:rsidRDefault="00265ACC" w:rsidP="001334D3">
            <w:pPr>
              <w:spacing w:after="0" w:line="221" w:lineRule="auto"/>
              <w:rPr>
                <w:rFonts w:ascii="Arial Narrow" w:eastAsia="Times New Roman" w:hAnsi="Arial Narrow" w:cs="Calibri"/>
                <w:color w:val="000000"/>
                <w:sz w:val="15"/>
                <w:szCs w:val="15"/>
              </w:rPr>
            </w:pPr>
          </w:p>
        </w:tc>
        <w:tc>
          <w:tcPr>
            <w:tcW w:w="851" w:type="dxa"/>
            <w:shd w:val="clear" w:color="auto" w:fill="auto"/>
          </w:tcPr>
          <w:p w14:paraId="1F12F280" w14:textId="77777777" w:rsidR="00265ACC" w:rsidRPr="00FF10FF" w:rsidRDefault="00265ACC" w:rsidP="001334D3">
            <w:pPr>
              <w:spacing w:after="0" w:line="221" w:lineRule="auto"/>
              <w:rPr>
                <w:rFonts w:ascii="Arial Narrow" w:eastAsia="Times New Roman" w:hAnsi="Arial Narrow" w:cs="Calibri"/>
                <w:color w:val="000000"/>
                <w:sz w:val="15"/>
                <w:szCs w:val="15"/>
              </w:rPr>
            </w:pPr>
          </w:p>
        </w:tc>
      </w:tr>
      <w:tr w:rsidR="00FF10FF" w:rsidRPr="00AE2CD6" w14:paraId="7BEE09CF" w14:textId="77777777" w:rsidTr="005F5B4C">
        <w:trPr>
          <w:trHeight w:val="20"/>
          <w:jc w:val="center"/>
        </w:trPr>
        <w:tc>
          <w:tcPr>
            <w:tcW w:w="454" w:type="dxa"/>
            <w:shd w:val="clear" w:color="auto" w:fill="auto"/>
          </w:tcPr>
          <w:p w14:paraId="32C87235" w14:textId="27227BD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4ED2244F" w14:textId="75FB53F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6EC7C85B" w14:textId="45D2129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Општи показатељи функционисања платних система НБС</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003049</w:t>
            </w:r>
          </w:p>
        </w:tc>
        <w:tc>
          <w:tcPr>
            <w:tcW w:w="2268" w:type="dxa"/>
            <w:shd w:val="clear" w:color="auto" w:fill="auto"/>
          </w:tcPr>
          <w:p w14:paraId="015E4D37" w14:textId="2720D4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Општи показатељи функционисања: RTGS НБС система (извршавање налога за пренос у реалном времену по бруто принципу); Клиринг НБС система (извршавање налога за пренос у утврђеном времену по нето принципу); Међународног клиринг система у девизама и Међубанкарског клиринг система у девизама (извршавање налога за пренос у утврђеном времену по нето принципу); IPS НБС система (извршавање инстант трансфера одобрења по бруто принципу у режиму рада 24/7/365)</w:t>
            </w:r>
          </w:p>
        </w:tc>
        <w:tc>
          <w:tcPr>
            <w:tcW w:w="1134" w:type="dxa"/>
            <w:shd w:val="clear" w:color="auto" w:fill="auto"/>
          </w:tcPr>
          <w:p w14:paraId="19C4D7BA" w14:textId="318C8B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2F94BC8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810A692" w14:textId="77C9E7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 први радни дан у наредном месецу.</w:t>
            </w:r>
          </w:p>
        </w:tc>
        <w:tc>
          <w:tcPr>
            <w:tcW w:w="1701" w:type="dxa"/>
            <w:shd w:val="clear" w:color="auto" w:fill="auto"/>
          </w:tcPr>
          <w:p w14:paraId="31D32158" w14:textId="17B415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 (Сектор за платни систем)</w:t>
            </w:r>
          </w:p>
        </w:tc>
        <w:tc>
          <w:tcPr>
            <w:tcW w:w="1418" w:type="dxa"/>
            <w:shd w:val="clear" w:color="auto" w:fill="auto"/>
          </w:tcPr>
          <w:p w14:paraId="0BB2F73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BC31FC5" w14:textId="72BB2A5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платним услугама</w:t>
            </w:r>
          </w:p>
        </w:tc>
        <w:tc>
          <w:tcPr>
            <w:tcW w:w="794" w:type="dxa"/>
            <w:shd w:val="clear" w:color="auto" w:fill="auto"/>
          </w:tcPr>
          <w:p w14:paraId="37A6AF25" w14:textId="11548A1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099EB8C" w14:textId="7B60158F" w:rsidR="00FF10FF" w:rsidRPr="00FF10FF" w:rsidRDefault="00071D79" w:rsidP="00D40310">
            <w:pPr>
              <w:spacing w:before="80" w:after="0" w:line="221"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lang w:val="sr-Cyrl-RS"/>
              </w:rPr>
              <w:t>Трећ</w:t>
            </w:r>
            <w:r w:rsidR="00FF10FF" w:rsidRPr="006D3852">
              <w:rPr>
                <w:rFonts w:ascii="Arial Narrow" w:eastAsia="Times New Roman" w:hAnsi="Arial Narrow" w:cs="Calibri"/>
                <w:color w:val="000000"/>
                <w:sz w:val="15"/>
                <w:szCs w:val="15"/>
              </w:rPr>
              <w:t>и радни дан у наредном месецу</w:t>
            </w:r>
          </w:p>
        </w:tc>
      </w:tr>
      <w:tr w:rsidR="00FF10FF" w:rsidRPr="00AE2CD6" w14:paraId="5B04EBB4" w14:textId="77777777" w:rsidTr="005F5B4C">
        <w:trPr>
          <w:trHeight w:val="20"/>
          <w:jc w:val="center"/>
        </w:trPr>
        <w:tc>
          <w:tcPr>
            <w:tcW w:w="454" w:type="dxa"/>
            <w:shd w:val="clear" w:color="auto" w:fill="auto"/>
          </w:tcPr>
          <w:p w14:paraId="678F5068" w14:textId="10654A68"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000C9CFF" w14:textId="66D330F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w:t>
            </w:r>
          </w:p>
        </w:tc>
        <w:tc>
          <w:tcPr>
            <w:tcW w:w="1588" w:type="dxa"/>
            <w:shd w:val="clear" w:color="auto" w:fill="auto"/>
          </w:tcPr>
          <w:p w14:paraId="7EEF95BC" w14:textId="4F09F54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Статистика у вези са пружањем платних услуга и издавањем електронског новца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003050</w:t>
            </w:r>
          </w:p>
        </w:tc>
        <w:tc>
          <w:tcPr>
            <w:tcW w:w="2268" w:type="dxa"/>
            <w:shd w:val="clear" w:color="auto" w:fill="auto"/>
          </w:tcPr>
          <w:p w14:paraId="485048DB" w14:textId="4C14840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података потребних за анализу и праћење развоја платног промета и коришћења платних инструмената у земљи. Подаци обухватају број корисника по врстама одређених платних услуга; број картица које издају пружаоци платних услуга; број прихватних уређаја и виртуелних продајних места на којима се прихватају платни инструменти; вредност електронског новца; број и вредност платних трансакција обављених:  картицама и е-новцем у Републици Србији и ван ње (по издаваоцу и прихватној мрежи), платним налозима, без платног налога, чеком, уплатом и исплатом готовог новца, куповином роба и услуга преко интернета</w:t>
            </w:r>
          </w:p>
        </w:tc>
        <w:tc>
          <w:tcPr>
            <w:tcW w:w="1134" w:type="dxa"/>
            <w:shd w:val="clear" w:color="auto" w:fill="auto"/>
          </w:tcPr>
          <w:p w14:paraId="4B07CEE7" w14:textId="4A1AFB4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0599497D" w14:textId="0827C09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се прикупљају електронски у поступку спровођења Одлуке о садржини, роковима и начину достављања података које пружаоци платних услуга достављају Народној банци Србије (XML); Упитник ОТ-5Т; Упитник ОТ-5Т</w:t>
            </w:r>
          </w:p>
        </w:tc>
        <w:tc>
          <w:tcPr>
            <w:tcW w:w="1588" w:type="dxa"/>
            <w:shd w:val="clear" w:color="auto" w:fill="auto"/>
          </w:tcPr>
          <w:p w14:paraId="64A50485" w14:textId="781458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Пружаоци платних услуга; у року од 15 дана од истека тромесечја за које се прикупљају подаци.</w:t>
            </w:r>
          </w:p>
        </w:tc>
        <w:tc>
          <w:tcPr>
            <w:tcW w:w="1701" w:type="dxa"/>
            <w:shd w:val="clear" w:color="auto" w:fill="auto"/>
          </w:tcPr>
          <w:p w14:paraId="29AB406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9D374D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035E40D" w14:textId="3F891D6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платним услугама; Одлука о садржини, роковима и начину достављања података које пружаоци платних услуга достављају Народној банци Србије</w:t>
            </w:r>
          </w:p>
        </w:tc>
        <w:tc>
          <w:tcPr>
            <w:tcW w:w="794" w:type="dxa"/>
            <w:shd w:val="clear" w:color="auto" w:fill="auto"/>
          </w:tcPr>
          <w:p w14:paraId="1E7A83F1" w14:textId="0A39058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D247763" w14:textId="4896E0F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40 дана по истеку рока за давање података од стране извештајне јединице</w:t>
            </w:r>
          </w:p>
        </w:tc>
      </w:tr>
      <w:tr w:rsidR="00FF10FF" w:rsidRPr="00AE2CD6" w14:paraId="16A94590" w14:textId="77777777" w:rsidTr="005F5B4C">
        <w:trPr>
          <w:trHeight w:val="20"/>
          <w:jc w:val="center"/>
        </w:trPr>
        <w:tc>
          <w:tcPr>
            <w:tcW w:w="454" w:type="dxa"/>
            <w:shd w:val="clear" w:color="auto" w:fill="auto"/>
          </w:tcPr>
          <w:p w14:paraId="1CED2ABF" w14:textId="77777777" w:rsidR="00FF10FF" w:rsidRPr="00FF10FF" w:rsidRDefault="00FF10FF" w:rsidP="00D40310">
            <w:pPr>
              <w:spacing w:before="80" w:after="0" w:line="221" w:lineRule="auto"/>
              <w:rPr>
                <w:rFonts w:ascii="Arial Narrow" w:eastAsia="Times New Roman" w:hAnsi="Arial Narrow" w:cs="Times New Roman"/>
                <w:bCs/>
                <w:sz w:val="15"/>
                <w:szCs w:val="15"/>
                <w:lang w:val="sr-Cyrl-RS"/>
              </w:rPr>
            </w:pPr>
          </w:p>
        </w:tc>
        <w:tc>
          <w:tcPr>
            <w:tcW w:w="1021" w:type="dxa"/>
            <w:shd w:val="clear" w:color="auto" w:fill="auto"/>
          </w:tcPr>
          <w:p w14:paraId="518DB202" w14:textId="76DE5CAE" w:rsidR="00FF10FF" w:rsidRPr="008B5F63" w:rsidRDefault="00FF10FF"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6.  Цене</w:t>
            </w:r>
          </w:p>
        </w:tc>
        <w:tc>
          <w:tcPr>
            <w:tcW w:w="1588" w:type="dxa"/>
            <w:shd w:val="clear" w:color="auto" w:fill="auto"/>
          </w:tcPr>
          <w:p w14:paraId="43F2E1A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2268" w:type="dxa"/>
            <w:shd w:val="clear" w:color="auto" w:fill="auto"/>
          </w:tcPr>
          <w:p w14:paraId="57C77ED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1B5AAAC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05704A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55ABC3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4F31DE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DCF680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8D5F1F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02AF5C8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C7D86C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7EC8135E" w14:textId="77777777" w:rsidTr="005F5B4C">
        <w:trPr>
          <w:trHeight w:val="20"/>
          <w:jc w:val="center"/>
        </w:trPr>
        <w:tc>
          <w:tcPr>
            <w:tcW w:w="454" w:type="dxa"/>
            <w:shd w:val="clear" w:color="auto" w:fill="auto"/>
          </w:tcPr>
          <w:p w14:paraId="29908542" w14:textId="18E430E1"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2854FEEF" w14:textId="5C9C03B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FC4D503" w14:textId="68478C5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ценама на мало индустријско-прехрамбених производа;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006010</w:t>
            </w:r>
          </w:p>
        </w:tc>
        <w:tc>
          <w:tcPr>
            <w:tcW w:w="2268" w:type="dxa"/>
            <w:shd w:val="clear" w:color="auto" w:fill="auto"/>
          </w:tcPr>
          <w:p w14:paraId="1D2CCB27" w14:textId="1BE1133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Цене у трговини на мало индустријско-прехрамбених производа за потребе обрачуна индекса потрошачких цена</w:t>
            </w:r>
          </w:p>
        </w:tc>
        <w:tc>
          <w:tcPr>
            <w:tcW w:w="1134" w:type="dxa"/>
            <w:shd w:val="clear" w:color="auto" w:fill="auto"/>
          </w:tcPr>
          <w:p w14:paraId="5A7A62B2" w14:textId="24AC1F9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Месечна; Од 11. до 14. у месецу</w:t>
            </w:r>
          </w:p>
        </w:tc>
        <w:tc>
          <w:tcPr>
            <w:tcW w:w="1418" w:type="dxa"/>
            <w:shd w:val="clear" w:color="auto" w:fill="auto"/>
          </w:tcPr>
          <w:p w14:paraId="2429241A" w14:textId="7A44DD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 Упитник Ц-12</w:t>
            </w:r>
          </w:p>
        </w:tc>
        <w:tc>
          <w:tcPr>
            <w:tcW w:w="1588" w:type="dxa"/>
            <w:shd w:val="clear" w:color="auto" w:fill="auto"/>
          </w:tcPr>
          <w:p w14:paraId="595AC054" w14:textId="3EF3D05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Изабране продавнице у трговини на мало; 15. у месецу</w:t>
            </w:r>
          </w:p>
        </w:tc>
        <w:tc>
          <w:tcPr>
            <w:tcW w:w="1701" w:type="dxa"/>
            <w:shd w:val="clear" w:color="auto" w:fill="auto"/>
          </w:tcPr>
          <w:p w14:paraId="099129E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101AFD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8C420BA" w14:textId="2A8DB33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72853F0" w14:textId="1922062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1290C41" w14:textId="4951C0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12. у месецу за претходни месец</w:t>
            </w:r>
          </w:p>
        </w:tc>
      </w:tr>
      <w:tr w:rsidR="00FF10FF" w:rsidRPr="00AE2CD6" w14:paraId="0C4338BB" w14:textId="77777777" w:rsidTr="005F5B4C">
        <w:trPr>
          <w:trHeight w:val="20"/>
          <w:jc w:val="center"/>
        </w:trPr>
        <w:tc>
          <w:tcPr>
            <w:tcW w:w="454" w:type="dxa"/>
            <w:shd w:val="clear" w:color="auto" w:fill="auto"/>
          </w:tcPr>
          <w:p w14:paraId="2FDC0B45" w14:textId="0533EAF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27A92C50" w14:textId="09E41F4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015AF2A" w14:textId="0F9082E5"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ценама на мало индустријско-непрехрамбених производа;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006020</w:t>
            </w:r>
          </w:p>
        </w:tc>
        <w:tc>
          <w:tcPr>
            <w:tcW w:w="2268" w:type="dxa"/>
            <w:shd w:val="clear" w:color="auto" w:fill="auto"/>
          </w:tcPr>
          <w:p w14:paraId="7AED9746" w14:textId="35FA431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Цене у трговини на мало индустријско-непрехрамбених производа, за потребе обрачуна индекса потрошачких цена</w:t>
            </w:r>
          </w:p>
        </w:tc>
        <w:tc>
          <w:tcPr>
            <w:tcW w:w="1134" w:type="dxa"/>
            <w:shd w:val="clear" w:color="auto" w:fill="auto"/>
          </w:tcPr>
          <w:p w14:paraId="07D16167" w14:textId="5CEC902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Месечна; Од 01. до 10. у месецу</w:t>
            </w:r>
          </w:p>
        </w:tc>
        <w:tc>
          <w:tcPr>
            <w:tcW w:w="1418" w:type="dxa"/>
            <w:shd w:val="clear" w:color="auto" w:fill="auto"/>
          </w:tcPr>
          <w:p w14:paraId="06926165" w14:textId="7A6367A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 Упитник Ц-13</w:t>
            </w:r>
          </w:p>
        </w:tc>
        <w:tc>
          <w:tcPr>
            <w:tcW w:w="1588" w:type="dxa"/>
            <w:shd w:val="clear" w:color="auto" w:fill="auto"/>
          </w:tcPr>
          <w:p w14:paraId="38AF2347" w14:textId="528D88E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Изабране продавнице у трговини на мало; 12. у месецу</w:t>
            </w:r>
          </w:p>
        </w:tc>
        <w:tc>
          <w:tcPr>
            <w:tcW w:w="1701" w:type="dxa"/>
            <w:shd w:val="clear" w:color="auto" w:fill="auto"/>
          </w:tcPr>
          <w:p w14:paraId="31E92E7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9A9472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E1A8F09" w14:textId="1AC9E82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BEE2223" w14:textId="4EDBD8A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9A078B3" w14:textId="6313C9F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12. у месецу за претходни месец</w:t>
            </w:r>
          </w:p>
        </w:tc>
      </w:tr>
      <w:tr w:rsidR="00FF10FF" w:rsidRPr="00AE2CD6" w14:paraId="0452E574" w14:textId="77777777" w:rsidTr="005F5B4C">
        <w:trPr>
          <w:trHeight w:val="20"/>
          <w:jc w:val="center"/>
        </w:trPr>
        <w:tc>
          <w:tcPr>
            <w:tcW w:w="454" w:type="dxa"/>
            <w:shd w:val="clear" w:color="auto" w:fill="auto"/>
          </w:tcPr>
          <w:p w14:paraId="550372E4" w14:textId="33C9437F"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005B824D" w14:textId="7B39395A"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1A285E9" w14:textId="5D5A23F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ценама на мало пољопривредних производа, петнаестодневно;</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006030</w:t>
            </w:r>
          </w:p>
        </w:tc>
        <w:tc>
          <w:tcPr>
            <w:tcW w:w="2268" w:type="dxa"/>
            <w:shd w:val="clear" w:color="auto" w:fill="auto"/>
          </w:tcPr>
          <w:p w14:paraId="62F80F7D" w14:textId="66226E5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Најниже, највише и најчешће цене у трговини на мало и на пијаци за пољопривредне производе</w:t>
            </w:r>
          </w:p>
        </w:tc>
        <w:tc>
          <w:tcPr>
            <w:tcW w:w="1134" w:type="dxa"/>
            <w:shd w:val="clear" w:color="auto" w:fill="auto"/>
          </w:tcPr>
          <w:p w14:paraId="61772073" w14:textId="51F078A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Петнаестодневна; Од 01. до 07. у месецу и од 15. до 21. у месецу</w:t>
            </w:r>
          </w:p>
        </w:tc>
        <w:tc>
          <w:tcPr>
            <w:tcW w:w="1418" w:type="dxa"/>
            <w:shd w:val="clear" w:color="auto" w:fill="auto"/>
          </w:tcPr>
          <w:p w14:paraId="3224C727" w14:textId="1152094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Анкетни метод; Упитник Ц-11а</w:t>
            </w:r>
          </w:p>
        </w:tc>
        <w:tc>
          <w:tcPr>
            <w:tcW w:w="1588" w:type="dxa"/>
            <w:shd w:val="clear" w:color="auto" w:fill="auto"/>
          </w:tcPr>
          <w:p w14:paraId="47F8E1CF" w14:textId="133A6B0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Изабране продавнице у трговини на мало и приватни продавци на пијаци; 07. у месецу и 21. у месецу</w:t>
            </w:r>
          </w:p>
        </w:tc>
        <w:tc>
          <w:tcPr>
            <w:tcW w:w="1701" w:type="dxa"/>
            <w:shd w:val="clear" w:color="auto" w:fill="auto"/>
          </w:tcPr>
          <w:p w14:paraId="31FB9658" w14:textId="7777777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1BC38723" w14:textId="7777777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37240309" w14:textId="432949B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B954862" w14:textId="21FD6D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Град</w:t>
            </w:r>
          </w:p>
        </w:tc>
        <w:tc>
          <w:tcPr>
            <w:tcW w:w="851" w:type="dxa"/>
            <w:shd w:val="clear" w:color="auto" w:fill="auto"/>
          </w:tcPr>
          <w:p w14:paraId="2906C8D2" w14:textId="126D5BB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20. у месецу и 05. у месецу</w:t>
            </w:r>
          </w:p>
        </w:tc>
      </w:tr>
      <w:tr w:rsidR="00FF10FF" w:rsidRPr="00AE2CD6" w14:paraId="781A34FD" w14:textId="77777777" w:rsidTr="005F5B4C">
        <w:trPr>
          <w:trHeight w:val="20"/>
          <w:jc w:val="center"/>
        </w:trPr>
        <w:tc>
          <w:tcPr>
            <w:tcW w:w="454" w:type="dxa"/>
            <w:shd w:val="clear" w:color="auto" w:fill="auto"/>
          </w:tcPr>
          <w:p w14:paraId="088EFA28" w14:textId="4B2F2319"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701F7971" w14:textId="206FD70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282C4A3" w14:textId="7D9910F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ценама на мало пољопривредних производа;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006040</w:t>
            </w:r>
          </w:p>
        </w:tc>
        <w:tc>
          <w:tcPr>
            <w:tcW w:w="2268" w:type="dxa"/>
            <w:shd w:val="clear" w:color="auto" w:fill="auto"/>
          </w:tcPr>
          <w:p w14:paraId="6DBE59EF" w14:textId="742CC35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Најчешће цене пољопривредних производа у трговини на мало и на пијаци за потребе обрачуна индекса потрошачких цена</w:t>
            </w:r>
          </w:p>
        </w:tc>
        <w:tc>
          <w:tcPr>
            <w:tcW w:w="1134" w:type="dxa"/>
            <w:shd w:val="clear" w:color="auto" w:fill="auto"/>
          </w:tcPr>
          <w:p w14:paraId="3A8D12EC" w14:textId="7450063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Месечна; Од 15. до 21. у месецу</w:t>
            </w:r>
          </w:p>
        </w:tc>
        <w:tc>
          <w:tcPr>
            <w:tcW w:w="1418" w:type="dxa"/>
            <w:shd w:val="clear" w:color="auto" w:fill="auto"/>
          </w:tcPr>
          <w:p w14:paraId="511BC445" w14:textId="3D0BBC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 Упитник Ц-11</w:t>
            </w:r>
          </w:p>
        </w:tc>
        <w:tc>
          <w:tcPr>
            <w:tcW w:w="1588" w:type="dxa"/>
            <w:shd w:val="clear" w:color="auto" w:fill="auto"/>
          </w:tcPr>
          <w:p w14:paraId="3145716B" w14:textId="064B8E3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Изабране продавнице у трговини на мало и приватни продавци на пијаци; 21. у месецу</w:t>
            </w:r>
          </w:p>
        </w:tc>
        <w:tc>
          <w:tcPr>
            <w:tcW w:w="1701" w:type="dxa"/>
            <w:shd w:val="clear" w:color="auto" w:fill="auto"/>
          </w:tcPr>
          <w:p w14:paraId="501CF45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1D722C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55DC5FF" w14:textId="1B9A7B7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98186BA" w14:textId="107E53C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91A7C2B" w14:textId="5960B5D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12. у месецу за претходни месец</w:t>
            </w:r>
          </w:p>
        </w:tc>
      </w:tr>
      <w:tr w:rsidR="00FF10FF" w:rsidRPr="00AE2CD6" w14:paraId="0746AD0A" w14:textId="77777777" w:rsidTr="005F5B4C">
        <w:trPr>
          <w:trHeight w:val="20"/>
          <w:jc w:val="center"/>
        </w:trPr>
        <w:tc>
          <w:tcPr>
            <w:tcW w:w="454" w:type="dxa"/>
            <w:shd w:val="clear" w:color="auto" w:fill="auto"/>
          </w:tcPr>
          <w:p w14:paraId="008AF607" w14:textId="6A624641"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6E0D14CD" w14:textId="3D6909A3"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6E3E766" w14:textId="01A3841E"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ценама на мало услуга;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006050</w:t>
            </w:r>
          </w:p>
        </w:tc>
        <w:tc>
          <w:tcPr>
            <w:tcW w:w="2268" w:type="dxa"/>
            <w:shd w:val="clear" w:color="auto" w:fill="auto"/>
          </w:tcPr>
          <w:p w14:paraId="7030FADC" w14:textId="7910147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Цене на мало занатских, комуналних, саобраћајних и других услуга за потребе обрачуна индекса потрошачких цена</w:t>
            </w:r>
          </w:p>
        </w:tc>
        <w:tc>
          <w:tcPr>
            <w:tcW w:w="1134" w:type="dxa"/>
            <w:shd w:val="clear" w:color="auto" w:fill="auto"/>
          </w:tcPr>
          <w:p w14:paraId="2214BCB7" w14:textId="78EE017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Месечна; Од 14. до 17. у месецу</w:t>
            </w:r>
          </w:p>
        </w:tc>
        <w:tc>
          <w:tcPr>
            <w:tcW w:w="1418" w:type="dxa"/>
            <w:shd w:val="clear" w:color="auto" w:fill="auto"/>
          </w:tcPr>
          <w:p w14:paraId="10987673" w14:textId="5DBABDF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 Упитник Ц-14</w:t>
            </w:r>
          </w:p>
        </w:tc>
        <w:tc>
          <w:tcPr>
            <w:tcW w:w="1588" w:type="dxa"/>
            <w:shd w:val="clear" w:color="auto" w:fill="auto"/>
          </w:tcPr>
          <w:p w14:paraId="4404D592" w14:textId="6017A7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Изабрана привредна друштва и радње у области услуга; 18. у месецу</w:t>
            </w:r>
          </w:p>
        </w:tc>
        <w:tc>
          <w:tcPr>
            <w:tcW w:w="1701" w:type="dxa"/>
            <w:shd w:val="clear" w:color="auto" w:fill="auto"/>
          </w:tcPr>
          <w:p w14:paraId="088219E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2299BC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149CC61" w14:textId="06702EC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73269B9" w14:textId="18C07E9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40ECFCC" w14:textId="2BC4191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12. у месецу за претходни месец</w:t>
            </w:r>
          </w:p>
        </w:tc>
      </w:tr>
      <w:tr w:rsidR="00FF10FF" w:rsidRPr="00AE2CD6" w14:paraId="1A073270" w14:textId="77777777" w:rsidTr="005F5B4C">
        <w:trPr>
          <w:trHeight w:val="20"/>
          <w:jc w:val="center"/>
        </w:trPr>
        <w:tc>
          <w:tcPr>
            <w:tcW w:w="454" w:type="dxa"/>
            <w:shd w:val="clear" w:color="auto" w:fill="auto"/>
          </w:tcPr>
          <w:p w14:paraId="7EE677BC" w14:textId="572E1317"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6A8C64CD" w14:textId="2126B59A"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703EFE8" w14:textId="6511904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ценама угоститељских услуга;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006070</w:t>
            </w:r>
          </w:p>
        </w:tc>
        <w:tc>
          <w:tcPr>
            <w:tcW w:w="2268" w:type="dxa"/>
            <w:shd w:val="clear" w:color="auto" w:fill="auto"/>
          </w:tcPr>
          <w:p w14:paraId="5D174C2E" w14:textId="6DD93B5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Цене услуга у угоститељству</w:t>
            </w:r>
          </w:p>
        </w:tc>
        <w:tc>
          <w:tcPr>
            <w:tcW w:w="1134" w:type="dxa"/>
            <w:shd w:val="clear" w:color="auto" w:fill="auto"/>
          </w:tcPr>
          <w:p w14:paraId="61D263B1" w14:textId="41C5D43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Од 20. до 23. у месецу</w:t>
            </w:r>
          </w:p>
        </w:tc>
        <w:tc>
          <w:tcPr>
            <w:tcW w:w="1418" w:type="dxa"/>
            <w:shd w:val="clear" w:color="auto" w:fill="auto"/>
          </w:tcPr>
          <w:p w14:paraId="5F47551D" w14:textId="5D6A2B2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 Упитник Ц-31</w:t>
            </w:r>
          </w:p>
        </w:tc>
        <w:tc>
          <w:tcPr>
            <w:tcW w:w="1588" w:type="dxa"/>
            <w:shd w:val="clear" w:color="auto" w:fill="auto"/>
          </w:tcPr>
          <w:p w14:paraId="4E99353E" w14:textId="4D06385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Изабрани угоститељски објекти; 24. у месецу</w:t>
            </w:r>
          </w:p>
        </w:tc>
        <w:tc>
          <w:tcPr>
            <w:tcW w:w="1701" w:type="dxa"/>
            <w:shd w:val="clear" w:color="auto" w:fill="auto"/>
          </w:tcPr>
          <w:p w14:paraId="669C611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84599D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12B3820" w14:textId="02ACD5F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21502DC" w14:textId="3B988B6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B1B8697" w14:textId="66294DE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 у месецу за претходни месец</w:t>
            </w:r>
          </w:p>
        </w:tc>
      </w:tr>
      <w:tr w:rsidR="00FF10FF" w:rsidRPr="00AE2CD6" w14:paraId="1EAF5BB4" w14:textId="77777777" w:rsidTr="005F5B4C">
        <w:trPr>
          <w:trHeight w:val="20"/>
          <w:jc w:val="center"/>
        </w:trPr>
        <w:tc>
          <w:tcPr>
            <w:tcW w:w="454" w:type="dxa"/>
            <w:shd w:val="clear" w:color="auto" w:fill="auto"/>
          </w:tcPr>
          <w:p w14:paraId="255C6156" w14:textId="1D9F2D47"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640EE64C" w14:textId="485DD651"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AA5EB72" w14:textId="52F3B7A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ценама угоститељских услуга у кафићима и киосцима;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006150</w:t>
            </w:r>
          </w:p>
        </w:tc>
        <w:tc>
          <w:tcPr>
            <w:tcW w:w="2268" w:type="dxa"/>
            <w:shd w:val="clear" w:color="auto" w:fill="auto"/>
          </w:tcPr>
          <w:p w14:paraId="3A46353A" w14:textId="6AD9F795"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Цене услуга у кафићима и киосцима за потребе обрачуна индекса потрошачких цена</w:t>
            </w:r>
          </w:p>
        </w:tc>
        <w:tc>
          <w:tcPr>
            <w:tcW w:w="1134" w:type="dxa"/>
            <w:shd w:val="clear" w:color="auto" w:fill="auto"/>
          </w:tcPr>
          <w:p w14:paraId="3274D07B" w14:textId="46FBEE83"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Месечна; Од 18. до 21. у месецу</w:t>
            </w:r>
          </w:p>
        </w:tc>
        <w:tc>
          <w:tcPr>
            <w:tcW w:w="1418" w:type="dxa"/>
            <w:shd w:val="clear" w:color="auto" w:fill="auto"/>
          </w:tcPr>
          <w:p w14:paraId="466ED36D" w14:textId="49F9FA45"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Анкетни метод; Упитник Ц-31К</w:t>
            </w:r>
          </w:p>
        </w:tc>
        <w:tc>
          <w:tcPr>
            <w:tcW w:w="1588" w:type="dxa"/>
            <w:shd w:val="clear" w:color="auto" w:fill="auto"/>
          </w:tcPr>
          <w:p w14:paraId="24B1E726" w14:textId="16030B6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Изабрани кафићи и киосци; 23. у месецу</w:t>
            </w:r>
          </w:p>
        </w:tc>
        <w:tc>
          <w:tcPr>
            <w:tcW w:w="1701" w:type="dxa"/>
            <w:shd w:val="clear" w:color="auto" w:fill="auto"/>
          </w:tcPr>
          <w:p w14:paraId="57FD5B85" w14:textId="7777777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2DACD86E" w14:textId="7777777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5AF7C901" w14:textId="0DD821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EE70B6B" w14:textId="3783DAA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0AE02D4" w14:textId="5868F1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12. у месецу за претходни месец</w:t>
            </w:r>
          </w:p>
        </w:tc>
      </w:tr>
      <w:tr w:rsidR="00FF10FF" w:rsidRPr="00AE2CD6" w14:paraId="7C076D1A" w14:textId="77777777" w:rsidTr="005F5B4C">
        <w:trPr>
          <w:trHeight w:val="20"/>
          <w:jc w:val="center"/>
        </w:trPr>
        <w:tc>
          <w:tcPr>
            <w:tcW w:w="454" w:type="dxa"/>
            <w:shd w:val="clear" w:color="auto" w:fill="auto"/>
          </w:tcPr>
          <w:p w14:paraId="17368E07" w14:textId="7E98C10D"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22F351D3" w14:textId="43F171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B96D6BA" w14:textId="209D6E9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услуга осигурања за домаћинства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006170</w:t>
            </w:r>
          </w:p>
        </w:tc>
        <w:tc>
          <w:tcPr>
            <w:tcW w:w="2268" w:type="dxa"/>
            <w:shd w:val="clear" w:color="auto" w:fill="auto"/>
          </w:tcPr>
          <w:p w14:paraId="14B89DED" w14:textId="52A928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Цене изабраних услуга осигурања за потребе обрачуна индекса потрошачких цена</w:t>
            </w:r>
          </w:p>
        </w:tc>
        <w:tc>
          <w:tcPr>
            <w:tcW w:w="1134" w:type="dxa"/>
            <w:shd w:val="clear" w:color="auto" w:fill="auto"/>
          </w:tcPr>
          <w:p w14:paraId="098F466C" w14:textId="3E7D915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15. у месецу</w:t>
            </w:r>
          </w:p>
        </w:tc>
        <w:tc>
          <w:tcPr>
            <w:tcW w:w="1418" w:type="dxa"/>
            <w:shd w:val="clear" w:color="auto" w:fill="auto"/>
          </w:tcPr>
          <w:p w14:paraId="588D4EFC" w14:textId="723E44A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Ц-14О</w:t>
            </w:r>
          </w:p>
        </w:tc>
        <w:tc>
          <w:tcPr>
            <w:tcW w:w="1588" w:type="dxa"/>
            <w:shd w:val="clear" w:color="auto" w:fill="auto"/>
          </w:tcPr>
          <w:p w14:paraId="401C0AC4" w14:textId="59DC600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Изабрани осигуравајући заводи; 18. у месецу</w:t>
            </w:r>
          </w:p>
        </w:tc>
        <w:tc>
          <w:tcPr>
            <w:tcW w:w="1701" w:type="dxa"/>
            <w:shd w:val="clear" w:color="auto" w:fill="auto"/>
          </w:tcPr>
          <w:p w14:paraId="0ED5C64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A24CA7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07913CC" w14:textId="765DEB8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FF952A6" w14:textId="0C20755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AE48678" w14:textId="5442CE3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12. у месецу за претходни месец</w:t>
            </w:r>
          </w:p>
        </w:tc>
      </w:tr>
      <w:tr w:rsidR="00FF10FF" w:rsidRPr="00AE2CD6" w14:paraId="07D29F7F" w14:textId="77777777" w:rsidTr="005F5B4C">
        <w:trPr>
          <w:trHeight w:val="20"/>
          <w:jc w:val="center"/>
        </w:trPr>
        <w:tc>
          <w:tcPr>
            <w:tcW w:w="454" w:type="dxa"/>
            <w:shd w:val="clear" w:color="auto" w:fill="auto"/>
          </w:tcPr>
          <w:p w14:paraId="72ABB27A" w14:textId="4532FBC5"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3FEAEBDB" w14:textId="363D892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266FC03" w14:textId="71C46C7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банкарских услуга за домаћинства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006160</w:t>
            </w:r>
          </w:p>
        </w:tc>
        <w:tc>
          <w:tcPr>
            <w:tcW w:w="2268" w:type="dxa"/>
            <w:shd w:val="clear" w:color="auto" w:fill="auto"/>
          </w:tcPr>
          <w:p w14:paraId="33DED58F" w14:textId="178231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Цене изабраних банкарских услуга за потребе обрачуна индекса потрошачких цена</w:t>
            </w:r>
          </w:p>
        </w:tc>
        <w:tc>
          <w:tcPr>
            <w:tcW w:w="1134" w:type="dxa"/>
            <w:shd w:val="clear" w:color="auto" w:fill="auto"/>
          </w:tcPr>
          <w:p w14:paraId="06B399F5" w14:textId="78BA896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15. у месецу</w:t>
            </w:r>
          </w:p>
        </w:tc>
        <w:tc>
          <w:tcPr>
            <w:tcW w:w="1418" w:type="dxa"/>
            <w:shd w:val="clear" w:color="auto" w:fill="auto"/>
          </w:tcPr>
          <w:p w14:paraId="3325F8AA" w14:textId="273636A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Ц-14Б</w:t>
            </w:r>
          </w:p>
        </w:tc>
        <w:tc>
          <w:tcPr>
            <w:tcW w:w="1588" w:type="dxa"/>
            <w:shd w:val="clear" w:color="auto" w:fill="auto"/>
          </w:tcPr>
          <w:p w14:paraId="52C14F20" w14:textId="65DB261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Изабране банке; 18. у месецу</w:t>
            </w:r>
          </w:p>
        </w:tc>
        <w:tc>
          <w:tcPr>
            <w:tcW w:w="1701" w:type="dxa"/>
            <w:shd w:val="clear" w:color="auto" w:fill="auto"/>
          </w:tcPr>
          <w:p w14:paraId="5D054F6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FC3CE8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5D7D08B" w14:textId="23512B8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3680564" w14:textId="7BFEC3F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8A39D35" w14:textId="77B094D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12. у месецу за претходни месец</w:t>
            </w:r>
          </w:p>
        </w:tc>
      </w:tr>
      <w:tr w:rsidR="00FF10FF" w:rsidRPr="00AE2CD6" w14:paraId="53699672" w14:textId="77777777" w:rsidTr="005F5B4C">
        <w:trPr>
          <w:trHeight w:val="20"/>
          <w:jc w:val="center"/>
        </w:trPr>
        <w:tc>
          <w:tcPr>
            <w:tcW w:w="454" w:type="dxa"/>
            <w:shd w:val="clear" w:color="auto" w:fill="auto"/>
          </w:tcPr>
          <w:p w14:paraId="41410924" w14:textId="0089821D"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10</w:t>
            </w:r>
          </w:p>
        </w:tc>
        <w:tc>
          <w:tcPr>
            <w:tcW w:w="1021" w:type="dxa"/>
            <w:shd w:val="clear" w:color="auto" w:fill="auto"/>
          </w:tcPr>
          <w:p w14:paraId="77087886" w14:textId="14BD7EA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B04B3B4" w14:textId="44B00A4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индекса потрошачких цена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006140</w:t>
            </w:r>
          </w:p>
        </w:tc>
        <w:tc>
          <w:tcPr>
            <w:tcW w:w="2268" w:type="dxa"/>
            <w:shd w:val="clear" w:color="auto" w:fill="auto"/>
          </w:tcPr>
          <w:p w14:paraId="1E6EC028" w14:textId="3087488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Агрегирани индекси потрошачких цена укупни и на нивоу класа, група и дивизија међународне класификације личне потрошње по намени (COICOP); индекси цена за изведене групе производа и услуга</w:t>
            </w:r>
          </w:p>
        </w:tc>
        <w:tc>
          <w:tcPr>
            <w:tcW w:w="1134" w:type="dxa"/>
            <w:shd w:val="clear" w:color="auto" w:fill="auto"/>
          </w:tcPr>
          <w:p w14:paraId="19CE881D" w14:textId="50F6D4E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2348824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FB9903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CDD717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6565E2F" w14:textId="2852D55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A681268" w14:textId="0CD0787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596F7C0" w14:textId="34AAA76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BAB3DAA" w14:textId="11E5E8E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12. у месецу за претходни месец, а за јануар - трећа недеља фебруара</w:t>
            </w:r>
          </w:p>
        </w:tc>
      </w:tr>
      <w:tr w:rsidR="00FF10FF" w:rsidRPr="00AE2CD6" w14:paraId="64EABA08" w14:textId="77777777" w:rsidTr="005F5B4C">
        <w:trPr>
          <w:trHeight w:val="20"/>
          <w:jc w:val="center"/>
        </w:trPr>
        <w:tc>
          <w:tcPr>
            <w:tcW w:w="454" w:type="dxa"/>
            <w:shd w:val="clear" w:color="auto" w:fill="auto"/>
          </w:tcPr>
          <w:p w14:paraId="00071D38" w14:textId="6622FC55"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11</w:t>
            </w:r>
          </w:p>
        </w:tc>
        <w:tc>
          <w:tcPr>
            <w:tcW w:w="1021" w:type="dxa"/>
            <w:shd w:val="clear" w:color="auto" w:fill="auto"/>
          </w:tcPr>
          <w:p w14:paraId="2BF8913C" w14:textId="1BEFAF7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9E884DC" w14:textId="552ADA3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хармонизованог индекса потрошачких цена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006141</w:t>
            </w:r>
          </w:p>
        </w:tc>
        <w:tc>
          <w:tcPr>
            <w:tcW w:w="2268" w:type="dxa"/>
            <w:shd w:val="clear" w:color="auto" w:fill="auto"/>
          </w:tcPr>
          <w:p w14:paraId="683DE022" w14:textId="6802717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Агрегирани индекси потрошачких цена укупни и на нивоу класа, група и дивизија међународне класификације личне потрошње по намени (COICOP) обрачунати по методологији Евростата</w:t>
            </w:r>
          </w:p>
        </w:tc>
        <w:tc>
          <w:tcPr>
            <w:tcW w:w="1134" w:type="dxa"/>
            <w:shd w:val="clear" w:color="auto" w:fill="auto"/>
          </w:tcPr>
          <w:p w14:paraId="28CC6E11" w14:textId="40C76A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45A7435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CD021A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7A8A9F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C8E14F8" w14:textId="3D4F5CE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1C74191" w14:textId="28AC77F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42B187D" w14:textId="7B831B5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45751D2" w14:textId="6FBCC5E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12. у месецу за претходни месец, а за јануар - трећа недеља фебруара</w:t>
            </w:r>
          </w:p>
        </w:tc>
      </w:tr>
      <w:tr w:rsidR="00FF10FF" w:rsidRPr="00AE2CD6" w14:paraId="2CF20196" w14:textId="77777777" w:rsidTr="005F5B4C">
        <w:trPr>
          <w:trHeight w:val="20"/>
          <w:jc w:val="center"/>
        </w:trPr>
        <w:tc>
          <w:tcPr>
            <w:tcW w:w="454" w:type="dxa"/>
            <w:shd w:val="clear" w:color="auto" w:fill="auto"/>
          </w:tcPr>
          <w:p w14:paraId="6F9C0F47" w14:textId="4A978EDE"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12</w:t>
            </w:r>
          </w:p>
        </w:tc>
        <w:tc>
          <w:tcPr>
            <w:tcW w:w="1021" w:type="dxa"/>
            <w:shd w:val="clear" w:color="auto" w:fill="auto"/>
          </w:tcPr>
          <w:p w14:paraId="5103046A" w14:textId="5B339FD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BCD2674" w14:textId="668919A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станова и кућа – експериментално по методологији Евростата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006250</w:t>
            </w:r>
          </w:p>
        </w:tc>
        <w:tc>
          <w:tcPr>
            <w:tcW w:w="2268" w:type="dxa"/>
            <w:shd w:val="clear" w:color="auto" w:fill="auto"/>
          </w:tcPr>
          <w:p w14:paraId="08492914" w14:textId="34AB291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цена продатих стамбених некретнина по методологији Евростата</w:t>
            </w:r>
          </w:p>
        </w:tc>
        <w:tc>
          <w:tcPr>
            <w:tcW w:w="1134" w:type="dxa"/>
            <w:shd w:val="clear" w:color="auto" w:fill="auto"/>
          </w:tcPr>
          <w:p w14:paraId="79B99E55" w14:textId="25541B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0FC1A5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28A5D9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134F3E5" w14:textId="269D431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геодетски завод (aдминистративни извор)</w:t>
            </w:r>
          </w:p>
        </w:tc>
        <w:tc>
          <w:tcPr>
            <w:tcW w:w="1418" w:type="dxa"/>
            <w:shd w:val="clear" w:color="auto" w:fill="auto"/>
          </w:tcPr>
          <w:p w14:paraId="777D7F11" w14:textId="7A24A77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24809814" w14:textId="6B3A858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456F621" w14:textId="3F22914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72D390A" w14:textId="228E14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85 дана од дана достављ</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ања коначних података РГЗ</w:t>
            </w:r>
          </w:p>
        </w:tc>
      </w:tr>
      <w:tr w:rsidR="00FF10FF" w:rsidRPr="00AE2CD6" w14:paraId="07FE7DCE" w14:textId="77777777" w:rsidTr="005F5B4C">
        <w:trPr>
          <w:trHeight w:val="20"/>
          <w:jc w:val="center"/>
        </w:trPr>
        <w:tc>
          <w:tcPr>
            <w:tcW w:w="454" w:type="dxa"/>
            <w:shd w:val="clear" w:color="auto" w:fill="auto"/>
          </w:tcPr>
          <w:p w14:paraId="2DFF0D5E" w14:textId="3A1A91BB"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13</w:t>
            </w:r>
          </w:p>
        </w:tc>
        <w:tc>
          <w:tcPr>
            <w:tcW w:w="1021" w:type="dxa"/>
            <w:shd w:val="clear" w:color="auto" w:fill="auto"/>
          </w:tcPr>
          <w:p w14:paraId="2CB08DDD" w14:textId="492D0F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C3F3267" w14:textId="60ABBB7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моћи – истраживање нивоа цена изнајмљивања станова у Београду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006259</w:t>
            </w:r>
          </w:p>
        </w:tc>
        <w:tc>
          <w:tcPr>
            <w:tcW w:w="2268" w:type="dxa"/>
            <w:shd w:val="clear" w:color="auto" w:fill="auto"/>
          </w:tcPr>
          <w:p w14:paraId="6F7D4819" w14:textId="37438BB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се прикупљају за потребе Евростата и ОЕЦД-а у сврху одређивања висине своте за становање која се даје њиховом особљу које ради у исонстранству. Истраживање једне године припрема, спроводи и шаље податке ОЕЦД-у Национални ППП координатор док сваке друге године то исто ради у сарадњи са представником Еуростата.</w:t>
            </w:r>
          </w:p>
        </w:tc>
        <w:tc>
          <w:tcPr>
            <w:tcW w:w="1134" w:type="dxa"/>
            <w:shd w:val="clear" w:color="auto" w:fill="auto"/>
          </w:tcPr>
          <w:p w14:paraId="3443C724" w14:textId="3553A9E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Мај текуће године</w:t>
            </w:r>
          </w:p>
        </w:tc>
        <w:tc>
          <w:tcPr>
            <w:tcW w:w="1418" w:type="dxa"/>
            <w:shd w:val="clear" w:color="auto" w:fill="auto"/>
          </w:tcPr>
          <w:p w14:paraId="273B84D3" w14:textId="65A99B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w:t>
            </w:r>
          </w:p>
        </w:tc>
        <w:tc>
          <w:tcPr>
            <w:tcW w:w="1588" w:type="dxa"/>
            <w:shd w:val="clear" w:color="auto" w:fill="auto"/>
          </w:tcPr>
          <w:p w14:paraId="316356D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B0734D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E82376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4943F77" w14:textId="36CAA04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6537201" w14:textId="16737BF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A494591" w14:textId="67687B9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Јул текуће године</w:t>
            </w:r>
          </w:p>
        </w:tc>
      </w:tr>
      <w:tr w:rsidR="00FF10FF" w:rsidRPr="00AE2CD6" w14:paraId="59C1FA11" w14:textId="77777777" w:rsidTr="005F5B4C">
        <w:trPr>
          <w:trHeight w:val="20"/>
          <w:jc w:val="center"/>
        </w:trPr>
        <w:tc>
          <w:tcPr>
            <w:tcW w:w="454" w:type="dxa"/>
            <w:shd w:val="clear" w:color="auto" w:fill="auto"/>
          </w:tcPr>
          <w:p w14:paraId="2AF060C1" w14:textId="724BD906"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14</w:t>
            </w:r>
          </w:p>
        </w:tc>
        <w:tc>
          <w:tcPr>
            <w:tcW w:w="1021" w:type="dxa"/>
            <w:shd w:val="clear" w:color="auto" w:fill="auto"/>
          </w:tcPr>
          <w:p w14:paraId="62BC9278" w14:textId="01A34C6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74BF4EF" w14:textId="70B69FF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снаге – припрема додатних табела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006262</w:t>
            </w:r>
          </w:p>
        </w:tc>
        <w:tc>
          <w:tcPr>
            <w:tcW w:w="2268" w:type="dxa"/>
            <w:shd w:val="clear" w:color="auto" w:fill="auto"/>
          </w:tcPr>
          <w:p w14:paraId="380071E1" w14:textId="2922FE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Припрема података о напојницама; припрема података о порезу на додату вредност; структура бруто домаћег производа расходном методом; прикупљање и обрада података о зарадама за изабрана занимања у сектору државе; индекси потрошачких цена на нивоу основних агрегата према класификацији примењеној за обрачун паритета куповне моћи;</w:t>
            </w:r>
          </w:p>
        </w:tc>
        <w:tc>
          <w:tcPr>
            <w:tcW w:w="1134" w:type="dxa"/>
            <w:shd w:val="clear" w:color="auto" w:fill="auto"/>
          </w:tcPr>
          <w:p w14:paraId="041DA4BA" w14:textId="3E81B67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0451AD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6233E1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112A51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3555C2D" w14:textId="1141064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7CBDC984" w14:textId="069AF4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7E8BC60" w14:textId="019B7A1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68F7D2D" w14:textId="44A723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15.12.</w:t>
            </w:r>
          </w:p>
        </w:tc>
      </w:tr>
      <w:tr w:rsidR="00FF10FF" w:rsidRPr="00AE2CD6" w14:paraId="120AC789" w14:textId="77777777" w:rsidTr="005F5B4C">
        <w:trPr>
          <w:trHeight w:val="20"/>
          <w:jc w:val="center"/>
        </w:trPr>
        <w:tc>
          <w:tcPr>
            <w:tcW w:w="454" w:type="dxa"/>
            <w:shd w:val="clear" w:color="auto" w:fill="auto"/>
          </w:tcPr>
          <w:p w14:paraId="62FADC1A" w14:textId="23958A59"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15</w:t>
            </w:r>
          </w:p>
        </w:tc>
        <w:tc>
          <w:tcPr>
            <w:tcW w:w="1021" w:type="dxa"/>
            <w:shd w:val="clear" w:color="auto" w:fill="auto"/>
          </w:tcPr>
          <w:p w14:paraId="4CDAB2B4" w14:textId="429584B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D067462" w14:textId="7D12732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моћи – истраживање нивоа цена у области грађевинарства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006258</w:t>
            </w:r>
          </w:p>
        </w:tc>
        <w:tc>
          <w:tcPr>
            <w:tcW w:w="2268" w:type="dxa"/>
            <w:shd w:val="clear" w:color="auto" w:fill="auto"/>
          </w:tcPr>
          <w:p w14:paraId="7BABE15D" w14:textId="47D8318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цена изградње  грађевинских објеката по методологији Евостата.</w:t>
            </w:r>
          </w:p>
        </w:tc>
        <w:tc>
          <w:tcPr>
            <w:tcW w:w="1134" w:type="dxa"/>
            <w:shd w:val="clear" w:color="auto" w:fill="auto"/>
          </w:tcPr>
          <w:p w14:paraId="0BF1A01A" w14:textId="4BF0CE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Годишњa; Текућа година</w:t>
            </w:r>
          </w:p>
        </w:tc>
        <w:tc>
          <w:tcPr>
            <w:tcW w:w="1418" w:type="dxa"/>
            <w:shd w:val="clear" w:color="auto" w:fill="auto"/>
          </w:tcPr>
          <w:p w14:paraId="4F97CDE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DC2E333" w14:textId="703C4D9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31.07.</w:t>
            </w:r>
          </w:p>
        </w:tc>
        <w:tc>
          <w:tcPr>
            <w:tcW w:w="1701" w:type="dxa"/>
            <w:shd w:val="clear" w:color="auto" w:fill="auto"/>
          </w:tcPr>
          <w:p w14:paraId="0892CB8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297F0F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A04CAB1" w14:textId="547AB11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4E0A54B" w14:textId="01E8A19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932198A" w14:textId="548BD65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31.07.</w:t>
            </w:r>
          </w:p>
        </w:tc>
      </w:tr>
      <w:tr w:rsidR="00FF10FF" w:rsidRPr="00AE2CD6" w14:paraId="325B1459" w14:textId="77777777" w:rsidTr="005F5B4C">
        <w:trPr>
          <w:trHeight w:val="20"/>
          <w:jc w:val="center"/>
        </w:trPr>
        <w:tc>
          <w:tcPr>
            <w:tcW w:w="454" w:type="dxa"/>
            <w:shd w:val="clear" w:color="auto" w:fill="auto"/>
          </w:tcPr>
          <w:p w14:paraId="01185815" w14:textId="200001D4"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16</w:t>
            </w:r>
          </w:p>
        </w:tc>
        <w:tc>
          <w:tcPr>
            <w:tcW w:w="1021" w:type="dxa"/>
            <w:shd w:val="clear" w:color="auto" w:fill="auto"/>
          </w:tcPr>
          <w:p w14:paraId="1DF7CDCF" w14:textId="6B28633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69F502C" w14:textId="0773EA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моћи – истраживање нивоа потрошачких цена - храна, пиће и дуван</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006251</w:t>
            </w:r>
          </w:p>
        </w:tc>
        <w:tc>
          <w:tcPr>
            <w:tcW w:w="2268" w:type="dxa"/>
            <w:shd w:val="clear" w:color="auto" w:fill="auto"/>
          </w:tcPr>
          <w:p w14:paraId="68D38262" w14:textId="0506C42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153DDC65" w14:textId="6F9F12A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Трогодишња; II квартал текуће године</w:t>
            </w:r>
          </w:p>
        </w:tc>
        <w:tc>
          <w:tcPr>
            <w:tcW w:w="1418" w:type="dxa"/>
            <w:shd w:val="clear" w:color="auto" w:fill="auto"/>
          </w:tcPr>
          <w:p w14:paraId="013CCCA9" w14:textId="449AB93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Снимање цена у малопродајним објектима, прикупљање података путем интернета</w:t>
            </w:r>
          </w:p>
        </w:tc>
        <w:tc>
          <w:tcPr>
            <w:tcW w:w="1588" w:type="dxa"/>
            <w:shd w:val="clear" w:color="auto" w:fill="auto"/>
          </w:tcPr>
          <w:p w14:paraId="14842B3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D79A85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F3B865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99D249D" w14:textId="7EC0C0F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C925FE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6771B31" w14:textId="43B75D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15.06.</w:t>
            </w:r>
          </w:p>
        </w:tc>
      </w:tr>
      <w:tr w:rsidR="00FF10FF" w:rsidRPr="00AE2CD6" w14:paraId="6283AC82" w14:textId="77777777" w:rsidTr="005F5B4C">
        <w:trPr>
          <w:trHeight w:val="20"/>
          <w:jc w:val="center"/>
        </w:trPr>
        <w:tc>
          <w:tcPr>
            <w:tcW w:w="454" w:type="dxa"/>
            <w:shd w:val="clear" w:color="auto" w:fill="auto"/>
          </w:tcPr>
          <w:p w14:paraId="3FCB02B1" w14:textId="75C65E12"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17</w:t>
            </w:r>
          </w:p>
        </w:tc>
        <w:tc>
          <w:tcPr>
            <w:tcW w:w="1021" w:type="dxa"/>
            <w:shd w:val="clear" w:color="auto" w:fill="auto"/>
          </w:tcPr>
          <w:p w14:paraId="6A332036" w14:textId="707DE6A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6679547" w14:textId="290625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моћи – истраживање нивоа потрошачких цена производа везаних за лични изглед</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006252</w:t>
            </w:r>
          </w:p>
        </w:tc>
        <w:tc>
          <w:tcPr>
            <w:tcW w:w="2268" w:type="dxa"/>
            <w:shd w:val="clear" w:color="auto" w:fill="auto"/>
          </w:tcPr>
          <w:p w14:paraId="0ED6A095" w14:textId="6BDD60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5ADB3B29" w14:textId="26DA931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Трогодишња; IV квартал текуће године</w:t>
            </w:r>
          </w:p>
        </w:tc>
        <w:tc>
          <w:tcPr>
            <w:tcW w:w="1418" w:type="dxa"/>
            <w:shd w:val="clear" w:color="auto" w:fill="auto"/>
          </w:tcPr>
          <w:p w14:paraId="2779753A" w14:textId="2A48F2C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Снимање цена у малопродајним објектима, прикупљање података путем интернета и телефона</w:t>
            </w:r>
          </w:p>
        </w:tc>
        <w:tc>
          <w:tcPr>
            <w:tcW w:w="1588" w:type="dxa"/>
            <w:shd w:val="clear" w:color="auto" w:fill="auto"/>
          </w:tcPr>
          <w:p w14:paraId="79930A0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8F4DE8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50A94A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1F489F5" w14:textId="4B96A2F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D5D289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9EADF42" w14:textId="6CF5F1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15.12.</w:t>
            </w:r>
          </w:p>
        </w:tc>
      </w:tr>
      <w:tr w:rsidR="00FF10FF" w:rsidRPr="00AE2CD6" w14:paraId="32A47837" w14:textId="77777777" w:rsidTr="005F5B4C">
        <w:trPr>
          <w:trHeight w:val="20"/>
          <w:jc w:val="center"/>
        </w:trPr>
        <w:tc>
          <w:tcPr>
            <w:tcW w:w="454" w:type="dxa"/>
            <w:shd w:val="clear" w:color="auto" w:fill="auto"/>
          </w:tcPr>
          <w:p w14:paraId="426A214D" w14:textId="4F020A4A"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18</w:t>
            </w:r>
          </w:p>
        </w:tc>
        <w:tc>
          <w:tcPr>
            <w:tcW w:w="1021" w:type="dxa"/>
            <w:shd w:val="clear" w:color="auto" w:fill="auto"/>
          </w:tcPr>
          <w:p w14:paraId="7C8C6C7F" w14:textId="6AA4B2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22B4910" w14:textId="4B55D8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моћи – истраживање нивоа потрошачких цена - производи и услуге везани за потребе становања и уређивања врта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006253</w:t>
            </w:r>
          </w:p>
        </w:tc>
        <w:tc>
          <w:tcPr>
            <w:tcW w:w="2268" w:type="dxa"/>
            <w:shd w:val="clear" w:color="auto" w:fill="auto"/>
          </w:tcPr>
          <w:p w14:paraId="419EA748" w14:textId="376BDF4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7E843F08" w14:textId="4060C13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Трогодишња; II квартал текуће године</w:t>
            </w:r>
          </w:p>
        </w:tc>
        <w:tc>
          <w:tcPr>
            <w:tcW w:w="1418" w:type="dxa"/>
            <w:shd w:val="clear" w:color="auto" w:fill="auto"/>
          </w:tcPr>
          <w:p w14:paraId="327319DB" w14:textId="5AE042F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Снимање цена у малопродајним објектима, прикупљање података путем интернета и телефона</w:t>
            </w:r>
          </w:p>
        </w:tc>
        <w:tc>
          <w:tcPr>
            <w:tcW w:w="1588" w:type="dxa"/>
            <w:shd w:val="clear" w:color="auto" w:fill="auto"/>
          </w:tcPr>
          <w:p w14:paraId="04B3BB7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E2B234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7F49E2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E650048" w14:textId="68754F6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3C8C57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284D2580" w14:textId="7774D8B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15.06.</w:t>
            </w:r>
          </w:p>
        </w:tc>
      </w:tr>
      <w:tr w:rsidR="00FF10FF" w:rsidRPr="00AE2CD6" w14:paraId="70E14AE1" w14:textId="77777777" w:rsidTr="005F5B4C">
        <w:trPr>
          <w:trHeight w:val="20"/>
          <w:jc w:val="center"/>
        </w:trPr>
        <w:tc>
          <w:tcPr>
            <w:tcW w:w="454" w:type="dxa"/>
            <w:shd w:val="clear" w:color="auto" w:fill="auto"/>
          </w:tcPr>
          <w:p w14:paraId="09C6553C" w14:textId="01202D41"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19</w:t>
            </w:r>
          </w:p>
        </w:tc>
        <w:tc>
          <w:tcPr>
            <w:tcW w:w="1021" w:type="dxa"/>
            <w:shd w:val="clear" w:color="auto" w:fill="auto"/>
          </w:tcPr>
          <w:p w14:paraId="18C0A48F" w14:textId="0E028B8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175B98C" w14:textId="12B09D2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моћи – истраживање нивоа потрошачких цена - превоз, ресторани и хотели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006254</w:t>
            </w:r>
          </w:p>
        </w:tc>
        <w:tc>
          <w:tcPr>
            <w:tcW w:w="2268" w:type="dxa"/>
            <w:shd w:val="clear" w:color="auto" w:fill="auto"/>
          </w:tcPr>
          <w:p w14:paraId="0C5C0129" w14:textId="1C88CC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Припрема истраживања почиње фазом пре-предистраживања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40A53871" w14:textId="472BC84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Трогодишња; IV квартал текуће године</w:t>
            </w:r>
          </w:p>
        </w:tc>
        <w:tc>
          <w:tcPr>
            <w:tcW w:w="1418" w:type="dxa"/>
            <w:shd w:val="clear" w:color="auto" w:fill="auto"/>
          </w:tcPr>
          <w:p w14:paraId="1D7329E2" w14:textId="75AEBCC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Снимање цена на терену, прикупљање података путеим интернета и телефоном</w:t>
            </w:r>
          </w:p>
        </w:tc>
        <w:tc>
          <w:tcPr>
            <w:tcW w:w="1588" w:type="dxa"/>
            <w:shd w:val="clear" w:color="auto" w:fill="auto"/>
          </w:tcPr>
          <w:p w14:paraId="661A8CF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39F56C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2D0986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772D91F" w14:textId="4B8E1E7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C0034D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EF8910D" w14:textId="263306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15.12.</w:t>
            </w:r>
          </w:p>
        </w:tc>
      </w:tr>
      <w:tr w:rsidR="00FF10FF" w:rsidRPr="00AE2CD6" w14:paraId="043B731F" w14:textId="77777777" w:rsidTr="005F5B4C">
        <w:trPr>
          <w:trHeight w:val="20"/>
          <w:jc w:val="center"/>
        </w:trPr>
        <w:tc>
          <w:tcPr>
            <w:tcW w:w="454" w:type="dxa"/>
            <w:shd w:val="clear" w:color="auto" w:fill="auto"/>
          </w:tcPr>
          <w:p w14:paraId="354E59EC" w14:textId="7B771D2D"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20</w:t>
            </w:r>
          </w:p>
        </w:tc>
        <w:tc>
          <w:tcPr>
            <w:tcW w:w="1021" w:type="dxa"/>
            <w:shd w:val="clear" w:color="auto" w:fill="auto"/>
          </w:tcPr>
          <w:p w14:paraId="19DC9485" w14:textId="77BC268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E3A675E" w14:textId="081FFB9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моћи – услуге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006255</w:t>
            </w:r>
          </w:p>
        </w:tc>
        <w:tc>
          <w:tcPr>
            <w:tcW w:w="2268" w:type="dxa"/>
            <w:shd w:val="clear" w:color="auto" w:fill="auto"/>
          </w:tcPr>
          <w:p w14:paraId="619C4BB3" w14:textId="4E02A56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441107F7" w14:textId="568FE49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Трогодишња; II квартал текуће године</w:t>
            </w:r>
          </w:p>
        </w:tc>
        <w:tc>
          <w:tcPr>
            <w:tcW w:w="1418" w:type="dxa"/>
            <w:shd w:val="clear" w:color="auto" w:fill="auto"/>
          </w:tcPr>
          <w:p w14:paraId="5C6B64D2" w14:textId="69423B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Снимање цена на терену, прикупљање података путем интернета и телефона</w:t>
            </w:r>
          </w:p>
        </w:tc>
        <w:tc>
          <w:tcPr>
            <w:tcW w:w="1588" w:type="dxa"/>
            <w:shd w:val="clear" w:color="auto" w:fill="auto"/>
          </w:tcPr>
          <w:p w14:paraId="1F07C12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78AC2F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166AC5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AED5B72" w14:textId="2CF03BA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ED9EAE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91636A7" w14:textId="172DD72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15.06.</w:t>
            </w:r>
          </w:p>
        </w:tc>
      </w:tr>
      <w:tr w:rsidR="00FF10FF" w:rsidRPr="00AE2CD6" w14:paraId="07F761A3" w14:textId="77777777" w:rsidTr="005F5B4C">
        <w:trPr>
          <w:trHeight w:val="20"/>
          <w:jc w:val="center"/>
        </w:trPr>
        <w:tc>
          <w:tcPr>
            <w:tcW w:w="454" w:type="dxa"/>
            <w:shd w:val="clear" w:color="auto" w:fill="auto"/>
          </w:tcPr>
          <w:p w14:paraId="1C6617AD" w14:textId="60A7DE0A"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21</w:t>
            </w:r>
          </w:p>
        </w:tc>
        <w:tc>
          <w:tcPr>
            <w:tcW w:w="1021" w:type="dxa"/>
            <w:shd w:val="clear" w:color="auto" w:fill="auto"/>
          </w:tcPr>
          <w:p w14:paraId="13A70D16" w14:textId="38695D9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AADB22D" w14:textId="3D3941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моћи – истраживање нивоа потрошачких цена за производе и услуге везана за потребе опремања стана и здравља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006256</w:t>
            </w:r>
          </w:p>
        </w:tc>
        <w:tc>
          <w:tcPr>
            <w:tcW w:w="2268" w:type="dxa"/>
            <w:shd w:val="clear" w:color="auto" w:fill="auto"/>
          </w:tcPr>
          <w:p w14:paraId="44993021" w14:textId="58835FF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43D83C47" w14:textId="430507D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Трогодишња; IV квартал текуће године</w:t>
            </w:r>
          </w:p>
        </w:tc>
        <w:tc>
          <w:tcPr>
            <w:tcW w:w="1418" w:type="dxa"/>
            <w:shd w:val="clear" w:color="auto" w:fill="auto"/>
          </w:tcPr>
          <w:p w14:paraId="598D44E9" w14:textId="330B2BD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Снимање цена на терену, прикупљање података путем интернета и телефона</w:t>
            </w:r>
          </w:p>
        </w:tc>
        <w:tc>
          <w:tcPr>
            <w:tcW w:w="1588" w:type="dxa"/>
            <w:shd w:val="clear" w:color="auto" w:fill="auto"/>
          </w:tcPr>
          <w:p w14:paraId="1B9985A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BA9E7F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0347EF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8F899C9" w14:textId="4E9D6A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43080D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33CAD919" w14:textId="081D3E6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15.12.</w:t>
            </w:r>
          </w:p>
        </w:tc>
      </w:tr>
      <w:tr w:rsidR="00FF10FF" w:rsidRPr="00AE2CD6" w14:paraId="0B492EB6" w14:textId="77777777" w:rsidTr="005F5B4C">
        <w:trPr>
          <w:trHeight w:val="20"/>
          <w:jc w:val="center"/>
        </w:trPr>
        <w:tc>
          <w:tcPr>
            <w:tcW w:w="454" w:type="dxa"/>
            <w:shd w:val="clear" w:color="auto" w:fill="auto"/>
          </w:tcPr>
          <w:p w14:paraId="5E1BA804" w14:textId="09E780F6"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22</w:t>
            </w:r>
          </w:p>
        </w:tc>
        <w:tc>
          <w:tcPr>
            <w:tcW w:w="1021" w:type="dxa"/>
            <w:shd w:val="clear" w:color="auto" w:fill="auto"/>
          </w:tcPr>
          <w:p w14:paraId="66099D15" w14:textId="1191B0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9DC2398" w14:textId="1D26EA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моћи – Истраживање нивоа цена индустријске опреме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006257</w:t>
            </w:r>
          </w:p>
        </w:tc>
        <w:tc>
          <w:tcPr>
            <w:tcW w:w="2268" w:type="dxa"/>
            <w:shd w:val="clear" w:color="auto" w:fill="auto"/>
          </w:tcPr>
          <w:p w14:paraId="2D4E4673" w14:textId="7902C61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Предистраживање се спроводи са циљем дефинисања листе производа за које је потребно прикупљати цена. Следећа фаза истраживања је прикупњање цена. Снимање цена врши ППП коодринатор уз помоћ асистента.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2EF18784" w14:textId="7A778B9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Двогодишња; Текућа година</w:t>
            </w:r>
          </w:p>
        </w:tc>
        <w:tc>
          <w:tcPr>
            <w:tcW w:w="1418" w:type="dxa"/>
            <w:shd w:val="clear" w:color="auto" w:fill="auto"/>
          </w:tcPr>
          <w:p w14:paraId="02E88F5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ED00C3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E72883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AE12AE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B36E5DB" w14:textId="57333BA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41D06E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89DDD8C" w14:textId="638381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r>
      <w:tr w:rsidR="00FF10FF" w:rsidRPr="00AE2CD6" w14:paraId="593749A5" w14:textId="77777777" w:rsidTr="005F5B4C">
        <w:trPr>
          <w:trHeight w:val="20"/>
          <w:jc w:val="center"/>
        </w:trPr>
        <w:tc>
          <w:tcPr>
            <w:tcW w:w="454" w:type="dxa"/>
            <w:shd w:val="clear" w:color="auto" w:fill="auto"/>
          </w:tcPr>
          <w:p w14:paraId="3846B579" w14:textId="0A2AC51D"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23</w:t>
            </w:r>
          </w:p>
        </w:tc>
        <w:tc>
          <w:tcPr>
            <w:tcW w:w="1021" w:type="dxa"/>
            <w:shd w:val="clear" w:color="auto" w:fill="auto"/>
          </w:tcPr>
          <w:p w14:paraId="0BACAA5E" w14:textId="39111B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A108F98" w14:textId="60665D0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моћи – зараде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006261</w:t>
            </w:r>
          </w:p>
        </w:tc>
        <w:tc>
          <w:tcPr>
            <w:tcW w:w="2268" w:type="dxa"/>
            <w:shd w:val="clear" w:color="auto" w:fill="auto"/>
          </w:tcPr>
          <w:p w14:paraId="6861A3F1" w14:textId="520B9F6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 се саставља у јуну текуће године на бази података прикупљених за претходну годину. Извештај саставља група за статистику зарада</w:t>
            </w:r>
          </w:p>
        </w:tc>
        <w:tc>
          <w:tcPr>
            <w:tcW w:w="1134" w:type="dxa"/>
            <w:shd w:val="clear" w:color="auto" w:fill="auto"/>
          </w:tcPr>
          <w:p w14:paraId="04DB39C8" w14:textId="22EFCF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944705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196ACC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C6EE26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4EF4A6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B071CDD" w14:textId="6504801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AEB23A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9C3022D" w14:textId="78B37D5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29.06.</w:t>
            </w:r>
          </w:p>
        </w:tc>
      </w:tr>
      <w:tr w:rsidR="001334D3" w:rsidRPr="00AE2CD6" w14:paraId="16EA0F37" w14:textId="77777777" w:rsidTr="005F5B4C">
        <w:trPr>
          <w:trHeight w:val="20"/>
          <w:jc w:val="center"/>
        </w:trPr>
        <w:tc>
          <w:tcPr>
            <w:tcW w:w="454" w:type="dxa"/>
            <w:shd w:val="clear" w:color="auto" w:fill="auto"/>
          </w:tcPr>
          <w:p w14:paraId="49D49CBB" w14:textId="77777777" w:rsidR="001334D3" w:rsidRDefault="001334D3" w:rsidP="00D40310">
            <w:pPr>
              <w:spacing w:before="80" w:after="0" w:line="221" w:lineRule="auto"/>
              <w:rPr>
                <w:rFonts w:ascii="Arial Narrow" w:eastAsia="Times New Roman" w:hAnsi="Arial Narrow" w:cs="Times New Roman"/>
                <w:bCs/>
                <w:sz w:val="15"/>
                <w:szCs w:val="15"/>
                <w:lang w:val="sr-Cyrl-RS"/>
              </w:rPr>
            </w:pPr>
          </w:p>
        </w:tc>
        <w:tc>
          <w:tcPr>
            <w:tcW w:w="1021" w:type="dxa"/>
            <w:shd w:val="clear" w:color="auto" w:fill="auto"/>
          </w:tcPr>
          <w:p w14:paraId="7C8D9450"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E7FADDB"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2268" w:type="dxa"/>
            <w:shd w:val="clear" w:color="auto" w:fill="auto"/>
          </w:tcPr>
          <w:p w14:paraId="633DA0DE"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4E515D95"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27FFD6A"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3298EA5"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C522031"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5A9BFE2"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C3310E7"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6E1C328D" w14:textId="77777777" w:rsidR="001334D3" w:rsidRPr="00FF10FF" w:rsidRDefault="001334D3"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ACC33BF" w14:textId="77777777" w:rsidR="001334D3" w:rsidRPr="006D3852" w:rsidRDefault="001334D3" w:rsidP="00D40310">
            <w:pPr>
              <w:spacing w:before="80" w:after="0" w:line="221" w:lineRule="auto"/>
              <w:rPr>
                <w:rFonts w:ascii="Arial Narrow" w:eastAsia="Times New Roman" w:hAnsi="Arial Narrow" w:cs="Calibri"/>
                <w:color w:val="000000"/>
                <w:sz w:val="15"/>
                <w:szCs w:val="15"/>
              </w:rPr>
            </w:pPr>
          </w:p>
        </w:tc>
      </w:tr>
      <w:tr w:rsidR="00FF10FF" w:rsidRPr="00AE2CD6" w14:paraId="75B608CE" w14:textId="77777777" w:rsidTr="005F5B4C">
        <w:trPr>
          <w:trHeight w:val="20"/>
          <w:jc w:val="center"/>
        </w:trPr>
        <w:tc>
          <w:tcPr>
            <w:tcW w:w="454" w:type="dxa"/>
            <w:shd w:val="clear" w:color="auto" w:fill="auto"/>
          </w:tcPr>
          <w:p w14:paraId="7423A545" w14:textId="0522CA33"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24</w:t>
            </w:r>
          </w:p>
        </w:tc>
        <w:tc>
          <w:tcPr>
            <w:tcW w:w="1021" w:type="dxa"/>
            <w:shd w:val="clear" w:color="auto" w:fill="auto"/>
          </w:tcPr>
          <w:p w14:paraId="16884ECA" w14:textId="637CC77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64365A4" w14:textId="44FDDB9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снаге – порез на додату вредност</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006263</w:t>
            </w:r>
          </w:p>
        </w:tc>
        <w:tc>
          <w:tcPr>
            <w:tcW w:w="2268" w:type="dxa"/>
            <w:shd w:val="clear" w:color="auto" w:fill="auto"/>
          </w:tcPr>
          <w:p w14:paraId="629EF847" w14:textId="59DE90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Податке продукује Сектор за националне рачуне.</w:t>
            </w:r>
          </w:p>
        </w:tc>
        <w:tc>
          <w:tcPr>
            <w:tcW w:w="1134" w:type="dxa"/>
            <w:shd w:val="clear" w:color="auto" w:fill="auto"/>
          </w:tcPr>
          <w:p w14:paraId="07A7A260" w14:textId="4A6B39E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50CE38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A81F47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68CFA3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968AAA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F68E213" w14:textId="0E99304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5B5DF5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D4546B2" w14:textId="25DDFA1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28.09.</w:t>
            </w:r>
          </w:p>
        </w:tc>
      </w:tr>
      <w:tr w:rsidR="00FF10FF" w:rsidRPr="00AE2CD6" w14:paraId="1AF051A3" w14:textId="77777777" w:rsidTr="005F5B4C">
        <w:trPr>
          <w:trHeight w:val="20"/>
          <w:jc w:val="center"/>
        </w:trPr>
        <w:tc>
          <w:tcPr>
            <w:tcW w:w="454" w:type="dxa"/>
            <w:shd w:val="clear" w:color="auto" w:fill="auto"/>
          </w:tcPr>
          <w:p w14:paraId="17587C25" w14:textId="6685CC6B"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25</w:t>
            </w:r>
          </w:p>
        </w:tc>
        <w:tc>
          <w:tcPr>
            <w:tcW w:w="1021" w:type="dxa"/>
            <w:shd w:val="clear" w:color="auto" w:fill="auto"/>
          </w:tcPr>
          <w:p w14:paraId="389F49CB" w14:textId="107899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1DECCFB" w14:textId="7DB51BE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моћи – пондери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006264</w:t>
            </w:r>
          </w:p>
        </w:tc>
        <w:tc>
          <w:tcPr>
            <w:tcW w:w="2268" w:type="dxa"/>
            <w:shd w:val="clear" w:color="auto" w:fill="auto"/>
          </w:tcPr>
          <w:p w14:paraId="6B6AAA06" w14:textId="27FBE60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Податке продукује Сектор за националне рачуне.</w:t>
            </w:r>
          </w:p>
        </w:tc>
        <w:tc>
          <w:tcPr>
            <w:tcW w:w="1134" w:type="dxa"/>
            <w:shd w:val="clear" w:color="auto" w:fill="auto"/>
          </w:tcPr>
          <w:p w14:paraId="76099725" w14:textId="05B459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8F8671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C97D8E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86950A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B476FE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E9DDAD3" w14:textId="72CB54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8E0909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3A16E231" w14:textId="7D6FB79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28.09.</w:t>
            </w:r>
          </w:p>
        </w:tc>
      </w:tr>
      <w:tr w:rsidR="00FF10FF" w:rsidRPr="00AE2CD6" w14:paraId="5D8E467D" w14:textId="77777777" w:rsidTr="005F5B4C">
        <w:trPr>
          <w:trHeight w:val="20"/>
          <w:jc w:val="center"/>
        </w:trPr>
        <w:tc>
          <w:tcPr>
            <w:tcW w:w="454" w:type="dxa"/>
            <w:shd w:val="clear" w:color="auto" w:fill="auto"/>
          </w:tcPr>
          <w:p w14:paraId="0847A684" w14:textId="3B17640E"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26</w:t>
            </w:r>
          </w:p>
        </w:tc>
        <w:tc>
          <w:tcPr>
            <w:tcW w:w="1021" w:type="dxa"/>
            <w:shd w:val="clear" w:color="auto" w:fill="auto"/>
          </w:tcPr>
          <w:p w14:paraId="3FCBD425" w14:textId="36330BF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9966025" w14:textId="5F5DF0E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Паритети куповне моћи – индекси потрошачких цена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006265</w:t>
            </w:r>
          </w:p>
        </w:tc>
        <w:tc>
          <w:tcPr>
            <w:tcW w:w="2268" w:type="dxa"/>
            <w:shd w:val="clear" w:color="auto" w:fill="auto"/>
          </w:tcPr>
          <w:p w14:paraId="68F3109B" w14:textId="31F0557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Податке продукује одсек за статистику потрошачких цена.</w:t>
            </w:r>
          </w:p>
        </w:tc>
        <w:tc>
          <w:tcPr>
            <w:tcW w:w="1134" w:type="dxa"/>
            <w:shd w:val="clear" w:color="auto" w:fill="auto"/>
          </w:tcPr>
          <w:p w14:paraId="4FD0E7BE" w14:textId="6C0AA35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C57514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CD5977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9206A1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B923D6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44B9FB1" w14:textId="6F2A4CC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43A376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86B0AE9" w14:textId="44CF487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28.03.</w:t>
            </w:r>
          </w:p>
        </w:tc>
      </w:tr>
      <w:tr w:rsidR="00FF10FF" w:rsidRPr="00AE2CD6" w14:paraId="2ACB6393" w14:textId="77777777" w:rsidTr="005F5B4C">
        <w:trPr>
          <w:trHeight w:val="20"/>
          <w:jc w:val="center"/>
        </w:trPr>
        <w:tc>
          <w:tcPr>
            <w:tcW w:w="454" w:type="dxa"/>
            <w:shd w:val="clear" w:color="auto" w:fill="auto"/>
          </w:tcPr>
          <w:p w14:paraId="55E53139" w14:textId="6B7FBD81"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27</w:t>
            </w:r>
          </w:p>
        </w:tc>
        <w:tc>
          <w:tcPr>
            <w:tcW w:w="1021" w:type="dxa"/>
            <w:shd w:val="clear" w:color="auto" w:fill="auto"/>
          </w:tcPr>
          <w:p w14:paraId="549E3644" w14:textId="57B7CB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494B162" w14:textId="411549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добијеним скенирањем (Scanner data) - експериментално</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006011</w:t>
            </w:r>
          </w:p>
        </w:tc>
        <w:tc>
          <w:tcPr>
            <w:tcW w:w="2268" w:type="dxa"/>
            <w:shd w:val="clear" w:color="auto" w:fill="auto"/>
          </w:tcPr>
          <w:p w14:paraId="6765DEE8" w14:textId="68B2DB9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цена добијених скенирањем (Scanner data) по методологији Евростата - експериментално</w:t>
            </w:r>
          </w:p>
        </w:tc>
        <w:tc>
          <w:tcPr>
            <w:tcW w:w="1134" w:type="dxa"/>
            <w:shd w:val="clear" w:color="auto" w:fill="auto"/>
          </w:tcPr>
          <w:p w14:paraId="4A25501C" w14:textId="309F335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текући месец</w:t>
            </w:r>
          </w:p>
        </w:tc>
        <w:tc>
          <w:tcPr>
            <w:tcW w:w="1418" w:type="dxa"/>
            <w:shd w:val="clear" w:color="auto" w:fill="auto"/>
          </w:tcPr>
          <w:p w14:paraId="147F163F" w14:textId="6681FB6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Scanner data</w:t>
            </w:r>
          </w:p>
        </w:tc>
        <w:tc>
          <w:tcPr>
            <w:tcW w:w="1588" w:type="dxa"/>
            <w:shd w:val="clear" w:color="auto" w:fill="auto"/>
          </w:tcPr>
          <w:p w14:paraId="6A851AB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F5EE8A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710000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BDE9ABC" w14:textId="23978ED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5E2F7FD" w14:textId="084FAC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F5068A5" w14:textId="73A5982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12. у месецу за претходни месец</w:t>
            </w:r>
          </w:p>
        </w:tc>
      </w:tr>
      <w:tr w:rsidR="00FF10FF" w:rsidRPr="00AE2CD6" w14:paraId="5D386055" w14:textId="77777777" w:rsidTr="005F5B4C">
        <w:trPr>
          <w:trHeight w:val="20"/>
          <w:jc w:val="center"/>
        </w:trPr>
        <w:tc>
          <w:tcPr>
            <w:tcW w:w="454" w:type="dxa"/>
            <w:shd w:val="clear" w:color="auto" w:fill="auto"/>
          </w:tcPr>
          <w:p w14:paraId="0C893636" w14:textId="779A6E06"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28</w:t>
            </w:r>
          </w:p>
        </w:tc>
        <w:tc>
          <w:tcPr>
            <w:tcW w:w="1021" w:type="dxa"/>
            <w:shd w:val="clear" w:color="auto" w:fill="auto"/>
          </w:tcPr>
          <w:p w14:paraId="06F162A7" w14:textId="56D4782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5625A82" w14:textId="3011E0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добијеним Web scrapingom (Web scraping) - експериментално</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006012</w:t>
            </w:r>
          </w:p>
        </w:tc>
        <w:tc>
          <w:tcPr>
            <w:tcW w:w="2268" w:type="dxa"/>
            <w:shd w:val="clear" w:color="auto" w:fill="auto"/>
          </w:tcPr>
          <w:p w14:paraId="5937361F" w14:textId="38CD774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цена добијених Web scrapingom (Web scraping) по препорукама Евростата - експериментално</w:t>
            </w:r>
          </w:p>
        </w:tc>
        <w:tc>
          <w:tcPr>
            <w:tcW w:w="1134" w:type="dxa"/>
            <w:shd w:val="clear" w:color="auto" w:fill="auto"/>
          </w:tcPr>
          <w:p w14:paraId="362417B5" w14:textId="3D65410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Текући месец</w:t>
            </w:r>
          </w:p>
        </w:tc>
        <w:tc>
          <w:tcPr>
            <w:tcW w:w="1418" w:type="dxa"/>
            <w:shd w:val="clear" w:color="auto" w:fill="auto"/>
          </w:tcPr>
          <w:p w14:paraId="21AE496E" w14:textId="707D3EE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Web scraping</w:t>
            </w:r>
          </w:p>
        </w:tc>
        <w:tc>
          <w:tcPr>
            <w:tcW w:w="1588" w:type="dxa"/>
            <w:shd w:val="clear" w:color="auto" w:fill="auto"/>
          </w:tcPr>
          <w:p w14:paraId="3643D02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2958E8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E88F45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7132CD1" w14:textId="0FE3F49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5AAF4AB" w14:textId="372A633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A78F414" w14:textId="702D67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12. у месецу за претходни месец</w:t>
            </w:r>
          </w:p>
        </w:tc>
      </w:tr>
      <w:tr w:rsidR="00FF10FF" w:rsidRPr="00AE2CD6" w14:paraId="6C91816E" w14:textId="77777777" w:rsidTr="005F5B4C">
        <w:trPr>
          <w:trHeight w:val="20"/>
          <w:jc w:val="center"/>
        </w:trPr>
        <w:tc>
          <w:tcPr>
            <w:tcW w:w="454" w:type="dxa"/>
            <w:shd w:val="clear" w:color="auto" w:fill="auto"/>
          </w:tcPr>
          <w:p w14:paraId="7B9653D3" w14:textId="7E467BF6" w:rsidR="00FF10FF" w:rsidRPr="00FF10FF" w:rsidRDefault="004E695B"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29</w:t>
            </w:r>
          </w:p>
        </w:tc>
        <w:tc>
          <w:tcPr>
            <w:tcW w:w="1021" w:type="dxa"/>
            <w:shd w:val="clear" w:color="auto" w:fill="auto"/>
          </w:tcPr>
          <w:p w14:paraId="511AC9E6" w14:textId="251F5AD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BC06D53" w14:textId="3EEBAF2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Индекс трошкова градње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006249</w:t>
            </w:r>
          </w:p>
        </w:tc>
        <w:tc>
          <w:tcPr>
            <w:tcW w:w="2268" w:type="dxa"/>
            <w:shd w:val="clear" w:color="auto" w:fill="auto"/>
          </w:tcPr>
          <w:p w14:paraId="702ECAC9" w14:textId="72AB8A5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индекса трошкова градње по методологији Евростата</w:t>
            </w:r>
          </w:p>
        </w:tc>
        <w:tc>
          <w:tcPr>
            <w:tcW w:w="1134" w:type="dxa"/>
            <w:shd w:val="clear" w:color="auto" w:fill="auto"/>
          </w:tcPr>
          <w:p w14:paraId="4E2685B8" w14:textId="39E617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36E4B1B2" w14:textId="4B2AD26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и извештајни метод</w:t>
            </w:r>
          </w:p>
        </w:tc>
        <w:tc>
          <w:tcPr>
            <w:tcW w:w="1588" w:type="dxa"/>
            <w:shd w:val="clear" w:color="auto" w:fill="auto"/>
          </w:tcPr>
          <w:p w14:paraId="7E81C8EF" w14:textId="44D5D01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 оквиру истраживања о индексу трошкова градње користе се секундарни извори података - претходно објављени индекси статистике цена и статистике радне снаге, 75 дана по истеку квартала</w:t>
            </w:r>
          </w:p>
        </w:tc>
        <w:tc>
          <w:tcPr>
            <w:tcW w:w="1701" w:type="dxa"/>
            <w:shd w:val="clear" w:color="auto" w:fill="auto"/>
          </w:tcPr>
          <w:p w14:paraId="54067FC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86087A7" w14:textId="599C0D8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A40D866" w14:textId="52C0608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4BAACE1" w14:textId="39438BA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886F5D2" w14:textId="6F5289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90 дана по истеку квартала</w:t>
            </w:r>
          </w:p>
        </w:tc>
      </w:tr>
      <w:tr w:rsidR="001334D3" w:rsidRPr="00AE2CD6" w14:paraId="5D7907FD" w14:textId="77777777" w:rsidTr="005F5B4C">
        <w:trPr>
          <w:trHeight w:val="20"/>
          <w:jc w:val="center"/>
        </w:trPr>
        <w:tc>
          <w:tcPr>
            <w:tcW w:w="454" w:type="dxa"/>
            <w:shd w:val="clear" w:color="auto" w:fill="auto"/>
          </w:tcPr>
          <w:p w14:paraId="1459354A" w14:textId="77777777" w:rsidR="001334D3" w:rsidRPr="00FF10FF" w:rsidRDefault="001334D3" w:rsidP="00D40310">
            <w:pPr>
              <w:spacing w:before="80" w:after="0" w:line="221" w:lineRule="auto"/>
              <w:rPr>
                <w:rFonts w:ascii="Arial Narrow" w:eastAsia="Times New Roman" w:hAnsi="Arial Narrow" w:cs="Times New Roman"/>
                <w:bCs/>
                <w:sz w:val="15"/>
                <w:szCs w:val="15"/>
                <w:lang w:val="sr-Cyrl-RS"/>
              </w:rPr>
            </w:pPr>
          </w:p>
        </w:tc>
        <w:tc>
          <w:tcPr>
            <w:tcW w:w="15312" w:type="dxa"/>
            <w:gridSpan w:val="11"/>
            <w:shd w:val="clear" w:color="auto" w:fill="auto"/>
          </w:tcPr>
          <w:p w14:paraId="3D5E15D9" w14:textId="77777777" w:rsidR="001334D3" w:rsidRPr="006D3852" w:rsidRDefault="001334D3" w:rsidP="00D40310">
            <w:pPr>
              <w:spacing w:before="360" w:after="240" w:line="221" w:lineRule="auto"/>
              <w:jc w:val="center"/>
              <w:rPr>
                <w:rFonts w:ascii="Arial Narrow" w:eastAsia="Times New Roman" w:hAnsi="Arial Narrow" w:cs="Calibri"/>
                <w:b/>
                <w:bCs/>
                <w:color w:val="000000"/>
                <w:sz w:val="20"/>
                <w:szCs w:val="20"/>
              </w:rPr>
            </w:pPr>
          </w:p>
        </w:tc>
      </w:tr>
      <w:tr w:rsidR="00265ACC" w:rsidRPr="00AE2CD6" w14:paraId="3A85435C" w14:textId="77777777" w:rsidTr="005F5B4C">
        <w:trPr>
          <w:trHeight w:val="20"/>
          <w:jc w:val="center"/>
        </w:trPr>
        <w:tc>
          <w:tcPr>
            <w:tcW w:w="454" w:type="dxa"/>
            <w:shd w:val="clear" w:color="auto" w:fill="auto"/>
          </w:tcPr>
          <w:p w14:paraId="1A3CC051" w14:textId="5559189D" w:rsidR="00265ACC" w:rsidRPr="00FF10FF" w:rsidRDefault="00265ACC" w:rsidP="001334D3">
            <w:pPr>
              <w:spacing w:before="80" w:after="0" w:line="240" w:lineRule="auto"/>
              <w:rPr>
                <w:rFonts w:ascii="Arial Narrow" w:eastAsia="Times New Roman" w:hAnsi="Arial Narrow" w:cs="Times New Roman"/>
                <w:bCs/>
                <w:sz w:val="15"/>
                <w:szCs w:val="15"/>
                <w:lang w:val="sr-Cyrl-RS"/>
              </w:rPr>
            </w:pPr>
          </w:p>
        </w:tc>
        <w:tc>
          <w:tcPr>
            <w:tcW w:w="15312" w:type="dxa"/>
            <w:gridSpan w:val="11"/>
            <w:shd w:val="clear" w:color="auto" w:fill="auto"/>
          </w:tcPr>
          <w:p w14:paraId="3A2863B1" w14:textId="59308145" w:rsidR="00265ACC" w:rsidRPr="00265ACC" w:rsidRDefault="00265ACC" w:rsidP="001334D3">
            <w:pPr>
              <w:spacing w:before="360" w:after="240" w:line="240" w:lineRule="auto"/>
              <w:jc w:val="center"/>
              <w:rPr>
                <w:rFonts w:ascii="Arial Narrow" w:eastAsia="Times New Roman" w:hAnsi="Arial Narrow" w:cs="Calibri"/>
                <w:b/>
                <w:bCs/>
                <w:color w:val="000000"/>
                <w:sz w:val="20"/>
                <w:szCs w:val="20"/>
              </w:rPr>
            </w:pPr>
            <w:r w:rsidRPr="006D3852">
              <w:rPr>
                <w:rFonts w:ascii="Arial Narrow" w:eastAsia="Times New Roman" w:hAnsi="Arial Narrow" w:cs="Calibri"/>
                <w:b/>
                <w:bCs/>
                <w:color w:val="000000"/>
                <w:sz w:val="20"/>
                <w:szCs w:val="20"/>
              </w:rPr>
              <w:t>III.  СЕКТОРСКЕ СТАТИСТИКЕ</w:t>
            </w:r>
          </w:p>
        </w:tc>
      </w:tr>
      <w:tr w:rsidR="00265ACC" w:rsidRPr="00AE2CD6" w14:paraId="232B4FD9" w14:textId="77777777" w:rsidTr="005F5B4C">
        <w:trPr>
          <w:trHeight w:val="20"/>
          <w:jc w:val="center"/>
        </w:trPr>
        <w:tc>
          <w:tcPr>
            <w:tcW w:w="454" w:type="dxa"/>
            <w:shd w:val="clear" w:color="auto" w:fill="auto"/>
          </w:tcPr>
          <w:p w14:paraId="3F436038" w14:textId="77777777" w:rsidR="00265ACC" w:rsidRPr="00FF10FF" w:rsidRDefault="00265ACC" w:rsidP="001334D3">
            <w:pPr>
              <w:spacing w:after="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3714FF8C" w14:textId="3780049E" w:rsidR="00265ACC" w:rsidRPr="008B5F63" w:rsidRDefault="00265ACC" w:rsidP="001334D3">
            <w:pPr>
              <w:spacing w:after="0" w:line="240"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1.  Пољопривреда</w:t>
            </w:r>
          </w:p>
        </w:tc>
        <w:tc>
          <w:tcPr>
            <w:tcW w:w="1134" w:type="dxa"/>
            <w:shd w:val="clear" w:color="auto" w:fill="auto"/>
          </w:tcPr>
          <w:p w14:paraId="3B9C730E" w14:textId="77777777" w:rsidR="00265ACC" w:rsidRPr="00FF10FF" w:rsidRDefault="00265ACC" w:rsidP="001334D3">
            <w:pPr>
              <w:spacing w:after="0" w:line="240" w:lineRule="auto"/>
              <w:rPr>
                <w:rFonts w:ascii="Arial Narrow" w:eastAsia="Times New Roman" w:hAnsi="Arial Narrow" w:cs="Calibri"/>
                <w:color w:val="000000"/>
                <w:sz w:val="15"/>
                <w:szCs w:val="15"/>
              </w:rPr>
            </w:pPr>
          </w:p>
        </w:tc>
        <w:tc>
          <w:tcPr>
            <w:tcW w:w="1418" w:type="dxa"/>
            <w:shd w:val="clear" w:color="auto" w:fill="auto"/>
          </w:tcPr>
          <w:p w14:paraId="7BF6A7B7" w14:textId="77777777" w:rsidR="00265ACC" w:rsidRPr="00FF10FF" w:rsidRDefault="00265ACC" w:rsidP="001334D3">
            <w:pPr>
              <w:spacing w:after="0" w:line="240" w:lineRule="auto"/>
              <w:rPr>
                <w:rFonts w:ascii="Arial Narrow" w:eastAsia="Times New Roman" w:hAnsi="Arial Narrow" w:cs="Calibri"/>
                <w:color w:val="000000"/>
                <w:sz w:val="15"/>
                <w:szCs w:val="15"/>
              </w:rPr>
            </w:pPr>
          </w:p>
        </w:tc>
        <w:tc>
          <w:tcPr>
            <w:tcW w:w="1588" w:type="dxa"/>
            <w:shd w:val="clear" w:color="auto" w:fill="auto"/>
          </w:tcPr>
          <w:p w14:paraId="408D0A32" w14:textId="77777777" w:rsidR="00265ACC" w:rsidRPr="00FF10FF" w:rsidRDefault="00265ACC" w:rsidP="001334D3">
            <w:pPr>
              <w:spacing w:after="0" w:line="240" w:lineRule="auto"/>
              <w:rPr>
                <w:rFonts w:ascii="Arial Narrow" w:eastAsia="Times New Roman" w:hAnsi="Arial Narrow" w:cs="Calibri"/>
                <w:color w:val="000000"/>
                <w:sz w:val="15"/>
                <w:szCs w:val="15"/>
              </w:rPr>
            </w:pPr>
          </w:p>
        </w:tc>
        <w:tc>
          <w:tcPr>
            <w:tcW w:w="1701" w:type="dxa"/>
            <w:shd w:val="clear" w:color="auto" w:fill="auto"/>
          </w:tcPr>
          <w:p w14:paraId="7DCCFD99" w14:textId="77777777" w:rsidR="00265ACC" w:rsidRPr="00FF10FF" w:rsidRDefault="00265ACC" w:rsidP="001334D3">
            <w:pPr>
              <w:spacing w:after="0" w:line="240" w:lineRule="auto"/>
              <w:rPr>
                <w:rFonts w:ascii="Arial Narrow" w:eastAsia="Times New Roman" w:hAnsi="Arial Narrow" w:cs="Calibri"/>
                <w:color w:val="000000"/>
                <w:sz w:val="15"/>
                <w:szCs w:val="15"/>
              </w:rPr>
            </w:pPr>
          </w:p>
        </w:tc>
        <w:tc>
          <w:tcPr>
            <w:tcW w:w="1418" w:type="dxa"/>
            <w:shd w:val="clear" w:color="auto" w:fill="auto"/>
          </w:tcPr>
          <w:p w14:paraId="3C29C3D4" w14:textId="77777777" w:rsidR="00265ACC" w:rsidRPr="00FF10FF" w:rsidRDefault="00265ACC" w:rsidP="001334D3">
            <w:pPr>
              <w:spacing w:after="0" w:line="240" w:lineRule="auto"/>
              <w:rPr>
                <w:rFonts w:ascii="Arial Narrow" w:eastAsia="Times New Roman" w:hAnsi="Arial Narrow" w:cs="Calibri"/>
                <w:color w:val="000000"/>
                <w:sz w:val="15"/>
                <w:szCs w:val="15"/>
              </w:rPr>
            </w:pPr>
          </w:p>
        </w:tc>
        <w:tc>
          <w:tcPr>
            <w:tcW w:w="1531" w:type="dxa"/>
            <w:shd w:val="clear" w:color="auto" w:fill="auto"/>
          </w:tcPr>
          <w:p w14:paraId="294A6F90" w14:textId="77777777" w:rsidR="00265ACC" w:rsidRPr="00FF10FF" w:rsidRDefault="00265ACC" w:rsidP="001334D3">
            <w:pPr>
              <w:spacing w:after="0" w:line="240" w:lineRule="auto"/>
              <w:rPr>
                <w:rFonts w:ascii="Arial Narrow" w:eastAsia="Times New Roman" w:hAnsi="Arial Narrow" w:cs="Calibri"/>
                <w:color w:val="000000"/>
                <w:sz w:val="15"/>
                <w:szCs w:val="15"/>
              </w:rPr>
            </w:pPr>
          </w:p>
        </w:tc>
        <w:tc>
          <w:tcPr>
            <w:tcW w:w="794" w:type="dxa"/>
            <w:shd w:val="clear" w:color="auto" w:fill="auto"/>
          </w:tcPr>
          <w:p w14:paraId="27A6AF18" w14:textId="77777777" w:rsidR="00265ACC" w:rsidRPr="00FF10FF" w:rsidRDefault="00265ACC" w:rsidP="001334D3">
            <w:pPr>
              <w:spacing w:after="0" w:line="240" w:lineRule="auto"/>
              <w:rPr>
                <w:rFonts w:ascii="Arial Narrow" w:eastAsia="Times New Roman" w:hAnsi="Arial Narrow" w:cs="Calibri"/>
                <w:color w:val="000000"/>
                <w:sz w:val="15"/>
                <w:szCs w:val="15"/>
              </w:rPr>
            </w:pPr>
          </w:p>
        </w:tc>
        <w:tc>
          <w:tcPr>
            <w:tcW w:w="851" w:type="dxa"/>
            <w:shd w:val="clear" w:color="auto" w:fill="auto"/>
          </w:tcPr>
          <w:p w14:paraId="40980602" w14:textId="77777777" w:rsidR="00265ACC" w:rsidRPr="00FF10FF" w:rsidRDefault="00265ACC" w:rsidP="001334D3">
            <w:pPr>
              <w:spacing w:after="0" w:line="240" w:lineRule="auto"/>
              <w:rPr>
                <w:rFonts w:ascii="Arial Narrow" w:eastAsia="Times New Roman" w:hAnsi="Arial Narrow" w:cs="Calibri"/>
                <w:color w:val="000000"/>
                <w:sz w:val="15"/>
                <w:szCs w:val="15"/>
              </w:rPr>
            </w:pPr>
          </w:p>
        </w:tc>
      </w:tr>
      <w:tr w:rsidR="00265ACC" w:rsidRPr="00AE2CD6" w14:paraId="11C51B36" w14:textId="77777777" w:rsidTr="005F5B4C">
        <w:trPr>
          <w:trHeight w:val="20"/>
          <w:jc w:val="center"/>
        </w:trPr>
        <w:tc>
          <w:tcPr>
            <w:tcW w:w="454" w:type="dxa"/>
            <w:shd w:val="clear" w:color="auto" w:fill="auto"/>
          </w:tcPr>
          <w:p w14:paraId="26E626AF" w14:textId="77777777" w:rsidR="00265ACC" w:rsidRPr="00FF10FF" w:rsidRDefault="00265ACC" w:rsidP="001334D3">
            <w:pPr>
              <w:spacing w:before="80" w:after="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7EE97BF9" w14:textId="5DB510C2" w:rsidR="00265ACC" w:rsidRPr="008B5F63" w:rsidRDefault="00265ACC" w:rsidP="001334D3">
            <w:pPr>
              <w:spacing w:before="160" w:after="0" w:line="240"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1)  Статистика биљне производње</w:t>
            </w:r>
          </w:p>
        </w:tc>
        <w:tc>
          <w:tcPr>
            <w:tcW w:w="1134" w:type="dxa"/>
            <w:shd w:val="clear" w:color="auto" w:fill="auto"/>
          </w:tcPr>
          <w:p w14:paraId="5E45F10C" w14:textId="77777777" w:rsidR="00265ACC" w:rsidRPr="00FF10FF" w:rsidRDefault="00265ACC" w:rsidP="001334D3">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3C3D4149" w14:textId="77777777" w:rsidR="00265ACC" w:rsidRPr="00FF10FF" w:rsidRDefault="00265ACC" w:rsidP="001334D3">
            <w:pPr>
              <w:spacing w:before="80" w:after="0" w:line="240" w:lineRule="auto"/>
              <w:rPr>
                <w:rFonts w:ascii="Arial Narrow" w:eastAsia="Times New Roman" w:hAnsi="Arial Narrow" w:cs="Calibri"/>
                <w:color w:val="000000"/>
                <w:sz w:val="15"/>
                <w:szCs w:val="15"/>
              </w:rPr>
            </w:pPr>
          </w:p>
        </w:tc>
        <w:tc>
          <w:tcPr>
            <w:tcW w:w="1588" w:type="dxa"/>
            <w:shd w:val="clear" w:color="auto" w:fill="auto"/>
          </w:tcPr>
          <w:p w14:paraId="14FE64E4" w14:textId="77777777" w:rsidR="00265ACC" w:rsidRPr="00FF10FF" w:rsidRDefault="00265ACC" w:rsidP="001334D3">
            <w:pPr>
              <w:spacing w:before="80" w:after="0" w:line="240" w:lineRule="auto"/>
              <w:rPr>
                <w:rFonts w:ascii="Arial Narrow" w:eastAsia="Times New Roman" w:hAnsi="Arial Narrow" w:cs="Calibri"/>
                <w:color w:val="000000"/>
                <w:sz w:val="15"/>
                <w:szCs w:val="15"/>
              </w:rPr>
            </w:pPr>
          </w:p>
        </w:tc>
        <w:tc>
          <w:tcPr>
            <w:tcW w:w="1701" w:type="dxa"/>
            <w:shd w:val="clear" w:color="auto" w:fill="auto"/>
          </w:tcPr>
          <w:p w14:paraId="7E712A5C" w14:textId="77777777" w:rsidR="00265ACC" w:rsidRPr="00FF10FF" w:rsidRDefault="00265ACC" w:rsidP="001334D3">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5672F9B7" w14:textId="77777777" w:rsidR="00265ACC" w:rsidRPr="00FF10FF" w:rsidRDefault="00265ACC"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13E2C9B5" w14:textId="77777777" w:rsidR="00265ACC" w:rsidRPr="00FF10FF" w:rsidRDefault="00265ACC" w:rsidP="001334D3">
            <w:pPr>
              <w:spacing w:before="80" w:after="0" w:line="240" w:lineRule="auto"/>
              <w:rPr>
                <w:rFonts w:ascii="Arial Narrow" w:eastAsia="Times New Roman" w:hAnsi="Arial Narrow" w:cs="Calibri"/>
                <w:color w:val="000000"/>
                <w:sz w:val="15"/>
                <w:szCs w:val="15"/>
              </w:rPr>
            </w:pPr>
          </w:p>
        </w:tc>
        <w:tc>
          <w:tcPr>
            <w:tcW w:w="794" w:type="dxa"/>
            <w:shd w:val="clear" w:color="auto" w:fill="auto"/>
          </w:tcPr>
          <w:p w14:paraId="7E60F1A0" w14:textId="77777777" w:rsidR="00265ACC" w:rsidRPr="00FF10FF" w:rsidRDefault="00265ACC" w:rsidP="001334D3">
            <w:pPr>
              <w:spacing w:before="80" w:after="0" w:line="240" w:lineRule="auto"/>
              <w:rPr>
                <w:rFonts w:ascii="Arial Narrow" w:eastAsia="Times New Roman" w:hAnsi="Arial Narrow" w:cs="Calibri"/>
                <w:color w:val="000000"/>
                <w:sz w:val="15"/>
                <w:szCs w:val="15"/>
              </w:rPr>
            </w:pPr>
          </w:p>
        </w:tc>
        <w:tc>
          <w:tcPr>
            <w:tcW w:w="851" w:type="dxa"/>
            <w:shd w:val="clear" w:color="auto" w:fill="auto"/>
          </w:tcPr>
          <w:p w14:paraId="68229543" w14:textId="77777777" w:rsidR="00265ACC" w:rsidRPr="00FF10FF" w:rsidRDefault="00265ACC" w:rsidP="001334D3">
            <w:pPr>
              <w:spacing w:before="80" w:after="0" w:line="240" w:lineRule="auto"/>
              <w:rPr>
                <w:rFonts w:ascii="Arial Narrow" w:eastAsia="Times New Roman" w:hAnsi="Arial Narrow" w:cs="Calibri"/>
                <w:color w:val="000000"/>
                <w:sz w:val="15"/>
                <w:szCs w:val="15"/>
              </w:rPr>
            </w:pPr>
          </w:p>
        </w:tc>
      </w:tr>
      <w:tr w:rsidR="00FF10FF" w:rsidRPr="00AE2CD6" w14:paraId="414D3ED9" w14:textId="77777777" w:rsidTr="005F5B4C">
        <w:trPr>
          <w:trHeight w:val="20"/>
          <w:jc w:val="center"/>
        </w:trPr>
        <w:tc>
          <w:tcPr>
            <w:tcW w:w="454" w:type="dxa"/>
            <w:shd w:val="clear" w:color="auto" w:fill="auto"/>
          </w:tcPr>
          <w:p w14:paraId="1354B1F8" w14:textId="4356704A" w:rsidR="00FF10FF" w:rsidRPr="00FF10FF" w:rsidRDefault="00DB2D2D"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333C2660" w14:textId="4B70D769"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598FBF5" w14:textId="4304A30C"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реализацији производње привредних друштава у пољопривреди;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008010</w:t>
            </w:r>
          </w:p>
        </w:tc>
        <w:tc>
          <w:tcPr>
            <w:tcW w:w="2268" w:type="dxa"/>
            <w:shd w:val="clear" w:color="auto" w:fill="auto"/>
          </w:tcPr>
          <w:p w14:paraId="790699A0" w14:textId="23EFDD46"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Продаја пољопривредних производа, у количини и вредности, по производима и групама производа сопствене производње</w:t>
            </w:r>
          </w:p>
        </w:tc>
        <w:tc>
          <w:tcPr>
            <w:tcW w:w="1134" w:type="dxa"/>
            <w:shd w:val="clear" w:color="auto" w:fill="auto"/>
          </w:tcPr>
          <w:p w14:paraId="0D40951A" w14:textId="44089F12"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01A4B13C" w14:textId="19CB4ACF"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ПО-ТРГ-33</w:t>
            </w:r>
          </w:p>
        </w:tc>
        <w:tc>
          <w:tcPr>
            <w:tcW w:w="1588" w:type="dxa"/>
            <w:shd w:val="clear" w:color="auto" w:fill="auto"/>
          </w:tcPr>
          <w:p w14:paraId="262FF369" w14:textId="2701B5CD"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у области пољопривреде и земљорадничке задруге; 05. у месецу.</w:t>
            </w:r>
          </w:p>
        </w:tc>
        <w:tc>
          <w:tcPr>
            <w:tcW w:w="1701" w:type="dxa"/>
            <w:shd w:val="clear" w:color="auto" w:fill="auto"/>
          </w:tcPr>
          <w:p w14:paraId="1899C7DC"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5E94F130"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12F5B1B8" w14:textId="07A841B5"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6AF9198" w14:textId="5CED7420"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4871656F" w14:textId="3FB704EB"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 у месецу (30 дана од завршетка посма</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траног периода)</w:t>
            </w:r>
          </w:p>
        </w:tc>
      </w:tr>
      <w:tr w:rsidR="00FF10FF" w:rsidRPr="00AE2CD6" w14:paraId="3B42243A" w14:textId="77777777" w:rsidTr="005F5B4C">
        <w:trPr>
          <w:trHeight w:val="20"/>
          <w:jc w:val="center"/>
        </w:trPr>
        <w:tc>
          <w:tcPr>
            <w:tcW w:w="454" w:type="dxa"/>
            <w:shd w:val="clear" w:color="auto" w:fill="auto"/>
          </w:tcPr>
          <w:p w14:paraId="3C91DAD7" w14:textId="661E90AF" w:rsidR="00FF10FF" w:rsidRPr="00FF10FF" w:rsidRDefault="00DB2D2D"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4285455E" w14:textId="6B212C9C"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пољо</w:t>
            </w:r>
            <w:r w:rsidR="00265ACC">
              <w:rPr>
                <w:rFonts w:ascii="Arial Narrow" w:eastAsia="Times New Roman" w:hAnsi="Arial Narrow" w:cs="Calibri"/>
                <w:color w:val="000000"/>
                <w:sz w:val="15"/>
                <w:szCs w:val="15"/>
                <w:lang w:val="sr-Cyrl-RS"/>
              </w:rPr>
              <w:t>-</w:t>
            </w:r>
            <w:r w:rsidRPr="008B1D8C">
              <w:rPr>
                <w:rFonts w:ascii="Arial Narrow" w:eastAsia="Times New Roman" w:hAnsi="Arial Narrow" w:cs="Calibri"/>
                <w:color w:val="000000"/>
                <w:sz w:val="15"/>
                <w:szCs w:val="15"/>
                <w:lang w:val="sr-Cyrl-RS"/>
              </w:rPr>
              <w:t>привреде, шумарства и водопривреде</w:t>
            </w:r>
          </w:p>
        </w:tc>
        <w:tc>
          <w:tcPr>
            <w:tcW w:w="1588" w:type="dxa"/>
            <w:shd w:val="clear" w:color="auto" w:fill="auto"/>
          </w:tcPr>
          <w:p w14:paraId="0DC30A22" w14:textId="5B322BA0"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Ране процене усева, воћа и грожђа;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008121</w:t>
            </w:r>
          </w:p>
        </w:tc>
        <w:tc>
          <w:tcPr>
            <w:tcW w:w="2268" w:type="dxa"/>
            <w:shd w:val="clear" w:color="auto" w:fill="auto"/>
          </w:tcPr>
          <w:p w14:paraId="0E686BCF" w14:textId="2EC08ED7"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Ране процене површина и приноса најважнијих ратарских усева, поврћа, воћа и грожђа</w:t>
            </w:r>
          </w:p>
        </w:tc>
        <w:tc>
          <w:tcPr>
            <w:tcW w:w="1134" w:type="dxa"/>
            <w:shd w:val="clear" w:color="auto" w:fill="auto"/>
          </w:tcPr>
          <w:p w14:paraId="56FC932E" w14:textId="2C348F4B"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Текући месец</w:t>
            </w:r>
          </w:p>
        </w:tc>
        <w:tc>
          <w:tcPr>
            <w:tcW w:w="1418" w:type="dxa"/>
            <w:shd w:val="clear" w:color="auto" w:fill="auto"/>
          </w:tcPr>
          <w:p w14:paraId="32A72148" w14:textId="776A0B22"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Метод процена</w:t>
            </w:r>
          </w:p>
        </w:tc>
        <w:tc>
          <w:tcPr>
            <w:tcW w:w="1588" w:type="dxa"/>
            <w:shd w:val="clear" w:color="auto" w:fill="auto"/>
          </w:tcPr>
          <w:p w14:paraId="50B48B44" w14:textId="3A39FDDB"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Пољопривредне саветодавне и стручне службе; једном недељно</w:t>
            </w:r>
          </w:p>
        </w:tc>
        <w:tc>
          <w:tcPr>
            <w:tcW w:w="1701" w:type="dxa"/>
            <w:shd w:val="clear" w:color="auto" w:fill="auto"/>
          </w:tcPr>
          <w:p w14:paraId="394F8DD0" w14:textId="5DCC809D"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3C0043CC"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7135BDC7" w14:textId="096F00DF"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Уредба о утврђивању годишњег програма развоја саветодавних послова у пољопривреди</w:t>
            </w:r>
          </w:p>
        </w:tc>
        <w:tc>
          <w:tcPr>
            <w:tcW w:w="794" w:type="dxa"/>
            <w:shd w:val="clear" w:color="auto" w:fill="auto"/>
          </w:tcPr>
          <w:p w14:paraId="35BE5EE0" w14:textId="02812BD4"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34A7A49" w14:textId="307B1C10"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дан у недељи</w:t>
            </w:r>
          </w:p>
        </w:tc>
      </w:tr>
      <w:tr w:rsidR="00FF10FF" w:rsidRPr="00AE2CD6" w14:paraId="6037C68C" w14:textId="77777777" w:rsidTr="005F5B4C">
        <w:trPr>
          <w:trHeight w:val="20"/>
          <w:jc w:val="center"/>
        </w:trPr>
        <w:tc>
          <w:tcPr>
            <w:tcW w:w="454" w:type="dxa"/>
            <w:shd w:val="clear" w:color="auto" w:fill="auto"/>
          </w:tcPr>
          <w:p w14:paraId="2B2E0823" w14:textId="3DA1868E" w:rsidR="00FF10FF" w:rsidRPr="00FF10FF" w:rsidRDefault="00DB2D2D"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1FFAE249" w14:textId="56C8D607"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6C7CD81" w14:textId="71C7BD55"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Анкета о површинама и засадима на крају пролећне сетве;</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008080</w:t>
            </w:r>
          </w:p>
        </w:tc>
        <w:tc>
          <w:tcPr>
            <w:tcW w:w="2268" w:type="dxa"/>
            <w:shd w:val="clear" w:color="auto" w:fill="auto"/>
          </w:tcPr>
          <w:p w14:paraId="6A23B689" w14:textId="16B74A36"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Категорије коришћења земљишта; засејане површине; површине под воћем и виновом лозом; очекивани приноси раних усева и воћа.</w:t>
            </w:r>
          </w:p>
        </w:tc>
        <w:tc>
          <w:tcPr>
            <w:tcW w:w="1134" w:type="dxa"/>
            <w:shd w:val="clear" w:color="auto" w:fill="auto"/>
          </w:tcPr>
          <w:p w14:paraId="771E9C87" w14:textId="10A6B57D"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23.05.</w:t>
            </w:r>
          </w:p>
        </w:tc>
        <w:tc>
          <w:tcPr>
            <w:tcW w:w="1418" w:type="dxa"/>
            <w:shd w:val="clear" w:color="auto" w:fill="auto"/>
          </w:tcPr>
          <w:p w14:paraId="6C67E36C" w14:textId="668D34E7"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и извештајни метод; Упитник ПО-22</w:t>
            </w:r>
          </w:p>
        </w:tc>
        <w:tc>
          <w:tcPr>
            <w:tcW w:w="1588" w:type="dxa"/>
            <w:shd w:val="clear" w:color="auto" w:fill="auto"/>
          </w:tcPr>
          <w:p w14:paraId="688C9427" w14:textId="52338079"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Изабрана пољопривредна газдинства; од 23.05. до 06.06.</w:t>
            </w:r>
          </w:p>
        </w:tc>
        <w:tc>
          <w:tcPr>
            <w:tcW w:w="1701" w:type="dxa"/>
            <w:shd w:val="clear" w:color="auto" w:fill="auto"/>
          </w:tcPr>
          <w:p w14:paraId="741C87FD"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0599DD5D"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7ACDF45A" w14:textId="1CD473C8"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A240A0B" w14:textId="1D6A809F"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63A230D2" w14:textId="19D519BF"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01.07.2025</w:t>
            </w:r>
          </w:p>
        </w:tc>
      </w:tr>
      <w:tr w:rsidR="00FF10FF" w:rsidRPr="00AE2CD6" w14:paraId="23CC7940" w14:textId="77777777" w:rsidTr="005F5B4C">
        <w:trPr>
          <w:trHeight w:val="20"/>
          <w:jc w:val="center"/>
        </w:trPr>
        <w:tc>
          <w:tcPr>
            <w:tcW w:w="454" w:type="dxa"/>
            <w:shd w:val="clear" w:color="auto" w:fill="auto"/>
          </w:tcPr>
          <w:p w14:paraId="7832A18B" w14:textId="78B3CE86" w:rsidR="00FF10FF" w:rsidRPr="00FF10FF" w:rsidRDefault="00DB2D2D"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496C5944" w14:textId="76544A23"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CA964A3" w14:textId="1AAD2245"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Анкета о засејаним површинама у јесењој сетви;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008060</w:t>
            </w:r>
          </w:p>
        </w:tc>
        <w:tc>
          <w:tcPr>
            <w:tcW w:w="2268" w:type="dxa"/>
            <w:shd w:val="clear" w:color="auto" w:fill="auto"/>
          </w:tcPr>
          <w:p w14:paraId="6986A05F" w14:textId="7F0866C9"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Засејане површине у јесењој сетви најважнијим озимим културама: пшеница, раж, јечам, овас, тритикале и остала жита</w:t>
            </w:r>
          </w:p>
        </w:tc>
        <w:tc>
          <w:tcPr>
            <w:tcW w:w="1134" w:type="dxa"/>
            <w:shd w:val="clear" w:color="auto" w:fill="auto"/>
          </w:tcPr>
          <w:p w14:paraId="6CC35093" w14:textId="005C364B"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24.11.</w:t>
            </w:r>
          </w:p>
        </w:tc>
        <w:tc>
          <w:tcPr>
            <w:tcW w:w="1418" w:type="dxa"/>
            <w:shd w:val="clear" w:color="auto" w:fill="auto"/>
          </w:tcPr>
          <w:p w14:paraId="1BF6FF1B" w14:textId="6C9B85BA"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и извештајни метод; Упитник ПО-21</w:t>
            </w:r>
          </w:p>
        </w:tc>
        <w:tc>
          <w:tcPr>
            <w:tcW w:w="1588" w:type="dxa"/>
            <w:shd w:val="clear" w:color="auto" w:fill="auto"/>
          </w:tcPr>
          <w:p w14:paraId="6DA57144" w14:textId="25663067"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Пољопривредна газдинства изабрана у узорак анкете; Пољопривредне саветодавне и стручне службе; једном недељно</w:t>
            </w:r>
          </w:p>
        </w:tc>
        <w:tc>
          <w:tcPr>
            <w:tcW w:w="1701" w:type="dxa"/>
            <w:shd w:val="clear" w:color="auto" w:fill="auto"/>
          </w:tcPr>
          <w:p w14:paraId="7EF74253" w14:textId="5C5B9CA2"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6EB85778"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31009766" w14:textId="4194DC0D"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EBCE0D1" w14:textId="06CAB977"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2F09BE0B" w14:textId="2A39BC6F"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02.02.2026.</w:t>
            </w:r>
          </w:p>
        </w:tc>
      </w:tr>
      <w:tr w:rsidR="00FF10FF" w:rsidRPr="00AE2CD6" w14:paraId="55DA3017" w14:textId="77777777" w:rsidTr="005F5B4C">
        <w:trPr>
          <w:trHeight w:val="20"/>
          <w:jc w:val="center"/>
        </w:trPr>
        <w:tc>
          <w:tcPr>
            <w:tcW w:w="454" w:type="dxa"/>
            <w:shd w:val="clear" w:color="auto" w:fill="auto"/>
          </w:tcPr>
          <w:p w14:paraId="645EB6EE" w14:textId="2506DBD3" w:rsidR="00FF10FF" w:rsidRPr="00FF10FF" w:rsidRDefault="00DB2D2D"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209CBE8D" w14:textId="72B94C9D"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Градска управа Града Београда - за територију Града Београда и Министарство пољоп</w:t>
            </w:r>
            <w:r w:rsidR="00265ACC">
              <w:rPr>
                <w:rFonts w:ascii="Arial Narrow" w:eastAsia="Times New Roman" w:hAnsi="Arial Narrow" w:cs="Calibri"/>
                <w:color w:val="000000"/>
                <w:sz w:val="15"/>
                <w:szCs w:val="15"/>
                <w:lang w:val="sr-Cyrl-RS"/>
              </w:rPr>
              <w:t>-</w:t>
            </w:r>
            <w:r w:rsidRPr="008B1D8C">
              <w:rPr>
                <w:rFonts w:ascii="Arial Narrow" w:eastAsia="Times New Roman" w:hAnsi="Arial Narrow" w:cs="Calibri"/>
                <w:color w:val="000000"/>
                <w:sz w:val="15"/>
                <w:szCs w:val="15"/>
                <w:lang w:val="sr-Cyrl-RS"/>
              </w:rPr>
              <w:t>ривреде, шумарства и водопривреде</w:t>
            </w:r>
          </w:p>
        </w:tc>
        <w:tc>
          <w:tcPr>
            <w:tcW w:w="1588" w:type="dxa"/>
            <w:shd w:val="clear" w:color="auto" w:fill="auto"/>
          </w:tcPr>
          <w:p w14:paraId="3846E4E4" w14:textId="28E7FD43"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оствареним приносима раних усева и воћа и очекиваним приносима важнијих касних усева;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008240</w:t>
            </w:r>
          </w:p>
        </w:tc>
        <w:tc>
          <w:tcPr>
            <w:tcW w:w="2268" w:type="dxa"/>
            <w:shd w:val="clear" w:color="auto" w:fill="auto"/>
          </w:tcPr>
          <w:p w14:paraId="12C7C51D" w14:textId="66EBAD55" w:rsidR="00FF10FF" w:rsidRPr="00FF10FF" w:rsidRDefault="00FF10FF" w:rsidP="001334D3">
            <w:pPr>
              <w:spacing w:before="80" w:after="0" w:line="240" w:lineRule="auto"/>
              <w:rPr>
                <w:rFonts w:ascii="Arial Narrow" w:eastAsia="Times New Roman" w:hAnsi="Arial Narrow" w:cs="Calibri"/>
                <w:color w:val="000000"/>
                <w:sz w:val="15"/>
                <w:szCs w:val="15"/>
              </w:rPr>
            </w:pPr>
            <w:r w:rsidRPr="008B1D8C">
              <w:rPr>
                <w:rFonts w:ascii="Arial Narrow" w:eastAsia="Times New Roman" w:hAnsi="Arial Narrow" w:cs="Calibri"/>
                <w:color w:val="000000"/>
                <w:sz w:val="15"/>
                <w:szCs w:val="15"/>
                <w:lang w:val="sr-Cyrl-RS"/>
              </w:rPr>
              <w:t xml:space="preserve">Истраживањем се обезбеђују подаци о оствареним приносима раних усева и воћа и очекиваним приносима важнијих касних усева. </w:t>
            </w:r>
            <w:r w:rsidRPr="006D3852">
              <w:rPr>
                <w:rFonts w:ascii="Arial Narrow" w:eastAsia="Times New Roman" w:hAnsi="Arial Narrow" w:cs="Calibri"/>
                <w:color w:val="000000"/>
                <w:sz w:val="15"/>
                <w:szCs w:val="15"/>
              </w:rPr>
              <w:t>Подаци се преузимају из административних извора Републике Србије.</w:t>
            </w:r>
          </w:p>
        </w:tc>
        <w:tc>
          <w:tcPr>
            <w:tcW w:w="1134" w:type="dxa"/>
            <w:shd w:val="clear" w:color="auto" w:fill="auto"/>
          </w:tcPr>
          <w:p w14:paraId="14E1AB8D" w14:textId="7A658658"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05.09.</w:t>
            </w:r>
          </w:p>
        </w:tc>
        <w:tc>
          <w:tcPr>
            <w:tcW w:w="1418" w:type="dxa"/>
            <w:shd w:val="clear" w:color="auto" w:fill="auto"/>
          </w:tcPr>
          <w:p w14:paraId="307EF4AC"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88" w:type="dxa"/>
            <w:shd w:val="clear" w:color="auto" w:fill="auto"/>
          </w:tcPr>
          <w:p w14:paraId="117D4A05" w14:textId="23DFD076"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Пољопривредне саветодавне и стручне службе; једном недељно</w:t>
            </w:r>
          </w:p>
        </w:tc>
        <w:tc>
          <w:tcPr>
            <w:tcW w:w="1701" w:type="dxa"/>
            <w:shd w:val="clear" w:color="auto" w:fill="auto"/>
          </w:tcPr>
          <w:p w14:paraId="0E8D6C00" w14:textId="5C4D0752"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6274E8BB"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3A1138A2" w14:textId="121EC76F"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1B66B81" w14:textId="41D59D5A"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E4706BD" w14:textId="3B027018"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23.09.2025.</w:t>
            </w:r>
          </w:p>
        </w:tc>
      </w:tr>
      <w:tr w:rsidR="00FF10FF" w:rsidRPr="00AE2CD6" w14:paraId="2C4979A9" w14:textId="77777777" w:rsidTr="005F5B4C">
        <w:trPr>
          <w:trHeight w:val="20"/>
          <w:jc w:val="center"/>
        </w:trPr>
        <w:tc>
          <w:tcPr>
            <w:tcW w:w="454" w:type="dxa"/>
            <w:shd w:val="clear" w:color="auto" w:fill="auto"/>
          </w:tcPr>
          <w:p w14:paraId="255CA232" w14:textId="132BEBEC" w:rsidR="00FF10FF" w:rsidRPr="00FF10FF" w:rsidRDefault="00DB2D2D"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6DC71B99" w14:textId="19CD21DD"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A7AA8B5" w14:textId="6D98CA1D"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Анкета о пољопривредној производњи – ратарство;</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008250</w:t>
            </w:r>
          </w:p>
        </w:tc>
        <w:tc>
          <w:tcPr>
            <w:tcW w:w="2268" w:type="dxa"/>
            <w:shd w:val="clear" w:color="auto" w:fill="auto"/>
          </w:tcPr>
          <w:p w14:paraId="1EA6DF6E" w14:textId="198EA888"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Анкетом о пољопривредној производњи - ратарство прикупљају се подаци о пожњевеним површинама, укупној производњи и просечном приносу ратарских, повртарских, индустријских култура, воћа и винограда за текућу посматрану годину.</w:t>
            </w:r>
          </w:p>
        </w:tc>
        <w:tc>
          <w:tcPr>
            <w:tcW w:w="1134" w:type="dxa"/>
            <w:shd w:val="clear" w:color="auto" w:fill="auto"/>
          </w:tcPr>
          <w:p w14:paraId="02D630DE" w14:textId="10E435C3"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24.11.</w:t>
            </w:r>
          </w:p>
        </w:tc>
        <w:tc>
          <w:tcPr>
            <w:tcW w:w="1418" w:type="dxa"/>
            <w:shd w:val="clear" w:color="auto" w:fill="auto"/>
          </w:tcPr>
          <w:p w14:paraId="6E1D6713" w14:textId="1DEF30D7"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и извештајни метод; АПП</w:t>
            </w:r>
          </w:p>
        </w:tc>
        <w:tc>
          <w:tcPr>
            <w:tcW w:w="1588" w:type="dxa"/>
            <w:shd w:val="clear" w:color="auto" w:fill="auto"/>
          </w:tcPr>
          <w:p w14:paraId="7908271B" w14:textId="7C316804"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Пољопривредна газдинства изабрана у узорак анкете;  Пољопривредне саветодавне и стручне службе- једном недељно</w:t>
            </w:r>
          </w:p>
        </w:tc>
        <w:tc>
          <w:tcPr>
            <w:tcW w:w="1701" w:type="dxa"/>
            <w:shd w:val="clear" w:color="auto" w:fill="auto"/>
          </w:tcPr>
          <w:p w14:paraId="48D13A9B" w14:textId="0E705F56"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1DC239A2"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3F29AFDA" w14:textId="08061FB7"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D4C1A48" w14:textId="6DFB6F2B"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2B991F10" w14:textId="61E4AD98"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02.02.2026.</w:t>
            </w:r>
          </w:p>
        </w:tc>
      </w:tr>
      <w:tr w:rsidR="00FF10FF" w:rsidRPr="00AE2CD6" w14:paraId="57CD1BE6" w14:textId="77777777" w:rsidTr="005F5B4C">
        <w:trPr>
          <w:trHeight w:val="20"/>
          <w:jc w:val="center"/>
        </w:trPr>
        <w:tc>
          <w:tcPr>
            <w:tcW w:w="454" w:type="dxa"/>
            <w:shd w:val="clear" w:color="auto" w:fill="auto"/>
          </w:tcPr>
          <w:p w14:paraId="765ABF36" w14:textId="17066E0A" w:rsidR="00FF10FF" w:rsidRPr="00FF10FF" w:rsidRDefault="00DB2D2D"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1266610C" w14:textId="72B42CD4"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CA5C885" w14:textId="0528BEE6"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откупу пољопривредних производа од породичних газдинстава;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014020</w:t>
            </w:r>
          </w:p>
        </w:tc>
        <w:tc>
          <w:tcPr>
            <w:tcW w:w="2268" w:type="dxa"/>
            <w:shd w:val="clear" w:color="auto" w:fill="auto"/>
          </w:tcPr>
          <w:p w14:paraId="7F0A9B3C" w14:textId="07303707" w:rsidR="00FF10FF" w:rsidRPr="008B1D8C" w:rsidRDefault="00FF10FF"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Количина, вредност и просечне цене пољопривредних производа откупљених од породичних газдинстава, по производима и групама производа</w:t>
            </w:r>
          </w:p>
        </w:tc>
        <w:tc>
          <w:tcPr>
            <w:tcW w:w="1134" w:type="dxa"/>
            <w:shd w:val="clear" w:color="auto" w:fill="auto"/>
          </w:tcPr>
          <w:p w14:paraId="54F255FD" w14:textId="5FBBC73B"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6FD9BB3A" w14:textId="41D70B69"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ТРГ-31</w:t>
            </w:r>
          </w:p>
        </w:tc>
        <w:tc>
          <w:tcPr>
            <w:tcW w:w="1588" w:type="dxa"/>
            <w:shd w:val="clear" w:color="auto" w:fill="auto"/>
          </w:tcPr>
          <w:p w14:paraId="0EF084A1" w14:textId="71DD80FA"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који обављају откуп пољопривредних производа; 5. у месецу</w:t>
            </w:r>
          </w:p>
        </w:tc>
        <w:tc>
          <w:tcPr>
            <w:tcW w:w="1701" w:type="dxa"/>
            <w:shd w:val="clear" w:color="auto" w:fill="auto"/>
          </w:tcPr>
          <w:p w14:paraId="3C1CBEF9"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35D72FEC"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1B5645EE" w14:textId="59A9DBBF"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7C58317" w14:textId="7FBA477A"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4F42FC12" w14:textId="57053E41"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радни дан у месецу</w:t>
            </w:r>
          </w:p>
        </w:tc>
      </w:tr>
      <w:tr w:rsidR="00FF10FF" w:rsidRPr="00AE2CD6" w14:paraId="30C8C996" w14:textId="77777777" w:rsidTr="005F5B4C">
        <w:trPr>
          <w:trHeight w:val="20"/>
          <w:jc w:val="center"/>
        </w:trPr>
        <w:tc>
          <w:tcPr>
            <w:tcW w:w="454" w:type="dxa"/>
            <w:shd w:val="clear" w:color="auto" w:fill="auto"/>
          </w:tcPr>
          <w:p w14:paraId="33624A0A" w14:textId="6CB83D09" w:rsidR="00FF10FF" w:rsidRPr="00FF10FF" w:rsidRDefault="00DB2D2D"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5CBF27D7" w14:textId="21EA4866"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C684484" w14:textId="33E840C8"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Анкета о хортикултурној производњи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008290</w:t>
            </w:r>
          </w:p>
        </w:tc>
        <w:tc>
          <w:tcPr>
            <w:tcW w:w="2268" w:type="dxa"/>
            <w:shd w:val="clear" w:color="auto" w:fill="auto"/>
          </w:tcPr>
          <w:p w14:paraId="37193486" w14:textId="7009F652"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Производња хортикултурних производа</w:t>
            </w:r>
          </w:p>
        </w:tc>
        <w:tc>
          <w:tcPr>
            <w:tcW w:w="1134" w:type="dxa"/>
            <w:shd w:val="clear" w:color="auto" w:fill="auto"/>
          </w:tcPr>
          <w:p w14:paraId="5D00D7D6" w14:textId="493B946F"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Трогодишња; 24.11.</w:t>
            </w:r>
          </w:p>
        </w:tc>
        <w:tc>
          <w:tcPr>
            <w:tcW w:w="1418" w:type="dxa"/>
            <w:shd w:val="clear" w:color="auto" w:fill="auto"/>
          </w:tcPr>
          <w:p w14:paraId="046520CF" w14:textId="0DBA4EDA"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и извештајни метод; АХП</w:t>
            </w:r>
          </w:p>
        </w:tc>
        <w:tc>
          <w:tcPr>
            <w:tcW w:w="1588" w:type="dxa"/>
            <w:shd w:val="clear" w:color="auto" w:fill="auto"/>
          </w:tcPr>
          <w:p w14:paraId="36A8668A" w14:textId="3F6FC395"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Пољопривредне саветодавне и стручне станице; једном недељно</w:t>
            </w:r>
          </w:p>
        </w:tc>
        <w:tc>
          <w:tcPr>
            <w:tcW w:w="1701" w:type="dxa"/>
            <w:shd w:val="clear" w:color="auto" w:fill="auto"/>
          </w:tcPr>
          <w:p w14:paraId="75727E97" w14:textId="3DAF026C"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446F6B7B"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017B14A5" w14:textId="7DFCB429"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9D3B1F0" w14:textId="62987B4F"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795E46A3" w14:textId="0EBF6DA1"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02.02.2026.</w:t>
            </w:r>
          </w:p>
        </w:tc>
      </w:tr>
      <w:tr w:rsidR="00265ACC" w:rsidRPr="001334D3" w14:paraId="7211F834" w14:textId="77777777" w:rsidTr="00FB7DE9">
        <w:trPr>
          <w:trHeight w:val="137"/>
          <w:jc w:val="center"/>
        </w:trPr>
        <w:tc>
          <w:tcPr>
            <w:tcW w:w="454" w:type="dxa"/>
            <w:shd w:val="clear" w:color="auto" w:fill="auto"/>
          </w:tcPr>
          <w:p w14:paraId="511806E4" w14:textId="75D486C6" w:rsidR="00265ACC" w:rsidRPr="00FF10FF" w:rsidRDefault="00265ACC" w:rsidP="001334D3">
            <w:pPr>
              <w:spacing w:before="80" w:after="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5A4862D5" w14:textId="1B032858" w:rsidR="00265ACC" w:rsidRPr="008B1D8C" w:rsidRDefault="00265ACC" w:rsidP="001334D3">
            <w:pPr>
              <w:spacing w:before="160" w:after="0" w:line="240" w:lineRule="auto"/>
              <w:rPr>
                <w:rFonts w:ascii="Arial Narrow" w:eastAsia="Times New Roman" w:hAnsi="Arial Narrow" w:cs="Calibri"/>
                <w:b/>
                <w:bCs/>
                <w:color w:val="000000"/>
                <w:sz w:val="16"/>
                <w:szCs w:val="16"/>
                <w:lang w:val="sr-Cyrl-RS"/>
              </w:rPr>
            </w:pPr>
            <w:r w:rsidRPr="008B1D8C">
              <w:rPr>
                <w:rFonts w:ascii="Arial Narrow" w:eastAsia="Times New Roman" w:hAnsi="Arial Narrow" w:cs="Calibri"/>
                <w:b/>
                <w:bCs/>
                <w:color w:val="000000"/>
                <w:sz w:val="16"/>
                <w:szCs w:val="16"/>
                <w:lang w:val="sr-Cyrl-RS"/>
              </w:rPr>
              <w:t>2)  Статистика стоке, меса и јаја</w:t>
            </w:r>
          </w:p>
        </w:tc>
        <w:tc>
          <w:tcPr>
            <w:tcW w:w="2268" w:type="dxa"/>
            <w:shd w:val="clear" w:color="auto" w:fill="auto"/>
          </w:tcPr>
          <w:p w14:paraId="26046909" w14:textId="77777777" w:rsidR="00265ACC" w:rsidRPr="008B1D8C" w:rsidRDefault="00265ACC" w:rsidP="001334D3">
            <w:pPr>
              <w:spacing w:before="80" w:after="0" w:line="240" w:lineRule="auto"/>
              <w:rPr>
                <w:rFonts w:ascii="Arial Narrow" w:eastAsia="Times New Roman" w:hAnsi="Arial Narrow" w:cs="Calibri"/>
                <w:color w:val="000000"/>
                <w:sz w:val="15"/>
                <w:szCs w:val="15"/>
                <w:lang w:val="sr-Cyrl-RS"/>
              </w:rPr>
            </w:pPr>
          </w:p>
        </w:tc>
        <w:tc>
          <w:tcPr>
            <w:tcW w:w="1134" w:type="dxa"/>
            <w:shd w:val="clear" w:color="auto" w:fill="auto"/>
          </w:tcPr>
          <w:p w14:paraId="123E4814" w14:textId="77777777" w:rsidR="00265ACC" w:rsidRPr="008B1D8C" w:rsidRDefault="00265ACC" w:rsidP="001334D3">
            <w:pPr>
              <w:spacing w:before="80" w:after="0" w:line="240" w:lineRule="auto"/>
              <w:rPr>
                <w:rFonts w:ascii="Arial Narrow" w:eastAsia="Times New Roman" w:hAnsi="Arial Narrow" w:cs="Calibri"/>
                <w:color w:val="000000"/>
                <w:sz w:val="15"/>
                <w:szCs w:val="15"/>
                <w:lang w:val="sr-Cyrl-RS"/>
              </w:rPr>
            </w:pPr>
          </w:p>
        </w:tc>
        <w:tc>
          <w:tcPr>
            <w:tcW w:w="1418" w:type="dxa"/>
            <w:shd w:val="clear" w:color="auto" w:fill="auto"/>
          </w:tcPr>
          <w:p w14:paraId="7A5FD784" w14:textId="77777777" w:rsidR="00265ACC" w:rsidRPr="008B1D8C" w:rsidRDefault="00265ACC" w:rsidP="001334D3">
            <w:pPr>
              <w:spacing w:before="80" w:after="0" w:line="240" w:lineRule="auto"/>
              <w:rPr>
                <w:rFonts w:ascii="Arial Narrow" w:eastAsia="Times New Roman" w:hAnsi="Arial Narrow" w:cs="Calibri"/>
                <w:color w:val="000000"/>
                <w:sz w:val="15"/>
                <w:szCs w:val="15"/>
                <w:lang w:val="sr-Cyrl-RS"/>
              </w:rPr>
            </w:pPr>
          </w:p>
        </w:tc>
        <w:tc>
          <w:tcPr>
            <w:tcW w:w="1588" w:type="dxa"/>
            <w:shd w:val="clear" w:color="auto" w:fill="auto"/>
          </w:tcPr>
          <w:p w14:paraId="49DBE242" w14:textId="77777777" w:rsidR="00265ACC" w:rsidRPr="008B1D8C" w:rsidRDefault="00265ACC" w:rsidP="001334D3">
            <w:pPr>
              <w:spacing w:before="80" w:after="0" w:line="240" w:lineRule="auto"/>
              <w:rPr>
                <w:rFonts w:ascii="Arial Narrow" w:eastAsia="Times New Roman" w:hAnsi="Arial Narrow" w:cs="Calibri"/>
                <w:color w:val="000000"/>
                <w:sz w:val="15"/>
                <w:szCs w:val="15"/>
                <w:lang w:val="sr-Cyrl-RS"/>
              </w:rPr>
            </w:pPr>
          </w:p>
        </w:tc>
        <w:tc>
          <w:tcPr>
            <w:tcW w:w="1701" w:type="dxa"/>
            <w:shd w:val="clear" w:color="auto" w:fill="auto"/>
          </w:tcPr>
          <w:p w14:paraId="1383C8D5" w14:textId="77777777" w:rsidR="00265ACC" w:rsidRPr="008B1D8C" w:rsidRDefault="00265ACC" w:rsidP="001334D3">
            <w:pPr>
              <w:spacing w:before="80" w:after="0" w:line="240" w:lineRule="auto"/>
              <w:rPr>
                <w:rFonts w:ascii="Arial Narrow" w:eastAsia="Times New Roman" w:hAnsi="Arial Narrow" w:cs="Calibri"/>
                <w:color w:val="000000"/>
                <w:sz w:val="15"/>
                <w:szCs w:val="15"/>
                <w:lang w:val="sr-Cyrl-RS"/>
              </w:rPr>
            </w:pPr>
          </w:p>
        </w:tc>
        <w:tc>
          <w:tcPr>
            <w:tcW w:w="1418" w:type="dxa"/>
            <w:shd w:val="clear" w:color="auto" w:fill="auto"/>
          </w:tcPr>
          <w:p w14:paraId="41BC5877" w14:textId="77777777" w:rsidR="00265ACC" w:rsidRPr="008B1D8C" w:rsidRDefault="00265ACC" w:rsidP="001334D3">
            <w:pPr>
              <w:spacing w:before="80" w:after="0" w:line="240" w:lineRule="auto"/>
              <w:rPr>
                <w:rFonts w:ascii="Arial Narrow" w:eastAsia="Times New Roman" w:hAnsi="Arial Narrow" w:cs="Calibri"/>
                <w:color w:val="000000"/>
                <w:sz w:val="15"/>
                <w:szCs w:val="15"/>
                <w:lang w:val="sr-Cyrl-RS"/>
              </w:rPr>
            </w:pPr>
          </w:p>
        </w:tc>
        <w:tc>
          <w:tcPr>
            <w:tcW w:w="1531" w:type="dxa"/>
            <w:shd w:val="clear" w:color="auto" w:fill="auto"/>
          </w:tcPr>
          <w:p w14:paraId="719A92D6" w14:textId="77777777" w:rsidR="00265ACC" w:rsidRPr="008B1D8C" w:rsidRDefault="00265ACC" w:rsidP="001334D3">
            <w:pPr>
              <w:spacing w:before="80" w:after="0" w:line="240" w:lineRule="auto"/>
              <w:rPr>
                <w:rFonts w:ascii="Arial Narrow" w:eastAsia="Times New Roman" w:hAnsi="Arial Narrow" w:cs="Calibri"/>
                <w:color w:val="000000"/>
                <w:sz w:val="15"/>
                <w:szCs w:val="15"/>
                <w:lang w:val="sr-Cyrl-RS"/>
              </w:rPr>
            </w:pPr>
          </w:p>
        </w:tc>
        <w:tc>
          <w:tcPr>
            <w:tcW w:w="794" w:type="dxa"/>
            <w:shd w:val="clear" w:color="auto" w:fill="auto"/>
          </w:tcPr>
          <w:p w14:paraId="52001221" w14:textId="77777777" w:rsidR="00265ACC" w:rsidRPr="008B1D8C" w:rsidRDefault="00265ACC" w:rsidP="001334D3">
            <w:pPr>
              <w:spacing w:before="80" w:after="0" w:line="240" w:lineRule="auto"/>
              <w:rPr>
                <w:rFonts w:ascii="Arial Narrow" w:eastAsia="Times New Roman" w:hAnsi="Arial Narrow" w:cs="Calibri"/>
                <w:color w:val="000000"/>
                <w:sz w:val="15"/>
                <w:szCs w:val="15"/>
                <w:lang w:val="sr-Cyrl-RS"/>
              </w:rPr>
            </w:pPr>
          </w:p>
        </w:tc>
        <w:tc>
          <w:tcPr>
            <w:tcW w:w="851" w:type="dxa"/>
            <w:shd w:val="clear" w:color="auto" w:fill="auto"/>
          </w:tcPr>
          <w:p w14:paraId="67C45587" w14:textId="77777777" w:rsidR="00265ACC" w:rsidRPr="008B1D8C" w:rsidRDefault="00265ACC" w:rsidP="001334D3">
            <w:pPr>
              <w:spacing w:before="80" w:after="0" w:line="240" w:lineRule="auto"/>
              <w:rPr>
                <w:rFonts w:ascii="Arial Narrow" w:eastAsia="Times New Roman" w:hAnsi="Arial Narrow" w:cs="Calibri"/>
                <w:color w:val="000000"/>
                <w:sz w:val="15"/>
                <w:szCs w:val="15"/>
                <w:lang w:val="sr-Cyrl-RS"/>
              </w:rPr>
            </w:pPr>
          </w:p>
        </w:tc>
      </w:tr>
      <w:tr w:rsidR="00FF10FF" w:rsidRPr="00AE2CD6" w14:paraId="1FAA8A0F" w14:textId="77777777" w:rsidTr="005F5B4C">
        <w:trPr>
          <w:trHeight w:val="20"/>
          <w:jc w:val="center"/>
        </w:trPr>
        <w:tc>
          <w:tcPr>
            <w:tcW w:w="454" w:type="dxa"/>
            <w:shd w:val="clear" w:color="auto" w:fill="auto"/>
          </w:tcPr>
          <w:p w14:paraId="6B2CB65E" w14:textId="75433F28" w:rsidR="00FF10FF" w:rsidRPr="00FF10FF" w:rsidRDefault="00DB2D2D"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2D5D2C7C" w14:textId="6C7F3178"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A806018" w14:textId="6699C87F"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Клање стоке у кланицама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008020</w:t>
            </w:r>
          </w:p>
        </w:tc>
        <w:tc>
          <w:tcPr>
            <w:tcW w:w="2268" w:type="dxa"/>
            <w:shd w:val="clear" w:color="auto" w:fill="auto"/>
          </w:tcPr>
          <w:p w14:paraId="59F36AC2" w14:textId="34AD8C60"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заклане стоке (редовно и принудно клање) – по врстама и категоријама стоке, маса живе и заклане стоке, количина сирових масноћа и јестивих органа, процена употребљивости меса и јестивих органа, као и разлози принудног клања прегледане стоке</w:t>
            </w:r>
          </w:p>
        </w:tc>
        <w:tc>
          <w:tcPr>
            <w:tcW w:w="1134" w:type="dxa"/>
            <w:shd w:val="clear" w:color="auto" w:fill="auto"/>
          </w:tcPr>
          <w:p w14:paraId="6A537FD9" w14:textId="00EF095C"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205C8CD6"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88" w:type="dxa"/>
            <w:shd w:val="clear" w:color="auto" w:fill="auto"/>
          </w:tcPr>
          <w:p w14:paraId="1993C1E4"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701" w:type="dxa"/>
            <w:shd w:val="clear" w:color="auto" w:fill="auto"/>
          </w:tcPr>
          <w:p w14:paraId="5481FAA1" w14:textId="6D46B0A9"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пољопривреде, шумарства и водопривреде (административни подаци); 20. у месецу</w:t>
            </w:r>
          </w:p>
        </w:tc>
        <w:tc>
          <w:tcPr>
            <w:tcW w:w="1418" w:type="dxa"/>
            <w:shd w:val="clear" w:color="auto" w:fill="auto"/>
          </w:tcPr>
          <w:p w14:paraId="1978D22D"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4B23BA1A" w14:textId="4BF443F9"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4A7424D" w14:textId="74E08125"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FA7490F" w14:textId="6B447ED7"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 у месецу (40 дана по завршетку посма</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траног периода)</w:t>
            </w:r>
          </w:p>
        </w:tc>
      </w:tr>
      <w:tr w:rsidR="00FF10FF" w:rsidRPr="00AE2CD6" w14:paraId="25B9E4B5" w14:textId="77777777" w:rsidTr="005F5B4C">
        <w:trPr>
          <w:trHeight w:val="20"/>
          <w:jc w:val="center"/>
        </w:trPr>
        <w:tc>
          <w:tcPr>
            <w:tcW w:w="454" w:type="dxa"/>
            <w:shd w:val="clear" w:color="auto" w:fill="auto"/>
          </w:tcPr>
          <w:p w14:paraId="29B3C796" w14:textId="2FDACAA8" w:rsidR="00FF10FF" w:rsidRPr="00FF10FF" w:rsidRDefault="00DB2D2D"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70FC9510" w14:textId="6787C726"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4EF8345" w14:textId="5EEFDD03"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броју свиња и говеда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008040</w:t>
            </w:r>
          </w:p>
        </w:tc>
        <w:tc>
          <w:tcPr>
            <w:tcW w:w="2268" w:type="dxa"/>
            <w:shd w:val="clear" w:color="auto" w:fill="auto"/>
          </w:tcPr>
          <w:p w14:paraId="138BBCAB" w14:textId="32FE9E9F"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свиња и говеда - по категоријама</w:t>
            </w:r>
          </w:p>
        </w:tc>
        <w:tc>
          <w:tcPr>
            <w:tcW w:w="1134" w:type="dxa"/>
            <w:shd w:val="clear" w:color="auto" w:fill="auto"/>
          </w:tcPr>
          <w:p w14:paraId="72D1B459" w14:textId="6D180E21"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23.05.</w:t>
            </w:r>
          </w:p>
        </w:tc>
        <w:tc>
          <w:tcPr>
            <w:tcW w:w="1418" w:type="dxa"/>
            <w:shd w:val="clear" w:color="auto" w:fill="auto"/>
          </w:tcPr>
          <w:p w14:paraId="7200BE6E" w14:textId="4EE2F60F"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и извештајни метод; Упитник ПО-54</w:t>
            </w:r>
          </w:p>
        </w:tc>
        <w:tc>
          <w:tcPr>
            <w:tcW w:w="1588" w:type="dxa"/>
            <w:shd w:val="clear" w:color="auto" w:fill="auto"/>
          </w:tcPr>
          <w:p w14:paraId="219664CB" w14:textId="740670D7"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Пољопривредна газдинства обухваћена узорком; 07.06.</w:t>
            </w:r>
          </w:p>
        </w:tc>
        <w:tc>
          <w:tcPr>
            <w:tcW w:w="1701" w:type="dxa"/>
            <w:shd w:val="clear" w:color="auto" w:fill="auto"/>
          </w:tcPr>
          <w:p w14:paraId="21A589B4" w14:textId="3623EEAD"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пољопривреде, шумарства и водопривреде (Регистар говеда)/23.05. сваке године</w:t>
            </w:r>
          </w:p>
        </w:tc>
        <w:tc>
          <w:tcPr>
            <w:tcW w:w="1418" w:type="dxa"/>
            <w:shd w:val="clear" w:color="auto" w:fill="auto"/>
          </w:tcPr>
          <w:p w14:paraId="66A07C94"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35D830D4" w14:textId="1B884562"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1D6008B" w14:textId="55DA6E9B"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региони</w:t>
            </w:r>
          </w:p>
        </w:tc>
        <w:tc>
          <w:tcPr>
            <w:tcW w:w="851" w:type="dxa"/>
            <w:shd w:val="clear" w:color="auto" w:fill="auto"/>
          </w:tcPr>
          <w:p w14:paraId="49DFB1EE" w14:textId="37D21E61"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r>
      <w:tr w:rsidR="00FF10FF" w:rsidRPr="00AE2CD6" w14:paraId="28103768" w14:textId="77777777" w:rsidTr="005F5B4C">
        <w:trPr>
          <w:trHeight w:val="20"/>
          <w:jc w:val="center"/>
        </w:trPr>
        <w:tc>
          <w:tcPr>
            <w:tcW w:w="454" w:type="dxa"/>
            <w:shd w:val="clear" w:color="auto" w:fill="auto"/>
          </w:tcPr>
          <w:p w14:paraId="4C9992E6" w14:textId="779D62DF" w:rsidR="00FF10FF" w:rsidRPr="00FF10FF" w:rsidRDefault="00DB2D2D"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3AA55C12" w14:textId="112A5C03"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4C9E232" w14:textId="2118A0A8"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ветеринарској служби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008160</w:t>
            </w:r>
          </w:p>
        </w:tc>
        <w:tc>
          <w:tcPr>
            <w:tcW w:w="2268" w:type="dxa"/>
            <w:shd w:val="clear" w:color="auto" w:fill="auto"/>
          </w:tcPr>
          <w:p w14:paraId="7FF79930" w14:textId="48D7FE09"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Ветеринарске установе, ветеринарски привредни субјекти и број запослених ветеринара у ветеринарским привредним субјектима</w:t>
            </w:r>
          </w:p>
        </w:tc>
        <w:tc>
          <w:tcPr>
            <w:tcW w:w="1134" w:type="dxa"/>
            <w:shd w:val="clear" w:color="auto" w:fill="auto"/>
          </w:tcPr>
          <w:p w14:paraId="58BCBE8C" w14:textId="2139712B"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BE6E14A"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88" w:type="dxa"/>
            <w:shd w:val="clear" w:color="auto" w:fill="auto"/>
          </w:tcPr>
          <w:p w14:paraId="435DCB52"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701" w:type="dxa"/>
            <w:shd w:val="clear" w:color="auto" w:fill="auto"/>
          </w:tcPr>
          <w:p w14:paraId="004DD0CD" w14:textId="33B7468E"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пољопривреде, шумарства и водопривреде (административни подаци); 21.03.</w:t>
            </w:r>
          </w:p>
        </w:tc>
        <w:tc>
          <w:tcPr>
            <w:tcW w:w="1418" w:type="dxa"/>
            <w:shd w:val="clear" w:color="auto" w:fill="auto"/>
          </w:tcPr>
          <w:p w14:paraId="444FEAF1"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48F4E84F" w14:textId="191A7773"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680EEDF" w14:textId="276543A8"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B58C87D" w14:textId="72E14571"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01.04.</w:t>
            </w:r>
          </w:p>
        </w:tc>
      </w:tr>
      <w:tr w:rsidR="00FF10FF" w:rsidRPr="00AE2CD6" w14:paraId="4A56A65E" w14:textId="77777777" w:rsidTr="005F5B4C">
        <w:trPr>
          <w:trHeight w:val="20"/>
          <w:jc w:val="center"/>
        </w:trPr>
        <w:tc>
          <w:tcPr>
            <w:tcW w:w="454" w:type="dxa"/>
            <w:shd w:val="clear" w:color="auto" w:fill="auto"/>
          </w:tcPr>
          <w:p w14:paraId="3A012249" w14:textId="6BE70F07" w:rsidR="00FF10FF" w:rsidRPr="00FF10FF" w:rsidRDefault="00DB2D2D"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588D28C7" w14:textId="7939361E"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A624777" w14:textId="22DE122A"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сточарске производње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008190</w:t>
            </w:r>
          </w:p>
        </w:tc>
        <w:tc>
          <w:tcPr>
            <w:tcW w:w="2268" w:type="dxa"/>
            <w:shd w:val="clear" w:color="auto" w:fill="auto"/>
          </w:tcPr>
          <w:p w14:paraId="675C6CA8" w14:textId="3C6B9313"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Прираст стоке, производња меса, млека, јаја, вуне и меда</w:t>
            </w:r>
          </w:p>
        </w:tc>
        <w:tc>
          <w:tcPr>
            <w:tcW w:w="1134" w:type="dxa"/>
            <w:shd w:val="clear" w:color="auto" w:fill="auto"/>
          </w:tcPr>
          <w:p w14:paraId="5FC14D5C" w14:textId="05F61420"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5C1A495"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88" w:type="dxa"/>
            <w:shd w:val="clear" w:color="auto" w:fill="auto"/>
          </w:tcPr>
          <w:p w14:paraId="40D399A8"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701" w:type="dxa"/>
            <w:shd w:val="clear" w:color="auto" w:fill="auto"/>
          </w:tcPr>
          <w:p w14:paraId="10BA9E59"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6259676A" w14:textId="4C6EC965"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AE1385C" w14:textId="51310341"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D3BD5A5" w14:textId="6056AD1A"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B800BF0" w14:textId="783BAC23"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01.04.</w:t>
            </w:r>
          </w:p>
        </w:tc>
      </w:tr>
      <w:tr w:rsidR="00FF10FF" w:rsidRPr="00AE2CD6" w14:paraId="49AF42BA" w14:textId="77777777" w:rsidTr="005F5B4C">
        <w:trPr>
          <w:trHeight w:val="20"/>
          <w:jc w:val="center"/>
        </w:trPr>
        <w:tc>
          <w:tcPr>
            <w:tcW w:w="454" w:type="dxa"/>
            <w:shd w:val="clear" w:color="auto" w:fill="auto"/>
          </w:tcPr>
          <w:p w14:paraId="766D2D6F" w14:textId="1A386FDD" w:rsidR="00FF10FF" w:rsidRPr="00FF10FF" w:rsidRDefault="00DB2D2D"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5574DFCD" w14:textId="639FC6BD"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FBAABA3" w14:textId="03983374"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Месечни извештај инкубаторских станица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008151</w:t>
            </w:r>
          </w:p>
        </w:tc>
        <w:tc>
          <w:tcPr>
            <w:tcW w:w="2268" w:type="dxa"/>
            <w:shd w:val="clear" w:color="auto" w:fill="auto"/>
          </w:tcPr>
          <w:p w14:paraId="37578932" w14:textId="00FAA71C"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уложених јаја у инкубаторе и број излежених једнодневних пилића, према врсти живине и намени</w:t>
            </w:r>
          </w:p>
        </w:tc>
        <w:tc>
          <w:tcPr>
            <w:tcW w:w="1134" w:type="dxa"/>
            <w:shd w:val="clear" w:color="auto" w:fill="auto"/>
          </w:tcPr>
          <w:p w14:paraId="34371C1B" w14:textId="2AE998F7"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413E0296"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88" w:type="dxa"/>
            <w:shd w:val="clear" w:color="auto" w:fill="auto"/>
          </w:tcPr>
          <w:p w14:paraId="02F618FA"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701" w:type="dxa"/>
            <w:shd w:val="clear" w:color="auto" w:fill="auto"/>
          </w:tcPr>
          <w:p w14:paraId="3628D230" w14:textId="5E9E139F"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пољопривреде, шумарства и водопривреде (административни подаци); 10. у месецу</w:t>
            </w:r>
          </w:p>
        </w:tc>
        <w:tc>
          <w:tcPr>
            <w:tcW w:w="1418" w:type="dxa"/>
            <w:shd w:val="clear" w:color="auto" w:fill="auto"/>
          </w:tcPr>
          <w:p w14:paraId="57144B16" w14:textId="77777777" w:rsidR="00FF10FF" w:rsidRPr="00FF10FF" w:rsidRDefault="00FF10FF"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40917F0E" w14:textId="7163A292"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8C423CA" w14:textId="1660C177"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79DBED9" w14:textId="18EAA09D" w:rsidR="00FF10FF" w:rsidRPr="00FF10FF" w:rsidRDefault="00FF10FF"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 у месецу</w:t>
            </w:r>
          </w:p>
        </w:tc>
      </w:tr>
      <w:tr w:rsidR="001334D3" w:rsidRPr="00AE2CD6" w14:paraId="34BBB882" w14:textId="77777777" w:rsidTr="005F5B4C">
        <w:trPr>
          <w:trHeight w:val="20"/>
          <w:jc w:val="center"/>
        </w:trPr>
        <w:tc>
          <w:tcPr>
            <w:tcW w:w="454" w:type="dxa"/>
            <w:shd w:val="clear" w:color="auto" w:fill="auto"/>
          </w:tcPr>
          <w:p w14:paraId="1389D180" w14:textId="7C7F5386" w:rsidR="001334D3" w:rsidRDefault="001334D3" w:rsidP="001334D3">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2936D951" w14:textId="3BB43417" w:rsidR="001334D3" w:rsidRPr="001334D3" w:rsidRDefault="001334D3"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83BCCA5" w14:textId="0B3F2C4D" w:rsidR="001334D3" w:rsidRPr="001334D3" w:rsidRDefault="001334D3"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Анкета о пољопривредној производњи – сточарска производња;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008140</w:t>
            </w:r>
          </w:p>
        </w:tc>
        <w:tc>
          <w:tcPr>
            <w:tcW w:w="2268" w:type="dxa"/>
            <w:shd w:val="clear" w:color="auto" w:fill="auto"/>
          </w:tcPr>
          <w:p w14:paraId="6926B612" w14:textId="11934690" w:rsidR="001334D3" w:rsidRPr="001334D3" w:rsidRDefault="001334D3" w:rsidP="001334D3">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Број и маса стоке - по врстама и категоријама, производња млека и млечних производа, производња вуне, меда, јаја – укупно и конзумних јаја, промет стоке, употреба сточарских производа на газдинству.</w:t>
            </w:r>
          </w:p>
        </w:tc>
        <w:tc>
          <w:tcPr>
            <w:tcW w:w="1134" w:type="dxa"/>
            <w:shd w:val="clear" w:color="auto" w:fill="auto"/>
          </w:tcPr>
          <w:p w14:paraId="0D23D278" w14:textId="5A06CBD1" w:rsidR="001334D3" w:rsidRPr="006D3852" w:rsidRDefault="001334D3"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01.12.</w:t>
            </w:r>
          </w:p>
        </w:tc>
        <w:tc>
          <w:tcPr>
            <w:tcW w:w="1418" w:type="dxa"/>
            <w:shd w:val="clear" w:color="auto" w:fill="auto"/>
          </w:tcPr>
          <w:p w14:paraId="324DF7B9" w14:textId="51C5F208" w:rsidR="001334D3" w:rsidRPr="00FF10FF" w:rsidRDefault="001334D3"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и извештајни метод; Упитник АПП</w:t>
            </w:r>
          </w:p>
        </w:tc>
        <w:tc>
          <w:tcPr>
            <w:tcW w:w="1588" w:type="dxa"/>
            <w:shd w:val="clear" w:color="auto" w:fill="auto"/>
          </w:tcPr>
          <w:p w14:paraId="74253B89" w14:textId="31E30655" w:rsidR="001334D3" w:rsidRPr="00FF10FF" w:rsidRDefault="001334D3"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Пољопривредна газдинства обухваћена узорком; 16.12.</w:t>
            </w:r>
          </w:p>
        </w:tc>
        <w:tc>
          <w:tcPr>
            <w:tcW w:w="1701" w:type="dxa"/>
            <w:shd w:val="clear" w:color="auto" w:fill="auto"/>
          </w:tcPr>
          <w:p w14:paraId="5369F3F9" w14:textId="77777777" w:rsidR="001334D3" w:rsidRPr="006D3852" w:rsidRDefault="001334D3" w:rsidP="001334D3">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22C18561" w14:textId="77777777" w:rsidR="001334D3" w:rsidRPr="00FF10FF" w:rsidRDefault="001334D3" w:rsidP="001334D3">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75269F9E" w14:textId="6D76B428" w:rsidR="001334D3" w:rsidRPr="006D3852" w:rsidRDefault="001334D3"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5C6783E" w14:textId="7DEA5518" w:rsidR="001334D3" w:rsidRPr="006D3852" w:rsidRDefault="001334D3"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региони</w:t>
            </w:r>
          </w:p>
        </w:tc>
        <w:tc>
          <w:tcPr>
            <w:tcW w:w="851" w:type="dxa"/>
            <w:shd w:val="clear" w:color="auto" w:fill="auto"/>
          </w:tcPr>
          <w:p w14:paraId="09FFC881" w14:textId="21CF6F95" w:rsidR="001334D3" w:rsidRPr="006D3852" w:rsidRDefault="001334D3" w:rsidP="001334D3">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13.02.2026.</w:t>
            </w:r>
          </w:p>
        </w:tc>
      </w:tr>
    </w:tbl>
    <w:p w14:paraId="673B0C0C" w14:textId="77777777" w:rsidR="004D3B1E" w:rsidRDefault="004D3B1E">
      <w:pPr>
        <w:sectPr w:rsidR="004D3B1E" w:rsidSect="001C39BF">
          <w:footerReference w:type="default" r:id="rId20"/>
          <w:type w:val="continuous"/>
          <w:pgSz w:w="16840" w:h="11907" w:orient="landscape" w:code="9"/>
          <w:pgMar w:top="709" w:right="567" w:bottom="851" w:left="567" w:header="567" w:footer="567" w:gutter="0"/>
          <w:cols w:space="720"/>
          <w:docGrid w:linePitch="360"/>
        </w:sectPr>
      </w:pPr>
    </w:p>
    <w:p w14:paraId="3074DC33" w14:textId="77777777" w:rsidR="00A970F6" w:rsidRDefault="00A970F6">
      <w:pPr>
        <w:sectPr w:rsidR="00A970F6" w:rsidSect="0026378E">
          <w:footerReference w:type="default" r:id="rId21"/>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6B0591" w:rsidRPr="004E1FB9" w14:paraId="2D802003"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622D5A7A" w14:textId="77777777" w:rsidR="00FB7DE9" w:rsidRDefault="00FB7DE9" w:rsidP="001B53C4">
            <w:pPr>
              <w:spacing w:after="60" w:line="221" w:lineRule="auto"/>
              <w:jc w:val="center"/>
              <w:rPr>
                <w:rFonts w:ascii="Arial Narrow" w:eastAsia="Times New Roman" w:hAnsi="Arial Narrow" w:cs="Times New Roman"/>
                <w:bCs/>
                <w:sz w:val="20"/>
                <w:szCs w:val="20"/>
                <w:lang w:val="sr-Cyrl-RS"/>
              </w:rPr>
            </w:pPr>
          </w:p>
          <w:p w14:paraId="46C9243D" w14:textId="71479508" w:rsidR="006B0591" w:rsidRPr="00FB7DE9" w:rsidRDefault="006B0591" w:rsidP="001B53C4">
            <w:pPr>
              <w:spacing w:after="60" w:line="221" w:lineRule="auto"/>
              <w:jc w:val="center"/>
              <w:rPr>
                <w:rFonts w:ascii="Arial Narrow" w:eastAsia="Times New Roman" w:hAnsi="Arial Narrow" w:cs="Times New Roman"/>
                <w:bCs/>
                <w:sz w:val="20"/>
                <w:szCs w:val="20"/>
                <w:lang w:val="sr-Cyrl-RS"/>
              </w:rPr>
            </w:pPr>
            <w:r w:rsidRPr="00FB7DE9">
              <w:rPr>
                <w:rFonts w:ascii="Arial Narrow" w:eastAsia="Times New Roman" w:hAnsi="Arial Narrow" w:cs="Times New Roman"/>
                <w:bCs/>
                <w:sz w:val="20"/>
                <w:szCs w:val="20"/>
                <w:lang w:val="sr-Cyrl-RS"/>
              </w:rPr>
              <w:t xml:space="preserve">ПЛАН ЗВАНИЧНЕ СТАТИСТИКЕ ЗА </w:t>
            </w:r>
            <w:r w:rsidRPr="00FB7DE9">
              <w:rPr>
                <w:rFonts w:ascii="Arial Narrow" w:eastAsia="Times New Roman" w:hAnsi="Arial Narrow" w:cs="Times New Roman"/>
                <w:bCs/>
                <w:sz w:val="20"/>
                <w:szCs w:val="20"/>
                <w:lang w:val="sr-Latn-RS"/>
              </w:rPr>
              <w:t>2025</w:t>
            </w:r>
            <w:r w:rsidRPr="00FB7DE9">
              <w:rPr>
                <w:rFonts w:ascii="Arial Narrow" w:eastAsia="Times New Roman" w:hAnsi="Arial Narrow" w:cs="Times New Roman"/>
                <w:bCs/>
                <w:sz w:val="20"/>
                <w:szCs w:val="20"/>
                <w:lang w:val="sr-Cyrl-RS"/>
              </w:rPr>
              <w:t>. ГОДИНУ</w:t>
            </w:r>
            <w:r w:rsidRPr="00FB7DE9">
              <w:rPr>
                <w:rFonts w:ascii="Arial Narrow" w:eastAsia="Times New Roman" w:hAnsi="Arial Narrow" w:cs="Times New Roman"/>
                <w:sz w:val="20"/>
                <w:szCs w:val="20"/>
                <w:lang w:val="sr-Latn-RS"/>
              </w:rPr>
              <w:t xml:space="preserve"> </w:t>
            </w:r>
            <w:r w:rsidRPr="00FB7DE9">
              <w:rPr>
                <w:rFonts w:ascii="Arial Narrow" w:eastAsia="Times New Roman" w:hAnsi="Arial Narrow" w:cs="Times New Roman"/>
                <w:sz w:val="20"/>
                <w:szCs w:val="20"/>
                <w:lang w:val="sr-Cyrl-RS"/>
              </w:rPr>
              <w:t>(наставак)</w:t>
            </w:r>
          </w:p>
        </w:tc>
      </w:tr>
      <w:tr w:rsidR="006B0591" w:rsidRPr="00AE2CD6" w14:paraId="5E9F4DC6"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58E37D"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1C086E"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7C2B85"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9E52B3"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D77E83"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1D2720"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72F806"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A1F2B2"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FB7DE9">
              <w:rPr>
                <w:rFonts w:ascii="Arial Narrow" w:eastAsia="Times New Roman" w:hAnsi="Arial Narrow" w:cs="Times New Roman"/>
                <w:bCs/>
                <w:sz w:val="15"/>
                <w:szCs w:val="15"/>
                <w:lang w:val="sr-Cyrl-RS"/>
              </w:rPr>
              <w:t>Терито-ријални ниво објављи-вања података</w:t>
            </w:r>
            <w:r w:rsidRPr="00FB7DE9">
              <w:rPr>
                <w:rFonts w:ascii="Arial Narrow" w:eastAsia="Times New Roman" w:hAnsi="Arial Narrow" w:cs="Times New Roman"/>
                <w:bCs/>
                <w:sz w:val="15"/>
                <w:szCs w:val="15"/>
                <w:vertAlign w:val="superscript"/>
                <w:lang w:val="sr-Cyrl-RS"/>
              </w:rPr>
              <w:t>1)</w:t>
            </w:r>
          </w:p>
          <w:p w14:paraId="67E85B85"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80BFABF"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Рок за прве резултате</w:t>
            </w:r>
          </w:p>
        </w:tc>
      </w:tr>
      <w:tr w:rsidR="006B0591" w:rsidRPr="00AE2CD6" w14:paraId="24CBC613"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777D59"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107FB3"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FFAAA0"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41A998"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B141484"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640628"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4D36A0"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3568F9"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908F1EC"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35BFEE"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410D517"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r>
      <w:tr w:rsidR="006B0591" w:rsidRPr="001334D3" w14:paraId="14572DB1"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7A7DE7"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3CC6D5"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A4B0E6"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232107"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FB6C93B"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52C569"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6C12FB"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20E5C0"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1AC3EE"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DB3862"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0EE6E8"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2BD5448" w14:textId="77777777" w:rsidR="006B0591" w:rsidRPr="00FB7DE9" w:rsidRDefault="006B0591" w:rsidP="001B53C4">
            <w:pPr>
              <w:spacing w:before="60" w:after="60" w:line="221" w:lineRule="auto"/>
              <w:jc w:val="center"/>
              <w:rPr>
                <w:rFonts w:ascii="Arial Narrow" w:eastAsia="Times New Roman" w:hAnsi="Arial Narrow" w:cs="Times New Roman"/>
                <w:bCs/>
                <w:sz w:val="15"/>
                <w:szCs w:val="15"/>
                <w:lang w:val="sr-Cyrl-RS"/>
              </w:rPr>
            </w:pPr>
          </w:p>
        </w:tc>
      </w:tr>
      <w:tr w:rsidR="006B0591" w:rsidRPr="00AE2CD6" w14:paraId="11396C58"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80A97A"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F2A6C8"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F50B11"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B65ECC"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5F86DD"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C57C18"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3653DA"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3B8F58"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F6CF79"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82511C"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6E9EA0"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9C838D6"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12</w:t>
            </w:r>
          </w:p>
        </w:tc>
      </w:tr>
      <w:tr w:rsidR="006B0591" w:rsidRPr="00AE2CD6" w14:paraId="17A75B0E"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62FE3685"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4D7E8241"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0957CDB6"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087B6748"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0135F66C"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0E3B48BB"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1361E9F5"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2E590793"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28847100"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7BEFDFFB"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3C70939C"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45DBADCD" w14:textId="77777777" w:rsidR="006B0591" w:rsidRPr="00FB7DE9" w:rsidRDefault="006B0591" w:rsidP="001B53C4">
            <w:pPr>
              <w:spacing w:after="0" w:line="221" w:lineRule="auto"/>
              <w:jc w:val="center"/>
              <w:rPr>
                <w:rFonts w:ascii="Arial Narrow" w:eastAsia="Times New Roman" w:hAnsi="Arial Narrow" w:cs="Times New Roman"/>
                <w:bCs/>
                <w:sz w:val="15"/>
                <w:szCs w:val="15"/>
                <w:lang w:val="sr-Cyrl-RS"/>
              </w:rPr>
            </w:pPr>
          </w:p>
        </w:tc>
      </w:tr>
      <w:tr w:rsidR="00265ACC" w:rsidRPr="001334D3" w14:paraId="528C7F70" w14:textId="77777777" w:rsidTr="005F5B4C">
        <w:trPr>
          <w:trHeight w:val="20"/>
          <w:jc w:val="center"/>
        </w:trPr>
        <w:tc>
          <w:tcPr>
            <w:tcW w:w="454" w:type="dxa"/>
            <w:shd w:val="clear" w:color="auto" w:fill="auto"/>
          </w:tcPr>
          <w:p w14:paraId="509F706B" w14:textId="6E95F13C" w:rsidR="00265ACC" w:rsidRPr="00FB7DE9" w:rsidRDefault="00265ACC" w:rsidP="006B0591">
            <w:pPr>
              <w:spacing w:before="80" w:after="0" w:line="211" w:lineRule="auto"/>
              <w:rPr>
                <w:rFonts w:ascii="Arial Narrow" w:eastAsia="Times New Roman" w:hAnsi="Arial Narrow" w:cs="Times New Roman"/>
                <w:bCs/>
                <w:sz w:val="15"/>
                <w:szCs w:val="15"/>
                <w:lang w:val="sr-Cyrl-RS"/>
              </w:rPr>
            </w:pPr>
          </w:p>
        </w:tc>
        <w:tc>
          <w:tcPr>
            <w:tcW w:w="4877" w:type="dxa"/>
            <w:gridSpan w:val="3"/>
            <w:shd w:val="clear" w:color="auto" w:fill="auto"/>
          </w:tcPr>
          <w:p w14:paraId="0B3F30B0" w14:textId="6A49201E" w:rsidR="00265ACC" w:rsidRPr="00FB7DE9" w:rsidRDefault="00265ACC" w:rsidP="006B0591">
            <w:pPr>
              <w:spacing w:before="160" w:after="0" w:line="211" w:lineRule="auto"/>
              <w:rPr>
                <w:rFonts w:ascii="Arial Narrow" w:eastAsia="Times New Roman" w:hAnsi="Arial Narrow" w:cs="Calibri"/>
                <w:bCs/>
                <w:color w:val="000000"/>
                <w:sz w:val="16"/>
                <w:szCs w:val="16"/>
                <w:lang w:val="sr-Cyrl-RS"/>
              </w:rPr>
            </w:pPr>
            <w:r w:rsidRPr="00FB7DE9">
              <w:rPr>
                <w:rFonts w:ascii="Arial Narrow" w:eastAsia="Times New Roman" w:hAnsi="Arial Narrow" w:cs="Calibri"/>
                <w:bCs/>
                <w:color w:val="000000"/>
                <w:sz w:val="16"/>
                <w:szCs w:val="16"/>
                <w:lang w:val="sr-Cyrl-RS"/>
              </w:rPr>
              <w:t>3)  Статистика млека и млечних производа</w:t>
            </w:r>
          </w:p>
        </w:tc>
        <w:tc>
          <w:tcPr>
            <w:tcW w:w="1134" w:type="dxa"/>
            <w:shd w:val="clear" w:color="auto" w:fill="auto"/>
          </w:tcPr>
          <w:p w14:paraId="123B8524" w14:textId="77777777" w:rsidR="00265ACC" w:rsidRPr="00FB7DE9" w:rsidRDefault="00265ACC" w:rsidP="006B0591">
            <w:pPr>
              <w:spacing w:before="80" w:after="0" w:line="211" w:lineRule="auto"/>
              <w:rPr>
                <w:rFonts w:ascii="Arial Narrow" w:eastAsia="Times New Roman" w:hAnsi="Arial Narrow" w:cs="Calibri"/>
                <w:color w:val="000000"/>
                <w:sz w:val="15"/>
                <w:szCs w:val="15"/>
                <w:lang w:val="sr-Cyrl-RS"/>
              </w:rPr>
            </w:pPr>
          </w:p>
        </w:tc>
        <w:tc>
          <w:tcPr>
            <w:tcW w:w="1418" w:type="dxa"/>
            <w:shd w:val="clear" w:color="auto" w:fill="auto"/>
          </w:tcPr>
          <w:p w14:paraId="106F6835" w14:textId="77777777" w:rsidR="00265ACC" w:rsidRPr="00FB7DE9" w:rsidRDefault="00265ACC" w:rsidP="006B0591">
            <w:pPr>
              <w:spacing w:before="80" w:after="0" w:line="211" w:lineRule="auto"/>
              <w:rPr>
                <w:rFonts w:ascii="Arial Narrow" w:eastAsia="Times New Roman" w:hAnsi="Arial Narrow" w:cs="Calibri"/>
                <w:color w:val="000000"/>
                <w:sz w:val="15"/>
                <w:szCs w:val="15"/>
                <w:lang w:val="sr-Cyrl-RS"/>
              </w:rPr>
            </w:pPr>
          </w:p>
        </w:tc>
        <w:tc>
          <w:tcPr>
            <w:tcW w:w="1588" w:type="dxa"/>
            <w:shd w:val="clear" w:color="auto" w:fill="auto"/>
          </w:tcPr>
          <w:p w14:paraId="1CFD8097" w14:textId="77777777" w:rsidR="00265ACC" w:rsidRPr="00FB7DE9" w:rsidRDefault="00265ACC" w:rsidP="006B0591">
            <w:pPr>
              <w:spacing w:before="80" w:after="0" w:line="211" w:lineRule="auto"/>
              <w:rPr>
                <w:rFonts w:ascii="Arial Narrow" w:eastAsia="Times New Roman" w:hAnsi="Arial Narrow" w:cs="Calibri"/>
                <w:color w:val="000000"/>
                <w:sz w:val="15"/>
                <w:szCs w:val="15"/>
                <w:lang w:val="sr-Cyrl-RS"/>
              </w:rPr>
            </w:pPr>
          </w:p>
        </w:tc>
        <w:tc>
          <w:tcPr>
            <w:tcW w:w="1701" w:type="dxa"/>
            <w:shd w:val="clear" w:color="auto" w:fill="auto"/>
          </w:tcPr>
          <w:p w14:paraId="443AD156" w14:textId="77777777" w:rsidR="00265ACC" w:rsidRPr="00FB7DE9" w:rsidRDefault="00265ACC" w:rsidP="006B0591">
            <w:pPr>
              <w:spacing w:before="80" w:after="0" w:line="211" w:lineRule="auto"/>
              <w:rPr>
                <w:rFonts w:ascii="Arial Narrow" w:eastAsia="Times New Roman" w:hAnsi="Arial Narrow" w:cs="Calibri"/>
                <w:color w:val="000000"/>
                <w:sz w:val="15"/>
                <w:szCs w:val="15"/>
                <w:lang w:val="sr-Cyrl-RS"/>
              </w:rPr>
            </w:pPr>
          </w:p>
        </w:tc>
        <w:tc>
          <w:tcPr>
            <w:tcW w:w="1418" w:type="dxa"/>
            <w:shd w:val="clear" w:color="auto" w:fill="auto"/>
          </w:tcPr>
          <w:p w14:paraId="1F7D97BA" w14:textId="77777777" w:rsidR="00265ACC" w:rsidRPr="00FB7DE9" w:rsidRDefault="00265ACC" w:rsidP="006B0591">
            <w:pPr>
              <w:spacing w:before="80" w:after="0" w:line="211" w:lineRule="auto"/>
              <w:rPr>
                <w:rFonts w:ascii="Arial Narrow" w:eastAsia="Times New Roman" w:hAnsi="Arial Narrow" w:cs="Calibri"/>
                <w:color w:val="000000"/>
                <w:sz w:val="15"/>
                <w:szCs w:val="15"/>
                <w:lang w:val="sr-Cyrl-RS"/>
              </w:rPr>
            </w:pPr>
          </w:p>
        </w:tc>
        <w:tc>
          <w:tcPr>
            <w:tcW w:w="1531" w:type="dxa"/>
            <w:shd w:val="clear" w:color="auto" w:fill="auto"/>
          </w:tcPr>
          <w:p w14:paraId="303278FD" w14:textId="77777777" w:rsidR="00265ACC" w:rsidRPr="00FB7DE9" w:rsidRDefault="00265ACC" w:rsidP="006B0591">
            <w:pPr>
              <w:spacing w:before="80" w:after="0" w:line="211" w:lineRule="auto"/>
              <w:rPr>
                <w:rFonts w:ascii="Arial Narrow" w:eastAsia="Times New Roman" w:hAnsi="Arial Narrow" w:cs="Calibri"/>
                <w:color w:val="000000"/>
                <w:sz w:val="15"/>
                <w:szCs w:val="15"/>
                <w:lang w:val="sr-Cyrl-RS"/>
              </w:rPr>
            </w:pPr>
          </w:p>
        </w:tc>
        <w:tc>
          <w:tcPr>
            <w:tcW w:w="794" w:type="dxa"/>
            <w:shd w:val="clear" w:color="auto" w:fill="auto"/>
          </w:tcPr>
          <w:p w14:paraId="1B584127" w14:textId="77777777" w:rsidR="00265ACC" w:rsidRPr="00FB7DE9" w:rsidRDefault="00265ACC" w:rsidP="006B0591">
            <w:pPr>
              <w:spacing w:before="80" w:after="0" w:line="211" w:lineRule="auto"/>
              <w:rPr>
                <w:rFonts w:ascii="Arial Narrow" w:eastAsia="Times New Roman" w:hAnsi="Arial Narrow" w:cs="Calibri"/>
                <w:color w:val="000000"/>
                <w:sz w:val="15"/>
                <w:szCs w:val="15"/>
                <w:lang w:val="sr-Cyrl-RS"/>
              </w:rPr>
            </w:pPr>
          </w:p>
        </w:tc>
        <w:tc>
          <w:tcPr>
            <w:tcW w:w="851" w:type="dxa"/>
            <w:shd w:val="clear" w:color="auto" w:fill="auto"/>
          </w:tcPr>
          <w:p w14:paraId="23C83456" w14:textId="77777777" w:rsidR="00265ACC" w:rsidRPr="00FB7DE9" w:rsidRDefault="00265ACC" w:rsidP="006B0591">
            <w:pPr>
              <w:spacing w:before="80" w:after="0" w:line="211" w:lineRule="auto"/>
              <w:rPr>
                <w:rFonts w:ascii="Arial Narrow" w:eastAsia="Times New Roman" w:hAnsi="Arial Narrow" w:cs="Calibri"/>
                <w:color w:val="000000"/>
                <w:sz w:val="15"/>
                <w:szCs w:val="15"/>
                <w:lang w:val="sr-Cyrl-RS"/>
              </w:rPr>
            </w:pPr>
          </w:p>
        </w:tc>
      </w:tr>
      <w:tr w:rsidR="00FF10FF" w:rsidRPr="00AE2CD6" w14:paraId="5A87B6E3" w14:textId="77777777" w:rsidTr="005F5B4C">
        <w:trPr>
          <w:trHeight w:val="20"/>
          <w:jc w:val="center"/>
        </w:trPr>
        <w:tc>
          <w:tcPr>
            <w:tcW w:w="454" w:type="dxa"/>
            <w:shd w:val="clear" w:color="auto" w:fill="auto"/>
          </w:tcPr>
          <w:p w14:paraId="4D73AE9B" w14:textId="09547F9D" w:rsidR="00FF10FF" w:rsidRPr="00FB7DE9" w:rsidRDefault="00DB2D2D" w:rsidP="006B0591">
            <w:pPr>
              <w:spacing w:before="80" w:after="0" w:line="211" w:lineRule="auto"/>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1</w:t>
            </w:r>
          </w:p>
        </w:tc>
        <w:tc>
          <w:tcPr>
            <w:tcW w:w="1021" w:type="dxa"/>
            <w:shd w:val="clear" w:color="auto" w:fill="auto"/>
          </w:tcPr>
          <w:p w14:paraId="69FE6096" w14:textId="238010D6"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ECC4EC8" w14:textId="0312AA94"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Месечни улаз сировог млека и добијени млечни производи у млекарама;</w:t>
            </w:r>
            <w:r w:rsidRPr="00FB7DE9">
              <w:rPr>
                <w:rFonts w:ascii="Arial Narrow" w:eastAsia="Times New Roman" w:hAnsi="Arial Narrow" w:cs="Calibri"/>
                <w:color w:val="000000"/>
                <w:sz w:val="15"/>
                <w:szCs w:val="15"/>
              </w:rPr>
              <w:br/>
            </w:r>
            <w:r w:rsidRPr="00FB7DE9">
              <w:rPr>
                <w:rFonts w:ascii="Arial Narrow" w:eastAsia="Times New Roman" w:hAnsi="Arial Narrow" w:cs="Calibri"/>
                <w:color w:val="000000"/>
                <w:sz w:val="15"/>
                <w:szCs w:val="15"/>
              </w:rPr>
              <w:br/>
              <w:t>008210</w:t>
            </w:r>
          </w:p>
        </w:tc>
        <w:tc>
          <w:tcPr>
            <w:tcW w:w="2268" w:type="dxa"/>
            <w:shd w:val="clear" w:color="auto" w:fill="auto"/>
          </w:tcPr>
          <w:p w14:paraId="5EF724E6" w14:textId="7E269227"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Улаз сировог млека, просечан садржај протеина и млечне масти и добијени млечни производи у млекарама</w:t>
            </w:r>
          </w:p>
        </w:tc>
        <w:tc>
          <w:tcPr>
            <w:tcW w:w="1134" w:type="dxa"/>
            <w:shd w:val="clear" w:color="auto" w:fill="auto"/>
          </w:tcPr>
          <w:p w14:paraId="4A4F6804" w14:textId="28C1F0B0"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Месечна; Претходни месец</w:t>
            </w:r>
          </w:p>
        </w:tc>
        <w:tc>
          <w:tcPr>
            <w:tcW w:w="1418" w:type="dxa"/>
            <w:shd w:val="clear" w:color="auto" w:fill="auto"/>
          </w:tcPr>
          <w:p w14:paraId="635640D6" w14:textId="77777777" w:rsidR="00FF10FF" w:rsidRPr="00FB7DE9" w:rsidRDefault="00FF10FF" w:rsidP="006B0591">
            <w:pPr>
              <w:spacing w:before="80" w:after="0" w:line="211" w:lineRule="auto"/>
              <w:rPr>
                <w:rFonts w:ascii="Arial Narrow" w:eastAsia="Times New Roman" w:hAnsi="Arial Narrow" w:cs="Calibri"/>
                <w:color w:val="000000"/>
                <w:sz w:val="15"/>
                <w:szCs w:val="15"/>
              </w:rPr>
            </w:pPr>
          </w:p>
        </w:tc>
        <w:tc>
          <w:tcPr>
            <w:tcW w:w="1588" w:type="dxa"/>
            <w:shd w:val="clear" w:color="auto" w:fill="auto"/>
          </w:tcPr>
          <w:p w14:paraId="7F023458" w14:textId="77777777" w:rsidR="00FF10FF" w:rsidRPr="00FB7DE9" w:rsidRDefault="00FF10FF" w:rsidP="006B0591">
            <w:pPr>
              <w:spacing w:before="80" w:after="0" w:line="211" w:lineRule="auto"/>
              <w:rPr>
                <w:rFonts w:ascii="Arial Narrow" w:eastAsia="Times New Roman" w:hAnsi="Arial Narrow" w:cs="Calibri"/>
                <w:color w:val="000000"/>
                <w:sz w:val="15"/>
                <w:szCs w:val="15"/>
              </w:rPr>
            </w:pPr>
          </w:p>
        </w:tc>
        <w:tc>
          <w:tcPr>
            <w:tcW w:w="1701" w:type="dxa"/>
            <w:shd w:val="clear" w:color="auto" w:fill="auto"/>
          </w:tcPr>
          <w:p w14:paraId="129F15AC" w14:textId="333B4690"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Министарство пољопривреде, шумарства и водопривреде (административни подаци); 20. у месецу</w:t>
            </w:r>
          </w:p>
        </w:tc>
        <w:tc>
          <w:tcPr>
            <w:tcW w:w="1418" w:type="dxa"/>
            <w:shd w:val="clear" w:color="auto" w:fill="auto"/>
          </w:tcPr>
          <w:p w14:paraId="7C0F2B24" w14:textId="77777777" w:rsidR="00FF10FF" w:rsidRPr="00FB7DE9" w:rsidRDefault="00FF10FF" w:rsidP="006B0591">
            <w:pPr>
              <w:spacing w:before="80" w:after="0" w:line="211" w:lineRule="auto"/>
              <w:rPr>
                <w:rFonts w:ascii="Arial Narrow" w:eastAsia="Times New Roman" w:hAnsi="Arial Narrow" w:cs="Calibri"/>
                <w:color w:val="000000"/>
                <w:sz w:val="15"/>
                <w:szCs w:val="15"/>
              </w:rPr>
            </w:pPr>
          </w:p>
        </w:tc>
        <w:tc>
          <w:tcPr>
            <w:tcW w:w="1531" w:type="dxa"/>
            <w:shd w:val="clear" w:color="auto" w:fill="auto"/>
          </w:tcPr>
          <w:p w14:paraId="6CF7051A" w14:textId="040EC5C0"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B8BAE8E" w14:textId="45C51C82"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Република Србија</w:t>
            </w:r>
          </w:p>
        </w:tc>
        <w:tc>
          <w:tcPr>
            <w:tcW w:w="851" w:type="dxa"/>
            <w:shd w:val="clear" w:color="auto" w:fill="auto"/>
          </w:tcPr>
          <w:p w14:paraId="18B45E05" w14:textId="3DC2E548"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15. у месецу (45 дана по завршетку посма</w:t>
            </w:r>
            <w:r w:rsidR="000D10D8" w:rsidRPr="00FB7DE9">
              <w:rPr>
                <w:rFonts w:ascii="Arial Narrow" w:eastAsia="Times New Roman" w:hAnsi="Arial Narrow" w:cs="Calibri"/>
                <w:color w:val="000000"/>
                <w:sz w:val="15"/>
                <w:szCs w:val="15"/>
              </w:rPr>
              <w:t>-</w:t>
            </w:r>
            <w:r w:rsidRPr="00FB7DE9">
              <w:rPr>
                <w:rFonts w:ascii="Arial Narrow" w:eastAsia="Times New Roman" w:hAnsi="Arial Narrow" w:cs="Calibri"/>
                <w:color w:val="000000"/>
                <w:sz w:val="15"/>
                <w:szCs w:val="15"/>
              </w:rPr>
              <w:t>траног периода)</w:t>
            </w:r>
          </w:p>
        </w:tc>
      </w:tr>
      <w:tr w:rsidR="00FF10FF" w:rsidRPr="00AE2CD6" w14:paraId="242C111E" w14:textId="77777777" w:rsidTr="005F5B4C">
        <w:trPr>
          <w:trHeight w:val="20"/>
          <w:jc w:val="center"/>
        </w:trPr>
        <w:tc>
          <w:tcPr>
            <w:tcW w:w="454" w:type="dxa"/>
            <w:shd w:val="clear" w:color="auto" w:fill="auto"/>
          </w:tcPr>
          <w:p w14:paraId="5B093449" w14:textId="1B62BDAC" w:rsidR="00FF10FF" w:rsidRPr="00FB7DE9" w:rsidRDefault="00DB2D2D" w:rsidP="006B0591">
            <w:pPr>
              <w:spacing w:before="80" w:after="0" w:line="211" w:lineRule="auto"/>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2</w:t>
            </w:r>
          </w:p>
        </w:tc>
        <w:tc>
          <w:tcPr>
            <w:tcW w:w="1021" w:type="dxa"/>
            <w:shd w:val="clear" w:color="auto" w:fill="auto"/>
          </w:tcPr>
          <w:p w14:paraId="0B27B0D6" w14:textId="49996B5D"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CB7ACD4" w14:textId="1DB8A2DB"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Годишњи обрачун производње млека и млечних производа у млекарама и на газдинствима;</w:t>
            </w:r>
            <w:r w:rsidRPr="00FB7DE9">
              <w:rPr>
                <w:rFonts w:ascii="Arial Narrow" w:eastAsia="Times New Roman" w:hAnsi="Arial Narrow" w:cs="Calibri"/>
                <w:color w:val="000000"/>
                <w:sz w:val="15"/>
                <w:szCs w:val="15"/>
              </w:rPr>
              <w:br/>
            </w:r>
            <w:r w:rsidRPr="00FB7DE9">
              <w:rPr>
                <w:rFonts w:ascii="Arial Narrow" w:eastAsia="Times New Roman" w:hAnsi="Arial Narrow" w:cs="Calibri"/>
                <w:color w:val="000000"/>
                <w:sz w:val="15"/>
                <w:szCs w:val="15"/>
              </w:rPr>
              <w:br/>
              <w:t>008220</w:t>
            </w:r>
          </w:p>
        </w:tc>
        <w:tc>
          <w:tcPr>
            <w:tcW w:w="2268" w:type="dxa"/>
            <w:shd w:val="clear" w:color="auto" w:fill="auto"/>
          </w:tcPr>
          <w:p w14:paraId="7D6E057F" w14:textId="4F4C7DC1"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Улаз сировог млека, добијени млечни производи, количина пуномасног и обраног млека искоришћеног за добијање одређеног млечног производа у млекарама, производња и употреба млека на газдинствима, добијени млечни производи на газдинствима, количина пуномасног и обраног млека искоришћеног за добијање одређеног млечног производа на газдинствима</w:t>
            </w:r>
          </w:p>
        </w:tc>
        <w:tc>
          <w:tcPr>
            <w:tcW w:w="1134" w:type="dxa"/>
            <w:shd w:val="clear" w:color="auto" w:fill="auto"/>
          </w:tcPr>
          <w:p w14:paraId="00D5DA18" w14:textId="448138EB"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71C6F10" w14:textId="77777777" w:rsidR="00FF10FF" w:rsidRPr="00FB7DE9" w:rsidRDefault="00FF10FF" w:rsidP="006B0591">
            <w:pPr>
              <w:spacing w:before="80" w:after="0" w:line="211" w:lineRule="auto"/>
              <w:rPr>
                <w:rFonts w:ascii="Arial Narrow" w:eastAsia="Times New Roman" w:hAnsi="Arial Narrow" w:cs="Calibri"/>
                <w:color w:val="000000"/>
                <w:sz w:val="15"/>
                <w:szCs w:val="15"/>
              </w:rPr>
            </w:pPr>
          </w:p>
        </w:tc>
        <w:tc>
          <w:tcPr>
            <w:tcW w:w="1588" w:type="dxa"/>
            <w:shd w:val="clear" w:color="auto" w:fill="auto"/>
          </w:tcPr>
          <w:p w14:paraId="08DD6FF7" w14:textId="77777777" w:rsidR="00FF10FF" w:rsidRPr="00FB7DE9" w:rsidRDefault="00FF10FF" w:rsidP="006B0591">
            <w:pPr>
              <w:spacing w:before="80" w:after="0" w:line="211" w:lineRule="auto"/>
              <w:rPr>
                <w:rFonts w:ascii="Arial Narrow" w:eastAsia="Times New Roman" w:hAnsi="Arial Narrow" w:cs="Calibri"/>
                <w:color w:val="000000"/>
                <w:sz w:val="15"/>
                <w:szCs w:val="15"/>
              </w:rPr>
            </w:pPr>
          </w:p>
        </w:tc>
        <w:tc>
          <w:tcPr>
            <w:tcW w:w="1701" w:type="dxa"/>
            <w:shd w:val="clear" w:color="auto" w:fill="auto"/>
          </w:tcPr>
          <w:p w14:paraId="321D09B8" w14:textId="77777777" w:rsidR="00FF10FF" w:rsidRPr="00FB7DE9" w:rsidRDefault="00FF10FF" w:rsidP="006B0591">
            <w:pPr>
              <w:spacing w:before="80" w:after="0" w:line="211" w:lineRule="auto"/>
              <w:rPr>
                <w:rFonts w:ascii="Arial Narrow" w:eastAsia="Times New Roman" w:hAnsi="Arial Narrow" w:cs="Calibri"/>
                <w:color w:val="000000"/>
                <w:sz w:val="15"/>
                <w:szCs w:val="15"/>
              </w:rPr>
            </w:pPr>
          </w:p>
        </w:tc>
        <w:tc>
          <w:tcPr>
            <w:tcW w:w="1418" w:type="dxa"/>
            <w:shd w:val="clear" w:color="auto" w:fill="auto"/>
          </w:tcPr>
          <w:p w14:paraId="1F0AB5C5" w14:textId="2C71671D"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78EC0132" w14:textId="158D91EA"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0F6CD52" w14:textId="73237155"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Република Србија</w:t>
            </w:r>
          </w:p>
        </w:tc>
        <w:tc>
          <w:tcPr>
            <w:tcW w:w="851" w:type="dxa"/>
            <w:shd w:val="clear" w:color="auto" w:fill="auto"/>
          </w:tcPr>
          <w:p w14:paraId="672F7F1B" w14:textId="31BFB3FB"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30.06.</w:t>
            </w:r>
          </w:p>
        </w:tc>
      </w:tr>
      <w:tr w:rsidR="001B2D0F" w:rsidRPr="00AE2CD6" w14:paraId="0910E192" w14:textId="77777777" w:rsidTr="005F5B4C">
        <w:trPr>
          <w:trHeight w:val="20"/>
          <w:jc w:val="center"/>
        </w:trPr>
        <w:tc>
          <w:tcPr>
            <w:tcW w:w="454" w:type="dxa"/>
            <w:shd w:val="clear" w:color="auto" w:fill="auto"/>
          </w:tcPr>
          <w:p w14:paraId="6C99D403" w14:textId="77777777" w:rsidR="001B2D0F" w:rsidRPr="00FB7DE9" w:rsidRDefault="001B2D0F" w:rsidP="006B0591">
            <w:pPr>
              <w:spacing w:before="80" w:after="0" w:line="211" w:lineRule="auto"/>
              <w:rPr>
                <w:rFonts w:ascii="Arial Narrow" w:eastAsia="Times New Roman" w:hAnsi="Arial Narrow" w:cs="Times New Roman"/>
                <w:bCs/>
                <w:sz w:val="15"/>
                <w:szCs w:val="15"/>
                <w:lang w:val="sr-Cyrl-RS"/>
              </w:rPr>
            </w:pPr>
          </w:p>
        </w:tc>
        <w:tc>
          <w:tcPr>
            <w:tcW w:w="4877" w:type="dxa"/>
            <w:gridSpan w:val="3"/>
            <w:shd w:val="clear" w:color="auto" w:fill="auto"/>
          </w:tcPr>
          <w:p w14:paraId="6308809A" w14:textId="39F70510" w:rsidR="001B2D0F" w:rsidRPr="00FB7DE9" w:rsidRDefault="001B2D0F" w:rsidP="006B0591">
            <w:pPr>
              <w:spacing w:before="160" w:after="0" w:line="211" w:lineRule="auto"/>
              <w:rPr>
                <w:rFonts w:ascii="Arial Narrow" w:eastAsia="Times New Roman" w:hAnsi="Arial Narrow" w:cs="Calibri"/>
                <w:bCs/>
                <w:color w:val="000000"/>
                <w:sz w:val="16"/>
                <w:szCs w:val="16"/>
                <w:lang w:val="sr-Cyrl-RS"/>
              </w:rPr>
            </w:pPr>
            <w:r w:rsidRPr="00FB7DE9">
              <w:rPr>
                <w:rFonts w:ascii="Arial Narrow" w:eastAsia="Times New Roman" w:hAnsi="Arial Narrow" w:cs="Calibri"/>
                <w:bCs/>
                <w:color w:val="000000"/>
                <w:sz w:val="16"/>
                <w:szCs w:val="16"/>
              </w:rPr>
              <w:t>4)  Статистика структуре пољопривредних газдинстава </w:t>
            </w:r>
            <w:r w:rsidR="00F83EA9" w:rsidRPr="00FB7DE9">
              <w:rPr>
                <w:rFonts w:ascii="Arial Narrow" w:eastAsia="Times New Roman" w:hAnsi="Arial Narrow" w:cs="Calibri"/>
                <w:bCs/>
                <w:color w:val="000000"/>
                <w:sz w:val="16"/>
                <w:szCs w:val="16"/>
                <w:vertAlign w:val="superscript"/>
                <w:lang w:val="sr-Cyrl-RS"/>
              </w:rPr>
              <w:t>2)</w:t>
            </w:r>
          </w:p>
        </w:tc>
        <w:tc>
          <w:tcPr>
            <w:tcW w:w="1134" w:type="dxa"/>
            <w:shd w:val="clear" w:color="auto" w:fill="auto"/>
          </w:tcPr>
          <w:p w14:paraId="583A84DC" w14:textId="3CB8AAC2"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1418" w:type="dxa"/>
            <w:shd w:val="clear" w:color="auto" w:fill="auto"/>
          </w:tcPr>
          <w:p w14:paraId="5807E1DC" w14:textId="137B9930"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1588" w:type="dxa"/>
            <w:shd w:val="clear" w:color="auto" w:fill="auto"/>
          </w:tcPr>
          <w:p w14:paraId="41708B04" w14:textId="07B08F92"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1701" w:type="dxa"/>
            <w:shd w:val="clear" w:color="auto" w:fill="auto"/>
          </w:tcPr>
          <w:p w14:paraId="1591E6FB" w14:textId="1B80924F"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1418" w:type="dxa"/>
            <w:shd w:val="clear" w:color="auto" w:fill="auto"/>
          </w:tcPr>
          <w:p w14:paraId="1956EC73" w14:textId="2E799201"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1531" w:type="dxa"/>
            <w:shd w:val="clear" w:color="auto" w:fill="auto"/>
          </w:tcPr>
          <w:p w14:paraId="36B9B345" w14:textId="08E2F7C6"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794" w:type="dxa"/>
            <w:shd w:val="clear" w:color="auto" w:fill="auto"/>
          </w:tcPr>
          <w:p w14:paraId="0D1F4073" w14:textId="06481E61"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851" w:type="dxa"/>
            <w:shd w:val="clear" w:color="auto" w:fill="auto"/>
          </w:tcPr>
          <w:p w14:paraId="02F84237" w14:textId="17C2329A"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r>
      <w:tr w:rsidR="001B2D0F" w:rsidRPr="00AE2CD6" w14:paraId="41E6AEBC" w14:textId="77777777" w:rsidTr="005F5B4C">
        <w:trPr>
          <w:trHeight w:val="20"/>
          <w:jc w:val="center"/>
        </w:trPr>
        <w:tc>
          <w:tcPr>
            <w:tcW w:w="454" w:type="dxa"/>
            <w:shd w:val="clear" w:color="auto" w:fill="auto"/>
          </w:tcPr>
          <w:p w14:paraId="519EA067" w14:textId="77777777" w:rsidR="001B2D0F" w:rsidRPr="00FB7DE9" w:rsidRDefault="001B2D0F" w:rsidP="006B0591">
            <w:pPr>
              <w:spacing w:before="80" w:after="0" w:line="211" w:lineRule="auto"/>
              <w:rPr>
                <w:rFonts w:ascii="Arial Narrow" w:eastAsia="Times New Roman" w:hAnsi="Arial Narrow" w:cs="Times New Roman"/>
                <w:bCs/>
                <w:sz w:val="15"/>
                <w:szCs w:val="15"/>
                <w:lang w:val="sr-Cyrl-RS"/>
              </w:rPr>
            </w:pPr>
          </w:p>
        </w:tc>
        <w:tc>
          <w:tcPr>
            <w:tcW w:w="4877" w:type="dxa"/>
            <w:gridSpan w:val="3"/>
            <w:shd w:val="clear" w:color="auto" w:fill="auto"/>
          </w:tcPr>
          <w:p w14:paraId="5C44B3D2" w14:textId="2E0310AE" w:rsidR="001B2D0F" w:rsidRPr="00FB7DE9" w:rsidRDefault="001B2D0F" w:rsidP="006B0591">
            <w:pPr>
              <w:spacing w:before="160" w:after="0" w:line="211" w:lineRule="auto"/>
              <w:rPr>
                <w:rFonts w:ascii="Arial Narrow" w:eastAsia="Times New Roman" w:hAnsi="Arial Narrow" w:cs="Calibri"/>
                <w:bCs/>
                <w:color w:val="000000"/>
                <w:sz w:val="16"/>
                <w:szCs w:val="16"/>
              </w:rPr>
            </w:pPr>
            <w:r w:rsidRPr="00FB7DE9">
              <w:rPr>
                <w:rFonts w:ascii="Arial Narrow" w:eastAsia="Times New Roman" w:hAnsi="Arial Narrow" w:cs="Calibri"/>
                <w:bCs/>
                <w:color w:val="000000"/>
                <w:sz w:val="16"/>
                <w:szCs w:val="16"/>
              </w:rPr>
              <w:t>5)  Пољопривредни рачуни и цене</w:t>
            </w:r>
          </w:p>
        </w:tc>
        <w:tc>
          <w:tcPr>
            <w:tcW w:w="1134" w:type="dxa"/>
            <w:shd w:val="clear" w:color="auto" w:fill="auto"/>
          </w:tcPr>
          <w:p w14:paraId="52B3687D" w14:textId="43AEDD7C"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1418" w:type="dxa"/>
            <w:shd w:val="clear" w:color="auto" w:fill="auto"/>
          </w:tcPr>
          <w:p w14:paraId="47BC5E26" w14:textId="2673A8AD"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1588" w:type="dxa"/>
            <w:shd w:val="clear" w:color="auto" w:fill="auto"/>
          </w:tcPr>
          <w:p w14:paraId="2074B05F" w14:textId="3E1ACB64"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1701" w:type="dxa"/>
            <w:shd w:val="clear" w:color="auto" w:fill="auto"/>
          </w:tcPr>
          <w:p w14:paraId="379EFAD0" w14:textId="24F98D4D"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1418" w:type="dxa"/>
            <w:shd w:val="clear" w:color="auto" w:fill="auto"/>
          </w:tcPr>
          <w:p w14:paraId="6908D048" w14:textId="14AE91E0"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1531" w:type="dxa"/>
            <w:shd w:val="clear" w:color="auto" w:fill="auto"/>
          </w:tcPr>
          <w:p w14:paraId="122B4861" w14:textId="081EFC1F"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794" w:type="dxa"/>
            <w:shd w:val="clear" w:color="auto" w:fill="auto"/>
          </w:tcPr>
          <w:p w14:paraId="21846C22" w14:textId="27BAD827"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c>
          <w:tcPr>
            <w:tcW w:w="851" w:type="dxa"/>
            <w:shd w:val="clear" w:color="auto" w:fill="auto"/>
          </w:tcPr>
          <w:p w14:paraId="70352559" w14:textId="46030E0F" w:rsidR="001B2D0F" w:rsidRPr="00FB7DE9" w:rsidRDefault="001B2D0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 </w:t>
            </w:r>
          </w:p>
        </w:tc>
      </w:tr>
      <w:tr w:rsidR="00FF10FF" w:rsidRPr="00AE2CD6" w14:paraId="11A1921A" w14:textId="77777777" w:rsidTr="005F5B4C">
        <w:trPr>
          <w:trHeight w:val="20"/>
          <w:jc w:val="center"/>
        </w:trPr>
        <w:tc>
          <w:tcPr>
            <w:tcW w:w="454" w:type="dxa"/>
            <w:shd w:val="clear" w:color="auto" w:fill="auto"/>
          </w:tcPr>
          <w:p w14:paraId="761938C6" w14:textId="361339D0" w:rsidR="00FF10FF" w:rsidRPr="00FB7DE9" w:rsidRDefault="00DB2D2D" w:rsidP="006B0591">
            <w:pPr>
              <w:spacing w:before="80" w:after="0" w:line="211" w:lineRule="auto"/>
              <w:rPr>
                <w:rFonts w:ascii="Arial Narrow" w:eastAsia="Times New Roman" w:hAnsi="Arial Narrow" w:cs="Times New Roman"/>
                <w:bCs/>
                <w:sz w:val="15"/>
                <w:szCs w:val="15"/>
                <w:lang w:val="sr-Cyrl-RS"/>
              </w:rPr>
            </w:pPr>
            <w:r w:rsidRPr="00FB7DE9">
              <w:rPr>
                <w:rFonts w:ascii="Arial Narrow" w:eastAsia="Times New Roman" w:hAnsi="Arial Narrow" w:cs="Times New Roman"/>
                <w:bCs/>
                <w:sz w:val="15"/>
                <w:szCs w:val="15"/>
                <w:lang w:val="sr-Cyrl-RS"/>
              </w:rPr>
              <w:t>1</w:t>
            </w:r>
          </w:p>
        </w:tc>
        <w:tc>
          <w:tcPr>
            <w:tcW w:w="1021" w:type="dxa"/>
            <w:shd w:val="clear" w:color="auto" w:fill="auto"/>
          </w:tcPr>
          <w:p w14:paraId="40A40747" w14:textId="7E6EB8B9"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FB818AA" w14:textId="78B183C5"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Економски рачуни пољопривреде;</w:t>
            </w:r>
            <w:r w:rsidRPr="00FB7DE9">
              <w:rPr>
                <w:rFonts w:ascii="Arial Narrow" w:eastAsia="Times New Roman" w:hAnsi="Arial Narrow" w:cs="Calibri"/>
                <w:color w:val="000000"/>
                <w:sz w:val="15"/>
                <w:szCs w:val="15"/>
              </w:rPr>
              <w:br/>
            </w:r>
            <w:r w:rsidRPr="00FB7DE9">
              <w:rPr>
                <w:rFonts w:ascii="Arial Narrow" w:eastAsia="Times New Roman" w:hAnsi="Arial Narrow" w:cs="Calibri"/>
                <w:color w:val="000000"/>
                <w:sz w:val="15"/>
                <w:szCs w:val="15"/>
              </w:rPr>
              <w:br/>
              <w:t>008270</w:t>
            </w:r>
          </w:p>
        </w:tc>
        <w:tc>
          <w:tcPr>
            <w:tcW w:w="2268" w:type="dxa"/>
            <w:shd w:val="clear" w:color="auto" w:fill="auto"/>
          </w:tcPr>
          <w:p w14:paraId="049724DA" w14:textId="4D19126E"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Обрачун основних агрегата економских рачуна пољопривреде - вредност пољопривредне производње по производима и међуфазна потрошња; расподела дохотка</w:t>
            </w:r>
          </w:p>
        </w:tc>
        <w:tc>
          <w:tcPr>
            <w:tcW w:w="1134" w:type="dxa"/>
            <w:shd w:val="clear" w:color="auto" w:fill="auto"/>
          </w:tcPr>
          <w:p w14:paraId="356D72AC" w14:textId="55E4D529"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2D50228" w14:textId="77777777" w:rsidR="00FF10FF" w:rsidRPr="00FB7DE9" w:rsidRDefault="00FF10FF" w:rsidP="006B0591">
            <w:pPr>
              <w:spacing w:before="80" w:after="0" w:line="211" w:lineRule="auto"/>
              <w:rPr>
                <w:rFonts w:ascii="Arial Narrow" w:eastAsia="Times New Roman" w:hAnsi="Arial Narrow" w:cs="Calibri"/>
                <w:color w:val="000000"/>
                <w:sz w:val="15"/>
                <w:szCs w:val="15"/>
              </w:rPr>
            </w:pPr>
          </w:p>
        </w:tc>
        <w:tc>
          <w:tcPr>
            <w:tcW w:w="1588" w:type="dxa"/>
            <w:shd w:val="clear" w:color="auto" w:fill="auto"/>
          </w:tcPr>
          <w:p w14:paraId="00C091ED" w14:textId="77777777" w:rsidR="00FF10FF" w:rsidRPr="00FB7DE9" w:rsidRDefault="00FF10FF" w:rsidP="006B0591">
            <w:pPr>
              <w:spacing w:before="80" w:after="0" w:line="211" w:lineRule="auto"/>
              <w:rPr>
                <w:rFonts w:ascii="Arial Narrow" w:eastAsia="Times New Roman" w:hAnsi="Arial Narrow" w:cs="Calibri"/>
                <w:color w:val="000000"/>
                <w:sz w:val="15"/>
                <w:szCs w:val="15"/>
              </w:rPr>
            </w:pPr>
          </w:p>
        </w:tc>
        <w:tc>
          <w:tcPr>
            <w:tcW w:w="1701" w:type="dxa"/>
            <w:shd w:val="clear" w:color="auto" w:fill="auto"/>
          </w:tcPr>
          <w:p w14:paraId="76AAD8F5" w14:textId="46D25F82"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Министарство пољопривреде, шумарства и водопривреде (административни подаци); Министарство финансија (Сектор за макроекономске и фискалне анализе и пројекције)/12.04.</w:t>
            </w:r>
          </w:p>
        </w:tc>
        <w:tc>
          <w:tcPr>
            <w:tcW w:w="1418" w:type="dxa"/>
            <w:shd w:val="clear" w:color="auto" w:fill="auto"/>
          </w:tcPr>
          <w:p w14:paraId="13522120" w14:textId="0FA6E15C"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50CD79DA" w14:textId="102045D1"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5C886FE" w14:textId="412309AA"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Република Србија</w:t>
            </w:r>
          </w:p>
        </w:tc>
        <w:tc>
          <w:tcPr>
            <w:tcW w:w="851" w:type="dxa"/>
            <w:shd w:val="clear" w:color="auto" w:fill="auto"/>
          </w:tcPr>
          <w:p w14:paraId="28EFC692" w14:textId="78369512" w:rsidR="00FF10FF" w:rsidRPr="00FB7DE9" w:rsidRDefault="00FF10FF" w:rsidP="006B0591">
            <w:pPr>
              <w:spacing w:before="80" w:after="0" w:line="211" w:lineRule="auto"/>
              <w:rPr>
                <w:rFonts w:ascii="Arial Narrow" w:eastAsia="Times New Roman" w:hAnsi="Arial Narrow" w:cs="Calibri"/>
                <w:color w:val="000000"/>
                <w:sz w:val="15"/>
                <w:szCs w:val="15"/>
              </w:rPr>
            </w:pPr>
            <w:r w:rsidRPr="00FB7DE9">
              <w:rPr>
                <w:rFonts w:ascii="Arial Narrow" w:eastAsia="Times New Roman" w:hAnsi="Arial Narrow" w:cs="Calibri"/>
                <w:color w:val="000000"/>
                <w:sz w:val="15"/>
                <w:szCs w:val="15"/>
              </w:rPr>
              <w:t>30.09.</w:t>
            </w:r>
          </w:p>
        </w:tc>
      </w:tr>
    </w:tbl>
    <w:p w14:paraId="1B2B1726" w14:textId="77777777" w:rsidR="0099738B" w:rsidRDefault="0099738B">
      <w:pPr>
        <w:sectPr w:rsidR="0099738B" w:rsidSect="0026378E">
          <w:footerReference w:type="default" r:id="rId22"/>
          <w:type w:val="continuous"/>
          <w:pgSz w:w="16840" w:h="11907" w:orient="landscape" w:code="9"/>
          <w:pgMar w:top="851" w:right="567" w:bottom="851" w:left="567" w:header="567" w:footer="567" w:gutter="0"/>
          <w:cols w:space="720"/>
          <w:docGrid w:linePitch="360"/>
        </w:sectPr>
      </w:pPr>
    </w:p>
    <w:p w14:paraId="7DCF7792" w14:textId="77777777" w:rsidR="0099738B" w:rsidRDefault="0099738B"/>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6B0591" w:rsidRPr="004E1FB9" w14:paraId="26F2CF4B"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0F03FC4D" w14:textId="77777777" w:rsidR="006B0591" w:rsidRPr="004E1FB9" w:rsidRDefault="006B0591"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6B0591" w:rsidRPr="00AE2CD6" w14:paraId="16ACFA9D"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07485D"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6FE2A3"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5672AA"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79A95E"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634B2B"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47B087"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4BE0D7"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FD81FB" w14:textId="77777777" w:rsidR="006B0591" w:rsidRDefault="006B0591"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207046FD"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E60125C"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6B0591" w:rsidRPr="00AE2CD6" w14:paraId="092D99F8"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5170C71"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44EF64"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FA0ACD7"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1381F4"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6D6348"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867B5F"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37F0E2"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20F43A"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464504"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D26C2A"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F8C6C90"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r>
      <w:tr w:rsidR="006B0591" w:rsidRPr="001334D3" w14:paraId="5FFB95B6"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7887C6"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BFD981C"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C15A90"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BC31D5"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D0AB64"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4C1490"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BDAE1C"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CD1AD4"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8AE267"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1C436A"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53039C"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CBE6A29" w14:textId="77777777" w:rsidR="006B0591" w:rsidRPr="00AE2CD6" w:rsidRDefault="006B0591" w:rsidP="001B53C4">
            <w:pPr>
              <w:spacing w:before="60" w:after="60" w:line="221" w:lineRule="auto"/>
              <w:jc w:val="center"/>
              <w:rPr>
                <w:rFonts w:ascii="Arial Narrow" w:eastAsia="Times New Roman" w:hAnsi="Arial Narrow" w:cs="Times New Roman"/>
                <w:bCs/>
                <w:sz w:val="15"/>
                <w:szCs w:val="15"/>
                <w:lang w:val="sr-Cyrl-RS"/>
              </w:rPr>
            </w:pPr>
          </w:p>
        </w:tc>
      </w:tr>
      <w:tr w:rsidR="006B0591" w:rsidRPr="00AE2CD6" w14:paraId="063B3657"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AB59D5"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A21DBE"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5BC1F0"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2BEBB5"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DFE3839"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BFC8C2"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85A373"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DC5F0C"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373B42"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E91C08"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E53C90"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D516277"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6B0591" w:rsidRPr="00AE2CD6" w14:paraId="2A32F767"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28A0698B"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2CFDCD58"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1FBB6643"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734EE224"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34467C0F"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0F122464"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460ADB1B"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29847F4A"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5B14039C"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29DB6DB0"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620BAFA2"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755DCA9E" w14:textId="77777777" w:rsidR="006B0591" w:rsidRPr="00AE2CD6" w:rsidRDefault="006B0591" w:rsidP="001B53C4">
            <w:pPr>
              <w:spacing w:after="0" w:line="221" w:lineRule="auto"/>
              <w:jc w:val="center"/>
              <w:rPr>
                <w:rFonts w:ascii="Arial Narrow" w:eastAsia="Times New Roman" w:hAnsi="Arial Narrow" w:cs="Times New Roman"/>
                <w:bCs/>
                <w:sz w:val="15"/>
                <w:szCs w:val="15"/>
                <w:lang w:val="sr-Cyrl-RS"/>
              </w:rPr>
            </w:pPr>
          </w:p>
        </w:tc>
      </w:tr>
      <w:tr w:rsidR="0099738B" w:rsidRPr="00AE2CD6" w14:paraId="560EF42F" w14:textId="77777777" w:rsidTr="001B53C4">
        <w:trPr>
          <w:trHeight w:val="20"/>
          <w:jc w:val="center"/>
        </w:trPr>
        <w:tc>
          <w:tcPr>
            <w:tcW w:w="454" w:type="dxa"/>
            <w:shd w:val="clear" w:color="auto" w:fill="auto"/>
          </w:tcPr>
          <w:p w14:paraId="2568B81B" w14:textId="77777777" w:rsidR="0099738B" w:rsidRPr="00FF10FF" w:rsidRDefault="0099738B" w:rsidP="001B53C4">
            <w:pPr>
              <w:spacing w:before="80" w:after="0" w:line="21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3D6BAB37" w14:textId="77777777" w:rsidR="0099738B" w:rsidRPr="00FF10FF" w:rsidRDefault="0099738B" w:rsidP="001B53C4">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6943ACA" w14:textId="77777777" w:rsidR="0099738B" w:rsidRPr="00FF10FF" w:rsidRDefault="0099738B" w:rsidP="001B53C4">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Индекси физичког обима пољопривредне производње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008180</w:t>
            </w:r>
          </w:p>
        </w:tc>
        <w:tc>
          <w:tcPr>
            <w:tcW w:w="2268" w:type="dxa"/>
            <w:shd w:val="clear" w:color="auto" w:fill="auto"/>
          </w:tcPr>
          <w:p w14:paraId="5FA0411B" w14:textId="77777777" w:rsidR="0099738B" w:rsidRPr="00FF10FF" w:rsidRDefault="0099738B" w:rsidP="001B53C4">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Индекси, по производима и групама производа – укупно</w:t>
            </w:r>
          </w:p>
        </w:tc>
        <w:tc>
          <w:tcPr>
            <w:tcW w:w="1134" w:type="dxa"/>
            <w:shd w:val="clear" w:color="auto" w:fill="auto"/>
          </w:tcPr>
          <w:p w14:paraId="21EE8DF7" w14:textId="77777777" w:rsidR="0099738B" w:rsidRPr="00FF10FF" w:rsidRDefault="0099738B" w:rsidP="001B53C4">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7C8F872" w14:textId="77777777" w:rsidR="0099738B" w:rsidRPr="006B0591" w:rsidRDefault="0099738B" w:rsidP="001B53C4">
            <w:pPr>
              <w:jc w:val="center"/>
              <w:rPr>
                <w:rFonts w:ascii="Arial Narrow" w:eastAsia="Times New Roman" w:hAnsi="Arial Narrow" w:cs="Calibri"/>
                <w:sz w:val="15"/>
                <w:szCs w:val="15"/>
              </w:rPr>
            </w:pPr>
          </w:p>
        </w:tc>
        <w:tc>
          <w:tcPr>
            <w:tcW w:w="1588" w:type="dxa"/>
            <w:shd w:val="clear" w:color="auto" w:fill="auto"/>
          </w:tcPr>
          <w:p w14:paraId="53F024B3" w14:textId="77777777" w:rsidR="0099738B" w:rsidRPr="00FF10FF" w:rsidRDefault="0099738B" w:rsidP="001B53C4">
            <w:pPr>
              <w:spacing w:before="80" w:after="0" w:line="211" w:lineRule="auto"/>
              <w:rPr>
                <w:rFonts w:ascii="Arial Narrow" w:eastAsia="Times New Roman" w:hAnsi="Arial Narrow" w:cs="Calibri"/>
                <w:color w:val="000000"/>
                <w:sz w:val="15"/>
                <w:szCs w:val="15"/>
              </w:rPr>
            </w:pPr>
          </w:p>
        </w:tc>
        <w:tc>
          <w:tcPr>
            <w:tcW w:w="1701" w:type="dxa"/>
            <w:shd w:val="clear" w:color="auto" w:fill="auto"/>
          </w:tcPr>
          <w:p w14:paraId="3EBCC776" w14:textId="77777777" w:rsidR="0099738B" w:rsidRPr="00FF10FF" w:rsidRDefault="0099738B" w:rsidP="001B53C4">
            <w:pPr>
              <w:spacing w:before="80" w:after="0" w:line="211" w:lineRule="auto"/>
              <w:rPr>
                <w:rFonts w:ascii="Arial Narrow" w:eastAsia="Times New Roman" w:hAnsi="Arial Narrow" w:cs="Calibri"/>
                <w:color w:val="000000"/>
                <w:sz w:val="15"/>
                <w:szCs w:val="15"/>
              </w:rPr>
            </w:pPr>
          </w:p>
        </w:tc>
        <w:tc>
          <w:tcPr>
            <w:tcW w:w="1418" w:type="dxa"/>
            <w:shd w:val="clear" w:color="auto" w:fill="auto"/>
          </w:tcPr>
          <w:p w14:paraId="6B3CCAF0" w14:textId="77777777" w:rsidR="0099738B" w:rsidRPr="00FF10FF" w:rsidRDefault="0099738B" w:rsidP="001B53C4">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642478F" w14:textId="77777777" w:rsidR="0099738B" w:rsidRPr="00FF10FF" w:rsidRDefault="0099738B" w:rsidP="001B53C4">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7C001DC" w14:textId="77777777" w:rsidR="0099738B" w:rsidRPr="00FF10FF" w:rsidRDefault="0099738B" w:rsidP="001B53C4">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C13FE48" w14:textId="77777777" w:rsidR="0099738B" w:rsidRPr="00FF10FF" w:rsidRDefault="0099738B" w:rsidP="001B53C4">
            <w:pPr>
              <w:spacing w:before="80" w:after="0" w:line="21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25.12.</w:t>
            </w:r>
          </w:p>
        </w:tc>
      </w:tr>
      <w:tr w:rsidR="00FF10FF" w:rsidRPr="00AE2CD6" w14:paraId="7F94A354" w14:textId="77777777" w:rsidTr="005F5B4C">
        <w:trPr>
          <w:trHeight w:val="20"/>
          <w:jc w:val="center"/>
        </w:trPr>
        <w:tc>
          <w:tcPr>
            <w:tcW w:w="454" w:type="dxa"/>
            <w:shd w:val="clear" w:color="auto" w:fill="auto"/>
          </w:tcPr>
          <w:p w14:paraId="643369F8" w14:textId="3118C6AD"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23752B7B" w14:textId="044ACDC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111E619" w14:textId="44C5BD6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индекса цена произвођача производа пољопривреде и рибарства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006110</w:t>
            </w:r>
          </w:p>
        </w:tc>
        <w:tc>
          <w:tcPr>
            <w:tcW w:w="2268" w:type="dxa"/>
            <w:shd w:val="clear" w:color="auto" w:fill="auto"/>
          </w:tcPr>
          <w:p w14:paraId="06B533D0" w14:textId="70FF543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Просечне месечне и кумулативне цене за пољопривредне производе; индивидуални, групни и укупни индекси (месечни, кумулативни и квартални)</w:t>
            </w:r>
          </w:p>
        </w:tc>
        <w:tc>
          <w:tcPr>
            <w:tcW w:w="1134" w:type="dxa"/>
            <w:shd w:val="clear" w:color="auto" w:fill="auto"/>
          </w:tcPr>
          <w:p w14:paraId="70916729" w14:textId="0E4F506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Други месец уназад (m-2)</w:t>
            </w:r>
          </w:p>
        </w:tc>
        <w:tc>
          <w:tcPr>
            <w:tcW w:w="1418" w:type="dxa"/>
            <w:shd w:val="clear" w:color="auto" w:fill="auto"/>
          </w:tcPr>
          <w:p w14:paraId="152F7D5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9E9412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4759CB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F09AB4A" w14:textId="13CC215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00FD0011" w14:textId="1928AB2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4F838E9" w14:textId="4839C94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1AC06FB" w14:textId="78E2D9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42 дана након истека рефе</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рентног месеца, а за јануар - трећа недеља марта</w:t>
            </w:r>
          </w:p>
        </w:tc>
      </w:tr>
      <w:tr w:rsidR="00FF10FF" w:rsidRPr="00AE2CD6" w14:paraId="7406B87C" w14:textId="77777777" w:rsidTr="005F5B4C">
        <w:trPr>
          <w:trHeight w:val="20"/>
          <w:jc w:val="center"/>
        </w:trPr>
        <w:tc>
          <w:tcPr>
            <w:tcW w:w="454" w:type="dxa"/>
            <w:shd w:val="clear" w:color="auto" w:fill="auto"/>
          </w:tcPr>
          <w:p w14:paraId="12ECC4B0" w14:textId="1E8AA840"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20424637" w14:textId="40E0508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98C8140" w14:textId="787F137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репродукционог материјала, средстава рада и услуга у пољопривреди - квартално и годишње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006190</w:t>
            </w:r>
          </w:p>
        </w:tc>
        <w:tc>
          <w:tcPr>
            <w:tcW w:w="2268" w:type="dxa"/>
            <w:shd w:val="clear" w:color="auto" w:fill="auto"/>
          </w:tcPr>
          <w:p w14:paraId="0E4742DA" w14:textId="3E1A280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Продајне цене репродукционог материјала у пољопривреди за потребе обрачуна нивоа цена и индекса цена репродукционог материјала, средстава рада и услуга у пољопривреди</w:t>
            </w:r>
          </w:p>
        </w:tc>
        <w:tc>
          <w:tcPr>
            <w:tcW w:w="1134" w:type="dxa"/>
            <w:shd w:val="clear" w:color="auto" w:fill="auto"/>
          </w:tcPr>
          <w:p w14:paraId="5EDC6D6D" w14:textId="0C7D60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495ECC55" w14:textId="40E5C95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Ц-52</w:t>
            </w:r>
          </w:p>
        </w:tc>
        <w:tc>
          <w:tcPr>
            <w:tcW w:w="1588" w:type="dxa"/>
            <w:shd w:val="clear" w:color="auto" w:fill="auto"/>
          </w:tcPr>
          <w:p w14:paraId="54D1BBA2" w14:textId="4A6AD3D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Изабрана привредна друштва која се баве продајом и производњом репродукционог материјала, средстава рада и услуга у пољопривреди; 15 дана по истеку квартала</w:t>
            </w:r>
          </w:p>
        </w:tc>
        <w:tc>
          <w:tcPr>
            <w:tcW w:w="1701" w:type="dxa"/>
            <w:shd w:val="clear" w:color="auto" w:fill="auto"/>
          </w:tcPr>
          <w:p w14:paraId="0D181F2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16EF05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806C153" w14:textId="7F4ED8B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6335BE7" w14:textId="0EDDDC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B598316" w14:textId="706E32F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45 дана по истеку квартала</w:t>
            </w:r>
          </w:p>
        </w:tc>
      </w:tr>
      <w:tr w:rsidR="00FF10FF" w:rsidRPr="00AE2CD6" w14:paraId="618AEDCC" w14:textId="77777777" w:rsidTr="005F5B4C">
        <w:trPr>
          <w:trHeight w:val="20"/>
          <w:jc w:val="center"/>
        </w:trPr>
        <w:tc>
          <w:tcPr>
            <w:tcW w:w="454" w:type="dxa"/>
            <w:shd w:val="clear" w:color="auto" w:fill="auto"/>
          </w:tcPr>
          <w:p w14:paraId="59571655" w14:textId="48656B14"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7D00A80C" w14:textId="29D1A06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D3BC727" w14:textId="6A02409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индекса цена репродукционог материјала, средстава рада и услуга у пољопривреди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006230</w:t>
            </w:r>
          </w:p>
        </w:tc>
        <w:tc>
          <w:tcPr>
            <w:tcW w:w="2268" w:type="dxa"/>
            <w:shd w:val="clear" w:color="auto" w:fill="auto"/>
          </w:tcPr>
          <w:p w14:paraId="1953E123" w14:textId="7375BAA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Агрегирани индекси цена репродукционог материјала, средстава рада и услуга у пољопривреди</w:t>
            </w:r>
          </w:p>
        </w:tc>
        <w:tc>
          <w:tcPr>
            <w:tcW w:w="1134" w:type="dxa"/>
            <w:shd w:val="clear" w:color="auto" w:fill="auto"/>
          </w:tcPr>
          <w:p w14:paraId="41F0B782" w14:textId="0686569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4ABCCE1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83C313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838B61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2AD6EA9" w14:textId="6AB3874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27B23FC" w14:textId="0459E5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920452E" w14:textId="07C5004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60AA5E5" w14:textId="2BA8EC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45 дана по истеку квартала</w:t>
            </w:r>
          </w:p>
        </w:tc>
      </w:tr>
      <w:tr w:rsidR="00FF10FF" w:rsidRPr="00AE2CD6" w14:paraId="545E9560" w14:textId="77777777" w:rsidTr="005F5B4C">
        <w:trPr>
          <w:trHeight w:val="20"/>
          <w:jc w:val="center"/>
        </w:trPr>
        <w:tc>
          <w:tcPr>
            <w:tcW w:w="454" w:type="dxa"/>
            <w:shd w:val="clear" w:color="auto" w:fill="auto"/>
          </w:tcPr>
          <w:p w14:paraId="4381FBBA" w14:textId="75C9B135"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6CA2EB54" w14:textId="4B9561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12AF0C6" w14:textId="3CB7817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произвођача производа пољопривреде и рибарства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006231</w:t>
            </w:r>
          </w:p>
        </w:tc>
        <w:tc>
          <w:tcPr>
            <w:tcW w:w="2268" w:type="dxa"/>
            <w:shd w:val="clear" w:color="auto" w:fill="auto"/>
          </w:tcPr>
          <w:p w14:paraId="2763AE21" w14:textId="66EE6FB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Цене произвођача пољопривреде и рибарства служе за обрачун индекса цена произвођача производа пољопривреде и рибарства</w:t>
            </w:r>
          </w:p>
        </w:tc>
        <w:tc>
          <w:tcPr>
            <w:tcW w:w="1134" w:type="dxa"/>
            <w:shd w:val="clear" w:color="auto" w:fill="auto"/>
          </w:tcPr>
          <w:p w14:paraId="361BE56E" w14:textId="6441D11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Два месеца уназад (m-2)</w:t>
            </w:r>
          </w:p>
        </w:tc>
        <w:tc>
          <w:tcPr>
            <w:tcW w:w="1418" w:type="dxa"/>
            <w:shd w:val="clear" w:color="auto" w:fill="auto"/>
          </w:tcPr>
          <w:p w14:paraId="673D84B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E18BBC4" w14:textId="4BFF765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ТРГ-31 и ТРГ-33;  1. у месецу</w:t>
            </w:r>
          </w:p>
        </w:tc>
        <w:tc>
          <w:tcPr>
            <w:tcW w:w="1701" w:type="dxa"/>
            <w:shd w:val="clear" w:color="auto" w:fill="auto"/>
          </w:tcPr>
          <w:p w14:paraId="55E827E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64F3FE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95448BA" w14:textId="226B9B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176FB68" w14:textId="1531E5E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C97BDF1" w14:textId="364E0F0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12. у месецу</w:t>
            </w:r>
          </w:p>
        </w:tc>
      </w:tr>
      <w:tr w:rsidR="00FF10FF" w:rsidRPr="00AE2CD6" w14:paraId="7DEC3B1A" w14:textId="77777777" w:rsidTr="005F5B4C">
        <w:trPr>
          <w:trHeight w:val="20"/>
          <w:jc w:val="center"/>
        </w:trPr>
        <w:tc>
          <w:tcPr>
            <w:tcW w:w="454" w:type="dxa"/>
            <w:shd w:val="clear" w:color="auto" w:fill="auto"/>
          </w:tcPr>
          <w:p w14:paraId="25B4E0B8" w14:textId="55A04161"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271DA6C5" w14:textId="6AA4586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793A8B0" w14:textId="3DDFEF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цена земљишта и закупа у пољопривреди - годишње (експериментално)</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006232</w:t>
            </w:r>
          </w:p>
        </w:tc>
        <w:tc>
          <w:tcPr>
            <w:tcW w:w="2268" w:type="dxa"/>
            <w:shd w:val="clear" w:color="auto" w:fill="auto"/>
          </w:tcPr>
          <w:p w14:paraId="36BB289A" w14:textId="52F71F9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Израчунавање цена земљишта и закупа у пољопривреди на основу купопродајних уговора, добијених из екстерних извора података</w:t>
            </w:r>
          </w:p>
        </w:tc>
        <w:tc>
          <w:tcPr>
            <w:tcW w:w="1134" w:type="dxa"/>
            <w:shd w:val="clear" w:color="auto" w:fill="auto"/>
          </w:tcPr>
          <w:p w14:paraId="45116C6B" w14:textId="6D84A6D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87921DB" w14:textId="150294E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6A14B85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7F1672E" w14:textId="1F16238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геодетски завод (Регистар цена непокретности)/март месец</w:t>
            </w:r>
          </w:p>
        </w:tc>
        <w:tc>
          <w:tcPr>
            <w:tcW w:w="1418" w:type="dxa"/>
            <w:shd w:val="clear" w:color="auto" w:fill="auto"/>
          </w:tcPr>
          <w:p w14:paraId="43102DA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EB4F0C8" w14:textId="2F5DB6D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Уговор о сарадњи између РЗС и РГЗ</w:t>
            </w:r>
          </w:p>
        </w:tc>
        <w:tc>
          <w:tcPr>
            <w:tcW w:w="794" w:type="dxa"/>
            <w:shd w:val="clear" w:color="auto" w:fill="auto"/>
          </w:tcPr>
          <w:p w14:paraId="5E860591" w14:textId="393BB3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6906E81" w14:textId="425340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Експериментално</w:t>
            </w:r>
          </w:p>
        </w:tc>
      </w:tr>
      <w:tr w:rsidR="0099738B" w:rsidRPr="00AE2CD6" w14:paraId="77C4529E" w14:textId="77777777" w:rsidTr="005F5B4C">
        <w:trPr>
          <w:trHeight w:val="20"/>
          <w:jc w:val="center"/>
        </w:trPr>
        <w:tc>
          <w:tcPr>
            <w:tcW w:w="454" w:type="dxa"/>
            <w:shd w:val="clear" w:color="auto" w:fill="auto"/>
          </w:tcPr>
          <w:p w14:paraId="3C542C2A" w14:textId="77777777" w:rsidR="0099738B" w:rsidRPr="00FF10FF" w:rsidRDefault="0099738B" w:rsidP="00D40310">
            <w:pPr>
              <w:spacing w:before="80" w:after="0" w:line="221" w:lineRule="auto"/>
              <w:rPr>
                <w:rFonts w:ascii="Arial Narrow" w:eastAsia="Times New Roman" w:hAnsi="Arial Narrow" w:cs="Times New Roman"/>
                <w:bCs/>
                <w:sz w:val="15"/>
                <w:szCs w:val="15"/>
                <w:lang w:val="sr-Cyrl-RS"/>
              </w:rPr>
            </w:pPr>
          </w:p>
        </w:tc>
        <w:tc>
          <w:tcPr>
            <w:tcW w:w="10718" w:type="dxa"/>
            <w:gridSpan w:val="7"/>
            <w:shd w:val="clear" w:color="auto" w:fill="auto"/>
          </w:tcPr>
          <w:p w14:paraId="042F1650" w14:textId="77777777" w:rsidR="0099738B" w:rsidRPr="006D3852" w:rsidRDefault="0099738B" w:rsidP="00D40310">
            <w:pPr>
              <w:spacing w:before="200" w:after="0" w:line="221" w:lineRule="auto"/>
              <w:rPr>
                <w:rFonts w:ascii="Arial Narrow" w:eastAsia="Times New Roman" w:hAnsi="Arial Narrow" w:cs="Calibri"/>
                <w:b/>
                <w:bCs/>
                <w:color w:val="000000"/>
                <w:sz w:val="18"/>
                <w:szCs w:val="18"/>
              </w:rPr>
            </w:pPr>
          </w:p>
        </w:tc>
        <w:tc>
          <w:tcPr>
            <w:tcW w:w="1418" w:type="dxa"/>
            <w:shd w:val="clear" w:color="auto" w:fill="auto"/>
          </w:tcPr>
          <w:p w14:paraId="1D77A061" w14:textId="77777777" w:rsidR="0099738B" w:rsidRPr="00FF10FF" w:rsidRDefault="0099738B"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1506E40" w14:textId="77777777" w:rsidR="0099738B" w:rsidRPr="00FF10FF" w:rsidRDefault="0099738B"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55A24BE4" w14:textId="77777777" w:rsidR="0099738B" w:rsidRPr="00FF10FF" w:rsidRDefault="0099738B"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E463DF9" w14:textId="77777777" w:rsidR="0099738B" w:rsidRPr="00FF10FF" w:rsidRDefault="0099738B" w:rsidP="00D40310">
            <w:pPr>
              <w:spacing w:before="80" w:after="0" w:line="221" w:lineRule="auto"/>
              <w:rPr>
                <w:rFonts w:ascii="Arial Narrow" w:eastAsia="Times New Roman" w:hAnsi="Arial Narrow" w:cs="Calibri"/>
                <w:color w:val="000000"/>
                <w:sz w:val="15"/>
                <w:szCs w:val="15"/>
              </w:rPr>
            </w:pPr>
          </w:p>
        </w:tc>
      </w:tr>
      <w:tr w:rsidR="001B2D0F" w:rsidRPr="001334D3" w14:paraId="0E49FBCB" w14:textId="77777777" w:rsidTr="005F5B4C">
        <w:trPr>
          <w:trHeight w:val="20"/>
          <w:jc w:val="center"/>
        </w:trPr>
        <w:tc>
          <w:tcPr>
            <w:tcW w:w="454" w:type="dxa"/>
            <w:shd w:val="clear" w:color="auto" w:fill="auto"/>
          </w:tcPr>
          <w:p w14:paraId="50E805D4" w14:textId="0DCCD938" w:rsidR="001B2D0F" w:rsidRPr="00FF10FF" w:rsidRDefault="001B2D0F" w:rsidP="0099738B">
            <w:pPr>
              <w:spacing w:before="80" w:after="0" w:line="240" w:lineRule="auto"/>
              <w:rPr>
                <w:rFonts w:ascii="Arial Narrow" w:eastAsia="Times New Roman" w:hAnsi="Arial Narrow" w:cs="Times New Roman"/>
                <w:bCs/>
                <w:sz w:val="15"/>
                <w:szCs w:val="15"/>
                <w:lang w:val="sr-Cyrl-RS"/>
              </w:rPr>
            </w:pPr>
          </w:p>
        </w:tc>
        <w:tc>
          <w:tcPr>
            <w:tcW w:w="10718" w:type="dxa"/>
            <w:gridSpan w:val="7"/>
            <w:shd w:val="clear" w:color="auto" w:fill="auto"/>
          </w:tcPr>
          <w:p w14:paraId="4A54807C" w14:textId="7B8EB673" w:rsidR="001B2D0F" w:rsidRPr="008B1D8C" w:rsidRDefault="001B2D0F" w:rsidP="0099738B">
            <w:pPr>
              <w:spacing w:before="20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b/>
                <w:bCs/>
                <w:color w:val="000000"/>
                <w:sz w:val="18"/>
                <w:szCs w:val="18"/>
                <w:lang w:val="sr-Cyrl-RS"/>
              </w:rPr>
              <w:t xml:space="preserve">2. Успостављање </w:t>
            </w:r>
            <w:r w:rsidRPr="006D3852">
              <w:rPr>
                <w:rFonts w:ascii="Arial Narrow" w:eastAsia="Times New Roman" w:hAnsi="Arial Narrow" w:cs="Calibri"/>
                <w:b/>
                <w:bCs/>
                <w:color w:val="000000"/>
                <w:sz w:val="18"/>
                <w:szCs w:val="18"/>
              </w:rPr>
              <w:t>FADN</w:t>
            </w:r>
            <w:r w:rsidRPr="008B1D8C">
              <w:rPr>
                <w:rFonts w:ascii="Arial Narrow" w:eastAsia="Times New Roman" w:hAnsi="Arial Narrow" w:cs="Calibri"/>
                <w:b/>
                <w:bCs/>
                <w:color w:val="000000"/>
                <w:sz w:val="18"/>
                <w:szCs w:val="18"/>
                <w:lang w:val="sr-Cyrl-RS"/>
              </w:rPr>
              <w:t xml:space="preserve"> система – Систем рачуноводствених података на пољопривредним газдинствима Републике Србије</w:t>
            </w:r>
          </w:p>
        </w:tc>
        <w:tc>
          <w:tcPr>
            <w:tcW w:w="1418" w:type="dxa"/>
            <w:shd w:val="clear" w:color="auto" w:fill="auto"/>
          </w:tcPr>
          <w:p w14:paraId="26D1E54C" w14:textId="77777777" w:rsidR="001B2D0F" w:rsidRPr="008B1D8C" w:rsidRDefault="001B2D0F" w:rsidP="0099738B">
            <w:pPr>
              <w:spacing w:before="80" w:after="0" w:line="240" w:lineRule="auto"/>
              <w:rPr>
                <w:rFonts w:ascii="Arial Narrow" w:eastAsia="Times New Roman" w:hAnsi="Arial Narrow" w:cs="Calibri"/>
                <w:color w:val="000000"/>
                <w:sz w:val="15"/>
                <w:szCs w:val="15"/>
                <w:lang w:val="sr-Cyrl-RS"/>
              </w:rPr>
            </w:pPr>
          </w:p>
        </w:tc>
        <w:tc>
          <w:tcPr>
            <w:tcW w:w="1531" w:type="dxa"/>
            <w:shd w:val="clear" w:color="auto" w:fill="auto"/>
          </w:tcPr>
          <w:p w14:paraId="5D565CB0" w14:textId="77777777" w:rsidR="001B2D0F" w:rsidRPr="008B1D8C" w:rsidRDefault="001B2D0F" w:rsidP="0099738B">
            <w:pPr>
              <w:spacing w:before="80" w:after="0" w:line="240" w:lineRule="auto"/>
              <w:rPr>
                <w:rFonts w:ascii="Arial Narrow" w:eastAsia="Times New Roman" w:hAnsi="Arial Narrow" w:cs="Calibri"/>
                <w:color w:val="000000"/>
                <w:sz w:val="15"/>
                <w:szCs w:val="15"/>
                <w:lang w:val="sr-Cyrl-RS"/>
              </w:rPr>
            </w:pPr>
          </w:p>
        </w:tc>
        <w:tc>
          <w:tcPr>
            <w:tcW w:w="794" w:type="dxa"/>
            <w:shd w:val="clear" w:color="auto" w:fill="auto"/>
          </w:tcPr>
          <w:p w14:paraId="552EC219" w14:textId="77777777" w:rsidR="001B2D0F" w:rsidRPr="008B1D8C" w:rsidRDefault="001B2D0F" w:rsidP="0099738B">
            <w:pPr>
              <w:spacing w:before="80" w:after="0" w:line="240" w:lineRule="auto"/>
              <w:rPr>
                <w:rFonts w:ascii="Arial Narrow" w:eastAsia="Times New Roman" w:hAnsi="Arial Narrow" w:cs="Calibri"/>
                <w:color w:val="000000"/>
                <w:sz w:val="15"/>
                <w:szCs w:val="15"/>
                <w:lang w:val="sr-Cyrl-RS"/>
              </w:rPr>
            </w:pPr>
          </w:p>
        </w:tc>
        <w:tc>
          <w:tcPr>
            <w:tcW w:w="851" w:type="dxa"/>
            <w:shd w:val="clear" w:color="auto" w:fill="auto"/>
          </w:tcPr>
          <w:p w14:paraId="7DD92414" w14:textId="77777777" w:rsidR="001B2D0F" w:rsidRPr="008B1D8C" w:rsidRDefault="001B2D0F" w:rsidP="0099738B">
            <w:pPr>
              <w:spacing w:before="80" w:after="0" w:line="240" w:lineRule="auto"/>
              <w:rPr>
                <w:rFonts w:ascii="Arial Narrow" w:eastAsia="Times New Roman" w:hAnsi="Arial Narrow" w:cs="Calibri"/>
                <w:color w:val="000000"/>
                <w:sz w:val="15"/>
                <w:szCs w:val="15"/>
                <w:lang w:val="sr-Cyrl-RS"/>
              </w:rPr>
            </w:pPr>
          </w:p>
        </w:tc>
      </w:tr>
      <w:tr w:rsidR="00FF10FF" w:rsidRPr="00AE2CD6" w14:paraId="6AB1D5A2" w14:textId="77777777" w:rsidTr="005F5B4C">
        <w:trPr>
          <w:trHeight w:val="20"/>
          <w:jc w:val="center"/>
        </w:trPr>
        <w:tc>
          <w:tcPr>
            <w:tcW w:w="454" w:type="dxa"/>
            <w:shd w:val="clear" w:color="auto" w:fill="auto"/>
          </w:tcPr>
          <w:p w14:paraId="32A15B6A" w14:textId="06B5E7BA" w:rsidR="00FF10FF" w:rsidRPr="00FF10FF" w:rsidRDefault="00DB2D2D" w:rsidP="0099738B">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733CD2C3" w14:textId="5B203ED7" w:rsidR="00FF10FF" w:rsidRPr="008B1D8C" w:rsidRDefault="00FF10FF" w:rsidP="0099738B">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пољо</w:t>
            </w:r>
            <w:r w:rsidR="00A4500D">
              <w:rPr>
                <w:rFonts w:ascii="Arial Narrow" w:eastAsia="Times New Roman" w:hAnsi="Arial Narrow" w:cs="Calibri"/>
                <w:color w:val="000000"/>
                <w:sz w:val="15"/>
                <w:szCs w:val="15"/>
                <w:lang w:val="sr-Cyrl-RS"/>
              </w:rPr>
              <w:t>-</w:t>
            </w:r>
            <w:r w:rsidRPr="008B1D8C">
              <w:rPr>
                <w:rFonts w:ascii="Arial Narrow" w:eastAsia="Times New Roman" w:hAnsi="Arial Narrow" w:cs="Calibri"/>
                <w:color w:val="000000"/>
                <w:sz w:val="15"/>
                <w:szCs w:val="15"/>
                <w:lang w:val="sr-Cyrl-RS"/>
              </w:rPr>
              <w:t>привреде, шумарства и водопривреде</w:t>
            </w:r>
          </w:p>
        </w:tc>
        <w:tc>
          <w:tcPr>
            <w:tcW w:w="1588" w:type="dxa"/>
            <w:shd w:val="clear" w:color="auto" w:fill="auto"/>
          </w:tcPr>
          <w:p w14:paraId="7F6E7A32" w14:textId="782233FE"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FADN истраживање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008280</w:t>
            </w:r>
          </w:p>
        </w:tc>
        <w:tc>
          <w:tcPr>
            <w:tcW w:w="2268" w:type="dxa"/>
            <w:shd w:val="clear" w:color="auto" w:fill="auto"/>
          </w:tcPr>
          <w:p w14:paraId="4C52DE01" w14:textId="533187F7"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рачуноводствених података неопходних за годишње утврђивање прихода и расхода на пољопривредним газдинствима; израчунавање коефицијента вредности производње; израда класификације пољопривредних газдинстава с обзиром на тип пољопривредне производње и категорије економске величине и израдa плана за избор пољопривредних газдинстава на годишњем нивоу.</w:t>
            </w:r>
          </w:p>
        </w:tc>
        <w:tc>
          <w:tcPr>
            <w:tcW w:w="1134" w:type="dxa"/>
            <w:shd w:val="clear" w:color="auto" w:fill="auto"/>
          </w:tcPr>
          <w:p w14:paraId="221BA05C" w14:textId="2E39EFC4"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8E3B4A7" w14:textId="7FAFEE4B"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 Упитник FADN</w:t>
            </w:r>
          </w:p>
        </w:tc>
        <w:tc>
          <w:tcPr>
            <w:tcW w:w="1588" w:type="dxa"/>
            <w:shd w:val="clear" w:color="auto" w:fill="auto"/>
          </w:tcPr>
          <w:p w14:paraId="72962C3A" w14:textId="1B55A703"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Пољопривредне саветодавне и стручне службе; 25.07.</w:t>
            </w:r>
          </w:p>
        </w:tc>
        <w:tc>
          <w:tcPr>
            <w:tcW w:w="1701" w:type="dxa"/>
            <w:shd w:val="clear" w:color="auto" w:fill="auto"/>
          </w:tcPr>
          <w:p w14:paraId="062BAACE" w14:textId="3FF4E9FE"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пољопривреде, шумарства и водопривреде (Сектор за пољопривредну политику, Одсек за аналитику и статистику)</w:t>
            </w:r>
          </w:p>
        </w:tc>
        <w:tc>
          <w:tcPr>
            <w:tcW w:w="1418" w:type="dxa"/>
            <w:shd w:val="clear" w:color="auto" w:fill="auto"/>
          </w:tcPr>
          <w:p w14:paraId="54444C85" w14:textId="77777777" w:rsidR="00FF10FF" w:rsidRPr="00FF10FF" w:rsidRDefault="00FF10FF" w:rsidP="0099738B">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5B38602F" w14:textId="31C18F30"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пољопривреди и руралном развоју</w:t>
            </w:r>
          </w:p>
        </w:tc>
        <w:tc>
          <w:tcPr>
            <w:tcW w:w="794" w:type="dxa"/>
            <w:shd w:val="clear" w:color="auto" w:fill="auto"/>
          </w:tcPr>
          <w:p w14:paraId="1CCECB0F" w14:textId="699EFD13"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450CC13" w14:textId="135FBD89"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25.10.</w:t>
            </w:r>
          </w:p>
        </w:tc>
      </w:tr>
      <w:tr w:rsidR="00A4500D" w:rsidRPr="00AE2CD6" w14:paraId="47EE3631" w14:textId="77777777" w:rsidTr="005F5B4C">
        <w:trPr>
          <w:trHeight w:val="20"/>
          <w:jc w:val="center"/>
        </w:trPr>
        <w:tc>
          <w:tcPr>
            <w:tcW w:w="454" w:type="dxa"/>
            <w:shd w:val="clear" w:color="auto" w:fill="auto"/>
          </w:tcPr>
          <w:p w14:paraId="4285C520" w14:textId="77777777" w:rsidR="00A4500D" w:rsidRPr="00FF10FF" w:rsidRDefault="00A4500D" w:rsidP="0099738B">
            <w:pPr>
              <w:spacing w:before="80" w:after="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049006A9" w14:textId="35BD5AFB" w:rsidR="00A4500D" w:rsidRPr="00FF10FF" w:rsidRDefault="00A4500D" w:rsidP="0099738B">
            <w:pPr>
              <w:spacing w:before="20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b/>
                <w:bCs/>
                <w:color w:val="000000"/>
                <w:sz w:val="18"/>
                <w:szCs w:val="18"/>
              </w:rPr>
              <w:t>3.  Шумарство</w:t>
            </w:r>
          </w:p>
        </w:tc>
        <w:tc>
          <w:tcPr>
            <w:tcW w:w="2268" w:type="dxa"/>
            <w:shd w:val="clear" w:color="auto" w:fill="auto"/>
          </w:tcPr>
          <w:p w14:paraId="245C35D9"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134" w:type="dxa"/>
            <w:shd w:val="clear" w:color="auto" w:fill="auto"/>
          </w:tcPr>
          <w:p w14:paraId="008A7F02"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5C37138A"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588" w:type="dxa"/>
            <w:shd w:val="clear" w:color="auto" w:fill="auto"/>
          </w:tcPr>
          <w:p w14:paraId="47F58E98"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701" w:type="dxa"/>
            <w:shd w:val="clear" w:color="auto" w:fill="auto"/>
          </w:tcPr>
          <w:p w14:paraId="326C2D05"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7B07DD73"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77C76D4D"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794" w:type="dxa"/>
            <w:shd w:val="clear" w:color="auto" w:fill="auto"/>
          </w:tcPr>
          <w:p w14:paraId="38B90BCC"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851" w:type="dxa"/>
            <w:shd w:val="clear" w:color="auto" w:fill="auto"/>
          </w:tcPr>
          <w:p w14:paraId="2E066F72"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r>
      <w:tr w:rsidR="00FF10FF" w:rsidRPr="00AE2CD6" w14:paraId="1BE69F5E" w14:textId="77777777" w:rsidTr="005F5B4C">
        <w:trPr>
          <w:trHeight w:val="20"/>
          <w:jc w:val="center"/>
        </w:trPr>
        <w:tc>
          <w:tcPr>
            <w:tcW w:w="454" w:type="dxa"/>
            <w:shd w:val="clear" w:color="auto" w:fill="auto"/>
          </w:tcPr>
          <w:p w14:paraId="3FE1573D" w14:textId="0B878EC2" w:rsidR="00FF10FF" w:rsidRPr="00FF10FF" w:rsidRDefault="00DB2D2D" w:rsidP="0099738B">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42DCA151" w14:textId="797C9949" w:rsidR="00FF10FF" w:rsidRPr="008B1D8C" w:rsidRDefault="00FF10FF" w:rsidP="0099738B">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5257852" w14:textId="3C1171F1" w:rsidR="00FF10FF" w:rsidRPr="008B1D8C" w:rsidRDefault="00FF10FF" w:rsidP="0099738B">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производњи и продаји шумских сортимената;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009010</w:t>
            </w:r>
          </w:p>
        </w:tc>
        <w:tc>
          <w:tcPr>
            <w:tcW w:w="2268" w:type="dxa"/>
            <w:shd w:val="clear" w:color="auto" w:fill="auto"/>
          </w:tcPr>
          <w:p w14:paraId="298597BD" w14:textId="044CFE1A" w:rsidR="00FF10FF" w:rsidRPr="008B1D8C" w:rsidRDefault="00FF10FF" w:rsidP="0099738B">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Производња, продаја и залихе шумских сортимената и бруто посечена запремина у државним шумама</w:t>
            </w:r>
          </w:p>
        </w:tc>
        <w:tc>
          <w:tcPr>
            <w:tcW w:w="1134" w:type="dxa"/>
            <w:shd w:val="clear" w:color="auto" w:fill="auto"/>
          </w:tcPr>
          <w:p w14:paraId="051AFF1C" w14:textId="18BCCCDE"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77B999A7" w14:textId="1E0C1493"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ШУМ - 22</w:t>
            </w:r>
          </w:p>
        </w:tc>
        <w:tc>
          <w:tcPr>
            <w:tcW w:w="1588" w:type="dxa"/>
            <w:shd w:val="clear" w:color="auto" w:fill="auto"/>
          </w:tcPr>
          <w:p w14:paraId="26489C9F" w14:textId="507E2085"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и производњом шумских сортимената; 20. у месецу</w:t>
            </w:r>
          </w:p>
        </w:tc>
        <w:tc>
          <w:tcPr>
            <w:tcW w:w="1701" w:type="dxa"/>
            <w:shd w:val="clear" w:color="auto" w:fill="auto"/>
          </w:tcPr>
          <w:p w14:paraId="4AAD4A77" w14:textId="77777777" w:rsidR="00FF10FF" w:rsidRPr="00FF10FF" w:rsidRDefault="00FF10FF" w:rsidP="0099738B">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750E94BD" w14:textId="77777777" w:rsidR="00FF10FF" w:rsidRPr="00FF10FF" w:rsidRDefault="00FF10FF" w:rsidP="0099738B">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4B6D0AE0" w14:textId="11B27559"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14702BA" w14:textId="064C8172"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C405AC3" w14:textId="31C4444B"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 у месецу (40 дана по завршетку посма</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траног периода)</w:t>
            </w:r>
          </w:p>
        </w:tc>
      </w:tr>
      <w:tr w:rsidR="00FF10FF" w:rsidRPr="00AE2CD6" w14:paraId="1BEE6868" w14:textId="77777777" w:rsidTr="005F5B4C">
        <w:trPr>
          <w:trHeight w:val="20"/>
          <w:jc w:val="center"/>
        </w:trPr>
        <w:tc>
          <w:tcPr>
            <w:tcW w:w="454" w:type="dxa"/>
            <w:shd w:val="clear" w:color="auto" w:fill="auto"/>
          </w:tcPr>
          <w:p w14:paraId="797F9A37" w14:textId="6A7C6730" w:rsidR="00FF10FF" w:rsidRPr="00FF10FF" w:rsidRDefault="00DB2D2D" w:rsidP="0099738B">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2F4C259F" w14:textId="2428118F" w:rsidR="00FF10FF" w:rsidRPr="008B1D8C" w:rsidRDefault="00FF10FF" w:rsidP="0099738B">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74BFF22" w14:textId="30366222" w:rsidR="00FF10FF" w:rsidRPr="008B1D8C" w:rsidRDefault="00FF10FF" w:rsidP="0099738B">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подизању и гајењу шума, плантажама и интензивним засадима;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009020</w:t>
            </w:r>
          </w:p>
        </w:tc>
        <w:tc>
          <w:tcPr>
            <w:tcW w:w="2268" w:type="dxa"/>
            <w:shd w:val="clear" w:color="auto" w:fill="auto"/>
          </w:tcPr>
          <w:p w14:paraId="598781EF" w14:textId="315F7B42" w:rsidR="00FF10FF" w:rsidRPr="008B1D8C" w:rsidRDefault="00FF10FF" w:rsidP="0099738B">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Вештачко пошумљавање - по врстама дрвећа, начину пошумљавања и врсти површина, утрошени садни и сетвени материјал, нега и мелиорација у државним и приватним шумама, подизање и нега плантажа топола и четинара, штете у плантажама и интензивним засадима - по врстама дрвећа и узроцима штета, посечена дрвна запремина, произведени шумски сортименти и површина плантажа на којој је извршена чиста сеча у државним и приватним шумама</w:t>
            </w:r>
          </w:p>
        </w:tc>
        <w:tc>
          <w:tcPr>
            <w:tcW w:w="1134" w:type="dxa"/>
            <w:shd w:val="clear" w:color="auto" w:fill="auto"/>
          </w:tcPr>
          <w:p w14:paraId="3E908BB6" w14:textId="370862B3"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A4C8F72" w14:textId="57BF510E"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Упитници ШУМ-41, ШУМ-42</w:t>
            </w:r>
          </w:p>
        </w:tc>
        <w:tc>
          <w:tcPr>
            <w:tcW w:w="1588" w:type="dxa"/>
            <w:shd w:val="clear" w:color="auto" w:fill="auto"/>
          </w:tcPr>
          <w:p w14:paraId="7627E971" w14:textId="619572BB"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17.02.</w:t>
            </w:r>
          </w:p>
        </w:tc>
        <w:tc>
          <w:tcPr>
            <w:tcW w:w="1701" w:type="dxa"/>
            <w:shd w:val="clear" w:color="auto" w:fill="auto"/>
          </w:tcPr>
          <w:p w14:paraId="74339CDE" w14:textId="77777777" w:rsidR="00FF10FF" w:rsidRPr="00FF10FF" w:rsidRDefault="00FF10FF" w:rsidP="0099738B">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7B15E48F" w14:textId="77777777" w:rsidR="00FF10FF" w:rsidRPr="00FF10FF" w:rsidRDefault="00FF10FF" w:rsidP="0099738B">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11EE4228" w14:textId="3D5F584F"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C6CA3E9" w14:textId="0DCBA984"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6ED9285D" w14:textId="5932E61F"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23.05.2025.</w:t>
            </w:r>
          </w:p>
        </w:tc>
      </w:tr>
      <w:tr w:rsidR="00FF10FF" w:rsidRPr="00AE2CD6" w14:paraId="0F824F5B" w14:textId="77777777" w:rsidTr="005F5B4C">
        <w:trPr>
          <w:trHeight w:val="20"/>
          <w:jc w:val="center"/>
        </w:trPr>
        <w:tc>
          <w:tcPr>
            <w:tcW w:w="454" w:type="dxa"/>
            <w:shd w:val="clear" w:color="auto" w:fill="auto"/>
          </w:tcPr>
          <w:p w14:paraId="65007A85" w14:textId="418F9DEA" w:rsidR="00FF10FF" w:rsidRPr="00FF10FF" w:rsidRDefault="00DB2D2D" w:rsidP="006A4486">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5E692C23" w14:textId="152B069D" w:rsidR="00FF10FF" w:rsidRPr="008B1D8C" w:rsidRDefault="00FF10FF" w:rsidP="006A4486">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3CF232B" w14:textId="2EA9837D" w:rsidR="00FF10FF" w:rsidRPr="008B1D8C" w:rsidRDefault="00FF10FF" w:rsidP="006A4486">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искоришћавању државних и приватних шума;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009030</w:t>
            </w:r>
          </w:p>
        </w:tc>
        <w:tc>
          <w:tcPr>
            <w:tcW w:w="2268" w:type="dxa"/>
            <w:shd w:val="clear" w:color="auto" w:fill="auto"/>
          </w:tcPr>
          <w:p w14:paraId="3C84E40A" w14:textId="38260CB5" w:rsidR="00FF10FF" w:rsidRPr="008B1D8C" w:rsidRDefault="00FF10FF" w:rsidP="006A4486">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Сеча дрвећа - по извршиоцима, посечена дрвна запремина - по типовима шума и врстама дрвећа, редовне и ванредне сече, сеча изван шума, шуме оптерећене пашом и споредни шумски производи</w:t>
            </w:r>
          </w:p>
        </w:tc>
        <w:tc>
          <w:tcPr>
            <w:tcW w:w="1134" w:type="dxa"/>
            <w:shd w:val="clear" w:color="auto" w:fill="auto"/>
          </w:tcPr>
          <w:p w14:paraId="512D2F0B" w14:textId="26C23B5F"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D72A9EA" w14:textId="046C6729"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Упитници ШУМ - 21, ШУМ - 23</w:t>
            </w:r>
          </w:p>
        </w:tc>
        <w:tc>
          <w:tcPr>
            <w:tcW w:w="1588" w:type="dxa"/>
            <w:shd w:val="clear" w:color="auto" w:fill="auto"/>
          </w:tcPr>
          <w:p w14:paraId="42ED4595" w14:textId="4DBE337C"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02.03.</w:t>
            </w:r>
          </w:p>
        </w:tc>
        <w:tc>
          <w:tcPr>
            <w:tcW w:w="1701" w:type="dxa"/>
            <w:shd w:val="clear" w:color="auto" w:fill="auto"/>
          </w:tcPr>
          <w:p w14:paraId="23933B39" w14:textId="77777777" w:rsidR="00FF10FF" w:rsidRPr="00FF10FF" w:rsidRDefault="00FF10FF" w:rsidP="006A4486">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6253C83B" w14:textId="77777777" w:rsidR="00FF10FF" w:rsidRPr="00FF10FF" w:rsidRDefault="00FF10FF" w:rsidP="006A4486">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4335670F" w14:textId="14CA009B"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2BF8C4E" w14:textId="2485E4A5"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39766EB8" w14:textId="3FA15978"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30.05.2025.</w:t>
            </w:r>
          </w:p>
        </w:tc>
      </w:tr>
      <w:tr w:rsidR="00FF10FF" w:rsidRPr="00AE2CD6" w14:paraId="38E4D903" w14:textId="77777777" w:rsidTr="005F5B4C">
        <w:trPr>
          <w:trHeight w:val="20"/>
          <w:jc w:val="center"/>
        </w:trPr>
        <w:tc>
          <w:tcPr>
            <w:tcW w:w="454" w:type="dxa"/>
            <w:shd w:val="clear" w:color="auto" w:fill="auto"/>
          </w:tcPr>
          <w:p w14:paraId="4DEC9B56" w14:textId="3DA9EF0D" w:rsidR="00FF10FF" w:rsidRPr="00FF10FF" w:rsidRDefault="00DB2D2D" w:rsidP="006A4486">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0910033E" w14:textId="3E6607DB" w:rsidR="00FF10FF" w:rsidRPr="008B1D8C" w:rsidRDefault="00FF10FF" w:rsidP="006A4486">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6592290" w14:textId="6B482623" w:rsidR="00FF10FF" w:rsidRPr="008B1D8C" w:rsidRDefault="00FF10FF" w:rsidP="006A4486">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штетама у државним шумама и о штетама од пожара у приватним шумама;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009040</w:t>
            </w:r>
          </w:p>
        </w:tc>
        <w:tc>
          <w:tcPr>
            <w:tcW w:w="2268" w:type="dxa"/>
            <w:shd w:val="clear" w:color="auto" w:fill="auto"/>
          </w:tcPr>
          <w:p w14:paraId="648FBB43" w14:textId="49EBF4CA" w:rsidR="00FF10FF" w:rsidRPr="008B1D8C" w:rsidRDefault="00FF10FF" w:rsidP="006A4486">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Штете у државним шумама - по типовима шума, посечена дрвна запремина - по узроцима штета и износ (висина) штете, узроци настанка пожара и средства утрошена за заштиту шума, штете од пожара у приватним шумама</w:t>
            </w:r>
          </w:p>
        </w:tc>
        <w:tc>
          <w:tcPr>
            <w:tcW w:w="1134" w:type="dxa"/>
            <w:shd w:val="clear" w:color="auto" w:fill="auto"/>
          </w:tcPr>
          <w:p w14:paraId="790FE815" w14:textId="7C1ACEC2"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247594C" w14:textId="2B7ADF77"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Упитници ШУМ - 51, ШУМ - 52</w:t>
            </w:r>
          </w:p>
        </w:tc>
        <w:tc>
          <w:tcPr>
            <w:tcW w:w="1588" w:type="dxa"/>
            <w:shd w:val="clear" w:color="auto" w:fill="auto"/>
          </w:tcPr>
          <w:p w14:paraId="3639B990" w14:textId="23DB9CCB"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28.02.</w:t>
            </w:r>
          </w:p>
        </w:tc>
        <w:tc>
          <w:tcPr>
            <w:tcW w:w="1701" w:type="dxa"/>
            <w:shd w:val="clear" w:color="auto" w:fill="auto"/>
          </w:tcPr>
          <w:p w14:paraId="5F909404" w14:textId="77777777" w:rsidR="00FF10FF" w:rsidRPr="00FF10FF" w:rsidRDefault="00FF10FF" w:rsidP="006A4486">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488B3AF7" w14:textId="77777777" w:rsidR="00FF10FF" w:rsidRPr="00FF10FF" w:rsidRDefault="00FF10FF" w:rsidP="006A4486">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2061E395" w14:textId="3B1AD2F1"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6649A67" w14:textId="0F1B2E10"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3C844200" w14:textId="20C2CC5E"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06.06.2025.</w:t>
            </w:r>
          </w:p>
        </w:tc>
      </w:tr>
      <w:tr w:rsidR="00FF10FF" w:rsidRPr="00AE2CD6" w14:paraId="23673A1A" w14:textId="77777777" w:rsidTr="005F5B4C">
        <w:trPr>
          <w:trHeight w:val="20"/>
          <w:jc w:val="center"/>
        </w:trPr>
        <w:tc>
          <w:tcPr>
            <w:tcW w:w="454" w:type="dxa"/>
            <w:shd w:val="clear" w:color="auto" w:fill="auto"/>
          </w:tcPr>
          <w:p w14:paraId="752F0F70" w14:textId="3B44A5C8" w:rsidR="00FF10FF" w:rsidRPr="00FF10FF" w:rsidRDefault="00DB2D2D" w:rsidP="006A4486">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29702869" w14:textId="4A2CACF2" w:rsidR="00FF10FF" w:rsidRPr="008B1D8C" w:rsidRDefault="00FF10FF" w:rsidP="006A4486">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ECB0D33" w14:textId="2EF38DEA" w:rsidR="00FF10FF" w:rsidRPr="008B1D8C" w:rsidRDefault="00FF10FF" w:rsidP="006A4486">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грађевинским објектима, саобраћајницама и механизацији;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009050</w:t>
            </w:r>
          </w:p>
        </w:tc>
        <w:tc>
          <w:tcPr>
            <w:tcW w:w="2268" w:type="dxa"/>
            <w:shd w:val="clear" w:color="auto" w:fill="auto"/>
          </w:tcPr>
          <w:p w14:paraId="5EC63B30" w14:textId="50982738" w:rsidR="00FF10FF" w:rsidRPr="008B1D8C" w:rsidRDefault="00FF10FF" w:rsidP="006A4486">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Шумске зграде – по намени, саобраћајнице у државним шумама, превозна средства: камиони, трактори, жичаре и друге машине и прикључни уређаји за искоришћавање шума, потрошња и залихе горива, потрошња мазива и електричне енергије</w:t>
            </w:r>
          </w:p>
        </w:tc>
        <w:tc>
          <w:tcPr>
            <w:tcW w:w="1134" w:type="dxa"/>
            <w:shd w:val="clear" w:color="auto" w:fill="auto"/>
          </w:tcPr>
          <w:p w14:paraId="75D97C39" w14:textId="782567AE"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37F841A" w14:textId="4E078455"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ШУМ - 61</w:t>
            </w:r>
          </w:p>
        </w:tc>
        <w:tc>
          <w:tcPr>
            <w:tcW w:w="1588" w:type="dxa"/>
            <w:shd w:val="clear" w:color="auto" w:fill="auto"/>
          </w:tcPr>
          <w:p w14:paraId="3DFBBAC7" w14:textId="116C901E"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28.03.</w:t>
            </w:r>
          </w:p>
        </w:tc>
        <w:tc>
          <w:tcPr>
            <w:tcW w:w="1701" w:type="dxa"/>
            <w:shd w:val="clear" w:color="auto" w:fill="auto"/>
          </w:tcPr>
          <w:p w14:paraId="7D393C41" w14:textId="77777777" w:rsidR="00FF10FF" w:rsidRPr="00FF10FF" w:rsidRDefault="00FF10FF" w:rsidP="006A4486">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17C99342" w14:textId="77777777" w:rsidR="00FF10FF" w:rsidRPr="00FF10FF" w:rsidRDefault="00FF10FF" w:rsidP="006A4486">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2B231861" w14:textId="0CE17D35"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C6B0D10" w14:textId="418D1778"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31E1181F" w14:textId="5CCA3FCB" w:rsidR="00FF10FF" w:rsidRPr="00FF10FF" w:rsidRDefault="00FF10FF"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r>
      <w:tr w:rsidR="006A4486" w:rsidRPr="00AE2CD6" w14:paraId="23867145" w14:textId="77777777" w:rsidTr="001B53C4">
        <w:trPr>
          <w:trHeight w:val="20"/>
          <w:jc w:val="center"/>
        </w:trPr>
        <w:tc>
          <w:tcPr>
            <w:tcW w:w="454" w:type="dxa"/>
            <w:shd w:val="clear" w:color="auto" w:fill="auto"/>
          </w:tcPr>
          <w:p w14:paraId="77294A82" w14:textId="77777777" w:rsidR="006A4486" w:rsidRPr="00FF10FF" w:rsidRDefault="006A4486" w:rsidP="006A4486">
            <w:pPr>
              <w:spacing w:before="80" w:after="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061C430F" w14:textId="6D7779FB" w:rsidR="006A4486" w:rsidRPr="009E5F7D" w:rsidRDefault="006A4486" w:rsidP="006A4486">
            <w:pPr>
              <w:spacing w:before="200" w:after="0" w:line="228" w:lineRule="auto"/>
              <w:rPr>
                <w:rFonts w:ascii="Arial Narrow" w:eastAsia="Times New Roman" w:hAnsi="Arial Narrow" w:cs="Calibri"/>
                <w:color w:val="000000"/>
                <w:sz w:val="15"/>
                <w:szCs w:val="15"/>
                <w:lang w:val="sr-Cyrl-RS"/>
              </w:rPr>
            </w:pPr>
            <w:r>
              <w:rPr>
                <w:rFonts w:ascii="Arial Narrow" w:eastAsia="Times New Roman" w:hAnsi="Arial Narrow" w:cs="Calibri"/>
                <w:b/>
                <w:bCs/>
                <w:color w:val="000000"/>
                <w:sz w:val="18"/>
                <w:szCs w:val="18"/>
                <w:lang w:val="sr-Cyrl-RS"/>
              </w:rPr>
              <w:t>4</w:t>
            </w:r>
            <w:r w:rsidRPr="006D3852">
              <w:rPr>
                <w:rFonts w:ascii="Arial Narrow" w:eastAsia="Times New Roman" w:hAnsi="Arial Narrow" w:cs="Calibri"/>
                <w:b/>
                <w:bCs/>
                <w:color w:val="000000"/>
                <w:sz w:val="18"/>
                <w:szCs w:val="18"/>
              </w:rPr>
              <w:t xml:space="preserve">.  </w:t>
            </w:r>
            <w:r>
              <w:rPr>
                <w:rFonts w:ascii="Arial Narrow" w:eastAsia="Times New Roman" w:hAnsi="Arial Narrow" w:cs="Calibri"/>
                <w:b/>
                <w:bCs/>
                <w:color w:val="000000"/>
                <w:sz w:val="18"/>
                <w:szCs w:val="18"/>
                <w:lang w:val="sr-Cyrl-RS"/>
              </w:rPr>
              <w:t>Рибарство</w:t>
            </w:r>
          </w:p>
        </w:tc>
        <w:tc>
          <w:tcPr>
            <w:tcW w:w="2268" w:type="dxa"/>
            <w:shd w:val="clear" w:color="auto" w:fill="auto"/>
          </w:tcPr>
          <w:p w14:paraId="0545443C"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p>
        </w:tc>
        <w:tc>
          <w:tcPr>
            <w:tcW w:w="1134" w:type="dxa"/>
            <w:shd w:val="clear" w:color="auto" w:fill="auto"/>
          </w:tcPr>
          <w:p w14:paraId="4D576499"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2CBB2144"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p>
        </w:tc>
        <w:tc>
          <w:tcPr>
            <w:tcW w:w="1588" w:type="dxa"/>
            <w:shd w:val="clear" w:color="auto" w:fill="auto"/>
          </w:tcPr>
          <w:p w14:paraId="21F805D2"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p>
        </w:tc>
        <w:tc>
          <w:tcPr>
            <w:tcW w:w="1701" w:type="dxa"/>
            <w:shd w:val="clear" w:color="auto" w:fill="auto"/>
          </w:tcPr>
          <w:p w14:paraId="43041424"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0E859487"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359FC4A7"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p>
        </w:tc>
        <w:tc>
          <w:tcPr>
            <w:tcW w:w="794" w:type="dxa"/>
            <w:shd w:val="clear" w:color="auto" w:fill="auto"/>
          </w:tcPr>
          <w:p w14:paraId="4D480AB1"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p>
        </w:tc>
        <w:tc>
          <w:tcPr>
            <w:tcW w:w="851" w:type="dxa"/>
            <w:shd w:val="clear" w:color="auto" w:fill="auto"/>
          </w:tcPr>
          <w:p w14:paraId="5FCF01D7"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p>
        </w:tc>
      </w:tr>
      <w:tr w:rsidR="006A4486" w:rsidRPr="00AE2CD6" w14:paraId="6A249E3B" w14:textId="77777777" w:rsidTr="001B53C4">
        <w:trPr>
          <w:trHeight w:val="20"/>
          <w:jc w:val="center"/>
        </w:trPr>
        <w:tc>
          <w:tcPr>
            <w:tcW w:w="454" w:type="dxa"/>
            <w:shd w:val="clear" w:color="auto" w:fill="auto"/>
          </w:tcPr>
          <w:p w14:paraId="77B42793" w14:textId="4DCFDEDB" w:rsidR="006A4486" w:rsidRPr="00FF10FF" w:rsidRDefault="006A4486" w:rsidP="006A4486">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555F257E" w14:textId="77777777" w:rsidR="006A4486" w:rsidRPr="008B1D8C" w:rsidRDefault="006A4486" w:rsidP="006A4486">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E2E2C9D" w14:textId="77777777" w:rsidR="006A4486" w:rsidRPr="008B1D8C" w:rsidRDefault="006A4486" w:rsidP="006A4486">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Годишњи извештај о производњи конзумне рибе и млађи у рибњацима;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010010</w:t>
            </w:r>
          </w:p>
        </w:tc>
        <w:tc>
          <w:tcPr>
            <w:tcW w:w="2268" w:type="dxa"/>
            <w:shd w:val="clear" w:color="auto" w:fill="auto"/>
          </w:tcPr>
          <w:p w14:paraId="0C7254B6" w14:textId="77777777" w:rsidR="006A4486" w:rsidRPr="008B1D8C" w:rsidRDefault="006A4486" w:rsidP="006A4486">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Број запослених на рибњацима према полу, оствареном радном времену у посматраној години, старости и земљи из које потичу;  опрема рибњака; капацитети шаранских и пастрмских рибњака;  производња и продаја конзумне рибе и млађи – по врстама; улагања, финансијско стање, приходи и трошкови. Одређени економски индикатори (улагања, финансијско стање, приходи и трошкови) биће расположиви након 31. јула.</w:t>
            </w:r>
          </w:p>
        </w:tc>
        <w:tc>
          <w:tcPr>
            <w:tcW w:w="1134" w:type="dxa"/>
            <w:shd w:val="clear" w:color="auto" w:fill="auto"/>
          </w:tcPr>
          <w:p w14:paraId="19287D25"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155C2AB"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ПО-62</w:t>
            </w:r>
          </w:p>
        </w:tc>
        <w:tc>
          <w:tcPr>
            <w:tcW w:w="1588" w:type="dxa"/>
            <w:shd w:val="clear" w:color="auto" w:fill="auto"/>
          </w:tcPr>
          <w:p w14:paraId="1219E5E0"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Рибарска газдинства; 03.03.</w:t>
            </w:r>
          </w:p>
        </w:tc>
        <w:tc>
          <w:tcPr>
            <w:tcW w:w="1701" w:type="dxa"/>
            <w:shd w:val="clear" w:color="auto" w:fill="auto"/>
          </w:tcPr>
          <w:p w14:paraId="06948E5B"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финансијских извештаја); 30.06.</w:t>
            </w:r>
          </w:p>
        </w:tc>
        <w:tc>
          <w:tcPr>
            <w:tcW w:w="1418" w:type="dxa"/>
            <w:shd w:val="clear" w:color="auto" w:fill="auto"/>
          </w:tcPr>
          <w:p w14:paraId="0C25F395"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26FE4949"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44E4B2B"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AA65556" w14:textId="77777777" w:rsidR="006A4486" w:rsidRPr="00FF10FF" w:rsidRDefault="006A4486" w:rsidP="006A4486">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05.05.</w:t>
            </w:r>
          </w:p>
        </w:tc>
      </w:tr>
    </w:tbl>
    <w:p w14:paraId="529E41AB" w14:textId="77777777" w:rsidR="006A4486" w:rsidRDefault="006A4486">
      <w:r>
        <w:br w:type="page"/>
      </w:r>
    </w:p>
    <w:p w14:paraId="6B2EB3D5" w14:textId="77777777" w:rsidR="0099738B" w:rsidRDefault="0099738B">
      <w:pPr>
        <w:sectPr w:rsidR="0099738B" w:rsidSect="00E6438E">
          <w:footerReference w:type="default" r:id="rId23"/>
          <w:type w:val="continuous"/>
          <w:pgSz w:w="16840" w:h="11907" w:orient="landscape" w:code="9"/>
          <w:pgMar w:top="709"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4D003F" w:rsidRPr="004E1FB9" w14:paraId="0CFA9026"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41FC73FD" w14:textId="77777777" w:rsidR="004D003F" w:rsidRPr="004E1FB9" w:rsidRDefault="004D003F"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4D003F" w:rsidRPr="00AE2CD6" w14:paraId="556869D5"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78B01D"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0905C0"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2E7FF4"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EF6805"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763A05"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9CA01E"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B7719E"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8EA89E" w14:textId="77777777" w:rsidR="004D003F" w:rsidRDefault="004D003F"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22E796BB"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98E5BE7"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4D003F" w:rsidRPr="00AE2CD6" w14:paraId="2C258E4B"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B10412"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F5EB67"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547F1F"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9DA4A6"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C24CB8"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6061591"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765D00"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DAB69E"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9CC1A2"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BD55F8"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097D726"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r>
      <w:tr w:rsidR="004D003F" w:rsidRPr="001334D3" w14:paraId="1BD18A33"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D0A3A5"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22C6F5"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3792EE"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0C537C"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EB772B"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478327"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7F5842"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69991F"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23F622"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A62ED8"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601306"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1C69F13"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r>
      <w:tr w:rsidR="004D003F" w:rsidRPr="00AE2CD6" w14:paraId="05F1CEF5"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AF8863"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103134"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3C7FAA"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FA8CA1"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F1B74E"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121BBA"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BE9A18"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2A574C"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63CA83"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5CDD80"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AA7681"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B910821"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4D003F" w:rsidRPr="00AE2CD6" w14:paraId="311C0040"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289D2EF3"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311EDE9E"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084F3209"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613F468E"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538293C5"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536BD2C5"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6A81A01D"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09E85C7E"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2310D17"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1ECFF17E"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2A7022DA"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2AF5C1E4"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r>
      <w:tr w:rsidR="006A4486" w:rsidRPr="00AE2CD6" w14:paraId="580EECBB" w14:textId="77777777" w:rsidTr="001B53C4">
        <w:trPr>
          <w:trHeight w:val="20"/>
          <w:jc w:val="center"/>
        </w:trPr>
        <w:tc>
          <w:tcPr>
            <w:tcW w:w="454" w:type="dxa"/>
            <w:shd w:val="clear" w:color="auto" w:fill="auto"/>
          </w:tcPr>
          <w:p w14:paraId="0F8E5B9F" w14:textId="718CDA9B" w:rsidR="006A4486" w:rsidRPr="00FF10FF" w:rsidRDefault="006A4486" w:rsidP="001B53C4">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635DAAEA"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B72D024"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Годишњи извештај о улову рибе у рекама, језерима и каналима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010020</w:t>
            </w:r>
          </w:p>
        </w:tc>
        <w:tc>
          <w:tcPr>
            <w:tcW w:w="2268" w:type="dxa"/>
            <w:shd w:val="clear" w:color="auto" w:fill="auto"/>
          </w:tcPr>
          <w:p w14:paraId="1EA7B598"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запослених и опрема корисника рибарског подручја, број привредних рибара и њихова опрема, број издатих дозвола за рекреативни риболов, улов рибе – по врстама, порибљавање</w:t>
            </w:r>
          </w:p>
        </w:tc>
        <w:tc>
          <w:tcPr>
            <w:tcW w:w="1134" w:type="dxa"/>
            <w:shd w:val="clear" w:color="auto" w:fill="auto"/>
          </w:tcPr>
          <w:p w14:paraId="22EE4AC2"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AB6B358"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ПО-62а</w:t>
            </w:r>
          </w:p>
        </w:tc>
        <w:tc>
          <w:tcPr>
            <w:tcW w:w="1588" w:type="dxa"/>
            <w:shd w:val="clear" w:color="auto" w:fill="auto"/>
          </w:tcPr>
          <w:p w14:paraId="3E0AF9A8"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Корисници рибарских подручја; 01.04.</w:t>
            </w:r>
          </w:p>
        </w:tc>
        <w:tc>
          <w:tcPr>
            <w:tcW w:w="1701" w:type="dxa"/>
            <w:shd w:val="clear" w:color="auto" w:fill="auto"/>
          </w:tcPr>
          <w:p w14:paraId="46186ED5"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3260C230"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450678FD"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45C5BAD"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635C68E"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05.05.</w:t>
            </w:r>
          </w:p>
        </w:tc>
      </w:tr>
      <w:tr w:rsidR="006A4486" w:rsidRPr="00AE2CD6" w14:paraId="17EAAA21" w14:textId="77777777" w:rsidTr="001B53C4">
        <w:trPr>
          <w:trHeight w:val="20"/>
          <w:jc w:val="center"/>
        </w:trPr>
        <w:tc>
          <w:tcPr>
            <w:tcW w:w="454" w:type="dxa"/>
            <w:shd w:val="clear" w:color="auto" w:fill="auto"/>
          </w:tcPr>
          <w:p w14:paraId="4F9CB626" w14:textId="208BC511" w:rsidR="006A4486" w:rsidRPr="00FF10FF" w:rsidRDefault="006A4486" w:rsidP="001B53C4">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4A049F14"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E57A2D9"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Социо-економски показатељи у рибопрерађивачкој индустрији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010011</w:t>
            </w:r>
          </w:p>
        </w:tc>
        <w:tc>
          <w:tcPr>
            <w:tcW w:w="2268" w:type="dxa"/>
            <w:shd w:val="clear" w:color="auto" w:fill="auto"/>
          </w:tcPr>
          <w:p w14:paraId="730F3DD7"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Запослени према полу, оствареном радном времену, старости, образовању и земљи порекла; количина прерађене рибе по начинима прераде и врсти  (слатководна, морска, други водени организми); улагања, финансијско стање, приходи и трошкови.</w:t>
            </w:r>
          </w:p>
        </w:tc>
        <w:tc>
          <w:tcPr>
            <w:tcW w:w="1134" w:type="dxa"/>
            <w:shd w:val="clear" w:color="auto" w:fill="auto"/>
          </w:tcPr>
          <w:p w14:paraId="2AC4473C"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6ED9274"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p>
        </w:tc>
        <w:tc>
          <w:tcPr>
            <w:tcW w:w="1588" w:type="dxa"/>
            <w:shd w:val="clear" w:color="auto" w:fill="auto"/>
          </w:tcPr>
          <w:p w14:paraId="231834D3"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p>
        </w:tc>
        <w:tc>
          <w:tcPr>
            <w:tcW w:w="1701" w:type="dxa"/>
            <w:shd w:val="clear" w:color="auto" w:fill="auto"/>
          </w:tcPr>
          <w:p w14:paraId="72AF3D78"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пољопривреде, шумарства и водопривреде (административни подаци)/31.03; Агенција за привредне регистре (Регистар финансијских извештаја)/30.06;</w:t>
            </w:r>
          </w:p>
        </w:tc>
        <w:tc>
          <w:tcPr>
            <w:tcW w:w="1418" w:type="dxa"/>
            <w:shd w:val="clear" w:color="auto" w:fill="auto"/>
          </w:tcPr>
          <w:p w14:paraId="47D614FC"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7AEFF311"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24CC61D"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65938F4" w14:textId="77777777" w:rsidR="006A4486" w:rsidRPr="00FF10FF" w:rsidRDefault="006A4486" w:rsidP="001B53C4">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31.07.</w:t>
            </w:r>
          </w:p>
        </w:tc>
      </w:tr>
      <w:tr w:rsidR="00A4500D" w:rsidRPr="00AE2CD6" w14:paraId="5386B11F" w14:textId="77777777" w:rsidTr="005F5B4C">
        <w:trPr>
          <w:trHeight w:val="20"/>
          <w:jc w:val="center"/>
        </w:trPr>
        <w:tc>
          <w:tcPr>
            <w:tcW w:w="454" w:type="dxa"/>
            <w:shd w:val="clear" w:color="auto" w:fill="auto"/>
          </w:tcPr>
          <w:p w14:paraId="298B2C0C" w14:textId="1E191EB4" w:rsidR="00A4500D" w:rsidRPr="00FF10FF" w:rsidRDefault="00A4500D" w:rsidP="0099738B">
            <w:pPr>
              <w:spacing w:before="80" w:after="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4AE0F1D3" w14:textId="6C73BFFB" w:rsidR="00A4500D" w:rsidRPr="0099738B" w:rsidRDefault="00A4500D" w:rsidP="0099738B">
            <w:pPr>
              <w:spacing w:before="80" w:after="0" w:line="240" w:lineRule="auto"/>
              <w:rPr>
                <w:rFonts w:ascii="Arial Narrow" w:eastAsia="Times New Roman" w:hAnsi="Arial Narrow" w:cs="Calibri"/>
                <w:b/>
                <w:bCs/>
                <w:color w:val="000000"/>
                <w:sz w:val="18"/>
                <w:szCs w:val="18"/>
              </w:rPr>
            </w:pPr>
            <w:r w:rsidRPr="0099738B">
              <w:rPr>
                <w:rFonts w:ascii="Arial Narrow" w:eastAsia="Times New Roman" w:hAnsi="Arial Narrow" w:cs="Calibri"/>
                <w:b/>
                <w:bCs/>
                <w:color w:val="000000"/>
                <w:sz w:val="18"/>
                <w:szCs w:val="18"/>
              </w:rPr>
              <w:t>5.  Органска производња</w:t>
            </w:r>
          </w:p>
        </w:tc>
        <w:tc>
          <w:tcPr>
            <w:tcW w:w="2268" w:type="dxa"/>
            <w:shd w:val="clear" w:color="auto" w:fill="auto"/>
          </w:tcPr>
          <w:p w14:paraId="32AA0258"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134" w:type="dxa"/>
            <w:shd w:val="clear" w:color="auto" w:fill="auto"/>
          </w:tcPr>
          <w:p w14:paraId="3F28C9E1"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1AD58366"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588" w:type="dxa"/>
            <w:shd w:val="clear" w:color="auto" w:fill="auto"/>
          </w:tcPr>
          <w:p w14:paraId="0C1E9E8C"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701" w:type="dxa"/>
            <w:shd w:val="clear" w:color="auto" w:fill="auto"/>
          </w:tcPr>
          <w:p w14:paraId="0DB52712"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79A89894"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53F26B10"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794" w:type="dxa"/>
            <w:shd w:val="clear" w:color="auto" w:fill="auto"/>
          </w:tcPr>
          <w:p w14:paraId="1602240D"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851" w:type="dxa"/>
            <w:shd w:val="clear" w:color="auto" w:fill="auto"/>
          </w:tcPr>
          <w:p w14:paraId="6B2DB507"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r>
      <w:tr w:rsidR="00FF10FF" w:rsidRPr="00AE2CD6" w14:paraId="35B9F79D" w14:textId="77777777" w:rsidTr="005F5B4C">
        <w:trPr>
          <w:trHeight w:val="20"/>
          <w:jc w:val="center"/>
        </w:trPr>
        <w:tc>
          <w:tcPr>
            <w:tcW w:w="454" w:type="dxa"/>
            <w:shd w:val="clear" w:color="auto" w:fill="auto"/>
          </w:tcPr>
          <w:p w14:paraId="43894153" w14:textId="5EE22980" w:rsidR="00FF10FF" w:rsidRPr="00FF10FF" w:rsidRDefault="00DB2D2D" w:rsidP="0099738B">
            <w:pPr>
              <w:spacing w:before="80" w:after="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039BE2E0" w14:textId="7D3BE473" w:rsidR="00FF10FF" w:rsidRPr="008B1D8C" w:rsidRDefault="00FF10FF" w:rsidP="0099738B">
            <w:pPr>
              <w:spacing w:before="80" w:after="0" w:line="240"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пољо</w:t>
            </w:r>
            <w:r w:rsidR="00A4500D">
              <w:rPr>
                <w:rFonts w:ascii="Arial Narrow" w:eastAsia="Times New Roman" w:hAnsi="Arial Narrow" w:cs="Calibri"/>
                <w:color w:val="000000"/>
                <w:sz w:val="15"/>
                <w:szCs w:val="15"/>
                <w:lang w:val="sr-Cyrl-RS"/>
              </w:rPr>
              <w:t>-</w:t>
            </w:r>
            <w:r w:rsidRPr="008B1D8C">
              <w:rPr>
                <w:rFonts w:ascii="Arial Narrow" w:eastAsia="Times New Roman" w:hAnsi="Arial Narrow" w:cs="Calibri"/>
                <w:color w:val="000000"/>
                <w:sz w:val="15"/>
                <w:szCs w:val="15"/>
                <w:lang w:val="sr-Cyrl-RS"/>
              </w:rPr>
              <w:t>привреде, шумарства и водопривреде</w:t>
            </w:r>
          </w:p>
        </w:tc>
        <w:tc>
          <w:tcPr>
            <w:tcW w:w="1588" w:type="dxa"/>
            <w:shd w:val="clear" w:color="auto" w:fill="auto"/>
          </w:tcPr>
          <w:p w14:paraId="0E5B5710" w14:textId="1EE9AA3C"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Статистика органске производње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010021</w:t>
            </w:r>
          </w:p>
        </w:tc>
        <w:tc>
          <w:tcPr>
            <w:tcW w:w="2268" w:type="dxa"/>
            <w:shd w:val="clear" w:color="auto" w:fill="auto"/>
          </w:tcPr>
          <w:p w14:paraId="6127B051" w14:textId="0BC3CAFE" w:rsidR="00FF10FF" w:rsidRPr="00FF10FF" w:rsidRDefault="000B2F54" w:rsidP="0099738B">
            <w:pPr>
              <w:spacing w:before="80" w:after="0" w:line="240" w:lineRule="auto"/>
              <w:rPr>
                <w:rFonts w:ascii="Arial Narrow" w:eastAsia="Times New Roman" w:hAnsi="Arial Narrow" w:cs="Calibri"/>
                <w:color w:val="000000"/>
                <w:sz w:val="15"/>
                <w:szCs w:val="15"/>
              </w:rPr>
            </w:pPr>
            <w:r w:rsidRPr="000B2F54">
              <w:rPr>
                <w:rFonts w:ascii="Arial Narrow" w:eastAsia="Times New Roman" w:hAnsi="Arial Narrow" w:cs="Calibri"/>
                <w:color w:val="000000"/>
                <w:sz w:val="15"/>
                <w:szCs w:val="15"/>
              </w:rPr>
              <w:t>Број лица која се баве органском производњом; површина (у периоду конверзије, органском статусу и укупно); производња органских култура и органско сточарство (укупно)</w:t>
            </w:r>
          </w:p>
        </w:tc>
        <w:tc>
          <w:tcPr>
            <w:tcW w:w="1134" w:type="dxa"/>
            <w:shd w:val="clear" w:color="auto" w:fill="auto"/>
          </w:tcPr>
          <w:p w14:paraId="4AA3F369" w14:textId="48A7310F"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EBDD0C6" w14:textId="5111DE92"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22FEF64D" w14:textId="359463E0"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Овлашћене контролне организације</w:t>
            </w:r>
          </w:p>
        </w:tc>
        <w:tc>
          <w:tcPr>
            <w:tcW w:w="1701" w:type="dxa"/>
            <w:shd w:val="clear" w:color="auto" w:fill="auto"/>
          </w:tcPr>
          <w:p w14:paraId="2A3BAE8F" w14:textId="18C8643D"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пољопривреде, шумарства и водопривреде (Сектор за пољопривредну политику, Одсек за означавање хране, шеме квалитета и органску производњу)/31.01.</w:t>
            </w:r>
          </w:p>
        </w:tc>
        <w:tc>
          <w:tcPr>
            <w:tcW w:w="1418" w:type="dxa"/>
            <w:shd w:val="clear" w:color="auto" w:fill="auto"/>
          </w:tcPr>
          <w:p w14:paraId="4EA45B78" w14:textId="77777777" w:rsidR="00FF10FF" w:rsidRPr="00FF10FF" w:rsidRDefault="00FF10FF" w:rsidP="0099738B">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1255FB4A" w14:textId="5ABA4629"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органској производњи и Правилник о контроли и сертификацији у органској производњи и методама органске производње</w:t>
            </w:r>
          </w:p>
        </w:tc>
        <w:tc>
          <w:tcPr>
            <w:tcW w:w="794" w:type="dxa"/>
            <w:shd w:val="clear" w:color="auto" w:fill="auto"/>
          </w:tcPr>
          <w:p w14:paraId="0796008E" w14:textId="3722701B"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0A003AE" w14:textId="3F339426" w:rsidR="00FF10FF" w:rsidRPr="00FF10FF" w:rsidRDefault="00FF10FF" w:rsidP="0099738B">
            <w:pPr>
              <w:spacing w:before="80" w:after="0" w:line="240"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29.06.</w:t>
            </w:r>
          </w:p>
        </w:tc>
      </w:tr>
      <w:tr w:rsidR="00A4500D" w:rsidRPr="00AE2CD6" w14:paraId="3F3AEB00" w14:textId="77777777" w:rsidTr="005F5B4C">
        <w:trPr>
          <w:trHeight w:val="20"/>
          <w:jc w:val="center"/>
        </w:trPr>
        <w:tc>
          <w:tcPr>
            <w:tcW w:w="454" w:type="dxa"/>
            <w:shd w:val="clear" w:color="auto" w:fill="auto"/>
          </w:tcPr>
          <w:p w14:paraId="3C1D1660" w14:textId="77777777" w:rsidR="00A4500D" w:rsidRPr="00FF10FF" w:rsidRDefault="00A4500D" w:rsidP="0099738B">
            <w:pPr>
              <w:spacing w:before="80" w:after="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155CAC68" w14:textId="64022548" w:rsidR="00A4500D" w:rsidRPr="005C025D" w:rsidRDefault="00A4500D" w:rsidP="0099738B">
            <w:pPr>
              <w:spacing w:before="200" w:after="0" w:line="240" w:lineRule="auto"/>
              <w:rPr>
                <w:rFonts w:ascii="Arial Narrow" w:eastAsia="Times New Roman" w:hAnsi="Arial Narrow" w:cs="Calibri"/>
                <w:b/>
                <w:bCs/>
                <w:color w:val="000000"/>
                <w:sz w:val="18"/>
                <w:szCs w:val="18"/>
                <w:lang w:val="sr-Cyrl-RS"/>
              </w:rPr>
            </w:pPr>
            <w:r w:rsidRPr="006D3852">
              <w:rPr>
                <w:rFonts w:ascii="Arial Narrow" w:eastAsia="Times New Roman" w:hAnsi="Arial Narrow" w:cs="Calibri"/>
                <w:b/>
                <w:bCs/>
                <w:color w:val="000000"/>
                <w:sz w:val="18"/>
                <w:szCs w:val="18"/>
              </w:rPr>
              <w:t>6.  Агроеколошка статистика</w:t>
            </w:r>
            <w:r w:rsidR="00F8304F">
              <w:rPr>
                <w:rFonts w:ascii="Arial Narrow" w:eastAsia="Times New Roman" w:hAnsi="Arial Narrow" w:cs="Calibri"/>
                <w:b/>
                <w:bCs/>
                <w:color w:val="000000"/>
                <w:sz w:val="18"/>
                <w:szCs w:val="18"/>
                <w:vertAlign w:val="superscript"/>
                <w:lang w:val="sr-Cyrl-RS"/>
              </w:rPr>
              <w:t>3</w:t>
            </w:r>
            <w:r w:rsidR="005C025D" w:rsidRPr="005C025D">
              <w:rPr>
                <w:rFonts w:ascii="Arial Narrow" w:eastAsia="Times New Roman" w:hAnsi="Arial Narrow" w:cs="Calibri"/>
                <w:b/>
                <w:bCs/>
                <w:color w:val="000000"/>
                <w:sz w:val="18"/>
                <w:szCs w:val="18"/>
                <w:vertAlign w:val="superscript"/>
                <w:lang w:val="sr-Cyrl-RS"/>
              </w:rPr>
              <w:t>)</w:t>
            </w:r>
          </w:p>
        </w:tc>
        <w:tc>
          <w:tcPr>
            <w:tcW w:w="2268" w:type="dxa"/>
            <w:shd w:val="clear" w:color="auto" w:fill="auto"/>
          </w:tcPr>
          <w:p w14:paraId="1F4EC064"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134" w:type="dxa"/>
            <w:shd w:val="clear" w:color="auto" w:fill="auto"/>
          </w:tcPr>
          <w:p w14:paraId="2B376F0E"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08AC44CE"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588" w:type="dxa"/>
            <w:shd w:val="clear" w:color="auto" w:fill="auto"/>
          </w:tcPr>
          <w:p w14:paraId="53D848B5"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701" w:type="dxa"/>
            <w:shd w:val="clear" w:color="auto" w:fill="auto"/>
          </w:tcPr>
          <w:p w14:paraId="2B6A3899"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418" w:type="dxa"/>
            <w:shd w:val="clear" w:color="auto" w:fill="auto"/>
          </w:tcPr>
          <w:p w14:paraId="250A0E31"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1531" w:type="dxa"/>
            <w:shd w:val="clear" w:color="auto" w:fill="auto"/>
          </w:tcPr>
          <w:p w14:paraId="0DCF21A8"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794" w:type="dxa"/>
            <w:shd w:val="clear" w:color="auto" w:fill="auto"/>
          </w:tcPr>
          <w:p w14:paraId="5E4AD1D1"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c>
          <w:tcPr>
            <w:tcW w:w="851" w:type="dxa"/>
            <w:shd w:val="clear" w:color="auto" w:fill="auto"/>
          </w:tcPr>
          <w:p w14:paraId="77602A12" w14:textId="77777777" w:rsidR="00A4500D" w:rsidRPr="00FF10FF" w:rsidRDefault="00A4500D" w:rsidP="0099738B">
            <w:pPr>
              <w:spacing w:before="80" w:after="0" w:line="240" w:lineRule="auto"/>
              <w:rPr>
                <w:rFonts w:ascii="Arial Narrow" w:eastAsia="Times New Roman" w:hAnsi="Arial Narrow" w:cs="Calibri"/>
                <w:color w:val="000000"/>
                <w:sz w:val="15"/>
                <w:szCs w:val="15"/>
              </w:rPr>
            </w:pPr>
          </w:p>
        </w:tc>
      </w:tr>
    </w:tbl>
    <w:p w14:paraId="5D86C4A7" w14:textId="77777777" w:rsidR="0099738B" w:rsidRDefault="0099738B">
      <w:pPr>
        <w:sectPr w:rsidR="0099738B" w:rsidSect="0026378E">
          <w:footerReference w:type="default" r:id="rId24"/>
          <w:type w:val="continuous"/>
          <w:pgSz w:w="16840" w:h="11907" w:orient="landscape" w:code="9"/>
          <w:pgMar w:top="851" w:right="567" w:bottom="851" w:left="567" w:header="567" w:footer="567" w:gutter="0"/>
          <w:cols w:space="720"/>
          <w:docGrid w:linePitch="360"/>
        </w:sectPr>
      </w:pPr>
    </w:p>
    <w:p w14:paraId="7F32DE4A" w14:textId="5BDD22E1" w:rsidR="004D003F" w:rsidRDefault="004D003F">
      <w:r>
        <w:br w:type="page"/>
      </w: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4D003F" w:rsidRPr="004E1FB9" w14:paraId="104E13B1"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265E7227" w14:textId="77777777" w:rsidR="004D003F" w:rsidRPr="004E1FB9" w:rsidRDefault="004D003F"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4D003F" w:rsidRPr="00AE2CD6" w14:paraId="0FDBA0C8"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5638C2"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CC1A94"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249121"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E09873"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45382F"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895D0E"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C3D734"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2395C6" w14:textId="77777777" w:rsidR="004D003F" w:rsidRDefault="004D003F"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6F358306"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2F082ED"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4D003F" w:rsidRPr="00AE2CD6" w14:paraId="393F3097"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B3D4AC"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F2B748"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6E151B"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2C7F60"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1F8C85"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5EB3E4"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28090B"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5EFD553"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D77AF6"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9516D8"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F9A3063"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r>
      <w:tr w:rsidR="004D003F" w:rsidRPr="001334D3" w14:paraId="3128C4A5"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37D68A"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2E4320"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D1F80C"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259A88"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A639C1"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02A5F5"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A5AA28"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7D87A4"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C96085"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887BCD"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0224C5"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D495402" w14:textId="77777777" w:rsidR="004D003F" w:rsidRPr="00AE2CD6" w:rsidRDefault="004D003F" w:rsidP="001B53C4">
            <w:pPr>
              <w:spacing w:before="60" w:after="60" w:line="221" w:lineRule="auto"/>
              <w:jc w:val="center"/>
              <w:rPr>
                <w:rFonts w:ascii="Arial Narrow" w:eastAsia="Times New Roman" w:hAnsi="Arial Narrow" w:cs="Times New Roman"/>
                <w:bCs/>
                <w:sz w:val="15"/>
                <w:szCs w:val="15"/>
                <w:lang w:val="sr-Cyrl-RS"/>
              </w:rPr>
            </w:pPr>
          </w:p>
        </w:tc>
      </w:tr>
      <w:tr w:rsidR="004D003F" w:rsidRPr="00AE2CD6" w14:paraId="3E923F62"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0CAF35"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AA3FBE"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5C64C5"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92A013"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13CFD2"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1879BD"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032851"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2E9167"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8CFE81"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0C456C"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D020AB"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4821CA8"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4D003F" w:rsidRPr="00AE2CD6" w14:paraId="6A088DDA"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0B96713D"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2582F473"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BE8979A"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150CAECA"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229A2592"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0EA00FA2"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D84792B"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4E292CC1"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1CA6C28E"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44827E47"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5D334893"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137426FE" w14:textId="77777777" w:rsidR="004D003F" w:rsidRPr="00AE2CD6" w:rsidRDefault="004D003F" w:rsidP="001B53C4">
            <w:pPr>
              <w:spacing w:after="0" w:line="221" w:lineRule="auto"/>
              <w:jc w:val="center"/>
              <w:rPr>
                <w:rFonts w:ascii="Arial Narrow" w:eastAsia="Times New Roman" w:hAnsi="Arial Narrow" w:cs="Times New Roman"/>
                <w:bCs/>
                <w:sz w:val="15"/>
                <w:szCs w:val="15"/>
                <w:lang w:val="sr-Cyrl-RS"/>
              </w:rPr>
            </w:pPr>
          </w:p>
        </w:tc>
      </w:tr>
      <w:tr w:rsidR="00A4500D" w:rsidRPr="00AE2CD6" w14:paraId="6C6C6A13" w14:textId="77777777" w:rsidTr="005F5B4C">
        <w:trPr>
          <w:trHeight w:val="20"/>
          <w:jc w:val="center"/>
        </w:trPr>
        <w:tc>
          <w:tcPr>
            <w:tcW w:w="454" w:type="dxa"/>
            <w:shd w:val="clear" w:color="auto" w:fill="auto"/>
          </w:tcPr>
          <w:p w14:paraId="4E819636" w14:textId="77777777" w:rsidR="00A4500D" w:rsidRPr="00FF10FF" w:rsidRDefault="00A4500D"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49F66AE7" w14:textId="10291F53" w:rsidR="00A4500D" w:rsidRPr="008B5F63" w:rsidRDefault="00A4500D"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7.  Енергетика</w:t>
            </w:r>
          </w:p>
        </w:tc>
        <w:tc>
          <w:tcPr>
            <w:tcW w:w="2268" w:type="dxa"/>
            <w:shd w:val="clear" w:color="auto" w:fill="auto"/>
          </w:tcPr>
          <w:p w14:paraId="0D700DC4" w14:textId="77777777" w:rsidR="00A4500D" w:rsidRPr="00FF10FF" w:rsidRDefault="00A4500D"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1ECCD69F" w14:textId="77777777" w:rsidR="00A4500D" w:rsidRPr="00FF10FF" w:rsidRDefault="00A4500D"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3525101" w14:textId="77777777" w:rsidR="00A4500D" w:rsidRPr="00FF10FF" w:rsidRDefault="00A4500D"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7FA5286" w14:textId="77777777" w:rsidR="00A4500D" w:rsidRPr="00FF10FF" w:rsidRDefault="00A4500D"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93CE39A" w14:textId="77777777" w:rsidR="00A4500D" w:rsidRPr="00FF10FF" w:rsidRDefault="00A4500D"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FF46DC7" w14:textId="77777777" w:rsidR="00A4500D" w:rsidRPr="00FF10FF" w:rsidRDefault="00A4500D"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F24352C" w14:textId="77777777" w:rsidR="00A4500D" w:rsidRPr="00FF10FF" w:rsidRDefault="00A4500D"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1B18B693" w14:textId="77777777" w:rsidR="00A4500D" w:rsidRPr="00FF10FF" w:rsidRDefault="00A4500D"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E20D3DC" w14:textId="77777777" w:rsidR="00A4500D" w:rsidRPr="00FF10FF" w:rsidRDefault="00A4500D" w:rsidP="00D40310">
            <w:pPr>
              <w:spacing w:before="80" w:after="0" w:line="221" w:lineRule="auto"/>
              <w:rPr>
                <w:rFonts w:ascii="Arial Narrow" w:eastAsia="Times New Roman" w:hAnsi="Arial Narrow" w:cs="Calibri"/>
                <w:color w:val="000000"/>
                <w:sz w:val="15"/>
                <w:szCs w:val="15"/>
              </w:rPr>
            </w:pPr>
          </w:p>
        </w:tc>
      </w:tr>
      <w:tr w:rsidR="00FF10FF" w:rsidRPr="00AE2CD6" w14:paraId="1225585D" w14:textId="77777777" w:rsidTr="005F5B4C">
        <w:trPr>
          <w:trHeight w:val="20"/>
          <w:jc w:val="center"/>
        </w:trPr>
        <w:tc>
          <w:tcPr>
            <w:tcW w:w="454" w:type="dxa"/>
            <w:shd w:val="clear" w:color="auto" w:fill="auto"/>
          </w:tcPr>
          <w:p w14:paraId="7276893F" w14:textId="255F0877"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487C1E1D" w14:textId="3DBB933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C9C0B7C" w14:textId="600C98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термоелектричне и топлотне енергије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007060</w:t>
            </w:r>
          </w:p>
        </w:tc>
        <w:tc>
          <w:tcPr>
            <w:tcW w:w="2268" w:type="dxa"/>
            <w:shd w:val="clear" w:color="auto" w:fill="auto"/>
          </w:tcPr>
          <w:p w14:paraId="697182CA" w14:textId="5E50A92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Утрошак горива за производњу термоелектричне и топлотне енергије по врсти горива, залихе горива, просечне калоричне вредности,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термоелектричне енергије на генератору, сопствена потрошња; електрична енергија примљена од других организација; електрична енергија предата крајњим потрошачима по врсти потрошача; нето максимални капацитет постројења (типови технологије у постројењу: гасне турбине, котлови и блокови).</w:t>
            </w:r>
          </w:p>
        </w:tc>
        <w:tc>
          <w:tcPr>
            <w:tcW w:w="1134" w:type="dxa"/>
            <w:shd w:val="clear" w:color="auto" w:fill="auto"/>
          </w:tcPr>
          <w:p w14:paraId="42B36B0E" w14:textId="5777163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81ED299" w14:textId="0E9C00E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ЕН-4.2</w:t>
            </w:r>
          </w:p>
        </w:tc>
        <w:tc>
          <w:tcPr>
            <w:tcW w:w="1588" w:type="dxa"/>
            <w:shd w:val="clear" w:color="auto" w:fill="auto"/>
          </w:tcPr>
          <w:p w14:paraId="5182219B" w14:textId="11DBEF0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Јавна предузећа, привредна друштва и предузетници који се баве производњом термоелектричне енергије или термоелектричне и топлотне енергије, као и јединице врсте делатности индустријских и неиндустријских предузећа којa имају производњу електричне и топлотне енергије; 19.03.</w:t>
            </w:r>
          </w:p>
        </w:tc>
        <w:tc>
          <w:tcPr>
            <w:tcW w:w="1701" w:type="dxa"/>
            <w:shd w:val="clear" w:color="auto" w:fill="auto"/>
          </w:tcPr>
          <w:p w14:paraId="0850120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2D12EE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E020866" w14:textId="3D6E51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F0903C8" w14:textId="4C30502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7E2C827" w14:textId="747EE53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20340CE1" w14:textId="77777777" w:rsidTr="005F5B4C">
        <w:trPr>
          <w:trHeight w:val="20"/>
          <w:jc w:val="center"/>
        </w:trPr>
        <w:tc>
          <w:tcPr>
            <w:tcW w:w="454" w:type="dxa"/>
            <w:shd w:val="clear" w:color="auto" w:fill="auto"/>
          </w:tcPr>
          <w:p w14:paraId="691A5890" w14:textId="49D48576"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32C468ED" w14:textId="07DED2D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3FA130E" w14:textId="0A4AE69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електричне енергије – упитник за оператора дистрибутивног и преносног система електричне енергије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007070</w:t>
            </w:r>
          </w:p>
        </w:tc>
        <w:tc>
          <w:tcPr>
            <w:tcW w:w="2268" w:type="dxa"/>
            <w:shd w:val="clear" w:color="auto" w:fill="auto"/>
          </w:tcPr>
          <w:p w14:paraId="1BB9DA74" w14:textId="767DAF1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Укупно преузета електрична енергија у дистрибутивни систем од: оператора преносног система, дистрибутивног система  друге државе (увоз на ниском напону), произвођача ел. ен.; сопствена потрошња у дистрибуцији, губици приликом дистрибуције електричне енергије; Дистрибуирана електрична енергија крајњим потрошачима по секторима потрошње, дистрибуирана електрична  дистрибутивном систему друге државе (извоз на ниском напону) и оператору преносног система; Укупан нето максимални капацитет, новоинсталисани и повучени капацитети произвођача и купаца-произвођача, према типу постројења и врсти произвођача.  Укупна преузета електрична енергија у преносни систем од: преносног система друге државе (увоз), од произвођача ел. енергије; сопствена потрошња и губици у преносу; Транзит; Испоручена ел. енергија: оператору дистрибутивног система, оператору преносног система друге државе (извоз), произвођачима ел. енергије; за потребе пумпања и крајњим потрошачима на високом напону</w:t>
            </w:r>
          </w:p>
        </w:tc>
        <w:tc>
          <w:tcPr>
            <w:tcW w:w="1134" w:type="dxa"/>
            <w:shd w:val="clear" w:color="auto" w:fill="auto"/>
          </w:tcPr>
          <w:p w14:paraId="43FE49DD" w14:textId="4EB3A7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D648632" w14:textId="5D1E79D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ЕН-4.4</w:t>
            </w:r>
          </w:p>
        </w:tc>
        <w:tc>
          <w:tcPr>
            <w:tcW w:w="1588" w:type="dxa"/>
            <w:shd w:val="clear" w:color="auto" w:fill="auto"/>
          </w:tcPr>
          <w:p w14:paraId="647CD6A6" w14:textId="7536294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Јавна предузећа, и привредна друштва чија је основна делатност пренос ел. енергије и дистрибуција ел. енергије крајњим потрошачима;19.03.</w:t>
            </w:r>
          </w:p>
        </w:tc>
        <w:tc>
          <w:tcPr>
            <w:tcW w:w="1701" w:type="dxa"/>
            <w:shd w:val="clear" w:color="auto" w:fill="auto"/>
          </w:tcPr>
          <w:p w14:paraId="244377C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B5695C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3BC2178" w14:textId="39DAEE7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35CEB4E" w14:textId="1EFA81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EBC130F" w14:textId="0B3E4FE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74A67D5F" w14:textId="77777777" w:rsidTr="005F5B4C">
        <w:trPr>
          <w:trHeight w:val="20"/>
          <w:jc w:val="center"/>
        </w:trPr>
        <w:tc>
          <w:tcPr>
            <w:tcW w:w="454" w:type="dxa"/>
            <w:shd w:val="clear" w:color="auto" w:fill="auto"/>
          </w:tcPr>
          <w:p w14:paraId="31FBF8DE" w14:textId="7910DD99"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2A871C44" w14:textId="3224939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C541859" w14:textId="403E8E8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о производњи и потрошњи електричне енергије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007280</w:t>
            </w:r>
          </w:p>
        </w:tc>
        <w:tc>
          <w:tcPr>
            <w:tcW w:w="2268" w:type="dxa"/>
            <w:shd w:val="clear" w:color="auto" w:fill="auto"/>
          </w:tcPr>
          <w:p w14:paraId="6136D849" w14:textId="3AEE8A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Производња електричне енергије (хидро и термо), сопствена потрошња, губици, бруто производња енергије, пумпање воде у акумулационе базене хидроелектране, набавка и испорука електричне енергије од стране ЕПС-а, преглед бруто производње реверзибилних и малих хидроелектрана по њиховој снази, нето максимални капацитет и вршно оптерећење</w:t>
            </w:r>
          </w:p>
        </w:tc>
        <w:tc>
          <w:tcPr>
            <w:tcW w:w="1134" w:type="dxa"/>
            <w:shd w:val="clear" w:color="auto" w:fill="auto"/>
          </w:tcPr>
          <w:p w14:paraId="10144D14" w14:textId="6C5308F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5DDA299" w14:textId="488CF30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ЕН-4.5</w:t>
            </w:r>
          </w:p>
        </w:tc>
        <w:tc>
          <w:tcPr>
            <w:tcW w:w="1588" w:type="dxa"/>
            <w:shd w:val="clear" w:color="auto" w:fill="auto"/>
          </w:tcPr>
          <w:p w14:paraId="52B3B979" w14:textId="62535B9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Јавна предузећа, и привредна друштва чија је основна делатност набавка, продаја, увоз и извоз електричне енергије; 19.03.</w:t>
            </w:r>
          </w:p>
        </w:tc>
        <w:tc>
          <w:tcPr>
            <w:tcW w:w="1701" w:type="dxa"/>
            <w:shd w:val="clear" w:color="auto" w:fill="auto"/>
          </w:tcPr>
          <w:p w14:paraId="53DF346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4E9CD9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88053CD" w14:textId="32ED446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E1B9951" w14:textId="53655A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3D59AF5" w14:textId="725F76C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1AB56805" w14:textId="77777777" w:rsidTr="005F5B4C">
        <w:trPr>
          <w:trHeight w:val="20"/>
          <w:jc w:val="center"/>
        </w:trPr>
        <w:tc>
          <w:tcPr>
            <w:tcW w:w="454" w:type="dxa"/>
            <w:shd w:val="clear" w:color="auto" w:fill="auto"/>
          </w:tcPr>
          <w:p w14:paraId="3DBA77AE" w14:textId="17123FB4"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358E2C52" w14:textId="3C643EB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A472506" w14:textId="6CC7B7F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топлотне енергије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007080</w:t>
            </w:r>
          </w:p>
        </w:tc>
        <w:tc>
          <w:tcPr>
            <w:tcW w:w="2268" w:type="dxa"/>
            <w:shd w:val="clear" w:color="auto" w:fill="auto"/>
          </w:tcPr>
          <w:p w14:paraId="06642BDA" w14:textId="44E980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Утрошак горива за производњу топлотне енергије по врсти горива (количине и просечне калоричне вредности), залихе; електрична енергија утрошена за рад котларница; бруто производња топлоте, сопствена потрошња,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134" w:type="dxa"/>
            <w:shd w:val="clear" w:color="auto" w:fill="auto"/>
          </w:tcPr>
          <w:p w14:paraId="4BF30769" w14:textId="4CFC65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5703058" w14:textId="09CD76C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ЕН-4.6</w:t>
            </w:r>
          </w:p>
        </w:tc>
        <w:tc>
          <w:tcPr>
            <w:tcW w:w="1588" w:type="dxa"/>
            <w:shd w:val="clear" w:color="auto" w:fill="auto"/>
          </w:tcPr>
          <w:p w14:paraId="7BFB7AB4" w14:textId="2A525D0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Јавна предузећа, привредна друштва и предузетници који се баве производњом топлотне енергије као и јединице врсте делатности индустријских и неиндустријских предузећа којa имају производњу топлотне енергије; 19.03.</w:t>
            </w:r>
          </w:p>
        </w:tc>
        <w:tc>
          <w:tcPr>
            <w:tcW w:w="1701" w:type="dxa"/>
            <w:shd w:val="clear" w:color="auto" w:fill="auto"/>
          </w:tcPr>
          <w:p w14:paraId="799F4A5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EF2FA3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A76D6E4" w14:textId="34C799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C1ED5D9" w14:textId="6867196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5FECAC4" w14:textId="5645E43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7A1E64E3" w14:textId="77777777" w:rsidTr="005F5B4C">
        <w:trPr>
          <w:trHeight w:val="20"/>
          <w:jc w:val="center"/>
        </w:trPr>
        <w:tc>
          <w:tcPr>
            <w:tcW w:w="454" w:type="dxa"/>
            <w:shd w:val="clear" w:color="auto" w:fill="auto"/>
          </w:tcPr>
          <w:p w14:paraId="4A9ED8AE" w14:textId="32229F74"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4AEB6DF7" w14:textId="7B115B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4E68601" w14:textId="6401E42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топлотне енергије – за привредна друштва која се баве дистрибуцијом топлотне енергије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007090</w:t>
            </w:r>
          </w:p>
        </w:tc>
        <w:tc>
          <w:tcPr>
            <w:tcW w:w="2268" w:type="dxa"/>
            <w:shd w:val="clear" w:color="auto" w:fill="auto"/>
          </w:tcPr>
          <w:p w14:paraId="5AAFB612" w14:textId="379B7D4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Набављена топлотна енергија по носиоцима топлоте, губици у транспорту и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134" w:type="dxa"/>
            <w:shd w:val="clear" w:color="auto" w:fill="auto"/>
          </w:tcPr>
          <w:p w14:paraId="21E8A4FC" w14:textId="6321A19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50E2638" w14:textId="1C423D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ЕН-4.7</w:t>
            </w:r>
          </w:p>
        </w:tc>
        <w:tc>
          <w:tcPr>
            <w:tcW w:w="1588" w:type="dxa"/>
            <w:shd w:val="clear" w:color="auto" w:fill="auto"/>
          </w:tcPr>
          <w:p w14:paraId="3ADD27E8" w14:textId="344346C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Јавна предузећа и привредна друштва која се баве дистрибуцијом топлотне енергије; 19.03.</w:t>
            </w:r>
          </w:p>
        </w:tc>
        <w:tc>
          <w:tcPr>
            <w:tcW w:w="1701" w:type="dxa"/>
            <w:shd w:val="clear" w:color="auto" w:fill="auto"/>
          </w:tcPr>
          <w:p w14:paraId="5150C8F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33ABC3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F52856F" w14:textId="13FEC2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BD5C0CD" w14:textId="2F65F4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2524B46" w14:textId="7552BC2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04AC4E43" w14:textId="77777777" w:rsidTr="005F5B4C">
        <w:trPr>
          <w:trHeight w:val="20"/>
          <w:jc w:val="center"/>
        </w:trPr>
        <w:tc>
          <w:tcPr>
            <w:tcW w:w="454" w:type="dxa"/>
            <w:shd w:val="clear" w:color="auto" w:fill="auto"/>
          </w:tcPr>
          <w:p w14:paraId="7A134CF9" w14:textId="754BEE6B"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517CD7AE" w14:textId="614323B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D6B055A" w14:textId="67BD6F2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угља – производња угља и производа од угља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007100</w:t>
            </w:r>
          </w:p>
        </w:tc>
        <w:tc>
          <w:tcPr>
            <w:tcW w:w="2268" w:type="dxa"/>
            <w:shd w:val="clear" w:color="auto" w:fill="auto"/>
          </w:tcPr>
          <w:p w14:paraId="4DB9310D" w14:textId="695F19C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Производња угља, сушеног лигнита и брикета од угља; залихе на почетку и на крају године, набавка од других у земљи, увоз, извоз, потрошња угља за производњу брикета и сушеног лигнита и сопствена потрошња, губици; продаја угља, брикета и сушеног лигнита у земљи; продаја трговини и продаја крајњим потрошачима по врсти потрошача</w:t>
            </w:r>
          </w:p>
        </w:tc>
        <w:tc>
          <w:tcPr>
            <w:tcW w:w="1134" w:type="dxa"/>
            <w:shd w:val="clear" w:color="auto" w:fill="auto"/>
          </w:tcPr>
          <w:p w14:paraId="549B9404" w14:textId="006D51A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F8A448D" w14:textId="7CE2ED8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ЕН-4.8</w:t>
            </w:r>
          </w:p>
        </w:tc>
        <w:tc>
          <w:tcPr>
            <w:tcW w:w="1588" w:type="dxa"/>
            <w:shd w:val="clear" w:color="auto" w:fill="auto"/>
          </w:tcPr>
          <w:p w14:paraId="2674D307" w14:textId="28C031A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Јавна предузећа, привредна друштва и предузетници из области вађења каменог и мрког угља и лигнита и вађења тресета; 19.03.</w:t>
            </w:r>
          </w:p>
        </w:tc>
        <w:tc>
          <w:tcPr>
            <w:tcW w:w="1701" w:type="dxa"/>
            <w:shd w:val="clear" w:color="auto" w:fill="auto"/>
          </w:tcPr>
          <w:p w14:paraId="6AD08C7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DAA3BD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6C5F247" w14:textId="703DF3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2EC8BD2" w14:textId="13C42C5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7BCE50F" w14:textId="67E593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5903CA1F" w14:textId="77777777" w:rsidTr="005F5B4C">
        <w:trPr>
          <w:trHeight w:val="20"/>
          <w:jc w:val="center"/>
        </w:trPr>
        <w:tc>
          <w:tcPr>
            <w:tcW w:w="454" w:type="dxa"/>
            <w:shd w:val="clear" w:color="auto" w:fill="auto"/>
          </w:tcPr>
          <w:p w14:paraId="45F451F5" w14:textId="7D06716F"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48F8F1EE" w14:textId="016DFB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1660DB5" w14:textId="734F86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угља – производња гаса из високих пећи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007290</w:t>
            </w:r>
          </w:p>
        </w:tc>
        <w:tc>
          <w:tcPr>
            <w:tcW w:w="2268" w:type="dxa"/>
            <w:shd w:val="clear" w:color="auto" w:fill="auto"/>
          </w:tcPr>
          <w:p w14:paraId="13288EDB" w14:textId="4CF542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Производња високопећног гаса (ВП); ВП гас који користе остали погони, ВП гас утрошен за производњу технолошке паре, за производњу топлоте намењене за грејање у железари, производњу електричне енергије у железари; губици, испоруке другима, калорична вредност; количина и калорична вредност утрошеног кокса у високој пећи; утрошак и калорична вредност угља и природног гаса за високу пећ.</w:t>
            </w:r>
          </w:p>
        </w:tc>
        <w:tc>
          <w:tcPr>
            <w:tcW w:w="1134" w:type="dxa"/>
            <w:shd w:val="clear" w:color="auto" w:fill="auto"/>
          </w:tcPr>
          <w:p w14:paraId="15FD2095" w14:textId="77F2A3B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AD7B05F" w14:textId="327E8A0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ЕН-4.8.1</w:t>
            </w:r>
          </w:p>
        </w:tc>
        <w:tc>
          <w:tcPr>
            <w:tcW w:w="1588" w:type="dxa"/>
            <w:shd w:val="clear" w:color="auto" w:fill="auto"/>
          </w:tcPr>
          <w:p w14:paraId="2F9607DA" w14:textId="3B82086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из области производње гасова из високих пећи; 19.03.</w:t>
            </w:r>
          </w:p>
        </w:tc>
        <w:tc>
          <w:tcPr>
            <w:tcW w:w="1701" w:type="dxa"/>
            <w:shd w:val="clear" w:color="auto" w:fill="auto"/>
          </w:tcPr>
          <w:p w14:paraId="29B7F9C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1F6415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F35EF6A" w14:textId="068869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32E878E" w14:textId="3A3B7B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B132874" w14:textId="1709F58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70DC5FFE" w14:textId="77777777" w:rsidTr="005F5B4C">
        <w:trPr>
          <w:trHeight w:val="20"/>
          <w:jc w:val="center"/>
        </w:trPr>
        <w:tc>
          <w:tcPr>
            <w:tcW w:w="454" w:type="dxa"/>
            <w:shd w:val="clear" w:color="auto" w:fill="auto"/>
          </w:tcPr>
          <w:p w14:paraId="78D2F38A" w14:textId="7B3AA52F"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4FD5FA94" w14:textId="515B8B9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EFAECEF" w14:textId="4007AEB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угља – трговина угљем и производима од угља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007110</w:t>
            </w:r>
          </w:p>
        </w:tc>
        <w:tc>
          <w:tcPr>
            <w:tcW w:w="2268" w:type="dxa"/>
            <w:shd w:val="clear" w:color="auto" w:fill="auto"/>
          </w:tcPr>
          <w:p w14:paraId="5B607F9D" w14:textId="01C6BAE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Залихе угља и производа од угља на почетку и на крају године, набавка од других у земљи, увоз и извоз, губици, продаја у земљи укупно, другим трговцима и крајњим потрошачима по врстама потрошача.</w:t>
            </w:r>
          </w:p>
        </w:tc>
        <w:tc>
          <w:tcPr>
            <w:tcW w:w="1134" w:type="dxa"/>
            <w:shd w:val="clear" w:color="auto" w:fill="auto"/>
          </w:tcPr>
          <w:p w14:paraId="200C8E5E" w14:textId="3FFC5B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CBE67F2" w14:textId="4F4E15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ЕН-4.9</w:t>
            </w:r>
          </w:p>
        </w:tc>
        <w:tc>
          <w:tcPr>
            <w:tcW w:w="1588" w:type="dxa"/>
            <w:shd w:val="clear" w:color="auto" w:fill="auto"/>
          </w:tcPr>
          <w:p w14:paraId="4FA66071" w14:textId="01AD698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који се баве прометом угља и производа од угља, као и шпедицијом; 19.03.</w:t>
            </w:r>
          </w:p>
        </w:tc>
        <w:tc>
          <w:tcPr>
            <w:tcW w:w="1701" w:type="dxa"/>
            <w:shd w:val="clear" w:color="auto" w:fill="auto"/>
          </w:tcPr>
          <w:p w14:paraId="3CCEAB5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F90E03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3F72248" w14:textId="74B5BD0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AEAFEBF" w14:textId="7B227C3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43BB004" w14:textId="7504D28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715D43DD" w14:textId="77777777" w:rsidTr="005F5B4C">
        <w:trPr>
          <w:trHeight w:val="20"/>
          <w:jc w:val="center"/>
        </w:trPr>
        <w:tc>
          <w:tcPr>
            <w:tcW w:w="454" w:type="dxa"/>
            <w:shd w:val="clear" w:color="auto" w:fill="auto"/>
          </w:tcPr>
          <w:p w14:paraId="7900A4C5" w14:textId="13DFF1A4"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28BE1E44" w14:textId="220165C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09BE48E" w14:textId="2AA969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природног гаса, нафте и деривата нафте – вађење природног гаса, сирове нафте и производња деривата нафте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007120</w:t>
            </w:r>
          </w:p>
        </w:tc>
        <w:tc>
          <w:tcPr>
            <w:tcW w:w="2268" w:type="dxa"/>
            <w:shd w:val="clear" w:color="auto" w:fill="auto"/>
          </w:tcPr>
          <w:p w14:paraId="179BEADD" w14:textId="403A17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Вађење природног гаса, сирове нафте и производња деривата од нафте; залихе на почетку и на крају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одвијање процеса производње у рафинерији, производњу електричне и топлотне енергије у рафинерији, вађење нафте и природног гаса; губици, извоз, међународна бродска складишта, утрошено за намешавање, продаја/предаја у земљи укупно, трговцима и секторима потрошње по врсти потрошача. Укупни, национални капацитет рафинерија, рашчлањен по рафинеријама и то по следећим ставкама: атмосферска дестилација, вакуумска дестилација, топлотно крековање, каталитичко крековање, одсумпоравање,преобликовање, алкилација, полимеризација, изомеризација, етерификација</w:t>
            </w:r>
          </w:p>
        </w:tc>
        <w:tc>
          <w:tcPr>
            <w:tcW w:w="1134" w:type="dxa"/>
            <w:shd w:val="clear" w:color="auto" w:fill="auto"/>
          </w:tcPr>
          <w:p w14:paraId="538DDA81" w14:textId="0FB1CE5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40465E0" w14:textId="334629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ЕН-4.10.1а</w:t>
            </w:r>
          </w:p>
        </w:tc>
        <w:tc>
          <w:tcPr>
            <w:tcW w:w="1588" w:type="dxa"/>
            <w:shd w:val="clear" w:color="auto" w:fill="auto"/>
          </w:tcPr>
          <w:p w14:paraId="37C50224" w14:textId="25B17AB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Јавна предузећа и привредна друштва и предузетници из области: вађења сирове нафте и природног гаса и производње деривата нафте; 19.03.</w:t>
            </w:r>
          </w:p>
        </w:tc>
        <w:tc>
          <w:tcPr>
            <w:tcW w:w="1701" w:type="dxa"/>
            <w:shd w:val="clear" w:color="auto" w:fill="auto"/>
          </w:tcPr>
          <w:p w14:paraId="1BEFE8A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DBD5D1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4A9BA1D" w14:textId="24BEB3E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E55B431" w14:textId="430949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8EE847A" w14:textId="56674B6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03.10.</w:t>
            </w:r>
          </w:p>
        </w:tc>
      </w:tr>
      <w:tr w:rsidR="00FF10FF" w:rsidRPr="00AE2CD6" w14:paraId="1FFDAD4F" w14:textId="77777777" w:rsidTr="005F5B4C">
        <w:trPr>
          <w:trHeight w:val="20"/>
          <w:jc w:val="center"/>
        </w:trPr>
        <w:tc>
          <w:tcPr>
            <w:tcW w:w="454" w:type="dxa"/>
            <w:shd w:val="clear" w:color="auto" w:fill="auto"/>
          </w:tcPr>
          <w:p w14:paraId="00CAADDC" w14:textId="3EDF2F04"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10</w:t>
            </w:r>
          </w:p>
        </w:tc>
        <w:tc>
          <w:tcPr>
            <w:tcW w:w="1021" w:type="dxa"/>
            <w:shd w:val="clear" w:color="auto" w:fill="auto"/>
          </w:tcPr>
          <w:p w14:paraId="7A7C86CB" w14:textId="61EE64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64C0A98" w14:textId="11A483E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нафте и деривата нафте – упитник за петрохемијску индустрију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007121</w:t>
            </w:r>
          </w:p>
        </w:tc>
        <w:tc>
          <w:tcPr>
            <w:tcW w:w="2268" w:type="dxa"/>
            <w:shd w:val="clear" w:color="auto" w:fill="auto"/>
          </w:tcPr>
          <w:p w14:paraId="7E3F16FF" w14:textId="6F65919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Производња деривата нафте, залихе на почетку године, укупна производња, набавка од других у земљи, увоз, извоз, потрошња за производњу деривата нафте, сопствена потрошња и залихе на крају године; продаја/предаја деривата нафте у земљи; продаја/предаја трговини и продаја/предаја по врстама потрошача</w:t>
            </w:r>
          </w:p>
        </w:tc>
        <w:tc>
          <w:tcPr>
            <w:tcW w:w="1134" w:type="dxa"/>
            <w:shd w:val="clear" w:color="auto" w:fill="auto"/>
          </w:tcPr>
          <w:p w14:paraId="5562342A" w14:textId="268ED85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3780F18" w14:textId="510E924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ЕН-4.10а</w:t>
            </w:r>
          </w:p>
        </w:tc>
        <w:tc>
          <w:tcPr>
            <w:tcW w:w="1588" w:type="dxa"/>
            <w:shd w:val="clear" w:color="auto" w:fill="auto"/>
          </w:tcPr>
          <w:p w14:paraId="1FE7CB69" w14:textId="370F176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из области производње деривата; 19.03.</w:t>
            </w:r>
          </w:p>
        </w:tc>
        <w:tc>
          <w:tcPr>
            <w:tcW w:w="1701" w:type="dxa"/>
            <w:shd w:val="clear" w:color="auto" w:fill="auto"/>
          </w:tcPr>
          <w:p w14:paraId="1A733DC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215014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AE018A2" w14:textId="59024B5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21DA5AA" w14:textId="4811694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669480B" w14:textId="5EFFA6D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03.10.</w:t>
            </w:r>
          </w:p>
        </w:tc>
      </w:tr>
      <w:tr w:rsidR="00FF10FF" w:rsidRPr="00AE2CD6" w14:paraId="1A074528" w14:textId="77777777" w:rsidTr="005F5B4C">
        <w:trPr>
          <w:trHeight w:val="20"/>
          <w:jc w:val="center"/>
        </w:trPr>
        <w:tc>
          <w:tcPr>
            <w:tcW w:w="454" w:type="dxa"/>
            <w:shd w:val="clear" w:color="auto" w:fill="auto"/>
          </w:tcPr>
          <w:p w14:paraId="17FA735D" w14:textId="2326AF78"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11</w:t>
            </w:r>
          </w:p>
        </w:tc>
        <w:tc>
          <w:tcPr>
            <w:tcW w:w="1021" w:type="dxa"/>
            <w:shd w:val="clear" w:color="auto" w:fill="auto"/>
          </w:tcPr>
          <w:p w14:paraId="7E28647D" w14:textId="23F4E27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EA407F8" w14:textId="04A13F1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деривата нафте – упитник за привредна друштва која се баве производњом деривата нафте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007310</w:t>
            </w:r>
          </w:p>
        </w:tc>
        <w:tc>
          <w:tcPr>
            <w:tcW w:w="2268" w:type="dxa"/>
            <w:shd w:val="clear" w:color="auto" w:fill="auto"/>
          </w:tcPr>
          <w:p w14:paraId="25D298FA" w14:textId="38FDDD8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Произведене количине мазива и осталих деривата нафте; залихе на почетку и на крају године, увоз, извоз, набавка од других у Републици Србији, употребљено за даљу прераду, губици, укупна продаја/предаја без надокнаде у Републици Србији</w:t>
            </w:r>
          </w:p>
        </w:tc>
        <w:tc>
          <w:tcPr>
            <w:tcW w:w="1134" w:type="dxa"/>
            <w:shd w:val="clear" w:color="auto" w:fill="auto"/>
          </w:tcPr>
          <w:p w14:paraId="1B43673E" w14:textId="7E282FC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3DC86C0" w14:textId="66BEA8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ЕН-4.10.4а</w:t>
            </w:r>
          </w:p>
        </w:tc>
        <w:tc>
          <w:tcPr>
            <w:tcW w:w="1588" w:type="dxa"/>
            <w:shd w:val="clear" w:color="auto" w:fill="auto"/>
          </w:tcPr>
          <w:p w14:paraId="3E2A2354" w14:textId="3B4BBA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из области производње деривата; 19.03.</w:t>
            </w:r>
          </w:p>
        </w:tc>
        <w:tc>
          <w:tcPr>
            <w:tcW w:w="1701" w:type="dxa"/>
            <w:shd w:val="clear" w:color="auto" w:fill="auto"/>
          </w:tcPr>
          <w:p w14:paraId="719A347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3DBA91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CF30543" w14:textId="6343D42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21DCBBB" w14:textId="3C2FE82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C1DB074" w14:textId="14EA6BF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03.10.</w:t>
            </w:r>
          </w:p>
        </w:tc>
      </w:tr>
      <w:tr w:rsidR="00FF10FF" w:rsidRPr="00AE2CD6" w14:paraId="58707222" w14:textId="77777777" w:rsidTr="005F5B4C">
        <w:trPr>
          <w:trHeight w:val="20"/>
          <w:jc w:val="center"/>
        </w:trPr>
        <w:tc>
          <w:tcPr>
            <w:tcW w:w="454" w:type="dxa"/>
            <w:shd w:val="clear" w:color="auto" w:fill="auto"/>
          </w:tcPr>
          <w:p w14:paraId="07CA9F3D" w14:textId="41730827"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12</w:t>
            </w:r>
          </w:p>
        </w:tc>
        <w:tc>
          <w:tcPr>
            <w:tcW w:w="1021" w:type="dxa"/>
            <w:shd w:val="clear" w:color="auto" w:fill="auto"/>
          </w:tcPr>
          <w:p w14:paraId="034B96F8" w14:textId="6CD7728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5EB573A" w14:textId="20512E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деривата нафте – упитник за производњу деривата нафте - мазива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007320</w:t>
            </w:r>
          </w:p>
        </w:tc>
        <w:tc>
          <w:tcPr>
            <w:tcW w:w="2268" w:type="dxa"/>
            <w:shd w:val="clear" w:color="auto" w:fill="auto"/>
          </w:tcPr>
          <w:p w14:paraId="307E0937" w14:textId="65825F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Производња, залихе на почетку и на крају године, увоз, извоз, набавка од других у Републици Србији, употребљено за прераду, губици, укупна продаја/предаја без надокнаде у Републици Србији</w:t>
            </w:r>
          </w:p>
        </w:tc>
        <w:tc>
          <w:tcPr>
            <w:tcW w:w="1134" w:type="dxa"/>
            <w:shd w:val="clear" w:color="auto" w:fill="auto"/>
          </w:tcPr>
          <w:p w14:paraId="6E3455D7" w14:textId="55A0ACF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8CE0603" w14:textId="1018FDA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ЕН-4.10.4б</w:t>
            </w:r>
          </w:p>
        </w:tc>
        <w:tc>
          <w:tcPr>
            <w:tcW w:w="1588" w:type="dxa"/>
            <w:shd w:val="clear" w:color="auto" w:fill="auto"/>
          </w:tcPr>
          <w:p w14:paraId="42C98EB6" w14:textId="29C82C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из области производње деривата; 19.03.</w:t>
            </w:r>
          </w:p>
        </w:tc>
        <w:tc>
          <w:tcPr>
            <w:tcW w:w="1701" w:type="dxa"/>
            <w:shd w:val="clear" w:color="auto" w:fill="auto"/>
          </w:tcPr>
          <w:p w14:paraId="4974ABF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BF6FAE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D0347C7" w14:textId="7F5F870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1E5866B" w14:textId="0ECD278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D628AB7" w14:textId="6F71972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03.10.</w:t>
            </w:r>
          </w:p>
        </w:tc>
      </w:tr>
      <w:tr w:rsidR="00FF10FF" w:rsidRPr="00AE2CD6" w14:paraId="02019C45" w14:textId="77777777" w:rsidTr="005F5B4C">
        <w:trPr>
          <w:trHeight w:val="20"/>
          <w:jc w:val="center"/>
        </w:trPr>
        <w:tc>
          <w:tcPr>
            <w:tcW w:w="454" w:type="dxa"/>
            <w:shd w:val="clear" w:color="auto" w:fill="auto"/>
          </w:tcPr>
          <w:p w14:paraId="17516A3D" w14:textId="7FFB8AB4"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13</w:t>
            </w:r>
          </w:p>
        </w:tc>
        <w:tc>
          <w:tcPr>
            <w:tcW w:w="1021" w:type="dxa"/>
            <w:shd w:val="clear" w:color="auto" w:fill="auto"/>
          </w:tcPr>
          <w:p w14:paraId="296566AD" w14:textId="12D4BD4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220BD63" w14:textId="066E78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природног гаса, нафте и деривата нафте – упитник за снабдевање и дистрибуцију природног гаса, нафте и деривата од нафте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007130</w:t>
            </w:r>
          </w:p>
        </w:tc>
        <w:tc>
          <w:tcPr>
            <w:tcW w:w="2268" w:type="dxa"/>
            <w:shd w:val="clear" w:color="auto" w:fill="auto"/>
          </w:tcPr>
          <w:p w14:paraId="2D0E3DD5" w14:textId="5712D02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Залихе природног гаса, нафте и деривата нафте на почетку године, набавка од других у земљи, увоз, извоз, сопствена потрошња, губици, залихе на крају године, продаја у земљи; продаја природног гаса, нафте и деривата нафте у земљи, продаја трговини и продаја крајњим потрошачима по врстама потрошача, капацитети складишта гаса</w:t>
            </w:r>
          </w:p>
        </w:tc>
        <w:tc>
          <w:tcPr>
            <w:tcW w:w="1134" w:type="dxa"/>
            <w:shd w:val="clear" w:color="auto" w:fill="auto"/>
          </w:tcPr>
          <w:p w14:paraId="1666D711" w14:textId="07C90ED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25573FB" w14:textId="474BF6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ЕН-4.11</w:t>
            </w:r>
          </w:p>
        </w:tc>
        <w:tc>
          <w:tcPr>
            <w:tcW w:w="1588" w:type="dxa"/>
            <w:shd w:val="clear" w:color="auto" w:fill="auto"/>
          </w:tcPr>
          <w:p w14:paraId="234F1EA1" w14:textId="4848BB8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Јавна предузећа, привредна друштва и предузетници који се баве прометом природног гаса, нафте и деривата нафте; 19.03.</w:t>
            </w:r>
          </w:p>
        </w:tc>
        <w:tc>
          <w:tcPr>
            <w:tcW w:w="1701" w:type="dxa"/>
            <w:shd w:val="clear" w:color="auto" w:fill="auto"/>
          </w:tcPr>
          <w:p w14:paraId="2D56D40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711746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3AB550D" w14:textId="294EA00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EEAD86D" w14:textId="485D132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27D7515" w14:textId="35B5131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03.10.</w:t>
            </w:r>
          </w:p>
        </w:tc>
      </w:tr>
      <w:tr w:rsidR="00FF10FF" w:rsidRPr="00AE2CD6" w14:paraId="73CE43E9" w14:textId="77777777" w:rsidTr="005F5B4C">
        <w:trPr>
          <w:trHeight w:val="20"/>
          <w:jc w:val="center"/>
        </w:trPr>
        <w:tc>
          <w:tcPr>
            <w:tcW w:w="454" w:type="dxa"/>
            <w:shd w:val="clear" w:color="auto" w:fill="auto"/>
          </w:tcPr>
          <w:p w14:paraId="6B51557F" w14:textId="10875661"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14</w:t>
            </w:r>
          </w:p>
        </w:tc>
        <w:tc>
          <w:tcPr>
            <w:tcW w:w="1021" w:type="dxa"/>
            <w:shd w:val="clear" w:color="auto" w:fill="auto"/>
          </w:tcPr>
          <w:p w14:paraId="2A49CAFF" w14:textId="4B103F6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BFD54CD" w14:textId="495C17E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геотермалне енергије – производња и потрошња геотермалне енергије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007250</w:t>
            </w:r>
          </w:p>
        </w:tc>
        <w:tc>
          <w:tcPr>
            <w:tcW w:w="2268" w:type="dxa"/>
            <w:shd w:val="clear" w:color="auto" w:fill="auto"/>
          </w:tcPr>
          <w:p w14:paraId="70AB3734" w14:textId="6D0E8E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Експлоатациона издашност на извору, исцрпљена геотермална вода, технички губици у производњи, геотермална вода предата другим произвођачима топлоте и на мерном месту потрошача, густина, специфична топлота, улазна и излазна температура; губици у дистрибутивном систему и расподела предате геотермалне енергије по врстама потрошача</w:t>
            </w:r>
          </w:p>
        </w:tc>
        <w:tc>
          <w:tcPr>
            <w:tcW w:w="1134" w:type="dxa"/>
            <w:shd w:val="clear" w:color="auto" w:fill="auto"/>
          </w:tcPr>
          <w:p w14:paraId="7371B41B" w14:textId="628189E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C177780" w14:textId="1E953D2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ЕН-4.14</w:t>
            </w:r>
          </w:p>
        </w:tc>
        <w:tc>
          <w:tcPr>
            <w:tcW w:w="1588" w:type="dxa"/>
            <w:shd w:val="clear" w:color="auto" w:fill="auto"/>
          </w:tcPr>
          <w:p w14:paraId="5B5067E7" w14:textId="5E58359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из области експлоатације геотермалне енергије; 19.03.</w:t>
            </w:r>
          </w:p>
        </w:tc>
        <w:tc>
          <w:tcPr>
            <w:tcW w:w="1701" w:type="dxa"/>
            <w:shd w:val="clear" w:color="auto" w:fill="auto"/>
          </w:tcPr>
          <w:p w14:paraId="36AEF33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0B661B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FCED124" w14:textId="790CF1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C3A2612" w14:textId="008811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DD37221" w14:textId="7F0AD7E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41CDA646" w14:textId="77777777" w:rsidTr="005F5B4C">
        <w:trPr>
          <w:trHeight w:val="20"/>
          <w:jc w:val="center"/>
        </w:trPr>
        <w:tc>
          <w:tcPr>
            <w:tcW w:w="454" w:type="dxa"/>
            <w:shd w:val="clear" w:color="auto" w:fill="auto"/>
          </w:tcPr>
          <w:p w14:paraId="3E8B1ECA" w14:textId="10F16AE9"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15</w:t>
            </w:r>
          </w:p>
        </w:tc>
        <w:tc>
          <w:tcPr>
            <w:tcW w:w="1021" w:type="dxa"/>
            <w:shd w:val="clear" w:color="auto" w:fill="auto"/>
          </w:tcPr>
          <w:p w14:paraId="7A291434" w14:textId="0970B5D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4F91384" w14:textId="43FC5D2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дрвних горива – производња огревног дрвета, вишеметарске обловине и дрвног остатка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007260</w:t>
            </w:r>
          </w:p>
        </w:tc>
        <w:tc>
          <w:tcPr>
            <w:tcW w:w="2268" w:type="dxa"/>
            <w:shd w:val="clear" w:color="auto" w:fill="auto"/>
          </w:tcPr>
          <w:p w14:paraId="326E75E9" w14:textId="438EAA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Производња огревног дрвета и вишеметарске обловине, и дрвног остатка набавка од других у Републици Србији, увоз, извоз, сопствена потрошња, губици, залихе на почетку и на крају године, продаја у земљи; продаја трговини и крајњим потрошачима по врстама потрошача</w:t>
            </w:r>
          </w:p>
        </w:tc>
        <w:tc>
          <w:tcPr>
            <w:tcW w:w="1134" w:type="dxa"/>
            <w:shd w:val="clear" w:color="auto" w:fill="auto"/>
          </w:tcPr>
          <w:p w14:paraId="52AE4602" w14:textId="533E9AC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2C096D1" w14:textId="23C3EB9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ЕН-4.161</w:t>
            </w:r>
          </w:p>
        </w:tc>
        <w:tc>
          <w:tcPr>
            <w:tcW w:w="1588" w:type="dxa"/>
            <w:shd w:val="clear" w:color="auto" w:fill="auto"/>
          </w:tcPr>
          <w:p w14:paraId="31668C78" w14:textId="2E31643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који се баве производњом и продајом и огревног дрвета; 19.03.</w:t>
            </w:r>
          </w:p>
        </w:tc>
        <w:tc>
          <w:tcPr>
            <w:tcW w:w="1701" w:type="dxa"/>
            <w:shd w:val="clear" w:color="auto" w:fill="auto"/>
          </w:tcPr>
          <w:p w14:paraId="4627A87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A75E78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83FA572" w14:textId="37DE1E1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CBACEDE" w14:textId="5F364F1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59F0D4B" w14:textId="41844E2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5346DE62" w14:textId="77777777" w:rsidTr="005F5B4C">
        <w:trPr>
          <w:trHeight w:val="20"/>
          <w:jc w:val="center"/>
        </w:trPr>
        <w:tc>
          <w:tcPr>
            <w:tcW w:w="454" w:type="dxa"/>
            <w:shd w:val="clear" w:color="auto" w:fill="auto"/>
          </w:tcPr>
          <w:p w14:paraId="509938B3" w14:textId="2BEAD393"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16</w:t>
            </w:r>
          </w:p>
        </w:tc>
        <w:tc>
          <w:tcPr>
            <w:tcW w:w="1021" w:type="dxa"/>
            <w:shd w:val="clear" w:color="auto" w:fill="auto"/>
          </w:tcPr>
          <w:p w14:paraId="21210CE3" w14:textId="60CE3E5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BF81C7C" w14:textId="633AD9F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дрвних горива – трговина дрвним горивима и набавка дрвних горива у циљу обављања сопствене делатности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007330</w:t>
            </w:r>
          </w:p>
        </w:tc>
        <w:tc>
          <w:tcPr>
            <w:tcW w:w="2268" w:type="dxa"/>
            <w:shd w:val="clear" w:color="auto" w:fill="auto"/>
          </w:tcPr>
          <w:p w14:paraId="4869877B" w14:textId="63C989D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Залихе на почетку године, набавка од других у земљи, увоз, извоз, сопствена потрошња, губици, залихе на крају године; продаја у земљи, продаја трговини и продаја крајњим потрошачима по врстама потрошача</w:t>
            </w:r>
          </w:p>
        </w:tc>
        <w:tc>
          <w:tcPr>
            <w:tcW w:w="1134" w:type="dxa"/>
            <w:shd w:val="clear" w:color="auto" w:fill="auto"/>
          </w:tcPr>
          <w:p w14:paraId="137F49A3" w14:textId="45B9C92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5389E6D" w14:textId="0366EB6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ЕН-4.17</w:t>
            </w:r>
          </w:p>
        </w:tc>
        <w:tc>
          <w:tcPr>
            <w:tcW w:w="1588" w:type="dxa"/>
            <w:shd w:val="clear" w:color="auto" w:fill="auto"/>
          </w:tcPr>
          <w:p w14:paraId="38227585" w14:textId="1E60DF0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из области промета дрвних горива; 19.03.</w:t>
            </w:r>
          </w:p>
        </w:tc>
        <w:tc>
          <w:tcPr>
            <w:tcW w:w="1701" w:type="dxa"/>
            <w:shd w:val="clear" w:color="auto" w:fill="auto"/>
          </w:tcPr>
          <w:p w14:paraId="1D03327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EB35C6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1EC3068" w14:textId="0557D90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D09FBF2" w14:textId="162D5C6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313378C" w14:textId="653D944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7E525587" w14:textId="77777777" w:rsidTr="005F5B4C">
        <w:trPr>
          <w:trHeight w:val="20"/>
          <w:jc w:val="center"/>
        </w:trPr>
        <w:tc>
          <w:tcPr>
            <w:tcW w:w="454" w:type="dxa"/>
            <w:shd w:val="clear" w:color="auto" w:fill="auto"/>
          </w:tcPr>
          <w:p w14:paraId="7AE63F59" w14:textId="65AE397A"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17</w:t>
            </w:r>
          </w:p>
        </w:tc>
        <w:tc>
          <w:tcPr>
            <w:tcW w:w="1021" w:type="dxa"/>
            <w:shd w:val="clear" w:color="auto" w:fill="auto"/>
          </w:tcPr>
          <w:p w14:paraId="6E1941C6" w14:textId="37A828D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9FD404A" w14:textId="493358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дрвних горива – производња дрвних брикета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007261</w:t>
            </w:r>
          </w:p>
        </w:tc>
        <w:tc>
          <w:tcPr>
            <w:tcW w:w="2268" w:type="dxa"/>
            <w:shd w:val="clear" w:color="auto" w:fill="auto"/>
          </w:tcPr>
          <w:p w14:paraId="63983E5B" w14:textId="51E69AD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Количина дрвног остатка из природе и из индустријске прераде дрвета утрошена за производњу дрвних брикета, залихе на почетку и на крају године; производња дрвних брикета, набавка од других у земљи, увоз, извоз, сопствена потрошња, губици, залихе на почетку и на крају године, продаја у земљи, калорична вредност; продаја дрвних брикета у земљи трговини и крајњим потрошачима по врстама потрошача</w:t>
            </w:r>
          </w:p>
        </w:tc>
        <w:tc>
          <w:tcPr>
            <w:tcW w:w="1134" w:type="dxa"/>
            <w:shd w:val="clear" w:color="auto" w:fill="auto"/>
          </w:tcPr>
          <w:p w14:paraId="629D2357" w14:textId="16CF0CC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161AB3B" w14:textId="202A5D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ЕН-4.163</w:t>
            </w:r>
          </w:p>
        </w:tc>
        <w:tc>
          <w:tcPr>
            <w:tcW w:w="1588" w:type="dxa"/>
            <w:shd w:val="clear" w:color="auto" w:fill="auto"/>
          </w:tcPr>
          <w:p w14:paraId="5AF2BC1E" w14:textId="144B1EF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који се баве производњом и продајом дрвних брикета; 19.03.</w:t>
            </w:r>
          </w:p>
        </w:tc>
        <w:tc>
          <w:tcPr>
            <w:tcW w:w="1701" w:type="dxa"/>
            <w:shd w:val="clear" w:color="auto" w:fill="auto"/>
          </w:tcPr>
          <w:p w14:paraId="2D27A1E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47A7D3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A23B66C" w14:textId="20F0574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71A3396" w14:textId="3F502AC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339DFFB" w14:textId="01872B0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1D357F1F" w14:textId="77777777" w:rsidTr="005F5B4C">
        <w:trPr>
          <w:trHeight w:val="20"/>
          <w:jc w:val="center"/>
        </w:trPr>
        <w:tc>
          <w:tcPr>
            <w:tcW w:w="454" w:type="dxa"/>
            <w:shd w:val="clear" w:color="auto" w:fill="auto"/>
          </w:tcPr>
          <w:p w14:paraId="771D34B0" w14:textId="12B84146"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18</w:t>
            </w:r>
          </w:p>
        </w:tc>
        <w:tc>
          <w:tcPr>
            <w:tcW w:w="1021" w:type="dxa"/>
            <w:shd w:val="clear" w:color="auto" w:fill="auto"/>
          </w:tcPr>
          <w:p w14:paraId="367B4317" w14:textId="285A858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1C9ACA3" w14:textId="33C2626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дрвних горива – производња дрвних пелета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007262</w:t>
            </w:r>
          </w:p>
        </w:tc>
        <w:tc>
          <w:tcPr>
            <w:tcW w:w="2268" w:type="dxa"/>
            <w:shd w:val="clear" w:color="auto" w:fill="auto"/>
          </w:tcPr>
          <w:p w14:paraId="20F0B68B" w14:textId="43456CF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Утрошена количина дрвног остатака из природе и из индустријске прераде дрвета, огревног дрвета и дрвне сечке за производњу дрвних пелета, залихе на почетку и на крају године; производња дрвних пелета, набавка од других у земљи, увоз, извоз, сопствена потрошња, губици, залихе на почетку и на крају године, продаја у земљи, калорична вредност; продаја дрвних брикета у земљи трговини и крајњим потрошачима по врстама потрошача</w:t>
            </w:r>
          </w:p>
        </w:tc>
        <w:tc>
          <w:tcPr>
            <w:tcW w:w="1134" w:type="dxa"/>
            <w:shd w:val="clear" w:color="auto" w:fill="auto"/>
          </w:tcPr>
          <w:p w14:paraId="4D97B75B" w14:textId="597158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061F520" w14:textId="6C6A945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ЕН-4.164</w:t>
            </w:r>
          </w:p>
        </w:tc>
        <w:tc>
          <w:tcPr>
            <w:tcW w:w="1588" w:type="dxa"/>
            <w:shd w:val="clear" w:color="auto" w:fill="auto"/>
          </w:tcPr>
          <w:p w14:paraId="5905A903" w14:textId="4FC98BB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који се баве производњом и продајом дрвних пелета; 19.03.</w:t>
            </w:r>
          </w:p>
        </w:tc>
        <w:tc>
          <w:tcPr>
            <w:tcW w:w="1701" w:type="dxa"/>
            <w:shd w:val="clear" w:color="auto" w:fill="auto"/>
          </w:tcPr>
          <w:p w14:paraId="4931B08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24D2B9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58E1AD2" w14:textId="020202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7A7B166" w14:textId="221403B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74D57FD" w14:textId="74DF0FB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75878F54" w14:textId="77777777" w:rsidTr="005F5B4C">
        <w:trPr>
          <w:trHeight w:val="20"/>
          <w:jc w:val="center"/>
        </w:trPr>
        <w:tc>
          <w:tcPr>
            <w:tcW w:w="454" w:type="dxa"/>
            <w:shd w:val="clear" w:color="auto" w:fill="auto"/>
          </w:tcPr>
          <w:p w14:paraId="686472A5" w14:textId="1FFEF0F4"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19</w:t>
            </w:r>
          </w:p>
        </w:tc>
        <w:tc>
          <w:tcPr>
            <w:tcW w:w="1021" w:type="dxa"/>
            <w:shd w:val="clear" w:color="auto" w:fill="auto"/>
          </w:tcPr>
          <w:p w14:paraId="708F0EA3" w14:textId="6C92928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B31763B" w14:textId="4E0D5A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дрвних горива – дрвени угаљ (ћумур)</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007263</w:t>
            </w:r>
          </w:p>
        </w:tc>
        <w:tc>
          <w:tcPr>
            <w:tcW w:w="2268" w:type="dxa"/>
            <w:shd w:val="clear" w:color="auto" w:fill="auto"/>
          </w:tcPr>
          <w:p w14:paraId="73918860" w14:textId="714F356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Утрошено огревно дрво, вишеметарска обловина, дрвни остатак из природе и индустријске прераде за производњу ћумура (дрвеног угља), залихе на почетку и на крају године; производња ћумура, набавка у Р. Србији, увоз, извоз, сопствена потрошња, губици, залихе на почетку и на крају године, продаја укупно и по секторима потрошње; калорична вредност</w:t>
            </w:r>
          </w:p>
        </w:tc>
        <w:tc>
          <w:tcPr>
            <w:tcW w:w="1134" w:type="dxa"/>
            <w:shd w:val="clear" w:color="auto" w:fill="auto"/>
          </w:tcPr>
          <w:p w14:paraId="3129CE00" w14:textId="06BFED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BD0AB0C" w14:textId="0C15C58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ЕН-4.165</w:t>
            </w:r>
          </w:p>
        </w:tc>
        <w:tc>
          <w:tcPr>
            <w:tcW w:w="1588" w:type="dxa"/>
            <w:shd w:val="clear" w:color="auto" w:fill="auto"/>
          </w:tcPr>
          <w:p w14:paraId="7F3EA50D" w14:textId="3A4892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који се баве производњом и продајом дрвног угља; 19.03.</w:t>
            </w:r>
          </w:p>
        </w:tc>
        <w:tc>
          <w:tcPr>
            <w:tcW w:w="1701" w:type="dxa"/>
            <w:shd w:val="clear" w:color="auto" w:fill="auto"/>
          </w:tcPr>
          <w:p w14:paraId="214EDEA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9C195E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2A0667B" w14:textId="0D37A7B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E8852EE" w14:textId="2B29F9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EE22A8E" w14:textId="0454FA5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64212492" w14:textId="77777777" w:rsidTr="005F5B4C">
        <w:trPr>
          <w:trHeight w:val="20"/>
          <w:jc w:val="center"/>
        </w:trPr>
        <w:tc>
          <w:tcPr>
            <w:tcW w:w="454" w:type="dxa"/>
            <w:shd w:val="clear" w:color="auto" w:fill="auto"/>
          </w:tcPr>
          <w:p w14:paraId="59707803" w14:textId="32CB302D"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20</w:t>
            </w:r>
          </w:p>
        </w:tc>
        <w:tc>
          <w:tcPr>
            <w:tcW w:w="1021" w:type="dxa"/>
            <w:shd w:val="clear" w:color="auto" w:fill="auto"/>
          </w:tcPr>
          <w:p w14:paraId="4AB8DF89" w14:textId="6684DC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1645972" w14:textId="121DC7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производње и потрошње биогаса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007390</w:t>
            </w:r>
          </w:p>
        </w:tc>
        <w:tc>
          <w:tcPr>
            <w:tcW w:w="2268" w:type="dxa"/>
            <w:shd w:val="clear" w:color="auto" w:fill="auto"/>
          </w:tcPr>
          <w:p w14:paraId="71C8399C" w14:textId="1B6BDBF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Производња биогаса, према пореклу сировине, утрошак биогаса за производњу електричне и топлотне енергије, утрошак биогаса за остале сврхе, испоручене количине биогаса другим секторима потрошње, калорична вредност биогаса;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електричне енергије на генератору, сопствена потрошња; електрична енергија примљена од других организација; предата електрична енергија; инсталисана и остварена снага уређаја за гасне турбине, котлове и блокове</w:t>
            </w:r>
          </w:p>
        </w:tc>
        <w:tc>
          <w:tcPr>
            <w:tcW w:w="1134" w:type="dxa"/>
            <w:shd w:val="clear" w:color="auto" w:fill="auto"/>
          </w:tcPr>
          <w:p w14:paraId="295715A7" w14:textId="13E2F41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CE66470" w14:textId="04BBE4C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ЕН-4.19</w:t>
            </w:r>
          </w:p>
        </w:tc>
        <w:tc>
          <w:tcPr>
            <w:tcW w:w="1588" w:type="dxa"/>
            <w:shd w:val="clear" w:color="auto" w:fill="auto"/>
          </w:tcPr>
          <w:p w14:paraId="7DA7DC13" w14:textId="3743D9B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 предузетници који се баве производњом и продајом биогаса и производњом електричне и топлотне енергије из биогаса; 19.03.</w:t>
            </w:r>
          </w:p>
        </w:tc>
        <w:tc>
          <w:tcPr>
            <w:tcW w:w="1701" w:type="dxa"/>
            <w:shd w:val="clear" w:color="auto" w:fill="auto"/>
          </w:tcPr>
          <w:p w14:paraId="2BB2B85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257C48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C1BCC87" w14:textId="4104294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182548D" w14:textId="57AF926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FF27938" w14:textId="059079E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1B1CA9A7" w14:textId="77777777" w:rsidTr="005F5B4C">
        <w:trPr>
          <w:trHeight w:val="20"/>
          <w:jc w:val="center"/>
        </w:trPr>
        <w:tc>
          <w:tcPr>
            <w:tcW w:w="454" w:type="dxa"/>
            <w:shd w:val="clear" w:color="auto" w:fill="auto"/>
          </w:tcPr>
          <w:p w14:paraId="1CF1B175" w14:textId="09E99715"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21</w:t>
            </w:r>
          </w:p>
        </w:tc>
        <w:tc>
          <w:tcPr>
            <w:tcW w:w="1021" w:type="dxa"/>
            <w:shd w:val="clear" w:color="auto" w:fill="auto"/>
          </w:tcPr>
          <w:p w14:paraId="7F3184EE" w14:textId="35A52E5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рударства и енергетике</w:t>
            </w:r>
          </w:p>
        </w:tc>
        <w:tc>
          <w:tcPr>
            <w:tcW w:w="1588" w:type="dxa"/>
            <w:shd w:val="clear" w:color="auto" w:fill="auto"/>
          </w:tcPr>
          <w:p w14:paraId="29C59DD7" w14:textId="1CF025D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енергетска статистика за електричну енергију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007392</w:t>
            </w:r>
          </w:p>
        </w:tc>
        <w:tc>
          <w:tcPr>
            <w:tcW w:w="2268" w:type="dxa"/>
            <w:shd w:val="clear" w:color="auto" w:fill="auto"/>
          </w:tcPr>
          <w:p w14:paraId="1D4512DB" w14:textId="43E949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снабдевању и потрошњи електричне енергије</w:t>
            </w:r>
          </w:p>
        </w:tc>
        <w:tc>
          <w:tcPr>
            <w:tcW w:w="1134" w:type="dxa"/>
            <w:shd w:val="clear" w:color="auto" w:fill="auto"/>
          </w:tcPr>
          <w:p w14:paraId="7DF1158D" w14:textId="67BE587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Два месеца након извештајног месеца</w:t>
            </w:r>
          </w:p>
        </w:tc>
        <w:tc>
          <w:tcPr>
            <w:tcW w:w="1418" w:type="dxa"/>
            <w:shd w:val="clear" w:color="auto" w:fill="auto"/>
          </w:tcPr>
          <w:p w14:paraId="24D4B2B1" w14:textId="0C5566D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0ED7FC82" w14:textId="4356044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субјекти који се баве производњом, преносом, дистрибуцијом електричне енергије; 20. у месецу</w:t>
            </w:r>
          </w:p>
        </w:tc>
        <w:tc>
          <w:tcPr>
            <w:tcW w:w="1701" w:type="dxa"/>
            <w:shd w:val="clear" w:color="auto" w:fill="auto"/>
          </w:tcPr>
          <w:p w14:paraId="0EFEB04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BBDCF0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BBC8967" w14:textId="55EE823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2AEFF4EF" w14:textId="3A0645D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294375C" w14:textId="517CB1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Сукцесивно током године; у току два месеца након истека изве</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штајног месеца, 25. у месецу</w:t>
            </w:r>
          </w:p>
        </w:tc>
      </w:tr>
      <w:tr w:rsidR="00FF10FF" w:rsidRPr="00AE2CD6" w14:paraId="54B0B905" w14:textId="77777777" w:rsidTr="005F5B4C">
        <w:trPr>
          <w:trHeight w:val="20"/>
          <w:jc w:val="center"/>
        </w:trPr>
        <w:tc>
          <w:tcPr>
            <w:tcW w:w="454" w:type="dxa"/>
            <w:shd w:val="clear" w:color="auto" w:fill="auto"/>
          </w:tcPr>
          <w:p w14:paraId="1F6231D9" w14:textId="32DC5F99"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22</w:t>
            </w:r>
          </w:p>
        </w:tc>
        <w:tc>
          <w:tcPr>
            <w:tcW w:w="1021" w:type="dxa"/>
            <w:shd w:val="clear" w:color="auto" w:fill="auto"/>
          </w:tcPr>
          <w:p w14:paraId="151F08E8" w14:textId="1AB6E9B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рударства и енергетике</w:t>
            </w:r>
          </w:p>
        </w:tc>
        <w:tc>
          <w:tcPr>
            <w:tcW w:w="1588" w:type="dxa"/>
            <w:shd w:val="clear" w:color="auto" w:fill="auto"/>
          </w:tcPr>
          <w:p w14:paraId="62A57329" w14:textId="763086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енергетска статистика за угаљ</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007397</w:t>
            </w:r>
          </w:p>
        </w:tc>
        <w:tc>
          <w:tcPr>
            <w:tcW w:w="2268" w:type="dxa"/>
            <w:shd w:val="clear" w:color="auto" w:fill="auto"/>
          </w:tcPr>
          <w:p w14:paraId="003FE5A8" w14:textId="3E9229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снабдевању и потрошњи угља</w:t>
            </w:r>
          </w:p>
        </w:tc>
        <w:tc>
          <w:tcPr>
            <w:tcW w:w="1134" w:type="dxa"/>
            <w:shd w:val="clear" w:color="auto" w:fill="auto"/>
          </w:tcPr>
          <w:p w14:paraId="2E5A17E1" w14:textId="08479E3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Два месеца након извештајног месеца</w:t>
            </w:r>
          </w:p>
        </w:tc>
        <w:tc>
          <w:tcPr>
            <w:tcW w:w="1418" w:type="dxa"/>
            <w:shd w:val="clear" w:color="auto" w:fill="auto"/>
          </w:tcPr>
          <w:p w14:paraId="5152CEE8" w14:textId="3E8E11C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70D87D09" w14:textId="6B4DD38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субјекти који се баве производњом угља; 20. у месецу</w:t>
            </w:r>
          </w:p>
        </w:tc>
        <w:tc>
          <w:tcPr>
            <w:tcW w:w="1701" w:type="dxa"/>
            <w:shd w:val="clear" w:color="auto" w:fill="auto"/>
          </w:tcPr>
          <w:p w14:paraId="3C41AB8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E5ED54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728E034" w14:textId="23B94E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562E1BCE" w14:textId="171181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1EDA3C6" w14:textId="37AB092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Сукцесивно током године; у току два месеца након истека изве</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штајног месеца, 25. у месецу</w:t>
            </w:r>
          </w:p>
        </w:tc>
      </w:tr>
      <w:tr w:rsidR="00FF10FF" w:rsidRPr="00AE2CD6" w14:paraId="53E5681E" w14:textId="77777777" w:rsidTr="005F5B4C">
        <w:trPr>
          <w:trHeight w:val="20"/>
          <w:jc w:val="center"/>
        </w:trPr>
        <w:tc>
          <w:tcPr>
            <w:tcW w:w="454" w:type="dxa"/>
            <w:shd w:val="clear" w:color="auto" w:fill="auto"/>
          </w:tcPr>
          <w:p w14:paraId="26301F05" w14:textId="47E9ED41"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23</w:t>
            </w:r>
          </w:p>
        </w:tc>
        <w:tc>
          <w:tcPr>
            <w:tcW w:w="1021" w:type="dxa"/>
            <w:shd w:val="clear" w:color="auto" w:fill="auto"/>
          </w:tcPr>
          <w:p w14:paraId="1F22B9BE" w14:textId="22D82F2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рударства и енергетике</w:t>
            </w:r>
          </w:p>
        </w:tc>
        <w:tc>
          <w:tcPr>
            <w:tcW w:w="1588" w:type="dxa"/>
            <w:shd w:val="clear" w:color="auto" w:fill="auto"/>
          </w:tcPr>
          <w:p w14:paraId="123C66F9" w14:textId="5A94AB8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енергетска статистика за природни гас</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007398</w:t>
            </w:r>
          </w:p>
        </w:tc>
        <w:tc>
          <w:tcPr>
            <w:tcW w:w="2268" w:type="dxa"/>
            <w:shd w:val="clear" w:color="auto" w:fill="auto"/>
          </w:tcPr>
          <w:p w14:paraId="324713BB" w14:textId="148435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снабдевању и потрошњи природног гаса</w:t>
            </w:r>
          </w:p>
        </w:tc>
        <w:tc>
          <w:tcPr>
            <w:tcW w:w="1134" w:type="dxa"/>
            <w:shd w:val="clear" w:color="auto" w:fill="auto"/>
          </w:tcPr>
          <w:p w14:paraId="6BCCCC64" w14:textId="2EFCAE3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35 дана након извештајног месеца</w:t>
            </w:r>
          </w:p>
        </w:tc>
        <w:tc>
          <w:tcPr>
            <w:tcW w:w="1418" w:type="dxa"/>
            <w:shd w:val="clear" w:color="auto" w:fill="auto"/>
          </w:tcPr>
          <w:p w14:paraId="2ACA01E7" w14:textId="2EB49A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22B7D236" w14:textId="61A53E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субјекти који се баве производњом, транспортом, увозом/извозом, дистрибуцијом, снабдевањем, складиштењем природног гаса;15. у месецу</w:t>
            </w:r>
          </w:p>
        </w:tc>
        <w:tc>
          <w:tcPr>
            <w:tcW w:w="1701" w:type="dxa"/>
            <w:shd w:val="clear" w:color="auto" w:fill="auto"/>
          </w:tcPr>
          <w:p w14:paraId="01082C8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1A1C2E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5BF4C80" w14:textId="1B48E85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36E6800A" w14:textId="5706E12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3CABDF0" w14:textId="378AF4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Сукцесивно током године; 35 дана након истека изве</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штајног месеца, 25. у месецу</w:t>
            </w:r>
          </w:p>
        </w:tc>
      </w:tr>
      <w:tr w:rsidR="00FF10FF" w:rsidRPr="00AE2CD6" w14:paraId="6684553B" w14:textId="77777777" w:rsidTr="005F5B4C">
        <w:trPr>
          <w:trHeight w:val="20"/>
          <w:jc w:val="center"/>
        </w:trPr>
        <w:tc>
          <w:tcPr>
            <w:tcW w:w="454" w:type="dxa"/>
            <w:shd w:val="clear" w:color="auto" w:fill="auto"/>
          </w:tcPr>
          <w:p w14:paraId="08822638" w14:textId="47F9FF7D"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24</w:t>
            </w:r>
          </w:p>
        </w:tc>
        <w:tc>
          <w:tcPr>
            <w:tcW w:w="1021" w:type="dxa"/>
            <w:shd w:val="clear" w:color="auto" w:fill="auto"/>
          </w:tcPr>
          <w:p w14:paraId="0400EF31" w14:textId="7DC69C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2E4CACC" w14:textId="475C084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топлотне енергије – претходни подаци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007180</w:t>
            </w:r>
          </w:p>
        </w:tc>
        <w:tc>
          <w:tcPr>
            <w:tcW w:w="2268" w:type="dxa"/>
            <w:shd w:val="clear" w:color="auto" w:fill="auto"/>
          </w:tcPr>
          <w:p w14:paraId="0E44BD18" w14:textId="30B6D99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Биланс топлотне енергије урађен по стандардима ЕУ</w:t>
            </w:r>
          </w:p>
        </w:tc>
        <w:tc>
          <w:tcPr>
            <w:tcW w:w="1134" w:type="dxa"/>
            <w:shd w:val="clear" w:color="auto" w:fill="auto"/>
          </w:tcPr>
          <w:p w14:paraId="7E16F20B" w14:textId="71C7815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150964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BA19BB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1DFED1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6964506" w14:textId="0DB941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6DE2B239" w14:textId="171EC1B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CDC13A5" w14:textId="11FAA50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1EA59D1" w14:textId="579A01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2EC2CC69" w14:textId="77777777" w:rsidTr="005F5B4C">
        <w:trPr>
          <w:trHeight w:val="20"/>
          <w:jc w:val="center"/>
        </w:trPr>
        <w:tc>
          <w:tcPr>
            <w:tcW w:w="454" w:type="dxa"/>
            <w:shd w:val="clear" w:color="auto" w:fill="auto"/>
          </w:tcPr>
          <w:p w14:paraId="76C02EDC" w14:textId="7B174278"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25</w:t>
            </w:r>
          </w:p>
        </w:tc>
        <w:tc>
          <w:tcPr>
            <w:tcW w:w="1021" w:type="dxa"/>
            <w:shd w:val="clear" w:color="auto" w:fill="auto"/>
          </w:tcPr>
          <w:p w14:paraId="45D2AD4D" w14:textId="0228A4F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E4F34B8" w14:textId="6C4CB8B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Биланс угља и производа од угља – претходни подаци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007190</w:t>
            </w:r>
          </w:p>
        </w:tc>
        <w:tc>
          <w:tcPr>
            <w:tcW w:w="2268" w:type="dxa"/>
            <w:shd w:val="clear" w:color="auto" w:fill="auto"/>
          </w:tcPr>
          <w:p w14:paraId="7FA65733" w14:textId="56575EC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Биланс угља и производа од угља, појединачни за сваку врсту угља и производа од угља, урађен по стандардима ЕУ</w:t>
            </w:r>
          </w:p>
        </w:tc>
        <w:tc>
          <w:tcPr>
            <w:tcW w:w="1134" w:type="dxa"/>
            <w:shd w:val="clear" w:color="auto" w:fill="auto"/>
          </w:tcPr>
          <w:p w14:paraId="2B6C2FFF" w14:textId="70DB293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07A15D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6A4A88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5E23190" w14:textId="22CA178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извозу)/коначни подаци за претходну годину у јулу месецу текуће године</w:t>
            </w:r>
          </w:p>
        </w:tc>
        <w:tc>
          <w:tcPr>
            <w:tcW w:w="1418" w:type="dxa"/>
            <w:shd w:val="clear" w:color="auto" w:fill="auto"/>
          </w:tcPr>
          <w:p w14:paraId="11943815" w14:textId="3DF54E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7E383E24" w14:textId="06BEBD3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EB4D3FA" w14:textId="5E6E48B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A35030D" w14:textId="47E95F5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62BDF7BF" w14:textId="77777777" w:rsidTr="005F5B4C">
        <w:trPr>
          <w:trHeight w:val="20"/>
          <w:jc w:val="center"/>
        </w:trPr>
        <w:tc>
          <w:tcPr>
            <w:tcW w:w="454" w:type="dxa"/>
            <w:shd w:val="clear" w:color="auto" w:fill="auto"/>
          </w:tcPr>
          <w:p w14:paraId="4D1C4099" w14:textId="1F43927F"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26</w:t>
            </w:r>
          </w:p>
        </w:tc>
        <w:tc>
          <w:tcPr>
            <w:tcW w:w="1021" w:type="dxa"/>
            <w:shd w:val="clear" w:color="auto" w:fill="auto"/>
          </w:tcPr>
          <w:p w14:paraId="4FE7149C" w14:textId="2CD63CD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F0E7524" w14:textId="31E8F7D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електричне енергије – претходни подаци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007170</w:t>
            </w:r>
          </w:p>
        </w:tc>
        <w:tc>
          <w:tcPr>
            <w:tcW w:w="2268" w:type="dxa"/>
            <w:shd w:val="clear" w:color="auto" w:fill="auto"/>
          </w:tcPr>
          <w:p w14:paraId="18B0E96E" w14:textId="5179F1D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Биланс електричне енергије урађен по стандардима ЕУ</w:t>
            </w:r>
          </w:p>
        </w:tc>
        <w:tc>
          <w:tcPr>
            <w:tcW w:w="1134" w:type="dxa"/>
            <w:shd w:val="clear" w:color="auto" w:fill="auto"/>
          </w:tcPr>
          <w:p w14:paraId="55F7E478" w14:textId="4E3F980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204C2B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BAD8D6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C16ED2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695D719" w14:textId="78B9077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D69CEAC" w14:textId="6D60F4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F2A683C" w14:textId="3BA193B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8EDB823" w14:textId="40ADEA4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1153B5E5" w14:textId="77777777" w:rsidTr="005F5B4C">
        <w:trPr>
          <w:trHeight w:val="20"/>
          <w:jc w:val="center"/>
        </w:trPr>
        <w:tc>
          <w:tcPr>
            <w:tcW w:w="454" w:type="dxa"/>
            <w:shd w:val="clear" w:color="auto" w:fill="auto"/>
          </w:tcPr>
          <w:p w14:paraId="4376F60B" w14:textId="07C94F46"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27</w:t>
            </w:r>
          </w:p>
        </w:tc>
        <w:tc>
          <w:tcPr>
            <w:tcW w:w="1021" w:type="dxa"/>
            <w:shd w:val="clear" w:color="auto" w:fill="auto"/>
          </w:tcPr>
          <w:p w14:paraId="45C9D4C5" w14:textId="5375C84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AF45C0F" w14:textId="68919E4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биланси нафте и деривата нафте – претходни подаци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007200</w:t>
            </w:r>
          </w:p>
        </w:tc>
        <w:tc>
          <w:tcPr>
            <w:tcW w:w="2268" w:type="dxa"/>
            <w:shd w:val="clear" w:color="auto" w:fill="auto"/>
          </w:tcPr>
          <w:p w14:paraId="3B7CAB21" w14:textId="357179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Заједнички биланс нафте и деривата нафте и појединачни биланси за сирову нафту и деривате нафте, урађен по стандардима ЕУ</w:t>
            </w:r>
          </w:p>
        </w:tc>
        <w:tc>
          <w:tcPr>
            <w:tcW w:w="1134" w:type="dxa"/>
            <w:shd w:val="clear" w:color="auto" w:fill="auto"/>
          </w:tcPr>
          <w:p w14:paraId="38BDD83F" w14:textId="5D47A70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61DB8C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D45DC7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C26BF75" w14:textId="20DFEE3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извозу)/коначни подаци за претходну годину у јулу месецу текуће године</w:t>
            </w:r>
          </w:p>
        </w:tc>
        <w:tc>
          <w:tcPr>
            <w:tcW w:w="1418" w:type="dxa"/>
            <w:shd w:val="clear" w:color="auto" w:fill="auto"/>
          </w:tcPr>
          <w:p w14:paraId="158BAE45" w14:textId="49C2AE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2AA93A79" w14:textId="4C9B8B5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93510A5" w14:textId="063DCDB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3CC57DE" w14:textId="0C0AC7E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03.10.</w:t>
            </w:r>
          </w:p>
        </w:tc>
      </w:tr>
      <w:tr w:rsidR="00FF10FF" w:rsidRPr="00AE2CD6" w14:paraId="65E9F1FD" w14:textId="77777777" w:rsidTr="005F5B4C">
        <w:trPr>
          <w:trHeight w:val="20"/>
          <w:jc w:val="center"/>
        </w:trPr>
        <w:tc>
          <w:tcPr>
            <w:tcW w:w="454" w:type="dxa"/>
            <w:shd w:val="clear" w:color="auto" w:fill="auto"/>
          </w:tcPr>
          <w:p w14:paraId="6A995D21" w14:textId="0EDF26D2"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28</w:t>
            </w:r>
          </w:p>
        </w:tc>
        <w:tc>
          <w:tcPr>
            <w:tcW w:w="1021" w:type="dxa"/>
            <w:shd w:val="clear" w:color="auto" w:fill="auto"/>
          </w:tcPr>
          <w:p w14:paraId="1896AC82" w14:textId="5AF55C4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764B1D2" w14:textId="11E253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природног гаса – претходни подаци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007210</w:t>
            </w:r>
          </w:p>
        </w:tc>
        <w:tc>
          <w:tcPr>
            <w:tcW w:w="2268" w:type="dxa"/>
            <w:shd w:val="clear" w:color="auto" w:fill="auto"/>
          </w:tcPr>
          <w:p w14:paraId="1D06A0C7" w14:textId="32AA66C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Биланс природног гаса, урађен по стандардима ЕУ</w:t>
            </w:r>
          </w:p>
        </w:tc>
        <w:tc>
          <w:tcPr>
            <w:tcW w:w="1134" w:type="dxa"/>
            <w:shd w:val="clear" w:color="auto" w:fill="auto"/>
          </w:tcPr>
          <w:p w14:paraId="2252C3D1" w14:textId="4E360E9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C2EF46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06203B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B3501C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B91427F" w14:textId="0ADA0A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6EB0E5DD" w14:textId="69C8F6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36F466D" w14:textId="5D9F82C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EED6FE2" w14:textId="4B69135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03.10.</w:t>
            </w:r>
          </w:p>
        </w:tc>
      </w:tr>
      <w:tr w:rsidR="00FF10FF" w:rsidRPr="00AE2CD6" w14:paraId="7A874DC0" w14:textId="77777777" w:rsidTr="005F5B4C">
        <w:trPr>
          <w:trHeight w:val="20"/>
          <w:jc w:val="center"/>
        </w:trPr>
        <w:tc>
          <w:tcPr>
            <w:tcW w:w="454" w:type="dxa"/>
            <w:shd w:val="clear" w:color="auto" w:fill="auto"/>
          </w:tcPr>
          <w:p w14:paraId="5CF63692" w14:textId="51924694"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29</w:t>
            </w:r>
          </w:p>
        </w:tc>
        <w:tc>
          <w:tcPr>
            <w:tcW w:w="1021" w:type="dxa"/>
            <w:shd w:val="clear" w:color="auto" w:fill="auto"/>
          </w:tcPr>
          <w:p w14:paraId="6C98604B" w14:textId="33BECB8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CB3149C" w14:textId="399352A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геотермалне енергије – претходни подаци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007230</w:t>
            </w:r>
          </w:p>
        </w:tc>
        <w:tc>
          <w:tcPr>
            <w:tcW w:w="2268" w:type="dxa"/>
            <w:shd w:val="clear" w:color="auto" w:fill="auto"/>
          </w:tcPr>
          <w:p w14:paraId="6D2A65C8" w14:textId="63D6FBF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Биланс геотермалне енергије, урађен по стандардима ЕУ</w:t>
            </w:r>
          </w:p>
        </w:tc>
        <w:tc>
          <w:tcPr>
            <w:tcW w:w="1134" w:type="dxa"/>
            <w:shd w:val="clear" w:color="auto" w:fill="auto"/>
          </w:tcPr>
          <w:p w14:paraId="0E8FA3F1" w14:textId="498CA25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79118D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471A93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776ACE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ED30929" w14:textId="333C061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51132011" w14:textId="20C2AC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5C21287" w14:textId="67624AE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14DA387" w14:textId="40E15EA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7FEA2EEF" w14:textId="77777777" w:rsidTr="005F5B4C">
        <w:trPr>
          <w:trHeight w:val="20"/>
          <w:jc w:val="center"/>
        </w:trPr>
        <w:tc>
          <w:tcPr>
            <w:tcW w:w="454" w:type="dxa"/>
            <w:shd w:val="clear" w:color="auto" w:fill="auto"/>
          </w:tcPr>
          <w:p w14:paraId="65469000" w14:textId="6D630D7F"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30</w:t>
            </w:r>
          </w:p>
        </w:tc>
        <w:tc>
          <w:tcPr>
            <w:tcW w:w="1021" w:type="dxa"/>
            <w:shd w:val="clear" w:color="auto" w:fill="auto"/>
          </w:tcPr>
          <w:p w14:paraId="5F0F409E" w14:textId="5617711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Министарство рударства и енергетике</w:t>
            </w:r>
          </w:p>
        </w:tc>
        <w:tc>
          <w:tcPr>
            <w:tcW w:w="1588" w:type="dxa"/>
            <w:shd w:val="clear" w:color="auto" w:fill="auto"/>
          </w:tcPr>
          <w:p w14:paraId="672EC776" w14:textId="5C59AF41"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Енергетски биланс дрвних горива – претходни подаци;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007350</w:t>
            </w:r>
          </w:p>
        </w:tc>
        <w:tc>
          <w:tcPr>
            <w:tcW w:w="2268" w:type="dxa"/>
            <w:shd w:val="clear" w:color="auto" w:fill="auto"/>
          </w:tcPr>
          <w:p w14:paraId="08A6E073" w14:textId="77A54A25"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Биланс огревног дрвета, дрвних брикета, дрвних пелета и дрвеног угља урађен по стандардима ЕУ</w:t>
            </w:r>
          </w:p>
        </w:tc>
        <w:tc>
          <w:tcPr>
            <w:tcW w:w="1134" w:type="dxa"/>
            <w:shd w:val="clear" w:color="auto" w:fill="auto"/>
          </w:tcPr>
          <w:p w14:paraId="04FD4272" w14:textId="1B1A5F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2EAB86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1B1089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FA3FD32" w14:textId="5DBF7DC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 коначни подаци за претходну годину у јулу у текуће године</w:t>
            </w:r>
          </w:p>
        </w:tc>
        <w:tc>
          <w:tcPr>
            <w:tcW w:w="1418" w:type="dxa"/>
            <w:shd w:val="clear" w:color="auto" w:fill="auto"/>
          </w:tcPr>
          <w:p w14:paraId="513564AA" w14:textId="164915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 и податак о укупној финалној потрошњи биомасе Министарства рударства и енергетике</w:t>
            </w:r>
          </w:p>
        </w:tc>
        <w:tc>
          <w:tcPr>
            <w:tcW w:w="1531" w:type="dxa"/>
            <w:shd w:val="clear" w:color="auto" w:fill="auto"/>
          </w:tcPr>
          <w:p w14:paraId="0863A98C" w14:textId="0CCAEA6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726C26E3" w14:textId="5F8E50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A1CDA29" w14:textId="71A0C64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6A427CD1" w14:textId="77777777" w:rsidTr="005F5B4C">
        <w:trPr>
          <w:trHeight w:val="20"/>
          <w:jc w:val="center"/>
        </w:trPr>
        <w:tc>
          <w:tcPr>
            <w:tcW w:w="454" w:type="dxa"/>
            <w:shd w:val="clear" w:color="auto" w:fill="auto"/>
          </w:tcPr>
          <w:p w14:paraId="23B6FC18" w14:textId="69F81EA1"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31</w:t>
            </w:r>
          </w:p>
        </w:tc>
        <w:tc>
          <w:tcPr>
            <w:tcW w:w="1021" w:type="dxa"/>
            <w:shd w:val="clear" w:color="auto" w:fill="auto"/>
          </w:tcPr>
          <w:p w14:paraId="3DF1E9BA" w14:textId="13BB47C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4A06994" w14:textId="12BE503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биогаса – претходни подаци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007270</w:t>
            </w:r>
          </w:p>
        </w:tc>
        <w:tc>
          <w:tcPr>
            <w:tcW w:w="2268" w:type="dxa"/>
            <w:shd w:val="clear" w:color="auto" w:fill="auto"/>
          </w:tcPr>
          <w:p w14:paraId="18FF008D" w14:textId="2A178E5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Биланс биогаса урађен по ЕУ стандардима</w:t>
            </w:r>
          </w:p>
        </w:tc>
        <w:tc>
          <w:tcPr>
            <w:tcW w:w="1134" w:type="dxa"/>
            <w:shd w:val="clear" w:color="auto" w:fill="auto"/>
          </w:tcPr>
          <w:p w14:paraId="09C4D407" w14:textId="64BD7D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F06C9D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27AFB6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30B694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7D26783" w14:textId="5490BAA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6DD9F88F" w14:textId="4F56736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E217C56" w14:textId="42975B7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5ABC8C8" w14:textId="439BCA0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1103F118" w14:textId="77777777" w:rsidTr="005F5B4C">
        <w:trPr>
          <w:trHeight w:val="20"/>
          <w:jc w:val="center"/>
        </w:trPr>
        <w:tc>
          <w:tcPr>
            <w:tcW w:w="454" w:type="dxa"/>
            <w:shd w:val="clear" w:color="auto" w:fill="auto"/>
          </w:tcPr>
          <w:p w14:paraId="771FFB2B" w14:textId="3E28A82C"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32</w:t>
            </w:r>
          </w:p>
        </w:tc>
        <w:tc>
          <w:tcPr>
            <w:tcW w:w="1021" w:type="dxa"/>
            <w:shd w:val="clear" w:color="auto" w:fill="auto"/>
          </w:tcPr>
          <w:p w14:paraId="20F38793" w14:textId="5F44D585"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Министарство рударства и енергетике</w:t>
            </w:r>
          </w:p>
        </w:tc>
        <w:tc>
          <w:tcPr>
            <w:tcW w:w="1588" w:type="dxa"/>
            <w:shd w:val="clear" w:color="auto" w:fill="auto"/>
          </w:tcPr>
          <w:p w14:paraId="39A4DC0F" w14:textId="6EC04B2C"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Енергетски биланси Републике Србије – коначни подаци;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007395</w:t>
            </w:r>
          </w:p>
        </w:tc>
        <w:tc>
          <w:tcPr>
            <w:tcW w:w="2268" w:type="dxa"/>
            <w:shd w:val="clear" w:color="auto" w:fill="auto"/>
          </w:tcPr>
          <w:p w14:paraId="049AF422" w14:textId="6210BA7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Енергетски биланси за електричну енергију, топлотну енергију, угаљ и производе од угља, нафте и деривата нафте, природног гаса, геотермалне енергије, дрвних горива и биогаса урађен по стандардима ЕУ, коначни подаци</w:t>
            </w:r>
          </w:p>
        </w:tc>
        <w:tc>
          <w:tcPr>
            <w:tcW w:w="1134" w:type="dxa"/>
            <w:shd w:val="clear" w:color="auto" w:fill="auto"/>
          </w:tcPr>
          <w:p w14:paraId="4794772C" w14:textId="36CF2FA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5AC9D0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A10679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263BE9D" w14:textId="4563857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извозу)/коначни подаци за претходну годину у јулу месецу текуће године</w:t>
            </w:r>
          </w:p>
        </w:tc>
        <w:tc>
          <w:tcPr>
            <w:tcW w:w="1418" w:type="dxa"/>
            <w:shd w:val="clear" w:color="auto" w:fill="auto"/>
          </w:tcPr>
          <w:p w14:paraId="179458F1" w14:textId="1602F1E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124C91A" w14:textId="0A06169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B43C315" w14:textId="269C53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19FF843" w14:textId="563390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за 2023. годину биће објављени 27.02.2025. године</w:t>
            </w:r>
          </w:p>
        </w:tc>
      </w:tr>
      <w:tr w:rsidR="00FF10FF" w:rsidRPr="00AE2CD6" w14:paraId="56949520" w14:textId="77777777" w:rsidTr="005F5B4C">
        <w:trPr>
          <w:trHeight w:val="20"/>
          <w:jc w:val="center"/>
        </w:trPr>
        <w:tc>
          <w:tcPr>
            <w:tcW w:w="454" w:type="dxa"/>
            <w:shd w:val="clear" w:color="auto" w:fill="auto"/>
          </w:tcPr>
          <w:p w14:paraId="73BD1C0F" w14:textId="7CE8317A" w:rsidR="00FF10FF" w:rsidRPr="00FF10FF" w:rsidRDefault="00DB2D2D" w:rsidP="00257F95">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33</w:t>
            </w:r>
          </w:p>
        </w:tc>
        <w:tc>
          <w:tcPr>
            <w:tcW w:w="1021" w:type="dxa"/>
            <w:shd w:val="clear" w:color="auto" w:fill="auto"/>
          </w:tcPr>
          <w:p w14:paraId="38EA6D00" w14:textId="1D29DEBE" w:rsidR="00FF10FF" w:rsidRPr="008B1D8C" w:rsidRDefault="00FF10FF" w:rsidP="00257F95">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4647517" w14:textId="6A52EB00" w:rsidR="00FF10FF" w:rsidRPr="008B1D8C" w:rsidRDefault="00FF10FF" w:rsidP="00257F95">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Енергетски биланс – утрошак енергије и горива у индустрији;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007240</w:t>
            </w:r>
          </w:p>
        </w:tc>
        <w:tc>
          <w:tcPr>
            <w:tcW w:w="2268" w:type="dxa"/>
            <w:shd w:val="clear" w:color="auto" w:fill="auto"/>
          </w:tcPr>
          <w:p w14:paraId="6CECAFE5" w14:textId="0A0E3FE3" w:rsidR="00FF10FF" w:rsidRPr="008B1D8C" w:rsidRDefault="00FF10FF" w:rsidP="00257F95">
            <w:pPr>
              <w:spacing w:before="80" w:after="0" w:line="228"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Утрошак енергије и горива у индустрији за енергетске и технолошке сврхе и залихе горива на крају године</w:t>
            </w:r>
          </w:p>
        </w:tc>
        <w:tc>
          <w:tcPr>
            <w:tcW w:w="1134" w:type="dxa"/>
            <w:shd w:val="clear" w:color="auto" w:fill="auto"/>
          </w:tcPr>
          <w:p w14:paraId="4F24DB67" w14:textId="5FB5959E"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401D7F5" w14:textId="5439CA67"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ЕН-4.15Е</w:t>
            </w:r>
          </w:p>
        </w:tc>
        <w:tc>
          <w:tcPr>
            <w:tcW w:w="1588" w:type="dxa"/>
            <w:shd w:val="clear" w:color="auto" w:fill="auto"/>
          </w:tcPr>
          <w:p w14:paraId="65C6AE2A" w14:textId="4816C2DC"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из сектора: рударство; прерађивачка индустрија; производња и снабдевање електричном енергијом, природним гасом и водом; као и јединице привредна друштва из других сектора, ако те јединице обављају делатност наведених сектора; 05.03.</w:t>
            </w:r>
          </w:p>
        </w:tc>
        <w:tc>
          <w:tcPr>
            <w:tcW w:w="1701" w:type="dxa"/>
            <w:shd w:val="clear" w:color="auto" w:fill="auto"/>
          </w:tcPr>
          <w:p w14:paraId="12146B22" w14:textId="77777777" w:rsidR="00FF10FF" w:rsidRPr="00FF10FF" w:rsidRDefault="00FF10FF" w:rsidP="00257F95">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345EC414" w14:textId="77777777" w:rsidR="00FF10FF" w:rsidRPr="00FF10FF" w:rsidRDefault="00FF10FF" w:rsidP="00257F95">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32950D1B" w14:textId="2C3E4BEA"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B24967C" w14:textId="6CF30940"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5ADC612" w14:textId="42B6D3C3"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0DA8CC7C" w14:textId="77777777" w:rsidTr="005F5B4C">
        <w:trPr>
          <w:trHeight w:val="20"/>
          <w:jc w:val="center"/>
        </w:trPr>
        <w:tc>
          <w:tcPr>
            <w:tcW w:w="454" w:type="dxa"/>
            <w:shd w:val="clear" w:color="auto" w:fill="auto"/>
          </w:tcPr>
          <w:p w14:paraId="13D78498" w14:textId="282801BD" w:rsidR="00FF10FF" w:rsidRPr="00FF10FF" w:rsidRDefault="00DB2D2D" w:rsidP="00257F95">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34</w:t>
            </w:r>
          </w:p>
        </w:tc>
        <w:tc>
          <w:tcPr>
            <w:tcW w:w="1021" w:type="dxa"/>
            <w:shd w:val="clear" w:color="auto" w:fill="auto"/>
          </w:tcPr>
          <w:p w14:paraId="4E066B3F" w14:textId="1FB97C5A"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74D3A48" w14:textId="29E4513A"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отпада – претходни подаци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007264</w:t>
            </w:r>
          </w:p>
        </w:tc>
        <w:tc>
          <w:tcPr>
            <w:tcW w:w="2268" w:type="dxa"/>
            <w:shd w:val="clear" w:color="auto" w:fill="auto"/>
          </w:tcPr>
          <w:p w14:paraId="18C1D9AA" w14:textId="370CF151"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отпада садржи податке о отпаду који се користи да би се из њега добила енергија (електрична или топлотна). У оквиру тог биланса приказаују се следеће категорије отпада: индустријски и комунални (обновљиви и необновљиви).</w:t>
            </w:r>
          </w:p>
        </w:tc>
        <w:tc>
          <w:tcPr>
            <w:tcW w:w="1134" w:type="dxa"/>
            <w:shd w:val="clear" w:color="auto" w:fill="auto"/>
          </w:tcPr>
          <w:p w14:paraId="5FC80BBF" w14:textId="069282B3"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877990C" w14:textId="77777777" w:rsidR="00FF10FF" w:rsidRPr="00FF10FF" w:rsidRDefault="00FF10FF" w:rsidP="00257F95">
            <w:pPr>
              <w:spacing w:before="80" w:after="0" w:line="228" w:lineRule="auto"/>
              <w:rPr>
                <w:rFonts w:ascii="Arial Narrow" w:eastAsia="Times New Roman" w:hAnsi="Arial Narrow" w:cs="Calibri"/>
                <w:color w:val="000000"/>
                <w:sz w:val="15"/>
                <w:szCs w:val="15"/>
              </w:rPr>
            </w:pPr>
          </w:p>
        </w:tc>
        <w:tc>
          <w:tcPr>
            <w:tcW w:w="1588" w:type="dxa"/>
            <w:shd w:val="clear" w:color="auto" w:fill="auto"/>
          </w:tcPr>
          <w:p w14:paraId="3F372219" w14:textId="77777777" w:rsidR="00FF10FF" w:rsidRPr="00FF10FF" w:rsidRDefault="00FF10FF" w:rsidP="00257F95">
            <w:pPr>
              <w:spacing w:before="80" w:after="0" w:line="228" w:lineRule="auto"/>
              <w:rPr>
                <w:rFonts w:ascii="Arial Narrow" w:eastAsia="Times New Roman" w:hAnsi="Arial Narrow" w:cs="Calibri"/>
                <w:color w:val="000000"/>
                <w:sz w:val="15"/>
                <w:szCs w:val="15"/>
              </w:rPr>
            </w:pPr>
          </w:p>
        </w:tc>
        <w:tc>
          <w:tcPr>
            <w:tcW w:w="1701" w:type="dxa"/>
            <w:shd w:val="clear" w:color="auto" w:fill="auto"/>
          </w:tcPr>
          <w:p w14:paraId="4123F086" w14:textId="77777777" w:rsidR="00FF10FF" w:rsidRPr="00FF10FF" w:rsidRDefault="00FF10FF" w:rsidP="00257F95">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1ACF1D8C" w14:textId="3DACD170"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6AD47AC" w14:textId="29EB894F"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0A353B9" w14:textId="4BFF6A73"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4CFA98F" w14:textId="20A393F2"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76266044" w14:textId="77777777" w:rsidTr="005F5B4C">
        <w:trPr>
          <w:trHeight w:val="20"/>
          <w:jc w:val="center"/>
        </w:trPr>
        <w:tc>
          <w:tcPr>
            <w:tcW w:w="454" w:type="dxa"/>
            <w:shd w:val="clear" w:color="auto" w:fill="auto"/>
          </w:tcPr>
          <w:p w14:paraId="20546C22" w14:textId="619269E6" w:rsidR="00FF10FF" w:rsidRPr="00FF10FF" w:rsidRDefault="00DB2D2D" w:rsidP="00257F95">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35</w:t>
            </w:r>
          </w:p>
        </w:tc>
        <w:tc>
          <w:tcPr>
            <w:tcW w:w="1021" w:type="dxa"/>
            <w:shd w:val="clear" w:color="auto" w:fill="auto"/>
          </w:tcPr>
          <w:p w14:paraId="61C50D38" w14:textId="3947F5EF"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F991860" w14:textId="18B29497"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течног биогорива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007360</w:t>
            </w:r>
          </w:p>
        </w:tc>
        <w:tc>
          <w:tcPr>
            <w:tcW w:w="2268" w:type="dxa"/>
            <w:shd w:val="clear" w:color="auto" w:fill="auto"/>
          </w:tcPr>
          <w:p w14:paraId="0F48FE75" w14:textId="15FB1244"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Биланс течног биогорива -  урађен по стандардима ЕУ</w:t>
            </w:r>
          </w:p>
        </w:tc>
        <w:tc>
          <w:tcPr>
            <w:tcW w:w="1134" w:type="dxa"/>
            <w:shd w:val="clear" w:color="auto" w:fill="auto"/>
          </w:tcPr>
          <w:p w14:paraId="7E569156" w14:textId="5BF87106"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A129158" w14:textId="77777777" w:rsidR="00FF10FF" w:rsidRPr="00FF10FF" w:rsidRDefault="00FF10FF" w:rsidP="00257F95">
            <w:pPr>
              <w:spacing w:before="80" w:after="0" w:line="228" w:lineRule="auto"/>
              <w:rPr>
                <w:rFonts w:ascii="Arial Narrow" w:eastAsia="Times New Roman" w:hAnsi="Arial Narrow" w:cs="Calibri"/>
                <w:color w:val="000000"/>
                <w:sz w:val="15"/>
                <w:szCs w:val="15"/>
              </w:rPr>
            </w:pPr>
          </w:p>
        </w:tc>
        <w:tc>
          <w:tcPr>
            <w:tcW w:w="1588" w:type="dxa"/>
            <w:shd w:val="clear" w:color="auto" w:fill="auto"/>
          </w:tcPr>
          <w:p w14:paraId="155EB59D" w14:textId="77777777" w:rsidR="00FF10FF" w:rsidRPr="00FF10FF" w:rsidRDefault="00FF10FF" w:rsidP="00257F95">
            <w:pPr>
              <w:spacing w:before="80" w:after="0" w:line="228" w:lineRule="auto"/>
              <w:rPr>
                <w:rFonts w:ascii="Arial Narrow" w:eastAsia="Times New Roman" w:hAnsi="Arial Narrow" w:cs="Calibri"/>
                <w:color w:val="000000"/>
                <w:sz w:val="15"/>
                <w:szCs w:val="15"/>
              </w:rPr>
            </w:pPr>
          </w:p>
        </w:tc>
        <w:tc>
          <w:tcPr>
            <w:tcW w:w="1701" w:type="dxa"/>
            <w:shd w:val="clear" w:color="auto" w:fill="auto"/>
          </w:tcPr>
          <w:p w14:paraId="6D69F6F0" w14:textId="6514E777"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w:t>
            </w:r>
          </w:p>
        </w:tc>
        <w:tc>
          <w:tcPr>
            <w:tcW w:w="1418" w:type="dxa"/>
            <w:shd w:val="clear" w:color="auto" w:fill="auto"/>
          </w:tcPr>
          <w:p w14:paraId="15334A27" w14:textId="6E00BCD5"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6BB08279" w14:textId="2D593A35"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D8A40A8" w14:textId="531ABC6C"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BDF7207" w14:textId="43BB6BC7"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03.10.</w:t>
            </w:r>
          </w:p>
        </w:tc>
      </w:tr>
      <w:tr w:rsidR="00FF10FF" w:rsidRPr="00AE2CD6" w14:paraId="52C5ED80" w14:textId="77777777" w:rsidTr="005F5B4C">
        <w:trPr>
          <w:trHeight w:val="20"/>
          <w:jc w:val="center"/>
        </w:trPr>
        <w:tc>
          <w:tcPr>
            <w:tcW w:w="454" w:type="dxa"/>
            <w:shd w:val="clear" w:color="auto" w:fill="auto"/>
          </w:tcPr>
          <w:p w14:paraId="59BCD0E1" w14:textId="0EA5F185" w:rsidR="00FF10FF" w:rsidRPr="00FF10FF" w:rsidRDefault="00DB2D2D" w:rsidP="00257F95">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36</w:t>
            </w:r>
          </w:p>
        </w:tc>
        <w:tc>
          <w:tcPr>
            <w:tcW w:w="1021" w:type="dxa"/>
            <w:shd w:val="clear" w:color="auto" w:fill="auto"/>
          </w:tcPr>
          <w:p w14:paraId="3BA622B4" w14:textId="0E352490"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рударства и енергетике</w:t>
            </w:r>
          </w:p>
        </w:tc>
        <w:tc>
          <w:tcPr>
            <w:tcW w:w="1588" w:type="dxa"/>
            <w:shd w:val="clear" w:color="auto" w:fill="auto"/>
          </w:tcPr>
          <w:p w14:paraId="6F8E1A7F" w14:textId="27C872B8"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о производњи и потрошњи електричне енергије (купци-произвођачи)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007171</w:t>
            </w:r>
          </w:p>
        </w:tc>
        <w:tc>
          <w:tcPr>
            <w:tcW w:w="2268" w:type="dxa"/>
            <w:shd w:val="clear" w:color="auto" w:fill="auto"/>
          </w:tcPr>
          <w:p w14:paraId="399B6270" w14:textId="4FE5BE7B"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Децентрализована производња електричне енергије: подаци о преузетој електричној енергији од купца-произвођача.</w:t>
            </w:r>
          </w:p>
        </w:tc>
        <w:tc>
          <w:tcPr>
            <w:tcW w:w="1134" w:type="dxa"/>
            <w:shd w:val="clear" w:color="auto" w:fill="auto"/>
          </w:tcPr>
          <w:p w14:paraId="191C3689" w14:textId="3BC95305"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A64E30F" w14:textId="3582B498"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3B67A69E" w14:textId="7256F386"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Јавна предузећа, и привредна друштва чија је основна делатност дистрибуирање електричне енергије крајњим потрошачима;29.08.</w:t>
            </w:r>
          </w:p>
        </w:tc>
        <w:tc>
          <w:tcPr>
            <w:tcW w:w="1701" w:type="dxa"/>
            <w:shd w:val="clear" w:color="auto" w:fill="auto"/>
          </w:tcPr>
          <w:p w14:paraId="126FD205" w14:textId="77777777" w:rsidR="00FF10FF" w:rsidRPr="00FF10FF" w:rsidRDefault="00FF10FF" w:rsidP="00257F95">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66D8BC64" w14:textId="77777777" w:rsidR="00FF10FF" w:rsidRPr="00FF10FF" w:rsidRDefault="00FF10FF" w:rsidP="00257F95">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23C03979" w14:textId="0CC94063"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енергетици, 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20699513" w14:textId="1FB7CE3D"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D88C3A3" w14:textId="696FBD72"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610DDB79" w14:textId="77777777" w:rsidTr="005F5B4C">
        <w:trPr>
          <w:trHeight w:val="20"/>
          <w:jc w:val="center"/>
        </w:trPr>
        <w:tc>
          <w:tcPr>
            <w:tcW w:w="454" w:type="dxa"/>
            <w:shd w:val="clear" w:color="auto" w:fill="auto"/>
          </w:tcPr>
          <w:p w14:paraId="5B658B98" w14:textId="1E6E0714" w:rsidR="00FF10FF" w:rsidRPr="00FF10FF" w:rsidRDefault="00DB2D2D" w:rsidP="00257F95">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37</w:t>
            </w:r>
          </w:p>
        </w:tc>
        <w:tc>
          <w:tcPr>
            <w:tcW w:w="1021" w:type="dxa"/>
            <w:shd w:val="clear" w:color="auto" w:fill="auto"/>
          </w:tcPr>
          <w:p w14:paraId="61A9260D" w14:textId="6BA99B47"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рударства и енергетике</w:t>
            </w:r>
          </w:p>
        </w:tc>
        <w:tc>
          <w:tcPr>
            <w:tcW w:w="1588" w:type="dxa"/>
            <w:shd w:val="clear" w:color="auto" w:fill="auto"/>
          </w:tcPr>
          <w:p w14:paraId="3125A6C7" w14:textId="64B6E954"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о производњи и потрошњи електричне енергије (батерије)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007172</w:t>
            </w:r>
          </w:p>
        </w:tc>
        <w:tc>
          <w:tcPr>
            <w:tcW w:w="2268" w:type="dxa"/>
            <w:shd w:val="clear" w:color="auto" w:fill="auto"/>
          </w:tcPr>
          <w:p w14:paraId="0C7BE2E8" w14:textId="58222324"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Складиштење енергије у батеријама</w:t>
            </w:r>
          </w:p>
        </w:tc>
        <w:tc>
          <w:tcPr>
            <w:tcW w:w="1134" w:type="dxa"/>
            <w:shd w:val="clear" w:color="auto" w:fill="auto"/>
          </w:tcPr>
          <w:p w14:paraId="07BCA41E" w14:textId="30AAFDF0"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AF0D176" w14:textId="2ADC9C35"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33A08F68" w14:textId="6C6163AF"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Јединице посматрања су предузеће чија је основна делатност производња, дистрибуција и пренос електричне енергије крајњим потрошачима;29.08.</w:t>
            </w:r>
          </w:p>
        </w:tc>
        <w:tc>
          <w:tcPr>
            <w:tcW w:w="1701" w:type="dxa"/>
            <w:shd w:val="clear" w:color="auto" w:fill="auto"/>
          </w:tcPr>
          <w:p w14:paraId="31AA6638" w14:textId="77777777" w:rsidR="00FF10FF" w:rsidRPr="00FF10FF" w:rsidRDefault="00FF10FF" w:rsidP="00257F95">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71203939" w14:textId="77777777" w:rsidR="00FF10FF" w:rsidRPr="00FF10FF" w:rsidRDefault="00FF10FF" w:rsidP="00257F95">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7C403976" w14:textId="6F3A26E2"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енергетици, 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46E96A83" w14:textId="24F2A51D"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3A80D2B" w14:textId="0BB50A80"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2BA54CB0" w14:textId="77777777" w:rsidTr="005F5B4C">
        <w:trPr>
          <w:trHeight w:val="20"/>
          <w:jc w:val="center"/>
        </w:trPr>
        <w:tc>
          <w:tcPr>
            <w:tcW w:w="454" w:type="dxa"/>
            <w:shd w:val="clear" w:color="auto" w:fill="auto"/>
          </w:tcPr>
          <w:p w14:paraId="1F50E4B0" w14:textId="1EA91EBF" w:rsidR="00FF10FF" w:rsidRPr="00FF10FF" w:rsidRDefault="00DB2D2D" w:rsidP="00257F95">
            <w:pPr>
              <w:spacing w:before="80" w:after="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38</w:t>
            </w:r>
          </w:p>
        </w:tc>
        <w:tc>
          <w:tcPr>
            <w:tcW w:w="1021" w:type="dxa"/>
            <w:shd w:val="clear" w:color="auto" w:fill="auto"/>
          </w:tcPr>
          <w:p w14:paraId="7D61FFFC" w14:textId="7F7BC570"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рударства и енергетике</w:t>
            </w:r>
          </w:p>
        </w:tc>
        <w:tc>
          <w:tcPr>
            <w:tcW w:w="1588" w:type="dxa"/>
            <w:shd w:val="clear" w:color="auto" w:fill="auto"/>
          </w:tcPr>
          <w:p w14:paraId="33A674C3" w14:textId="4A526128"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о производњи и потрошњи електричне енергије (капацитети)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007173</w:t>
            </w:r>
          </w:p>
        </w:tc>
        <w:tc>
          <w:tcPr>
            <w:tcW w:w="2268" w:type="dxa"/>
            <w:shd w:val="clear" w:color="auto" w:fill="auto"/>
          </w:tcPr>
          <w:p w14:paraId="13DA2D64" w14:textId="556624F4"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Новоинсталисани и повучени капацитети</w:t>
            </w:r>
          </w:p>
        </w:tc>
        <w:tc>
          <w:tcPr>
            <w:tcW w:w="1134" w:type="dxa"/>
            <w:shd w:val="clear" w:color="auto" w:fill="auto"/>
          </w:tcPr>
          <w:p w14:paraId="340C12EC" w14:textId="4AA49449"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E3EA70C" w14:textId="26D980B9"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549B63DB" w14:textId="012C08A3"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Јединице посматрања су предузеће чија је основна делатност производња, дистрибуција и пренос електричне енергије крајњим потрошачима;29.08.</w:t>
            </w:r>
          </w:p>
        </w:tc>
        <w:tc>
          <w:tcPr>
            <w:tcW w:w="1701" w:type="dxa"/>
            <w:shd w:val="clear" w:color="auto" w:fill="auto"/>
          </w:tcPr>
          <w:p w14:paraId="6852A2FF" w14:textId="77777777" w:rsidR="00FF10FF" w:rsidRPr="00FF10FF" w:rsidRDefault="00FF10FF" w:rsidP="00257F95">
            <w:pPr>
              <w:spacing w:before="80" w:after="0" w:line="228" w:lineRule="auto"/>
              <w:rPr>
                <w:rFonts w:ascii="Arial Narrow" w:eastAsia="Times New Roman" w:hAnsi="Arial Narrow" w:cs="Calibri"/>
                <w:color w:val="000000"/>
                <w:sz w:val="15"/>
                <w:szCs w:val="15"/>
              </w:rPr>
            </w:pPr>
          </w:p>
        </w:tc>
        <w:tc>
          <w:tcPr>
            <w:tcW w:w="1418" w:type="dxa"/>
            <w:shd w:val="clear" w:color="auto" w:fill="auto"/>
          </w:tcPr>
          <w:p w14:paraId="4543F3B1" w14:textId="77777777" w:rsidR="00FF10FF" w:rsidRPr="00FF10FF" w:rsidRDefault="00FF10FF" w:rsidP="00257F95">
            <w:pPr>
              <w:spacing w:before="80" w:after="0" w:line="228" w:lineRule="auto"/>
              <w:rPr>
                <w:rFonts w:ascii="Arial Narrow" w:eastAsia="Times New Roman" w:hAnsi="Arial Narrow" w:cs="Calibri"/>
                <w:color w:val="000000"/>
                <w:sz w:val="15"/>
                <w:szCs w:val="15"/>
              </w:rPr>
            </w:pPr>
          </w:p>
        </w:tc>
        <w:tc>
          <w:tcPr>
            <w:tcW w:w="1531" w:type="dxa"/>
            <w:shd w:val="clear" w:color="auto" w:fill="auto"/>
          </w:tcPr>
          <w:p w14:paraId="5AE8AC15" w14:textId="1153F703"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енергетици, 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2B1E9937" w14:textId="5D37DE7E"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FE8A8EC" w14:textId="435F7A27" w:rsidR="00FF10FF" w:rsidRPr="00FF10FF" w:rsidRDefault="00FF10FF" w:rsidP="00257F95">
            <w:pPr>
              <w:spacing w:before="80" w:after="0" w:line="228"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6A4DAE97" w14:textId="77777777" w:rsidTr="005F5B4C">
        <w:trPr>
          <w:trHeight w:val="20"/>
          <w:jc w:val="center"/>
        </w:trPr>
        <w:tc>
          <w:tcPr>
            <w:tcW w:w="454" w:type="dxa"/>
            <w:shd w:val="clear" w:color="auto" w:fill="auto"/>
          </w:tcPr>
          <w:p w14:paraId="5DB98F11" w14:textId="6EA9A128"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39</w:t>
            </w:r>
          </w:p>
        </w:tc>
        <w:tc>
          <w:tcPr>
            <w:tcW w:w="1021" w:type="dxa"/>
            <w:shd w:val="clear" w:color="auto" w:fill="auto"/>
          </w:tcPr>
          <w:p w14:paraId="32B26468" w14:textId="412FBDE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рударства и енергетике</w:t>
            </w:r>
          </w:p>
        </w:tc>
        <w:tc>
          <w:tcPr>
            <w:tcW w:w="1588" w:type="dxa"/>
            <w:shd w:val="clear" w:color="auto" w:fill="auto"/>
          </w:tcPr>
          <w:p w14:paraId="00C2AC79" w14:textId="5F94579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биланс о производњи и потрошњи електричне енергије (соларна фотоволтажа)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007174</w:t>
            </w:r>
          </w:p>
        </w:tc>
        <w:tc>
          <w:tcPr>
            <w:tcW w:w="2268" w:type="dxa"/>
            <w:shd w:val="clear" w:color="auto" w:fill="auto"/>
          </w:tcPr>
          <w:p w14:paraId="475F4465" w14:textId="58F07F6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Соларна фотоволтажа</w:t>
            </w:r>
          </w:p>
        </w:tc>
        <w:tc>
          <w:tcPr>
            <w:tcW w:w="1134" w:type="dxa"/>
            <w:shd w:val="clear" w:color="auto" w:fill="auto"/>
          </w:tcPr>
          <w:p w14:paraId="2CCFB780" w14:textId="1D53E2C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7BF8284" w14:textId="362F3E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48FED3B3" w14:textId="4D8F41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Јединице посматрања су предузеће чија је основна делатност производња, дистрибуција и пренос електричне енергије крајњим потрошачима;                   29.08.</w:t>
            </w:r>
          </w:p>
        </w:tc>
        <w:tc>
          <w:tcPr>
            <w:tcW w:w="1701" w:type="dxa"/>
            <w:shd w:val="clear" w:color="auto" w:fill="auto"/>
          </w:tcPr>
          <w:p w14:paraId="730C5A6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BF4521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6FD48BE" w14:textId="0BCA04D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енергетици, 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5DDC7072" w14:textId="60277C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CD2B3EE" w14:textId="65DF10C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FF10FF" w:rsidRPr="00AE2CD6" w14:paraId="2AE1D2FC" w14:textId="77777777" w:rsidTr="005F5B4C">
        <w:trPr>
          <w:trHeight w:val="20"/>
          <w:jc w:val="center"/>
        </w:trPr>
        <w:tc>
          <w:tcPr>
            <w:tcW w:w="454" w:type="dxa"/>
            <w:shd w:val="clear" w:color="auto" w:fill="auto"/>
          </w:tcPr>
          <w:p w14:paraId="6430E904" w14:textId="7F70FCD1"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40</w:t>
            </w:r>
          </w:p>
        </w:tc>
        <w:tc>
          <w:tcPr>
            <w:tcW w:w="1021" w:type="dxa"/>
            <w:shd w:val="clear" w:color="auto" w:fill="auto"/>
          </w:tcPr>
          <w:p w14:paraId="436825B4" w14:textId="3467CBB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рударства и енергетике</w:t>
            </w:r>
          </w:p>
        </w:tc>
        <w:tc>
          <w:tcPr>
            <w:tcW w:w="1588" w:type="dxa"/>
            <w:shd w:val="clear" w:color="auto" w:fill="auto"/>
          </w:tcPr>
          <w:p w14:paraId="0D7B4FC6" w14:textId="0CFFE25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енергетска статистика за сирову нафту и деривате нафте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007311</w:t>
            </w:r>
          </w:p>
        </w:tc>
        <w:tc>
          <w:tcPr>
            <w:tcW w:w="2268" w:type="dxa"/>
            <w:shd w:val="clear" w:color="auto" w:fill="auto"/>
          </w:tcPr>
          <w:p w14:paraId="4EB00930" w14:textId="4F9BAEF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снабдевању и потрошњи сирове нафте и деривата нафте, обавезне и друге резерве (које нису обавезне), опцијска куповина-тикети по локацијама, крајње залихе које се по посебим уговорима чувају за друге земљу (по земљама), крајње залихе које се за нас чувају у другим земљама (по земљама)</w:t>
            </w:r>
          </w:p>
        </w:tc>
        <w:tc>
          <w:tcPr>
            <w:tcW w:w="1134" w:type="dxa"/>
            <w:shd w:val="clear" w:color="auto" w:fill="auto"/>
          </w:tcPr>
          <w:p w14:paraId="525D615C" w14:textId="22937DB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55 дана након истека извештајног месеца</w:t>
            </w:r>
          </w:p>
        </w:tc>
        <w:tc>
          <w:tcPr>
            <w:tcW w:w="1418" w:type="dxa"/>
            <w:shd w:val="clear" w:color="auto" w:fill="auto"/>
          </w:tcPr>
          <w:p w14:paraId="636CE7FA" w14:textId="0F4A9C5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Обрасци 1-1 и 1-2 Министарства рударства и енергетике</w:t>
            </w:r>
          </w:p>
        </w:tc>
        <w:tc>
          <w:tcPr>
            <w:tcW w:w="1588" w:type="dxa"/>
            <w:shd w:val="clear" w:color="auto" w:fill="auto"/>
          </w:tcPr>
          <w:p w14:paraId="640C4EB0" w14:textId="3C5D6F2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субјекти који се баве производњом деривата нафте и/или трговином нафте, дериватима нафте, биогоривима, Републичка дирекција за робне резерве, енергетски субјекти који користе резервоаре у јавној својини и складиштари (енергетски субјекти који обављају енергетску делатност складиштења нафте, деривата нафте и биогорива када складиште обавезне резерве нафте), као и други енергетски субјекти када складиште друге резерве нафте и деривата нафте</w:t>
            </w:r>
          </w:p>
        </w:tc>
        <w:tc>
          <w:tcPr>
            <w:tcW w:w="1701" w:type="dxa"/>
            <w:shd w:val="clear" w:color="auto" w:fill="auto"/>
          </w:tcPr>
          <w:p w14:paraId="4733B33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56F39C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7090168" w14:textId="677F17E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Споразум о сарадњи између Министарства рударства и енергетике и РЗС, Закон о робним резервама, Уредба о методологији прикупљања и обраде података и обрачуну просечног дневног нето увоза, просечне дневне потрошње и количине обавезних резерви нафте и деривата нафте.</w:t>
            </w:r>
          </w:p>
        </w:tc>
        <w:tc>
          <w:tcPr>
            <w:tcW w:w="794" w:type="dxa"/>
            <w:shd w:val="clear" w:color="auto" w:fill="auto"/>
          </w:tcPr>
          <w:p w14:paraId="6F87B265" w14:textId="11C574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3D3AEB3" w14:textId="68DC9D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Сукцесивно током године; 55 дана након истека изве</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штајног месеца; 25. у месецу</w:t>
            </w:r>
          </w:p>
        </w:tc>
      </w:tr>
      <w:tr w:rsidR="00FF10FF" w:rsidRPr="00AE2CD6" w14:paraId="4A634C80" w14:textId="77777777" w:rsidTr="005F5B4C">
        <w:trPr>
          <w:trHeight w:val="20"/>
          <w:jc w:val="center"/>
        </w:trPr>
        <w:tc>
          <w:tcPr>
            <w:tcW w:w="454" w:type="dxa"/>
            <w:shd w:val="clear" w:color="auto" w:fill="auto"/>
          </w:tcPr>
          <w:p w14:paraId="09762163" w14:textId="0DB19760"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41</w:t>
            </w:r>
          </w:p>
        </w:tc>
        <w:tc>
          <w:tcPr>
            <w:tcW w:w="1021" w:type="dxa"/>
            <w:shd w:val="clear" w:color="auto" w:fill="auto"/>
          </w:tcPr>
          <w:p w14:paraId="13EB77E8" w14:textId="5E7AB47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рударства и енергетике</w:t>
            </w:r>
          </w:p>
        </w:tc>
        <w:tc>
          <w:tcPr>
            <w:tcW w:w="1588" w:type="dxa"/>
            <w:shd w:val="clear" w:color="auto" w:fill="auto"/>
          </w:tcPr>
          <w:p w14:paraId="4B63C7D0" w14:textId="24697E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енергетска статистика увоза сирове нафте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007312</w:t>
            </w:r>
          </w:p>
        </w:tc>
        <w:tc>
          <w:tcPr>
            <w:tcW w:w="2268" w:type="dxa"/>
            <w:shd w:val="clear" w:color="auto" w:fill="auto"/>
          </w:tcPr>
          <w:p w14:paraId="4DF549CF" w14:textId="7E378AE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Увоз сирове нафте према пореклу и типу, количина увезене сирове нафте у барелима и тонама, АПИ квалитет, садржај сумпора, набавна цена сирове нафте (ЦИФ цена) у РСД/bbl, набавна цена сирове нафте (ЦИФ цена) у USD/bbl, набавна цена сирове нафте (ЦИФ цена) у РСД/t, набавна цена сирове нафте (ЦИФ цена) у USD/t</w:t>
            </w:r>
          </w:p>
        </w:tc>
        <w:tc>
          <w:tcPr>
            <w:tcW w:w="1134" w:type="dxa"/>
            <w:shd w:val="clear" w:color="auto" w:fill="auto"/>
          </w:tcPr>
          <w:p w14:paraId="561D5C78" w14:textId="33D80E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Један календарски месец након истека извештајног месеца</w:t>
            </w:r>
          </w:p>
        </w:tc>
        <w:tc>
          <w:tcPr>
            <w:tcW w:w="1418" w:type="dxa"/>
            <w:shd w:val="clear" w:color="auto" w:fill="auto"/>
          </w:tcPr>
          <w:p w14:paraId="3F71525E" w14:textId="02A44A1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7971B3C4" w14:textId="73BAE5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Енергетски субјекти који се баве увозом сирове нафте</w:t>
            </w:r>
          </w:p>
        </w:tc>
        <w:tc>
          <w:tcPr>
            <w:tcW w:w="1701" w:type="dxa"/>
            <w:shd w:val="clear" w:color="auto" w:fill="auto"/>
          </w:tcPr>
          <w:p w14:paraId="1A0A5B5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A5E08A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47F6496" w14:textId="641222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46428783" w14:textId="26C7AAA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1558F33" w14:textId="728A8EB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Један календарски месец након истека изве</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штајног месеца</w:t>
            </w:r>
          </w:p>
        </w:tc>
      </w:tr>
      <w:tr w:rsidR="00FF10FF" w:rsidRPr="00AE2CD6" w14:paraId="50CB1769" w14:textId="77777777" w:rsidTr="005F5B4C">
        <w:trPr>
          <w:trHeight w:val="20"/>
          <w:jc w:val="center"/>
        </w:trPr>
        <w:tc>
          <w:tcPr>
            <w:tcW w:w="454" w:type="dxa"/>
            <w:shd w:val="clear" w:color="auto" w:fill="auto"/>
          </w:tcPr>
          <w:p w14:paraId="17AB7618" w14:textId="7EA440ED"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42</w:t>
            </w:r>
          </w:p>
        </w:tc>
        <w:tc>
          <w:tcPr>
            <w:tcW w:w="1021" w:type="dxa"/>
            <w:shd w:val="clear" w:color="auto" w:fill="auto"/>
          </w:tcPr>
          <w:p w14:paraId="27DE2553" w14:textId="1A4DEDB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04ABA3F" w14:textId="3AA44AE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електричне енергије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006241</w:t>
            </w:r>
          </w:p>
        </w:tc>
        <w:tc>
          <w:tcPr>
            <w:tcW w:w="2268" w:type="dxa"/>
            <w:shd w:val="clear" w:color="auto" w:fill="auto"/>
          </w:tcPr>
          <w:p w14:paraId="1DD7B53E" w14:textId="4BDA9B8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цена електричне енергије по методологији Евростата</w:t>
            </w:r>
          </w:p>
        </w:tc>
        <w:tc>
          <w:tcPr>
            <w:tcW w:w="1134" w:type="dxa"/>
            <w:shd w:val="clear" w:color="auto" w:fill="auto"/>
          </w:tcPr>
          <w:p w14:paraId="7750C165" w14:textId="1C8E07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Полугодишња; Претходно полугодиште</w:t>
            </w:r>
          </w:p>
        </w:tc>
        <w:tc>
          <w:tcPr>
            <w:tcW w:w="1418" w:type="dxa"/>
            <w:shd w:val="clear" w:color="auto" w:fill="auto"/>
          </w:tcPr>
          <w:p w14:paraId="70183088" w14:textId="0FC66C3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и извештајни метод</w:t>
            </w:r>
          </w:p>
        </w:tc>
        <w:tc>
          <w:tcPr>
            <w:tcW w:w="1588" w:type="dxa"/>
            <w:shd w:val="clear" w:color="auto" w:fill="auto"/>
          </w:tcPr>
          <w:p w14:paraId="6B0AC086" w14:textId="4A319E6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Изабрана привредна друштва која се баве снабдевањем електричном енергијом крајњих корисника; 60 дана по истеку полугодишта</w:t>
            </w:r>
          </w:p>
        </w:tc>
        <w:tc>
          <w:tcPr>
            <w:tcW w:w="1701" w:type="dxa"/>
            <w:shd w:val="clear" w:color="auto" w:fill="auto"/>
          </w:tcPr>
          <w:p w14:paraId="1688BCE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6C3DD3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30B0F2D" w14:textId="6C974A0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A521D06" w14:textId="0300FD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B302369" w14:textId="4892388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90 дана по истеку полу</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годишта</w:t>
            </w:r>
          </w:p>
        </w:tc>
      </w:tr>
      <w:tr w:rsidR="00FF10FF" w:rsidRPr="00AE2CD6" w14:paraId="37120812" w14:textId="77777777" w:rsidTr="005F5B4C">
        <w:trPr>
          <w:trHeight w:val="20"/>
          <w:jc w:val="center"/>
        </w:trPr>
        <w:tc>
          <w:tcPr>
            <w:tcW w:w="454" w:type="dxa"/>
            <w:shd w:val="clear" w:color="auto" w:fill="auto"/>
          </w:tcPr>
          <w:p w14:paraId="0C96FC96" w14:textId="1F47A996" w:rsidR="00FF10FF" w:rsidRPr="00FF10FF" w:rsidRDefault="00DB2D2D"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43</w:t>
            </w:r>
          </w:p>
        </w:tc>
        <w:tc>
          <w:tcPr>
            <w:tcW w:w="1021" w:type="dxa"/>
            <w:shd w:val="clear" w:color="auto" w:fill="auto"/>
          </w:tcPr>
          <w:p w14:paraId="1764C655" w14:textId="49CC64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0197B6E" w14:textId="41325A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ценама природног гаса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006242</w:t>
            </w:r>
          </w:p>
        </w:tc>
        <w:tc>
          <w:tcPr>
            <w:tcW w:w="2268" w:type="dxa"/>
            <w:shd w:val="clear" w:color="auto" w:fill="auto"/>
          </w:tcPr>
          <w:p w14:paraId="3CA0E88D" w14:textId="43CA056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цена природног гаса по методологији Евростата</w:t>
            </w:r>
          </w:p>
        </w:tc>
        <w:tc>
          <w:tcPr>
            <w:tcW w:w="1134" w:type="dxa"/>
            <w:shd w:val="clear" w:color="auto" w:fill="auto"/>
          </w:tcPr>
          <w:p w14:paraId="04064EE8" w14:textId="383F3E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Полугодишња; Претходно полугодиште</w:t>
            </w:r>
          </w:p>
        </w:tc>
        <w:tc>
          <w:tcPr>
            <w:tcW w:w="1418" w:type="dxa"/>
            <w:shd w:val="clear" w:color="auto" w:fill="auto"/>
          </w:tcPr>
          <w:p w14:paraId="010DBA0E" w14:textId="6D3E4FE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и извештајни метод</w:t>
            </w:r>
          </w:p>
        </w:tc>
        <w:tc>
          <w:tcPr>
            <w:tcW w:w="1588" w:type="dxa"/>
            <w:shd w:val="clear" w:color="auto" w:fill="auto"/>
          </w:tcPr>
          <w:p w14:paraId="06A75F2A" w14:textId="0A8D00D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Изабрана привредна друштва која се баве снабдевањем и јавним снабдевањем природним гасом крајњих корисника; 60 дана по истеку полугодишта</w:t>
            </w:r>
          </w:p>
        </w:tc>
        <w:tc>
          <w:tcPr>
            <w:tcW w:w="1701" w:type="dxa"/>
            <w:shd w:val="clear" w:color="auto" w:fill="auto"/>
          </w:tcPr>
          <w:p w14:paraId="5DFA8AF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FB1768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61E2438" w14:textId="5E6594A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D602AEB" w14:textId="7A051AD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D5B6A82" w14:textId="2C90886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90 дана по истеку полу</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годишта</w:t>
            </w:r>
          </w:p>
        </w:tc>
      </w:tr>
      <w:tr w:rsidR="00197B69" w:rsidRPr="00AE2CD6" w14:paraId="727E2A1A" w14:textId="77777777" w:rsidTr="005F5B4C">
        <w:trPr>
          <w:trHeight w:val="20"/>
          <w:jc w:val="center"/>
        </w:trPr>
        <w:tc>
          <w:tcPr>
            <w:tcW w:w="454" w:type="dxa"/>
            <w:shd w:val="clear" w:color="auto" w:fill="auto"/>
          </w:tcPr>
          <w:p w14:paraId="095F15F1" w14:textId="2FD81E93" w:rsidR="00197B69" w:rsidRPr="00FF10FF" w:rsidRDefault="00197B69"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74236646" w14:textId="39502089" w:rsidR="00197B69" w:rsidRPr="008B5F63" w:rsidRDefault="00197B69"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8.  Саобраћај</w:t>
            </w:r>
          </w:p>
        </w:tc>
        <w:tc>
          <w:tcPr>
            <w:tcW w:w="2268" w:type="dxa"/>
            <w:shd w:val="clear" w:color="auto" w:fill="auto"/>
          </w:tcPr>
          <w:p w14:paraId="0D1773BC" w14:textId="77777777" w:rsidR="00197B69" w:rsidRPr="00FF10FF" w:rsidRDefault="00197B69"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57BFA0C7" w14:textId="77777777" w:rsidR="00197B69" w:rsidRPr="00FF10FF" w:rsidRDefault="00197B69"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D87D5F2" w14:textId="77777777" w:rsidR="00197B69" w:rsidRPr="00FF10FF" w:rsidRDefault="00197B69"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F279516" w14:textId="77777777" w:rsidR="00197B69" w:rsidRPr="00FF10FF" w:rsidRDefault="00197B69"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C8F1D51" w14:textId="77777777" w:rsidR="00197B69" w:rsidRPr="00FF10FF" w:rsidRDefault="00197B69"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964B2B3" w14:textId="77777777" w:rsidR="00197B69" w:rsidRPr="00FF10FF" w:rsidRDefault="00197B69"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72843AF" w14:textId="77777777" w:rsidR="00197B69" w:rsidRPr="00FF10FF" w:rsidRDefault="00197B69"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6EB9756D" w14:textId="77777777" w:rsidR="00197B69" w:rsidRPr="00FF10FF" w:rsidRDefault="00197B69"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BDAC32B" w14:textId="77777777" w:rsidR="00197B69" w:rsidRPr="00FF10FF" w:rsidRDefault="00197B69" w:rsidP="00D40310">
            <w:pPr>
              <w:spacing w:before="80" w:after="0" w:line="221" w:lineRule="auto"/>
              <w:rPr>
                <w:rFonts w:ascii="Arial Narrow" w:eastAsia="Times New Roman" w:hAnsi="Arial Narrow" w:cs="Calibri"/>
                <w:color w:val="000000"/>
                <w:sz w:val="15"/>
                <w:szCs w:val="15"/>
              </w:rPr>
            </w:pPr>
          </w:p>
        </w:tc>
      </w:tr>
      <w:tr w:rsidR="009B13D7" w:rsidRPr="00AE2CD6" w14:paraId="0345F001" w14:textId="77777777" w:rsidTr="005F5B4C">
        <w:trPr>
          <w:trHeight w:val="20"/>
          <w:jc w:val="center"/>
        </w:trPr>
        <w:tc>
          <w:tcPr>
            <w:tcW w:w="454" w:type="dxa"/>
            <w:shd w:val="clear" w:color="auto" w:fill="auto"/>
          </w:tcPr>
          <w:p w14:paraId="5AB8D8DD" w14:textId="77777777" w:rsidR="009B13D7" w:rsidRPr="00FF10FF" w:rsidRDefault="009B13D7"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2A28368A" w14:textId="24341D94" w:rsidR="009B13D7" w:rsidRPr="008B5F63" w:rsidRDefault="009B13D7"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1)  Друмски саобраћај</w:t>
            </w:r>
          </w:p>
        </w:tc>
        <w:tc>
          <w:tcPr>
            <w:tcW w:w="2268" w:type="dxa"/>
            <w:shd w:val="clear" w:color="auto" w:fill="auto"/>
          </w:tcPr>
          <w:p w14:paraId="63C102C1"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7E939E4B"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02CB0F1"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D8CAD3F"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8DF1D5C"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27621A0"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8F4AA60"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3D390801"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FF4F41E"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r>
      <w:tr w:rsidR="00FF10FF" w:rsidRPr="00AE2CD6" w14:paraId="0D14AD73" w14:textId="77777777" w:rsidTr="005F5B4C">
        <w:trPr>
          <w:trHeight w:val="20"/>
          <w:jc w:val="center"/>
        </w:trPr>
        <w:tc>
          <w:tcPr>
            <w:tcW w:w="454" w:type="dxa"/>
            <w:shd w:val="clear" w:color="auto" w:fill="auto"/>
          </w:tcPr>
          <w:p w14:paraId="5CE4A6F3" w14:textId="3F8AB782"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4AE5AFDD" w14:textId="6D4EBB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898873A" w14:textId="00710D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Квартално истраживање о токовима робе у међународном превозу у друмском саобраћају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013020</w:t>
            </w:r>
          </w:p>
        </w:tc>
        <w:tc>
          <w:tcPr>
            <w:tcW w:w="2268" w:type="dxa"/>
            <w:shd w:val="clear" w:color="auto" w:fill="auto"/>
          </w:tcPr>
          <w:p w14:paraId="3E88A306" w14:textId="0C2ACB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Гранични промет друмских теретних возила и робе по земљама утовара и истовара робе и по регистарским ознакама возила којима је та роба превожена.</w:t>
            </w:r>
          </w:p>
        </w:tc>
        <w:tc>
          <w:tcPr>
            <w:tcW w:w="1134" w:type="dxa"/>
            <w:shd w:val="clear" w:color="auto" w:fill="auto"/>
          </w:tcPr>
          <w:p w14:paraId="1AE2E6B0" w14:textId="60DE69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0DB8A8A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02C04A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3BAAA7F" w14:textId="4F859C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извозу)/15. у месецу</w:t>
            </w:r>
          </w:p>
        </w:tc>
        <w:tc>
          <w:tcPr>
            <w:tcW w:w="1418" w:type="dxa"/>
            <w:shd w:val="clear" w:color="auto" w:fill="auto"/>
          </w:tcPr>
          <w:p w14:paraId="1B2B965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233656A" w14:textId="53C0D7A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8C67D3B" w14:textId="281DB9D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1BF25AA" w14:textId="17706D3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10.03, 10.06, 10.09. и 10.12.</w:t>
            </w:r>
          </w:p>
        </w:tc>
      </w:tr>
      <w:tr w:rsidR="00FF10FF" w:rsidRPr="00AE2CD6" w14:paraId="4C3A426F" w14:textId="77777777" w:rsidTr="005F5B4C">
        <w:trPr>
          <w:trHeight w:val="20"/>
          <w:jc w:val="center"/>
        </w:trPr>
        <w:tc>
          <w:tcPr>
            <w:tcW w:w="454" w:type="dxa"/>
            <w:shd w:val="clear" w:color="auto" w:fill="auto"/>
          </w:tcPr>
          <w:p w14:paraId="3B985F65" w14:textId="47AECC9F"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5F90891F" w14:textId="721375C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6E94586" w14:textId="6F9A9B9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Квартално истраживање о граничном промету путничких моторних возила и путника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013030</w:t>
            </w:r>
          </w:p>
        </w:tc>
        <w:tc>
          <w:tcPr>
            <w:tcW w:w="2268" w:type="dxa"/>
            <w:shd w:val="clear" w:color="auto" w:fill="auto"/>
          </w:tcPr>
          <w:p w14:paraId="7E1D08A8" w14:textId="194F447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путничких возила и путника у граничном промету по врсти возила, земљи регистрације и граничним прелазима</w:t>
            </w:r>
          </w:p>
        </w:tc>
        <w:tc>
          <w:tcPr>
            <w:tcW w:w="1134" w:type="dxa"/>
            <w:shd w:val="clear" w:color="auto" w:fill="auto"/>
          </w:tcPr>
          <w:p w14:paraId="3AE21336" w14:textId="1102A95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0E07D3F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D5B59E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496104D" w14:textId="2E27C1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царина (Управа царина - подаци о увозу и извозу)/15. у месецу</w:t>
            </w:r>
          </w:p>
        </w:tc>
        <w:tc>
          <w:tcPr>
            <w:tcW w:w="1418" w:type="dxa"/>
            <w:shd w:val="clear" w:color="auto" w:fill="auto"/>
          </w:tcPr>
          <w:p w14:paraId="5BFC11B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0409F13" w14:textId="46469D7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A2396EE" w14:textId="1E13192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262328E" w14:textId="5DB88E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10.03, 10.06, 10.09. и 10.12.</w:t>
            </w:r>
          </w:p>
        </w:tc>
      </w:tr>
      <w:tr w:rsidR="00FF10FF" w:rsidRPr="00AE2CD6" w14:paraId="0D64D4FD" w14:textId="77777777" w:rsidTr="005F5B4C">
        <w:trPr>
          <w:trHeight w:val="20"/>
          <w:jc w:val="center"/>
        </w:trPr>
        <w:tc>
          <w:tcPr>
            <w:tcW w:w="454" w:type="dxa"/>
            <w:shd w:val="clear" w:color="auto" w:fill="auto"/>
          </w:tcPr>
          <w:p w14:paraId="45EF55D8" w14:textId="17ECBF43"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09BD1DCF" w14:textId="704BB77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72D359D" w14:textId="23CB1E7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Квартално истраживање о друмском саобраћају;</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013070</w:t>
            </w:r>
          </w:p>
        </w:tc>
        <w:tc>
          <w:tcPr>
            <w:tcW w:w="2268" w:type="dxa"/>
            <w:shd w:val="clear" w:color="auto" w:fill="auto"/>
          </w:tcPr>
          <w:p w14:paraId="5C6E9057" w14:textId="425D606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Превоз путника у унутрашњем и међународном саобраћају – број путника и путнички километри; превоз робе у унутрашњем и међународном саобраћају – тоне и тонски километри; пређени километри, потрошња горива и запослени</w:t>
            </w:r>
          </w:p>
        </w:tc>
        <w:tc>
          <w:tcPr>
            <w:tcW w:w="1134" w:type="dxa"/>
            <w:shd w:val="clear" w:color="auto" w:fill="auto"/>
          </w:tcPr>
          <w:p w14:paraId="18A43E50" w14:textId="1349063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6FF73B55" w14:textId="73807D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СА/Т-11</w:t>
            </w:r>
          </w:p>
        </w:tc>
        <w:tc>
          <w:tcPr>
            <w:tcW w:w="1588" w:type="dxa"/>
            <w:shd w:val="clear" w:color="auto" w:fill="auto"/>
          </w:tcPr>
          <w:p w14:paraId="7AAC1586" w14:textId="23527B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10.01, 10.04, 10.07. и 10.10.</w:t>
            </w:r>
          </w:p>
        </w:tc>
        <w:tc>
          <w:tcPr>
            <w:tcW w:w="1701" w:type="dxa"/>
            <w:shd w:val="clear" w:color="auto" w:fill="auto"/>
          </w:tcPr>
          <w:p w14:paraId="36C2BA6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774E91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B1EE6A2" w14:textId="2E4F800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B828F12" w14:textId="3AEE3E7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AB7848D" w14:textId="60E02DF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10.03, 10.06, 10.09. и 10.12.</w:t>
            </w:r>
          </w:p>
        </w:tc>
      </w:tr>
      <w:tr w:rsidR="00FF10FF" w:rsidRPr="00AE2CD6" w14:paraId="1E1D3381" w14:textId="77777777" w:rsidTr="005F5B4C">
        <w:trPr>
          <w:trHeight w:val="20"/>
          <w:jc w:val="center"/>
        </w:trPr>
        <w:tc>
          <w:tcPr>
            <w:tcW w:w="454" w:type="dxa"/>
            <w:shd w:val="clear" w:color="auto" w:fill="auto"/>
          </w:tcPr>
          <w:p w14:paraId="0356C58C" w14:textId="70723C76"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32E53D2A" w14:textId="614DA9B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F683BAB" w14:textId="7B74A0C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Квартално истраживање о градском саобраћају;</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013080</w:t>
            </w:r>
          </w:p>
        </w:tc>
        <w:tc>
          <w:tcPr>
            <w:tcW w:w="2268" w:type="dxa"/>
            <w:shd w:val="clear" w:color="auto" w:fill="auto"/>
          </w:tcPr>
          <w:p w14:paraId="7CC5C691" w14:textId="4447ECB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Инвентарско стање превозних средстава, превоз путника по врстама превозних средстава; пређени километри, потрошња горива и енергије и запослени</w:t>
            </w:r>
          </w:p>
        </w:tc>
        <w:tc>
          <w:tcPr>
            <w:tcW w:w="1134" w:type="dxa"/>
            <w:shd w:val="clear" w:color="auto" w:fill="auto"/>
          </w:tcPr>
          <w:p w14:paraId="4A5F9266" w14:textId="165047C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4F803848" w14:textId="20DD577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СГ/Т-11</w:t>
            </w:r>
          </w:p>
        </w:tc>
        <w:tc>
          <w:tcPr>
            <w:tcW w:w="1588" w:type="dxa"/>
            <w:shd w:val="clear" w:color="auto" w:fill="auto"/>
          </w:tcPr>
          <w:p w14:paraId="04FC0B36" w14:textId="6671F58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10.01, 10.04, 10.07. и 10.10.</w:t>
            </w:r>
          </w:p>
        </w:tc>
        <w:tc>
          <w:tcPr>
            <w:tcW w:w="1701" w:type="dxa"/>
            <w:shd w:val="clear" w:color="auto" w:fill="auto"/>
          </w:tcPr>
          <w:p w14:paraId="5446BD0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8CFA2E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0A8F8BF" w14:textId="3CE43E5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D5B6ACA" w14:textId="1B3764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771C9215" w14:textId="37248DE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10.03, 10.06, 10.09. и 10.12.</w:t>
            </w:r>
          </w:p>
        </w:tc>
      </w:tr>
      <w:tr w:rsidR="00FF10FF" w:rsidRPr="00AE2CD6" w14:paraId="45FD584C" w14:textId="77777777" w:rsidTr="005F5B4C">
        <w:trPr>
          <w:trHeight w:val="20"/>
          <w:jc w:val="center"/>
        </w:trPr>
        <w:tc>
          <w:tcPr>
            <w:tcW w:w="454" w:type="dxa"/>
            <w:shd w:val="clear" w:color="auto" w:fill="auto"/>
          </w:tcPr>
          <w:p w14:paraId="6A11A809" w14:textId="698673E0"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42685BC7" w14:textId="233143B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895BA75" w14:textId="33FE75E1"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Годишње истраживање о друмском саобраћају;</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013210</w:t>
            </w:r>
          </w:p>
        </w:tc>
        <w:tc>
          <w:tcPr>
            <w:tcW w:w="2268" w:type="dxa"/>
            <w:shd w:val="clear" w:color="auto" w:fill="auto"/>
          </w:tcPr>
          <w:p w14:paraId="631EFA2F" w14:textId="43FD0265"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Друмска моторна возила, по врстама и капацитетима; искоришћеност друмских моторних возила; превоз путника и путнички километри; превоз робе и тонски километри по врсти робе; превоз опасног терета по врсти опасног терета, тоне и тонски километри; приходи и девизно пословање; набавка и утрошак горива и мазива; превоз контејнера по величини контејнера; превоз робе контејнерима у унутрашњем и међународном саобраћају; број запослених по структури</w:t>
            </w:r>
          </w:p>
        </w:tc>
        <w:tc>
          <w:tcPr>
            <w:tcW w:w="1134" w:type="dxa"/>
            <w:shd w:val="clear" w:color="auto" w:fill="auto"/>
          </w:tcPr>
          <w:p w14:paraId="3670DB8E" w14:textId="5C51A55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2A3A171" w14:textId="43420E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СА/Г-11</w:t>
            </w:r>
          </w:p>
        </w:tc>
        <w:tc>
          <w:tcPr>
            <w:tcW w:w="1588" w:type="dxa"/>
            <w:shd w:val="clear" w:color="auto" w:fill="auto"/>
          </w:tcPr>
          <w:p w14:paraId="7A753122" w14:textId="583A8CB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20.03.</w:t>
            </w:r>
          </w:p>
        </w:tc>
        <w:tc>
          <w:tcPr>
            <w:tcW w:w="1701" w:type="dxa"/>
            <w:shd w:val="clear" w:color="auto" w:fill="auto"/>
          </w:tcPr>
          <w:p w14:paraId="7CEAD15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76D2D4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26DD0D6" w14:textId="59344D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9F15A64" w14:textId="469A643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B256E17" w14:textId="2C03F75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FF10FF" w:rsidRPr="00AE2CD6" w14:paraId="5D862A11" w14:textId="77777777" w:rsidTr="005F5B4C">
        <w:trPr>
          <w:trHeight w:val="20"/>
          <w:jc w:val="center"/>
        </w:trPr>
        <w:tc>
          <w:tcPr>
            <w:tcW w:w="454" w:type="dxa"/>
            <w:shd w:val="clear" w:color="auto" w:fill="auto"/>
          </w:tcPr>
          <w:p w14:paraId="1A10D8D3" w14:textId="66183FB3"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135AD226" w14:textId="7F08B6F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E3CB7D3" w14:textId="0C615943"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Годишње истраживање о путевима и мостовима;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013220</w:t>
            </w:r>
          </w:p>
        </w:tc>
        <w:tc>
          <w:tcPr>
            <w:tcW w:w="2268" w:type="dxa"/>
            <w:shd w:val="clear" w:color="auto" w:fill="auto"/>
          </w:tcPr>
          <w:p w14:paraId="1A64E016" w14:textId="0DAA264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Дужина путне мреже, по врсти коловоза и привредном значају; број и дужина мостова</w:t>
            </w:r>
          </w:p>
        </w:tc>
        <w:tc>
          <w:tcPr>
            <w:tcW w:w="1134" w:type="dxa"/>
            <w:shd w:val="clear" w:color="auto" w:fill="auto"/>
          </w:tcPr>
          <w:p w14:paraId="2AF57BF1" w14:textId="538C0B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6A09F20" w14:textId="3EB42B8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СА/Г-41</w:t>
            </w:r>
          </w:p>
        </w:tc>
        <w:tc>
          <w:tcPr>
            <w:tcW w:w="1588" w:type="dxa"/>
            <w:shd w:val="clear" w:color="auto" w:fill="auto"/>
          </w:tcPr>
          <w:p w14:paraId="7B05488B" w14:textId="20F7566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Органи локалне самоуправе; 10.03.</w:t>
            </w:r>
          </w:p>
        </w:tc>
        <w:tc>
          <w:tcPr>
            <w:tcW w:w="1701" w:type="dxa"/>
            <w:shd w:val="clear" w:color="auto" w:fill="auto"/>
          </w:tcPr>
          <w:p w14:paraId="14BCE600" w14:textId="4BBA7E4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Јавна предузећа и установе (ЈП „Путеви Србије“)/30.03</w:t>
            </w:r>
          </w:p>
        </w:tc>
        <w:tc>
          <w:tcPr>
            <w:tcW w:w="1418" w:type="dxa"/>
            <w:shd w:val="clear" w:color="auto" w:fill="auto"/>
          </w:tcPr>
          <w:p w14:paraId="2DD037E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7FCC78C" w14:textId="4C8AD0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78015A9" w14:textId="0460D6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општина/градска општина</w:t>
            </w:r>
          </w:p>
        </w:tc>
        <w:tc>
          <w:tcPr>
            <w:tcW w:w="851" w:type="dxa"/>
            <w:shd w:val="clear" w:color="auto" w:fill="auto"/>
          </w:tcPr>
          <w:p w14:paraId="77CBB907" w14:textId="121DD78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20.10.</w:t>
            </w:r>
          </w:p>
        </w:tc>
      </w:tr>
      <w:tr w:rsidR="00FF10FF" w:rsidRPr="00AE2CD6" w14:paraId="5948F528" w14:textId="77777777" w:rsidTr="005F5B4C">
        <w:trPr>
          <w:trHeight w:val="20"/>
          <w:jc w:val="center"/>
        </w:trPr>
        <w:tc>
          <w:tcPr>
            <w:tcW w:w="454" w:type="dxa"/>
            <w:shd w:val="clear" w:color="auto" w:fill="auto"/>
          </w:tcPr>
          <w:p w14:paraId="60E9339A" w14:textId="4B50A260"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6D6D7DD9" w14:textId="5EF1E0C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C81E50C" w14:textId="0049766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Годишње истраживање о градском саобраћају;</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013230</w:t>
            </w:r>
          </w:p>
        </w:tc>
        <w:tc>
          <w:tcPr>
            <w:tcW w:w="2268" w:type="dxa"/>
            <w:shd w:val="clear" w:color="auto" w:fill="auto"/>
          </w:tcPr>
          <w:p w14:paraId="3E3CB089" w14:textId="1D4F4EA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Инвентарско стање превозних средстава, дужина линија по врсти превозних средстава; превозна средства по врстама, и капацитетима; искоришћеност превозних средстава, превоз путника и путнички километри; приходи по врстама превозних средстава; набавка и утрошак горива и мазива; број запослених по структури</w:t>
            </w:r>
          </w:p>
        </w:tc>
        <w:tc>
          <w:tcPr>
            <w:tcW w:w="1134" w:type="dxa"/>
            <w:shd w:val="clear" w:color="auto" w:fill="auto"/>
          </w:tcPr>
          <w:p w14:paraId="394D53EF" w14:textId="0688B6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699BB55" w14:textId="45CF562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СГ/Г-11</w:t>
            </w:r>
          </w:p>
        </w:tc>
        <w:tc>
          <w:tcPr>
            <w:tcW w:w="1588" w:type="dxa"/>
            <w:shd w:val="clear" w:color="auto" w:fill="auto"/>
          </w:tcPr>
          <w:p w14:paraId="32B49EF8" w14:textId="3E29BCD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10.03.</w:t>
            </w:r>
          </w:p>
        </w:tc>
        <w:tc>
          <w:tcPr>
            <w:tcW w:w="1701" w:type="dxa"/>
            <w:shd w:val="clear" w:color="auto" w:fill="auto"/>
          </w:tcPr>
          <w:p w14:paraId="564369E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343C77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A492C88" w14:textId="623F2C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43E0558" w14:textId="2CA7598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4A5FD3B0" w14:textId="2B22060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FF10FF" w:rsidRPr="00AE2CD6" w14:paraId="1F1F4917" w14:textId="77777777" w:rsidTr="005F5B4C">
        <w:trPr>
          <w:trHeight w:val="20"/>
          <w:jc w:val="center"/>
        </w:trPr>
        <w:tc>
          <w:tcPr>
            <w:tcW w:w="454" w:type="dxa"/>
            <w:shd w:val="clear" w:color="auto" w:fill="auto"/>
          </w:tcPr>
          <w:p w14:paraId="167BD679" w14:textId="6F720960"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27DF9EE6" w14:textId="0E43A72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8DFA736" w14:textId="5470A56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Бројање саобраћаја на међународним "E" путевима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013320</w:t>
            </w:r>
          </w:p>
        </w:tc>
        <w:tc>
          <w:tcPr>
            <w:tcW w:w="2268" w:type="dxa"/>
            <w:shd w:val="clear" w:color="auto" w:fill="auto"/>
          </w:tcPr>
          <w:p w14:paraId="471E8B4C" w14:textId="0085AA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врста и величина промета моторних возила према класификацији ЕУ.</w:t>
            </w:r>
          </w:p>
        </w:tc>
        <w:tc>
          <w:tcPr>
            <w:tcW w:w="1134" w:type="dxa"/>
            <w:shd w:val="clear" w:color="auto" w:fill="auto"/>
          </w:tcPr>
          <w:p w14:paraId="79D2C3CA" w14:textId="6769E01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Петогодишњa; </w:t>
            </w:r>
            <w:r w:rsidR="00BD6858" w:rsidRPr="00BD6858">
              <w:rPr>
                <w:rFonts w:ascii="Arial Narrow" w:eastAsia="Times New Roman" w:hAnsi="Arial Narrow" w:cs="Calibri"/>
                <w:color w:val="000000"/>
                <w:sz w:val="15"/>
                <w:szCs w:val="15"/>
              </w:rPr>
              <w:t>претходни период</w:t>
            </w:r>
          </w:p>
        </w:tc>
        <w:tc>
          <w:tcPr>
            <w:tcW w:w="1418" w:type="dxa"/>
            <w:shd w:val="clear" w:color="auto" w:fill="auto"/>
          </w:tcPr>
          <w:p w14:paraId="25AE0CC7" w14:textId="77A540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БПС-1</w:t>
            </w:r>
          </w:p>
        </w:tc>
        <w:tc>
          <w:tcPr>
            <w:tcW w:w="1588" w:type="dxa"/>
            <w:shd w:val="clear" w:color="auto" w:fill="auto"/>
          </w:tcPr>
          <w:p w14:paraId="212CF374" w14:textId="19A8C54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Јавно предузеће „Путеви Србије“; крај августа 2026.</w:t>
            </w:r>
          </w:p>
        </w:tc>
        <w:tc>
          <w:tcPr>
            <w:tcW w:w="1701" w:type="dxa"/>
            <w:shd w:val="clear" w:color="auto" w:fill="auto"/>
          </w:tcPr>
          <w:p w14:paraId="548475B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8A4DFB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8287C4C" w14:textId="7AA53BB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је међународна обавеза Републике Србије, а спроводи се према методологији Комитета за унутрашњи транспорт Европске економске комисије UN/ECE.</w:t>
            </w:r>
          </w:p>
        </w:tc>
        <w:tc>
          <w:tcPr>
            <w:tcW w:w="794" w:type="dxa"/>
            <w:shd w:val="clear" w:color="auto" w:fill="auto"/>
          </w:tcPr>
          <w:p w14:paraId="74356E9C" w14:textId="2FF1A0A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0E1524E" w14:textId="63ADA63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децембар 2026. године</w:t>
            </w:r>
          </w:p>
        </w:tc>
      </w:tr>
      <w:tr w:rsidR="00FF10FF" w:rsidRPr="00AE2CD6" w14:paraId="0DA78909" w14:textId="77777777" w:rsidTr="005F5B4C">
        <w:trPr>
          <w:trHeight w:val="20"/>
          <w:jc w:val="center"/>
        </w:trPr>
        <w:tc>
          <w:tcPr>
            <w:tcW w:w="454" w:type="dxa"/>
            <w:shd w:val="clear" w:color="auto" w:fill="auto"/>
          </w:tcPr>
          <w:p w14:paraId="38A6E815" w14:textId="04DE932D"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762245AB" w14:textId="6F40CD6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BD79B5F" w14:textId="2414A59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друмском саобраћају за сопствене потребе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013291</w:t>
            </w:r>
          </w:p>
        </w:tc>
        <w:tc>
          <w:tcPr>
            <w:tcW w:w="2268" w:type="dxa"/>
            <w:shd w:val="clear" w:color="auto" w:fill="auto"/>
          </w:tcPr>
          <w:p w14:paraId="397054DE" w14:textId="4720412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Друмска моторна возила, по врстама и капацитетима, обиму превезене робе, врсти превезене робе, врсти опасне робе, пређеним километрима, тонским километрима, проценат искоришћености превозних средстава</w:t>
            </w:r>
          </w:p>
        </w:tc>
        <w:tc>
          <w:tcPr>
            <w:tcW w:w="1134" w:type="dxa"/>
            <w:shd w:val="clear" w:color="auto" w:fill="auto"/>
          </w:tcPr>
          <w:p w14:paraId="25749BD2" w14:textId="3B71609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058A9299" w14:textId="0792993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САМ-21</w:t>
            </w:r>
          </w:p>
        </w:tc>
        <w:tc>
          <w:tcPr>
            <w:tcW w:w="1588" w:type="dxa"/>
            <w:shd w:val="clear" w:color="auto" w:fill="auto"/>
          </w:tcPr>
          <w:p w14:paraId="302699C0" w14:textId="1E0D3E4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који имају регистрована теретна возила (носивост већа од 3,5 т) у Министарству унутрашњих послова; 10.07.</w:t>
            </w:r>
          </w:p>
        </w:tc>
        <w:tc>
          <w:tcPr>
            <w:tcW w:w="1701" w:type="dxa"/>
            <w:shd w:val="clear" w:color="auto" w:fill="auto"/>
          </w:tcPr>
          <w:p w14:paraId="53E52DF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A2261E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412EC0E" w14:textId="7D1A2A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4F6A8B4" w14:textId="6FEE258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5B2F682" w14:textId="1E22C56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30.09.</w:t>
            </w:r>
          </w:p>
        </w:tc>
      </w:tr>
      <w:tr w:rsidR="009B13D7" w:rsidRPr="00AE2CD6" w14:paraId="122EC911" w14:textId="77777777" w:rsidTr="005F5B4C">
        <w:trPr>
          <w:trHeight w:val="20"/>
          <w:jc w:val="center"/>
        </w:trPr>
        <w:tc>
          <w:tcPr>
            <w:tcW w:w="454" w:type="dxa"/>
            <w:shd w:val="clear" w:color="auto" w:fill="auto"/>
          </w:tcPr>
          <w:p w14:paraId="61EEB819" w14:textId="62F0DB13" w:rsidR="009B13D7" w:rsidRPr="00FF10FF" w:rsidRDefault="009B13D7"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05C02B15" w14:textId="6D5C38D4" w:rsidR="009B13D7" w:rsidRPr="008B5F63" w:rsidRDefault="009B13D7"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2)  Железнички саобраћај</w:t>
            </w:r>
          </w:p>
        </w:tc>
        <w:tc>
          <w:tcPr>
            <w:tcW w:w="1134" w:type="dxa"/>
            <w:shd w:val="clear" w:color="auto" w:fill="auto"/>
          </w:tcPr>
          <w:p w14:paraId="38417B41"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322300D"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19A287C"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20FD4A4"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45D8F3E"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44CF412"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773C395E"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C71BB64"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r>
      <w:tr w:rsidR="00FF10FF" w:rsidRPr="00AE2CD6" w14:paraId="0F8F2D05" w14:textId="77777777" w:rsidTr="005F5B4C">
        <w:trPr>
          <w:trHeight w:val="20"/>
          <w:jc w:val="center"/>
        </w:trPr>
        <w:tc>
          <w:tcPr>
            <w:tcW w:w="454" w:type="dxa"/>
            <w:shd w:val="clear" w:color="auto" w:fill="auto"/>
          </w:tcPr>
          <w:p w14:paraId="1C7B487A" w14:textId="4D11549F"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40983CD3" w14:textId="02BEE2A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B622F97" w14:textId="7008C46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Квартално истраживање о железничком саобраћају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013040</w:t>
            </w:r>
          </w:p>
        </w:tc>
        <w:tc>
          <w:tcPr>
            <w:tcW w:w="2268" w:type="dxa"/>
            <w:shd w:val="clear" w:color="auto" w:fill="auto"/>
          </w:tcPr>
          <w:p w14:paraId="70C86B86" w14:textId="1B62962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Превоз путника у унутрашњем и међународном превозу – број путника и путнички километри; превоз робе у унутрашњем и међународном превозу – тоне и тонски километри; потрошња енергије и запослени</w:t>
            </w:r>
          </w:p>
        </w:tc>
        <w:tc>
          <w:tcPr>
            <w:tcW w:w="1134" w:type="dxa"/>
            <w:shd w:val="clear" w:color="auto" w:fill="auto"/>
          </w:tcPr>
          <w:p w14:paraId="53D1F24F" w14:textId="3028447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384999A4" w14:textId="13D8713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СЖ/Т-11</w:t>
            </w:r>
          </w:p>
        </w:tc>
        <w:tc>
          <w:tcPr>
            <w:tcW w:w="1588" w:type="dxa"/>
            <w:shd w:val="clear" w:color="auto" w:fill="auto"/>
          </w:tcPr>
          <w:p w14:paraId="7A97F35A" w14:textId="717B08F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20.01, 20.04, 20.07. и 20.10.</w:t>
            </w:r>
          </w:p>
        </w:tc>
        <w:tc>
          <w:tcPr>
            <w:tcW w:w="1701" w:type="dxa"/>
            <w:shd w:val="clear" w:color="auto" w:fill="auto"/>
          </w:tcPr>
          <w:p w14:paraId="325FCE8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0834DF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851C6CD" w14:textId="1814C7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444A5C7" w14:textId="7043A61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8988E11" w14:textId="6E47035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10.03, 10.06, 10.09. и 10.12.</w:t>
            </w:r>
          </w:p>
        </w:tc>
      </w:tr>
      <w:tr w:rsidR="00FF10FF" w:rsidRPr="00AE2CD6" w14:paraId="24D9A023" w14:textId="77777777" w:rsidTr="005F5B4C">
        <w:trPr>
          <w:trHeight w:val="20"/>
          <w:jc w:val="center"/>
        </w:trPr>
        <w:tc>
          <w:tcPr>
            <w:tcW w:w="454" w:type="dxa"/>
            <w:shd w:val="clear" w:color="auto" w:fill="auto"/>
          </w:tcPr>
          <w:p w14:paraId="75869A63" w14:textId="2CE8471B"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47DDBF53" w14:textId="4BE11DC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101BAA1" w14:textId="16413F6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Годишње истраживање о железничком саобраћају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013140</w:t>
            </w:r>
          </w:p>
        </w:tc>
        <w:tc>
          <w:tcPr>
            <w:tcW w:w="2268" w:type="dxa"/>
            <w:shd w:val="clear" w:color="auto" w:fill="auto"/>
          </w:tcPr>
          <w:p w14:paraId="5A618668" w14:textId="602B1F6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Дужина пруга; превозна средства, по врстама и капацитету и искоришћености; превоз путника у унутрашњем и међународном саобраћају – број путника и путнички километри; превоз робе у унутрашњем и међународном саобраћају у тонама, тонским километримаи по броју пошиљака и врстама робе; превоз контејнера, превоз робе контејнерима у унутрашњем и међународном саобраћају; приходи; набавка и утрошак погонског горива и мазива; број и структура запослених; несреће и незгоде у железничком саобраћају; број повређених и погинулих лица.</w:t>
            </w:r>
          </w:p>
        </w:tc>
        <w:tc>
          <w:tcPr>
            <w:tcW w:w="1134" w:type="dxa"/>
            <w:shd w:val="clear" w:color="auto" w:fill="auto"/>
          </w:tcPr>
          <w:p w14:paraId="6A6E2E67" w14:textId="71606DF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FF71178" w14:textId="1B6845E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СЖ/Г-11</w:t>
            </w:r>
          </w:p>
        </w:tc>
        <w:tc>
          <w:tcPr>
            <w:tcW w:w="1588" w:type="dxa"/>
            <w:shd w:val="clear" w:color="auto" w:fill="auto"/>
          </w:tcPr>
          <w:p w14:paraId="6465D938" w14:textId="0A4E4B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10.05.</w:t>
            </w:r>
          </w:p>
        </w:tc>
        <w:tc>
          <w:tcPr>
            <w:tcW w:w="1701" w:type="dxa"/>
            <w:shd w:val="clear" w:color="auto" w:fill="auto"/>
          </w:tcPr>
          <w:p w14:paraId="324B352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A41E92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D9AB040" w14:textId="78A0B6B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2683F5F" w14:textId="488E514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453FB3A" w14:textId="16D1506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FF10FF" w:rsidRPr="00AE2CD6" w14:paraId="5BC5A8A3" w14:textId="77777777" w:rsidTr="005F5B4C">
        <w:trPr>
          <w:trHeight w:val="20"/>
          <w:jc w:val="center"/>
        </w:trPr>
        <w:tc>
          <w:tcPr>
            <w:tcW w:w="454" w:type="dxa"/>
            <w:shd w:val="clear" w:color="auto" w:fill="auto"/>
          </w:tcPr>
          <w:p w14:paraId="7F9AFA97" w14:textId="65FCAD80"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778C7A19" w14:textId="48E34B2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3350C0A" w14:textId="52C7247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Годишње истраживање о промету робе и путника у железничким станицама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013150</w:t>
            </w:r>
          </w:p>
        </w:tc>
        <w:tc>
          <w:tcPr>
            <w:tcW w:w="2268" w:type="dxa"/>
            <w:shd w:val="clear" w:color="auto" w:fill="auto"/>
          </w:tcPr>
          <w:p w14:paraId="051BB853" w14:textId="3CCF728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Отпутовали путници, утовар и истовар робе, по врстама пошиљака; отпутовали путници, утовар и истовар робе, на железничким станицама у општинама/градовима</w:t>
            </w:r>
          </w:p>
        </w:tc>
        <w:tc>
          <w:tcPr>
            <w:tcW w:w="1134" w:type="dxa"/>
            <w:shd w:val="clear" w:color="auto" w:fill="auto"/>
          </w:tcPr>
          <w:p w14:paraId="137AEFB8" w14:textId="7D6A6C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E4B15B8" w14:textId="76CABB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СЖ/Г-12</w:t>
            </w:r>
          </w:p>
        </w:tc>
        <w:tc>
          <w:tcPr>
            <w:tcW w:w="1588" w:type="dxa"/>
            <w:shd w:val="clear" w:color="auto" w:fill="auto"/>
          </w:tcPr>
          <w:p w14:paraId="518D36AB" w14:textId="5A98D5E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10.05.</w:t>
            </w:r>
          </w:p>
        </w:tc>
        <w:tc>
          <w:tcPr>
            <w:tcW w:w="1701" w:type="dxa"/>
            <w:shd w:val="clear" w:color="auto" w:fill="auto"/>
          </w:tcPr>
          <w:p w14:paraId="31771DA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1B9803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4786AB7" w14:textId="3452F88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AA2B2D1" w14:textId="6E15255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(железничке станице)</w:t>
            </w:r>
          </w:p>
        </w:tc>
        <w:tc>
          <w:tcPr>
            <w:tcW w:w="851" w:type="dxa"/>
            <w:shd w:val="clear" w:color="auto" w:fill="auto"/>
          </w:tcPr>
          <w:p w14:paraId="6EB2C893" w14:textId="3C4558D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23.12.</w:t>
            </w:r>
          </w:p>
        </w:tc>
      </w:tr>
      <w:tr w:rsidR="009B13D7" w:rsidRPr="001334D3" w14:paraId="09601437" w14:textId="77777777" w:rsidTr="005F5B4C">
        <w:trPr>
          <w:trHeight w:val="20"/>
          <w:jc w:val="center"/>
        </w:trPr>
        <w:tc>
          <w:tcPr>
            <w:tcW w:w="454" w:type="dxa"/>
            <w:shd w:val="clear" w:color="auto" w:fill="auto"/>
          </w:tcPr>
          <w:p w14:paraId="69F26DCD" w14:textId="77777777" w:rsidR="009B13D7" w:rsidRDefault="009B13D7" w:rsidP="00D40310">
            <w:pPr>
              <w:spacing w:before="80" w:after="0" w:line="221" w:lineRule="auto"/>
              <w:rPr>
                <w:rFonts w:ascii="Arial Narrow" w:eastAsia="Times New Roman" w:hAnsi="Arial Narrow" w:cs="Times New Roman"/>
                <w:bCs/>
                <w:sz w:val="15"/>
                <w:szCs w:val="15"/>
                <w:lang w:val="sr-Cyrl-RS"/>
              </w:rPr>
            </w:pPr>
          </w:p>
          <w:p w14:paraId="7AABA0FC" w14:textId="77777777" w:rsidR="003E006F" w:rsidRPr="00FF10FF" w:rsidRDefault="003E006F"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3F7EDE57" w14:textId="43FE3635" w:rsidR="009B13D7" w:rsidRPr="008B1D8C" w:rsidRDefault="009B13D7" w:rsidP="00D40310">
            <w:pPr>
              <w:spacing w:before="160" w:after="0" w:line="221" w:lineRule="auto"/>
              <w:rPr>
                <w:rFonts w:ascii="Arial Narrow" w:eastAsia="Times New Roman" w:hAnsi="Arial Narrow" w:cs="Calibri"/>
                <w:b/>
                <w:bCs/>
                <w:color w:val="000000"/>
                <w:sz w:val="16"/>
                <w:szCs w:val="16"/>
                <w:lang w:val="sr-Cyrl-RS"/>
              </w:rPr>
            </w:pPr>
            <w:r w:rsidRPr="008B1D8C">
              <w:rPr>
                <w:rFonts w:ascii="Arial Narrow" w:eastAsia="Times New Roman" w:hAnsi="Arial Narrow" w:cs="Calibri"/>
                <w:b/>
                <w:bCs/>
                <w:color w:val="000000"/>
                <w:sz w:val="16"/>
                <w:szCs w:val="16"/>
                <w:lang w:val="sr-Cyrl-RS"/>
              </w:rPr>
              <w:t xml:space="preserve">3)  Саобраћај на унутрашњим пловним путевима </w:t>
            </w:r>
          </w:p>
        </w:tc>
        <w:tc>
          <w:tcPr>
            <w:tcW w:w="1134" w:type="dxa"/>
            <w:shd w:val="clear" w:color="auto" w:fill="auto"/>
          </w:tcPr>
          <w:p w14:paraId="012490A4" w14:textId="77777777" w:rsidR="009B13D7" w:rsidRPr="008B1D8C" w:rsidRDefault="009B13D7"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72CD9FAB" w14:textId="77777777" w:rsidR="009B13D7" w:rsidRPr="008B1D8C" w:rsidRDefault="009B13D7" w:rsidP="00D40310">
            <w:pPr>
              <w:spacing w:before="80" w:after="0" w:line="221" w:lineRule="auto"/>
              <w:rPr>
                <w:rFonts w:ascii="Arial Narrow" w:eastAsia="Times New Roman" w:hAnsi="Arial Narrow" w:cs="Calibri"/>
                <w:color w:val="000000"/>
                <w:sz w:val="15"/>
                <w:szCs w:val="15"/>
                <w:lang w:val="sr-Cyrl-RS"/>
              </w:rPr>
            </w:pPr>
          </w:p>
        </w:tc>
        <w:tc>
          <w:tcPr>
            <w:tcW w:w="1588" w:type="dxa"/>
            <w:shd w:val="clear" w:color="auto" w:fill="auto"/>
          </w:tcPr>
          <w:p w14:paraId="557356E3" w14:textId="77777777" w:rsidR="009B13D7" w:rsidRPr="008B1D8C" w:rsidRDefault="009B13D7" w:rsidP="00D40310">
            <w:pPr>
              <w:spacing w:before="80" w:after="0" w:line="221" w:lineRule="auto"/>
              <w:rPr>
                <w:rFonts w:ascii="Arial Narrow" w:eastAsia="Times New Roman" w:hAnsi="Arial Narrow" w:cs="Calibri"/>
                <w:color w:val="000000"/>
                <w:sz w:val="15"/>
                <w:szCs w:val="15"/>
                <w:lang w:val="sr-Cyrl-RS"/>
              </w:rPr>
            </w:pPr>
          </w:p>
        </w:tc>
        <w:tc>
          <w:tcPr>
            <w:tcW w:w="1701" w:type="dxa"/>
            <w:shd w:val="clear" w:color="auto" w:fill="auto"/>
          </w:tcPr>
          <w:p w14:paraId="44D919E8" w14:textId="77777777" w:rsidR="009B13D7" w:rsidRPr="008B1D8C" w:rsidRDefault="009B13D7"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57C3B225" w14:textId="77777777" w:rsidR="009B13D7" w:rsidRPr="008B1D8C" w:rsidRDefault="009B13D7"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09961F9E" w14:textId="77777777" w:rsidR="009B13D7" w:rsidRPr="008B1D8C" w:rsidRDefault="009B13D7" w:rsidP="00D40310">
            <w:pPr>
              <w:spacing w:before="80" w:after="0" w:line="221" w:lineRule="auto"/>
              <w:rPr>
                <w:rFonts w:ascii="Arial Narrow" w:eastAsia="Times New Roman" w:hAnsi="Arial Narrow" w:cs="Calibri"/>
                <w:color w:val="000000"/>
                <w:sz w:val="15"/>
                <w:szCs w:val="15"/>
                <w:lang w:val="sr-Cyrl-RS"/>
              </w:rPr>
            </w:pPr>
          </w:p>
        </w:tc>
        <w:tc>
          <w:tcPr>
            <w:tcW w:w="794" w:type="dxa"/>
            <w:shd w:val="clear" w:color="auto" w:fill="auto"/>
          </w:tcPr>
          <w:p w14:paraId="5F47B2A2" w14:textId="77777777" w:rsidR="009B13D7" w:rsidRPr="008B1D8C" w:rsidRDefault="009B13D7"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5C9CE091" w14:textId="77777777" w:rsidR="009B13D7" w:rsidRPr="008B1D8C" w:rsidRDefault="009B13D7" w:rsidP="00D40310">
            <w:pPr>
              <w:spacing w:before="80" w:after="0" w:line="221" w:lineRule="auto"/>
              <w:rPr>
                <w:rFonts w:ascii="Arial Narrow" w:eastAsia="Times New Roman" w:hAnsi="Arial Narrow" w:cs="Calibri"/>
                <w:color w:val="000000"/>
                <w:sz w:val="15"/>
                <w:szCs w:val="15"/>
                <w:lang w:val="sr-Cyrl-RS"/>
              </w:rPr>
            </w:pPr>
          </w:p>
        </w:tc>
      </w:tr>
      <w:tr w:rsidR="00FF10FF" w:rsidRPr="00AE2CD6" w14:paraId="4F9969D8" w14:textId="77777777" w:rsidTr="005F5B4C">
        <w:trPr>
          <w:trHeight w:val="20"/>
          <w:jc w:val="center"/>
        </w:trPr>
        <w:tc>
          <w:tcPr>
            <w:tcW w:w="454" w:type="dxa"/>
            <w:shd w:val="clear" w:color="auto" w:fill="auto"/>
          </w:tcPr>
          <w:p w14:paraId="02F3BA86" w14:textId="146B3654"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5B4767A4" w14:textId="4B7E588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D5FEAED" w14:textId="491679A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Квартално истраживање о саобраћају на унутрашњим пловним путевима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013010</w:t>
            </w:r>
          </w:p>
        </w:tc>
        <w:tc>
          <w:tcPr>
            <w:tcW w:w="2268" w:type="dxa"/>
            <w:shd w:val="clear" w:color="auto" w:fill="auto"/>
          </w:tcPr>
          <w:p w14:paraId="43C4699A" w14:textId="7E45A9E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Превоз робе у унутрашњем и међународном превозу по заставама превозника, врстама пловила и врстама робе – тоне и тонски километри; промет робе по врстама и земљама утовара и истовара, опасним теретима и типовима контејнера</w:t>
            </w:r>
          </w:p>
        </w:tc>
        <w:tc>
          <w:tcPr>
            <w:tcW w:w="1134" w:type="dxa"/>
            <w:shd w:val="clear" w:color="auto" w:fill="auto"/>
          </w:tcPr>
          <w:p w14:paraId="61141B2D" w14:textId="5193B92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5B636C35" w14:textId="2B336D9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СР/М-21</w:t>
            </w:r>
          </w:p>
        </w:tc>
        <w:tc>
          <w:tcPr>
            <w:tcW w:w="1588" w:type="dxa"/>
            <w:shd w:val="clear" w:color="auto" w:fill="auto"/>
          </w:tcPr>
          <w:p w14:paraId="103B0573" w14:textId="6EFFA12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и лучке капетаније и испоставе; 10.01, 10.04, 10.07. и 10.10.</w:t>
            </w:r>
          </w:p>
        </w:tc>
        <w:tc>
          <w:tcPr>
            <w:tcW w:w="1701" w:type="dxa"/>
            <w:shd w:val="clear" w:color="auto" w:fill="auto"/>
          </w:tcPr>
          <w:p w14:paraId="434CB83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144BD1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5183A9B" w14:textId="5FD54B1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D8D3F53" w14:textId="14ADFA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6EC32618" w14:textId="717E87E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10.03, 10.06, 10.09. и 10.12.</w:t>
            </w:r>
          </w:p>
        </w:tc>
      </w:tr>
      <w:tr w:rsidR="00FF10FF" w:rsidRPr="00AE2CD6" w14:paraId="73015492" w14:textId="77777777" w:rsidTr="005F5B4C">
        <w:trPr>
          <w:trHeight w:val="20"/>
          <w:jc w:val="center"/>
        </w:trPr>
        <w:tc>
          <w:tcPr>
            <w:tcW w:w="454" w:type="dxa"/>
            <w:shd w:val="clear" w:color="auto" w:fill="auto"/>
          </w:tcPr>
          <w:p w14:paraId="17E55070" w14:textId="700FFAB9"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534B9C0C" w14:textId="151654E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6AE5D84" w14:textId="14C429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Годишње истраживање о саобраћају унутрашњим пловним путевима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013160</w:t>
            </w:r>
          </w:p>
        </w:tc>
        <w:tc>
          <w:tcPr>
            <w:tcW w:w="2268" w:type="dxa"/>
            <w:shd w:val="clear" w:color="auto" w:fill="auto"/>
          </w:tcPr>
          <w:p w14:paraId="3A464CAC" w14:textId="4477844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Пловила по врстама и капацитету; искоришћење пловила; превоз робе у унутрашњем и међународном саобраћају – тоне и тонски километри; приходи и девизно пословање; набавка и утрошак горива и мазива; превоз контејнера по величини контејнера, у унутрашњем и међународном саобраћају; превоз робе контејнерима у унутрашњем и међународном саобраћају; број пловила у унутрашњем и међународном превозу; број запослених, по структури</w:t>
            </w:r>
          </w:p>
        </w:tc>
        <w:tc>
          <w:tcPr>
            <w:tcW w:w="1134" w:type="dxa"/>
            <w:shd w:val="clear" w:color="auto" w:fill="auto"/>
          </w:tcPr>
          <w:p w14:paraId="35F83368" w14:textId="3819C38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DD8FD38" w14:textId="4F6DD21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СР/Г-11</w:t>
            </w:r>
          </w:p>
        </w:tc>
        <w:tc>
          <w:tcPr>
            <w:tcW w:w="1588" w:type="dxa"/>
            <w:shd w:val="clear" w:color="auto" w:fill="auto"/>
          </w:tcPr>
          <w:p w14:paraId="5876F80D" w14:textId="432115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20.05.</w:t>
            </w:r>
          </w:p>
        </w:tc>
        <w:tc>
          <w:tcPr>
            <w:tcW w:w="1701" w:type="dxa"/>
            <w:shd w:val="clear" w:color="auto" w:fill="auto"/>
          </w:tcPr>
          <w:p w14:paraId="6716F91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75ED68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C59A7FB" w14:textId="6735EC8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68E0A0B" w14:textId="1AC01C6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72243B3C" w14:textId="570EBD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FF10FF" w:rsidRPr="00AE2CD6" w14:paraId="46038205" w14:textId="77777777" w:rsidTr="005F5B4C">
        <w:trPr>
          <w:trHeight w:val="20"/>
          <w:jc w:val="center"/>
        </w:trPr>
        <w:tc>
          <w:tcPr>
            <w:tcW w:w="454" w:type="dxa"/>
            <w:shd w:val="clear" w:color="auto" w:fill="auto"/>
          </w:tcPr>
          <w:p w14:paraId="438123CB" w14:textId="30126C9D"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4C46EEA6" w14:textId="0F9FC9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83E3038" w14:textId="7FEF781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Годишње истраживање о флоти на унутрашњим пловним путевима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013170</w:t>
            </w:r>
          </w:p>
        </w:tc>
        <w:tc>
          <w:tcPr>
            <w:tcW w:w="2268" w:type="dxa"/>
            <w:shd w:val="clear" w:color="auto" w:fill="auto"/>
          </w:tcPr>
          <w:p w14:paraId="64CCACFB" w14:textId="20DE07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Регистрована флота у саобраћају на унутрашњим пловним путевима</w:t>
            </w:r>
          </w:p>
        </w:tc>
        <w:tc>
          <w:tcPr>
            <w:tcW w:w="1134" w:type="dxa"/>
            <w:shd w:val="clear" w:color="auto" w:fill="auto"/>
          </w:tcPr>
          <w:p w14:paraId="1B1514D1" w14:textId="00CB21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2CC648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639574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0D5F62B" w14:textId="0BC41C5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грађевинарства, саобраћаја и инфраструктуре (Управa за утврђивање способности бродова за пловидбу)/20.05.</w:t>
            </w:r>
          </w:p>
        </w:tc>
        <w:tc>
          <w:tcPr>
            <w:tcW w:w="1418" w:type="dxa"/>
            <w:shd w:val="clear" w:color="auto" w:fill="auto"/>
          </w:tcPr>
          <w:p w14:paraId="4B518C0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275385E" w14:textId="7D7F94B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600297E" w14:textId="2278F96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F449B38" w14:textId="16058AA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01.09.</w:t>
            </w:r>
          </w:p>
        </w:tc>
      </w:tr>
      <w:tr w:rsidR="009B13D7" w:rsidRPr="00AE2CD6" w14:paraId="3D2AEE99" w14:textId="77777777" w:rsidTr="005F5B4C">
        <w:trPr>
          <w:trHeight w:val="20"/>
          <w:jc w:val="center"/>
        </w:trPr>
        <w:tc>
          <w:tcPr>
            <w:tcW w:w="454" w:type="dxa"/>
            <w:shd w:val="clear" w:color="auto" w:fill="auto"/>
          </w:tcPr>
          <w:p w14:paraId="36C65E2D" w14:textId="4A9B8641" w:rsidR="009B13D7" w:rsidRPr="00FF10FF" w:rsidRDefault="009B13D7"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486188A3" w14:textId="7762CE43" w:rsidR="009B13D7" w:rsidRPr="008B5F63" w:rsidRDefault="009B13D7"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 xml:space="preserve">4)  Ваздушни саобраћај </w:t>
            </w:r>
          </w:p>
        </w:tc>
        <w:tc>
          <w:tcPr>
            <w:tcW w:w="1134" w:type="dxa"/>
            <w:shd w:val="clear" w:color="auto" w:fill="auto"/>
          </w:tcPr>
          <w:p w14:paraId="60C3B725"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F55EFCA"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EDD010F"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F7E6CC5"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01FB6FA"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BBB86F0"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2434712B"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AE63925" w14:textId="77777777" w:rsidR="009B13D7" w:rsidRPr="00FF10FF" w:rsidRDefault="009B13D7" w:rsidP="00D40310">
            <w:pPr>
              <w:spacing w:before="80" w:after="0" w:line="221" w:lineRule="auto"/>
              <w:rPr>
                <w:rFonts w:ascii="Arial Narrow" w:eastAsia="Times New Roman" w:hAnsi="Arial Narrow" w:cs="Calibri"/>
                <w:color w:val="000000"/>
                <w:sz w:val="15"/>
                <w:szCs w:val="15"/>
              </w:rPr>
            </w:pPr>
          </w:p>
        </w:tc>
      </w:tr>
      <w:tr w:rsidR="00FF10FF" w:rsidRPr="00AE2CD6" w14:paraId="3FE7AD41" w14:textId="77777777" w:rsidTr="005F5B4C">
        <w:trPr>
          <w:trHeight w:val="20"/>
          <w:jc w:val="center"/>
        </w:trPr>
        <w:tc>
          <w:tcPr>
            <w:tcW w:w="454" w:type="dxa"/>
            <w:shd w:val="clear" w:color="auto" w:fill="auto"/>
          </w:tcPr>
          <w:p w14:paraId="0C259AA2" w14:textId="4B7A3950"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9A9FDF0" w14:textId="35EE5F1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97FA5CC" w14:textId="14C201D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Квартално истраживање о промету на аеродромима;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013060</w:t>
            </w:r>
          </w:p>
        </w:tc>
        <w:tc>
          <w:tcPr>
            <w:tcW w:w="2268" w:type="dxa"/>
            <w:shd w:val="clear" w:color="auto" w:fill="auto"/>
          </w:tcPr>
          <w:p w14:paraId="21085323" w14:textId="71CC8551"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w:t>
            </w:r>
            <w:r w:rsidRPr="006D3852">
              <w:rPr>
                <w:rFonts w:ascii="Arial Narrow" w:eastAsia="Times New Roman" w:hAnsi="Arial Narrow" w:cs="Calibri"/>
                <w:color w:val="000000"/>
                <w:sz w:val="15"/>
                <w:szCs w:val="15"/>
              </w:rPr>
              <w:t>o</w:t>
            </w:r>
            <w:r w:rsidRPr="008B1D8C">
              <w:rPr>
                <w:rFonts w:ascii="Arial Narrow" w:eastAsia="Times New Roman" w:hAnsi="Arial Narrow" w:cs="Calibri"/>
                <w:color w:val="000000"/>
                <w:sz w:val="15"/>
                <w:szCs w:val="15"/>
                <w:lang w:val="sr-Cyrl-RS"/>
              </w:rPr>
              <w:t>мет ваздухоплова, путника, робе и поште по реду летења ваздухоплова и аеродромима, полетања и одредишта у домаћем и међународном авио-превозу, редовном и ванредном, по врсти и типу ваздухоплова и авио-превозницима са којима је промет обављен</w:t>
            </w:r>
          </w:p>
        </w:tc>
        <w:tc>
          <w:tcPr>
            <w:tcW w:w="1134" w:type="dxa"/>
            <w:shd w:val="clear" w:color="auto" w:fill="auto"/>
          </w:tcPr>
          <w:p w14:paraId="576A18E4" w14:textId="4E235ED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1C49BEFE" w14:textId="3DF99B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СВ/Т-21</w:t>
            </w:r>
          </w:p>
        </w:tc>
        <w:tc>
          <w:tcPr>
            <w:tcW w:w="1588" w:type="dxa"/>
            <w:shd w:val="clear" w:color="auto" w:fill="auto"/>
          </w:tcPr>
          <w:p w14:paraId="5430D9C8" w14:textId="2BDA9E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10.01, 10.04, 10.07. и 10.10.</w:t>
            </w:r>
          </w:p>
        </w:tc>
        <w:tc>
          <w:tcPr>
            <w:tcW w:w="1701" w:type="dxa"/>
            <w:shd w:val="clear" w:color="auto" w:fill="auto"/>
          </w:tcPr>
          <w:p w14:paraId="711FC0B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A32393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3CA37D2" w14:textId="7CF01FB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FCC2D49" w14:textId="22FE7C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6F2139F" w14:textId="18051C4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10.03, 10.06, 10.09. и 10.12.</w:t>
            </w:r>
          </w:p>
        </w:tc>
      </w:tr>
      <w:tr w:rsidR="00FF10FF" w:rsidRPr="00AE2CD6" w14:paraId="16BA2278" w14:textId="77777777" w:rsidTr="005F5B4C">
        <w:trPr>
          <w:trHeight w:val="20"/>
          <w:jc w:val="center"/>
        </w:trPr>
        <w:tc>
          <w:tcPr>
            <w:tcW w:w="454" w:type="dxa"/>
            <w:shd w:val="clear" w:color="auto" w:fill="auto"/>
          </w:tcPr>
          <w:p w14:paraId="2AAF78A5" w14:textId="2AF599C4" w:rsidR="00FF10FF" w:rsidRPr="00FF10FF" w:rsidRDefault="003E006F"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28B41933" w14:textId="7DC90AF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0378967" w14:textId="24B5A5F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Квартално истраживање о ваздушном саобраћају;</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013050</w:t>
            </w:r>
          </w:p>
        </w:tc>
        <w:tc>
          <w:tcPr>
            <w:tcW w:w="2268" w:type="dxa"/>
            <w:shd w:val="clear" w:color="auto" w:fill="auto"/>
          </w:tcPr>
          <w:p w14:paraId="0D9F0006" w14:textId="67AD4D5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Превоз путника у домаћем и међународном редовном и ванредном авио-превозу – број путника и путнички километри; превоз робе у домаћем и међународном редовном и ванредном авио-превозу – тоне и тонски километри; пређени километри, потрошња енергије и запослени</w:t>
            </w:r>
          </w:p>
        </w:tc>
        <w:tc>
          <w:tcPr>
            <w:tcW w:w="1134" w:type="dxa"/>
            <w:shd w:val="clear" w:color="auto" w:fill="auto"/>
          </w:tcPr>
          <w:p w14:paraId="27D0A439" w14:textId="7E7D2D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0A38E179" w14:textId="2356668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СВ/Т-11</w:t>
            </w:r>
          </w:p>
        </w:tc>
        <w:tc>
          <w:tcPr>
            <w:tcW w:w="1588" w:type="dxa"/>
            <w:shd w:val="clear" w:color="auto" w:fill="auto"/>
          </w:tcPr>
          <w:p w14:paraId="432E8C5D" w14:textId="44A76B9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10.01, 10.04, 10.07. и 10.10.</w:t>
            </w:r>
          </w:p>
        </w:tc>
        <w:tc>
          <w:tcPr>
            <w:tcW w:w="1701" w:type="dxa"/>
            <w:shd w:val="clear" w:color="auto" w:fill="auto"/>
          </w:tcPr>
          <w:p w14:paraId="6BCBA87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F0AF7E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2D46F58" w14:textId="65D806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AC05F82" w14:textId="2B6F09C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11CBE38" w14:textId="5DD62A0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10.03, 10.06, 10.09. и 10.12.</w:t>
            </w:r>
          </w:p>
        </w:tc>
      </w:tr>
      <w:tr w:rsidR="00FF10FF" w:rsidRPr="00AE2CD6" w14:paraId="3DE4A22B" w14:textId="77777777" w:rsidTr="005F5B4C">
        <w:trPr>
          <w:trHeight w:val="20"/>
          <w:jc w:val="center"/>
        </w:trPr>
        <w:tc>
          <w:tcPr>
            <w:tcW w:w="454" w:type="dxa"/>
            <w:shd w:val="clear" w:color="auto" w:fill="auto"/>
          </w:tcPr>
          <w:p w14:paraId="6AA47611" w14:textId="2B18B6AB" w:rsidR="00FF10FF" w:rsidRPr="00FF10FF" w:rsidRDefault="003E006F" w:rsidP="00257F95">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42526967" w14:textId="072E2DDB" w:rsidR="00FF10FF" w:rsidRPr="008B1D8C" w:rsidRDefault="00FF10FF" w:rsidP="00257F95">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EA27E97" w14:textId="11A1E30F" w:rsidR="00FF10FF" w:rsidRPr="008B1D8C" w:rsidRDefault="00FF10FF" w:rsidP="00257F95">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Годишње истраживање о ваздушном саобраћају;</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013180</w:t>
            </w:r>
          </w:p>
        </w:tc>
        <w:tc>
          <w:tcPr>
            <w:tcW w:w="2268" w:type="dxa"/>
            <w:shd w:val="clear" w:color="auto" w:fill="auto"/>
          </w:tcPr>
          <w:p w14:paraId="6ADF4F74" w14:textId="0A906848" w:rsidR="00FF10FF" w:rsidRPr="008B1D8C" w:rsidRDefault="00FF10FF" w:rsidP="00257F95">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Број авиона по врстама и капацитету; искоришћеност авиона; превоз путника у домаћем и међународном авио-превозу – број путника и путнички километри; превоз робе и поште у домаћем и међународном авио-превозу – тоне и тонски километри; приходи и девизно пословање; набавка и утрошак горива и мазива; број запослених по структури; токови путника и робе на домаћим и међународним релацијама; промет домаћих авиона на страним аеродромима</w:t>
            </w:r>
          </w:p>
        </w:tc>
        <w:tc>
          <w:tcPr>
            <w:tcW w:w="1134" w:type="dxa"/>
            <w:shd w:val="clear" w:color="auto" w:fill="auto"/>
          </w:tcPr>
          <w:p w14:paraId="13F804DD" w14:textId="60FD3D9D"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CDF3F2B" w14:textId="6E31975C"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СВ/Г-11</w:t>
            </w:r>
          </w:p>
        </w:tc>
        <w:tc>
          <w:tcPr>
            <w:tcW w:w="1588" w:type="dxa"/>
            <w:shd w:val="clear" w:color="auto" w:fill="auto"/>
          </w:tcPr>
          <w:p w14:paraId="0B8726E5" w14:textId="7F8890C4"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20.04.</w:t>
            </w:r>
          </w:p>
        </w:tc>
        <w:tc>
          <w:tcPr>
            <w:tcW w:w="1701" w:type="dxa"/>
            <w:shd w:val="clear" w:color="auto" w:fill="auto"/>
          </w:tcPr>
          <w:p w14:paraId="5AEBE39A"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26875E91"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3243AF6D" w14:textId="3526A238"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9ADBEC3" w14:textId="262A114B"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97C3AB2" w14:textId="36E620A5"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FF10FF" w:rsidRPr="00AE2CD6" w14:paraId="72B02230" w14:textId="77777777" w:rsidTr="005F5B4C">
        <w:trPr>
          <w:trHeight w:val="20"/>
          <w:jc w:val="center"/>
        </w:trPr>
        <w:tc>
          <w:tcPr>
            <w:tcW w:w="454" w:type="dxa"/>
            <w:shd w:val="clear" w:color="auto" w:fill="auto"/>
          </w:tcPr>
          <w:p w14:paraId="306A9B88" w14:textId="6E247604" w:rsidR="00FF10FF" w:rsidRPr="00FF10FF" w:rsidRDefault="003E006F" w:rsidP="00257F95">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04DD7246" w14:textId="6A1C8904" w:rsidR="00FF10FF" w:rsidRPr="008B1D8C" w:rsidRDefault="00FF10FF" w:rsidP="00257F95">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E758DF1" w14:textId="63C148C6" w:rsidR="00FF10FF" w:rsidRPr="008B1D8C" w:rsidRDefault="00FF10FF" w:rsidP="00257F95">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Годишње истраживање о привредној авијацији;</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013190</w:t>
            </w:r>
          </w:p>
        </w:tc>
        <w:tc>
          <w:tcPr>
            <w:tcW w:w="2268" w:type="dxa"/>
            <w:shd w:val="clear" w:color="auto" w:fill="auto"/>
          </w:tcPr>
          <w:p w14:paraId="3ED33E54" w14:textId="0911CA78" w:rsidR="00FF10FF" w:rsidRPr="008B1D8C" w:rsidRDefault="00FF10FF" w:rsidP="00257F95">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Број ваздухоплова; рад авиона на пољопривредним и другим површинама; приходи; утрошак горива и мазива; број запослених по структури</w:t>
            </w:r>
          </w:p>
        </w:tc>
        <w:tc>
          <w:tcPr>
            <w:tcW w:w="1134" w:type="dxa"/>
            <w:shd w:val="clear" w:color="auto" w:fill="auto"/>
          </w:tcPr>
          <w:p w14:paraId="490AE5F2" w14:textId="0A911EB6"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2244F0E" w14:textId="7C53D9AC"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СВ/Г-12</w:t>
            </w:r>
          </w:p>
        </w:tc>
        <w:tc>
          <w:tcPr>
            <w:tcW w:w="1588" w:type="dxa"/>
            <w:shd w:val="clear" w:color="auto" w:fill="auto"/>
          </w:tcPr>
          <w:p w14:paraId="05F99346" w14:textId="37D2861C"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10.03.</w:t>
            </w:r>
          </w:p>
        </w:tc>
        <w:tc>
          <w:tcPr>
            <w:tcW w:w="1701" w:type="dxa"/>
            <w:shd w:val="clear" w:color="auto" w:fill="auto"/>
          </w:tcPr>
          <w:p w14:paraId="529386F9"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00ADCE2F"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26CB9EBE" w14:textId="226FA5EF"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C95A54E" w14:textId="303D796C"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3F39536" w14:textId="4167F588"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23.12.</w:t>
            </w:r>
          </w:p>
        </w:tc>
      </w:tr>
      <w:tr w:rsidR="00FF10FF" w:rsidRPr="00AE2CD6" w14:paraId="16AECB72" w14:textId="77777777" w:rsidTr="005F5B4C">
        <w:trPr>
          <w:trHeight w:val="20"/>
          <w:jc w:val="center"/>
        </w:trPr>
        <w:tc>
          <w:tcPr>
            <w:tcW w:w="454" w:type="dxa"/>
            <w:shd w:val="clear" w:color="auto" w:fill="auto"/>
          </w:tcPr>
          <w:p w14:paraId="0A60FEC6" w14:textId="07D064A1" w:rsidR="00FF10FF" w:rsidRPr="00FF10FF" w:rsidRDefault="003E006F" w:rsidP="00257F95">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461AA8A1" w14:textId="4ABF9587" w:rsidR="00FF10FF" w:rsidRPr="008B1D8C" w:rsidRDefault="00FF10FF" w:rsidP="00257F95">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7C3F2E5" w14:textId="32D82FF7" w:rsidR="00FF10FF" w:rsidRPr="008B1D8C" w:rsidRDefault="00FF10FF" w:rsidP="00257F95">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Годишње истраживање о промету на аеродромима;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013200</w:t>
            </w:r>
          </w:p>
        </w:tc>
        <w:tc>
          <w:tcPr>
            <w:tcW w:w="2268" w:type="dxa"/>
            <w:shd w:val="clear" w:color="auto" w:fill="auto"/>
          </w:tcPr>
          <w:p w14:paraId="0349FCD5" w14:textId="2AB4DAFE" w:rsidR="00FF10FF" w:rsidRPr="008B1D8C" w:rsidRDefault="00FF10FF" w:rsidP="00257F95">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Саобраћајни капацитети на аеродромима; приходи и девизно пословање; утрошак електричне енергије, горива и мазива; број запослених по структури</w:t>
            </w:r>
          </w:p>
        </w:tc>
        <w:tc>
          <w:tcPr>
            <w:tcW w:w="1134" w:type="dxa"/>
            <w:shd w:val="clear" w:color="auto" w:fill="auto"/>
          </w:tcPr>
          <w:p w14:paraId="48752F5A" w14:textId="774207F4"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2A65D79" w14:textId="3B3818FF"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СВ/Г-21</w:t>
            </w:r>
          </w:p>
        </w:tc>
        <w:tc>
          <w:tcPr>
            <w:tcW w:w="1588" w:type="dxa"/>
            <w:shd w:val="clear" w:color="auto" w:fill="auto"/>
          </w:tcPr>
          <w:p w14:paraId="535CCA44" w14:textId="7223C421"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15.03.</w:t>
            </w:r>
          </w:p>
        </w:tc>
        <w:tc>
          <w:tcPr>
            <w:tcW w:w="1701" w:type="dxa"/>
            <w:shd w:val="clear" w:color="auto" w:fill="auto"/>
          </w:tcPr>
          <w:p w14:paraId="29C86E58"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093DDF11"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25A35263" w14:textId="6128097E"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59C772F" w14:textId="58010901"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E950A08" w14:textId="3AC34A39"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9B13D7" w:rsidRPr="00AE2CD6" w14:paraId="6BE7032D" w14:textId="77777777" w:rsidTr="005F5B4C">
        <w:trPr>
          <w:trHeight w:val="20"/>
          <w:jc w:val="center"/>
        </w:trPr>
        <w:tc>
          <w:tcPr>
            <w:tcW w:w="454" w:type="dxa"/>
            <w:shd w:val="clear" w:color="auto" w:fill="auto"/>
          </w:tcPr>
          <w:p w14:paraId="74F8FC19" w14:textId="77777777" w:rsidR="009B13D7" w:rsidRPr="00FF10FF" w:rsidRDefault="009B13D7" w:rsidP="00257F95">
            <w:pPr>
              <w:spacing w:before="80" w:after="0" w:line="216" w:lineRule="auto"/>
              <w:rPr>
                <w:rFonts w:ascii="Arial Narrow" w:eastAsia="Times New Roman" w:hAnsi="Arial Narrow" w:cs="Times New Roman"/>
                <w:bCs/>
                <w:sz w:val="15"/>
                <w:szCs w:val="15"/>
                <w:lang w:val="sr-Cyrl-RS"/>
              </w:rPr>
            </w:pPr>
          </w:p>
        </w:tc>
        <w:tc>
          <w:tcPr>
            <w:tcW w:w="2609" w:type="dxa"/>
            <w:gridSpan w:val="2"/>
            <w:shd w:val="clear" w:color="auto" w:fill="auto"/>
          </w:tcPr>
          <w:p w14:paraId="16035008" w14:textId="69DBBA94" w:rsidR="009B13D7" w:rsidRPr="008B5F63" w:rsidRDefault="009B13D7" w:rsidP="00257F95">
            <w:pPr>
              <w:spacing w:before="160" w:after="0" w:line="216"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5)  Поштанске услуге</w:t>
            </w:r>
          </w:p>
        </w:tc>
        <w:tc>
          <w:tcPr>
            <w:tcW w:w="2268" w:type="dxa"/>
            <w:shd w:val="clear" w:color="auto" w:fill="auto"/>
          </w:tcPr>
          <w:p w14:paraId="1821FB68" w14:textId="77777777" w:rsidR="009B13D7" w:rsidRPr="00FF10FF" w:rsidRDefault="009B13D7" w:rsidP="00257F95">
            <w:pPr>
              <w:spacing w:before="80" w:after="0" w:line="216" w:lineRule="auto"/>
              <w:rPr>
                <w:rFonts w:ascii="Arial Narrow" w:eastAsia="Times New Roman" w:hAnsi="Arial Narrow" w:cs="Calibri"/>
                <w:color w:val="000000"/>
                <w:sz w:val="15"/>
                <w:szCs w:val="15"/>
              </w:rPr>
            </w:pPr>
          </w:p>
        </w:tc>
        <w:tc>
          <w:tcPr>
            <w:tcW w:w="1134" w:type="dxa"/>
            <w:shd w:val="clear" w:color="auto" w:fill="auto"/>
          </w:tcPr>
          <w:p w14:paraId="6AB6769B" w14:textId="77777777" w:rsidR="009B13D7" w:rsidRPr="00FF10FF" w:rsidRDefault="009B13D7"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74F1107E" w14:textId="77777777" w:rsidR="009B13D7" w:rsidRPr="00FF10FF" w:rsidRDefault="009B13D7" w:rsidP="00257F95">
            <w:pPr>
              <w:spacing w:before="80" w:after="0" w:line="216" w:lineRule="auto"/>
              <w:rPr>
                <w:rFonts w:ascii="Arial Narrow" w:eastAsia="Times New Roman" w:hAnsi="Arial Narrow" w:cs="Calibri"/>
                <w:color w:val="000000"/>
                <w:sz w:val="15"/>
                <w:szCs w:val="15"/>
              </w:rPr>
            </w:pPr>
          </w:p>
        </w:tc>
        <w:tc>
          <w:tcPr>
            <w:tcW w:w="1588" w:type="dxa"/>
            <w:shd w:val="clear" w:color="auto" w:fill="auto"/>
          </w:tcPr>
          <w:p w14:paraId="5F129919" w14:textId="77777777" w:rsidR="009B13D7" w:rsidRPr="00FF10FF" w:rsidRDefault="009B13D7" w:rsidP="00257F95">
            <w:pPr>
              <w:spacing w:before="80" w:after="0" w:line="216" w:lineRule="auto"/>
              <w:rPr>
                <w:rFonts w:ascii="Arial Narrow" w:eastAsia="Times New Roman" w:hAnsi="Arial Narrow" w:cs="Calibri"/>
                <w:color w:val="000000"/>
                <w:sz w:val="15"/>
                <w:szCs w:val="15"/>
              </w:rPr>
            </w:pPr>
          </w:p>
        </w:tc>
        <w:tc>
          <w:tcPr>
            <w:tcW w:w="1701" w:type="dxa"/>
            <w:shd w:val="clear" w:color="auto" w:fill="auto"/>
          </w:tcPr>
          <w:p w14:paraId="67884080" w14:textId="77777777" w:rsidR="009B13D7" w:rsidRPr="00FF10FF" w:rsidRDefault="009B13D7"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711F6855" w14:textId="77777777" w:rsidR="009B13D7" w:rsidRPr="00FF10FF" w:rsidRDefault="009B13D7" w:rsidP="00257F95">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5CF26C0E" w14:textId="77777777" w:rsidR="009B13D7" w:rsidRPr="00FF10FF" w:rsidRDefault="009B13D7" w:rsidP="00257F95">
            <w:pPr>
              <w:spacing w:before="80" w:after="0" w:line="216" w:lineRule="auto"/>
              <w:rPr>
                <w:rFonts w:ascii="Arial Narrow" w:eastAsia="Times New Roman" w:hAnsi="Arial Narrow" w:cs="Calibri"/>
                <w:color w:val="000000"/>
                <w:sz w:val="15"/>
                <w:szCs w:val="15"/>
              </w:rPr>
            </w:pPr>
          </w:p>
        </w:tc>
        <w:tc>
          <w:tcPr>
            <w:tcW w:w="794" w:type="dxa"/>
            <w:shd w:val="clear" w:color="auto" w:fill="auto"/>
          </w:tcPr>
          <w:p w14:paraId="5B283392" w14:textId="77777777" w:rsidR="009B13D7" w:rsidRPr="00FF10FF" w:rsidRDefault="009B13D7" w:rsidP="00257F95">
            <w:pPr>
              <w:spacing w:before="80" w:after="0" w:line="216" w:lineRule="auto"/>
              <w:rPr>
                <w:rFonts w:ascii="Arial Narrow" w:eastAsia="Times New Roman" w:hAnsi="Arial Narrow" w:cs="Calibri"/>
                <w:color w:val="000000"/>
                <w:sz w:val="15"/>
                <w:szCs w:val="15"/>
              </w:rPr>
            </w:pPr>
          </w:p>
        </w:tc>
        <w:tc>
          <w:tcPr>
            <w:tcW w:w="851" w:type="dxa"/>
            <w:shd w:val="clear" w:color="auto" w:fill="auto"/>
          </w:tcPr>
          <w:p w14:paraId="304F43C1" w14:textId="77777777" w:rsidR="009B13D7" w:rsidRPr="00FF10FF" w:rsidRDefault="009B13D7" w:rsidP="00257F95">
            <w:pPr>
              <w:spacing w:before="80" w:after="0" w:line="216" w:lineRule="auto"/>
              <w:rPr>
                <w:rFonts w:ascii="Arial Narrow" w:eastAsia="Times New Roman" w:hAnsi="Arial Narrow" w:cs="Calibri"/>
                <w:color w:val="000000"/>
                <w:sz w:val="15"/>
                <w:szCs w:val="15"/>
              </w:rPr>
            </w:pPr>
          </w:p>
        </w:tc>
      </w:tr>
      <w:tr w:rsidR="00FF10FF" w:rsidRPr="00AE2CD6" w14:paraId="4D91BF79" w14:textId="77777777" w:rsidTr="005F5B4C">
        <w:trPr>
          <w:trHeight w:val="20"/>
          <w:jc w:val="center"/>
        </w:trPr>
        <w:tc>
          <w:tcPr>
            <w:tcW w:w="454" w:type="dxa"/>
            <w:shd w:val="clear" w:color="auto" w:fill="auto"/>
          </w:tcPr>
          <w:p w14:paraId="3691E329" w14:textId="76435E9F" w:rsidR="00FF10FF" w:rsidRPr="00FF10FF" w:rsidRDefault="00DA4DD0" w:rsidP="00257F95">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5C475F6" w14:textId="6B6B6F81"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CEE1E95" w14:textId="13A18CF2"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Квартално истраживање о промету поштанских услуга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013120</w:t>
            </w:r>
          </w:p>
        </w:tc>
        <w:tc>
          <w:tcPr>
            <w:tcW w:w="2268" w:type="dxa"/>
            <w:shd w:val="clear" w:color="auto" w:fill="auto"/>
          </w:tcPr>
          <w:p w14:paraId="46180728" w14:textId="37A8D4BD"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Поштанске услуге у домаћем и међународном саобраћају; запослени</w:t>
            </w:r>
          </w:p>
        </w:tc>
        <w:tc>
          <w:tcPr>
            <w:tcW w:w="1134" w:type="dxa"/>
            <w:shd w:val="clear" w:color="auto" w:fill="auto"/>
          </w:tcPr>
          <w:p w14:paraId="22D758E2" w14:textId="62F632AC"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3A79974A" w14:textId="1A02CC6D"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ПТТ/Т-11</w:t>
            </w:r>
          </w:p>
        </w:tc>
        <w:tc>
          <w:tcPr>
            <w:tcW w:w="1588" w:type="dxa"/>
            <w:shd w:val="clear" w:color="auto" w:fill="auto"/>
          </w:tcPr>
          <w:p w14:paraId="65ADCCC5" w14:textId="15BB5E0A"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Пословни субјекти регистровани у овој делатности; </w:t>
            </w:r>
            <w:r w:rsidR="000D681B" w:rsidRPr="000D681B">
              <w:rPr>
                <w:rFonts w:ascii="Arial Narrow" w:eastAsia="Times New Roman" w:hAnsi="Arial Narrow" w:cs="Calibri"/>
                <w:color w:val="000000"/>
                <w:sz w:val="15"/>
                <w:szCs w:val="15"/>
              </w:rPr>
              <w:t xml:space="preserve">Регулаторно тело </w:t>
            </w:r>
            <w:r w:rsidRPr="006D3852">
              <w:rPr>
                <w:rFonts w:ascii="Arial Narrow" w:eastAsia="Times New Roman" w:hAnsi="Arial Narrow" w:cs="Calibri"/>
                <w:color w:val="000000"/>
                <w:sz w:val="15"/>
                <w:szCs w:val="15"/>
              </w:rPr>
              <w:t>за електронске кoмуникације и поштанске услуге; 20.01, 20.04, 20.07. и 20.10.</w:t>
            </w:r>
          </w:p>
        </w:tc>
        <w:tc>
          <w:tcPr>
            <w:tcW w:w="1701" w:type="dxa"/>
            <w:shd w:val="clear" w:color="auto" w:fill="auto"/>
          </w:tcPr>
          <w:p w14:paraId="57958811"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1E91E099"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5D62210D" w14:textId="740543FA"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89AD6E7" w14:textId="090DCCFA"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73313F8" w14:textId="717D4FBC"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10.03, 10.06, 10.09. и 10.12.</w:t>
            </w:r>
          </w:p>
        </w:tc>
      </w:tr>
      <w:tr w:rsidR="00FF10FF" w:rsidRPr="00AE2CD6" w14:paraId="3DB90F94" w14:textId="77777777" w:rsidTr="005F5B4C">
        <w:trPr>
          <w:trHeight w:val="20"/>
          <w:jc w:val="center"/>
        </w:trPr>
        <w:tc>
          <w:tcPr>
            <w:tcW w:w="454" w:type="dxa"/>
            <w:shd w:val="clear" w:color="auto" w:fill="auto"/>
          </w:tcPr>
          <w:p w14:paraId="111221A4" w14:textId="1191ECEE" w:rsidR="00FF10FF" w:rsidRPr="00FF10FF" w:rsidRDefault="00DA4DD0" w:rsidP="00257F95">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7FA14519" w14:textId="7F97719C"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8E4DCF2" w14:textId="6FEE6D7F"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Годишње истраживање о ПТТ средствима, мрежи и услугама у поштанском саобраћају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013270</w:t>
            </w:r>
          </w:p>
        </w:tc>
        <w:tc>
          <w:tcPr>
            <w:tcW w:w="2268" w:type="dxa"/>
            <w:shd w:val="clear" w:color="auto" w:fill="auto"/>
          </w:tcPr>
          <w:p w14:paraId="2EFD1C56" w14:textId="28EB9CD8"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Јединице поштанске мреже и превозна средства; промет поштанских услуга у домаћем и међународном саобраћају – по врстама услуга; промет поштанских услуга по месецима; приходи и девизно пословање; број запослених по структури; поште, писмоносне пошиљке и пакетске услуге по општинама</w:t>
            </w:r>
          </w:p>
        </w:tc>
        <w:tc>
          <w:tcPr>
            <w:tcW w:w="1134" w:type="dxa"/>
            <w:shd w:val="clear" w:color="auto" w:fill="auto"/>
          </w:tcPr>
          <w:p w14:paraId="3F34E2B6" w14:textId="71ECE01C"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AEA474B" w14:textId="275E839D"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ПТТ/Г-11</w:t>
            </w:r>
          </w:p>
        </w:tc>
        <w:tc>
          <w:tcPr>
            <w:tcW w:w="1588" w:type="dxa"/>
            <w:shd w:val="clear" w:color="auto" w:fill="auto"/>
          </w:tcPr>
          <w:p w14:paraId="38BDE6A8" w14:textId="31F82A1D"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Пословни субјекти регистровани у овој делатности; </w:t>
            </w:r>
            <w:r w:rsidR="002647FD" w:rsidRPr="002647FD">
              <w:rPr>
                <w:rFonts w:ascii="Arial Narrow" w:eastAsia="Times New Roman" w:hAnsi="Arial Narrow" w:cs="Calibri"/>
                <w:color w:val="000000"/>
                <w:sz w:val="15"/>
                <w:szCs w:val="15"/>
              </w:rPr>
              <w:t xml:space="preserve">Регулаторно тело </w:t>
            </w:r>
            <w:r w:rsidRPr="006D3852">
              <w:rPr>
                <w:rFonts w:ascii="Arial Narrow" w:eastAsia="Times New Roman" w:hAnsi="Arial Narrow" w:cs="Calibri"/>
                <w:color w:val="000000"/>
                <w:sz w:val="15"/>
                <w:szCs w:val="15"/>
              </w:rPr>
              <w:t>за електронске комуникације и поштанске услуге; 01.04.</w:t>
            </w:r>
          </w:p>
        </w:tc>
        <w:tc>
          <w:tcPr>
            <w:tcW w:w="1701" w:type="dxa"/>
            <w:shd w:val="clear" w:color="auto" w:fill="auto"/>
          </w:tcPr>
          <w:p w14:paraId="68468FC6"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7606897A"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73D4F265" w14:textId="4A9C9D87"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B640E3E" w14:textId="3FCE0268"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град и општина/</w:t>
            </w:r>
            <w:r w:rsidR="000D10D8">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w:t>
            </w:r>
          </w:p>
        </w:tc>
        <w:tc>
          <w:tcPr>
            <w:tcW w:w="851" w:type="dxa"/>
            <w:shd w:val="clear" w:color="auto" w:fill="auto"/>
          </w:tcPr>
          <w:p w14:paraId="58833C9C" w14:textId="3A471387"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5135D8" w:rsidRPr="00AE2CD6" w14:paraId="3B61445A" w14:textId="77777777" w:rsidTr="005F5B4C">
        <w:trPr>
          <w:trHeight w:val="20"/>
          <w:jc w:val="center"/>
        </w:trPr>
        <w:tc>
          <w:tcPr>
            <w:tcW w:w="454" w:type="dxa"/>
            <w:shd w:val="clear" w:color="auto" w:fill="auto"/>
          </w:tcPr>
          <w:p w14:paraId="0C78F76A" w14:textId="77777777" w:rsidR="005135D8" w:rsidRPr="00FF10FF" w:rsidRDefault="005135D8" w:rsidP="00257F95">
            <w:pPr>
              <w:spacing w:before="80" w:after="0" w:line="216" w:lineRule="auto"/>
              <w:rPr>
                <w:rFonts w:ascii="Arial Narrow" w:eastAsia="Times New Roman" w:hAnsi="Arial Narrow" w:cs="Times New Roman"/>
                <w:bCs/>
                <w:sz w:val="15"/>
                <w:szCs w:val="15"/>
                <w:lang w:val="sr-Cyrl-RS"/>
              </w:rPr>
            </w:pPr>
          </w:p>
        </w:tc>
        <w:tc>
          <w:tcPr>
            <w:tcW w:w="4877" w:type="dxa"/>
            <w:gridSpan w:val="3"/>
            <w:shd w:val="clear" w:color="auto" w:fill="auto"/>
          </w:tcPr>
          <w:p w14:paraId="2C6BA69F" w14:textId="0714AEDD" w:rsidR="005135D8" w:rsidRPr="008B5F63" w:rsidRDefault="005135D8" w:rsidP="00257F95">
            <w:pPr>
              <w:spacing w:before="160" w:after="0" w:line="216"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6)  Телекомуникационе услуге</w:t>
            </w:r>
          </w:p>
        </w:tc>
        <w:tc>
          <w:tcPr>
            <w:tcW w:w="1134" w:type="dxa"/>
            <w:shd w:val="clear" w:color="auto" w:fill="auto"/>
          </w:tcPr>
          <w:p w14:paraId="38E3E6C5"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1A18F893"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1588" w:type="dxa"/>
            <w:shd w:val="clear" w:color="auto" w:fill="auto"/>
          </w:tcPr>
          <w:p w14:paraId="4B04CD2F"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1701" w:type="dxa"/>
            <w:shd w:val="clear" w:color="auto" w:fill="auto"/>
          </w:tcPr>
          <w:p w14:paraId="12405D3E"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4A45CCD8"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72D05295"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794" w:type="dxa"/>
            <w:shd w:val="clear" w:color="auto" w:fill="auto"/>
          </w:tcPr>
          <w:p w14:paraId="3CFD0F59"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851" w:type="dxa"/>
            <w:shd w:val="clear" w:color="auto" w:fill="auto"/>
          </w:tcPr>
          <w:p w14:paraId="53428E7D"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r>
      <w:tr w:rsidR="00FF10FF" w:rsidRPr="00AE2CD6" w14:paraId="1807044C" w14:textId="77777777" w:rsidTr="005F5B4C">
        <w:trPr>
          <w:trHeight w:val="20"/>
          <w:jc w:val="center"/>
        </w:trPr>
        <w:tc>
          <w:tcPr>
            <w:tcW w:w="454" w:type="dxa"/>
            <w:shd w:val="clear" w:color="auto" w:fill="auto"/>
          </w:tcPr>
          <w:p w14:paraId="4E8A674D" w14:textId="263B20FB" w:rsidR="00FF10FF" w:rsidRPr="00FF10FF" w:rsidRDefault="00DA4DD0" w:rsidP="00257F95">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2EA9C3A6" w14:textId="603CA815"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1C38681" w14:textId="12090A9E"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Квартално истраживање о промету у телекомуникацијама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013130</w:t>
            </w:r>
          </w:p>
        </w:tc>
        <w:tc>
          <w:tcPr>
            <w:tcW w:w="2268" w:type="dxa"/>
            <w:shd w:val="clear" w:color="auto" w:fill="auto"/>
          </w:tcPr>
          <w:p w14:paraId="050BDC7B" w14:textId="7FE912D5"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Телекомуникационе услуге у домаћем и међународном саобраћају; запослени</w:t>
            </w:r>
          </w:p>
        </w:tc>
        <w:tc>
          <w:tcPr>
            <w:tcW w:w="1134" w:type="dxa"/>
            <w:shd w:val="clear" w:color="auto" w:fill="auto"/>
          </w:tcPr>
          <w:p w14:paraId="33161774" w14:textId="2B846181"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718E7C87" w14:textId="109D498A"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Т/Т-11а</w:t>
            </w:r>
          </w:p>
        </w:tc>
        <w:tc>
          <w:tcPr>
            <w:tcW w:w="1588" w:type="dxa"/>
            <w:shd w:val="clear" w:color="auto" w:fill="auto"/>
          </w:tcPr>
          <w:p w14:paraId="024C3A83" w14:textId="3E95E4EA"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Пословни субјекти регистровани у овој делатности; </w:t>
            </w:r>
            <w:r w:rsidR="00D9077D" w:rsidRPr="00D9077D">
              <w:rPr>
                <w:rFonts w:ascii="Arial Narrow" w:eastAsia="Times New Roman" w:hAnsi="Arial Narrow" w:cs="Calibri"/>
                <w:color w:val="000000"/>
                <w:sz w:val="15"/>
                <w:szCs w:val="15"/>
              </w:rPr>
              <w:t xml:space="preserve">Регулаторно тело </w:t>
            </w:r>
            <w:r w:rsidRPr="006D3852">
              <w:rPr>
                <w:rFonts w:ascii="Arial Narrow" w:eastAsia="Times New Roman" w:hAnsi="Arial Narrow" w:cs="Calibri"/>
                <w:color w:val="000000"/>
                <w:sz w:val="15"/>
                <w:szCs w:val="15"/>
              </w:rPr>
              <w:t>за електронске кoмуникације и поштанске услуге; 20.01, 20.04, 20.07. и 20.10.</w:t>
            </w:r>
          </w:p>
        </w:tc>
        <w:tc>
          <w:tcPr>
            <w:tcW w:w="1701" w:type="dxa"/>
            <w:shd w:val="clear" w:color="auto" w:fill="auto"/>
          </w:tcPr>
          <w:p w14:paraId="416D639E"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1C938ECD"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63DA1641" w14:textId="0BD16310"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09495E7" w14:textId="7AD219BA"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1F47940A" w14:textId="6931E842"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10.03, 10.06, 10.09. и 10.12.</w:t>
            </w:r>
          </w:p>
        </w:tc>
      </w:tr>
      <w:tr w:rsidR="00FF10FF" w:rsidRPr="00AE2CD6" w14:paraId="310B9BD0" w14:textId="77777777" w:rsidTr="005F5B4C">
        <w:trPr>
          <w:trHeight w:val="20"/>
          <w:jc w:val="center"/>
        </w:trPr>
        <w:tc>
          <w:tcPr>
            <w:tcW w:w="454" w:type="dxa"/>
            <w:shd w:val="clear" w:color="auto" w:fill="auto"/>
          </w:tcPr>
          <w:p w14:paraId="4E95114A" w14:textId="456D11B4" w:rsidR="00FF10FF" w:rsidRPr="00FF10FF" w:rsidRDefault="00DA4DD0" w:rsidP="00257F95">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47C531E1" w14:textId="256546FE"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3175116" w14:textId="39613C3D"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Годишње истраживање о промету у телекомуникацијама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013280</w:t>
            </w:r>
          </w:p>
        </w:tc>
        <w:tc>
          <w:tcPr>
            <w:tcW w:w="2268" w:type="dxa"/>
            <w:shd w:val="clear" w:color="auto" w:fill="auto"/>
          </w:tcPr>
          <w:p w14:paraId="608EBCB7" w14:textId="6250D250"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Телекомуникациона мрежа и средства; претплатници по врсти услуге; приходи и девизно пословање; број запослених по структури; услуге фиксне мреже по врсти саобраћаја, услуге мобилне мреже; телефонске централе и претплатници по општинама</w:t>
            </w:r>
          </w:p>
        </w:tc>
        <w:tc>
          <w:tcPr>
            <w:tcW w:w="1134" w:type="dxa"/>
            <w:shd w:val="clear" w:color="auto" w:fill="auto"/>
          </w:tcPr>
          <w:p w14:paraId="5EEA9EE8" w14:textId="51A14551"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9DF0FBB" w14:textId="32ED10BD"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Т/Г-11а</w:t>
            </w:r>
          </w:p>
        </w:tc>
        <w:tc>
          <w:tcPr>
            <w:tcW w:w="1588" w:type="dxa"/>
            <w:shd w:val="clear" w:color="auto" w:fill="auto"/>
          </w:tcPr>
          <w:p w14:paraId="2D6B76E4" w14:textId="68D986F9" w:rsidR="00FF10FF" w:rsidRPr="001C5053" w:rsidRDefault="00FF10FF" w:rsidP="00257F95">
            <w:pPr>
              <w:spacing w:before="80" w:after="0" w:line="216" w:lineRule="auto"/>
              <w:rPr>
                <w:rFonts w:ascii="Arial Narrow" w:eastAsia="Times New Roman" w:hAnsi="Arial Narrow" w:cs="Calibri"/>
                <w:color w:val="000000"/>
                <w:sz w:val="15"/>
                <w:szCs w:val="15"/>
                <w:lang w:val="sr-Latn-RS"/>
              </w:rPr>
            </w:pPr>
            <w:r w:rsidRPr="006D3852">
              <w:rPr>
                <w:rFonts w:ascii="Arial Narrow" w:eastAsia="Times New Roman" w:hAnsi="Arial Narrow" w:cs="Calibri"/>
                <w:color w:val="000000"/>
                <w:sz w:val="15"/>
                <w:szCs w:val="15"/>
              </w:rPr>
              <w:t xml:space="preserve">Пословни субјекти регистровани у овој делатности; </w:t>
            </w:r>
            <w:r w:rsidR="009A60E8" w:rsidRPr="009A60E8">
              <w:rPr>
                <w:rFonts w:ascii="Arial Narrow" w:eastAsia="Times New Roman" w:hAnsi="Arial Narrow" w:cs="Calibri"/>
                <w:color w:val="000000"/>
                <w:sz w:val="15"/>
                <w:szCs w:val="15"/>
              </w:rPr>
              <w:t xml:space="preserve">Регулаторно тело </w:t>
            </w:r>
            <w:r w:rsidRPr="006D3852">
              <w:rPr>
                <w:rFonts w:ascii="Arial Narrow" w:eastAsia="Times New Roman" w:hAnsi="Arial Narrow" w:cs="Calibri"/>
                <w:color w:val="000000"/>
                <w:sz w:val="15"/>
                <w:szCs w:val="15"/>
              </w:rPr>
              <w:t>за електронске комуникације и поштанске услуге; 01.04.</w:t>
            </w:r>
          </w:p>
        </w:tc>
        <w:tc>
          <w:tcPr>
            <w:tcW w:w="1701" w:type="dxa"/>
            <w:shd w:val="clear" w:color="auto" w:fill="auto"/>
          </w:tcPr>
          <w:p w14:paraId="0EBCC945"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7B8217A2"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48D18B33" w14:textId="054C9AA9"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9D60C5B" w14:textId="5D3F1696"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град и општина/</w:t>
            </w:r>
            <w:r w:rsidR="000D10D8">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w:t>
            </w:r>
          </w:p>
        </w:tc>
        <w:tc>
          <w:tcPr>
            <w:tcW w:w="851" w:type="dxa"/>
            <w:shd w:val="clear" w:color="auto" w:fill="auto"/>
          </w:tcPr>
          <w:p w14:paraId="13A4B6F5" w14:textId="39D61364"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5135D8" w:rsidRPr="00AE2CD6" w14:paraId="26B55346" w14:textId="77777777" w:rsidTr="005F5B4C">
        <w:trPr>
          <w:trHeight w:val="20"/>
          <w:jc w:val="center"/>
        </w:trPr>
        <w:tc>
          <w:tcPr>
            <w:tcW w:w="454" w:type="dxa"/>
            <w:shd w:val="clear" w:color="auto" w:fill="auto"/>
          </w:tcPr>
          <w:p w14:paraId="3AA2638C" w14:textId="186DB05A" w:rsidR="005135D8" w:rsidRPr="00FF10FF" w:rsidRDefault="005135D8" w:rsidP="00257F95">
            <w:pPr>
              <w:spacing w:before="80" w:after="0" w:line="216" w:lineRule="auto"/>
              <w:rPr>
                <w:rFonts w:ascii="Arial Narrow" w:eastAsia="Times New Roman" w:hAnsi="Arial Narrow" w:cs="Times New Roman"/>
                <w:bCs/>
                <w:sz w:val="15"/>
                <w:szCs w:val="15"/>
                <w:lang w:val="sr-Cyrl-RS"/>
              </w:rPr>
            </w:pPr>
          </w:p>
        </w:tc>
        <w:tc>
          <w:tcPr>
            <w:tcW w:w="4877" w:type="dxa"/>
            <w:gridSpan w:val="3"/>
            <w:shd w:val="clear" w:color="auto" w:fill="auto"/>
          </w:tcPr>
          <w:p w14:paraId="1B1AD7D6" w14:textId="4D705332" w:rsidR="005135D8" w:rsidRPr="008B5F63" w:rsidRDefault="005135D8" w:rsidP="00257F95">
            <w:pPr>
              <w:spacing w:before="160" w:after="0" w:line="216"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7)  Цевоводни транспорт</w:t>
            </w:r>
          </w:p>
        </w:tc>
        <w:tc>
          <w:tcPr>
            <w:tcW w:w="1134" w:type="dxa"/>
            <w:shd w:val="clear" w:color="auto" w:fill="auto"/>
          </w:tcPr>
          <w:p w14:paraId="6FD6EB88"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2316A27D"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1588" w:type="dxa"/>
            <w:shd w:val="clear" w:color="auto" w:fill="auto"/>
          </w:tcPr>
          <w:p w14:paraId="36646669"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1701" w:type="dxa"/>
            <w:shd w:val="clear" w:color="auto" w:fill="auto"/>
          </w:tcPr>
          <w:p w14:paraId="44B98B2F"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1D1D5707"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09A06FED"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794" w:type="dxa"/>
            <w:shd w:val="clear" w:color="auto" w:fill="auto"/>
          </w:tcPr>
          <w:p w14:paraId="6AF29C67"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c>
          <w:tcPr>
            <w:tcW w:w="851" w:type="dxa"/>
            <w:shd w:val="clear" w:color="auto" w:fill="auto"/>
          </w:tcPr>
          <w:p w14:paraId="78671C4B" w14:textId="77777777" w:rsidR="005135D8" w:rsidRPr="00FF10FF" w:rsidRDefault="005135D8" w:rsidP="00257F95">
            <w:pPr>
              <w:spacing w:before="80" w:after="0" w:line="216" w:lineRule="auto"/>
              <w:rPr>
                <w:rFonts w:ascii="Arial Narrow" w:eastAsia="Times New Roman" w:hAnsi="Arial Narrow" w:cs="Calibri"/>
                <w:color w:val="000000"/>
                <w:sz w:val="15"/>
                <w:szCs w:val="15"/>
              </w:rPr>
            </w:pPr>
          </w:p>
        </w:tc>
      </w:tr>
      <w:tr w:rsidR="00FF10FF" w:rsidRPr="00AE2CD6" w14:paraId="6D6A437D" w14:textId="77777777" w:rsidTr="005F5B4C">
        <w:trPr>
          <w:trHeight w:val="20"/>
          <w:jc w:val="center"/>
        </w:trPr>
        <w:tc>
          <w:tcPr>
            <w:tcW w:w="454" w:type="dxa"/>
            <w:shd w:val="clear" w:color="auto" w:fill="auto"/>
          </w:tcPr>
          <w:p w14:paraId="4DE60408" w14:textId="43132052" w:rsidR="00FF10FF" w:rsidRPr="00FF10FF" w:rsidRDefault="00DA4DD0" w:rsidP="00257F95">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0C3578A8" w14:textId="20ABF338"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A627F06" w14:textId="7F9E78E4"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Квартално истраживање о нафтоводима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013090</w:t>
            </w:r>
          </w:p>
        </w:tc>
        <w:tc>
          <w:tcPr>
            <w:tcW w:w="2268" w:type="dxa"/>
            <w:shd w:val="clear" w:color="auto" w:fill="auto"/>
          </w:tcPr>
          <w:p w14:paraId="2FAFF9A6" w14:textId="7D90C2F4"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Количина транспортоване нафте у унутрашњем и међународном саобраћају – тоне и тонски километри; потрошња енергије и запослени</w:t>
            </w:r>
          </w:p>
        </w:tc>
        <w:tc>
          <w:tcPr>
            <w:tcW w:w="1134" w:type="dxa"/>
            <w:shd w:val="clear" w:color="auto" w:fill="auto"/>
          </w:tcPr>
          <w:p w14:paraId="0D092183" w14:textId="3593FBDC"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325747A7" w14:textId="0931EC16"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С-НФ/Т-11</w:t>
            </w:r>
          </w:p>
        </w:tc>
        <w:tc>
          <w:tcPr>
            <w:tcW w:w="1588" w:type="dxa"/>
            <w:shd w:val="clear" w:color="auto" w:fill="auto"/>
          </w:tcPr>
          <w:p w14:paraId="596499D3" w14:textId="5B3AAE34"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10.01, 10.04, 10.07. и 10.10.</w:t>
            </w:r>
          </w:p>
        </w:tc>
        <w:tc>
          <w:tcPr>
            <w:tcW w:w="1701" w:type="dxa"/>
            <w:shd w:val="clear" w:color="auto" w:fill="auto"/>
          </w:tcPr>
          <w:p w14:paraId="036E0A6C"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2F9291C0"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24EE354A" w14:textId="7539F327"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17F16BF" w14:textId="4B321F72"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398866F" w14:textId="5CED310E"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10.03, 10.06, 10.09. и 10.12.</w:t>
            </w:r>
          </w:p>
        </w:tc>
      </w:tr>
      <w:tr w:rsidR="00FF10FF" w:rsidRPr="00AE2CD6" w14:paraId="28CBD9A9" w14:textId="77777777" w:rsidTr="005F5B4C">
        <w:trPr>
          <w:trHeight w:val="20"/>
          <w:jc w:val="center"/>
        </w:trPr>
        <w:tc>
          <w:tcPr>
            <w:tcW w:w="454" w:type="dxa"/>
            <w:shd w:val="clear" w:color="auto" w:fill="auto"/>
          </w:tcPr>
          <w:p w14:paraId="0EDF41C4" w14:textId="4FCBC966" w:rsidR="00FF10FF" w:rsidRPr="00FF10FF" w:rsidRDefault="00DA4DD0" w:rsidP="00257F95">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25EAC58F" w14:textId="2F6A03F5" w:rsidR="00FF10FF" w:rsidRPr="008B1D8C" w:rsidRDefault="00FF10FF" w:rsidP="00257F95">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AA9D21F" w14:textId="1126A67F"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Квартално истраживање о гасоводима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013100</w:t>
            </w:r>
          </w:p>
        </w:tc>
        <w:tc>
          <w:tcPr>
            <w:tcW w:w="2268" w:type="dxa"/>
            <w:shd w:val="clear" w:color="auto" w:fill="auto"/>
          </w:tcPr>
          <w:p w14:paraId="1FEEBA91" w14:textId="12CE1D79"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Количина транспортованог природног гаса у унутрашњем и међународном саобраћају, у m³ и m³ километрима; потрошња енергије и запослени</w:t>
            </w:r>
          </w:p>
        </w:tc>
        <w:tc>
          <w:tcPr>
            <w:tcW w:w="1134" w:type="dxa"/>
            <w:shd w:val="clear" w:color="auto" w:fill="auto"/>
          </w:tcPr>
          <w:p w14:paraId="24781535" w14:textId="084D5B70"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2DD26580" w14:textId="1AB99F2C"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С-ГС/Т-11</w:t>
            </w:r>
          </w:p>
        </w:tc>
        <w:tc>
          <w:tcPr>
            <w:tcW w:w="1588" w:type="dxa"/>
            <w:shd w:val="clear" w:color="auto" w:fill="auto"/>
          </w:tcPr>
          <w:p w14:paraId="7B8CB1C5" w14:textId="5E1C1966"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10.01, 10.04, 10.07. и 10.10.</w:t>
            </w:r>
          </w:p>
        </w:tc>
        <w:tc>
          <w:tcPr>
            <w:tcW w:w="1701" w:type="dxa"/>
            <w:shd w:val="clear" w:color="auto" w:fill="auto"/>
          </w:tcPr>
          <w:p w14:paraId="5F8CBD56"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3548864D"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3A550DB1" w14:textId="770743A8"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BFB1158" w14:textId="6CBB698F"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9D55934" w14:textId="6CCD7195"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10.03, 10.06, 10.09. и 10.12.</w:t>
            </w:r>
          </w:p>
        </w:tc>
      </w:tr>
      <w:tr w:rsidR="00FF10FF" w:rsidRPr="00AE2CD6" w14:paraId="3348DE4A" w14:textId="77777777" w:rsidTr="005F5B4C">
        <w:trPr>
          <w:trHeight w:val="20"/>
          <w:jc w:val="center"/>
        </w:trPr>
        <w:tc>
          <w:tcPr>
            <w:tcW w:w="454" w:type="dxa"/>
            <w:shd w:val="clear" w:color="auto" w:fill="auto"/>
          </w:tcPr>
          <w:p w14:paraId="0C5F0940" w14:textId="57FA1F33" w:rsidR="00FF10FF" w:rsidRPr="00FF10FF" w:rsidRDefault="00DA4DD0" w:rsidP="00257F95">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34F2A4B5" w14:textId="0D8482F2"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BA58008" w14:textId="2FA02B06"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Годишње истраживање о нафтоводима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013240</w:t>
            </w:r>
          </w:p>
        </w:tc>
        <w:tc>
          <w:tcPr>
            <w:tcW w:w="2268" w:type="dxa"/>
            <w:shd w:val="clear" w:color="auto" w:fill="auto"/>
          </w:tcPr>
          <w:p w14:paraId="772D894C" w14:textId="2E9F45FE"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Дужина и капацитет нафтовода; искоришћеност капацитета; количина транспортоване нафте по релацијама; приходи; утрошак електричне енергије; број запослених по структури</w:t>
            </w:r>
          </w:p>
        </w:tc>
        <w:tc>
          <w:tcPr>
            <w:tcW w:w="1134" w:type="dxa"/>
            <w:shd w:val="clear" w:color="auto" w:fill="auto"/>
          </w:tcPr>
          <w:p w14:paraId="28F91302" w14:textId="2F4CFFAF"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65B0ADD" w14:textId="37F9B152"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С-НФ/Г-11</w:t>
            </w:r>
          </w:p>
        </w:tc>
        <w:tc>
          <w:tcPr>
            <w:tcW w:w="1588" w:type="dxa"/>
            <w:shd w:val="clear" w:color="auto" w:fill="auto"/>
          </w:tcPr>
          <w:p w14:paraId="1DBCCA01" w14:textId="01145AFA"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10.04.</w:t>
            </w:r>
          </w:p>
        </w:tc>
        <w:tc>
          <w:tcPr>
            <w:tcW w:w="1701" w:type="dxa"/>
            <w:shd w:val="clear" w:color="auto" w:fill="auto"/>
          </w:tcPr>
          <w:p w14:paraId="6E9E5CCE"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4C5B3FE0" w14:textId="77777777" w:rsidR="00FF10FF" w:rsidRPr="00FF10FF" w:rsidRDefault="00FF10FF" w:rsidP="00257F95">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63AE43B9" w14:textId="04F2E78A"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F68F7C2" w14:textId="75A94DE1"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8F5A85D" w14:textId="7B1DB7A4" w:rsidR="00FF10FF" w:rsidRPr="00FF10FF" w:rsidRDefault="00FF10FF" w:rsidP="00257F95">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FF10FF" w:rsidRPr="00AE2CD6" w14:paraId="48DAFF3A" w14:textId="77777777" w:rsidTr="005F5B4C">
        <w:trPr>
          <w:trHeight w:val="20"/>
          <w:jc w:val="center"/>
        </w:trPr>
        <w:tc>
          <w:tcPr>
            <w:tcW w:w="454" w:type="dxa"/>
            <w:shd w:val="clear" w:color="auto" w:fill="auto"/>
          </w:tcPr>
          <w:p w14:paraId="4CB879A8" w14:textId="318BDCDE"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5C1FF8CC" w14:textId="147E3E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19890FC" w14:textId="4A32389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Годишње истраживање о гасоводима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013250</w:t>
            </w:r>
          </w:p>
        </w:tc>
        <w:tc>
          <w:tcPr>
            <w:tcW w:w="2268" w:type="dxa"/>
            <w:shd w:val="clear" w:color="auto" w:fill="auto"/>
          </w:tcPr>
          <w:p w14:paraId="64FEFC72" w14:textId="03B271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Дужина и капацитет гасовода; искоришћеност капацитета; количина транспортованог природног гаса по релацијама; приходи; утрошак електричне енергије; број запослених по структури</w:t>
            </w:r>
          </w:p>
        </w:tc>
        <w:tc>
          <w:tcPr>
            <w:tcW w:w="1134" w:type="dxa"/>
            <w:shd w:val="clear" w:color="auto" w:fill="auto"/>
          </w:tcPr>
          <w:p w14:paraId="252786A5" w14:textId="6FBAB62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8652AA0" w14:textId="68EB4CD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С-ГС/Г-11</w:t>
            </w:r>
          </w:p>
        </w:tc>
        <w:tc>
          <w:tcPr>
            <w:tcW w:w="1588" w:type="dxa"/>
            <w:shd w:val="clear" w:color="auto" w:fill="auto"/>
          </w:tcPr>
          <w:p w14:paraId="5C212F4A" w14:textId="25EF97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10.04.</w:t>
            </w:r>
          </w:p>
        </w:tc>
        <w:tc>
          <w:tcPr>
            <w:tcW w:w="1701" w:type="dxa"/>
            <w:shd w:val="clear" w:color="auto" w:fill="auto"/>
          </w:tcPr>
          <w:p w14:paraId="00200AC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849D5B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398EFD9" w14:textId="7381562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D3657A9" w14:textId="43D3375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8CDC3BD" w14:textId="18FED35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DA4DD0" w:rsidRPr="00AE2CD6" w14:paraId="1E8835C8" w14:textId="77777777" w:rsidTr="005F5B4C">
        <w:trPr>
          <w:trHeight w:val="20"/>
          <w:jc w:val="center"/>
        </w:trPr>
        <w:tc>
          <w:tcPr>
            <w:tcW w:w="454" w:type="dxa"/>
            <w:shd w:val="clear" w:color="auto" w:fill="auto"/>
          </w:tcPr>
          <w:p w14:paraId="579F78A7" w14:textId="77777777" w:rsidR="00DA4DD0" w:rsidRPr="00FF10FF" w:rsidRDefault="00DA4DD0"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289671E4" w14:textId="7FD40A82" w:rsidR="00DA4DD0" w:rsidRPr="00FF10FF" w:rsidRDefault="00DA4DD0"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b/>
                <w:bCs/>
                <w:color w:val="000000"/>
                <w:sz w:val="16"/>
                <w:szCs w:val="16"/>
              </w:rPr>
              <w:t>8)  Претовар</w:t>
            </w:r>
          </w:p>
        </w:tc>
        <w:tc>
          <w:tcPr>
            <w:tcW w:w="2268" w:type="dxa"/>
            <w:shd w:val="clear" w:color="auto" w:fill="auto"/>
          </w:tcPr>
          <w:p w14:paraId="2E9BF2DF" w14:textId="77777777" w:rsidR="00DA4DD0" w:rsidRPr="00FF10FF" w:rsidRDefault="00DA4DD0"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2FC133F2" w14:textId="77777777" w:rsidR="00DA4DD0" w:rsidRPr="00FF10FF" w:rsidRDefault="00DA4DD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1F2AA13" w14:textId="77777777" w:rsidR="00DA4DD0" w:rsidRPr="00FF10FF" w:rsidRDefault="00DA4DD0"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573689A" w14:textId="77777777" w:rsidR="00DA4DD0" w:rsidRPr="00FF10FF" w:rsidRDefault="00DA4DD0"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780C3A5" w14:textId="77777777" w:rsidR="00DA4DD0" w:rsidRPr="00FF10FF" w:rsidRDefault="00DA4DD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1DE79C4" w14:textId="77777777" w:rsidR="00DA4DD0" w:rsidRPr="00FF10FF" w:rsidRDefault="00DA4DD0"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EF23276" w14:textId="77777777" w:rsidR="00DA4DD0" w:rsidRPr="00FF10FF" w:rsidRDefault="00DA4DD0"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0C86C60B" w14:textId="77777777" w:rsidR="00DA4DD0" w:rsidRPr="00FF10FF" w:rsidRDefault="00DA4DD0"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29683A10" w14:textId="77777777" w:rsidR="00DA4DD0" w:rsidRPr="00FF10FF" w:rsidRDefault="00DA4DD0" w:rsidP="00D40310">
            <w:pPr>
              <w:spacing w:before="80" w:after="0" w:line="221" w:lineRule="auto"/>
              <w:rPr>
                <w:rFonts w:ascii="Arial Narrow" w:eastAsia="Times New Roman" w:hAnsi="Arial Narrow" w:cs="Calibri"/>
                <w:color w:val="000000"/>
                <w:sz w:val="15"/>
                <w:szCs w:val="15"/>
              </w:rPr>
            </w:pPr>
          </w:p>
        </w:tc>
      </w:tr>
      <w:tr w:rsidR="00FF10FF" w:rsidRPr="00AE2CD6" w14:paraId="4EF6C569" w14:textId="77777777" w:rsidTr="005F5B4C">
        <w:trPr>
          <w:trHeight w:val="20"/>
          <w:jc w:val="center"/>
        </w:trPr>
        <w:tc>
          <w:tcPr>
            <w:tcW w:w="454" w:type="dxa"/>
            <w:shd w:val="clear" w:color="auto" w:fill="auto"/>
          </w:tcPr>
          <w:p w14:paraId="2506E3B5" w14:textId="1A24ADD5"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45A6EF3" w14:textId="6C00254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C5F1A1F" w14:textId="5CA24631"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Квартално истраживање о претовару и осталим услугама у пристаништима, станицама, лукама и осталим местима;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013110</w:t>
            </w:r>
          </w:p>
        </w:tc>
        <w:tc>
          <w:tcPr>
            <w:tcW w:w="2268" w:type="dxa"/>
            <w:shd w:val="clear" w:color="auto" w:fill="auto"/>
          </w:tcPr>
          <w:p w14:paraId="1779F9CC" w14:textId="586BB15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Претоварене и изманипулисане тоне робе према врсти операције; промет робе у складиштима по врсти складишта; потрошња енергије и запослени</w:t>
            </w:r>
          </w:p>
        </w:tc>
        <w:tc>
          <w:tcPr>
            <w:tcW w:w="1134" w:type="dxa"/>
            <w:shd w:val="clear" w:color="auto" w:fill="auto"/>
          </w:tcPr>
          <w:p w14:paraId="3D70B531" w14:textId="367E89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w:t>
            </w:r>
          </w:p>
        </w:tc>
        <w:tc>
          <w:tcPr>
            <w:tcW w:w="1418" w:type="dxa"/>
            <w:shd w:val="clear" w:color="auto" w:fill="auto"/>
          </w:tcPr>
          <w:p w14:paraId="27E3E77A" w14:textId="2F7696D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ПР/Т-11</w:t>
            </w:r>
          </w:p>
        </w:tc>
        <w:tc>
          <w:tcPr>
            <w:tcW w:w="1588" w:type="dxa"/>
            <w:shd w:val="clear" w:color="auto" w:fill="auto"/>
          </w:tcPr>
          <w:p w14:paraId="6D340284" w14:textId="738569A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10.01, 10.04, 10.07. и 10.10.</w:t>
            </w:r>
          </w:p>
        </w:tc>
        <w:tc>
          <w:tcPr>
            <w:tcW w:w="1701" w:type="dxa"/>
            <w:shd w:val="clear" w:color="auto" w:fill="auto"/>
          </w:tcPr>
          <w:p w14:paraId="7F5181E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4F26A9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2F008B0" w14:textId="60332AA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D89F5B9" w14:textId="25F8DDD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50A46D02" w14:textId="5762E39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10.03, 10.06, 10.09. и 10.12.</w:t>
            </w:r>
          </w:p>
        </w:tc>
      </w:tr>
      <w:tr w:rsidR="00FF10FF" w:rsidRPr="00AE2CD6" w14:paraId="6ACDCBB1" w14:textId="77777777" w:rsidTr="005F5B4C">
        <w:trPr>
          <w:trHeight w:val="20"/>
          <w:jc w:val="center"/>
        </w:trPr>
        <w:tc>
          <w:tcPr>
            <w:tcW w:w="454" w:type="dxa"/>
            <w:shd w:val="clear" w:color="auto" w:fill="auto"/>
          </w:tcPr>
          <w:p w14:paraId="227B1864" w14:textId="0C2D81C0"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67638B3E" w14:textId="740C3A1C"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0E1BE55" w14:textId="141E4B45"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Годишње истраживање о претовару и осталим услугама у пристаништима, станицама, лукама и осталим местима;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013260</w:t>
            </w:r>
          </w:p>
        </w:tc>
        <w:tc>
          <w:tcPr>
            <w:tcW w:w="2268" w:type="dxa"/>
            <w:shd w:val="clear" w:color="auto" w:fill="auto"/>
          </w:tcPr>
          <w:p w14:paraId="1F4FC9E7" w14:textId="693A5CB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Претоварене и изманипулисане тоне робе према врсти операције и врсти терета; промет робе у складиштима по врсти складишта; претоварени контејнери; потрошња енергије и запослени; укупни приходи и девизни приходи и расходи</w:t>
            </w:r>
          </w:p>
        </w:tc>
        <w:tc>
          <w:tcPr>
            <w:tcW w:w="1134" w:type="dxa"/>
            <w:shd w:val="clear" w:color="auto" w:fill="auto"/>
          </w:tcPr>
          <w:p w14:paraId="530162AE" w14:textId="7F040A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7339D27" w14:textId="5902CE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ПР/Г-11</w:t>
            </w:r>
          </w:p>
        </w:tc>
        <w:tc>
          <w:tcPr>
            <w:tcW w:w="1588" w:type="dxa"/>
            <w:shd w:val="clear" w:color="auto" w:fill="auto"/>
          </w:tcPr>
          <w:p w14:paraId="1220C93F" w14:textId="5BA6774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регистровани у овој делатности; 20.04.</w:t>
            </w:r>
          </w:p>
        </w:tc>
        <w:tc>
          <w:tcPr>
            <w:tcW w:w="1701" w:type="dxa"/>
            <w:shd w:val="clear" w:color="auto" w:fill="auto"/>
          </w:tcPr>
          <w:p w14:paraId="0ED534E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45B528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E7A630E" w14:textId="1C3B848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836F1A5" w14:textId="325770A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EE10D74" w14:textId="5F889E9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01.07.</w:t>
            </w:r>
          </w:p>
        </w:tc>
      </w:tr>
      <w:tr w:rsidR="005135D8" w:rsidRPr="00AE2CD6" w14:paraId="23E5A5FE" w14:textId="77777777" w:rsidTr="005F5B4C">
        <w:trPr>
          <w:trHeight w:val="20"/>
          <w:jc w:val="center"/>
        </w:trPr>
        <w:tc>
          <w:tcPr>
            <w:tcW w:w="454" w:type="dxa"/>
            <w:shd w:val="clear" w:color="auto" w:fill="auto"/>
          </w:tcPr>
          <w:p w14:paraId="7BB04D85" w14:textId="77777777" w:rsidR="005135D8" w:rsidRPr="00FF10FF" w:rsidRDefault="005135D8"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1126DCDC" w14:textId="46B0EA70" w:rsidR="005135D8" w:rsidRPr="008B5F63" w:rsidRDefault="005135D8"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9)  Регистрована возила</w:t>
            </w:r>
          </w:p>
        </w:tc>
        <w:tc>
          <w:tcPr>
            <w:tcW w:w="2268" w:type="dxa"/>
            <w:shd w:val="clear" w:color="auto" w:fill="auto"/>
          </w:tcPr>
          <w:p w14:paraId="1AF39A06"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0E689134"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C973422"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FB7D7B1"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ADA64E3"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75D2C28"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C73F69C"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07C8B716"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3A247693"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r>
      <w:tr w:rsidR="00FF10FF" w:rsidRPr="00AE2CD6" w14:paraId="7B2BF58A" w14:textId="77777777" w:rsidTr="005F5B4C">
        <w:trPr>
          <w:trHeight w:val="20"/>
          <w:jc w:val="center"/>
        </w:trPr>
        <w:tc>
          <w:tcPr>
            <w:tcW w:w="454" w:type="dxa"/>
            <w:shd w:val="clear" w:color="auto" w:fill="auto"/>
          </w:tcPr>
          <w:p w14:paraId="677A7708" w14:textId="48D74D29"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60356D6F" w14:textId="6077A7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унутрашњих послова</w:t>
            </w:r>
          </w:p>
        </w:tc>
        <w:tc>
          <w:tcPr>
            <w:tcW w:w="1588" w:type="dxa"/>
            <w:shd w:val="clear" w:color="auto" w:fill="auto"/>
          </w:tcPr>
          <w:p w14:paraId="7CB41B01" w14:textId="6954F62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статистика о први пут регистрованим друмским, моторним и прикључним возилима - обрада квартална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013300</w:t>
            </w:r>
          </w:p>
        </w:tc>
        <w:tc>
          <w:tcPr>
            <w:tcW w:w="2268" w:type="dxa"/>
            <w:shd w:val="clear" w:color="auto" w:fill="auto"/>
          </w:tcPr>
          <w:p w14:paraId="247CF3D8" w14:textId="59E562BF" w:rsidR="00FF10FF" w:rsidRPr="00FF10FF" w:rsidRDefault="00DE4105" w:rsidP="00D40310">
            <w:pPr>
              <w:spacing w:before="80" w:after="0" w:line="221" w:lineRule="auto"/>
              <w:rPr>
                <w:rFonts w:ascii="Arial Narrow" w:eastAsia="Times New Roman" w:hAnsi="Arial Narrow" w:cs="Calibri"/>
                <w:color w:val="000000"/>
                <w:sz w:val="15"/>
                <w:szCs w:val="15"/>
              </w:rPr>
            </w:pPr>
            <w:r w:rsidRPr="00DE4105">
              <w:rPr>
                <w:rFonts w:ascii="Arial Narrow" w:eastAsia="Times New Roman" w:hAnsi="Arial Narrow" w:cs="Calibri"/>
                <w:color w:val="000000"/>
                <w:sz w:val="15"/>
                <w:szCs w:val="15"/>
              </w:rPr>
              <w:t>Општина регистрације, марка и тип возила, година производње, радна запремина мотора, маса возила, снага мотора, носивост возила, број места за седење, број места за стајање, врста погонског горива, власник возила – правно или физичко лице</w:t>
            </w:r>
          </w:p>
        </w:tc>
        <w:tc>
          <w:tcPr>
            <w:tcW w:w="1134" w:type="dxa"/>
            <w:shd w:val="clear" w:color="auto" w:fill="auto"/>
          </w:tcPr>
          <w:p w14:paraId="68A37052" w14:textId="3A6F85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6118E53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31F1AC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B52C797" w14:textId="353666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унутрашњих послова Републике Србије (Сектор за информационо-комуникационе технологије)</w:t>
            </w:r>
          </w:p>
        </w:tc>
        <w:tc>
          <w:tcPr>
            <w:tcW w:w="1418" w:type="dxa"/>
            <w:shd w:val="clear" w:color="auto" w:fill="auto"/>
          </w:tcPr>
          <w:p w14:paraId="21BFC56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5048FDA" w14:textId="4D1A816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B0F8812" w14:textId="0CE4268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DE3E745" w14:textId="27A6495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18.03, 10.06, 02.09. и 02.12.</w:t>
            </w:r>
          </w:p>
        </w:tc>
      </w:tr>
      <w:tr w:rsidR="00FF10FF" w:rsidRPr="00AE2CD6" w14:paraId="4005DBCF" w14:textId="77777777" w:rsidTr="005F5B4C">
        <w:trPr>
          <w:trHeight w:val="20"/>
          <w:jc w:val="center"/>
        </w:trPr>
        <w:tc>
          <w:tcPr>
            <w:tcW w:w="454" w:type="dxa"/>
            <w:shd w:val="clear" w:color="auto" w:fill="auto"/>
          </w:tcPr>
          <w:p w14:paraId="09EC5D45" w14:textId="06B7F065"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4BC2CB99" w14:textId="3BCE7C9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B099AE1" w14:textId="7B8DEE3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статистика регистрованих друмских, моторних и прикључних возила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013301</w:t>
            </w:r>
          </w:p>
        </w:tc>
        <w:tc>
          <w:tcPr>
            <w:tcW w:w="2268" w:type="dxa"/>
            <w:shd w:val="clear" w:color="auto" w:fill="auto"/>
          </w:tcPr>
          <w:p w14:paraId="0A876B9B" w14:textId="4E9455E8" w:rsidR="00FF10FF" w:rsidRPr="00F47119" w:rsidRDefault="00DE4105" w:rsidP="00D40310">
            <w:pPr>
              <w:spacing w:before="80" w:after="0" w:line="221" w:lineRule="auto"/>
              <w:rPr>
                <w:rFonts w:ascii="Arial Narrow" w:eastAsia="Times New Roman" w:hAnsi="Arial Narrow" w:cs="Calibri"/>
                <w:color w:val="000000"/>
                <w:sz w:val="15"/>
                <w:szCs w:val="15"/>
                <w:lang w:val="sr-Latn-RS"/>
              </w:rPr>
            </w:pPr>
            <w:r w:rsidRPr="00DE4105">
              <w:rPr>
                <w:rFonts w:ascii="Arial Narrow" w:eastAsia="Times New Roman" w:hAnsi="Arial Narrow" w:cs="Calibri"/>
                <w:color w:val="000000"/>
                <w:sz w:val="15"/>
                <w:szCs w:val="15"/>
              </w:rPr>
              <w:t>Укупан број регистрованих друмских, моторних и прикључних возила по врстама, општинама, маркама, години производње, запремини и снази мотора,  носивости,  врсти погонског горива, према броју места за седење и броју места за стајање</w:t>
            </w:r>
          </w:p>
        </w:tc>
        <w:tc>
          <w:tcPr>
            <w:tcW w:w="1134" w:type="dxa"/>
            <w:shd w:val="clear" w:color="auto" w:fill="auto"/>
          </w:tcPr>
          <w:p w14:paraId="0837BFD3" w14:textId="713FF93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DC6C31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D362C9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25A1073" w14:textId="3E4840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унутрашњих послова Републике Србије (Јединствени регистар возила)/28.02</w:t>
            </w:r>
          </w:p>
        </w:tc>
        <w:tc>
          <w:tcPr>
            <w:tcW w:w="1418" w:type="dxa"/>
            <w:shd w:val="clear" w:color="auto" w:fill="auto"/>
          </w:tcPr>
          <w:p w14:paraId="2435D2F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FEAF046" w14:textId="74D84A2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3107D28" w14:textId="58526B4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град и општина/</w:t>
            </w:r>
            <w:r w:rsidR="000D10D8">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w:t>
            </w:r>
          </w:p>
        </w:tc>
        <w:tc>
          <w:tcPr>
            <w:tcW w:w="851" w:type="dxa"/>
            <w:shd w:val="clear" w:color="auto" w:fill="auto"/>
          </w:tcPr>
          <w:p w14:paraId="1A9E2533" w14:textId="59E3009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18.03.</w:t>
            </w:r>
          </w:p>
        </w:tc>
      </w:tr>
    </w:tbl>
    <w:p w14:paraId="630323DC" w14:textId="77777777" w:rsidR="004B4C77" w:rsidRDefault="004B4C77">
      <w:r>
        <w:br w:type="page"/>
      </w:r>
    </w:p>
    <w:p w14:paraId="0A83A04B" w14:textId="77777777" w:rsidR="004B4C77" w:rsidRDefault="004B4C77">
      <w:pPr>
        <w:sectPr w:rsidR="004B4C77" w:rsidSect="00FB7DE9">
          <w:footerReference w:type="default" r:id="rId25"/>
          <w:type w:val="continuous"/>
          <w:pgSz w:w="16840" w:h="11907" w:orient="landscape" w:code="9"/>
          <w:pgMar w:top="709"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BF32E4" w:rsidRPr="004E1FB9" w14:paraId="326976B4"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6ACC15B3" w14:textId="77777777" w:rsidR="00BF32E4" w:rsidRPr="004E1FB9" w:rsidRDefault="00BF32E4"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BF32E4" w:rsidRPr="00AE2CD6" w14:paraId="50AB0C59"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FBA8D7"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890497"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81EF72"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CBB30B"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A0838A"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E3171C"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FA35B5"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EB44DC" w14:textId="77777777" w:rsidR="00BF32E4" w:rsidRDefault="00BF32E4"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55BD792C"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0DE713D"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BF32E4" w:rsidRPr="00AE2CD6" w14:paraId="359E0FE9"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058E58"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32A1E7"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7A1640"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B46E57"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F9D852"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EC9E06"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773D07"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6CD7CA"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9F143B"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D80FF3"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6E8A20F"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r>
      <w:tr w:rsidR="00BF32E4" w:rsidRPr="001334D3" w14:paraId="6AE02964"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D53E28"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BE3636"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327981"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6C1311"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245EC6"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54A57A"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E5D0119"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001CBC"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5B2D7E"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ED0268"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821C22"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D7E21B5"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r>
      <w:tr w:rsidR="00BF32E4" w:rsidRPr="00AE2CD6" w14:paraId="2F359E36"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A0DF49"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A2B409"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E17FCE"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F0E710"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DD39F0"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047FF6"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ADB6B0"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46723B"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98F151"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6E6686"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600210"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E3C026C"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BF32E4" w:rsidRPr="00AE2CD6" w14:paraId="6E03F85C"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37034134"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12E93B97"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189FBF36"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43774CAA"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52C4EBA0"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6790391B"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2EBB4CD"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4783D6D7"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27D5E30E"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5374479B"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2EEBF601"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2D493F09"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r>
      <w:tr w:rsidR="005135D8" w:rsidRPr="001334D3" w14:paraId="2A4F937D" w14:textId="77777777" w:rsidTr="005F5B4C">
        <w:trPr>
          <w:trHeight w:val="20"/>
          <w:jc w:val="center"/>
        </w:trPr>
        <w:tc>
          <w:tcPr>
            <w:tcW w:w="454" w:type="dxa"/>
            <w:shd w:val="clear" w:color="auto" w:fill="auto"/>
          </w:tcPr>
          <w:p w14:paraId="651A8762" w14:textId="77777777" w:rsidR="005135D8" w:rsidRPr="005135D8" w:rsidRDefault="005135D8" w:rsidP="00D40310">
            <w:pPr>
              <w:spacing w:before="80" w:after="0" w:line="221" w:lineRule="auto"/>
              <w:rPr>
                <w:rFonts w:ascii="Arial Narrow" w:eastAsia="Times New Roman" w:hAnsi="Arial Narrow" w:cs="Times New Roman"/>
                <w:b/>
                <w:bCs/>
                <w:sz w:val="16"/>
                <w:szCs w:val="16"/>
                <w:lang w:val="sr-Cyrl-RS"/>
              </w:rPr>
            </w:pPr>
          </w:p>
        </w:tc>
        <w:tc>
          <w:tcPr>
            <w:tcW w:w="4877" w:type="dxa"/>
            <w:gridSpan w:val="3"/>
            <w:shd w:val="clear" w:color="auto" w:fill="auto"/>
          </w:tcPr>
          <w:p w14:paraId="1165EBCF" w14:textId="32952205" w:rsidR="005135D8" w:rsidRPr="008462E1" w:rsidRDefault="005135D8" w:rsidP="00D40310">
            <w:pPr>
              <w:spacing w:before="160" w:after="0" w:line="221" w:lineRule="auto"/>
              <w:rPr>
                <w:rFonts w:ascii="Arial Narrow" w:eastAsia="Times New Roman" w:hAnsi="Arial Narrow" w:cs="Calibri"/>
                <w:b/>
                <w:bCs/>
                <w:color w:val="000000"/>
                <w:sz w:val="16"/>
                <w:szCs w:val="16"/>
                <w:lang w:val="sr-Cyrl-RS"/>
              </w:rPr>
            </w:pPr>
            <w:r w:rsidRPr="008B1D8C">
              <w:rPr>
                <w:rFonts w:ascii="Arial Narrow" w:eastAsia="Times New Roman" w:hAnsi="Arial Narrow" w:cs="Calibri"/>
                <w:b/>
                <w:bCs/>
                <w:color w:val="000000"/>
                <w:sz w:val="16"/>
                <w:szCs w:val="16"/>
                <w:lang w:val="sr-Cyrl-RS"/>
              </w:rPr>
              <w:t>10)  Мобилност путника у друмском саобраћају</w:t>
            </w:r>
            <w:r w:rsidRPr="008462E1">
              <w:rPr>
                <w:rFonts w:ascii="Arial Narrow" w:eastAsia="Times New Roman" w:hAnsi="Arial Narrow" w:cs="Calibri"/>
                <w:b/>
                <w:bCs/>
                <w:color w:val="000000"/>
                <w:sz w:val="16"/>
                <w:szCs w:val="16"/>
                <w:vertAlign w:val="superscript"/>
              </w:rPr>
              <w:t> </w:t>
            </w:r>
            <w:r w:rsidR="008462E1" w:rsidRPr="008462E1">
              <w:rPr>
                <w:rFonts w:ascii="Arial Narrow" w:eastAsia="Times New Roman" w:hAnsi="Arial Narrow" w:cs="Calibri"/>
                <w:b/>
                <w:bCs/>
                <w:color w:val="000000"/>
                <w:sz w:val="16"/>
                <w:szCs w:val="16"/>
                <w:vertAlign w:val="superscript"/>
                <w:lang w:val="sr-Cyrl-RS"/>
              </w:rPr>
              <w:t>2)</w:t>
            </w:r>
          </w:p>
        </w:tc>
        <w:tc>
          <w:tcPr>
            <w:tcW w:w="1134" w:type="dxa"/>
            <w:shd w:val="clear" w:color="auto" w:fill="auto"/>
          </w:tcPr>
          <w:p w14:paraId="0E141189" w14:textId="77777777" w:rsidR="005135D8" w:rsidRPr="008B1D8C" w:rsidRDefault="005135D8" w:rsidP="00D40310">
            <w:pPr>
              <w:spacing w:before="80" w:after="0" w:line="221" w:lineRule="auto"/>
              <w:rPr>
                <w:rFonts w:ascii="Arial Narrow" w:eastAsia="Times New Roman" w:hAnsi="Arial Narrow" w:cs="Calibri"/>
                <w:b/>
                <w:bCs/>
                <w:color w:val="000000"/>
                <w:sz w:val="16"/>
                <w:szCs w:val="16"/>
                <w:lang w:val="sr-Cyrl-RS"/>
              </w:rPr>
            </w:pPr>
          </w:p>
        </w:tc>
        <w:tc>
          <w:tcPr>
            <w:tcW w:w="1418" w:type="dxa"/>
            <w:shd w:val="clear" w:color="auto" w:fill="auto"/>
          </w:tcPr>
          <w:p w14:paraId="32F16420" w14:textId="77777777" w:rsidR="005135D8" w:rsidRPr="008B1D8C" w:rsidRDefault="005135D8" w:rsidP="00D40310">
            <w:pPr>
              <w:spacing w:before="80" w:after="0" w:line="221" w:lineRule="auto"/>
              <w:rPr>
                <w:rFonts w:ascii="Arial Narrow" w:eastAsia="Times New Roman" w:hAnsi="Arial Narrow" w:cs="Calibri"/>
                <w:b/>
                <w:bCs/>
                <w:color w:val="000000"/>
                <w:sz w:val="16"/>
                <w:szCs w:val="16"/>
                <w:lang w:val="sr-Cyrl-RS"/>
              </w:rPr>
            </w:pPr>
          </w:p>
        </w:tc>
        <w:tc>
          <w:tcPr>
            <w:tcW w:w="1588" w:type="dxa"/>
            <w:shd w:val="clear" w:color="auto" w:fill="auto"/>
          </w:tcPr>
          <w:p w14:paraId="719AF1AB" w14:textId="77777777" w:rsidR="005135D8" w:rsidRPr="008B1D8C" w:rsidRDefault="005135D8" w:rsidP="00D40310">
            <w:pPr>
              <w:spacing w:before="80" w:after="0" w:line="221" w:lineRule="auto"/>
              <w:rPr>
                <w:rFonts w:ascii="Arial Narrow" w:eastAsia="Times New Roman" w:hAnsi="Arial Narrow" w:cs="Calibri"/>
                <w:b/>
                <w:bCs/>
                <w:color w:val="000000"/>
                <w:sz w:val="16"/>
                <w:szCs w:val="16"/>
                <w:lang w:val="sr-Cyrl-RS"/>
              </w:rPr>
            </w:pPr>
          </w:p>
        </w:tc>
        <w:tc>
          <w:tcPr>
            <w:tcW w:w="1701" w:type="dxa"/>
            <w:shd w:val="clear" w:color="auto" w:fill="auto"/>
          </w:tcPr>
          <w:p w14:paraId="6036295A" w14:textId="77777777" w:rsidR="005135D8" w:rsidRPr="008B1D8C" w:rsidRDefault="005135D8" w:rsidP="00D40310">
            <w:pPr>
              <w:spacing w:before="80" w:after="0" w:line="221" w:lineRule="auto"/>
              <w:rPr>
                <w:rFonts w:ascii="Arial Narrow" w:eastAsia="Times New Roman" w:hAnsi="Arial Narrow" w:cs="Calibri"/>
                <w:b/>
                <w:bCs/>
                <w:color w:val="000000"/>
                <w:sz w:val="16"/>
                <w:szCs w:val="16"/>
                <w:lang w:val="sr-Cyrl-RS"/>
              </w:rPr>
            </w:pPr>
          </w:p>
        </w:tc>
        <w:tc>
          <w:tcPr>
            <w:tcW w:w="1418" w:type="dxa"/>
            <w:shd w:val="clear" w:color="auto" w:fill="auto"/>
          </w:tcPr>
          <w:p w14:paraId="18DD41D5" w14:textId="77777777" w:rsidR="005135D8" w:rsidRPr="008B1D8C" w:rsidRDefault="005135D8" w:rsidP="00D40310">
            <w:pPr>
              <w:spacing w:before="80" w:after="0" w:line="221" w:lineRule="auto"/>
              <w:rPr>
                <w:rFonts w:ascii="Arial Narrow" w:eastAsia="Times New Roman" w:hAnsi="Arial Narrow" w:cs="Calibri"/>
                <w:b/>
                <w:bCs/>
                <w:color w:val="000000"/>
                <w:sz w:val="16"/>
                <w:szCs w:val="16"/>
                <w:lang w:val="sr-Cyrl-RS"/>
              </w:rPr>
            </w:pPr>
          </w:p>
        </w:tc>
        <w:tc>
          <w:tcPr>
            <w:tcW w:w="1531" w:type="dxa"/>
            <w:shd w:val="clear" w:color="auto" w:fill="auto"/>
          </w:tcPr>
          <w:p w14:paraId="7B333D93" w14:textId="77777777" w:rsidR="005135D8" w:rsidRPr="008B1D8C" w:rsidRDefault="005135D8" w:rsidP="00D40310">
            <w:pPr>
              <w:spacing w:before="80" w:after="0" w:line="221" w:lineRule="auto"/>
              <w:rPr>
                <w:rFonts w:ascii="Arial Narrow" w:eastAsia="Times New Roman" w:hAnsi="Arial Narrow" w:cs="Calibri"/>
                <w:b/>
                <w:bCs/>
                <w:color w:val="000000"/>
                <w:sz w:val="16"/>
                <w:szCs w:val="16"/>
                <w:lang w:val="sr-Cyrl-RS"/>
              </w:rPr>
            </w:pPr>
          </w:p>
        </w:tc>
        <w:tc>
          <w:tcPr>
            <w:tcW w:w="794" w:type="dxa"/>
            <w:shd w:val="clear" w:color="auto" w:fill="auto"/>
          </w:tcPr>
          <w:p w14:paraId="77CE2F41" w14:textId="77777777" w:rsidR="005135D8" w:rsidRPr="008B1D8C" w:rsidRDefault="005135D8" w:rsidP="00D40310">
            <w:pPr>
              <w:spacing w:before="80" w:after="0" w:line="221" w:lineRule="auto"/>
              <w:rPr>
                <w:rFonts w:ascii="Arial Narrow" w:eastAsia="Times New Roman" w:hAnsi="Arial Narrow" w:cs="Calibri"/>
                <w:b/>
                <w:bCs/>
                <w:color w:val="000000"/>
                <w:sz w:val="16"/>
                <w:szCs w:val="16"/>
                <w:lang w:val="sr-Cyrl-RS"/>
              </w:rPr>
            </w:pPr>
          </w:p>
        </w:tc>
        <w:tc>
          <w:tcPr>
            <w:tcW w:w="851" w:type="dxa"/>
            <w:shd w:val="clear" w:color="auto" w:fill="auto"/>
          </w:tcPr>
          <w:p w14:paraId="3BF7BE62" w14:textId="77777777" w:rsidR="005135D8" w:rsidRPr="008B1D8C" w:rsidRDefault="005135D8" w:rsidP="00D40310">
            <w:pPr>
              <w:spacing w:before="160" w:after="0" w:line="221" w:lineRule="auto"/>
              <w:rPr>
                <w:rFonts w:ascii="Arial Narrow" w:eastAsia="Times New Roman" w:hAnsi="Arial Narrow" w:cs="Calibri"/>
                <w:b/>
                <w:bCs/>
                <w:color w:val="000000"/>
                <w:sz w:val="16"/>
                <w:szCs w:val="16"/>
                <w:lang w:val="sr-Cyrl-RS"/>
              </w:rPr>
            </w:pPr>
          </w:p>
        </w:tc>
      </w:tr>
      <w:tr w:rsidR="005135D8" w:rsidRPr="005135D8" w14:paraId="07FD4532" w14:textId="77777777" w:rsidTr="005F5B4C">
        <w:trPr>
          <w:trHeight w:val="20"/>
          <w:jc w:val="center"/>
        </w:trPr>
        <w:tc>
          <w:tcPr>
            <w:tcW w:w="454" w:type="dxa"/>
            <w:shd w:val="clear" w:color="auto" w:fill="auto"/>
          </w:tcPr>
          <w:p w14:paraId="6DE2D6AA" w14:textId="77777777" w:rsidR="005135D8" w:rsidRPr="005135D8" w:rsidRDefault="005135D8" w:rsidP="00D40310">
            <w:pPr>
              <w:spacing w:before="80" w:after="0" w:line="221" w:lineRule="auto"/>
              <w:rPr>
                <w:rFonts w:ascii="Arial Narrow" w:eastAsia="Times New Roman" w:hAnsi="Arial Narrow" w:cs="Times New Roman"/>
                <w:b/>
                <w:bCs/>
                <w:sz w:val="16"/>
                <w:szCs w:val="16"/>
                <w:lang w:val="sr-Cyrl-RS"/>
              </w:rPr>
            </w:pPr>
          </w:p>
        </w:tc>
        <w:tc>
          <w:tcPr>
            <w:tcW w:w="4877" w:type="dxa"/>
            <w:gridSpan w:val="3"/>
            <w:shd w:val="clear" w:color="auto" w:fill="auto"/>
          </w:tcPr>
          <w:p w14:paraId="6367AED8" w14:textId="544C5C7E" w:rsidR="005135D8" w:rsidRPr="005135D8" w:rsidRDefault="005135D8"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11)  Безбедност саобраћаја  </w:t>
            </w:r>
          </w:p>
        </w:tc>
        <w:tc>
          <w:tcPr>
            <w:tcW w:w="1134" w:type="dxa"/>
            <w:shd w:val="clear" w:color="auto" w:fill="auto"/>
          </w:tcPr>
          <w:p w14:paraId="1BAB725B" w14:textId="77777777" w:rsidR="005135D8" w:rsidRPr="005135D8" w:rsidRDefault="005135D8" w:rsidP="00D40310">
            <w:pPr>
              <w:spacing w:before="80" w:after="0" w:line="221" w:lineRule="auto"/>
              <w:rPr>
                <w:rFonts w:ascii="Arial Narrow" w:eastAsia="Times New Roman" w:hAnsi="Arial Narrow" w:cs="Calibri"/>
                <w:b/>
                <w:bCs/>
                <w:color w:val="000000"/>
                <w:sz w:val="16"/>
                <w:szCs w:val="16"/>
              </w:rPr>
            </w:pPr>
          </w:p>
        </w:tc>
        <w:tc>
          <w:tcPr>
            <w:tcW w:w="1418" w:type="dxa"/>
            <w:shd w:val="clear" w:color="auto" w:fill="auto"/>
          </w:tcPr>
          <w:p w14:paraId="1B4ED764" w14:textId="77777777" w:rsidR="005135D8" w:rsidRPr="005135D8" w:rsidRDefault="005135D8" w:rsidP="00D40310">
            <w:pPr>
              <w:spacing w:before="80" w:after="0" w:line="221" w:lineRule="auto"/>
              <w:rPr>
                <w:rFonts w:ascii="Arial Narrow" w:eastAsia="Times New Roman" w:hAnsi="Arial Narrow" w:cs="Calibri"/>
                <w:b/>
                <w:bCs/>
                <w:color w:val="000000"/>
                <w:sz w:val="16"/>
                <w:szCs w:val="16"/>
              </w:rPr>
            </w:pPr>
          </w:p>
        </w:tc>
        <w:tc>
          <w:tcPr>
            <w:tcW w:w="1588" w:type="dxa"/>
            <w:shd w:val="clear" w:color="auto" w:fill="auto"/>
          </w:tcPr>
          <w:p w14:paraId="3AA9D1FF" w14:textId="77777777" w:rsidR="005135D8" w:rsidRPr="005135D8" w:rsidRDefault="005135D8" w:rsidP="00D40310">
            <w:pPr>
              <w:spacing w:before="80" w:after="0" w:line="221" w:lineRule="auto"/>
              <w:rPr>
                <w:rFonts w:ascii="Arial Narrow" w:eastAsia="Times New Roman" w:hAnsi="Arial Narrow" w:cs="Calibri"/>
                <w:b/>
                <w:bCs/>
                <w:color w:val="000000"/>
                <w:sz w:val="16"/>
                <w:szCs w:val="16"/>
              </w:rPr>
            </w:pPr>
          </w:p>
        </w:tc>
        <w:tc>
          <w:tcPr>
            <w:tcW w:w="1701" w:type="dxa"/>
            <w:shd w:val="clear" w:color="auto" w:fill="auto"/>
          </w:tcPr>
          <w:p w14:paraId="1FEA0618" w14:textId="77777777" w:rsidR="005135D8" w:rsidRPr="005135D8" w:rsidRDefault="005135D8" w:rsidP="00D40310">
            <w:pPr>
              <w:spacing w:before="80" w:after="0" w:line="221" w:lineRule="auto"/>
              <w:rPr>
                <w:rFonts w:ascii="Arial Narrow" w:eastAsia="Times New Roman" w:hAnsi="Arial Narrow" w:cs="Calibri"/>
                <w:b/>
                <w:bCs/>
                <w:color w:val="000000"/>
                <w:sz w:val="16"/>
                <w:szCs w:val="16"/>
              </w:rPr>
            </w:pPr>
          </w:p>
        </w:tc>
        <w:tc>
          <w:tcPr>
            <w:tcW w:w="1418" w:type="dxa"/>
            <w:shd w:val="clear" w:color="auto" w:fill="auto"/>
          </w:tcPr>
          <w:p w14:paraId="6FF8941E" w14:textId="77777777" w:rsidR="005135D8" w:rsidRPr="005135D8" w:rsidRDefault="005135D8" w:rsidP="00D40310">
            <w:pPr>
              <w:spacing w:before="80" w:after="0" w:line="221" w:lineRule="auto"/>
              <w:rPr>
                <w:rFonts w:ascii="Arial Narrow" w:eastAsia="Times New Roman" w:hAnsi="Arial Narrow" w:cs="Calibri"/>
                <w:b/>
                <w:bCs/>
                <w:color w:val="000000"/>
                <w:sz w:val="16"/>
                <w:szCs w:val="16"/>
              </w:rPr>
            </w:pPr>
          </w:p>
        </w:tc>
        <w:tc>
          <w:tcPr>
            <w:tcW w:w="1531" w:type="dxa"/>
            <w:shd w:val="clear" w:color="auto" w:fill="auto"/>
          </w:tcPr>
          <w:p w14:paraId="2E573517" w14:textId="77777777" w:rsidR="005135D8" w:rsidRPr="005135D8" w:rsidRDefault="005135D8" w:rsidP="00D40310">
            <w:pPr>
              <w:spacing w:before="80" w:after="0" w:line="221" w:lineRule="auto"/>
              <w:rPr>
                <w:rFonts w:ascii="Arial Narrow" w:eastAsia="Times New Roman" w:hAnsi="Arial Narrow" w:cs="Calibri"/>
                <w:b/>
                <w:bCs/>
                <w:color w:val="000000"/>
                <w:sz w:val="16"/>
                <w:szCs w:val="16"/>
              </w:rPr>
            </w:pPr>
          </w:p>
        </w:tc>
        <w:tc>
          <w:tcPr>
            <w:tcW w:w="794" w:type="dxa"/>
            <w:shd w:val="clear" w:color="auto" w:fill="auto"/>
          </w:tcPr>
          <w:p w14:paraId="629C864D" w14:textId="77777777" w:rsidR="005135D8" w:rsidRPr="005135D8" w:rsidRDefault="005135D8" w:rsidP="00D40310">
            <w:pPr>
              <w:spacing w:before="80" w:after="0" w:line="221" w:lineRule="auto"/>
              <w:rPr>
                <w:rFonts w:ascii="Arial Narrow" w:eastAsia="Times New Roman" w:hAnsi="Arial Narrow" w:cs="Calibri"/>
                <w:b/>
                <w:bCs/>
                <w:color w:val="000000"/>
                <w:sz w:val="16"/>
                <w:szCs w:val="16"/>
              </w:rPr>
            </w:pPr>
          </w:p>
        </w:tc>
        <w:tc>
          <w:tcPr>
            <w:tcW w:w="851" w:type="dxa"/>
            <w:shd w:val="clear" w:color="auto" w:fill="auto"/>
          </w:tcPr>
          <w:p w14:paraId="29D914BC" w14:textId="77777777" w:rsidR="005135D8" w:rsidRPr="008B5F63" w:rsidRDefault="005135D8" w:rsidP="00D40310">
            <w:pPr>
              <w:spacing w:before="160" w:after="0" w:line="221" w:lineRule="auto"/>
              <w:rPr>
                <w:rFonts w:ascii="Arial Narrow" w:eastAsia="Times New Roman" w:hAnsi="Arial Narrow" w:cs="Calibri"/>
                <w:b/>
                <w:bCs/>
                <w:color w:val="000000"/>
                <w:sz w:val="16"/>
                <w:szCs w:val="16"/>
              </w:rPr>
            </w:pPr>
          </w:p>
        </w:tc>
      </w:tr>
      <w:tr w:rsidR="00FF10FF" w:rsidRPr="00AE2CD6" w14:paraId="46459C09" w14:textId="77777777" w:rsidTr="005F5B4C">
        <w:trPr>
          <w:trHeight w:val="20"/>
          <w:jc w:val="center"/>
        </w:trPr>
        <w:tc>
          <w:tcPr>
            <w:tcW w:w="454" w:type="dxa"/>
            <w:shd w:val="clear" w:color="auto" w:fill="auto"/>
          </w:tcPr>
          <w:p w14:paraId="4F7A68B1" w14:textId="598E05A4"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260F3362" w14:textId="777FDAD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унутрашњих послова</w:t>
            </w:r>
          </w:p>
        </w:tc>
        <w:tc>
          <w:tcPr>
            <w:tcW w:w="1588" w:type="dxa"/>
            <w:shd w:val="clear" w:color="auto" w:fill="auto"/>
          </w:tcPr>
          <w:p w14:paraId="3032EB5A" w14:textId="7EFB2E3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статистика саобраћајних незгода на путевима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013310</w:t>
            </w:r>
          </w:p>
        </w:tc>
        <w:tc>
          <w:tcPr>
            <w:tcW w:w="2268" w:type="dxa"/>
            <w:shd w:val="clear" w:color="auto" w:fill="auto"/>
          </w:tcPr>
          <w:p w14:paraId="2C7BB0BE" w14:textId="0528D2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саобраћајних незгода, број саобраћајних незгода са настрадалим лицима и са материјалном штетом, број погинулих, број повређених (тешко и лако) по полицијским управама; укупан број саобраћајних незгода по утицајним факторима (посебно за незгоде са настрадалима и са само материјалном штетом);</w:t>
            </w:r>
          </w:p>
        </w:tc>
        <w:tc>
          <w:tcPr>
            <w:tcW w:w="1134" w:type="dxa"/>
            <w:shd w:val="clear" w:color="auto" w:fill="auto"/>
          </w:tcPr>
          <w:p w14:paraId="203822B8" w14:textId="0A137B8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2498C17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341C24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CC7CAEE" w14:textId="79FE22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Министарство унутрашњих послова Републике Србије (Дирекција полиције – Управа за </w:t>
            </w:r>
            <w:r w:rsidR="006D1522">
              <w:rPr>
                <w:rFonts w:ascii="Arial Narrow" w:eastAsia="Times New Roman" w:hAnsi="Arial Narrow" w:cs="Calibri"/>
                <w:color w:val="000000"/>
                <w:sz w:val="15"/>
                <w:szCs w:val="15"/>
                <w:lang w:val="sr-Cyrl-RS"/>
              </w:rPr>
              <w:t>аналитику</w:t>
            </w:r>
            <w:r w:rsidRPr="006D3852">
              <w:rPr>
                <w:rFonts w:ascii="Arial Narrow" w:eastAsia="Times New Roman" w:hAnsi="Arial Narrow" w:cs="Calibri"/>
                <w:color w:val="000000"/>
                <w:sz w:val="15"/>
                <w:szCs w:val="15"/>
              </w:rPr>
              <w:t xml:space="preserve"> и Сектор за информационо-комуникационе технологије)</w:t>
            </w:r>
          </w:p>
        </w:tc>
        <w:tc>
          <w:tcPr>
            <w:tcW w:w="1418" w:type="dxa"/>
            <w:shd w:val="clear" w:color="auto" w:fill="auto"/>
          </w:tcPr>
          <w:p w14:paraId="77C0E6D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E6408BD" w14:textId="7A6BE65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EB01DA5" w14:textId="1870F0C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56DF464" w14:textId="3FD0B88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18.03, 10.06, 02.09. и 02.12.</w:t>
            </w:r>
          </w:p>
        </w:tc>
      </w:tr>
      <w:tr w:rsidR="00FF10FF" w:rsidRPr="00AE2CD6" w14:paraId="2E21B2BE" w14:textId="77777777" w:rsidTr="005F5B4C">
        <w:trPr>
          <w:trHeight w:val="20"/>
          <w:jc w:val="center"/>
        </w:trPr>
        <w:tc>
          <w:tcPr>
            <w:tcW w:w="454" w:type="dxa"/>
            <w:shd w:val="clear" w:color="auto" w:fill="auto"/>
          </w:tcPr>
          <w:p w14:paraId="12107DD3" w14:textId="387B5233"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1DB7B2F7" w14:textId="5DD2EE7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B5960C2" w14:textId="001394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статистика саобраћајних незгода на путевима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013311</w:t>
            </w:r>
          </w:p>
        </w:tc>
        <w:tc>
          <w:tcPr>
            <w:tcW w:w="2268" w:type="dxa"/>
            <w:shd w:val="clear" w:color="auto" w:fill="auto"/>
          </w:tcPr>
          <w:p w14:paraId="1EE1C0B4" w14:textId="0A3FD46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Број саобраћајних незгода и број настрадалих лица према последицама, категорији пута на коме се десила саобраћајна незгода, часовима и данима у седмици и месецима, врсти саобраћајне незгоде, специфичностима места незгоде, годинама старости учесника и својство учесника у незгоди</w:t>
            </w:r>
          </w:p>
        </w:tc>
        <w:tc>
          <w:tcPr>
            <w:tcW w:w="1134" w:type="dxa"/>
            <w:shd w:val="clear" w:color="auto" w:fill="auto"/>
          </w:tcPr>
          <w:p w14:paraId="55AA8524" w14:textId="4DC3ACF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9C2A86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BC3F1C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71E4DA1" w14:textId="66D030E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унутрашњих послова Републике Србије (База података о саобраћајним несрећама на територији РС)/28.02.</w:t>
            </w:r>
          </w:p>
        </w:tc>
        <w:tc>
          <w:tcPr>
            <w:tcW w:w="1418" w:type="dxa"/>
            <w:shd w:val="clear" w:color="auto" w:fill="auto"/>
          </w:tcPr>
          <w:p w14:paraId="6095157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266744A" w14:textId="5BF20BF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F881BD7" w14:textId="6FC256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3A0E297" w14:textId="0D87EBC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18.03.</w:t>
            </w:r>
          </w:p>
        </w:tc>
      </w:tr>
      <w:tr w:rsidR="00FF10FF" w:rsidRPr="00AE2CD6" w14:paraId="3939C65B" w14:textId="77777777" w:rsidTr="005F5B4C">
        <w:trPr>
          <w:trHeight w:val="20"/>
          <w:jc w:val="center"/>
        </w:trPr>
        <w:tc>
          <w:tcPr>
            <w:tcW w:w="454" w:type="dxa"/>
            <w:shd w:val="clear" w:color="auto" w:fill="auto"/>
          </w:tcPr>
          <w:p w14:paraId="64474709" w14:textId="77777777" w:rsidR="00FF10FF" w:rsidRPr="00FF10FF" w:rsidRDefault="00FF10FF" w:rsidP="00D40310">
            <w:pPr>
              <w:spacing w:before="80" w:after="0" w:line="221" w:lineRule="auto"/>
              <w:rPr>
                <w:rFonts w:ascii="Arial Narrow" w:eastAsia="Times New Roman" w:hAnsi="Arial Narrow" w:cs="Times New Roman"/>
                <w:bCs/>
                <w:sz w:val="15"/>
                <w:szCs w:val="15"/>
                <w:lang w:val="sr-Cyrl-RS"/>
              </w:rPr>
            </w:pPr>
          </w:p>
        </w:tc>
        <w:tc>
          <w:tcPr>
            <w:tcW w:w="1021" w:type="dxa"/>
            <w:shd w:val="clear" w:color="auto" w:fill="auto"/>
          </w:tcPr>
          <w:p w14:paraId="1D7D0035" w14:textId="787B7011" w:rsidR="00FF10FF" w:rsidRPr="008B5F63" w:rsidRDefault="00FF10FF"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9.  Туризам</w:t>
            </w:r>
          </w:p>
        </w:tc>
        <w:tc>
          <w:tcPr>
            <w:tcW w:w="1588" w:type="dxa"/>
            <w:shd w:val="clear" w:color="auto" w:fill="auto"/>
          </w:tcPr>
          <w:p w14:paraId="5F7DC63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2268" w:type="dxa"/>
            <w:shd w:val="clear" w:color="auto" w:fill="auto"/>
          </w:tcPr>
          <w:p w14:paraId="772A51C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2D90D7D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8B495E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2E7164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64F9D4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752938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5F3565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734565A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859D47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76FA13BC" w14:textId="77777777" w:rsidTr="005F5B4C">
        <w:trPr>
          <w:trHeight w:val="20"/>
          <w:jc w:val="center"/>
        </w:trPr>
        <w:tc>
          <w:tcPr>
            <w:tcW w:w="454" w:type="dxa"/>
            <w:shd w:val="clear" w:color="auto" w:fill="auto"/>
          </w:tcPr>
          <w:p w14:paraId="2F2C7824" w14:textId="6E0D3E66"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5809D99D" w14:textId="72D408B5"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CEE4264" w14:textId="4B5EF9D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доласцима и ноћењима туриста у смештајним објектима;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015010</w:t>
            </w:r>
          </w:p>
        </w:tc>
        <w:tc>
          <w:tcPr>
            <w:tcW w:w="2268" w:type="dxa"/>
            <w:shd w:val="clear" w:color="auto" w:fill="auto"/>
          </w:tcPr>
          <w:p w14:paraId="2B75AE73" w14:textId="15A4AC11"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Доласци и ноћења домаћих и страних туриста (туристички промет) по врстама објеката за смештај, по земљама пребивалишта; капацитети за смештај (број објеката, смештајне јединице и лежаји по врстама и категоријама објеката)</w:t>
            </w:r>
          </w:p>
        </w:tc>
        <w:tc>
          <w:tcPr>
            <w:tcW w:w="1134" w:type="dxa"/>
            <w:shd w:val="clear" w:color="auto" w:fill="auto"/>
          </w:tcPr>
          <w:p w14:paraId="5CB24D7D" w14:textId="6969C9A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3F539AD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567E93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E69FAC0" w14:textId="1A6A4F2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туризма и омладине (ЦИС- база података е-туризма, индивидуални извештаји о сваком кориснику - туристи и смештајним објектима)/ до 5. у месецу за претходни месец</w:t>
            </w:r>
          </w:p>
        </w:tc>
        <w:tc>
          <w:tcPr>
            <w:tcW w:w="1418" w:type="dxa"/>
            <w:shd w:val="clear" w:color="auto" w:fill="auto"/>
          </w:tcPr>
          <w:p w14:paraId="42C5A4E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35486F1" w14:textId="7B6B87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CC98E89" w14:textId="6CEA8D7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област, јединица локалне само</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управе</w:t>
            </w:r>
          </w:p>
        </w:tc>
        <w:tc>
          <w:tcPr>
            <w:tcW w:w="851" w:type="dxa"/>
            <w:shd w:val="clear" w:color="auto" w:fill="auto"/>
          </w:tcPr>
          <w:p w14:paraId="6B6E0671" w14:textId="0204051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Последњи радни дан у месецу за претходни месец</w:t>
            </w:r>
          </w:p>
        </w:tc>
      </w:tr>
      <w:tr w:rsidR="00FF10FF" w:rsidRPr="00AE2CD6" w14:paraId="1B73247F" w14:textId="77777777" w:rsidTr="005F5B4C">
        <w:trPr>
          <w:trHeight w:val="20"/>
          <w:jc w:val="center"/>
        </w:trPr>
        <w:tc>
          <w:tcPr>
            <w:tcW w:w="454" w:type="dxa"/>
            <w:shd w:val="clear" w:color="auto" w:fill="auto"/>
          </w:tcPr>
          <w:p w14:paraId="710A252C" w14:textId="0D1FC106"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2D410392" w14:textId="2B4BD82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232B1CF" w14:textId="17B03CF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туристичким агенцијама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015030</w:t>
            </w:r>
          </w:p>
        </w:tc>
        <w:tc>
          <w:tcPr>
            <w:tcW w:w="2268" w:type="dxa"/>
            <w:shd w:val="clear" w:color="auto" w:fill="auto"/>
          </w:tcPr>
          <w:p w14:paraId="5DDC2DC3" w14:textId="5F1F9FA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Обим организованог туристичког промета у земљи и у иностранству преко домаћих туристичких агенција</w:t>
            </w:r>
          </w:p>
        </w:tc>
        <w:tc>
          <w:tcPr>
            <w:tcW w:w="1134" w:type="dxa"/>
            <w:shd w:val="clear" w:color="auto" w:fill="auto"/>
          </w:tcPr>
          <w:p w14:paraId="62D46A54" w14:textId="5B3DA8C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A000637" w14:textId="6780E0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ТУ-14</w:t>
            </w:r>
          </w:p>
        </w:tc>
        <w:tc>
          <w:tcPr>
            <w:tcW w:w="1588" w:type="dxa"/>
            <w:shd w:val="clear" w:color="auto" w:fill="auto"/>
          </w:tcPr>
          <w:p w14:paraId="3DFB1C76" w14:textId="564240A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Домаће туристичке агенције; 11.04.</w:t>
            </w:r>
          </w:p>
        </w:tc>
        <w:tc>
          <w:tcPr>
            <w:tcW w:w="1701" w:type="dxa"/>
            <w:shd w:val="clear" w:color="auto" w:fill="auto"/>
          </w:tcPr>
          <w:p w14:paraId="657FA25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C84151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22AB8C7" w14:textId="46B8703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BFF6975" w14:textId="2CB4A98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07D8C10" w14:textId="29D8231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20.05.</w:t>
            </w:r>
          </w:p>
        </w:tc>
      </w:tr>
    </w:tbl>
    <w:p w14:paraId="2DEB2385" w14:textId="77777777" w:rsidR="00BF32E4" w:rsidRDefault="00BF32E4">
      <w:pPr>
        <w:sectPr w:rsidR="00BF32E4" w:rsidSect="0026378E">
          <w:footerReference w:type="default" r:id="rId26"/>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BF32E4" w:rsidRPr="004E1FB9" w14:paraId="14833157"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30BE6DB3" w14:textId="77777777" w:rsidR="00BF32E4" w:rsidRPr="004E1FB9" w:rsidRDefault="00BF32E4"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BF32E4" w:rsidRPr="00AE2CD6" w14:paraId="237BFD82"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088AC2"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BFF823"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9F3161"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3627D7"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A30F2A"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89909A"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7D55B0"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4D1070" w14:textId="77777777" w:rsidR="00BF32E4" w:rsidRDefault="00BF32E4"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177C67D1"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AA76936"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BF32E4" w:rsidRPr="00AE2CD6" w14:paraId="13F3C73B"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B9233D"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89D225"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4FC05E"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939157"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3BA37A"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FB563D"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28309C"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DDB154"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E8C97E"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86C8C8"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3D16A9D"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r>
      <w:tr w:rsidR="00BF32E4" w:rsidRPr="001334D3" w14:paraId="78D7CF04"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2ECCC6"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726D18"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D00F29"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E2386A"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9B0DE8"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714297"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14755E"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E7812D"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534FA6"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2364E7"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E2C457"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4930FF3" w14:textId="77777777" w:rsidR="00BF32E4" w:rsidRPr="00AE2CD6" w:rsidRDefault="00BF32E4" w:rsidP="001B53C4">
            <w:pPr>
              <w:spacing w:before="60" w:after="60" w:line="221" w:lineRule="auto"/>
              <w:jc w:val="center"/>
              <w:rPr>
                <w:rFonts w:ascii="Arial Narrow" w:eastAsia="Times New Roman" w:hAnsi="Arial Narrow" w:cs="Times New Roman"/>
                <w:bCs/>
                <w:sz w:val="15"/>
                <w:szCs w:val="15"/>
                <w:lang w:val="sr-Cyrl-RS"/>
              </w:rPr>
            </w:pPr>
          </w:p>
        </w:tc>
      </w:tr>
      <w:tr w:rsidR="00BF32E4" w:rsidRPr="00AE2CD6" w14:paraId="0A002F89"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2DC252"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846CA1"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480FBE"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90A8CB"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6A83322"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BE92D1"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133252"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7E37D4"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3070CD"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64161A"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B0D50A"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CE9A232"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BF32E4" w:rsidRPr="00AE2CD6" w14:paraId="0DC75A95"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442C464E"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7191E644"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053BA6EF"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5C7FC569"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2CC53BE4"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25975F24"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3B299C3B"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465B4718"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6C33E62"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7B3D0732"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6F4A01F2"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053999A1" w14:textId="77777777" w:rsidR="00BF32E4" w:rsidRPr="00AE2CD6" w:rsidRDefault="00BF32E4" w:rsidP="001B53C4">
            <w:pPr>
              <w:spacing w:after="0" w:line="221" w:lineRule="auto"/>
              <w:jc w:val="center"/>
              <w:rPr>
                <w:rFonts w:ascii="Arial Narrow" w:eastAsia="Times New Roman" w:hAnsi="Arial Narrow" w:cs="Times New Roman"/>
                <w:bCs/>
                <w:sz w:val="15"/>
                <w:szCs w:val="15"/>
                <w:lang w:val="sr-Cyrl-RS"/>
              </w:rPr>
            </w:pPr>
          </w:p>
        </w:tc>
      </w:tr>
      <w:tr w:rsidR="00FF10FF" w:rsidRPr="00AE2CD6" w14:paraId="328D4EE6" w14:textId="77777777" w:rsidTr="005F5B4C">
        <w:trPr>
          <w:trHeight w:val="20"/>
          <w:jc w:val="center"/>
        </w:trPr>
        <w:tc>
          <w:tcPr>
            <w:tcW w:w="454" w:type="dxa"/>
            <w:shd w:val="clear" w:color="auto" w:fill="auto"/>
          </w:tcPr>
          <w:p w14:paraId="7FE4BCA3" w14:textId="163CC14C"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0525BA9F" w14:textId="7218A2B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3750D8D" w14:textId="3628676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Туристичка активност становништва Србије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015090</w:t>
            </w:r>
          </w:p>
        </w:tc>
        <w:tc>
          <w:tcPr>
            <w:tcW w:w="2268" w:type="dxa"/>
            <w:shd w:val="clear" w:color="auto" w:fill="auto"/>
          </w:tcPr>
          <w:p w14:paraId="0C959F03" w14:textId="4712E6F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Реализација пилот истраживања за изабрани квартал 2025. године у смислу тестирања свих елемената анкете с циљем обухвата карактеристика и обележја туристичких путовања и туриста; трошкови и учешће издатака за туристичка путовања резидената; обим и обележја домаће туристичке тражње;</w:t>
            </w:r>
          </w:p>
        </w:tc>
        <w:tc>
          <w:tcPr>
            <w:tcW w:w="1134" w:type="dxa"/>
            <w:shd w:val="clear" w:color="auto" w:fill="auto"/>
          </w:tcPr>
          <w:p w14:paraId="6301DFD3" w14:textId="3B32FC0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59F48229" w14:textId="2DFA72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 Упитник ТАС</w:t>
            </w:r>
          </w:p>
        </w:tc>
        <w:tc>
          <w:tcPr>
            <w:tcW w:w="1588" w:type="dxa"/>
            <w:shd w:val="clear" w:color="auto" w:fill="auto"/>
          </w:tcPr>
          <w:p w14:paraId="143236F0" w14:textId="65D2DCA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Изабрана лица у домаћинствима; први месец по завршетку изабраног </w:t>
            </w:r>
            <w:r w:rsidR="000D10D8">
              <w:rPr>
                <w:rFonts w:ascii="Arial Narrow" w:eastAsia="Times New Roman" w:hAnsi="Arial Narrow" w:cs="Calibri"/>
                <w:color w:val="000000"/>
                <w:sz w:val="15"/>
                <w:szCs w:val="15"/>
              </w:rPr>
              <w:t>рефе-рентног</w:t>
            </w:r>
            <w:r w:rsidR="00F5089D">
              <w:rPr>
                <w:rFonts w:ascii="Arial Narrow" w:eastAsia="Times New Roman" w:hAnsi="Arial Narrow" w:cs="Calibri"/>
                <w:color w:val="000000"/>
                <w:sz w:val="15"/>
                <w:szCs w:val="15"/>
              </w:rPr>
              <w:t xml:space="preserve"> периода</w:t>
            </w:r>
            <w:r w:rsidRPr="006D3852">
              <w:rPr>
                <w:rFonts w:ascii="Arial Narrow" w:eastAsia="Times New Roman" w:hAnsi="Arial Narrow" w:cs="Calibri"/>
                <w:color w:val="000000"/>
                <w:sz w:val="15"/>
                <w:szCs w:val="15"/>
              </w:rPr>
              <w:t xml:space="preserve"> (квартала) за тестирање;</w:t>
            </w:r>
          </w:p>
        </w:tc>
        <w:tc>
          <w:tcPr>
            <w:tcW w:w="1701" w:type="dxa"/>
            <w:shd w:val="clear" w:color="auto" w:fill="auto"/>
          </w:tcPr>
          <w:p w14:paraId="6572591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ECFF71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B47B268" w14:textId="7CAFE78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8941353" w14:textId="0352328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3B6454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5135D8" w:rsidRPr="00AE2CD6" w14:paraId="573B7E2B" w14:textId="77777777" w:rsidTr="005F5B4C">
        <w:trPr>
          <w:trHeight w:val="20"/>
          <w:jc w:val="center"/>
        </w:trPr>
        <w:tc>
          <w:tcPr>
            <w:tcW w:w="454" w:type="dxa"/>
            <w:shd w:val="clear" w:color="auto" w:fill="auto"/>
          </w:tcPr>
          <w:p w14:paraId="11F48C95" w14:textId="77777777" w:rsidR="005135D8" w:rsidRPr="00FF10FF" w:rsidRDefault="005135D8"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75FE0209" w14:textId="305EEF38" w:rsidR="005135D8" w:rsidRPr="008B5F63" w:rsidRDefault="005135D8"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10.  Наука, технологија и иновације</w:t>
            </w:r>
          </w:p>
        </w:tc>
        <w:tc>
          <w:tcPr>
            <w:tcW w:w="1134" w:type="dxa"/>
            <w:shd w:val="clear" w:color="auto" w:fill="auto"/>
          </w:tcPr>
          <w:p w14:paraId="2CA11B7E"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BA86CF1"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7682DEB"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2B67E72"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E1D885F"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E057DC1"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73B62C67"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2ED25CB6"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r>
      <w:tr w:rsidR="005135D8" w:rsidRPr="00AE2CD6" w14:paraId="61BB9D42" w14:textId="77777777" w:rsidTr="005F5B4C">
        <w:trPr>
          <w:trHeight w:val="20"/>
          <w:jc w:val="center"/>
        </w:trPr>
        <w:tc>
          <w:tcPr>
            <w:tcW w:w="454" w:type="dxa"/>
            <w:shd w:val="clear" w:color="auto" w:fill="auto"/>
          </w:tcPr>
          <w:p w14:paraId="4880D002" w14:textId="77777777" w:rsidR="005135D8" w:rsidRPr="00FF10FF" w:rsidRDefault="005135D8"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2BA72F65" w14:textId="329CE009" w:rsidR="005135D8" w:rsidRPr="008B5F63" w:rsidRDefault="005135D8"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1)  Истраживање и развој</w:t>
            </w:r>
          </w:p>
        </w:tc>
        <w:tc>
          <w:tcPr>
            <w:tcW w:w="1134" w:type="dxa"/>
            <w:shd w:val="clear" w:color="auto" w:fill="auto"/>
          </w:tcPr>
          <w:p w14:paraId="47D2050A"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F18382F"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F303DF6"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8C5ECDF"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C1CED12"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CBF9F03"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7E43F6E6"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063DA55"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r>
      <w:tr w:rsidR="00FF10FF" w:rsidRPr="00AE2CD6" w14:paraId="4122B4D2" w14:textId="77777777" w:rsidTr="005F5B4C">
        <w:trPr>
          <w:trHeight w:val="20"/>
          <w:jc w:val="center"/>
        </w:trPr>
        <w:tc>
          <w:tcPr>
            <w:tcW w:w="454" w:type="dxa"/>
            <w:shd w:val="clear" w:color="auto" w:fill="auto"/>
          </w:tcPr>
          <w:p w14:paraId="2BEBD124" w14:textId="33D04A57"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0C30D93" w14:textId="6B7FB1B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5EC7C6C" w14:textId="1CD1494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Годишње истраживање о научноистраживачкој и развојној делатности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021010</w:t>
            </w:r>
          </w:p>
        </w:tc>
        <w:tc>
          <w:tcPr>
            <w:tcW w:w="2268" w:type="dxa"/>
            <w:shd w:val="clear" w:color="auto" w:fill="auto"/>
          </w:tcPr>
          <w:p w14:paraId="7C6E01AA" w14:textId="23F5825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Научни радници, истраживачи према полу, занимању, степену образовања, трајању радног времена, еквиваленту пуног радног времена (ФТЕ) и старости; финансијски показатељи: структура улагања и трошкова за истраживање и развој; извори финансирања научно-истраживачке делатности; инвестиције</w:t>
            </w:r>
          </w:p>
        </w:tc>
        <w:tc>
          <w:tcPr>
            <w:tcW w:w="1134" w:type="dxa"/>
            <w:shd w:val="clear" w:color="auto" w:fill="auto"/>
          </w:tcPr>
          <w:p w14:paraId="2342CD12" w14:textId="1C94F62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54C1FE2F" w14:textId="19B40D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ИР</w:t>
            </w:r>
          </w:p>
        </w:tc>
        <w:tc>
          <w:tcPr>
            <w:tcW w:w="1588" w:type="dxa"/>
            <w:shd w:val="clear" w:color="auto" w:fill="auto"/>
          </w:tcPr>
          <w:p w14:paraId="31413854" w14:textId="2B80B24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Институције које обављају научноистраживачку и истраживачко-развојну делатност у јавном сектору, високом образовању, привредна друштва, укључујући и непрофитне организације; 22.04.</w:t>
            </w:r>
          </w:p>
        </w:tc>
        <w:tc>
          <w:tcPr>
            <w:tcW w:w="1701" w:type="dxa"/>
            <w:shd w:val="clear" w:color="auto" w:fill="auto"/>
          </w:tcPr>
          <w:p w14:paraId="2E1AAD8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0800B0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B33F677" w14:textId="03442FB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38314C9" w14:textId="69E7B58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6C14FE5" w14:textId="792CF1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29.08.</w:t>
            </w:r>
          </w:p>
        </w:tc>
      </w:tr>
      <w:tr w:rsidR="00FF10FF" w:rsidRPr="00AE2CD6" w14:paraId="209CF940" w14:textId="77777777" w:rsidTr="005F5B4C">
        <w:trPr>
          <w:trHeight w:val="20"/>
          <w:jc w:val="center"/>
        </w:trPr>
        <w:tc>
          <w:tcPr>
            <w:tcW w:w="454" w:type="dxa"/>
            <w:shd w:val="clear" w:color="auto" w:fill="auto"/>
          </w:tcPr>
          <w:p w14:paraId="40E1B12C" w14:textId="58C0BB41"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2D56C2A5" w14:textId="4112CDB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4760FBA" w14:textId="096B9C1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Укупна издвајања из буџета за научноистраживачку и развојну делатност</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021011</w:t>
            </w:r>
          </w:p>
        </w:tc>
        <w:tc>
          <w:tcPr>
            <w:tcW w:w="2268" w:type="dxa"/>
            <w:shd w:val="clear" w:color="auto" w:fill="auto"/>
          </w:tcPr>
          <w:p w14:paraId="70463FF7" w14:textId="004EC1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Укупан износ буџетских средстава која су уложена за ИР програме и пројекте према врсти истраживања; средства уложена у развој научно-истраживачког кадра, међународну истраживачку сарадњу и ИР инфраструктуру ; технолошки развој, трансфер знања и технологије; буџетска средства према областима истраживања (FORD) и друштвено-економским циљевима (NABS 2007)</w:t>
            </w:r>
          </w:p>
        </w:tc>
        <w:tc>
          <w:tcPr>
            <w:tcW w:w="1134" w:type="dxa"/>
            <w:shd w:val="clear" w:color="auto" w:fill="auto"/>
          </w:tcPr>
          <w:p w14:paraId="5210C810" w14:textId="6860E02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68D7E5DA" w14:textId="6783FD8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БИН</w:t>
            </w:r>
          </w:p>
        </w:tc>
        <w:tc>
          <w:tcPr>
            <w:tcW w:w="1588" w:type="dxa"/>
            <w:shd w:val="clear" w:color="auto" w:fill="auto"/>
          </w:tcPr>
          <w:p w14:paraId="3D99C672" w14:textId="4DA2FA1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Директни корисници буџетских средстава за истраживање и развој који учествују у алокацији средстава за науку; 25.04.</w:t>
            </w:r>
          </w:p>
        </w:tc>
        <w:tc>
          <w:tcPr>
            <w:tcW w:w="1701" w:type="dxa"/>
            <w:shd w:val="clear" w:color="auto" w:fill="auto"/>
          </w:tcPr>
          <w:p w14:paraId="4F5ECC9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2DCB50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8186E2E" w14:textId="006125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C47C8DD" w14:textId="29E7094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8F16ADA" w14:textId="1F5C4B8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27.06.</w:t>
            </w:r>
          </w:p>
        </w:tc>
      </w:tr>
      <w:tr w:rsidR="005135D8" w:rsidRPr="00AE2CD6" w14:paraId="73E68F8F" w14:textId="77777777" w:rsidTr="005F5B4C">
        <w:trPr>
          <w:trHeight w:val="20"/>
          <w:jc w:val="center"/>
        </w:trPr>
        <w:tc>
          <w:tcPr>
            <w:tcW w:w="454" w:type="dxa"/>
            <w:shd w:val="clear" w:color="auto" w:fill="auto"/>
          </w:tcPr>
          <w:p w14:paraId="6E03E939" w14:textId="77777777" w:rsidR="005135D8" w:rsidRPr="00FF10FF" w:rsidRDefault="005135D8"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3D56E942" w14:textId="3E1DF70C" w:rsidR="005135D8" w:rsidRPr="00FF10FF" w:rsidRDefault="005135D8" w:rsidP="00D40310">
            <w:pPr>
              <w:spacing w:before="16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b/>
                <w:bCs/>
                <w:color w:val="000000"/>
                <w:sz w:val="16"/>
                <w:szCs w:val="16"/>
              </w:rPr>
              <w:t xml:space="preserve">2)  Иновације </w:t>
            </w:r>
          </w:p>
        </w:tc>
        <w:tc>
          <w:tcPr>
            <w:tcW w:w="2268" w:type="dxa"/>
            <w:shd w:val="clear" w:color="auto" w:fill="auto"/>
          </w:tcPr>
          <w:p w14:paraId="4A3F558E"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7AC1F47C"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DCD3952"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51CFDCB"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4412A18"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2F889EC"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3D00D36"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7F97885C"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73573704"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r>
      <w:tr w:rsidR="00FF10FF" w:rsidRPr="00AE2CD6" w14:paraId="66064466" w14:textId="77777777" w:rsidTr="005F5B4C">
        <w:trPr>
          <w:trHeight w:val="20"/>
          <w:jc w:val="center"/>
        </w:trPr>
        <w:tc>
          <w:tcPr>
            <w:tcW w:w="454" w:type="dxa"/>
            <w:shd w:val="clear" w:color="auto" w:fill="auto"/>
          </w:tcPr>
          <w:p w14:paraId="096083F9" w14:textId="74DC89AC"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56B38FC4" w14:textId="197AF9D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19F47C4" w14:textId="1DCE64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Обезбеђивање индикатора за eвропске иновационе резултате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021031</w:t>
            </w:r>
          </w:p>
        </w:tc>
        <w:tc>
          <w:tcPr>
            <w:tcW w:w="2268" w:type="dxa"/>
            <w:shd w:val="clear" w:color="auto" w:fill="auto"/>
          </w:tcPr>
          <w:p w14:paraId="169103D2" w14:textId="11F618B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Израчунавање националног индекса иновативности (комплексни индикатор који садржи 24 национална индикатора иновативности); за сваку од седам димензија иновативних активности израчунава се композитни индекс иновативности на основу просечних перформанси; обезбеђује се сет индикатора подршке; активности привредних друштава и економских ефеката иновативних активности</w:t>
            </w:r>
          </w:p>
        </w:tc>
        <w:tc>
          <w:tcPr>
            <w:tcW w:w="1134" w:type="dxa"/>
            <w:shd w:val="clear" w:color="auto" w:fill="auto"/>
          </w:tcPr>
          <w:p w14:paraId="544C4C0E" w14:textId="291F549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E0E9AD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156F73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0568292" w14:textId="31FBEC9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Документација резличитих надлежних институција</w:t>
            </w:r>
          </w:p>
        </w:tc>
        <w:tc>
          <w:tcPr>
            <w:tcW w:w="1418" w:type="dxa"/>
            <w:shd w:val="clear" w:color="auto" w:fill="auto"/>
          </w:tcPr>
          <w:p w14:paraId="71DBFE77" w14:textId="28B0DD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FBE1CDC" w14:textId="242ADC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B65E0B0" w14:textId="1B5D3F5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E69A5B0" w14:textId="6354703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27.06.</w:t>
            </w:r>
          </w:p>
        </w:tc>
      </w:tr>
      <w:tr w:rsidR="00FF10FF" w:rsidRPr="00AE2CD6" w14:paraId="7AFDC23A" w14:textId="77777777" w:rsidTr="005F5B4C">
        <w:trPr>
          <w:trHeight w:val="20"/>
          <w:jc w:val="center"/>
        </w:trPr>
        <w:tc>
          <w:tcPr>
            <w:tcW w:w="454" w:type="dxa"/>
            <w:shd w:val="clear" w:color="auto" w:fill="auto"/>
          </w:tcPr>
          <w:p w14:paraId="7589D856" w14:textId="4B9A7C40"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443D5BBF" w14:textId="7411125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0F575A6" w14:textId="4DF8B9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Иновативне активности пословних субјеката у Републици Србији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021040</w:t>
            </w:r>
          </w:p>
        </w:tc>
        <w:tc>
          <w:tcPr>
            <w:tcW w:w="2268" w:type="dxa"/>
            <w:shd w:val="clear" w:color="auto" w:fill="auto"/>
          </w:tcPr>
          <w:p w14:paraId="63AF0AD0" w14:textId="59EA37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иновативним активностима и ефектима иновирања, постојећим капацитетима у пословним субјектима, отежавајућим факторима за увођење иновација; подаци о технолошким иновацијама производа и процеса; иновацијама у току или напуштеним иновативним активностима; издацима за иновативне активности; изворима информација и сарадњи у иновационим активностима; иновативним циљевима; заштити права интелектуалне својине и иновационим потенцијалима</w:t>
            </w:r>
          </w:p>
        </w:tc>
        <w:tc>
          <w:tcPr>
            <w:tcW w:w="1134" w:type="dxa"/>
            <w:shd w:val="clear" w:color="auto" w:fill="auto"/>
          </w:tcPr>
          <w:p w14:paraId="4D3EBF87" w14:textId="094F241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Двогодишња</w:t>
            </w:r>
          </w:p>
        </w:tc>
        <w:tc>
          <w:tcPr>
            <w:tcW w:w="1418" w:type="dxa"/>
            <w:shd w:val="clear" w:color="auto" w:fill="auto"/>
          </w:tcPr>
          <w:p w14:paraId="7B468DE8" w14:textId="3C28B14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ИНОВ</w:t>
            </w:r>
          </w:p>
        </w:tc>
        <w:tc>
          <w:tcPr>
            <w:tcW w:w="1588" w:type="dxa"/>
            <w:shd w:val="clear" w:color="auto" w:fill="auto"/>
          </w:tcPr>
          <w:p w14:paraId="5CBF04C0" w14:textId="002563E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30.09.</w:t>
            </w:r>
          </w:p>
        </w:tc>
        <w:tc>
          <w:tcPr>
            <w:tcW w:w="1701" w:type="dxa"/>
            <w:shd w:val="clear" w:color="auto" w:fill="auto"/>
          </w:tcPr>
          <w:p w14:paraId="2726232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D203EA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90F72B0" w14:textId="35768BD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0AFBFCD" w14:textId="1FDF27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315DEA99" w14:textId="4F0D492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04.12.</w:t>
            </w:r>
          </w:p>
        </w:tc>
      </w:tr>
      <w:tr w:rsidR="005135D8" w:rsidRPr="001334D3" w14:paraId="3127AA87" w14:textId="77777777" w:rsidTr="005F5B4C">
        <w:trPr>
          <w:trHeight w:val="20"/>
          <w:jc w:val="center"/>
        </w:trPr>
        <w:tc>
          <w:tcPr>
            <w:tcW w:w="454" w:type="dxa"/>
            <w:shd w:val="clear" w:color="auto" w:fill="auto"/>
          </w:tcPr>
          <w:p w14:paraId="3E5806EC" w14:textId="77777777" w:rsidR="005135D8" w:rsidRPr="00FF10FF" w:rsidRDefault="005135D8"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17B2A11B" w14:textId="0C2E1CE7" w:rsidR="005135D8" w:rsidRPr="008B1D8C" w:rsidRDefault="005135D8" w:rsidP="00D40310">
            <w:pPr>
              <w:spacing w:before="160" w:after="0" w:line="221" w:lineRule="auto"/>
              <w:rPr>
                <w:rFonts w:ascii="Arial Narrow" w:eastAsia="Times New Roman" w:hAnsi="Arial Narrow" w:cs="Calibri"/>
                <w:b/>
                <w:bCs/>
                <w:color w:val="000000"/>
                <w:sz w:val="16"/>
                <w:szCs w:val="16"/>
                <w:lang w:val="sr-Cyrl-RS"/>
              </w:rPr>
            </w:pPr>
            <w:r w:rsidRPr="008B1D8C">
              <w:rPr>
                <w:rFonts w:ascii="Arial Narrow" w:eastAsia="Times New Roman" w:hAnsi="Arial Narrow" w:cs="Calibri"/>
                <w:b/>
                <w:bCs/>
                <w:color w:val="000000"/>
                <w:sz w:val="16"/>
                <w:szCs w:val="16"/>
                <w:lang w:val="sr-Cyrl-RS"/>
              </w:rPr>
              <w:t xml:space="preserve">3)  Људски ресурси у науци и технологији </w:t>
            </w:r>
          </w:p>
        </w:tc>
        <w:tc>
          <w:tcPr>
            <w:tcW w:w="1134" w:type="dxa"/>
            <w:shd w:val="clear" w:color="auto" w:fill="auto"/>
          </w:tcPr>
          <w:p w14:paraId="3ADB468D"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092E5C7A"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588" w:type="dxa"/>
            <w:shd w:val="clear" w:color="auto" w:fill="auto"/>
          </w:tcPr>
          <w:p w14:paraId="529E7236"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701" w:type="dxa"/>
            <w:shd w:val="clear" w:color="auto" w:fill="auto"/>
          </w:tcPr>
          <w:p w14:paraId="23905CCF"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744526D8"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1BF02EC6"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794" w:type="dxa"/>
            <w:shd w:val="clear" w:color="auto" w:fill="auto"/>
          </w:tcPr>
          <w:p w14:paraId="683F109C"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566D10BB"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r>
      <w:tr w:rsidR="00FF10FF" w:rsidRPr="00AE2CD6" w14:paraId="4BCCA9BB" w14:textId="77777777" w:rsidTr="005F5B4C">
        <w:trPr>
          <w:trHeight w:val="20"/>
          <w:jc w:val="center"/>
        </w:trPr>
        <w:tc>
          <w:tcPr>
            <w:tcW w:w="454" w:type="dxa"/>
            <w:shd w:val="clear" w:color="auto" w:fill="auto"/>
          </w:tcPr>
          <w:p w14:paraId="2BAE4C52" w14:textId="36415629"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58B2B882" w14:textId="0598366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B5D4172" w14:textId="3B6B4A6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Људски ресурси у науци и технологији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021050</w:t>
            </w:r>
          </w:p>
        </w:tc>
        <w:tc>
          <w:tcPr>
            <w:tcW w:w="2268" w:type="dxa"/>
            <w:shd w:val="clear" w:color="auto" w:fill="auto"/>
          </w:tcPr>
          <w:p w14:paraId="23A493AC" w14:textId="1E134F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Индикатори о истраживачима и подгрупама истраживача одређеног профила у одређеним старосним групама, према делатностима и образовању</w:t>
            </w:r>
          </w:p>
        </w:tc>
        <w:tc>
          <w:tcPr>
            <w:tcW w:w="1134" w:type="dxa"/>
            <w:shd w:val="clear" w:color="auto" w:fill="auto"/>
          </w:tcPr>
          <w:p w14:paraId="7BC1FE7B" w14:textId="65D71C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C4C9C1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20CC4F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EEC404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86B68ED" w14:textId="086E978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BA4F0E4" w14:textId="15B6DA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1BA156D" w14:textId="22E081E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AD4ABB8" w14:textId="19E53A6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26.06.</w:t>
            </w:r>
          </w:p>
        </w:tc>
      </w:tr>
      <w:tr w:rsidR="005135D8" w:rsidRPr="001334D3" w14:paraId="4822C492" w14:textId="77777777" w:rsidTr="005F5B4C">
        <w:trPr>
          <w:trHeight w:val="20"/>
          <w:jc w:val="center"/>
        </w:trPr>
        <w:tc>
          <w:tcPr>
            <w:tcW w:w="454" w:type="dxa"/>
            <w:shd w:val="clear" w:color="auto" w:fill="auto"/>
          </w:tcPr>
          <w:p w14:paraId="71FC4164" w14:textId="36F6D475" w:rsidR="005135D8" w:rsidRPr="00FF10FF" w:rsidRDefault="005135D8" w:rsidP="00D40310">
            <w:pPr>
              <w:spacing w:before="80" w:after="0" w:line="221" w:lineRule="auto"/>
              <w:rPr>
                <w:rFonts w:ascii="Arial Narrow" w:eastAsia="Times New Roman" w:hAnsi="Arial Narrow" w:cs="Times New Roman"/>
                <w:bCs/>
                <w:sz w:val="15"/>
                <w:szCs w:val="15"/>
                <w:lang w:val="sr-Cyrl-RS"/>
              </w:rPr>
            </w:pPr>
          </w:p>
        </w:tc>
        <w:tc>
          <w:tcPr>
            <w:tcW w:w="6011" w:type="dxa"/>
            <w:gridSpan w:val="4"/>
            <w:shd w:val="clear" w:color="auto" w:fill="auto"/>
          </w:tcPr>
          <w:p w14:paraId="6A8556C9" w14:textId="485A7AB3" w:rsidR="005135D8" w:rsidRPr="008B1D8C" w:rsidRDefault="005135D8" w:rsidP="00D40310">
            <w:pPr>
              <w:spacing w:before="16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b/>
                <w:bCs/>
                <w:color w:val="000000"/>
                <w:sz w:val="16"/>
                <w:szCs w:val="16"/>
                <w:lang w:val="sr-Cyrl-RS"/>
              </w:rPr>
              <w:t>4)</w:t>
            </w:r>
            <w:r w:rsidRPr="006D3852">
              <w:rPr>
                <w:rFonts w:ascii="Arial Narrow" w:eastAsia="Times New Roman" w:hAnsi="Arial Narrow" w:cs="Calibri"/>
                <w:b/>
                <w:bCs/>
                <w:color w:val="000000"/>
                <w:sz w:val="16"/>
                <w:szCs w:val="16"/>
              </w:rPr>
              <w:t> </w:t>
            </w:r>
            <w:r w:rsidRPr="008B1D8C">
              <w:rPr>
                <w:rFonts w:ascii="Arial Narrow" w:eastAsia="Times New Roman" w:hAnsi="Arial Narrow" w:cs="Calibri"/>
                <w:b/>
                <w:bCs/>
                <w:color w:val="000000"/>
                <w:sz w:val="16"/>
                <w:szCs w:val="16"/>
                <w:lang w:val="sr-Cyrl-RS"/>
              </w:rPr>
              <w:t xml:space="preserve"> Статистика употребе информационих и комуникационих технологија</w:t>
            </w:r>
          </w:p>
        </w:tc>
        <w:tc>
          <w:tcPr>
            <w:tcW w:w="1418" w:type="dxa"/>
            <w:shd w:val="clear" w:color="auto" w:fill="auto"/>
          </w:tcPr>
          <w:p w14:paraId="185F48B2"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588" w:type="dxa"/>
            <w:shd w:val="clear" w:color="auto" w:fill="auto"/>
          </w:tcPr>
          <w:p w14:paraId="1A749FD2"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701" w:type="dxa"/>
            <w:shd w:val="clear" w:color="auto" w:fill="auto"/>
          </w:tcPr>
          <w:p w14:paraId="0723F5E3"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099CBA98"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5CAF0460"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794" w:type="dxa"/>
            <w:shd w:val="clear" w:color="auto" w:fill="auto"/>
          </w:tcPr>
          <w:p w14:paraId="4147C8B1"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79EB04C4"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r>
      <w:tr w:rsidR="00FF10FF" w:rsidRPr="00AE2CD6" w14:paraId="183D5856" w14:textId="77777777" w:rsidTr="005F5B4C">
        <w:trPr>
          <w:trHeight w:val="20"/>
          <w:jc w:val="center"/>
        </w:trPr>
        <w:tc>
          <w:tcPr>
            <w:tcW w:w="454" w:type="dxa"/>
            <w:shd w:val="clear" w:color="auto" w:fill="auto"/>
          </w:tcPr>
          <w:p w14:paraId="13B3E047" w14:textId="0393370B"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76AFC44E" w14:textId="0472A6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00ACD3C" w14:textId="3D7790E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употреби информационо-комуникационих технологија у предузећима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017010</w:t>
            </w:r>
          </w:p>
        </w:tc>
        <w:tc>
          <w:tcPr>
            <w:tcW w:w="2268" w:type="dxa"/>
            <w:shd w:val="clear" w:color="auto" w:fill="auto"/>
          </w:tcPr>
          <w:p w14:paraId="49705C06" w14:textId="2EFDA42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Употреба и развој информационо-комуникационих технологија у привредним друштвима на територији Републике Србије.</w:t>
            </w:r>
          </w:p>
        </w:tc>
        <w:tc>
          <w:tcPr>
            <w:tcW w:w="1134" w:type="dxa"/>
            <w:shd w:val="clear" w:color="auto" w:fill="auto"/>
          </w:tcPr>
          <w:p w14:paraId="76873B3A" w14:textId="538EA67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Први квартал текуће године и претходна година за електронску трговину</w:t>
            </w:r>
          </w:p>
        </w:tc>
        <w:tc>
          <w:tcPr>
            <w:tcW w:w="1418" w:type="dxa"/>
            <w:shd w:val="clear" w:color="auto" w:fill="auto"/>
          </w:tcPr>
          <w:p w14:paraId="3CF8133C" w14:textId="2295BFB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 Упитник ИКТ-ПРЕД</w:t>
            </w:r>
          </w:p>
        </w:tc>
        <w:tc>
          <w:tcPr>
            <w:tcW w:w="1588" w:type="dxa"/>
            <w:shd w:val="clear" w:color="auto" w:fill="auto"/>
          </w:tcPr>
          <w:p w14:paraId="1406C5AF" w14:textId="7BAA3568" w:rsidR="00FF10FF" w:rsidRPr="006321DC" w:rsidRDefault="00FF10FF" w:rsidP="00D40310">
            <w:pPr>
              <w:spacing w:before="80" w:after="0" w:line="221" w:lineRule="auto"/>
              <w:rPr>
                <w:rFonts w:ascii="Arial Narrow" w:eastAsia="Times New Roman" w:hAnsi="Arial Narrow" w:cs="Calibri"/>
                <w:color w:val="000000"/>
                <w:sz w:val="15"/>
                <w:szCs w:val="15"/>
                <w:lang w:val="sr-Cyrl-RS"/>
              </w:rPr>
            </w:pPr>
            <w:r w:rsidRPr="006D3852">
              <w:rPr>
                <w:rFonts w:ascii="Arial Narrow" w:eastAsia="Times New Roman" w:hAnsi="Arial Narrow" w:cs="Calibri"/>
                <w:color w:val="000000"/>
                <w:sz w:val="15"/>
                <w:szCs w:val="15"/>
              </w:rPr>
              <w:t xml:space="preserve">Привредна друштва; </w:t>
            </w:r>
            <w:r w:rsidR="006321DC">
              <w:rPr>
                <w:rFonts w:ascii="Arial Narrow" w:eastAsia="Times New Roman" w:hAnsi="Arial Narrow" w:cs="Calibri"/>
                <w:color w:val="000000"/>
                <w:sz w:val="15"/>
                <w:szCs w:val="15"/>
                <w:lang w:val="sr-Cyrl-RS"/>
              </w:rPr>
              <w:t>март</w:t>
            </w:r>
          </w:p>
        </w:tc>
        <w:tc>
          <w:tcPr>
            <w:tcW w:w="1701" w:type="dxa"/>
            <w:shd w:val="clear" w:color="auto" w:fill="auto"/>
          </w:tcPr>
          <w:p w14:paraId="62DA78B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256739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99CBFD7" w14:textId="44AA29F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D789B9C" w14:textId="4F182BB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66F676ED" w14:textId="6D52D1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24.10.2025.</w:t>
            </w:r>
          </w:p>
        </w:tc>
      </w:tr>
      <w:tr w:rsidR="00FF10FF" w:rsidRPr="00AE2CD6" w14:paraId="43D460E4" w14:textId="77777777" w:rsidTr="005F5B4C">
        <w:trPr>
          <w:trHeight w:val="20"/>
          <w:jc w:val="center"/>
        </w:trPr>
        <w:tc>
          <w:tcPr>
            <w:tcW w:w="454" w:type="dxa"/>
            <w:shd w:val="clear" w:color="auto" w:fill="auto"/>
          </w:tcPr>
          <w:p w14:paraId="243A25B9" w14:textId="53CC7BDC" w:rsidR="00FF10FF" w:rsidRPr="00FF10FF" w:rsidRDefault="00DA4DD0"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65C5F476" w14:textId="4595E9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6402CEE" w14:textId="2318FE4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употреби информационо-комуникационих технологија у домаћинствима и појединачно</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017020</w:t>
            </w:r>
          </w:p>
        </w:tc>
        <w:tc>
          <w:tcPr>
            <w:tcW w:w="2268" w:type="dxa"/>
            <w:shd w:val="clear" w:color="auto" w:fill="auto"/>
          </w:tcPr>
          <w:p w14:paraId="17088D0A" w14:textId="10E053C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Употреба и развој информационо-комуникационих технологија у домаћинствима и од стране појединаца на територији Републике Србије.</w:t>
            </w:r>
          </w:p>
        </w:tc>
        <w:tc>
          <w:tcPr>
            <w:tcW w:w="1134" w:type="dxa"/>
            <w:shd w:val="clear" w:color="auto" w:fill="auto"/>
          </w:tcPr>
          <w:p w14:paraId="3E1785BC" w14:textId="08FB76B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Први квартал текуће године</w:t>
            </w:r>
          </w:p>
        </w:tc>
        <w:tc>
          <w:tcPr>
            <w:tcW w:w="1418" w:type="dxa"/>
            <w:shd w:val="clear" w:color="auto" w:fill="auto"/>
          </w:tcPr>
          <w:p w14:paraId="2772539E" w14:textId="320596B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 Упитник ИКТ-ДОМ</w:t>
            </w:r>
          </w:p>
        </w:tc>
        <w:tc>
          <w:tcPr>
            <w:tcW w:w="1588" w:type="dxa"/>
            <w:shd w:val="clear" w:color="auto" w:fill="auto"/>
          </w:tcPr>
          <w:p w14:paraId="67FE9176" w14:textId="77CAD9A1" w:rsidR="00FF10FF" w:rsidRPr="006321DC" w:rsidRDefault="00FF10FF" w:rsidP="00D40310">
            <w:pPr>
              <w:spacing w:before="80" w:after="0" w:line="221" w:lineRule="auto"/>
              <w:rPr>
                <w:rFonts w:ascii="Arial Narrow" w:eastAsia="Times New Roman" w:hAnsi="Arial Narrow" w:cs="Calibri"/>
                <w:color w:val="000000"/>
                <w:sz w:val="15"/>
                <w:szCs w:val="15"/>
                <w:lang w:val="sr-Cyrl-RS"/>
              </w:rPr>
            </w:pPr>
            <w:r w:rsidRPr="006D3852">
              <w:rPr>
                <w:rFonts w:ascii="Arial Narrow" w:eastAsia="Times New Roman" w:hAnsi="Arial Narrow" w:cs="Calibri"/>
                <w:color w:val="000000"/>
                <w:sz w:val="15"/>
                <w:szCs w:val="15"/>
              </w:rPr>
              <w:t xml:space="preserve">Домаћинства и појединци; </w:t>
            </w:r>
            <w:r w:rsidR="006321DC">
              <w:rPr>
                <w:rFonts w:ascii="Arial Narrow" w:eastAsia="Times New Roman" w:hAnsi="Arial Narrow" w:cs="Calibri"/>
                <w:color w:val="000000"/>
                <w:sz w:val="15"/>
                <w:szCs w:val="15"/>
                <w:lang w:val="sr-Cyrl-RS"/>
              </w:rPr>
              <w:t>фебруар</w:t>
            </w:r>
          </w:p>
        </w:tc>
        <w:tc>
          <w:tcPr>
            <w:tcW w:w="1701" w:type="dxa"/>
            <w:shd w:val="clear" w:color="auto" w:fill="auto"/>
          </w:tcPr>
          <w:p w14:paraId="2C1F5D7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A528DC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C14FCEE" w14:textId="34CBD5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C380BCE" w14:textId="0AD9E1F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7D29B367" w14:textId="63BEEC3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24.10.2025.</w:t>
            </w:r>
          </w:p>
        </w:tc>
      </w:tr>
      <w:tr w:rsidR="00FF10FF" w:rsidRPr="00AE2CD6" w14:paraId="4E298C5A" w14:textId="77777777" w:rsidTr="005F5B4C">
        <w:trPr>
          <w:trHeight w:val="20"/>
          <w:jc w:val="center"/>
        </w:trPr>
        <w:tc>
          <w:tcPr>
            <w:tcW w:w="454" w:type="dxa"/>
            <w:shd w:val="clear" w:color="auto" w:fill="auto"/>
          </w:tcPr>
          <w:p w14:paraId="7ED091F0" w14:textId="66B89823" w:rsidR="00FF10FF" w:rsidRPr="00FF10FF" w:rsidRDefault="00DA4DD0" w:rsidP="002C24EF">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227B94A8" w14:textId="2AFA3276"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A02BD3B" w14:textId="5B6EA392"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пословној клими и потрошњи домаћинстава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017030</w:t>
            </w:r>
          </w:p>
        </w:tc>
        <w:tc>
          <w:tcPr>
            <w:tcW w:w="2268" w:type="dxa"/>
            <w:shd w:val="clear" w:color="auto" w:fill="auto"/>
          </w:tcPr>
          <w:p w14:paraId="56227638" w14:textId="3E85F58D"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Квалитативна економска истраживања намењена краткорочним економским анализама, изражавају ставове, оцене и очекивања менаџера предузећа из различитих делатности пословања као и очекивања домаћинстава (у улози потрошача) на територији Републике Србије.</w:t>
            </w:r>
          </w:p>
        </w:tc>
        <w:tc>
          <w:tcPr>
            <w:tcW w:w="1134" w:type="dxa"/>
            <w:shd w:val="clear" w:color="auto" w:fill="auto"/>
          </w:tcPr>
          <w:p w14:paraId="031E30DE" w14:textId="3429F013"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Текућа година</w:t>
            </w:r>
          </w:p>
        </w:tc>
        <w:tc>
          <w:tcPr>
            <w:tcW w:w="1418" w:type="dxa"/>
            <w:shd w:val="clear" w:color="auto" w:fill="auto"/>
          </w:tcPr>
          <w:p w14:paraId="3845650E" w14:textId="47EBD82D"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 Упитник БТС</w:t>
            </w:r>
          </w:p>
        </w:tc>
        <w:tc>
          <w:tcPr>
            <w:tcW w:w="1588" w:type="dxa"/>
            <w:shd w:val="clear" w:color="auto" w:fill="auto"/>
          </w:tcPr>
          <w:p w14:paraId="59428A9A" w14:textId="3DD116EE"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Привредна друштва, домаћинства; крај друге недеље у месецу</w:t>
            </w:r>
          </w:p>
        </w:tc>
        <w:tc>
          <w:tcPr>
            <w:tcW w:w="1701" w:type="dxa"/>
            <w:shd w:val="clear" w:color="auto" w:fill="auto"/>
          </w:tcPr>
          <w:p w14:paraId="68CC0F7C"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777AE435"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4091AF21" w14:textId="19698779"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FF851CB" w14:textId="007EECBA"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област</w:t>
            </w:r>
          </w:p>
        </w:tc>
        <w:tc>
          <w:tcPr>
            <w:tcW w:w="851" w:type="dxa"/>
            <w:shd w:val="clear" w:color="auto" w:fill="auto"/>
          </w:tcPr>
          <w:p w14:paraId="64669330" w14:textId="204C3ECA"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Последња недеља у месецу</w:t>
            </w:r>
          </w:p>
        </w:tc>
      </w:tr>
      <w:tr w:rsidR="005135D8" w:rsidRPr="001334D3" w14:paraId="2C754FBB" w14:textId="77777777" w:rsidTr="005F5B4C">
        <w:trPr>
          <w:trHeight w:val="20"/>
          <w:jc w:val="center"/>
        </w:trPr>
        <w:tc>
          <w:tcPr>
            <w:tcW w:w="454" w:type="dxa"/>
            <w:shd w:val="clear" w:color="auto" w:fill="auto"/>
          </w:tcPr>
          <w:p w14:paraId="062404EC" w14:textId="77777777" w:rsidR="005135D8" w:rsidRPr="00FF10FF" w:rsidRDefault="005135D8" w:rsidP="002C24EF">
            <w:pPr>
              <w:spacing w:before="80" w:after="0" w:line="216" w:lineRule="auto"/>
              <w:rPr>
                <w:rFonts w:ascii="Arial Narrow" w:eastAsia="Times New Roman" w:hAnsi="Arial Narrow" w:cs="Times New Roman"/>
                <w:bCs/>
                <w:sz w:val="15"/>
                <w:szCs w:val="15"/>
                <w:lang w:val="sr-Cyrl-RS"/>
              </w:rPr>
            </w:pPr>
          </w:p>
        </w:tc>
        <w:tc>
          <w:tcPr>
            <w:tcW w:w="4877" w:type="dxa"/>
            <w:gridSpan w:val="3"/>
            <w:shd w:val="clear" w:color="auto" w:fill="auto"/>
          </w:tcPr>
          <w:p w14:paraId="691922D6" w14:textId="4F806C37" w:rsidR="005135D8" w:rsidRPr="008B1D8C" w:rsidRDefault="005135D8" w:rsidP="002C24EF">
            <w:pPr>
              <w:spacing w:before="200" w:after="0" w:line="216" w:lineRule="auto"/>
              <w:rPr>
                <w:rFonts w:ascii="Arial Narrow" w:eastAsia="Times New Roman" w:hAnsi="Arial Narrow" w:cs="Calibri"/>
                <w:b/>
                <w:bCs/>
                <w:color w:val="000000"/>
                <w:sz w:val="18"/>
                <w:szCs w:val="18"/>
                <w:lang w:val="sr-Cyrl-RS"/>
              </w:rPr>
            </w:pPr>
            <w:r w:rsidRPr="008B1D8C">
              <w:rPr>
                <w:rFonts w:ascii="Arial Narrow" w:eastAsia="Times New Roman" w:hAnsi="Arial Narrow" w:cs="Calibri"/>
                <w:b/>
                <w:bCs/>
                <w:color w:val="000000"/>
                <w:sz w:val="18"/>
                <w:szCs w:val="18"/>
                <w:lang w:val="sr-Cyrl-RS"/>
              </w:rPr>
              <w:t>11.  Ванредни догађаји и ванредне ситуације</w:t>
            </w:r>
          </w:p>
        </w:tc>
        <w:tc>
          <w:tcPr>
            <w:tcW w:w="1134" w:type="dxa"/>
            <w:shd w:val="clear" w:color="auto" w:fill="auto"/>
          </w:tcPr>
          <w:p w14:paraId="045A5372" w14:textId="77777777" w:rsidR="005135D8" w:rsidRPr="008B1D8C" w:rsidRDefault="005135D8" w:rsidP="002C24EF">
            <w:pPr>
              <w:spacing w:before="80" w:after="0" w:line="216" w:lineRule="auto"/>
              <w:rPr>
                <w:rFonts w:ascii="Arial Narrow" w:eastAsia="Times New Roman" w:hAnsi="Arial Narrow" w:cs="Calibri"/>
                <w:color w:val="000000"/>
                <w:sz w:val="15"/>
                <w:szCs w:val="15"/>
                <w:lang w:val="sr-Cyrl-RS"/>
              </w:rPr>
            </w:pPr>
          </w:p>
        </w:tc>
        <w:tc>
          <w:tcPr>
            <w:tcW w:w="1418" w:type="dxa"/>
            <w:shd w:val="clear" w:color="auto" w:fill="auto"/>
          </w:tcPr>
          <w:p w14:paraId="183FFEE1" w14:textId="77777777" w:rsidR="005135D8" w:rsidRPr="008B1D8C" w:rsidRDefault="005135D8" w:rsidP="002C24EF">
            <w:pPr>
              <w:spacing w:before="80" w:after="0" w:line="216" w:lineRule="auto"/>
              <w:rPr>
                <w:rFonts w:ascii="Arial Narrow" w:eastAsia="Times New Roman" w:hAnsi="Arial Narrow" w:cs="Calibri"/>
                <w:color w:val="000000"/>
                <w:sz w:val="15"/>
                <w:szCs w:val="15"/>
                <w:lang w:val="sr-Cyrl-RS"/>
              </w:rPr>
            </w:pPr>
          </w:p>
        </w:tc>
        <w:tc>
          <w:tcPr>
            <w:tcW w:w="1588" w:type="dxa"/>
            <w:shd w:val="clear" w:color="auto" w:fill="auto"/>
          </w:tcPr>
          <w:p w14:paraId="6A21B5A2" w14:textId="77777777" w:rsidR="005135D8" w:rsidRPr="008B1D8C" w:rsidRDefault="005135D8" w:rsidP="002C24EF">
            <w:pPr>
              <w:spacing w:before="80" w:after="0" w:line="216" w:lineRule="auto"/>
              <w:rPr>
                <w:rFonts w:ascii="Arial Narrow" w:eastAsia="Times New Roman" w:hAnsi="Arial Narrow" w:cs="Calibri"/>
                <w:color w:val="000000"/>
                <w:sz w:val="15"/>
                <w:szCs w:val="15"/>
                <w:lang w:val="sr-Cyrl-RS"/>
              </w:rPr>
            </w:pPr>
          </w:p>
        </w:tc>
        <w:tc>
          <w:tcPr>
            <w:tcW w:w="1701" w:type="dxa"/>
            <w:shd w:val="clear" w:color="auto" w:fill="auto"/>
          </w:tcPr>
          <w:p w14:paraId="2A41F506" w14:textId="77777777" w:rsidR="005135D8" w:rsidRPr="008B1D8C" w:rsidRDefault="005135D8" w:rsidP="002C24EF">
            <w:pPr>
              <w:spacing w:before="80" w:after="0" w:line="216" w:lineRule="auto"/>
              <w:rPr>
                <w:rFonts w:ascii="Arial Narrow" w:eastAsia="Times New Roman" w:hAnsi="Arial Narrow" w:cs="Calibri"/>
                <w:color w:val="000000"/>
                <w:sz w:val="15"/>
                <w:szCs w:val="15"/>
                <w:lang w:val="sr-Cyrl-RS"/>
              </w:rPr>
            </w:pPr>
          </w:p>
        </w:tc>
        <w:tc>
          <w:tcPr>
            <w:tcW w:w="1418" w:type="dxa"/>
            <w:shd w:val="clear" w:color="auto" w:fill="auto"/>
          </w:tcPr>
          <w:p w14:paraId="3F61B39B" w14:textId="77777777" w:rsidR="005135D8" w:rsidRPr="008B1D8C" w:rsidRDefault="005135D8" w:rsidP="002C24EF">
            <w:pPr>
              <w:spacing w:before="80" w:after="0" w:line="216" w:lineRule="auto"/>
              <w:rPr>
                <w:rFonts w:ascii="Arial Narrow" w:eastAsia="Times New Roman" w:hAnsi="Arial Narrow" w:cs="Calibri"/>
                <w:color w:val="000000"/>
                <w:sz w:val="15"/>
                <w:szCs w:val="15"/>
                <w:lang w:val="sr-Cyrl-RS"/>
              </w:rPr>
            </w:pPr>
          </w:p>
        </w:tc>
        <w:tc>
          <w:tcPr>
            <w:tcW w:w="1531" w:type="dxa"/>
            <w:shd w:val="clear" w:color="auto" w:fill="auto"/>
          </w:tcPr>
          <w:p w14:paraId="223425A4" w14:textId="77777777" w:rsidR="005135D8" w:rsidRPr="008B1D8C" w:rsidRDefault="005135D8" w:rsidP="002C24EF">
            <w:pPr>
              <w:spacing w:before="80" w:after="0" w:line="216" w:lineRule="auto"/>
              <w:rPr>
                <w:rFonts w:ascii="Arial Narrow" w:eastAsia="Times New Roman" w:hAnsi="Arial Narrow" w:cs="Calibri"/>
                <w:color w:val="000000"/>
                <w:sz w:val="15"/>
                <w:szCs w:val="15"/>
                <w:lang w:val="sr-Cyrl-RS"/>
              </w:rPr>
            </w:pPr>
          </w:p>
        </w:tc>
        <w:tc>
          <w:tcPr>
            <w:tcW w:w="794" w:type="dxa"/>
            <w:shd w:val="clear" w:color="auto" w:fill="auto"/>
          </w:tcPr>
          <w:p w14:paraId="4594C05F" w14:textId="77777777" w:rsidR="005135D8" w:rsidRPr="008B1D8C" w:rsidRDefault="005135D8" w:rsidP="002C24EF">
            <w:pPr>
              <w:spacing w:before="80" w:after="0" w:line="216" w:lineRule="auto"/>
              <w:rPr>
                <w:rFonts w:ascii="Arial Narrow" w:eastAsia="Times New Roman" w:hAnsi="Arial Narrow" w:cs="Calibri"/>
                <w:color w:val="000000"/>
                <w:sz w:val="15"/>
                <w:szCs w:val="15"/>
                <w:lang w:val="sr-Cyrl-RS"/>
              </w:rPr>
            </w:pPr>
          </w:p>
        </w:tc>
        <w:tc>
          <w:tcPr>
            <w:tcW w:w="851" w:type="dxa"/>
            <w:shd w:val="clear" w:color="auto" w:fill="auto"/>
          </w:tcPr>
          <w:p w14:paraId="76A4D466" w14:textId="77777777" w:rsidR="005135D8" w:rsidRPr="008B1D8C" w:rsidRDefault="005135D8" w:rsidP="002C24EF">
            <w:pPr>
              <w:spacing w:before="80" w:after="0" w:line="216" w:lineRule="auto"/>
              <w:rPr>
                <w:rFonts w:ascii="Arial Narrow" w:eastAsia="Times New Roman" w:hAnsi="Arial Narrow" w:cs="Calibri"/>
                <w:color w:val="000000"/>
                <w:sz w:val="15"/>
                <w:szCs w:val="15"/>
                <w:lang w:val="sr-Cyrl-RS"/>
              </w:rPr>
            </w:pPr>
          </w:p>
        </w:tc>
      </w:tr>
      <w:tr w:rsidR="00FF10FF" w:rsidRPr="00AE2CD6" w14:paraId="17D4F4BD" w14:textId="77777777" w:rsidTr="005F5B4C">
        <w:trPr>
          <w:trHeight w:val="20"/>
          <w:jc w:val="center"/>
        </w:trPr>
        <w:tc>
          <w:tcPr>
            <w:tcW w:w="454" w:type="dxa"/>
            <w:shd w:val="clear" w:color="auto" w:fill="auto"/>
          </w:tcPr>
          <w:p w14:paraId="579E0650" w14:textId="52B16229" w:rsidR="00FF10FF" w:rsidRPr="00FF10FF" w:rsidRDefault="00DA4DD0" w:rsidP="002C24EF">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64651A2E" w14:textId="5FBDB2D3"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унутрашњих послова - Сектор за ванредне ситуације</w:t>
            </w:r>
          </w:p>
        </w:tc>
        <w:tc>
          <w:tcPr>
            <w:tcW w:w="1588" w:type="dxa"/>
            <w:shd w:val="clear" w:color="auto" w:fill="auto"/>
          </w:tcPr>
          <w:p w14:paraId="15AA3EDD" w14:textId="0B824363"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Преглед броја ванредних догађаја са последицама;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025217</w:t>
            </w:r>
          </w:p>
        </w:tc>
        <w:tc>
          <w:tcPr>
            <w:tcW w:w="2268" w:type="dxa"/>
            <w:shd w:val="clear" w:color="auto" w:fill="auto"/>
          </w:tcPr>
          <w:p w14:paraId="3F3A6A32" w14:textId="1F5FF4AC"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Укупан број ванредних догађаја; број пожара; број експлозија; број техничких интервенција; број техничких интервенција са опасним материјама; број техничких интервенција у саобраћају; број остварених интервенција и број погинулих, повређених и спасених лица на ванредним догађајима</w:t>
            </w:r>
          </w:p>
        </w:tc>
        <w:tc>
          <w:tcPr>
            <w:tcW w:w="1134" w:type="dxa"/>
            <w:shd w:val="clear" w:color="auto" w:fill="auto"/>
          </w:tcPr>
          <w:p w14:paraId="3F08C5B3" w14:textId="3F3A3DCE"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E952D15" w14:textId="3861E114"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4BEF5C4A" w14:textId="1E047C8E"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Организационе јединице МУП - Сектора за ванредне ситуације, ватрогасно спасилачке јединице; 01.02.</w:t>
            </w:r>
          </w:p>
        </w:tc>
        <w:tc>
          <w:tcPr>
            <w:tcW w:w="1701" w:type="dxa"/>
            <w:shd w:val="clear" w:color="auto" w:fill="auto"/>
          </w:tcPr>
          <w:p w14:paraId="38B45EAC"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7AA0B383"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0213B04A" w14:textId="2D2B2795"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85EB88F" w14:textId="6B9A4A5B"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4DB3032" w14:textId="19236CFD"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01.03.</w:t>
            </w:r>
          </w:p>
        </w:tc>
      </w:tr>
      <w:tr w:rsidR="00FF10FF" w:rsidRPr="00AE2CD6" w14:paraId="5FE08161" w14:textId="77777777" w:rsidTr="005F5B4C">
        <w:trPr>
          <w:trHeight w:val="20"/>
          <w:jc w:val="center"/>
        </w:trPr>
        <w:tc>
          <w:tcPr>
            <w:tcW w:w="454" w:type="dxa"/>
            <w:shd w:val="clear" w:color="auto" w:fill="auto"/>
          </w:tcPr>
          <w:p w14:paraId="1A00FCF7" w14:textId="7A0FAADD" w:rsidR="00FF10FF" w:rsidRPr="00FF10FF" w:rsidRDefault="00DA4DD0" w:rsidP="002C24EF">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32F557C9" w14:textId="42D05701"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унутрашњих послова - Сектор за ванредне ситуације</w:t>
            </w:r>
          </w:p>
        </w:tc>
        <w:tc>
          <w:tcPr>
            <w:tcW w:w="1588" w:type="dxa"/>
            <w:shd w:val="clear" w:color="auto" w:fill="auto"/>
          </w:tcPr>
          <w:p w14:paraId="09358267" w14:textId="4DA6A95D"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Преглед броја пожара и експлозија са последицама;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025218</w:t>
            </w:r>
          </w:p>
        </w:tc>
        <w:tc>
          <w:tcPr>
            <w:tcW w:w="2268" w:type="dxa"/>
            <w:shd w:val="clear" w:color="auto" w:fill="auto"/>
          </w:tcPr>
          <w:p w14:paraId="64D86EBA" w14:textId="0DBC3320"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Укупан број пожара и експлозија; број интервенција ватрогасно спасилачких јединица на пожарима и експлозијама; број пожара и експлозија према сектору својина; број погинулих, повређених и спасених лица у пожарима и експлозијама и број пожара и експлозија према висини настале материјалне штете</w:t>
            </w:r>
          </w:p>
        </w:tc>
        <w:tc>
          <w:tcPr>
            <w:tcW w:w="1134" w:type="dxa"/>
            <w:shd w:val="clear" w:color="auto" w:fill="auto"/>
          </w:tcPr>
          <w:p w14:paraId="5E1CB015" w14:textId="0801FA0B"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D9BFFA8" w14:textId="4EE219F0"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34AB8455" w14:textId="5309F0E4"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Организационе јединице МУП - Сектора за ванредне ситуације, ватрогасно спасилачке јединице; 01.02.</w:t>
            </w:r>
          </w:p>
        </w:tc>
        <w:tc>
          <w:tcPr>
            <w:tcW w:w="1701" w:type="dxa"/>
            <w:shd w:val="clear" w:color="auto" w:fill="auto"/>
          </w:tcPr>
          <w:p w14:paraId="3300827A"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359A54BE"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7CB1CF5E" w14:textId="3F6B3977"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C6D3AE4" w14:textId="0F884D85"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5790C7B" w14:textId="7B129F22"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01.03.</w:t>
            </w:r>
          </w:p>
        </w:tc>
      </w:tr>
      <w:tr w:rsidR="00FF10FF" w:rsidRPr="00AE2CD6" w14:paraId="00D10EE1" w14:textId="77777777" w:rsidTr="005F5B4C">
        <w:trPr>
          <w:trHeight w:val="20"/>
          <w:jc w:val="center"/>
        </w:trPr>
        <w:tc>
          <w:tcPr>
            <w:tcW w:w="454" w:type="dxa"/>
            <w:shd w:val="clear" w:color="auto" w:fill="auto"/>
          </w:tcPr>
          <w:p w14:paraId="016D85D1" w14:textId="461AD6AC" w:rsidR="00FF10FF" w:rsidRPr="00FF10FF" w:rsidRDefault="00DA4DD0" w:rsidP="002C24EF">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61B365FC" w14:textId="6F347213"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унутрашњих послова - Сектор за ванредне ситуације</w:t>
            </w:r>
          </w:p>
        </w:tc>
        <w:tc>
          <w:tcPr>
            <w:tcW w:w="1588" w:type="dxa"/>
            <w:shd w:val="clear" w:color="auto" w:fill="auto"/>
          </w:tcPr>
          <w:p w14:paraId="3A5C6431" w14:textId="4A0946C7"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Преглед броја пожара и експлозија према објекту/простору настанка;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025219</w:t>
            </w:r>
          </w:p>
        </w:tc>
        <w:tc>
          <w:tcPr>
            <w:tcW w:w="2268" w:type="dxa"/>
            <w:shd w:val="clear" w:color="auto" w:fill="auto"/>
          </w:tcPr>
          <w:p w14:paraId="057C8379" w14:textId="60ED19AE"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Укупан број пожара и експлозија на грађевинским објектима према намени; укупан број пожара и експлозија на грађевинским објектима према положају просторије у којој су настали (спратност); укупан број пожара и експлозија на отвореном простору према врсти отвореног простора (шуме, житарице, ливаде, воћњаци/виногради, депоније и др) и укупан број пожара и експлозија саобраћајним средствима према врсти саобраћајног средства (железнички саобраћај, тролејбус, трамвај, аутобус, путничко возило, теретно возило и др.).</w:t>
            </w:r>
          </w:p>
        </w:tc>
        <w:tc>
          <w:tcPr>
            <w:tcW w:w="1134" w:type="dxa"/>
            <w:shd w:val="clear" w:color="auto" w:fill="auto"/>
          </w:tcPr>
          <w:p w14:paraId="14CC5A01" w14:textId="02FF1CCE"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EA58FCF" w14:textId="1000B03A"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308AE1ED" w14:textId="05756D0E"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Организационе јединице МУП - Сектора за ванредне ситуације, ватрогасно спасилачке јединице; 01.02.</w:t>
            </w:r>
          </w:p>
        </w:tc>
        <w:tc>
          <w:tcPr>
            <w:tcW w:w="1701" w:type="dxa"/>
            <w:shd w:val="clear" w:color="auto" w:fill="auto"/>
          </w:tcPr>
          <w:p w14:paraId="5B09FFF6"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29AD696B"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7CB1FAAB" w14:textId="04E55D40"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2EA794A" w14:textId="6E370556"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83BFFCD" w14:textId="4FD4B112"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01.03.</w:t>
            </w:r>
          </w:p>
        </w:tc>
      </w:tr>
      <w:tr w:rsidR="00FF10FF" w:rsidRPr="00AE2CD6" w14:paraId="5E5192E9" w14:textId="77777777" w:rsidTr="005F5B4C">
        <w:trPr>
          <w:trHeight w:val="20"/>
          <w:jc w:val="center"/>
        </w:trPr>
        <w:tc>
          <w:tcPr>
            <w:tcW w:w="454" w:type="dxa"/>
            <w:shd w:val="clear" w:color="auto" w:fill="auto"/>
          </w:tcPr>
          <w:p w14:paraId="734154F2" w14:textId="0EAA5E07" w:rsidR="00FF10FF" w:rsidRPr="00FF10FF" w:rsidRDefault="00DA4DD0" w:rsidP="002C24EF">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2C64BAA1" w14:textId="7A7DEB41"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унутрашњих послова - Сектор за ванредне ситуације</w:t>
            </w:r>
          </w:p>
        </w:tc>
        <w:tc>
          <w:tcPr>
            <w:tcW w:w="1588" w:type="dxa"/>
            <w:shd w:val="clear" w:color="auto" w:fill="auto"/>
          </w:tcPr>
          <w:p w14:paraId="2F588FED" w14:textId="4BB70B0F"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Преглед броја пожара и експлозија по начину и узроку настанка;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025220</w:t>
            </w:r>
          </w:p>
        </w:tc>
        <w:tc>
          <w:tcPr>
            <w:tcW w:w="2268" w:type="dxa"/>
            <w:shd w:val="clear" w:color="auto" w:fill="auto"/>
          </w:tcPr>
          <w:p w14:paraId="73963DFA" w14:textId="48300E66"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Укупан број изазваних догађаја, односно пожара и експлозија и узроци настанка истих.</w:t>
            </w:r>
          </w:p>
        </w:tc>
        <w:tc>
          <w:tcPr>
            <w:tcW w:w="1134" w:type="dxa"/>
            <w:shd w:val="clear" w:color="auto" w:fill="auto"/>
          </w:tcPr>
          <w:p w14:paraId="65D49994" w14:textId="76A5319F"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814A30D" w14:textId="3A6DA769"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3ABFECDC" w14:textId="1BBC2A5C"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Организационе јединице Сектора за ванредне ситуације, ватрогасно спасилачке јединице; 01.02.</w:t>
            </w:r>
          </w:p>
        </w:tc>
        <w:tc>
          <w:tcPr>
            <w:tcW w:w="1701" w:type="dxa"/>
            <w:shd w:val="clear" w:color="auto" w:fill="auto"/>
          </w:tcPr>
          <w:p w14:paraId="6FEE842B"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2C515411"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4712E020" w14:textId="1CB1BC47"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A2CFE32" w14:textId="6990B3C0"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B20A472" w14:textId="6F4CC349"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01.03.</w:t>
            </w:r>
          </w:p>
        </w:tc>
      </w:tr>
      <w:tr w:rsidR="00FF10FF" w:rsidRPr="00AE2CD6" w14:paraId="25DBE0E8" w14:textId="77777777" w:rsidTr="005F5B4C">
        <w:trPr>
          <w:trHeight w:val="20"/>
          <w:jc w:val="center"/>
        </w:trPr>
        <w:tc>
          <w:tcPr>
            <w:tcW w:w="454" w:type="dxa"/>
            <w:shd w:val="clear" w:color="auto" w:fill="auto"/>
          </w:tcPr>
          <w:p w14:paraId="1737303E" w14:textId="38E5E858" w:rsidR="00FF10FF" w:rsidRPr="00FF10FF" w:rsidRDefault="00DA4DD0" w:rsidP="002C24EF">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3B428620" w14:textId="7F4FE64A"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унутрашњих послова - Сектор за ванредне ситуације</w:t>
            </w:r>
          </w:p>
        </w:tc>
        <w:tc>
          <w:tcPr>
            <w:tcW w:w="1588" w:type="dxa"/>
            <w:shd w:val="clear" w:color="auto" w:fill="auto"/>
          </w:tcPr>
          <w:p w14:paraId="02205E08" w14:textId="3742A60F"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Предузете мете и активности поводом настанка пожара и експлозија;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025221</w:t>
            </w:r>
          </w:p>
        </w:tc>
        <w:tc>
          <w:tcPr>
            <w:tcW w:w="2268" w:type="dxa"/>
            <w:shd w:val="clear" w:color="auto" w:fill="auto"/>
          </w:tcPr>
          <w:p w14:paraId="2EC41BAB" w14:textId="12E96CFC"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Укупан број учесника у интервенцијама; укупан број оперативних карти и анализа интервенција и укупан број поднетих прекршајних и кривичних пријава</w:t>
            </w:r>
          </w:p>
        </w:tc>
        <w:tc>
          <w:tcPr>
            <w:tcW w:w="1134" w:type="dxa"/>
            <w:shd w:val="clear" w:color="auto" w:fill="auto"/>
          </w:tcPr>
          <w:p w14:paraId="346642E5" w14:textId="2006C9BA"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2211884" w14:textId="3F75B7AB"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5AB66B2D" w14:textId="2213DF75"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Организационе јединице Сектора за ванредне ситуације, ватрогасно спасилачке јединице; 01.02.</w:t>
            </w:r>
          </w:p>
        </w:tc>
        <w:tc>
          <w:tcPr>
            <w:tcW w:w="1701" w:type="dxa"/>
            <w:shd w:val="clear" w:color="auto" w:fill="auto"/>
          </w:tcPr>
          <w:p w14:paraId="233A746B"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1490E2E6"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155D439C" w14:textId="6F705827"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5F77809" w14:textId="43F2C967"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1C4CC3B" w14:textId="54254A5C"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01.03.</w:t>
            </w:r>
          </w:p>
        </w:tc>
      </w:tr>
      <w:tr w:rsidR="00FF10FF" w:rsidRPr="00AE2CD6" w14:paraId="155EC862" w14:textId="77777777" w:rsidTr="005F5B4C">
        <w:trPr>
          <w:trHeight w:val="20"/>
          <w:jc w:val="center"/>
        </w:trPr>
        <w:tc>
          <w:tcPr>
            <w:tcW w:w="454" w:type="dxa"/>
            <w:shd w:val="clear" w:color="auto" w:fill="auto"/>
          </w:tcPr>
          <w:p w14:paraId="39D771B6" w14:textId="670F3B7A" w:rsidR="00FF10FF" w:rsidRPr="00FF10FF" w:rsidRDefault="00DA4DD0" w:rsidP="002C24EF">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193226F7" w14:textId="703A0F92"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унутрашњих послова - Сектор за ванредне ситуације</w:t>
            </w:r>
          </w:p>
        </w:tc>
        <w:tc>
          <w:tcPr>
            <w:tcW w:w="1588" w:type="dxa"/>
            <w:shd w:val="clear" w:color="auto" w:fill="auto"/>
          </w:tcPr>
          <w:p w14:paraId="340D8F06" w14:textId="7E74482D"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Експлозивни остаци рата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025261</w:t>
            </w:r>
          </w:p>
        </w:tc>
        <w:tc>
          <w:tcPr>
            <w:tcW w:w="2268" w:type="dxa"/>
            <w:shd w:val="clear" w:color="auto" w:fill="auto"/>
          </w:tcPr>
          <w:p w14:paraId="0734A2FD" w14:textId="4E01D52B"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Преглед броја претрага терена ради проналажења и уништавања ЕОР; површине претражених локација; преглед броја комада уклоњених и уништених ЕОР (авио бомби, касетне субмуниције, ракета, ручних бомби, артиљеријске муниције, мина и граната); преглед количине уклоњених и уништених експлозивних материја (експлозива, барута, ракетног горива и др. енергетских материјала).</w:t>
            </w:r>
          </w:p>
        </w:tc>
        <w:tc>
          <w:tcPr>
            <w:tcW w:w="1134" w:type="dxa"/>
            <w:shd w:val="clear" w:color="auto" w:fill="auto"/>
          </w:tcPr>
          <w:p w14:paraId="095D742B" w14:textId="375B9EF9"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13E4832"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588" w:type="dxa"/>
            <w:shd w:val="clear" w:color="auto" w:fill="auto"/>
          </w:tcPr>
          <w:p w14:paraId="2D64974F"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701" w:type="dxa"/>
            <w:shd w:val="clear" w:color="auto" w:fill="auto"/>
          </w:tcPr>
          <w:p w14:paraId="070D6FD2" w14:textId="50EE93D1"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унутрашњих послова Републике Србије - Сектор за ванредне ситуације (Евиденција догађаја)</w:t>
            </w:r>
          </w:p>
        </w:tc>
        <w:tc>
          <w:tcPr>
            <w:tcW w:w="1418" w:type="dxa"/>
            <w:shd w:val="clear" w:color="auto" w:fill="auto"/>
          </w:tcPr>
          <w:p w14:paraId="29876EA8"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4BACF2AE"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794" w:type="dxa"/>
            <w:shd w:val="clear" w:color="auto" w:fill="auto"/>
          </w:tcPr>
          <w:p w14:paraId="44E6DA46" w14:textId="6BA99F33"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75079D5" w14:textId="654D6568"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01.01.</w:t>
            </w:r>
          </w:p>
        </w:tc>
      </w:tr>
      <w:tr w:rsidR="00FF10FF" w:rsidRPr="00AE2CD6" w14:paraId="448B8F3E" w14:textId="77777777" w:rsidTr="005F5B4C">
        <w:trPr>
          <w:trHeight w:val="20"/>
          <w:jc w:val="center"/>
        </w:trPr>
        <w:tc>
          <w:tcPr>
            <w:tcW w:w="454" w:type="dxa"/>
            <w:shd w:val="clear" w:color="auto" w:fill="auto"/>
          </w:tcPr>
          <w:p w14:paraId="1FEE036D" w14:textId="4E69AA69" w:rsidR="00FF10FF" w:rsidRPr="00FF10FF" w:rsidRDefault="00DA4DD0" w:rsidP="002C24EF">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09061F41" w14:textId="3903059B"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унутрашњих послова - Сектор за ванредне ситуације</w:t>
            </w:r>
          </w:p>
        </w:tc>
        <w:tc>
          <w:tcPr>
            <w:tcW w:w="1588" w:type="dxa"/>
            <w:shd w:val="clear" w:color="auto" w:fill="auto"/>
          </w:tcPr>
          <w:p w14:paraId="4AE9ABFF" w14:textId="43FADB1B"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Преглед броја ванредних догађаја по опасностима;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025262</w:t>
            </w:r>
          </w:p>
        </w:tc>
        <w:tc>
          <w:tcPr>
            <w:tcW w:w="2268" w:type="dxa"/>
            <w:shd w:val="clear" w:color="auto" w:fill="auto"/>
          </w:tcPr>
          <w:p w14:paraId="01783600" w14:textId="09B485CF"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Укупан број ванредних догађаја по опасностима (земљотреси; одрони, клизишта ерозије; поплаве; екстремне временске појаве; епидемије и пандемије; болести животиња; болести биљака; недостатак воде за пиће; техничко технолошке несреће; пожари/на отвореном; остало)</w:t>
            </w:r>
          </w:p>
        </w:tc>
        <w:tc>
          <w:tcPr>
            <w:tcW w:w="1134" w:type="dxa"/>
            <w:shd w:val="clear" w:color="auto" w:fill="auto"/>
          </w:tcPr>
          <w:p w14:paraId="7BBC41BD" w14:textId="6D7E185C"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032E228" w14:textId="19796A2D"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3B1AC62A" w14:textId="61EAF16D"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Организационе јединице Сектора за ванредне ситуације по линији рада Управе за управљање ризиком</w:t>
            </w:r>
          </w:p>
        </w:tc>
        <w:tc>
          <w:tcPr>
            <w:tcW w:w="1701" w:type="dxa"/>
            <w:shd w:val="clear" w:color="auto" w:fill="auto"/>
          </w:tcPr>
          <w:p w14:paraId="0D31047E" w14:textId="0D3CBB77"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унутрашњих послова-Сектор за ванредне ситуације (Евиденција догађаја)</w:t>
            </w:r>
          </w:p>
        </w:tc>
        <w:tc>
          <w:tcPr>
            <w:tcW w:w="1418" w:type="dxa"/>
            <w:shd w:val="clear" w:color="auto" w:fill="auto"/>
          </w:tcPr>
          <w:p w14:paraId="2C85FF5C"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2BA23EFF"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794" w:type="dxa"/>
            <w:shd w:val="clear" w:color="auto" w:fill="auto"/>
          </w:tcPr>
          <w:p w14:paraId="0A57768F" w14:textId="6DF0880A"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86C0F15" w14:textId="3F9FD03C"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01.01.</w:t>
            </w:r>
          </w:p>
        </w:tc>
      </w:tr>
      <w:tr w:rsidR="00FF10FF" w:rsidRPr="00AE2CD6" w14:paraId="6CF06CCE" w14:textId="77777777" w:rsidTr="005F5B4C">
        <w:trPr>
          <w:trHeight w:val="20"/>
          <w:jc w:val="center"/>
        </w:trPr>
        <w:tc>
          <w:tcPr>
            <w:tcW w:w="454" w:type="dxa"/>
            <w:shd w:val="clear" w:color="auto" w:fill="auto"/>
          </w:tcPr>
          <w:p w14:paraId="6B4C77B1" w14:textId="46BB57FC" w:rsidR="00FF10FF" w:rsidRPr="00FF10FF" w:rsidRDefault="00DA4DD0" w:rsidP="002C24EF">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6F98A926" w14:textId="5E8AFD4A"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унутрашњих послова - Сектор за ванредне ситуације</w:t>
            </w:r>
          </w:p>
        </w:tc>
        <w:tc>
          <w:tcPr>
            <w:tcW w:w="1588" w:type="dxa"/>
            <w:shd w:val="clear" w:color="auto" w:fill="auto"/>
          </w:tcPr>
          <w:p w14:paraId="4E9E0DB7" w14:textId="1523F3CD"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Преглед броја проглашених ванредних ситуација;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025263</w:t>
            </w:r>
          </w:p>
        </w:tc>
        <w:tc>
          <w:tcPr>
            <w:tcW w:w="2268" w:type="dxa"/>
            <w:shd w:val="clear" w:color="auto" w:fill="auto"/>
          </w:tcPr>
          <w:p w14:paraId="20810983" w14:textId="1F4CB2E0" w:rsidR="00FF10FF" w:rsidRPr="008B1D8C" w:rsidRDefault="00FF10FF" w:rsidP="002C24EF">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Укупан број проглашених ванредних ситуација; број дана трајања ванредних ситуација; укупан број проглашених ванредних ситуација за јединицу локалне самоуправе, Аутономну Покрајину Војводину и Републику Србију по опасностима (земљотрес, поплаве, екстремне временске појаве, остало/епидемије, болести биља, болести животиња, недостатак воде за пиће)</w:t>
            </w:r>
          </w:p>
        </w:tc>
        <w:tc>
          <w:tcPr>
            <w:tcW w:w="1134" w:type="dxa"/>
            <w:shd w:val="clear" w:color="auto" w:fill="auto"/>
          </w:tcPr>
          <w:p w14:paraId="1156ACE0" w14:textId="5C770614"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532CF63" w14:textId="5D310AC6"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494AE3C7" w14:textId="3D774225"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Организационе јединице Сектора за ванредне ситуације по линији рада Управе за управљање ризиком</w:t>
            </w:r>
          </w:p>
        </w:tc>
        <w:tc>
          <w:tcPr>
            <w:tcW w:w="1701" w:type="dxa"/>
            <w:shd w:val="clear" w:color="auto" w:fill="auto"/>
          </w:tcPr>
          <w:p w14:paraId="591128D3" w14:textId="233154B8"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унутрашњих послова-Сектор за ванредне ситуације (Евиденција догађаја)</w:t>
            </w:r>
          </w:p>
        </w:tc>
        <w:tc>
          <w:tcPr>
            <w:tcW w:w="1418" w:type="dxa"/>
            <w:shd w:val="clear" w:color="auto" w:fill="auto"/>
          </w:tcPr>
          <w:p w14:paraId="02581733"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087EAC43" w14:textId="77777777" w:rsidR="00FF10FF" w:rsidRPr="00FF10FF" w:rsidRDefault="00FF10FF" w:rsidP="002C24EF">
            <w:pPr>
              <w:spacing w:before="80" w:after="0" w:line="216" w:lineRule="auto"/>
              <w:rPr>
                <w:rFonts w:ascii="Arial Narrow" w:eastAsia="Times New Roman" w:hAnsi="Arial Narrow" w:cs="Calibri"/>
                <w:color w:val="000000"/>
                <w:sz w:val="15"/>
                <w:szCs w:val="15"/>
              </w:rPr>
            </w:pPr>
          </w:p>
        </w:tc>
        <w:tc>
          <w:tcPr>
            <w:tcW w:w="794" w:type="dxa"/>
            <w:shd w:val="clear" w:color="auto" w:fill="auto"/>
          </w:tcPr>
          <w:p w14:paraId="7EA34AAC" w14:textId="368BD110"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974B27E" w14:textId="2CE031D3" w:rsidR="00FF10FF" w:rsidRPr="00FF10FF" w:rsidRDefault="00FF10FF" w:rsidP="002C24EF">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01.01.</w:t>
            </w:r>
          </w:p>
        </w:tc>
      </w:tr>
      <w:tr w:rsidR="005135D8" w:rsidRPr="001334D3" w14:paraId="464AEE6A" w14:textId="77777777" w:rsidTr="005F5B4C">
        <w:trPr>
          <w:trHeight w:val="20"/>
          <w:jc w:val="center"/>
        </w:trPr>
        <w:tc>
          <w:tcPr>
            <w:tcW w:w="454" w:type="dxa"/>
            <w:shd w:val="clear" w:color="auto" w:fill="auto"/>
          </w:tcPr>
          <w:p w14:paraId="49855A97" w14:textId="77777777" w:rsidR="005135D8" w:rsidRPr="00FF10FF" w:rsidRDefault="005135D8" w:rsidP="009073C1">
            <w:pPr>
              <w:spacing w:before="240" w:after="0" w:line="216" w:lineRule="auto"/>
              <w:rPr>
                <w:rFonts w:ascii="Arial Narrow" w:eastAsia="Times New Roman" w:hAnsi="Arial Narrow" w:cs="Times New Roman"/>
                <w:bCs/>
                <w:sz w:val="15"/>
                <w:szCs w:val="15"/>
                <w:lang w:val="sr-Cyrl-RS"/>
              </w:rPr>
            </w:pPr>
          </w:p>
        </w:tc>
        <w:tc>
          <w:tcPr>
            <w:tcW w:w="15312" w:type="dxa"/>
            <w:gridSpan w:val="11"/>
            <w:shd w:val="clear" w:color="auto" w:fill="auto"/>
          </w:tcPr>
          <w:p w14:paraId="3F0F3AAE" w14:textId="6AA1AEDE" w:rsidR="005135D8" w:rsidRPr="008B1D8C" w:rsidRDefault="005135D8" w:rsidP="009073C1">
            <w:pPr>
              <w:spacing w:before="240" w:after="240" w:line="216" w:lineRule="auto"/>
              <w:jc w:val="center"/>
              <w:rPr>
                <w:rFonts w:ascii="Arial Narrow" w:eastAsia="Times New Roman" w:hAnsi="Arial Narrow" w:cs="Calibri"/>
                <w:b/>
                <w:bCs/>
                <w:color w:val="000000"/>
                <w:sz w:val="20"/>
                <w:szCs w:val="20"/>
                <w:lang w:val="sr-Cyrl-RS"/>
              </w:rPr>
            </w:pPr>
            <w:r w:rsidRPr="006D3852">
              <w:rPr>
                <w:rFonts w:ascii="Arial Narrow" w:eastAsia="Times New Roman" w:hAnsi="Arial Narrow" w:cs="Calibri"/>
                <w:b/>
                <w:bCs/>
                <w:color w:val="000000"/>
                <w:sz w:val="20"/>
                <w:szCs w:val="20"/>
              </w:rPr>
              <w:t>IV</w:t>
            </w:r>
            <w:r w:rsidRPr="008B1D8C">
              <w:rPr>
                <w:rFonts w:ascii="Arial Narrow" w:eastAsia="Times New Roman" w:hAnsi="Arial Narrow" w:cs="Calibri"/>
                <w:b/>
                <w:bCs/>
                <w:color w:val="000000"/>
                <w:sz w:val="20"/>
                <w:szCs w:val="20"/>
                <w:lang w:val="sr-Cyrl-RS"/>
              </w:rPr>
              <w:t>.  СТАТИСТИКА ЖИВОТНЕ СРЕДИНЕ И СТАТИСТИКЕ КОЈЕ ОБУХВАТАЈУ ВИШЕ ОБЛАСТИ</w:t>
            </w:r>
          </w:p>
        </w:tc>
      </w:tr>
      <w:tr w:rsidR="005135D8" w:rsidRPr="005135D8" w14:paraId="6FB17539" w14:textId="77777777" w:rsidTr="005F5B4C">
        <w:trPr>
          <w:trHeight w:val="20"/>
          <w:jc w:val="center"/>
        </w:trPr>
        <w:tc>
          <w:tcPr>
            <w:tcW w:w="454" w:type="dxa"/>
            <w:shd w:val="clear" w:color="auto" w:fill="auto"/>
          </w:tcPr>
          <w:p w14:paraId="60A8A821" w14:textId="77777777" w:rsidR="005135D8" w:rsidRPr="005135D8" w:rsidRDefault="005135D8" w:rsidP="009073C1">
            <w:pPr>
              <w:spacing w:before="80" w:after="0" w:line="216" w:lineRule="auto"/>
              <w:rPr>
                <w:rFonts w:ascii="Arial Narrow" w:eastAsia="Times New Roman" w:hAnsi="Arial Narrow" w:cs="Times New Roman"/>
                <w:b/>
                <w:bCs/>
                <w:sz w:val="18"/>
                <w:szCs w:val="18"/>
                <w:lang w:val="sr-Cyrl-RS"/>
              </w:rPr>
            </w:pPr>
          </w:p>
        </w:tc>
        <w:tc>
          <w:tcPr>
            <w:tcW w:w="4877" w:type="dxa"/>
            <w:gridSpan w:val="3"/>
            <w:shd w:val="clear" w:color="auto" w:fill="auto"/>
          </w:tcPr>
          <w:p w14:paraId="4A847987" w14:textId="0F7C33D5" w:rsidR="005135D8" w:rsidRPr="005135D8" w:rsidRDefault="005135D8" w:rsidP="009073C1">
            <w:pPr>
              <w:spacing w:before="200" w:after="0" w:line="216"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1.  Животна средина</w:t>
            </w:r>
          </w:p>
        </w:tc>
        <w:tc>
          <w:tcPr>
            <w:tcW w:w="1134" w:type="dxa"/>
            <w:shd w:val="clear" w:color="auto" w:fill="auto"/>
          </w:tcPr>
          <w:p w14:paraId="5736FB92" w14:textId="77777777" w:rsidR="005135D8" w:rsidRPr="005135D8" w:rsidRDefault="005135D8" w:rsidP="009073C1">
            <w:pPr>
              <w:spacing w:before="80" w:after="0" w:line="216" w:lineRule="auto"/>
              <w:rPr>
                <w:rFonts w:ascii="Arial Narrow" w:eastAsia="Times New Roman" w:hAnsi="Arial Narrow" w:cs="Calibri"/>
                <w:b/>
                <w:bCs/>
                <w:color w:val="000000"/>
                <w:sz w:val="18"/>
                <w:szCs w:val="18"/>
              </w:rPr>
            </w:pPr>
          </w:p>
        </w:tc>
        <w:tc>
          <w:tcPr>
            <w:tcW w:w="1418" w:type="dxa"/>
            <w:shd w:val="clear" w:color="auto" w:fill="auto"/>
          </w:tcPr>
          <w:p w14:paraId="735DED79" w14:textId="77777777" w:rsidR="005135D8" w:rsidRPr="005135D8" w:rsidRDefault="005135D8" w:rsidP="009073C1">
            <w:pPr>
              <w:spacing w:before="80" w:after="0" w:line="216" w:lineRule="auto"/>
              <w:rPr>
                <w:rFonts w:ascii="Arial Narrow" w:eastAsia="Times New Roman" w:hAnsi="Arial Narrow" w:cs="Calibri"/>
                <w:b/>
                <w:bCs/>
                <w:color w:val="000000"/>
                <w:sz w:val="18"/>
                <w:szCs w:val="18"/>
              </w:rPr>
            </w:pPr>
          </w:p>
        </w:tc>
        <w:tc>
          <w:tcPr>
            <w:tcW w:w="1588" w:type="dxa"/>
            <w:shd w:val="clear" w:color="auto" w:fill="auto"/>
          </w:tcPr>
          <w:p w14:paraId="756C2833" w14:textId="77777777" w:rsidR="005135D8" w:rsidRPr="005135D8" w:rsidRDefault="005135D8" w:rsidP="009073C1">
            <w:pPr>
              <w:spacing w:before="80" w:after="0" w:line="216" w:lineRule="auto"/>
              <w:rPr>
                <w:rFonts w:ascii="Arial Narrow" w:eastAsia="Times New Roman" w:hAnsi="Arial Narrow" w:cs="Calibri"/>
                <w:b/>
                <w:bCs/>
                <w:color w:val="000000"/>
                <w:sz w:val="18"/>
                <w:szCs w:val="18"/>
              </w:rPr>
            </w:pPr>
          </w:p>
        </w:tc>
        <w:tc>
          <w:tcPr>
            <w:tcW w:w="1701" w:type="dxa"/>
            <w:shd w:val="clear" w:color="auto" w:fill="auto"/>
          </w:tcPr>
          <w:p w14:paraId="514F266F" w14:textId="77777777" w:rsidR="005135D8" w:rsidRPr="005135D8" w:rsidRDefault="005135D8" w:rsidP="009073C1">
            <w:pPr>
              <w:spacing w:before="80" w:after="0" w:line="216" w:lineRule="auto"/>
              <w:rPr>
                <w:rFonts w:ascii="Arial Narrow" w:eastAsia="Times New Roman" w:hAnsi="Arial Narrow" w:cs="Calibri"/>
                <w:b/>
                <w:bCs/>
                <w:color w:val="000000"/>
                <w:sz w:val="18"/>
                <w:szCs w:val="18"/>
              </w:rPr>
            </w:pPr>
          </w:p>
        </w:tc>
        <w:tc>
          <w:tcPr>
            <w:tcW w:w="1418" w:type="dxa"/>
            <w:shd w:val="clear" w:color="auto" w:fill="auto"/>
          </w:tcPr>
          <w:p w14:paraId="64825E8B" w14:textId="77777777" w:rsidR="005135D8" w:rsidRPr="005135D8" w:rsidRDefault="005135D8" w:rsidP="009073C1">
            <w:pPr>
              <w:spacing w:before="80" w:after="0" w:line="216" w:lineRule="auto"/>
              <w:rPr>
                <w:rFonts w:ascii="Arial Narrow" w:eastAsia="Times New Roman" w:hAnsi="Arial Narrow" w:cs="Calibri"/>
                <w:b/>
                <w:bCs/>
                <w:color w:val="000000"/>
                <w:sz w:val="18"/>
                <w:szCs w:val="18"/>
              </w:rPr>
            </w:pPr>
          </w:p>
        </w:tc>
        <w:tc>
          <w:tcPr>
            <w:tcW w:w="1531" w:type="dxa"/>
            <w:shd w:val="clear" w:color="auto" w:fill="auto"/>
          </w:tcPr>
          <w:p w14:paraId="7871DBC0" w14:textId="77777777" w:rsidR="005135D8" w:rsidRPr="005135D8" w:rsidRDefault="005135D8" w:rsidP="009073C1">
            <w:pPr>
              <w:spacing w:before="80" w:after="0" w:line="216" w:lineRule="auto"/>
              <w:rPr>
                <w:rFonts w:ascii="Arial Narrow" w:eastAsia="Times New Roman" w:hAnsi="Arial Narrow" w:cs="Calibri"/>
                <w:b/>
                <w:bCs/>
                <w:color w:val="000000"/>
                <w:sz w:val="18"/>
                <w:szCs w:val="18"/>
              </w:rPr>
            </w:pPr>
          </w:p>
        </w:tc>
        <w:tc>
          <w:tcPr>
            <w:tcW w:w="794" w:type="dxa"/>
            <w:shd w:val="clear" w:color="auto" w:fill="auto"/>
          </w:tcPr>
          <w:p w14:paraId="43084C1C" w14:textId="77777777" w:rsidR="005135D8" w:rsidRPr="005135D8" w:rsidRDefault="005135D8" w:rsidP="009073C1">
            <w:pPr>
              <w:spacing w:before="80" w:after="0" w:line="216" w:lineRule="auto"/>
              <w:rPr>
                <w:rFonts w:ascii="Arial Narrow" w:eastAsia="Times New Roman" w:hAnsi="Arial Narrow" w:cs="Calibri"/>
                <w:b/>
                <w:bCs/>
                <w:color w:val="000000"/>
                <w:sz w:val="18"/>
                <w:szCs w:val="18"/>
              </w:rPr>
            </w:pPr>
          </w:p>
        </w:tc>
        <w:tc>
          <w:tcPr>
            <w:tcW w:w="851" w:type="dxa"/>
            <w:shd w:val="clear" w:color="auto" w:fill="auto"/>
          </w:tcPr>
          <w:p w14:paraId="305CB5A6" w14:textId="77777777" w:rsidR="005135D8" w:rsidRPr="008B5F63" w:rsidRDefault="005135D8" w:rsidP="009073C1">
            <w:pPr>
              <w:spacing w:before="200" w:after="0" w:line="216" w:lineRule="auto"/>
              <w:rPr>
                <w:rFonts w:ascii="Arial Narrow" w:eastAsia="Times New Roman" w:hAnsi="Arial Narrow" w:cs="Calibri"/>
                <w:b/>
                <w:bCs/>
                <w:color w:val="000000"/>
                <w:sz w:val="18"/>
                <w:szCs w:val="18"/>
              </w:rPr>
            </w:pPr>
          </w:p>
        </w:tc>
      </w:tr>
      <w:tr w:rsidR="005135D8" w:rsidRPr="005135D8" w14:paraId="6F7AE648" w14:textId="77777777" w:rsidTr="005F5B4C">
        <w:trPr>
          <w:trHeight w:val="20"/>
          <w:jc w:val="center"/>
        </w:trPr>
        <w:tc>
          <w:tcPr>
            <w:tcW w:w="454" w:type="dxa"/>
            <w:shd w:val="clear" w:color="auto" w:fill="auto"/>
          </w:tcPr>
          <w:p w14:paraId="07A45AD4" w14:textId="77777777" w:rsidR="005135D8" w:rsidRPr="005135D8" w:rsidRDefault="005135D8" w:rsidP="009073C1">
            <w:pPr>
              <w:spacing w:before="80" w:after="0" w:line="216" w:lineRule="auto"/>
              <w:rPr>
                <w:rFonts w:ascii="Arial Narrow" w:eastAsia="Times New Roman" w:hAnsi="Arial Narrow" w:cs="Times New Roman"/>
                <w:b/>
                <w:bCs/>
                <w:sz w:val="16"/>
                <w:szCs w:val="16"/>
                <w:lang w:val="sr-Cyrl-RS"/>
              </w:rPr>
            </w:pPr>
          </w:p>
        </w:tc>
        <w:tc>
          <w:tcPr>
            <w:tcW w:w="4877" w:type="dxa"/>
            <w:gridSpan w:val="3"/>
            <w:shd w:val="clear" w:color="auto" w:fill="auto"/>
          </w:tcPr>
          <w:p w14:paraId="34DB52BA" w14:textId="41DA1085" w:rsidR="005135D8" w:rsidRPr="005135D8" w:rsidRDefault="005135D8" w:rsidP="009073C1">
            <w:pPr>
              <w:spacing w:before="160" w:after="0" w:line="216"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1)  Монетарни рачуни животне средине</w:t>
            </w:r>
          </w:p>
        </w:tc>
        <w:tc>
          <w:tcPr>
            <w:tcW w:w="1134" w:type="dxa"/>
            <w:shd w:val="clear" w:color="auto" w:fill="auto"/>
          </w:tcPr>
          <w:p w14:paraId="5D0166EF" w14:textId="77777777" w:rsidR="005135D8" w:rsidRPr="005135D8" w:rsidRDefault="005135D8" w:rsidP="009073C1">
            <w:pPr>
              <w:spacing w:before="80" w:after="0" w:line="216" w:lineRule="auto"/>
              <w:rPr>
                <w:rFonts w:ascii="Arial Narrow" w:eastAsia="Times New Roman" w:hAnsi="Arial Narrow" w:cs="Calibri"/>
                <w:b/>
                <w:bCs/>
                <w:color w:val="000000"/>
                <w:sz w:val="16"/>
                <w:szCs w:val="16"/>
              </w:rPr>
            </w:pPr>
          </w:p>
        </w:tc>
        <w:tc>
          <w:tcPr>
            <w:tcW w:w="1418" w:type="dxa"/>
            <w:shd w:val="clear" w:color="auto" w:fill="auto"/>
          </w:tcPr>
          <w:p w14:paraId="19D6D5F6" w14:textId="77777777" w:rsidR="005135D8" w:rsidRPr="005135D8" w:rsidRDefault="005135D8" w:rsidP="009073C1">
            <w:pPr>
              <w:spacing w:before="80" w:after="0" w:line="216" w:lineRule="auto"/>
              <w:rPr>
                <w:rFonts w:ascii="Arial Narrow" w:eastAsia="Times New Roman" w:hAnsi="Arial Narrow" w:cs="Calibri"/>
                <w:b/>
                <w:bCs/>
                <w:color w:val="000000"/>
                <w:sz w:val="16"/>
                <w:szCs w:val="16"/>
              </w:rPr>
            </w:pPr>
          </w:p>
        </w:tc>
        <w:tc>
          <w:tcPr>
            <w:tcW w:w="1588" w:type="dxa"/>
            <w:shd w:val="clear" w:color="auto" w:fill="auto"/>
          </w:tcPr>
          <w:p w14:paraId="61DB10DD" w14:textId="77777777" w:rsidR="005135D8" w:rsidRPr="005135D8" w:rsidRDefault="005135D8" w:rsidP="009073C1">
            <w:pPr>
              <w:spacing w:before="80" w:after="0" w:line="216" w:lineRule="auto"/>
              <w:rPr>
                <w:rFonts w:ascii="Arial Narrow" w:eastAsia="Times New Roman" w:hAnsi="Arial Narrow" w:cs="Calibri"/>
                <w:b/>
                <w:bCs/>
                <w:color w:val="000000"/>
                <w:sz w:val="16"/>
                <w:szCs w:val="16"/>
              </w:rPr>
            </w:pPr>
          </w:p>
        </w:tc>
        <w:tc>
          <w:tcPr>
            <w:tcW w:w="1701" w:type="dxa"/>
            <w:shd w:val="clear" w:color="auto" w:fill="auto"/>
          </w:tcPr>
          <w:p w14:paraId="2C22C79A" w14:textId="77777777" w:rsidR="005135D8" w:rsidRPr="005135D8" w:rsidRDefault="005135D8" w:rsidP="009073C1">
            <w:pPr>
              <w:spacing w:before="80" w:after="0" w:line="216" w:lineRule="auto"/>
              <w:rPr>
                <w:rFonts w:ascii="Arial Narrow" w:eastAsia="Times New Roman" w:hAnsi="Arial Narrow" w:cs="Calibri"/>
                <w:b/>
                <w:bCs/>
                <w:color w:val="000000"/>
                <w:sz w:val="16"/>
                <w:szCs w:val="16"/>
              </w:rPr>
            </w:pPr>
          </w:p>
        </w:tc>
        <w:tc>
          <w:tcPr>
            <w:tcW w:w="1418" w:type="dxa"/>
            <w:shd w:val="clear" w:color="auto" w:fill="auto"/>
          </w:tcPr>
          <w:p w14:paraId="4D502634" w14:textId="77777777" w:rsidR="005135D8" w:rsidRPr="005135D8" w:rsidRDefault="005135D8" w:rsidP="009073C1">
            <w:pPr>
              <w:spacing w:before="80" w:after="0" w:line="216" w:lineRule="auto"/>
              <w:rPr>
                <w:rFonts w:ascii="Arial Narrow" w:eastAsia="Times New Roman" w:hAnsi="Arial Narrow" w:cs="Calibri"/>
                <w:b/>
                <w:bCs/>
                <w:color w:val="000000"/>
                <w:sz w:val="16"/>
                <w:szCs w:val="16"/>
              </w:rPr>
            </w:pPr>
          </w:p>
        </w:tc>
        <w:tc>
          <w:tcPr>
            <w:tcW w:w="1531" w:type="dxa"/>
            <w:shd w:val="clear" w:color="auto" w:fill="auto"/>
          </w:tcPr>
          <w:p w14:paraId="16D668C4" w14:textId="77777777" w:rsidR="005135D8" w:rsidRPr="005135D8" w:rsidRDefault="005135D8" w:rsidP="009073C1">
            <w:pPr>
              <w:spacing w:before="80" w:after="0" w:line="216" w:lineRule="auto"/>
              <w:rPr>
                <w:rFonts w:ascii="Arial Narrow" w:eastAsia="Times New Roman" w:hAnsi="Arial Narrow" w:cs="Calibri"/>
                <w:b/>
                <w:bCs/>
                <w:color w:val="000000"/>
                <w:sz w:val="16"/>
                <w:szCs w:val="16"/>
              </w:rPr>
            </w:pPr>
          </w:p>
        </w:tc>
        <w:tc>
          <w:tcPr>
            <w:tcW w:w="794" w:type="dxa"/>
            <w:shd w:val="clear" w:color="auto" w:fill="auto"/>
          </w:tcPr>
          <w:p w14:paraId="3A7DF2CE" w14:textId="77777777" w:rsidR="005135D8" w:rsidRPr="005135D8" w:rsidRDefault="005135D8" w:rsidP="009073C1">
            <w:pPr>
              <w:spacing w:before="80" w:after="0" w:line="216" w:lineRule="auto"/>
              <w:rPr>
                <w:rFonts w:ascii="Arial Narrow" w:eastAsia="Times New Roman" w:hAnsi="Arial Narrow" w:cs="Calibri"/>
                <w:b/>
                <w:bCs/>
                <w:color w:val="000000"/>
                <w:sz w:val="16"/>
                <w:szCs w:val="16"/>
              </w:rPr>
            </w:pPr>
          </w:p>
        </w:tc>
        <w:tc>
          <w:tcPr>
            <w:tcW w:w="851" w:type="dxa"/>
            <w:shd w:val="clear" w:color="auto" w:fill="auto"/>
          </w:tcPr>
          <w:p w14:paraId="0CD8AD3E" w14:textId="77777777" w:rsidR="005135D8" w:rsidRPr="008B5F63" w:rsidRDefault="005135D8" w:rsidP="009073C1">
            <w:pPr>
              <w:spacing w:before="160" w:after="0" w:line="216" w:lineRule="auto"/>
              <w:rPr>
                <w:rFonts w:ascii="Arial Narrow" w:eastAsia="Times New Roman" w:hAnsi="Arial Narrow" w:cs="Calibri"/>
                <w:b/>
                <w:bCs/>
                <w:color w:val="000000"/>
                <w:sz w:val="16"/>
                <w:szCs w:val="16"/>
              </w:rPr>
            </w:pPr>
          </w:p>
        </w:tc>
      </w:tr>
      <w:tr w:rsidR="00FF10FF" w:rsidRPr="00AE2CD6" w14:paraId="23667ED8" w14:textId="77777777" w:rsidTr="005F5B4C">
        <w:trPr>
          <w:trHeight w:val="20"/>
          <w:jc w:val="center"/>
        </w:trPr>
        <w:tc>
          <w:tcPr>
            <w:tcW w:w="454" w:type="dxa"/>
            <w:shd w:val="clear" w:color="auto" w:fill="auto"/>
          </w:tcPr>
          <w:p w14:paraId="7ED05635" w14:textId="1C2B3039" w:rsidR="00FF10FF" w:rsidRPr="00FF10FF" w:rsidRDefault="00DA4DD0" w:rsidP="009073C1">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9883391" w14:textId="2E1CE4FC" w:rsidR="00FF10FF" w:rsidRPr="008B1D8C" w:rsidRDefault="00FF10FF" w:rsidP="009073C1">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92F0D6E" w14:textId="25895A16" w:rsidR="00FF10FF" w:rsidRPr="008B1D8C" w:rsidRDefault="00FF10FF" w:rsidP="009073C1">
            <w:pPr>
              <w:spacing w:before="80" w:after="0" w:line="216" w:lineRule="auto"/>
              <w:rPr>
                <w:rFonts w:ascii="Arial Narrow" w:eastAsia="Times New Roman" w:hAnsi="Arial Narrow" w:cs="Calibri"/>
                <w:color w:val="000000"/>
                <w:sz w:val="15"/>
                <w:szCs w:val="15"/>
                <w:lang w:val="sr-Cyrl-RS"/>
              </w:rPr>
            </w:pPr>
            <w:r w:rsidRPr="006D3852">
              <w:rPr>
                <w:rFonts w:ascii="Arial Narrow" w:eastAsia="Times New Roman" w:hAnsi="Arial Narrow" w:cs="Calibri"/>
                <w:color w:val="000000"/>
                <w:sz w:val="15"/>
                <w:szCs w:val="15"/>
              </w:rPr>
              <w:t>T</w:t>
            </w:r>
            <w:r w:rsidRPr="008B1D8C">
              <w:rPr>
                <w:rFonts w:ascii="Arial Narrow" w:eastAsia="Times New Roman" w:hAnsi="Arial Narrow" w:cs="Calibri"/>
                <w:color w:val="000000"/>
                <w:sz w:val="15"/>
                <w:szCs w:val="15"/>
                <w:lang w:val="sr-Cyrl-RS"/>
              </w:rPr>
              <w:t>рошкови за заштиту животне средине;</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011120</w:t>
            </w:r>
          </w:p>
        </w:tc>
        <w:tc>
          <w:tcPr>
            <w:tcW w:w="2268" w:type="dxa"/>
            <w:shd w:val="clear" w:color="auto" w:fill="auto"/>
          </w:tcPr>
          <w:p w14:paraId="3D2300F0" w14:textId="2151BCDC" w:rsidR="00FF10FF" w:rsidRPr="008B1D8C" w:rsidRDefault="00FF10FF" w:rsidP="009073C1">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Инвестиције и текући издаци за заштиту животне средине и приходи од активности повезаних са заштитом животне средине</w:t>
            </w:r>
          </w:p>
        </w:tc>
        <w:tc>
          <w:tcPr>
            <w:tcW w:w="1134" w:type="dxa"/>
            <w:shd w:val="clear" w:color="auto" w:fill="auto"/>
          </w:tcPr>
          <w:p w14:paraId="02E7D813" w14:textId="57C7069B"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2024.</w:t>
            </w:r>
          </w:p>
        </w:tc>
        <w:tc>
          <w:tcPr>
            <w:tcW w:w="1418" w:type="dxa"/>
            <w:shd w:val="clear" w:color="auto" w:fill="auto"/>
          </w:tcPr>
          <w:p w14:paraId="1358FF10" w14:textId="09555B7A"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ИНВ-ЗС</w:t>
            </w:r>
          </w:p>
        </w:tc>
        <w:tc>
          <w:tcPr>
            <w:tcW w:w="1588" w:type="dxa"/>
            <w:shd w:val="clear" w:color="auto" w:fill="auto"/>
          </w:tcPr>
          <w:p w14:paraId="583DB818" w14:textId="2AA311C4"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из свих сектора Класификације Делатности; 15.04.</w:t>
            </w:r>
          </w:p>
        </w:tc>
        <w:tc>
          <w:tcPr>
            <w:tcW w:w="1701" w:type="dxa"/>
            <w:shd w:val="clear" w:color="auto" w:fill="auto"/>
          </w:tcPr>
          <w:p w14:paraId="52CC52CD"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03915366" w14:textId="4CED59C1"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79392A1F" w14:textId="48991AE1"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111DEB3" w14:textId="34A8F471"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599412F" w14:textId="50B67090"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14.11.</w:t>
            </w:r>
          </w:p>
        </w:tc>
      </w:tr>
      <w:tr w:rsidR="00FF10FF" w:rsidRPr="00AE2CD6" w14:paraId="2AB13059" w14:textId="77777777" w:rsidTr="005F5B4C">
        <w:trPr>
          <w:trHeight w:val="20"/>
          <w:jc w:val="center"/>
        </w:trPr>
        <w:tc>
          <w:tcPr>
            <w:tcW w:w="454" w:type="dxa"/>
            <w:shd w:val="clear" w:color="auto" w:fill="auto"/>
          </w:tcPr>
          <w:p w14:paraId="11C44A7E" w14:textId="3FE5ADBC" w:rsidR="00FF10FF" w:rsidRPr="00FF10FF" w:rsidRDefault="00DA4DD0" w:rsidP="009073C1">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326A90F3" w14:textId="6A989814"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D479790" w14:textId="7B0F179F"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Рачун накнада у области животне средине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011122</w:t>
            </w:r>
          </w:p>
        </w:tc>
        <w:tc>
          <w:tcPr>
            <w:tcW w:w="2268" w:type="dxa"/>
            <w:shd w:val="clear" w:color="auto" w:fill="auto"/>
          </w:tcPr>
          <w:p w14:paraId="7E8E4E9E" w14:textId="0D0A1F3C"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Приходи од накнада у области животне средине</w:t>
            </w:r>
          </w:p>
        </w:tc>
        <w:tc>
          <w:tcPr>
            <w:tcW w:w="1134" w:type="dxa"/>
            <w:shd w:val="clear" w:color="auto" w:fill="auto"/>
          </w:tcPr>
          <w:p w14:paraId="346B0566" w14:textId="585CE6A2"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2023.</w:t>
            </w:r>
          </w:p>
        </w:tc>
        <w:tc>
          <w:tcPr>
            <w:tcW w:w="1418" w:type="dxa"/>
            <w:shd w:val="clear" w:color="auto" w:fill="auto"/>
          </w:tcPr>
          <w:p w14:paraId="08BAF998"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588" w:type="dxa"/>
            <w:shd w:val="clear" w:color="auto" w:fill="auto"/>
          </w:tcPr>
          <w:p w14:paraId="0805E00A"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701" w:type="dxa"/>
            <w:shd w:val="clear" w:color="auto" w:fill="auto"/>
          </w:tcPr>
          <w:p w14:paraId="64708C5D" w14:textId="7F08CAA3"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(Сектор за макроекономске и фискалне анализе и пројекције)/01.06.; Министарство унутрашњих послова Републике Србије (Дирекција полиције – Управа за технику и Сектор за информационо-комуникационе технологије);</w:t>
            </w:r>
          </w:p>
        </w:tc>
        <w:tc>
          <w:tcPr>
            <w:tcW w:w="1418" w:type="dxa"/>
            <w:shd w:val="clear" w:color="auto" w:fill="auto"/>
          </w:tcPr>
          <w:p w14:paraId="4CC5B67C" w14:textId="0F52BDBD"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57F67FB3" w14:textId="7445AC23"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68DC8E6" w14:textId="2FE9A890"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860F559" w14:textId="31F45AE1"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24.01.</w:t>
            </w:r>
          </w:p>
        </w:tc>
      </w:tr>
      <w:tr w:rsidR="00FF10FF" w:rsidRPr="00AE2CD6" w14:paraId="68FCFED0" w14:textId="77777777" w:rsidTr="005F5B4C">
        <w:trPr>
          <w:trHeight w:val="20"/>
          <w:jc w:val="center"/>
        </w:trPr>
        <w:tc>
          <w:tcPr>
            <w:tcW w:w="454" w:type="dxa"/>
            <w:shd w:val="clear" w:color="auto" w:fill="auto"/>
          </w:tcPr>
          <w:p w14:paraId="099E19AE" w14:textId="6946D385" w:rsidR="00FF10FF" w:rsidRPr="00FF10FF" w:rsidRDefault="00DA4DD0" w:rsidP="009073C1">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114BEA9A" w14:textId="4CC85AB0"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873D260" w14:textId="3D4BE5B5"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Рачун за сектор еколошких добара и услуга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011129</w:t>
            </w:r>
          </w:p>
        </w:tc>
        <w:tc>
          <w:tcPr>
            <w:tcW w:w="2268" w:type="dxa"/>
            <w:shd w:val="clear" w:color="auto" w:fill="auto"/>
          </w:tcPr>
          <w:p w14:paraId="7E5A8673" w14:textId="23B82D71"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тржишних обележја (аутпут, додата вредност, запосленост) за сектор еколошких добара и услуга.</w:t>
            </w:r>
          </w:p>
        </w:tc>
        <w:tc>
          <w:tcPr>
            <w:tcW w:w="1134" w:type="dxa"/>
            <w:shd w:val="clear" w:color="auto" w:fill="auto"/>
          </w:tcPr>
          <w:p w14:paraId="71E4DC9A" w14:textId="6BB415F9"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2023.</w:t>
            </w:r>
          </w:p>
        </w:tc>
        <w:tc>
          <w:tcPr>
            <w:tcW w:w="1418" w:type="dxa"/>
            <w:shd w:val="clear" w:color="auto" w:fill="auto"/>
          </w:tcPr>
          <w:p w14:paraId="73EFFB0D"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588" w:type="dxa"/>
            <w:shd w:val="clear" w:color="auto" w:fill="auto"/>
          </w:tcPr>
          <w:p w14:paraId="587F0C58"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701" w:type="dxa"/>
            <w:shd w:val="clear" w:color="auto" w:fill="auto"/>
          </w:tcPr>
          <w:p w14:paraId="1D097818"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0F50E852" w14:textId="76BBEE0F"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2DED3CB9" w14:textId="22A8B85A"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13F621F" w14:textId="3DB514C2"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7A3FBBA" w14:textId="66EA3BED"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24.10.</w:t>
            </w:r>
          </w:p>
        </w:tc>
      </w:tr>
      <w:tr w:rsidR="005135D8" w:rsidRPr="00AE2CD6" w14:paraId="04FE7145" w14:textId="77777777" w:rsidTr="005F5B4C">
        <w:trPr>
          <w:trHeight w:val="20"/>
          <w:jc w:val="center"/>
        </w:trPr>
        <w:tc>
          <w:tcPr>
            <w:tcW w:w="454" w:type="dxa"/>
            <w:shd w:val="clear" w:color="auto" w:fill="auto"/>
          </w:tcPr>
          <w:p w14:paraId="13003B46" w14:textId="77777777" w:rsidR="005135D8" w:rsidRPr="00FF10FF" w:rsidRDefault="005135D8" w:rsidP="009073C1">
            <w:pPr>
              <w:spacing w:before="80" w:after="0" w:line="216" w:lineRule="auto"/>
              <w:rPr>
                <w:rFonts w:ascii="Arial Narrow" w:eastAsia="Times New Roman" w:hAnsi="Arial Narrow" w:cs="Times New Roman"/>
                <w:bCs/>
                <w:sz w:val="15"/>
                <w:szCs w:val="15"/>
                <w:lang w:val="sr-Cyrl-RS"/>
              </w:rPr>
            </w:pPr>
          </w:p>
        </w:tc>
        <w:tc>
          <w:tcPr>
            <w:tcW w:w="4877" w:type="dxa"/>
            <w:gridSpan w:val="3"/>
            <w:shd w:val="clear" w:color="auto" w:fill="auto"/>
          </w:tcPr>
          <w:p w14:paraId="304FD53C" w14:textId="5E0C3798" w:rsidR="005135D8" w:rsidRPr="008B5F63" w:rsidRDefault="005135D8" w:rsidP="009073C1">
            <w:pPr>
              <w:spacing w:before="160" w:after="0" w:line="216"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2)  Физички рачуни животне средине</w:t>
            </w:r>
          </w:p>
        </w:tc>
        <w:tc>
          <w:tcPr>
            <w:tcW w:w="1134" w:type="dxa"/>
            <w:shd w:val="clear" w:color="auto" w:fill="auto"/>
          </w:tcPr>
          <w:p w14:paraId="01B4290E"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7797B1C9"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1588" w:type="dxa"/>
            <w:shd w:val="clear" w:color="auto" w:fill="auto"/>
          </w:tcPr>
          <w:p w14:paraId="118C529A"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1701" w:type="dxa"/>
            <w:shd w:val="clear" w:color="auto" w:fill="auto"/>
          </w:tcPr>
          <w:p w14:paraId="4F499B9C"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55E39C51"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17F0B7CE"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794" w:type="dxa"/>
            <w:shd w:val="clear" w:color="auto" w:fill="auto"/>
          </w:tcPr>
          <w:p w14:paraId="08C80E4A"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851" w:type="dxa"/>
            <w:shd w:val="clear" w:color="auto" w:fill="auto"/>
          </w:tcPr>
          <w:p w14:paraId="7DD8E60D"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r>
      <w:tr w:rsidR="00FF10FF" w:rsidRPr="00AE2CD6" w14:paraId="021BB161" w14:textId="77777777" w:rsidTr="005F5B4C">
        <w:trPr>
          <w:trHeight w:val="20"/>
          <w:jc w:val="center"/>
        </w:trPr>
        <w:tc>
          <w:tcPr>
            <w:tcW w:w="454" w:type="dxa"/>
            <w:shd w:val="clear" w:color="auto" w:fill="auto"/>
          </w:tcPr>
          <w:p w14:paraId="0A8CE923" w14:textId="5D2D876E" w:rsidR="00FF10FF" w:rsidRPr="00FF10FF" w:rsidRDefault="00DA4DD0" w:rsidP="009073C1">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5AD89C49" w14:textId="7B709327"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2F07BAE" w14:textId="28CA32DD"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Рачун материјалних токова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011121</w:t>
            </w:r>
          </w:p>
        </w:tc>
        <w:tc>
          <w:tcPr>
            <w:tcW w:w="2268" w:type="dxa"/>
            <w:shd w:val="clear" w:color="auto" w:fill="auto"/>
          </w:tcPr>
          <w:p w14:paraId="1EC58FEA" w14:textId="700DFDDB"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Индикатори материјалних токова засновани на рачуну материјалних токова у укупној економији</w:t>
            </w:r>
          </w:p>
        </w:tc>
        <w:tc>
          <w:tcPr>
            <w:tcW w:w="1134" w:type="dxa"/>
            <w:shd w:val="clear" w:color="auto" w:fill="auto"/>
          </w:tcPr>
          <w:p w14:paraId="1C2EC559" w14:textId="63D0B5E4"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2024.</w:t>
            </w:r>
          </w:p>
        </w:tc>
        <w:tc>
          <w:tcPr>
            <w:tcW w:w="1418" w:type="dxa"/>
            <w:shd w:val="clear" w:color="auto" w:fill="auto"/>
          </w:tcPr>
          <w:p w14:paraId="4955A9CB"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588" w:type="dxa"/>
            <w:shd w:val="clear" w:color="auto" w:fill="auto"/>
          </w:tcPr>
          <w:p w14:paraId="765FAF01"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701" w:type="dxa"/>
            <w:shd w:val="clear" w:color="auto" w:fill="auto"/>
          </w:tcPr>
          <w:p w14:paraId="4FC9A688"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0606A246" w14:textId="58DEC511"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78C1C5D" w14:textId="753B03D3"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528F9D1" w14:textId="740EB002"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004C58D" w14:textId="72832E64"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05.12.</w:t>
            </w:r>
          </w:p>
        </w:tc>
      </w:tr>
      <w:tr w:rsidR="00FF10FF" w:rsidRPr="00AE2CD6" w14:paraId="1F170B03" w14:textId="77777777" w:rsidTr="005F5B4C">
        <w:trPr>
          <w:trHeight w:val="20"/>
          <w:jc w:val="center"/>
        </w:trPr>
        <w:tc>
          <w:tcPr>
            <w:tcW w:w="454" w:type="dxa"/>
            <w:shd w:val="clear" w:color="auto" w:fill="auto"/>
          </w:tcPr>
          <w:p w14:paraId="68442747" w14:textId="36B1794D" w:rsidR="00FF10FF" w:rsidRPr="00FF10FF" w:rsidRDefault="00DA4DD0" w:rsidP="009073C1">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19A3CBB3" w14:textId="520E2437"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BCA6400" w14:textId="03903FAE"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Рачун емисија у ваздух</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011123</w:t>
            </w:r>
          </w:p>
        </w:tc>
        <w:tc>
          <w:tcPr>
            <w:tcW w:w="2268" w:type="dxa"/>
            <w:shd w:val="clear" w:color="auto" w:fill="auto"/>
          </w:tcPr>
          <w:p w14:paraId="5E6B22E6" w14:textId="4FE7A6B0"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емисија у ваздух по областима Класификације делатности и за домаћинства</w:t>
            </w:r>
          </w:p>
        </w:tc>
        <w:tc>
          <w:tcPr>
            <w:tcW w:w="1134" w:type="dxa"/>
            <w:shd w:val="clear" w:color="auto" w:fill="auto"/>
          </w:tcPr>
          <w:p w14:paraId="4F26B5A9" w14:textId="04F29BC9"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2023.</w:t>
            </w:r>
          </w:p>
        </w:tc>
        <w:tc>
          <w:tcPr>
            <w:tcW w:w="1418" w:type="dxa"/>
            <w:shd w:val="clear" w:color="auto" w:fill="auto"/>
          </w:tcPr>
          <w:p w14:paraId="1B13E1A6"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588" w:type="dxa"/>
            <w:shd w:val="clear" w:color="auto" w:fill="auto"/>
          </w:tcPr>
          <w:p w14:paraId="64C45B32"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701" w:type="dxa"/>
            <w:shd w:val="clear" w:color="auto" w:fill="auto"/>
          </w:tcPr>
          <w:p w14:paraId="5BEB685A" w14:textId="6A4F2C6F"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заштиту животне средине (Национални регистар извора загађивања)/01.06.; Министарство унутрашњих послова Републике Србије (Дирекција полиције – Управа за технику и Сектор за информационо-комуникационе технологије);</w:t>
            </w:r>
          </w:p>
        </w:tc>
        <w:tc>
          <w:tcPr>
            <w:tcW w:w="1418" w:type="dxa"/>
            <w:shd w:val="clear" w:color="auto" w:fill="auto"/>
          </w:tcPr>
          <w:p w14:paraId="710F20B4" w14:textId="7A6883EC"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6C669BB0" w14:textId="169A00A1"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76FAA58" w14:textId="2D16D8C3"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1E6D21A" w14:textId="60867420"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11.09.</w:t>
            </w:r>
          </w:p>
        </w:tc>
      </w:tr>
      <w:tr w:rsidR="00FF10FF" w:rsidRPr="00AE2CD6" w14:paraId="69FFDF69" w14:textId="77777777" w:rsidTr="005F5B4C">
        <w:trPr>
          <w:trHeight w:val="20"/>
          <w:jc w:val="center"/>
        </w:trPr>
        <w:tc>
          <w:tcPr>
            <w:tcW w:w="454" w:type="dxa"/>
            <w:shd w:val="clear" w:color="auto" w:fill="auto"/>
          </w:tcPr>
          <w:p w14:paraId="19D75426" w14:textId="7618685A" w:rsidR="00FF10FF" w:rsidRPr="00FF10FF" w:rsidRDefault="00482011" w:rsidP="009073C1">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74C3F08C" w14:textId="182AB3F6"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BF01449" w14:textId="3946AA20"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Рачун физичког тока енергије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011119</w:t>
            </w:r>
          </w:p>
        </w:tc>
        <w:tc>
          <w:tcPr>
            <w:tcW w:w="2268" w:type="dxa"/>
            <w:shd w:val="clear" w:color="auto" w:fill="auto"/>
          </w:tcPr>
          <w:p w14:paraId="6446FDDF" w14:textId="66F96B95"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Обрачун токова енергије у тераџулима (ТЈ)  из животне средине у економију (инпути природне енергије), унутар економије (енергенти) и из економије назад у животну средину (остаци).</w:t>
            </w:r>
          </w:p>
        </w:tc>
        <w:tc>
          <w:tcPr>
            <w:tcW w:w="1134" w:type="dxa"/>
            <w:shd w:val="clear" w:color="auto" w:fill="auto"/>
          </w:tcPr>
          <w:p w14:paraId="12864D8C" w14:textId="09A12ACB"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2023.</w:t>
            </w:r>
          </w:p>
        </w:tc>
        <w:tc>
          <w:tcPr>
            <w:tcW w:w="1418" w:type="dxa"/>
            <w:shd w:val="clear" w:color="auto" w:fill="auto"/>
          </w:tcPr>
          <w:p w14:paraId="4559BF2A"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588" w:type="dxa"/>
            <w:shd w:val="clear" w:color="auto" w:fill="auto"/>
          </w:tcPr>
          <w:p w14:paraId="1F0776CA"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701" w:type="dxa"/>
            <w:shd w:val="clear" w:color="auto" w:fill="auto"/>
          </w:tcPr>
          <w:p w14:paraId="7C64F6A0"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485650C2" w14:textId="06F3644C"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2650D66" w14:textId="425B7414"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9BFE39C"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851" w:type="dxa"/>
            <w:shd w:val="clear" w:color="auto" w:fill="auto"/>
          </w:tcPr>
          <w:p w14:paraId="018BC48C" w14:textId="4980ED25"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26.09.</w:t>
            </w:r>
          </w:p>
        </w:tc>
      </w:tr>
      <w:tr w:rsidR="005135D8" w:rsidRPr="00AE2CD6" w14:paraId="3B02D624" w14:textId="77777777" w:rsidTr="005F5B4C">
        <w:trPr>
          <w:trHeight w:val="20"/>
          <w:jc w:val="center"/>
        </w:trPr>
        <w:tc>
          <w:tcPr>
            <w:tcW w:w="454" w:type="dxa"/>
            <w:shd w:val="clear" w:color="auto" w:fill="auto"/>
          </w:tcPr>
          <w:p w14:paraId="61D6EF75" w14:textId="77777777" w:rsidR="005135D8" w:rsidRPr="00FF10FF" w:rsidRDefault="005135D8" w:rsidP="009073C1">
            <w:pPr>
              <w:spacing w:before="80" w:after="0" w:line="216" w:lineRule="auto"/>
              <w:rPr>
                <w:rFonts w:ascii="Arial Narrow" w:eastAsia="Times New Roman" w:hAnsi="Arial Narrow" w:cs="Times New Roman"/>
                <w:bCs/>
                <w:sz w:val="15"/>
                <w:szCs w:val="15"/>
                <w:lang w:val="sr-Cyrl-RS"/>
              </w:rPr>
            </w:pPr>
          </w:p>
        </w:tc>
        <w:tc>
          <w:tcPr>
            <w:tcW w:w="4877" w:type="dxa"/>
            <w:gridSpan w:val="3"/>
            <w:shd w:val="clear" w:color="auto" w:fill="auto"/>
          </w:tcPr>
          <w:p w14:paraId="41D6D8E4" w14:textId="41B7DE4A" w:rsidR="005135D8" w:rsidRPr="008B5F63" w:rsidRDefault="005135D8" w:rsidP="009073C1">
            <w:pPr>
              <w:spacing w:before="160" w:after="0" w:line="216"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3)  Статистика отпада и хемикалија</w:t>
            </w:r>
          </w:p>
        </w:tc>
        <w:tc>
          <w:tcPr>
            <w:tcW w:w="1134" w:type="dxa"/>
            <w:shd w:val="clear" w:color="auto" w:fill="auto"/>
          </w:tcPr>
          <w:p w14:paraId="6A4B832F"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6DF4928A"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1588" w:type="dxa"/>
            <w:shd w:val="clear" w:color="auto" w:fill="auto"/>
          </w:tcPr>
          <w:p w14:paraId="5AA6AA9F"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1701" w:type="dxa"/>
            <w:shd w:val="clear" w:color="auto" w:fill="auto"/>
          </w:tcPr>
          <w:p w14:paraId="46EC8495"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1418" w:type="dxa"/>
            <w:shd w:val="clear" w:color="auto" w:fill="auto"/>
          </w:tcPr>
          <w:p w14:paraId="7AA71467"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76C6B02C"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794" w:type="dxa"/>
            <w:shd w:val="clear" w:color="auto" w:fill="auto"/>
          </w:tcPr>
          <w:p w14:paraId="3F617275"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c>
          <w:tcPr>
            <w:tcW w:w="851" w:type="dxa"/>
            <w:shd w:val="clear" w:color="auto" w:fill="auto"/>
          </w:tcPr>
          <w:p w14:paraId="1870D0B1" w14:textId="77777777" w:rsidR="005135D8" w:rsidRPr="00FF10FF" w:rsidRDefault="005135D8" w:rsidP="009073C1">
            <w:pPr>
              <w:spacing w:before="80" w:after="0" w:line="216" w:lineRule="auto"/>
              <w:rPr>
                <w:rFonts w:ascii="Arial Narrow" w:eastAsia="Times New Roman" w:hAnsi="Arial Narrow" w:cs="Calibri"/>
                <w:color w:val="000000"/>
                <w:sz w:val="15"/>
                <w:szCs w:val="15"/>
              </w:rPr>
            </w:pPr>
          </w:p>
        </w:tc>
      </w:tr>
      <w:tr w:rsidR="00FF10FF" w:rsidRPr="00AE2CD6" w14:paraId="51C451BA" w14:textId="77777777" w:rsidTr="005F5B4C">
        <w:trPr>
          <w:trHeight w:val="20"/>
          <w:jc w:val="center"/>
        </w:trPr>
        <w:tc>
          <w:tcPr>
            <w:tcW w:w="454" w:type="dxa"/>
            <w:shd w:val="clear" w:color="auto" w:fill="auto"/>
          </w:tcPr>
          <w:p w14:paraId="4BA48BF2" w14:textId="21684AE5" w:rsidR="00FF10FF" w:rsidRPr="00FF10FF" w:rsidRDefault="00482011" w:rsidP="009073C1">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029991D1" w14:textId="738035B1" w:rsidR="00FF10FF" w:rsidRPr="008B1D8C" w:rsidRDefault="00FF10FF" w:rsidP="009073C1">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w:t>
            </w:r>
            <w:r w:rsidRPr="006D3852">
              <w:rPr>
                <w:rFonts w:ascii="Arial Narrow" w:eastAsia="Times New Roman" w:hAnsi="Arial Narrow" w:cs="Calibri"/>
                <w:color w:val="000000"/>
                <w:sz w:val="15"/>
                <w:szCs w:val="15"/>
              </w:rPr>
              <w:t>a</w:t>
            </w:r>
            <w:r w:rsidRPr="008B1D8C">
              <w:rPr>
                <w:rFonts w:ascii="Arial Narrow" w:eastAsia="Times New Roman" w:hAnsi="Arial Narrow" w:cs="Calibri"/>
                <w:color w:val="000000"/>
                <w:sz w:val="15"/>
                <w:szCs w:val="15"/>
                <w:lang w:val="sr-Cyrl-RS"/>
              </w:rPr>
              <w:t>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14:paraId="587BBCAA" w14:textId="1898C170"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створеном отпаду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011060</w:t>
            </w:r>
          </w:p>
        </w:tc>
        <w:tc>
          <w:tcPr>
            <w:tcW w:w="2268" w:type="dxa"/>
            <w:shd w:val="clear" w:color="auto" w:fill="auto"/>
          </w:tcPr>
          <w:p w14:paraId="1E01B960" w14:textId="37419C29"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врстама и количинама створеног (неопасног и опасног) отпада који се производи и интерно прерађује</w:t>
            </w:r>
          </w:p>
        </w:tc>
        <w:tc>
          <w:tcPr>
            <w:tcW w:w="1134" w:type="dxa"/>
            <w:shd w:val="clear" w:color="auto" w:fill="auto"/>
          </w:tcPr>
          <w:p w14:paraId="43316CC5" w14:textId="6B10ACC1"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2024.</w:t>
            </w:r>
          </w:p>
        </w:tc>
        <w:tc>
          <w:tcPr>
            <w:tcW w:w="1418" w:type="dxa"/>
            <w:shd w:val="clear" w:color="auto" w:fill="auto"/>
          </w:tcPr>
          <w:p w14:paraId="5A2693B0" w14:textId="79C05C79"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ОТ-С</w:t>
            </w:r>
          </w:p>
        </w:tc>
        <w:tc>
          <w:tcPr>
            <w:tcW w:w="1588" w:type="dxa"/>
            <w:shd w:val="clear" w:color="auto" w:fill="auto"/>
          </w:tcPr>
          <w:p w14:paraId="14FCA3C7" w14:textId="63A8919B"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и локалне јединице из сектора: А-С Класификације делатности; 18.03.</w:t>
            </w:r>
          </w:p>
        </w:tc>
        <w:tc>
          <w:tcPr>
            <w:tcW w:w="1701" w:type="dxa"/>
            <w:shd w:val="clear" w:color="auto" w:fill="auto"/>
          </w:tcPr>
          <w:p w14:paraId="3B23BECB" w14:textId="54E6C6B1"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заштиту животне средине (Национални регистар извора загађивања)/образац ГИО1  01.07.</w:t>
            </w:r>
          </w:p>
        </w:tc>
        <w:tc>
          <w:tcPr>
            <w:tcW w:w="1418" w:type="dxa"/>
            <w:shd w:val="clear" w:color="auto" w:fill="auto"/>
          </w:tcPr>
          <w:p w14:paraId="655B3FBF"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78A95F98" w14:textId="346156E8"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4C548ED" w14:textId="154FDD9F"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F8B6591" w14:textId="33F5E059"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10.07.</w:t>
            </w:r>
          </w:p>
        </w:tc>
      </w:tr>
      <w:tr w:rsidR="00FF10FF" w:rsidRPr="00AE2CD6" w14:paraId="42EC734B" w14:textId="77777777" w:rsidTr="005F5B4C">
        <w:trPr>
          <w:trHeight w:val="20"/>
          <w:jc w:val="center"/>
        </w:trPr>
        <w:tc>
          <w:tcPr>
            <w:tcW w:w="454" w:type="dxa"/>
            <w:shd w:val="clear" w:color="auto" w:fill="auto"/>
          </w:tcPr>
          <w:p w14:paraId="0436F738" w14:textId="390DF2F5" w:rsidR="00FF10FF" w:rsidRPr="00FF10FF" w:rsidRDefault="00482011" w:rsidP="009073C1">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4BB6D2BF" w14:textId="040FDA4E" w:rsidR="00FF10FF" w:rsidRPr="008B1D8C" w:rsidRDefault="00FF10FF" w:rsidP="009073C1">
            <w:pPr>
              <w:spacing w:before="80" w:after="0" w:line="216"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w:t>
            </w:r>
            <w:r w:rsidRPr="006D3852">
              <w:rPr>
                <w:rFonts w:ascii="Arial Narrow" w:eastAsia="Times New Roman" w:hAnsi="Arial Narrow" w:cs="Calibri"/>
                <w:color w:val="000000"/>
                <w:sz w:val="15"/>
                <w:szCs w:val="15"/>
              </w:rPr>
              <w:t>a</w:t>
            </w:r>
            <w:r w:rsidRPr="008B1D8C">
              <w:rPr>
                <w:rFonts w:ascii="Arial Narrow" w:eastAsia="Times New Roman" w:hAnsi="Arial Narrow" w:cs="Calibri"/>
                <w:color w:val="000000"/>
                <w:sz w:val="15"/>
                <w:szCs w:val="15"/>
                <w:lang w:val="sr-Cyrl-RS"/>
              </w:rPr>
              <w:t>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14:paraId="3FBFB417" w14:textId="6F369A3B"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третираном отпаду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011065</w:t>
            </w:r>
          </w:p>
        </w:tc>
        <w:tc>
          <w:tcPr>
            <w:tcW w:w="2268" w:type="dxa"/>
            <w:shd w:val="clear" w:color="auto" w:fill="auto"/>
          </w:tcPr>
          <w:p w14:paraId="386CB3DE" w14:textId="1CC7B69B"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количинама третираног отпада по врстама отпада и начину третмана отпада</w:t>
            </w:r>
          </w:p>
        </w:tc>
        <w:tc>
          <w:tcPr>
            <w:tcW w:w="1134" w:type="dxa"/>
            <w:shd w:val="clear" w:color="auto" w:fill="auto"/>
          </w:tcPr>
          <w:p w14:paraId="3D3D1980" w14:textId="34B524D0"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2024.</w:t>
            </w:r>
          </w:p>
        </w:tc>
        <w:tc>
          <w:tcPr>
            <w:tcW w:w="1418" w:type="dxa"/>
            <w:shd w:val="clear" w:color="auto" w:fill="auto"/>
          </w:tcPr>
          <w:p w14:paraId="6C0812C6" w14:textId="24520480"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ОТ-Т</w:t>
            </w:r>
          </w:p>
        </w:tc>
        <w:tc>
          <w:tcPr>
            <w:tcW w:w="1588" w:type="dxa"/>
            <w:shd w:val="clear" w:color="auto" w:fill="auto"/>
          </w:tcPr>
          <w:p w14:paraId="0CC51684" w14:textId="79835A2B"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и локалне јединице из сектора: А-С Класификације делатности; 18.03.</w:t>
            </w:r>
          </w:p>
        </w:tc>
        <w:tc>
          <w:tcPr>
            <w:tcW w:w="1701" w:type="dxa"/>
            <w:shd w:val="clear" w:color="auto" w:fill="auto"/>
          </w:tcPr>
          <w:p w14:paraId="7FFD7EAC" w14:textId="3F272240"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заштиту животне средине (Национални регистар извора загађивања)/образац ГИО2 и ГИО3 01.07.</w:t>
            </w:r>
          </w:p>
        </w:tc>
        <w:tc>
          <w:tcPr>
            <w:tcW w:w="1418" w:type="dxa"/>
            <w:shd w:val="clear" w:color="auto" w:fill="auto"/>
          </w:tcPr>
          <w:p w14:paraId="3AF17995"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531" w:type="dxa"/>
            <w:shd w:val="clear" w:color="auto" w:fill="auto"/>
          </w:tcPr>
          <w:p w14:paraId="5CD20E96" w14:textId="5B59CA30"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18678F2" w14:textId="1EAE8495"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EDA9756" w14:textId="2821063F"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10.07.</w:t>
            </w:r>
          </w:p>
        </w:tc>
      </w:tr>
      <w:tr w:rsidR="00FF10FF" w:rsidRPr="00AE2CD6" w14:paraId="34CF4F4B" w14:textId="77777777" w:rsidTr="005F5B4C">
        <w:trPr>
          <w:trHeight w:val="20"/>
          <w:jc w:val="center"/>
        </w:trPr>
        <w:tc>
          <w:tcPr>
            <w:tcW w:w="454" w:type="dxa"/>
            <w:shd w:val="clear" w:color="auto" w:fill="auto"/>
          </w:tcPr>
          <w:p w14:paraId="30F3CB05" w14:textId="672E6A95" w:rsidR="00FF10FF" w:rsidRPr="00FF10FF" w:rsidRDefault="00482011" w:rsidP="009073C1">
            <w:pPr>
              <w:spacing w:before="80" w:after="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13C04F5E" w14:textId="1021D09B"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3B186BD" w14:textId="7C4C9469"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отпаду из домаћинстава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011151</w:t>
            </w:r>
          </w:p>
        </w:tc>
        <w:tc>
          <w:tcPr>
            <w:tcW w:w="2268" w:type="dxa"/>
            <w:shd w:val="clear" w:color="auto" w:fill="auto"/>
          </w:tcPr>
          <w:p w14:paraId="5C8AE656" w14:textId="20E672A3"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количинама створеног (неопасног и опасног) отпада из домаћинстава</w:t>
            </w:r>
          </w:p>
        </w:tc>
        <w:tc>
          <w:tcPr>
            <w:tcW w:w="1134" w:type="dxa"/>
            <w:shd w:val="clear" w:color="auto" w:fill="auto"/>
          </w:tcPr>
          <w:p w14:paraId="57B35DBD" w14:textId="43C89FAC"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2024.</w:t>
            </w:r>
          </w:p>
        </w:tc>
        <w:tc>
          <w:tcPr>
            <w:tcW w:w="1418" w:type="dxa"/>
            <w:shd w:val="clear" w:color="auto" w:fill="auto"/>
          </w:tcPr>
          <w:p w14:paraId="171FF61A"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588" w:type="dxa"/>
            <w:shd w:val="clear" w:color="auto" w:fill="auto"/>
          </w:tcPr>
          <w:p w14:paraId="40310023" w14:textId="77777777" w:rsidR="00FF10FF" w:rsidRPr="00FF10FF" w:rsidRDefault="00FF10FF" w:rsidP="009073C1">
            <w:pPr>
              <w:spacing w:before="80" w:after="0" w:line="216" w:lineRule="auto"/>
              <w:rPr>
                <w:rFonts w:ascii="Arial Narrow" w:eastAsia="Times New Roman" w:hAnsi="Arial Narrow" w:cs="Calibri"/>
                <w:color w:val="000000"/>
                <w:sz w:val="15"/>
                <w:szCs w:val="15"/>
              </w:rPr>
            </w:pPr>
          </w:p>
        </w:tc>
        <w:tc>
          <w:tcPr>
            <w:tcW w:w="1701" w:type="dxa"/>
            <w:shd w:val="clear" w:color="auto" w:fill="auto"/>
          </w:tcPr>
          <w:p w14:paraId="32DF1D80" w14:textId="02A255C4"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заштиту животне средине (Национални регистар извор загађивања)/01.11 (Годишњи извештај о комуналном отпаду - КОМ1)</w:t>
            </w:r>
          </w:p>
        </w:tc>
        <w:tc>
          <w:tcPr>
            <w:tcW w:w="1418" w:type="dxa"/>
            <w:shd w:val="clear" w:color="auto" w:fill="auto"/>
          </w:tcPr>
          <w:p w14:paraId="347B88B9" w14:textId="28C0F03C"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0238F727" w14:textId="0CCCF1D6"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E6E53C1" w14:textId="2D666686"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99002FC" w14:textId="4C77FCF8" w:rsidR="00FF10FF" w:rsidRPr="00FF10FF" w:rsidRDefault="00FF10FF" w:rsidP="009073C1">
            <w:pPr>
              <w:spacing w:before="80" w:after="0" w:line="216"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25.12.</w:t>
            </w:r>
          </w:p>
        </w:tc>
      </w:tr>
      <w:tr w:rsidR="00FF10FF" w:rsidRPr="00AE2CD6" w14:paraId="01816986" w14:textId="77777777" w:rsidTr="005F5B4C">
        <w:trPr>
          <w:trHeight w:val="20"/>
          <w:jc w:val="center"/>
        </w:trPr>
        <w:tc>
          <w:tcPr>
            <w:tcW w:w="454" w:type="dxa"/>
            <w:shd w:val="clear" w:color="auto" w:fill="auto"/>
          </w:tcPr>
          <w:p w14:paraId="5E85CA6F" w14:textId="7ABBBE33"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4DB3FEAE" w14:textId="5CB9FB8A"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w:t>
            </w:r>
            <w:r w:rsidRPr="006D3852">
              <w:rPr>
                <w:rFonts w:ascii="Arial Narrow" w:eastAsia="Times New Roman" w:hAnsi="Arial Narrow" w:cs="Calibri"/>
                <w:color w:val="000000"/>
                <w:sz w:val="15"/>
                <w:szCs w:val="15"/>
              </w:rPr>
              <w:t>a</w:t>
            </w:r>
            <w:r w:rsidRPr="008B1D8C">
              <w:rPr>
                <w:rFonts w:ascii="Arial Narrow" w:eastAsia="Times New Roman" w:hAnsi="Arial Narrow" w:cs="Calibri"/>
                <w:color w:val="000000"/>
                <w:sz w:val="15"/>
                <w:szCs w:val="15"/>
                <w:lang w:val="sr-Cyrl-RS"/>
              </w:rPr>
              <w:t>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14:paraId="0D3E4ACE" w14:textId="65F3D05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карактеристикама постројења за третман отпада;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011063</w:t>
            </w:r>
          </w:p>
        </w:tc>
        <w:tc>
          <w:tcPr>
            <w:tcW w:w="2268" w:type="dxa"/>
            <w:shd w:val="clear" w:color="auto" w:fill="auto"/>
          </w:tcPr>
          <w:p w14:paraId="29C88266" w14:textId="558DBFC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Техничке карактеристике постројења (број, врста, капацитет и др)</w:t>
            </w:r>
          </w:p>
        </w:tc>
        <w:tc>
          <w:tcPr>
            <w:tcW w:w="1134" w:type="dxa"/>
            <w:shd w:val="clear" w:color="auto" w:fill="auto"/>
          </w:tcPr>
          <w:p w14:paraId="0C3F5A6D" w14:textId="2C028B1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w:t>
            </w:r>
            <w:r w:rsidR="00064C76">
              <w:rPr>
                <w:rFonts w:ascii="Arial Narrow" w:eastAsia="Times New Roman" w:hAnsi="Arial Narrow" w:cs="Calibri"/>
                <w:color w:val="000000"/>
                <w:sz w:val="15"/>
                <w:szCs w:val="15"/>
              </w:rPr>
              <w:t>4</w:t>
            </w:r>
            <w:r w:rsidRPr="006D3852">
              <w:rPr>
                <w:rFonts w:ascii="Arial Narrow" w:eastAsia="Times New Roman" w:hAnsi="Arial Narrow" w:cs="Calibri"/>
                <w:color w:val="000000"/>
                <w:sz w:val="15"/>
                <w:szCs w:val="15"/>
              </w:rPr>
              <w:t>.</w:t>
            </w:r>
          </w:p>
        </w:tc>
        <w:tc>
          <w:tcPr>
            <w:tcW w:w="1418" w:type="dxa"/>
            <w:shd w:val="clear" w:color="auto" w:fill="auto"/>
          </w:tcPr>
          <w:p w14:paraId="757CB321" w14:textId="7C40D47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ОТ-К</w:t>
            </w:r>
          </w:p>
        </w:tc>
        <w:tc>
          <w:tcPr>
            <w:tcW w:w="1588" w:type="dxa"/>
            <w:shd w:val="clear" w:color="auto" w:fill="auto"/>
          </w:tcPr>
          <w:p w14:paraId="4BF0E748" w14:textId="5E24001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и локалне јединице из сектора: А-С Класификације делатности; 18.03.</w:t>
            </w:r>
          </w:p>
        </w:tc>
        <w:tc>
          <w:tcPr>
            <w:tcW w:w="1701" w:type="dxa"/>
            <w:shd w:val="clear" w:color="auto" w:fill="auto"/>
          </w:tcPr>
          <w:p w14:paraId="73E59D61" w14:textId="2624865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заштиту животне средине (Национални регистар извора загађивања)/01.07.</w:t>
            </w:r>
          </w:p>
        </w:tc>
        <w:tc>
          <w:tcPr>
            <w:tcW w:w="1418" w:type="dxa"/>
            <w:shd w:val="clear" w:color="auto" w:fill="auto"/>
          </w:tcPr>
          <w:p w14:paraId="4AD3857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FB4813F" w14:textId="6242877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ACF2541" w14:textId="2D54454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7D50083" w14:textId="14F2E5E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25.12.</w:t>
            </w:r>
          </w:p>
        </w:tc>
      </w:tr>
      <w:tr w:rsidR="00FF10FF" w:rsidRPr="00AE2CD6" w14:paraId="07CEDFC8" w14:textId="77777777" w:rsidTr="005F5B4C">
        <w:trPr>
          <w:trHeight w:val="20"/>
          <w:jc w:val="center"/>
        </w:trPr>
        <w:tc>
          <w:tcPr>
            <w:tcW w:w="454" w:type="dxa"/>
            <w:shd w:val="clear" w:color="auto" w:fill="auto"/>
          </w:tcPr>
          <w:p w14:paraId="09F17A26" w14:textId="0F7CB632"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0FE7B676" w14:textId="266BBD1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74F7840" w14:textId="0E4124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укупном отпаду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011061</w:t>
            </w:r>
          </w:p>
        </w:tc>
        <w:tc>
          <w:tcPr>
            <w:tcW w:w="2268" w:type="dxa"/>
            <w:shd w:val="clear" w:color="auto" w:fill="auto"/>
          </w:tcPr>
          <w:p w14:paraId="4EC50F9B" w14:textId="7434183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врстама и количинама створеног, рециклираног, поново употребљеног и одложеног отпада и увоз и извоз отпада у складу са стандардима Европске уније; структурни индикатори и индикатори циљева одрживог развоја</w:t>
            </w:r>
          </w:p>
        </w:tc>
        <w:tc>
          <w:tcPr>
            <w:tcW w:w="1134" w:type="dxa"/>
            <w:shd w:val="clear" w:color="auto" w:fill="auto"/>
          </w:tcPr>
          <w:p w14:paraId="78F49DC6" w14:textId="0D927CF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2024.</w:t>
            </w:r>
          </w:p>
        </w:tc>
        <w:tc>
          <w:tcPr>
            <w:tcW w:w="1418" w:type="dxa"/>
            <w:shd w:val="clear" w:color="auto" w:fill="auto"/>
          </w:tcPr>
          <w:p w14:paraId="5B55A76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004A2B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CE22C9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BD50029" w14:textId="47D1723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5573F6CA" w14:textId="49186B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CCF91AD" w14:textId="48ED331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2148213" w14:textId="4ECD4D4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25.12.</w:t>
            </w:r>
          </w:p>
        </w:tc>
      </w:tr>
      <w:tr w:rsidR="00FF10FF" w:rsidRPr="00AE2CD6" w14:paraId="6CDABAEA" w14:textId="77777777" w:rsidTr="005F5B4C">
        <w:trPr>
          <w:trHeight w:val="20"/>
          <w:jc w:val="center"/>
        </w:trPr>
        <w:tc>
          <w:tcPr>
            <w:tcW w:w="454" w:type="dxa"/>
            <w:shd w:val="clear" w:color="auto" w:fill="auto"/>
          </w:tcPr>
          <w:p w14:paraId="29CF7A50" w14:textId="3E6665D2"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1794174C" w14:textId="1E419CD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74E75FC" w14:textId="562ACB6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опасним хемикалијама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011111</w:t>
            </w:r>
          </w:p>
        </w:tc>
        <w:tc>
          <w:tcPr>
            <w:tcW w:w="2268" w:type="dxa"/>
            <w:shd w:val="clear" w:color="auto" w:fill="auto"/>
          </w:tcPr>
          <w:p w14:paraId="081100F1" w14:textId="42CB27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опасним хемикалијама: производња, потрошња, увоз и извоз;</w:t>
            </w:r>
          </w:p>
        </w:tc>
        <w:tc>
          <w:tcPr>
            <w:tcW w:w="1134" w:type="dxa"/>
            <w:shd w:val="clear" w:color="auto" w:fill="auto"/>
          </w:tcPr>
          <w:p w14:paraId="0F5DE077" w14:textId="06AFCE3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2024.</w:t>
            </w:r>
          </w:p>
        </w:tc>
        <w:tc>
          <w:tcPr>
            <w:tcW w:w="1418" w:type="dxa"/>
            <w:shd w:val="clear" w:color="auto" w:fill="auto"/>
          </w:tcPr>
          <w:p w14:paraId="1F78F09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DB20BD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27D528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CD31494" w14:textId="218665D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8C932F5" w14:textId="3BFD2DB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9B49587" w14:textId="7ACE913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FD9428C" w14:textId="61A550A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25.12.</w:t>
            </w:r>
          </w:p>
        </w:tc>
      </w:tr>
      <w:tr w:rsidR="00FF10FF" w:rsidRPr="00AE2CD6" w14:paraId="7662C5DC" w14:textId="77777777" w:rsidTr="005F5B4C">
        <w:trPr>
          <w:trHeight w:val="20"/>
          <w:jc w:val="center"/>
        </w:trPr>
        <w:tc>
          <w:tcPr>
            <w:tcW w:w="454" w:type="dxa"/>
            <w:shd w:val="clear" w:color="auto" w:fill="auto"/>
          </w:tcPr>
          <w:p w14:paraId="17F7A236" w14:textId="795CF1F7"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1216AFE3" w14:textId="464D894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Агенција за заштиту животне средине</w:t>
            </w:r>
          </w:p>
        </w:tc>
        <w:tc>
          <w:tcPr>
            <w:tcW w:w="1588" w:type="dxa"/>
            <w:shd w:val="clear" w:color="auto" w:fill="auto"/>
          </w:tcPr>
          <w:p w14:paraId="0B6648C5" w14:textId="279822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Управљање отпадом</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011064</w:t>
            </w:r>
          </w:p>
        </w:tc>
        <w:tc>
          <w:tcPr>
            <w:tcW w:w="2268" w:type="dxa"/>
            <w:shd w:val="clear" w:color="auto" w:fill="auto"/>
          </w:tcPr>
          <w:p w14:paraId="6E0274F8" w14:textId="12618AA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управљању отпадом у складу са Законом о управљању отпадом</w:t>
            </w:r>
          </w:p>
        </w:tc>
        <w:tc>
          <w:tcPr>
            <w:tcW w:w="1134" w:type="dxa"/>
            <w:shd w:val="clear" w:color="auto" w:fill="auto"/>
          </w:tcPr>
          <w:p w14:paraId="6F4E5244" w14:textId="4310F38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AB6E46E" w14:textId="7C5B20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CAWI У складу са Правилником о обрасцу дневне евиденције и годишњег извештаја о отпаду са упутством за његово попуњавање и Правилником о методологији за израду националног и локалног регистра извора загађивања, као и методологији за врсте, начине и рокове прикупљања података</w:t>
            </w:r>
          </w:p>
        </w:tc>
        <w:tc>
          <w:tcPr>
            <w:tcW w:w="1588" w:type="dxa"/>
            <w:shd w:val="clear" w:color="auto" w:fill="auto"/>
          </w:tcPr>
          <w:p w14:paraId="45660ED3" w14:textId="4F04C4D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Произвођачи отпада, увозници отпада, извозници отпада, оператери постројења за поновно искоришћење отпада и оператери на депонијама; 31.03. са подацима за претходну годину</w:t>
            </w:r>
          </w:p>
        </w:tc>
        <w:tc>
          <w:tcPr>
            <w:tcW w:w="1701" w:type="dxa"/>
            <w:shd w:val="clear" w:color="auto" w:fill="auto"/>
          </w:tcPr>
          <w:p w14:paraId="77539DB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DD5CF3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E7A6BAE" w14:textId="04FF2FA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управљању отпадом и Закон о заштити животне средине</w:t>
            </w:r>
          </w:p>
        </w:tc>
        <w:tc>
          <w:tcPr>
            <w:tcW w:w="794" w:type="dxa"/>
            <w:shd w:val="clear" w:color="auto" w:fill="auto"/>
          </w:tcPr>
          <w:p w14:paraId="6981ED17" w14:textId="4CD446E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871875D" w14:textId="06B0E3F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r>
      <w:tr w:rsidR="00FF10FF" w:rsidRPr="00AE2CD6" w14:paraId="79D63216" w14:textId="77777777" w:rsidTr="005F5B4C">
        <w:trPr>
          <w:trHeight w:val="20"/>
          <w:jc w:val="center"/>
        </w:trPr>
        <w:tc>
          <w:tcPr>
            <w:tcW w:w="454" w:type="dxa"/>
            <w:shd w:val="clear" w:color="auto" w:fill="auto"/>
          </w:tcPr>
          <w:p w14:paraId="49F5866B" w14:textId="7DBB9846"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6B3284A5" w14:textId="294C627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Агенција за заштиту животне средине</w:t>
            </w:r>
          </w:p>
        </w:tc>
        <w:tc>
          <w:tcPr>
            <w:tcW w:w="1588" w:type="dxa"/>
            <w:shd w:val="clear" w:color="auto" w:fill="auto"/>
          </w:tcPr>
          <w:p w14:paraId="0C179C9D" w14:textId="726B2FD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Управљање амбалажом и амбалажним отпадом;</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011152</w:t>
            </w:r>
          </w:p>
        </w:tc>
        <w:tc>
          <w:tcPr>
            <w:tcW w:w="2268" w:type="dxa"/>
            <w:shd w:val="clear" w:color="auto" w:fill="auto"/>
          </w:tcPr>
          <w:p w14:paraId="00DFF174" w14:textId="15177AE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Подаци о управљању амбалажом и амбалажним отпадом</w:t>
            </w:r>
          </w:p>
        </w:tc>
        <w:tc>
          <w:tcPr>
            <w:tcW w:w="1134" w:type="dxa"/>
            <w:shd w:val="clear" w:color="auto" w:fill="auto"/>
          </w:tcPr>
          <w:p w14:paraId="2A3EAE62" w14:textId="40D2356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1B4A4C4" w14:textId="5B57693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CAWI У складу са Правилником о обрасцима извештаја о управљању амбалажом и амбалажним отпадом</w:t>
            </w:r>
          </w:p>
        </w:tc>
        <w:tc>
          <w:tcPr>
            <w:tcW w:w="1588" w:type="dxa"/>
            <w:shd w:val="clear" w:color="auto" w:fill="auto"/>
          </w:tcPr>
          <w:p w14:paraId="4A21DD44" w14:textId="436C30A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Произвођачи, увозници, пакер-пуниоци и испоручиоци амбалаже и производа у амбалажи; оператери система управљања амбалажним отпадом; 31.03. са подацима за претходну годину</w:t>
            </w:r>
          </w:p>
        </w:tc>
        <w:tc>
          <w:tcPr>
            <w:tcW w:w="1701" w:type="dxa"/>
            <w:shd w:val="clear" w:color="auto" w:fill="auto"/>
          </w:tcPr>
          <w:p w14:paraId="103244A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37FC6E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7FE73C6" w14:textId="28946AE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амбалажи и амбалажном отпаду</w:t>
            </w:r>
          </w:p>
        </w:tc>
        <w:tc>
          <w:tcPr>
            <w:tcW w:w="794" w:type="dxa"/>
            <w:shd w:val="clear" w:color="auto" w:fill="auto"/>
          </w:tcPr>
          <w:p w14:paraId="47AC1D1D" w14:textId="60D6557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0E5C57E" w14:textId="1999BAD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r>
      <w:tr w:rsidR="005135D8" w:rsidRPr="001334D3" w14:paraId="481A4D64" w14:textId="77777777" w:rsidTr="005F5B4C">
        <w:trPr>
          <w:trHeight w:val="20"/>
          <w:jc w:val="center"/>
        </w:trPr>
        <w:tc>
          <w:tcPr>
            <w:tcW w:w="454" w:type="dxa"/>
            <w:shd w:val="clear" w:color="auto" w:fill="auto"/>
          </w:tcPr>
          <w:p w14:paraId="1B584813" w14:textId="77777777" w:rsidR="005135D8" w:rsidRPr="00FF10FF" w:rsidRDefault="005135D8"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5A6E96CA" w14:textId="40B184D7" w:rsidR="005135D8" w:rsidRPr="008B1D8C" w:rsidRDefault="005135D8" w:rsidP="00D40310">
            <w:pPr>
              <w:spacing w:before="160" w:after="0" w:line="221" w:lineRule="auto"/>
              <w:rPr>
                <w:rFonts w:ascii="Arial Narrow" w:eastAsia="Times New Roman" w:hAnsi="Arial Narrow" w:cs="Calibri"/>
                <w:b/>
                <w:bCs/>
                <w:color w:val="000000"/>
                <w:sz w:val="16"/>
                <w:szCs w:val="16"/>
                <w:lang w:val="sr-Cyrl-RS"/>
              </w:rPr>
            </w:pPr>
            <w:r w:rsidRPr="008B1D8C">
              <w:rPr>
                <w:rFonts w:ascii="Arial Narrow" w:eastAsia="Times New Roman" w:hAnsi="Arial Narrow" w:cs="Calibri"/>
                <w:b/>
                <w:bCs/>
                <w:color w:val="000000"/>
                <w:sz w:val="16"/>
                <w:szCs w:val="16"/>
                <w:lang w:val="sr-Cyrl-RS"/>
              </w:rPr>
              <w:t>4)</w:t>
            </w:r>
            <w:r w:rsidRPr="006D3852">
              <w:rPr>
                <w:rFonts w:ascii="Arial Narrow" w:eastAsia="Times New Roman" w:hAnsi="Arial Narrow" w:cs="Calibri"/>
                <w:b/>
                <w:bCs/>
                <w:color w:val="000000"/>
                <w:sz w:val="16"/>
                <w:szCs w:val="16"/>
              </w:rPr>
              <w:t> </w:t>
            </w:r>
            <w:r w:rsidRPr="008B1D8C">
              <w:rPr>
                <w:rFonts w:ascii="Arial Narrow" w:eastAsia="Times New Roman" w:hAnsi="Arial Narrow" w:cs="Calibri"/>
                <w:b/>
                <w:bCs/>
                <w:color w:val="000000"/>
                <w:sz w:val="16"/>
                <w:szCs w:val="16"/>
                <w:lang w:val="sr-Cyrl-RS"/>
              </w:rPr>
              <w:t xml:space="preserve"> Статистика воде, ваздуха и климатских промена </w:t>
            </w:r>
          </w:p>
        </w:tc>
        <w:tc>
          <w:tcPr>
            <w:tcW w:w="1134" w:type="dxa"/>
            <w:shd w:val="clear" w:color="auto" w:fill="auto"/>
          </w:tcPr>
          <w:p w14:paraId="5F9BAD2E"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724FA9D4"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588" w:type="dxa"/>
            <w:shd w:val="clear" w:color="auto" w:fill="auto"/>
          </w:tcPr>
          <w:p w14:paraId="75332E56"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701" w:type="dxa"/>
            <w:shd w:val="clear" w:color="auto" w:fill="auto"/>
          </w:tcPr>
          <w:p w14:paraId="4785910D"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6A1A8AA5"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1745BD80"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794" w:type="dxa"/>
            <w:shd w:val="clear" w:color="auto" w:fill="auto"/>
          </w:tcPr>
          <w:p w14:paraId="69839E01"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795189A4" w14:textId="77777777" w:rsidR="005135D8" w:rsidRPr="008B1D8C" w:rsidRDefault="005135D8" w:rsidP="00D40310">
            <w:pPr>
              <w:spacing w:before="80" w:after="0" w:line="221" w:lineRule="auto"/>
              <w:rPr>
                <w:rFonts w:ascii="Arial Narrow" w:eastAsia="Times New Roman" w:hAnsi="Arial Narrow" w:cs="Calibri"/>
                <w:color w:val="000000"/>
                <w:sz w:val="15"/>
                <w:szCs w:val="15"/>
                <w:lang w:val="sr-Cyrl-RS"/>
              </w:rPr>
            </w:pPr>
          </w:p>
        </w:tc>
      </w:tr>
      <w:tr w:rsidR="00FF10FF" w:rsidRPr="00AE2CD6" w14:paraId="55503FBC" w14:textId="77777777" w:rsidTr="005F5B4C">
        <w:trPr>
          <w:trHeight w:val="20"/>
          <w:jc w:val="center"/>
        </w:trPr>
        <w:tc>
          <w:tcPr>
            <w:tcW w:w="454" w:type="dxa"/>
            <w:shd w:val="clear" w:color="auto" w:fill="auto"/>
          </w:tcPr>
          <w:p w14:paraId="34BC874A" w14:textId="20CDA5E6"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3F9F0264" w14:textId="02A9FCB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22B8E5E" w14:textId="4E4FF3A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коришћењу вода и заштити вода од загађивања;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011010</w:t>
            </w:r>
          </w:p>
        </w:tc>
        <w:tc>
          <w:tcPr>
            <w:tcW w:w="2268" w:type="dxa"/>
            <w:shd w:val="clear" w:color="auto" w:fill="auto"/>
          </w:tcPr>
          <w:p w14:paraId="6C019665" w14:textId="6C4265D1"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Подаци о захваћеним водама према изворима снабдевања; коришћеним водама према начину употребе; испуштеним, пречишћеним и поново употребљеним отпадним водама; уређаји за пречишћавање; квалитет отпадних вода (БПК и ХПК индикатори)</w:t>
            </w:r>
          </w:p>
        </w:tc>
        <w:tc>
          <w:tcPr>
            <w:tcW w:w="1134" w:type="dxa"/>
            <w:shd w:val="clear" w:color="auto" w:fill="auto"/>
          </w:tcPr>
          <w:p w14:paraId="13F39043" w14:textId="4A48FD3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2024.</w:t>
            </w:r>
          </w:p>
        </w:tc>
        <w:tc>
          <w:tcPr>
            <w:tcW w:w="1418" w:type="dxa"/>
            <w:shd w:val="clear" w:color="auto" w:fill="auto"/>
          </w:tcPr>
          <w:p w14:paraId="01F21FA7" w14:textId="6D26C4E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ВОД-1</w:t>
            </w:r>
          </w:p>
        </w:tc>
        <w:tc>
          <w:tcPr>
            <w:tcW w:w="1588" w:type="dxa"/>
            <w:shd w:val="clear" w:color="auto" w:fill="auto"/>
          </w:tcPr>
          <w:p w14:paraId="40B4FDD1" w14:textId="035BB16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и локалне јединице из сектора: рударство, прерађивачка индустрија, и снабдевање електричном енергијом, гасом и паром и области: сакупљање, третман и одлагање отпада и санација, рекултивација и управљање отпадом; 14.03.</w:t>
            </w:r>
          </w:p>
        </w:tc>
        <w:tc>
          <w:tcPr>
            <w:tcW w:w="1701" w:type="dxa"/>
            <w:shd w:val="clear" w:color="auto" w:fill="auto"/>
          </w:tcPr>
          <w:p w14:paraId="7A7A24F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AE86FF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21B5F86" w14:textId="6FB2536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F2C4B87" w14:textId="64BDB7B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и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w:t>
            </w:r>
          </w:p>
        </w:tc>
        <w:tc>
          <w:tcPr>
            <w:tcW w:w="851" w:type="dxa"/>
            <w:shd w:val="clear" w:color="auto" w:fill="auto"/>
          </w:tcPr>
          <w:p w14:paraId="115A6E90" w14:textId="47AC44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05.06.</w:t>
            </w:r>
          </w:p>
        </w:tc>
      </w:tr>
      <w:tr w:rsidR="00FF10FF" w:rsidRPr="00AE2CD6" w14:paraId="21229309" w14:textId="77777777" w:rsidTr="005F5B4C">
        <w:trPr>
          <w:trHeight w:val="20"/>
          <w:jc w:val="center"/>
        </w:trPr>
        <w:tc>
          <w:tcPr>
            <w:tcW w:w="454" w:type="dxa"/>
            <w:shd w:val="clear" w:color="auto" w:fill="auto"/>
          </w:tcPr>
          <w:p w14:paraId="4F4B1629" w14:textId="0C6234C3"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0E9E0D5F" w14:textId="466F71D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073AD42" w14:textId="3C705B4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снабдевању питком водом;</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011020</w:t>
            </w:r>
          </w:p>
        </w:tc>
        <w:tc>
          <w:tcPr>
            <w:tcW w:w="2268" w:type="dxa"/>
            <w:shd w:val="clear" w:color="auto" w:fill="auto"/>
          </w:tcPr>
          <w:p w14:paraId="50CA9C36" w14:textId="3D6B1993"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Захватање воде према извориштима, водоснабдевање домаћинстава, пословних субјеката и других водоводних система</w:t>
            </w:r>
          </w:p>
        </w:tc>
        <w:tc>
          <w:tcPr>
            <w:tcW w:w="1134" w:type="dxa"/>
            <w:shd w:val="clear" w:color="auto" w:fill="auto"/>
          </w:tcPr>
          <w:p w14:paraId="07D7984A" w14:textId="50C0E1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2024.</w:t>
            </w:r>
          </w:p>
        </w:tc>
        <w:tc>
          <w:tcPr>
            <w:tcW w:w="1418" w:type="dxa"/>
            <w:shd w:val="clear" w:color="auto" w:fill="auto"/>
          </w:tcPr>
          <w:p w14:paraId="74FA0C19" w14:textId="128E9E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ВОД-2В</w:t>
            </w:r>
          </w:p>
        </w:tc>
        <w:tc>
          <w:tcPr>
            <w:tcW w:w="1588" w:type="dxa"/>
            <w:shd w:val="clear" w:color="auto" w:fill="auto"/>
          </w:tcPr>
          <w:p w14:paraId="37AF0448" w14:textId="045FD82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и локалне јединице из области: скупљање, пречишћавање и дистрибуција воде и органи јавне управе, одбране и обавезног социјалног осигурања (месне заједнице које управљају водоводним системима); 24.02.</w:t>
            </w:r>
          </w:p>
        </w:tc>
        <w:tc>
          <w:tcPr>
            <w:tcW w:w="1701" w:type="dxa"/>
            <w:shd w:val="clear" w:color="auto" w:fill="auto"/>
          </w:tcPr>
          <w:p w14:paraId="504418E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F7BE1C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E909DC7" w14:textId="6BF4C20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D01AE03" w14:textId="0EE4592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 и речни сливови</w:t>
            </w:r>
          </w:p>
        </w:tc>
        <w:tc>
          <w:tcPr>
            <w:tcW w:w="851" w:type="dxa"/>
            <w:shd w:val="clear" w:color="auto" w:fill="auto"/>
          </w:tcPr>
          <w:p w14:paraId="447D974F" w14:textId="412046A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30.05.</w:t>
            </w:r>
          </w:p>
        </w:tc>
      </w:tr>
      <w:tr w:rsidR="00FF10FF" w:rsidRPr="00AE2CD6" w14:paraId="55E08EF9" w14:textId="77777777" w:rsidTr="005F5B4C">
        <w:trPr>
          <w:trHeight w:val="20"/>
          <w:jc w:val="center"/>
        </w:trPr>
        <w:tc>
          <w:tcPr>
            <w:tcW w:w="454" w:type="dxa"/>
            <w:shd w:val="clear" w:color="auto" w:fill="auto"/>
          </w:tcPr>
          <w:p w14:paraId="04F1F1C7" w14:textId="2E8EC5E7"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50D509DA" w14:textId="22D9D5BA"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7E7D0A1" w14:textId="19E9104C"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отпадним водама из насеља;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011030</w:t>
            </w:r>
          </w:p>
        </w:tc>
        <w:tc>
          <w:tcPr>
            <w:tcW w:w="2268" w:type="dxa"/>
            <w:shd w:val="clear" w:color="auto" w:fill="auto"/>
          </w:tcPr>
          <w:p w14:paraId="333B8190" w14:textId="1D22F14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Пречишћавање и испуштање отпадних вода; канализациона мрежа и уређаји за пречишћавање отпадних вода</w:t>
            </w:r>
          </w:p>
        </w:tc>
        <w:tc>
          <w:tcPr>
            <w:tcW w:w="1134" w:type="dxa"/>
            <w:shd w:val="clear" w:color="auto" w:fill="auto"/>
          </w:tcPr>
          <w:p w14:paraId="0CE63952" w14:textId="608EF71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2024.</w:t>
            </w:r>
          </w:p>
        </w:tc>
        <w:tc>
          <w:tcPr>
            <w:tcW w:w="1418" w:type="dxa"/>
            <w:shd w:val="clear" w:color="auto" w:fill="auto"/>
          </w:tcPr>
          <w:p w14:paraId="7731C79E" w14:textId="67A97C4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ВОД-2К</w:t>
            </w:r>
          </w:p>
        </w:tc>
        <w:tc>
          <w:tcPr>
            <w:tcW w:w="1588" w:type="dxa"/>
            <w:shd w:val="clear" w:color="auto" w:fill="auto"/>
          </w:tcPr>
          <w:p w14:paraId="4BC3E784" w14:textId="6C118A9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и локалне јединице из области: скупљање, пречишћавање и дистрибуција воде и уклањање отпадних вода; 24.02.</w:t>
            </w:r>
          </w:p>
        </w:tc>
        <w:tc>
          <w:tcPr>
            <w:tcW w:w="1701" w:type="dxa"/>
            <w:shd w:val="clear" w:color="auto" w:fill="auto"/>
          </w:tcPr>
          <w:p w14:paraId="35959B2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76F009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8766246" w14:textId="77FF3BD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0A4BA7F" w14:textId="03462FB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Република Србија, регион, област, град, </w:t>
            </w:r>
            <w:r w:rsidR="00113203">
              <w:rPr>
                <w:rFonts w:ascii="Arial Narrow" w:eastAsia="Times New Roman" w:hAnsi="Arial Narrow" w:cs="Calibri"/>
                <w:color w:val="000000"/>
                <w:sz w:val="15"/>
                <w:szCs w:val="15"/>
              </w:rPr>
              <w:t xml:space="preserve">oпштина/ градска </w:t>
            </w:r>
            <w:r w:rsidRPr="006D3852">
              <w:rPr>
                <w:rFonts w:ascii="Arial Narrow" w:eastAsia="Times New Roman" w:hAnsi="Arial Narrow" w:cs="Calibri"/>
                <w:color w:val="000000"/>
                <w:sz w:val="15"/>
                <w:szCs w:val="15"/>
              </w:rPr>
              <w:t>општина и речни сливови</w:t>
            </w:r>
          </w:p>
        </w:tc>
        <w:tc>
          <w:tcPr>
            <w:tcW w:w="851" w:type="dxa"/>
            <w:shd w:val="clear" w:color="auto" w:fill="auto"/>
          </w:tcPr>
          <w:p w14:paraId="0A937447" w14:textId="59746E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30.05.</w:t>
            </w:r>
          </w:p>
        </w:tc>
      </w:tr>
      <w:tr w:rsidR="00FF10FF" w:rsidRPr="00AE2CD6" w14:paraId="5BECABD4" w14:textId="77777777" w:rsidTr="005F5B4C">
        <w:trPr>
          <w:trHeight w:val="20"/>
          <w:jc w:val="center"/>
        </w:trPr>
        <w:tc>
          <w:tcPr>
            <w:tcW w:w="454" w:type="dxa"/>
            <w:shd w:val="clear" w:color="auto" w:fill="auto"/>
          </w:tcPr>
          <w:p w14:paraId="26AE1F8F" w14:textId="364AF713"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00FD71D7" w14:textId="2188CA5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6050420" w14:textId="17C856A3"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заштити од штетног дејства вода;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011130</w:t>
            </w:r>
          </w:p>
        </w:tc>
        <w:tc>
          <w:tcPr>
            <w:tcW w:w="2268" w:type="dxa"/>
            <w:shd w:val="clear" w:color="auto" w:fill="auto"/>
          </w:tcPr>
          <w:p w14:paraId="597BE9E2" w14:textId="7BB0608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Заштита и одбрана од поплава и уређење река, одводњавање земљишта, заштита земљишта од ерозије и уређење бујица, као и подаци о утрошку енергије, горива и грађевинских машина која се користе у поменуте сврхе</w:t>
            </w:r>
          </w:p>
        </w:tc>
        <w:tc>
          <w:tcPr>
            <w:tcW w:w="1134" w:type="dxa"/>
            <w:shd w:val="clear" w:color="auto" w:fill="auto"/>
          </w:tcPr>
          <w:p w14:paraId="01C87988" w14:textId="38755AB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2024.</w:t>
            </w:r>
          </w:p>
        </w:tc>
        <w:tc>
          <w:tcPr>
            <w:tcW w:w="1418" w:type="dxa"/>
            <w:shd w:val="clear" w:color="auto" w:fill="auto"/>
          </w:tcPr>
          <w:p w14:paraId="02EAF9ED" w14:textId="0926EA3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ВОД-3</w:t>
            </w:r>
          </w:p>
        </w:tc>
        <w:tc>
          <w:tcPr>
            <w:tcW w:w="1588" w:type="dxa"/>
            <w:shd w:val="clear" w:color="auto" w:fill="auto"/>
          </w:tcPr>
          <w:p w14:paraId="0B82B053" w14:textId="34F311F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и локалне јединице које се баве управљањем водним ресурсима, заштитом од штетног дејства вода, изградњом и oдржавањем хидрограђевин-ских објеката и околине;24.02.</w:t>
            </w:r>
          </w:p>
        </w:tc>
        <w:tc>
          <w:tcPr>
            <w:tcW w:w="1701" w:type="dxa"/>
            <w:shd w:val="clear" w:color="auto" w:fill="auto"/>
          </w:tcPr>
          <w:p w14:paraId="2FB3259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6B68C2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42AE066" w14:textId="6C0646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BEF800D" w14:textId="47C473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4E1021C7" w14:textId="5698B2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25.12.</w:t>
            </w:r>
          </w:p>
        </w:tc>
      </w:tr>
      <w:tr w:rsidR="00FF10FF" w:rsidRPr="00AE2CD6" w14:paraId="0584617C" w14:textId="77777777" w:rsidTr="005F5B4C">
        <w:trPr>
          <w:trHeight w:val="20"/>
          <w:jc w:val="center"/>
        </w:trPr>
        <w:tc>
          <w:tcPr>
            <w:tcW w:w="454" w:type="dxa"/>
            <w:shd w:val="clear" w:color="auto" w:fill="auto"/>
          </w:tcPr>
          <w:p w14:paraId="022C6359" w14:textId="74F56AAB"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7BEBF68A" w14:textId="429C799C"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65E0898" w14:textId="07F22BE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наводњавању</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011040</w:t>
            </w:r>
          </w:p>
        </w:tc>
        <w:tc>
          <w:tcPr>
            <w:tcW w:w="2268" w:type="dxa"/>
            <w:shd w:val="clear" w:color="auto" w:fill="auto"/>
          </w:tcPr>
          <w:p w14:paraId="007C6E63" w14:textId="708B8C7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Количине захваћене воде за наводњавање према врсти изворишта, објекти и уређаји за наводњавање, начин наводњавања, наводњаване површине и др.</w:t>
            </w:r>
          </w:p>
        </w:tc>
        <w:tc>
          <w:tcPr>
            <w:tcW w:w="1134" w:type="dxa"/>
            <w:shd w:val="clear" w:color="auto" w:fill="auto"/>
          </w:tcPr>
          <w:p w14:paraId="40A38429" w14:textId="3498B6F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2025.</w:t>
            </w:r>
          </w:p>
        </w:tc>
        <w:tc>
          <w:tcPr>
            <w:tcW w:w="1418" w:type="dxa"/>
            <w:shd w:val="clear" w:color="auto" w:fill="auto"/>
          </w:tcPr>
          <w:p w14:paraId="5C11FB93" w14:textId="61B0778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Упитник ВОД-4</w:t>
            </w:r>
          </w:p>
        </w:tc>
        <w:tc>
          <w:tcPr>
            <w:tcW w:w="1588" w:type="dxa"/>
            <w:shd w:val="clear" w:color="auto" w:fill="auto"/>
          </w:tcPr>
          <w:p w14:paraId="38ED242C" w14:textId="49E54BC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и локалне јединице из области: пољопривредна производња, лов и услужне делатности, као и јединице из других сектора које се баве наводњавањем; 14.10.</w:t>
            </w:r>
          </w:p>
        </w:tc>
        <w:tc>
          <w:tcPr>
            <w:tcW w:w="1701" w:type="dxa"/>
            <w:shd w:val="clear" w:color="auto" w:fill="auto"/>
          </w:tcPr>
          <w:p w14:paraId="7C9189C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6601A7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FE452D2" w14:textId="7C9A03A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54A2B6A" w14:textId="3B8B64D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речни сливови</w:t>
            </w:r>
          </w:p>
        </w:tc>
        <w:tc>
          <w:tcPr>
            <w:tcW w:w="851" w:type="dxa"/>
            <w:shd w:val="clear" w:color="auto" w:fill="auto"/>
          </w:tcPr>
          <w:p w14:paraId="19705548" w14:textId="6BEF1D51" w:rsidR="00FF10FF" w:rsidRPr="00FF10FF" w:rsidRDefault="00520556" w:rsidP="00D40310">
            <w:pPr>
              <w:spacing w:before="80" w:after="0" w:line="221"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rPr>
              <w:t>16</w:t>
            </w:r>
            <w:r w:rsidR="00FF10FF" w:rsidRPr="006D3852">
              <w:rPr>
                <w:rFonts w:ascii="Arial Narrow" w:eastAsia="Times New Roman" w:hAnsi="Arial Narrow" w:cs="Calibri"/>
                <w:color w:val="000000"/>
                <w:sz w:val="15"/>
                <w:szCs w:val="15"/>
              </w:rPr>
              <w:t>.01.2026.</w:t>
            </w:r>
          </w:p>
        </w:tc>
      </w:tr>
      <w:tr w:rsidR="00FF10FF" w:rsidRPr="00AE2CD6" w14:paraId="649A8EA0" w14:textId="77777777" w:rsidTr="005F5B4C">
        <w:trPr>
          <w:trHeight w:val="20"/>
          <w:jc w:val="center"/>
        </w:trPr>
        <w:tc>
          <w:tcPr>
            <w:tcW w:w="454" w:type="dxa"/>
            <w:shd w:val="clear" w:color="auto" w:fill="auto"/>
          </w:tcPr>
          <w:p w14:paraId="44416F33" w14:textId="060A0900"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1D53DA0F" w14:textId="185E831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4E145D2" w14:textId="7CD6EF1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укупном билансу копнених вода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011041</w:t>
            </w:r>
          </w:p>
        </w:tc>
        <w:tc>
          <w:tcPr>
            <w:tcW w:w="2268" w:type="dxa"/>
            <w:shd w:val="clear" w:color="auto" w:fill="auto"/>
          </w:tcPr>
          <w:p w14:paraId="414050FF" w14:textId="5C9EAC2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количинама захваћених, коришћених, испуштених вода, водама за наводњавање, поново коришћеним водама, обновљивим водним ресурсима, квалитету отпадних вода, SDI и еродираном земљишту</w:t>
            </w:r>
          </w:p>
        </w:tc>
        <w:tc>
          <w:tcPr>
            <w:tcW w:w="1134" w:type="dxa"/>
            <w:shd w:val="clear" w:color="auto" w:fill="auto"/>
          </w:tcPr>
          <w:p w14:paraId="5B7019F5" w14:textId="4E40395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2024.</w:t>
            </w:r>
          </w:p>
        </w:tc>
        <w:tc>
          <w:tcPr>
            <w:tcW w:w="1418" w:type="dxa"/>
            <w:shd w:val="clear" w:color="auto" w:fill="auto"/>
          </w:tcPr>
          <w:p w14:paraId="76A0A53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BF0222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65BEC7F" w14:textId="10E506F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хидрометеоролошки завод (aдминистративни подаци)</w:t>
            </w:r>
          </w:p>
        </w:tc>
        <w:tc>
          <w:tcPr>
            <w:tcW w:w="1418" w:type="dxa"/>
            <w:shd w:val="clear" w:color="auto" w:fill="auto"/>
          </w:tcPr>
          <w:p w14:paraId="5F8C76F0" w14:textId="3D49005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2ABBB4DF" w14:textId="349E85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E16A720" w14:textId="406560E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и речни сливови</w:t>
            </w:r>
          </w:p>
        </w:tc>
        <w:tc>
          <w:tcPr>
            <w:tcW w:w="851" w:type="dxa"/>
            <w:shd w:val="clear" w:color="auto" w:fill="auto"/>
          </w:tcPr>
          <w:p w14:paraId="461667D7" w14:textId="0C4387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25.12.</w:t>
            </w:r>
          </w:p>
        </w:tc>
      </w:tr>
      <w:tr w:rsidR="00FF10FF" w:rsidRPr="00AE2CD6" w14:paraId="51F5CA66" w14:textId="77777777" w:rsidTr="005F5B4C">
        <w:trPr>
          <w:trHeight w:val="20"/>
          <w:jc w:val="center"/>
        </w:trPr>
        <w:tc>
          <w:tcPr>
            <w:tcW w:w="454" w:type="dxa"/>
            <w:shd w:val="clear" w:color="auto" w:fill="auto"/>
          </w:tcPr>
          <w:p w14:paraId="198C9F19" w14:textId="4A08079C"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42C03389" w14:textId="5D62809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Агенција за заштиту животне средине</w:t>
            </w:r>
          </w:p>
        </w:tc>
        <w:tc>
          <w:tcPr>
            <w:tcW w:w="1588" w:type="dxa"/>
            <w:shd w:val="clear" w:color="auto" w:fill="auto"/>
          </w:tcPr>
          <w:p w14:paraId="6285E41C" w14:textId="26ED3E3D"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Национални инвентар основних загађујућих материја испуштених у ваздух;</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011125</w:t>
            </w:r>
          </w:p>
        </w:tc>
        <w:tc>
          <w:tcPr>
            <w:tcW w:w="2268" w:type="dxa"/>
            <w:shd w:val="clear" w:color="auto" w:fill="auto"/>
          </w:tcPr>
          <w:p w14:paraId="458D021A" w14:textId="767961E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Подаци о количинама емитованих загађујућих материја у ваздух у складу са ЛРТАП конвенцијом</w:t>
            </w:r>
          </w:p>
        </w:tc>
        <w:tc>
          <w:tcPr>
            <w:tcW w:w="1134" w:type="dxa"/>
            <w:shd w:val="clear" w:color="auto" w:fill="auto"/>
          </w:tcPr>
          <w:p w14:paraId="4D9689EB" w14:textId="29ADE08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335DA7C" w14:textId="0BE0BF0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Јавни подаци и званични извештаји, дописи, у складу са методологијом EMEP/EEA 20</w:t>
            </w:r>
            <w:r w:rsidR="00364F3B">
              <w:rPr>
                <w:rFonts w:ascii="Arial Narrow" w:eastAsia="Times New Roman" w:hAnsi="Arial Narrow" w:cs="Calibri"/>
                <w:color w:val="000000"/>
                <w:sz w:val="15"/>
                <w:szCs w:val="15"/>
              </w:rPr>
              <w:t>23</w:t>
            </w:r>
          </w:p>
        </w:tc>
        <w:tc>
          <w:tcPr>
            <w:tcW w:w="1588" w:type="dxa"/>
            <w:shd w:val="clear" w:color="auto" w:fill="auto"/>
          </w:tcPr>
          <w:p w14:paraId="640B7FEA" w14:textId="050D23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Институције задужене за израду националних енергетских биланса, статистичких података, друге институције и компаније које су од значаја за прорачун емисија из области енергетике, саобраћаја, индустрије, пољопривреде и отпада</w:t>
            </w:r>
          </w:p>
        </w:tc>
        <w:tc>
          <w:tcPr>
            <w:tcW w:w="1701" w:type="dxa"/>
            <w:shd w:val="clear" w:color="auto" w:fill="auto"/>
          </w:tcPr>
          <w:p w14:paraId="28372F0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814763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407DED0" w14:textId="640CB3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заштити ваздуха</w:t>
            </w:r>
          </w:p>
        </w:tc>
        <w:tc>
          <w:tcPr>
            <w:tcW w:w="794" w:type="dxa"/>
            <w:shd w:val="clear" w:color="auto" w:fill="auto"/>
          </w:tcPr>
          <w:p w14:paraId="6CFBD2A9" w14:textId="56568EC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3CD9C67" w14:textId="4314CCF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15.02.</w:t>
            </w:r>
            <w:r w:rsidR="00364F3B">
              <w:rPr>
                <w:rFonts w:ascii="Arial Narrow" w:eastAsia="Times New Roman" w:hAnsi="Arial Narrow" w:cs="Calibri"/>
                <w:color w:val="000000"/>
                <w:sz w:val="15"/>
                <w:szCs w:val="15"/>
              </w:rPr>
              <w:t>2026.</w:t>
            </w:r>
          </w:p>
        </w:tc>
      </w:tr>
      <w:tr w:rsidR="00FF10FF" w:rsidRPr="00AE2CD6" w14:paraId="3DE9E290" w14:textId="77777777" w:rsidTr="005F5B4C">
        <w:trPr>
          <w:trHeight w:val="20"/>
          <w:jc w:val="center"/>
        </w:trPr>
        <w:tc>
          <w:tcPr>
            <w:tcW w:w="454" w:type="dxa"/>
            <w:shd w:val="clear" w:color="auto" w:fill="auto"/>
          </w:tcPr>
          <w:p w14:paraId="19077937" w14:textId="3118D7DF"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4EC1E28F" w14:textId="50A5768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Агенција за заштиту животне средине</w:t>
            </w:r>
          </w:p>
        </w:tc>
        <w:tc>
          <w:tcPr>
            <w:tcW w:w="1588" w:type="dxa"/>
            <w:shd w:val="clear" w:color="auto" w:fill="auto"/>
          </w:tcPr>
          <w:p w14:paraId="7F1D6EE6" w14:textId="76C1903A"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Национални инвентар гасова са ефектом стаклене баште;</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011127</w:t>
            </w:r>
          </w:p>
        </w:tc>
        <w:tc>
          <w:tcPr>
            <w:tcW w:w="2268" w:type="dxa"/>
            <w:shd w:val="clear" w:color="auto" w:fill="auto"/>
          </w:tcPr>
          <w:p w14:paraId="27345D6D" w14:textId="7AC70A3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Подаци из Националног инвентара гасова са ефектом стаклене баште</w:t>
            </w:r>
          </w:p>
        </w:tc>
        <w:tc>
          <w:tcPr>
            <w:tcW w:w="1134" w:type="dxa"/>
            <w:shd w:val="clear" w:color="auto" w:fill="auto"/>
          </w:tcPr>
          <w:p w14:paraId="1EF0D96B" w14:textId="40DEBCD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8D1A7E7" w14:textId="3C0033A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Јавни подаци и званични извештаји, дописи, у складу са методологијом IPCC 2006</w:t>
            </w:r>
          </w:p>
        </w:tc>
        <w:tc>
          <w:tcPr>
            <w:tcW w:w="1588" w:type="dxa"/>
            <w:shd w:val="clear" w:color="auto" w:fill="auto"/>
          </w:tcPr>
          <w:p w14:paraId="3E230E14" w14:textId="6EC9EDB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шумарства и отпада</w:t>
            </w:r>
          </w:p>
        </w:tc>
        <w:tc>
          <w:tcPr>
            <w:tcW w:w="1701" w:type="dxa"/>
            <w:shd w:val="clear" w:color="auto" w:fill="auto"/>
          </w:tcPr>
          <w:p w14:paraId="61DFE1D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4E7E75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FA4016D" w14:textId="53B2AA0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климатским променама</w:t>
            </w:r>
          </w:p>
        </w:tc>
        <w:tc>
          <w:tcPr>
            <w:tcW w:w="794" w:type="dxa"/>
            <w:shd w:val="clear" w:color="auto" w:fill="auto"/>
          </w:tcPr>
          <w:p w14:paraId="41D78B3D" w14:textId="0832A3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505786F" w14:textId="1C2BBC9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15.01.</w:t>
            </w:r>
            <w:r w:rsidR="00364F3B">
              <w:rPr>
                <w:rFonts w:ascii="Arial Narrow" w:eastAsia="Times New Roman" w:hAnsi="Arial Narrow" w:cs="Calibri"/>
                <w:color w:val="000000"/>
                <w:sz w:val="15"/>
                <w:szCs w:val="15"/>
              </w:rPr>
              <w:t>2026.</w:t>
            </w:r>
          </w:p>
        </w:tc>
      </w:tr>
      <w:tr w:rsidR="00FF10FF" w:rsidRPr="00AE2CD6" w14:paraId="25C6C030" w14:textId="77777777" w:rsidTr="005F5B4C">
        <w:trPr>
          <w:trHeight w:val="20"/>
          <w:jc w:val="center"/>
        </w:trPr>
        <w:tc>
          <w:tcPr>
            <w:tcW w:w="454" w:type="dxa"/>
            <w:shd w:val="clear" w:color="auto" w:fill="auto"/>
          </w:tcPr>
          <w:p w14:paraId="5288D580" w14:textId="211E4494"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6673631E" w14:textId="54C7C91A"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Агенција за заштиту животне средине</w:t>
            </w:r>
          </w:p>
        </w:tc>
        <w:tc>
          <w:tcPr>
            <w:tcW w:w="1588" w:type="dxa"/>
            <w:shd w:val="clear" w:color="auto" w:fill="auto"/>
          </w:tcPr>
          <w:p w14:paraId="73AE6B02" w14:textId="0F7AD83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Национални инвентар ненамерно испуштених дуготрајних органских загађујућих материја;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011101</w:t>
            </w:r>
          </w:p>
        </w:tc>
        <w:tc>
          <w:tcPr>
            <w:tcW w:w="2268" w:type="dxa"/>
            <w:shd w:val="clear" w:color="auto" w:fill="auto"/>
          </w:tcPr>
          <w:p w14:paraId="054C2843" w14:textId="76C593CA"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Подаци из Националног инвентара ненамерно испуштених дуготрајних органских загађујућих материја</w:t>
            </w:r>
          </w:p>
        </w:tc>
        <w:tc>
          <w:tcPr>
            <w:tcW w:w="1134" w:type="dxa"/>
            <w:shd w:val="clear" w:color="auto" w:fill="auto"/>
          </w:tcPr>
          <w:p w14:paraId="55B1419E" w14:textId="14C3961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C2F3BD8" w14:textId="03B004A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Јавни подаци и званични извештаји, дописи, у складу са методологијом EMEP/EEA 20</w:t>
            </w:r>
            <w:r w:rsidR="009A5C50">
              <w:rPr>
                <w:rFonts w:ascii="Arial Narrow" w:eastAsia="Times New Roman" w:hAnsi="Arial Narrow" w:cs="Calibri"/>
                <w:color w:val="000000"/>
                <w:sz w:val="15"/>
                <w:szCs w:val="15"/>
              </w:rPr>
              <w:t>23</w:t>
            </w:r>
          </w:p>
        </w:tc>
        <w:tc>
          <w:tcPr>
            <w:tcW w:w="1588" w:type="dxa"/>
            <w:shd w:val="clear" w:color="auto" w:fill="auto"/>
          </w:tcPr>
          <w:p w14:paraId="0B178119" w14:textId="114A955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и отпада</w:t>
            </w:r>
          </w:p>
        </w:tc>
        <w:tc>
          <w:tcPr>
            <w:tcW w:w="1701" w:type="dxa"/>
            <w:shd w:val="clear" w:color="auto" w:fill="auto"/>
          </w:tcPr>
          <w:p w14:paraId="1FC0555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09648A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06E70BC" w14:textId="754F37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заштити ваздуха</w:t>
            </w:r>
          </w:p>
        </w:tc>
        <w:tc>
          <w:tcPr>
            <w:tcW w:w="794" w:type="dxa"/>
            <w:shd w:val="clear" w:color="auto" w:fill="auto"/>
          </w:tcPr>
          <w:p w14:paraId="77E7A101" w14:textId="7B147CA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C1892DC" w14:textId="4429683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15.02.</w:t>
            </w:r>
            <w:r w:rsidR="009A5C50">
              <w:rPr>
                <w:rFonts w:ascii="Arial Narrow" w:eastAsia="Times New Roman" w:hAnsi="Arial Narrow" w:cs="Calibri"/>
                <w:color w:val="000000"/>
                <w:sz w:val="15"/>
                <w:szCs w:val="15"/>
              </w:rPr>
              <w:t>2026.</w:t>
            </w:r>
          </w:p>
        </w:tc>
      </w:tr>
      <w:tr w:rsidR="00FF10FF" w:rsidRPr="00AE2CD6" w14:paraId="15893479" w14:textId="77777777" w:rsidTr="005F5B4C">
        <w:trPr>
          <w:trHeight w:val="20"/>
          <w:jc w:val="center"/>
        </w:trPr>
        <w:tc>
          <w:tcPr>
            <w:tcW w:w="454" w:type="dxa"/>
            <w:shd w:val="clear" w:color="auto" w:fill="auto"/>
          </w:tcPr>
          <w:p w14:paraId="023EEA5E" w14:textId="3CF930D6"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10</w:t>
            </w:r>
          </w:p>
        </w:tc>
        <w:tc>
          <w:tcPr>
            <w:tcW w:w="1021" w:type="dxa"/>
            <w:shd w:val="clear" w:color="auto" w:fill="auto"/>
          </w:tcPr>
          <w:p w14:paraId="42B1D90A" w14:textId="4BAEB7E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Институт за јавно здравље Србије</w:t>
            </w:r>
          </w:p>
        </w:tc>
        <w:tc>
          <w:tcPr>
            <w:tcW w:w="1588" w:type="dxa"/>
            <w:shd w:val="clear" w:color="auto" w:fill="auto"/>
          </w:tcPr>
          <w:p w14:paraId="3BE02AA5" w14:textId="08D32B9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стању животн</w:t>
            </w:r>
            <w:r w:rsidRPr="006D3852">
              <w:rPr>
                <w:rFonts w:ascii="Arial Narrow" w:eastAsia="Times New Roman" w:hAnsi="Arial Narrow" w:cs="Calibri"/>
                <w:color w:val="000000"/>
                <w:sz w:val="15"/>
                <w:szCs w:val="15"/>
              </w:rPr>
              <w:t>e</w:t>
            </w:r>
            <w:r w:rsidRPr="008B1D8C">
              <w:rPr>
                <w:rFonts w:ascii="Arial Narrow" w:eastAsia="Times New Roman" w:hAnsi="Arial Narrow" w:cs="Calibri"/>
                <w:color w:val="000000"/>
                <w:sz w:val="15"/>
                <w:szCs w:val="15"/>
                <w:lang w:val="sr-Cyrl-RS"/>
              </w:rPr>
              <w:t xml:space="preserve"> средин</w:t>
            </w:r>
            <w:r w:rsidRPr="006D3852">
              <w:rPr>
                <w:rFonts w:ascii="Arial Narrow" w:eastAsia="Times New Roman" w:hAnsi="Arial Narrow" w:cs="Calibri"/>
                <w:color w:val="000000"/>
                <w:sz w:val="15"/>
                <w:szCs w:val="15"/>
              </w:rPr>
              <w:t>e</w:t>
            </w:r>
            <w:r w:rsidRPr="008B1D8C">
              <w:rPr>
                <w:rFonts w:ascii="Arial Narrow" w:eastAsia="Times New Roman" w:hAnsi="Arial Narrow" w:cs="Calibri"/>
                <w:color w:val="000000"/>
                <w:sz w:val="15"/>
                <w:szCs w:val="15"/>
                <w:lang w:val="sr-Cyrl-RS"/>
              </w:rPr>
              <w:t>;</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011124</w:t>
            </w:r>
          </w:p>
        </w:tc>
        <w:tc>
          <w:tcPr>
            <w:tcW w:w="2268" w:type="dxa"/>
            <w:shd w:val="clear" w:color="auto" w:fill="auto"/>
          </w:tcPr>
          <w:p w14:paraId="21D0E238" w14:textId="283BD23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Мониторинг квалитета ваздуха у урбаним срединама, квалитет индустријских отпадних вода, евиденција депонија чврстог отпада, евиденција третмана инфективног медицинског отпада</w:t>
            </w:r>
          </w:p>
        </w:tc>
        <w:tc>
          <w:tcPr>
            <w:tcW w:w="1134" w:type="dxa"/>
            <w:shd w:val="clear" w:color="auto" w:fill="auto"/>
          </w:tcPr>
          <w:p w14:paraId="658355DC" w14:textId="19FC4EB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Текућа година</w:t>
            </w:r>
          </w:p>
        </w:tc>
        <w:tc>
          <w:tcPr>
            <w:tcW w:w="1418" w:type="dxa"/>
            <w:shd w:val="clear" w:color="auto" w:fill="auto"/>
          </w:tcPr>
          <w:p w14:paraId="7A81B8C0" w14:textId="7F6487E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5D99AA2A" w14:textId="4EBFEA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Институти и заводи за јавно здравље, здравствене установе и друга правна лица достављају податке надлежном заводу за јавно здравље; до 10. у месецу за претходни месец</w:t>
            </w:r>
          </w:p>
        </w:tc>
        <w:tc>
          <w:tcPr>
            <w:tcW w:w="1701" w:type="dxa"/>
            <w:shd w:val="clear" w:color="auto" w:fill="auto"/>
          </w:tcPr>
          <w:p w14:paraId="6B21F66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0F5E16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3D3D659" w14:textId="3399512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0D2F032" w14:textId="7D42B03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област, град, општина/</w:t>
            </w:r>
            <w:r w:rsidR="000D10D8">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 и насељено место</w:t>
            </w:r>
          </w:p>
        </w:tc>
        <w:tc>
          <w:tcPr>
            <w:tcW w:w="851" w:type="dxa"/>
            <w:shd w:val="clear" w:color="auto" w:fill="auto"/>
          </w:tcPr>
          <w:p w14:paraId="27557C2B" w14:textId="5144EB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30.06.</w:t>
            </w:r>
          </w:p>
        </w:tc>
      </w:tr>
      <w:tr w:rsidR="00FF10FF" w:rsidRPr="00AE2CD6" w14:paraId="20E6C080" w14:textId="77777777" w:rsidTr="005F5B4C">
        <w:trPr>
          <w:trHeight w:val="20"/>
          <w:jc w:val="center"/>
        </w:trPr>
        <w:tc>
          <w:tcPr>
            <w:tcW w:w="454" w:type="dxa"/>
            <w:shd w:val="clear" w:color="auto" w:fill="auto"/>
          </w:tcPr>
          <w:p w14:paraId="089B2CE1" w14:textId="4E3F0B5C"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11</w:t>
            </w:r>
          </w:p>
        </w:tc>
        <w:tc>
          <w:tcPr>
            <w:tcW w:w="1021" w:type="dxa"/>
            <w:shd w:val="clear" w:color="auto" w:fill="auto"/>
          </w:tcPr>
          <w:p w14:paraId="441569E9" w14:textId="4F73C3B1"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Агенција за заштиту животне средине</w:t>
            </w:r>
          </w:p>
        </w:tc>
        <w:tc>
          <w:tcPr>
            <w:tcW w:w="1588" w:type="dxa"/>
            <w:shd w:val="clear" w:color="auto" w:fill="auto"/>
          </w:tcPr>
          <w:p w14:paraId="048CF600" w14:textId="27274B4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Стање квалитета ваздуха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011128</w:t>
            </w:r>
          </w:p>
        </w:tc>
        <w:tc>
          <w:tcPr>
            <w:tcW w:w="2268" w:type="dxa"/>
            <w:shd w:val="clear" w:color="auto" w:fill="auto"/>
          </w:tcPr>
          <w:p w14:paraId="2EC6161F" w14:textId="29806EF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Годишње вредности концентрација загађујућих материја и хемизам падавина</w:t>
            </w:r>
          </w:p>
        </w:tc>
        <w:tc>
          <w:tcPr>
            <w:tcW w:w="1134" w:type="dxa"/>
            <w:shd w:val="clear" w:color="auto" w:fill="auto"/>
          </w:tcPr>
          <w:p w14:paraId="004B7EFA" w14:textId="3F2DB0B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B52FCE2" w14:textId="56E1B5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Сопствени подаци (мeрења), образац за доставу података</w:t>
            </w:r>
          </w:p>
        </w:tc>
        <w:tc>
          <w:tcPr>
            <w:tcW w:w="1588" w:type="dxa"/>
            <w:shd w:val="clear" w:color="auto" w:fill="auto"/>
          </w:tcPr>
          <w:p w14:paraId="69BC4F8E" w14:textId="2C0A1D5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Институције које врше мониторинг квалитета ваздуха у оквиру државне и локалних мрежа за квалитет ваздуха; 01.03. за претходну годину</w:t>
            </w:r>
          </w:p>
        </w:tc>
        <w:tc>
          <w:tcPr>
            <w:tcW w:w="1701" w:type="dxa"/>
            <w:shd w:val="clear" w:color="auto" w:fill="auto"/>
          </w:tcPr>
          <w:p w14:paraId="7844E08F" w14:textId="1B14BF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заштиту животне средине (Информациони систем квалитета ваздуха)/јун</w:t>
            </w:r>
          </w:p>
        </w:tc>
        <w:tc>
          <w:tcPr>
            <w:tcW w:w="1418" w:type="dxa"/>
            <w:shd w:val="clear" w:color="auto" w:fill="auto"/>
          </w:tcPr>
          <w:p w14:paraId="0567D65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B95D1BD" w14:textId="05F6945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заштити ваздуха</w:t>
            </w:r>
          </w:p>
        </w:tc>
        <w:tc>
          <w:tcPr>
            <w:tcW w:w="794" w:type="dxa"/>
            <w:shd w:val="clear" w:color="auto" w:fill="auto"/>
          </w:tcPr>
          <w:p w14:paraId="3D9C4A94" w14:textId="5FA483A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FE5E09D" w14:textId="455C49A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 март за претходну годину</w:t>
            </w:r>
          </w:p>
        </w:tc>
      </w:tr>
      <w:tr w:rsidR="005135D8" w:rsidRPr="00AE2CD6" w14:paraId="0820E256" w14:textId="77777777" w:rsidTr="005F5B4C">
        <w:trPr>
          <w:trHeight w:val="20"/>
          <w:jc w:val="center"/>
        </w:trPr>
        <w:tc>
          <w:tcPr>
            <w:tcW w:w="454" w:type="dxa"/>
            <w:shd w:val="clear" w:color="auto" w:fill="auto"/>
          </w:tcPr>
          <w:p w14:paraId="41E80565" w14:textId="77777777" w:rsidR="005135D8" w:rsidRPr="00FF10FF" w:rsidRDefault="005135D8"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394D15D0" w14:textId="6B004FFA" w:rsidR="005135D8" w:rsidRPr="008B5F63" w:rsidRDefault="005135D8"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5)  Статистика заштите природе</w:t>
            </w:r>
          </w:p>
        </w:tc>
        <w:tc>
          <w:tcPr>
            <w:tcW w:w="1134" w:type="dxa"/>
            <w:shd w:val="clear" w:color="auto" w:fill="auto"/>
          </w:tcPr>
          <w:p w14:paraId="5D4AA487"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396B253"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743E77B"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3141E8B"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5E49190"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CB11DB3"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71CD3471"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861B9C6" w14:textId="77777777" w:rsidR="005135D8" w:rsidRPr="00FF10FF" w:rsidRDefault="005135D8" w:rsidP="00D40310">
            <w:pPr>
              <w:spacing w:before="80" w:after="0" w:line="221" w:lineRule="auto"/>
              <w:rPr>
                <w:rFonts w:ascii="Arial Narrow" w:eastAsia="Times New Roman" w:hAnsi="Arial Narrow" w:cs="Calibri"/>
                <w:color w:val="000000"/>
                <w:sz w:val="15"/>
                <w:szCs w:val="15"/>
              </w:rPr>
            </w:pPr>
          </w:p>
        </w:tc>
      </w:tr>
      <w:tr w:rsidR="00FF10FF" w:rsidRPr="00AE2CD6" w14:paraId="485D8CF2" w14:textId="77777777" w:rsidTr="005F5B4C">
        <w:trPr>
          <w:trHeight w:val="20"/>
          <w:jc w:val="center"/>
        </w:trPr>
        <w:tc>
          <w:tcPr>
            <w:tcW w:w="454" w:type="dxa"/>
            <w:shd w:val="clear" w:color="auto" w:fill="auto"/>
          </w:tcPr>
          <w:p w14:paraId="38D3AC13" w14:textId="63A3A7E1"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2B7D3197" w14:textId="47F50D6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Завод за заштиту природе Србије</w:t>
            </w:r>
          </w:p>
        </w:tc>
        <w:tc>
          <w:tcPr>
            <w:tcW w:w="1588" w:type="dxa"/>
            <w:shd w:val="clear" w:color="auto" w:fill="auto"/>
          </w:tcPr>
          <w:p w14:paraId="7CE43BC7" w14:textId="1F0F50E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Регистар заштићених природних добара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025043</w:t>
            </w:r>
          </w:p>
        </w:tc>
        <w:tc>
          <w:tcPr>
            <w:tcW w:w="2268" w:type="dxa"/>
            <w:shd w:val="clear" w:color="auto" w:fill="auto"/>
          </w:tcPr>
          <w:p w14:paraId="5AD63DE6" w14:textId="299F81C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заштићеним природним добрима (заштићена подручја, заштићене врсте и покретна заштићена природна документа); списак заштићених подручја, назив акта којим су подручја стављена под заштиту, назив акта којим су дивље врсте биљака, животиња и гљива стављене под заштиту, списак покретних заштићених природних докумената, као и подаци о међународној заштити природних добара. Регистар садржи назив заштићеног подручја, врсту заштићеног подручја, националну и међународну категорију заштићеног подручја, место на којем се заштићено подручје налази, централну координатну тачку по Гриничу, кратак опис заштићеног подручја, опис граница заштићеног подручја, списак катастарских парцела по режимима заштите, податке о власништву и управљачу, физичке и правне промене на заштићеном подручју, број и датум акта о стављању под заштиту подручја и број и датум акта о престанку заштите. Регистар садржи и и информације о броју строго заштићених и заштићених дивљих врста биљака, животиња и гљива.</w:t>
            </w:r>
          </w:p>
        </w:tc>
        <w:tc>
          <w:tcPr>
            <w:tcW w:w="1134" w:type="dxa"/>
            <w:shd w:val="clear" w:color="auto" w:fill="auto"/>
          </w:tcPr>
          <w:p w14:paraId="68117D17" w14:textId="6741F97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Континуирано</w:t>
            </w:r>
          </w:p>
        </w:tc>
        <w:tc>
          <w:tcPr>
            <w:tcW w:w="1418" w:type="dxa"/>
            <w:shd w:val="clear" w:color="auto" w:fill="auto"/>
          </w:tcPr>
          <w:p w14:paraId="01F8C1B6" w14:textId="690D46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Прикупљање података из студија заштите и усвојеног акта о заштити природног добара</w:t>
            </w:r>
          </w:p>
        </w:tc>
        <w:tc>
          <w:tcPr>
            <w:tcW w:w="1588" w:type="dxa"/>
            <w:shd w:val="clear" w:color="auto" w:fill="auto"/>
          </w:tcPr>
          <w:p w14:paraId="3F2C1B3D" w14:textId="3D67622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Јединице локалне самоуправе и Влада Републике Србије</w:t>
            </w:r>
          </w:p>
        </w:tc>
        <w:tc>
          <w:tcPr>
            <w:tcW w:w="1701" w:type="dxa"/>
            <w:shd w:val="clear" w:color="auto" w:fill="auto"/>
          </w:tcPr>
          <w:p w14:paraId="1A1DCEE1" w14:textId="422DE49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геодетски завод (aдминистративни подаци); Локална самоуправа (aдминистративни подаци)</w:t>
            </w:r>
          </w:p>
        </w:tc>
        <w:tc>
          <w:tcPr>
            <w:tcW w:w="1418" w:type="dxa"/>
            <w:shd w:val="clear" w:color="auto" w:fill="auto"/>
          </w:tcPr>
          <w:p w14:paraId="04963E72" w14:textId="75A6331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Геопросторни подаци Републичког геодетског завода</w:t>
            </w:r>
          </w:p>
        </w:tc>
        <w:tc>
          <w:tcPr>
            <w:tcW w:w="1531" w:type="dxa"/>
            <w:shd w:val="clear" w:color="auto" w:fill="auto"/>
          </w:tcPr>
          <w:p w14:paraId="12E65171" w14:textId="0402DDD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заштити природе, Правилник о начину и садржини вођења регистра заштићених природних добара</w:t>
            </w:r>
          </w:p>
        </w:tc>
        <w:tc>
          <w:tcPr>
            <w:tcW w:w="794" w:type="dxa"/>
            <w:shd w:val="clear" w:color="auto" w:fill="auto"/>
          </w:tcPr>
          <w:p w14:paraId="28CF0E1B" w14:textId="026E92E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област, град, општина/</w:t>
            </w:r>
            <w:r w:rsidR="000D10D8">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 и насељено место</w:t>
            </w:r>
          </w:p>
        </w:tc>
        <w:tc>
          <w:tcPr>
            <w:tcW w:w="851" w:type="dxa"/>
            <w:shd w:val="clear" w:color="auto" w:fill="auto"/>
          </w:tcPr>
          <w:p w14:paraId="2A5CE22C" w14:textId="4957E57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Континуирано, одмах по усвајању званичног акта о заштити или престанку заштите</w:t>
            </w:r>
          </w:p>
        </w:tc>
      </w:tr>
      <w:tr w:rsidR="00FF10FF" w:rsidRPr="00AE2CD6" w14:paraId="6F0BA014" w14:textId="77777777" w:rsidTr="005F5B4C">
        <w:trPr>
          <w:trHeight w:val="20"/>
          <w:jc w:val="center"/>
        </w:trPr>
        <w:tc>
          <w:tcPr>
            <w:tcW w:w="454" w:type="dxa"/>
            <w:shd w:val="clear" w:color="auto" w:fill="auto"/>
          </w:tcPr>
          <w:p w14:paraId="2A73DDF8" w14:textId="186C4C51"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3A17412B" w14:textId="2C092431"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Завод за заштиту природе Србије</w:t>
            </w:r>
          </w:p>
        </w:tc>
        <w:tc>
          <w:tcPr>
            <w:tcW w:w="1588" w:type="dxa"/>
            <w:shd w:val="clear" w:color="auto" w:fill="auto"/>
          </w:tcPr>
          <w:p w14:paraId="292BF2CD" w14:textId="75BE284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Базе података о стаништима, заштићеним врстама и подручјима еколошке мреже;</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011131</w:t>
            </w:r>
          </w:p>
        </w:tc>
        <w:tc>
          <w:tcPr>
            <w:tcW w:w="2268" w:type="dxa"/>
            <w:shd w:val="clear" w:color="auto" w:fill="auto"/>
          </w:tcPr>
          <w:p w14:paraId="160E76B2" w14:textId="1B1BA8F3"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 xml:space="preserve">Истраживање и заштита природе кроз управљање подацима о еколошкој мрежи, заштићеним врстама и угроженим, ретким, осетљивим и за заштиту приоритетним типовима станишта, води се у виду база података са георефернцираним подацима у прегледним и рефералним картама, и представљају део информационог система о заштите природе у Републици Србији. Станишта врста значајних за опстанак популација документују се картом станишта врста, која се израђује на основу ГИС базе података о распрострањености појединих станишта врста на подручју Републике Србије. Прикупљање података и стално ажурирање ГИС базе података </w:t>
            </w:r>
            <w:r w:rsidRPr="006D3852">
              <w:rPr>
                <w:rFonts w:ascii="Arial Narrow" w:eastAsia="Times New Roman" w:hAnsi="Arial Narrow" w:cs="Calibri"/>
                <w:color w:val="000000"/>
                <w:sz w:val="15"/>
                <w:szCs w:val="15"/>
              </w:rPr>
              <w:t>o</w:t>
            </w:r>
            <w:r w:rsidRPr="008B1D8C">
              <w:rPr>
                <w:rFonts w:ascii="Arial Narrow" w:eastAsia="Times New Roman" w:hAnsi="Arial Narrow" w:cs="Calibri"/>
                <w:color w:val="000000"/>
                <w:sz w:val="15"/>
                <w:szCs w:val="15"/>
                <w:lang w:val="sr-Cyrl-RS"/>
              </w:rPr>
              <w:t xml:space="preserve"> строго заштићеним дивљим врстама биљака, животиња и гљива обезбеђује Завод за заштиту природе Србије у сарадњи са другим овлашћеним стручним и научним институцијама. Угрожени, ретки, осетљиви и за заштиту приоритетни типови станишта документују се картом станишта, која се израђује на основу ГИС базе података о распрострањености приоритетних типова станишта на подручју Републике Србије. Прикупљање података и стално ажурирање ГИС базе података обезбеђују заводи и друге стручне и научне институције које овласти министар надлежан за послеве заштите животне средине. Дигиталну базу података и карту еколошки значајних подручја коју чине подручја од националног и међународног значаја (Емералд, ИБА, ИПА, ПБА, ПХА, Рамсарска, станишта врста и типова станишта, потенцијална Натура 2000 подручја, заштићена подручја), еколошких коридора и заштитних зона, израђује и ажурира Завод за заштиту природе Србије у сарадњи са стручним и научним институцијама.</w:t>
            </w:r>
          </w:p>
        </w:tc>
        <w:tc>
          <w:tcPr>
            <w:tcW w:w="1134" w:type="dxa"/>
            <w:shd w:val="clear" w:color="auto" w:fill="auto"/>
          </w:tcPr>
          <w:p w14:paraId="43EC446F" w14:textId="0F2D29A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Континуирано</w:t>
            </w:r>
          </w:p>
        </w:tc>
        <w:tc>
          <w:tcPr>
            <w:tcW w:w="1418" w:type="dxa"/>
            <w:shd w:val="clear" w:color="auto" w:fill="auto"/>
          </w:tcPr>
          <w:p w14:paraId="5A0A31E3" w14:textId="52A3A8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PAPI, CAPI, TAPI, прикупљање података током теренских мултидисциплинарних истраживања у складу са методологијом струке и делатности (уз помоћ мобилних телефона, таблета, лаптопа, папирне белешке итд.), прикупљање података из литературних извора, након успостављања веб апликације и CAWI</w:t>
            </w:r>
          </w:p>
        </w:tc>
        <w:tc>
          <w:tcPr>
            <w:tcW w:w="1588" w:type="dxa"/>
            <w:shd w:val="clear" w:color="auto" w:fill="auto"/>
          </w:tcPr>
          <w:p w14:paraId="5428A9F4" w14:textId="6B7330B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Стручне и научне институције и невладине организације (базе података)/по завршетку реализације пројеката; Управљачи заштићених подручја (евиденције)/извештаји о раду на крају календарске године</w:t>
            </w:r>
          </w:p>
        </w:tc>
        <w:tc>
          <w:tcPr>
            <w:tcW w:w="1701" w:type="dxa"/>
            <w:shd w:val="clear" w:color="auto" w:fill="auto"/>
          </w:tcPr>
          <w:p w14:paraId="370CE356" w14:textId="3D210AE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заштите животне средине (базе података)/по завршетку реализације пројеката);</w:t>
            </w:r>
          </w:p>
        </w:tc>
        <w:tc>
          <w:tcPr>
            <w:tcW w:w="1418" w:type="dxa"/>
            <w:shd w:val="clear" w:color="auto" w:fill="auto"/>
          </w:tcPr>
          <w:p w14:paraId="047A3117" w14:textId="37AC877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Литературни подаци и базе података Завода, стручних и научних институција и невладиних организација и управљача заштићених подручја на основу реализованих теренских истраживања</w:t>
            </w:r>
          </w:p>
        </w:tc>
        <w:tc>
          <w:tcPr>
            <w:tcW w:w="1531" w:type="dxa"/>
            <w:shd w:val="clear" w:color="auto" w:fill="auto"/>
          </w:tcPr>
          <w:p w14:paraId="5EB9E079" w14:textId="70D53BD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заштити природе, Уредба о еколошкој мрежи, Правилник о критеријумима за издвајање типова станишта, о типовима станишта, осетљивим, угроженим, ретким и за заштиту приоритетним типовима станишта и о мерама заштите за њихово очување, Правилника о проглашењу и заштити строго заштићених и заштићених дивљих врста биљака, животиња и гљива, Црвене листе и Црвене књиге.</w:t>
            </w:r>
          </w:p>
        </w:tc>
        <w:tc>
          <w:tcPr>
            <w:tcW w:w="794" w:type="dxa"/>
            <w:shd w:val="clear" w:color="auto" w:fill="auto"/>
          </w:tcPr>
          <w:p w14:paraId="1BE566BD" w14:textId="3F64902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AA31FE6" w14:textId="7EFD900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31.12.2025. или у односу на рокове дефи</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нисане пројектима са стручним и научним инсти</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туцијама и невла</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диним организа</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цијама</w:t>
            </w:r>
          </w:p>
        </w:tc>
      </w:tr>
      <w:tr w:rsidR="00FF10FF" w:rsidRPr="00AE2CD6" w14:paraId="23015F1D" w14:textId="77777777" w:rsidTr="005F5B4C">
        <w:trPr>
          <w:trHeight w:val="20"/>
          <w:jc w:val="center"/>
        </w:trPr>
        <w:tc>
          <w:tcPr>
            <w:tcW w:w="454" w:type="dxa"/>
            <w:shd w:val="clear" w:color="auto" w:fill="auto"/>
          </w:tcPr>
          <w:p w14:paraId="14801B2F" w14:textId="471C522F" w:rsidR="00FF10FF" w:rsidRPr="00C26E52" w:rsidRDefault="00C26E52" w:rsidP="00D40310">
            <w:pPr>
              <w:spacing w:before="80" w:after="0" w:line="221"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Latn-RS"/>
              </w:rPr>
              <w:t>3</w:t>
            </w:r>
          </w:p>
        </w:tc>
        <w:tc>
          <w:tcPr>
            <w:tcW w:w="1021" w:type="dxa"/>
            <w:shd w:val="clear" w:color="auto" w:fill="auto"/>
          </w:tcPr>
          <w:p w14:paraId="119F8F94" w14:textId="06AAA2B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Завод за заштиту природе Србије</w:t>
            </w:r>
          </w:p>
        </w:tc>
        <w:tc>
          <w:tcPr>
            <w:tcW w:w="1588" w:type="dxa"/>
            <w:shd w:val="clear" w:color="auto" w:fill="auto"/>
          </w:tcPr>
          <w:p w14:paraId="3153C867" w14:textId="5B3135B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Израда студија заштите којима се утврђују вредности подручја предложених за заштиту;</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011102</w:t>
            </w:r>
          </w:p>
        </w:tc>
        <w:tc>
          <w:tcPr>
            <w:tcW w:w="2268" w:type="dxa"/>
            <w:shd w:val="clear" w:color="auto" w:fill="auto"/>
          </w:tcPr>
          <w:p w14:paraId="763BF4A0" w14:textId="09E7D67A"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Садржај сваке студије заштите садржи следеће елементе: образложење предлога за покретање поступка заштите са правним основом, идентификациона листа, опис природних, створених и предеоних одлика, темељне вредности природног добра, оцена стања животне средине подручја, предложени режими заштите, концепт заштите и унапређења и могуће перспективе одрживог развоја, начин управљања.</w:t>
            </w:r>
          </w:p>
        </w:tc>
        <w:tc>
          <w:tcPr>
            <w:tcW w:w="1134" w:type="dxa"/>
            <w:shd w:val="clear" w:color="auto" w:fill="auto"/>
          </w:tcPr>
          <w:p w14:paraId="75249CD3" w14:textId="1E1BC3F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Континуирано</w:t>
            </w:r>
          </w:p>
        </w:tc>
        <w:tc>
          <w:tcPr>
            <w:tcW w:w="1418" w:type="dxa"/>
            <w:shd w:val="clear" w:color="auto" w:fill="auto"/>
          </w:tcPr>
          <w:p w14:paraId="18A150DA" w14:textId="2A3A873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PAPI, CAPI, TAPI, прикупљање података током теренских мултидисциплинарних истраживања у складу са методологијом струке и делатности (уз помоћ мобилних телефона, таблета, лаптопа, папирне белешке итд.), прикупљање података из литературних извора, након успостављања веб апликације и CAWI</w:t>
            </w:r>
          </w:p>
        </w:tc>
        <w:tc>
          <w:tcPr>
            <w:tcW w:w="1588" w:type="dxa"/>
            <w:shd w:val="clear" w:color="auto" w:fill="auto"/>
          </w:tcPr>
          <w:p w14:paraId="7FA77AF5" w14:textId="22614B2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Јединице локалне самоуправе, научне и образовне институције, установе републичких органа, физичка и правна лица</w:t>
            </w:r>
          </w:p>
        </w:tc>
        <w:tc>
          <w:tcPr>
            <w:tcW w:w="1701" w:type="dxa"/>
            <w:shd w:val="clear" w:color="auto" w:fill="auto"/>
          </w:tcPr>
          <w:p w14:paraId="5724F8F2" w14:textId="098DD82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геодетски завод (aдминистративни подаци); Јавна предузећа и установе (ЈП „Србијашуме" - картографска база података и база података шумских основа)</w:t>
            </w:r>
          </w:p>
        </w:tc>
        <w:tc>
          <w:tcPr>
            <w:tcW w:w="1418" w:type="dxa"/>
            <w:shd w:val="clear" w:color="auto" w:fill="auto"/>
          </w:tcPr>
          <w:p w14:paraId="406F4424" w14:textId="21AA7C6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Геопросторни подаци Републичког геодетског завода</w:t>
            </w:r>
          </w:p>
        </w:tc>
        <w:tc>
          <w:tcPr>
            <w:tcW w:w="1531" w:type="dxa"/>
            <w:shd w:val="clear" w:color="auto" w:fill="auto"/>
          </w:tcPr>
          <w:p w14:paraId="0795E5F5" w14:textId="2474522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Законска регулатива из области заштите природе и одрживог коришћења природних ресурса</w:t>
            </w:r>
          </w:p>
        </w:tc>
        <w:tc>
          <w:tcPr>
            <w:tcW w:w="794" w:type="dxa"/>
            <w:shd w:val="clear" w:color="auto" w:fill="auto"/>
          </w:tcPr>
          <w:p w14:paraId="1CA3A96B" w14:textId="608A882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област, град, општина/</w:t>
            </w:r>
            <w:r w:rsidR="000D10D8">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 и насељено место</w:t>
            </w:r>
          </w:p>
        </w:tc>
        <w:tc>
          <w:tcPr>
            <w:tcW w:w="851" w:type="dxa"/>
            <w:shd w:val="clear" w:color="auto" w:fill="auto"/>
          </w:tcPr>
          <w:p w14:paraId="4DA7374D" w14:textId="52E03CA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Одмах по потпису одговорног лица финалне студије заштите</w:t>
            </w:r>
          </w:p>
        </w:tc>
      </w:tr>
    </w:tbl>
    <w:p w14:paraId="58931E08" w14:textId="32391655" w:rsidR="00AB1D83" w:rsidRDefault="00AB1D83"/>
    <w:p w14:paraId="531A8CED" w14:textId="77777777" w:rsidR="00AB1D83" w:rsidRDefault="00AB1D83">
      <w:r>
        <w:br w:type="page"/>
      </w:r>
    </w:p>
    <w:p w14:paraId="3C9D35F7" w14:textId="77777777" w:rsidR="00AB1D83" w:rsidRDefault="00AB1D83">
      <w:pPr>
        <w:sectPr w:rsidR="00AB1D83" w:rsidSect="000D6E4F">
          <w:footerReference w:type="default" r:id="rId27"/>
          <w:type w:val="continuous"/>
          <w:pgSz w:w="16840" w:h="11907" w:orient="landscape" w:code="9"/>
          <w:pgMar w:top="709"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1B1417" w:rsidRPr="004E1FB9" w14:paraId="70D90BD8"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2224979C" w14:textId="77777777" w:rsidR="001B1417" w:rsidRPr="004E1FB9" w:rsidRDefault="001B1417"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1B1417" w:rsidRPr="00AE2CD6" w14:paraId="59670AD5"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A844F2"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69CBE9"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C074DF"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5076EF"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EFAC8E"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BB957C"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627DFA"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87C80C" w14:textId="77777777" w:rsidR="001B1417" w:rsidRDefault="001B1417"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2012413D"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75D8292"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1B1417" w:rsidRPr="00AE2CD6" w14:paraId="5D198315"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176784"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EB207F"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4A9768"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9F4081"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7A78E5"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7CAF79"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649D55"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F4A0C4"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C865B4"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F296D0"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7907D08"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r>
      <w:tr w:rsidR="001B1417" w:rsidRPr="001334D3" w14:paraId="247EB0E1"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C69B0A"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36A360"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26846C"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B30876"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587FEB"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302753"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616389"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344414"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248DC8"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5FF550"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52FF16"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510E719"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r>
      <w:tr w:rsidR="001B1417" w:rsidRPr="00AE2CD6" w14:paraId="442A7E4E"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5478E3"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AE6B70"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5C92C2"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770BF8"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130DB9"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0249F2"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DBBDA8"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07895B"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2D5228"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EB5AA29"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4DDAD0"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7D0110A"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1B1417" w:rsidRPr="00AE2CD6" w14:paraId="0F5EDCB4"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2D3C4FBA"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7DCB60CB"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7E4D3DDC"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744B1356"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7F31B22A"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08CF310"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A5585C1"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2DF907E5"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45B09A4F"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231C926E"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1A2A559D"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65231EBB"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r>
      <w:tr w:rsidR="005135D8" w:rsidRPr="005135D8" w14:paraId="011A9757" w14:textId="77777777" w:rsidTr="005F5B4C">
        <w:trPr>
          <w:trHeight w:val="20"/>
          <w:jc w:val="center"/>
        </w:trPr>
        <w:tc>
          <w:tcPr>
            <w:tcW w:w="454" w:type="dxa"/>
            <w:shd w:val="clear" w:color="auto" w:fill="auto"/>
          </w:tcPr>
          <w:p w14:paraId="65128B6B" w14:textId="77777777" w:rsidR="005135D8" w:rsidRPr="005135D8" w:rsidRDefault="005135D8" w:rsidP="00D40310">
            <w:pPr>
              <w:spacing w:before="80" w:after="0" w:line="221" w:lineRule="auto"/>
              <w:rPr>
                <w:rFonts w:ascii="Arial Narrow" w:eastAsia="Times New Roman" w:hAnsi="Arial Narrow" w:cs="Times New Roman"/>
                <w:b/>
                <w:bCs/>
                <w:sz w:val="18"/>
                <w:szCs w:val="18"/>
                <w:lang w:val="sr-Cyrl-RS"/>
              </w:rPr>
            </w:pPr>
          </w:p>
        </w:tc>
        <w:tc>
          <w:tcPr>
            <w:tcW w:w="4877" w:type="dxa"/>
            <w:gridSpan w:val="3"/>
            <w:shd w:val="clear" w:color="auto" w:fill="auto"/>
          </w:tcPr>
          <w:p w14:paraId="585307ED" w14:textId="584F6690" w:rsidR="005135D8" w:rsidRPr="006C3C8B" w:rsidRDefault="005135D8" w:rsidP="00D40310">
            <w:pPr>
              <w:spacing w:before="200" w:after="0" w:line="221" w:lineRule="auto"/>
              <w:rPr>
                <w:rFonts w:ascii="Arial Narrow" w:eastAsia="Times New Roman" w:hAnsi="Arial Narrow" w:cs="Calibri"/>
                <w:b/>
                <w:bCs/>
                <w:color w:val="000000"/>
                <w:sz w:val="18"/>
                <w:szCs w:val="18"/>
                <w:lang w:val="sr-Cyrl-RS"/>
              </w:rPr>
            </w:pPr>
            <w:r w:rsidRPr="006D3852">
              <w:rPr>
                <w:rFonts w:ascii="Arial Narrow" w:eastAsia="Times New Roman" w:hAnsi="Arial Narrow" w:cs="Calibri"/>
                <w:b/>
                <w:bCs/>
                <w:color w:val="000000"/>
                <w:sz w:val="18"/>
                <w:szCs w:val="18"/>
              </w:rPr>
              <w:t>2.  Регионална статистика</w:t>
            </w:r>
            <w:r w:rsidR="006C3C8B">
              <w:rPr>
                <w:rFonts w:ascii="Arial Narrow" w:eastAsia="Times New Roman" w:hAnsi="Arial Narrow" w:cs="Calibri"/>
                <w:b/>
                <w:bCs/>
                <w:color w:val="000000"/>
                <w:sz w:val="18"/>
                <w:szCs w:val="18"/>
                <w:lang w:val="sr-Cyrl-RS"/>
              </w:rPr>
              <w:t xml:space="preserve"> </w:t>
            </w:r>
            <w:r w:rsidR="006C3C8B" w:rsidRPr="006C3C8B">
              <w:rPr>
                <w:rFonts w:ascii="Arial Narrow" w:eastAsia="Times New Roman" w:hAnsi="Arial Narrow" w:cs="Calibri"/>
                <w:b/>
                <w:bCs/>
                <w:color w:val="000000"/>
                <w:sz w:val="18"/>
                <w:szCs w:val="18"/>
                <w:vertAlign w:val="superscript"/>
                <w:lang w:val="sr-Cyrl-RS"/>
              </w:rPr>
              <w:t>3)</w:t>
            </w:r>
          </w:p>
        </w:tc>
        <w:tc>
          <w:tcPr>
            <w:tcW w:w="1134" w:type="dxa"/>
            <w:shd w:val="clear" w:color="auto" w:fill="auto"/>
          </w:tcPr>
          <w:p w14:paraId="0463E87E"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1418" w:type="dxa"/>
            <w:shd w:val="clear" w:color="auto" w:fill="auto"/>
          </w:tcPr>
          <w:p w14:paraId="07DAE8A4"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1588" w:type="dxa"/>
            <w:shd w:val="clear" w:color="auto" w:fill="auto"/>
          </w:tcPr>
          <w:p w14:paraId="741B9E43"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1701" w:type="dxa"/>
            <w:shd w:val="clear" w:color="auto" w:fill="auto"/>
          </w:tcPr>
          <w:p w14:paraId="62936381"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1418" w:type="dxa"/>
            <w:shd w:val="clear" w:color="auto" w:fill="auto"/>
          </w:tcPr>
          <w:p w14:paraId="4B5D2CBF"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1531" w:type="dxa"/>
            <w:shd w:val="clear" w:color="auto" w:fill="auto"/>
          </w:tcPr>
          <w:p w14:paraId="508A6FE8"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794" w:type="dxa"/>
            <w:shd w:val="clear" w:color="auto" w:fill="auto"/>
          </w:tcPr>
          <w:p w14:paraId="69F3ECEC"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851" w:type="dxa"/>
            <w:shd w:val="clear" w:color="auto" w:fill="auto"/>
          </w:tcPr>
          <w:p w14:paraId="4DD50B2D" w14:textId="77777777" w:rsidR="005135D8" w:rsidRPr="008B5F63" w:rsidRDefault="005135D8" w:rsidP="00D40310">
            <w:pPr>
              <w:spacing w:before="200" w:after="0" w:line="221" w:lineRule="auto"/>
              <w:rPr>
                <w:rFonts w:ascii="Arial Narrow" w:eastAsia="Times New Roman" w:hAnsi="Arial Narrow" w:cs="Calibri"/>
                <w:b/>
                <w:bCs/>
                <w:color w:val="000000"/>
                <w:sz w:val="18"/>
                <w:szCs w:val="18"/>
              </w:rPr>
            </w:pPr>
          </w:p>
        </w:tc>
      </w:tr>
      <w:tr w:rsidR="005135D8" w:rsidRPr="005135D8" w14:paraId="0F9AD7DC" w14:textId="77777777" w:rsidTr="005F5B4C">
        <w:trPr>
          <w:trHeight w:val="20"/>
          <w:jc w:val="center"/>
        </w:trPr>
        <w:tc>
          <w:tcPr>
            <w:tcW w:w="454" w:type="dxa"/>
            <w:shd w:val="clear" w:color="auto" w:fill="auto"/>
          </w:tcPr>
          <w:p w14:paraId="07F815DB" w14:textId="77777777" w:rsidR="005135D8" w:rsidRPr="005135D8" w:rsidRDefault="005135D8" w:rsidP="00D40310">
            <w:pPr>
              <w:spacing w:before="80" w:after="0" w:line="221" w:lineRule="auto"/>
              <w:rPr>
                <w:rFonts w:ascii="Arial Narrow" w:eastAsia="Times New Roman" w:hAnsi="Arial Narrow" w:cs="Times New Roman"/>
                <w:b/>
                <w:bCs/>
                <w:sz w:val="18"/>
                <w:szCs w:val="18"/>
                <w:lang w:val="sr-Cyrl-RS"/>
              </w:rPr>
            </w:pPr>
          </w:p>
        </w:tc>
        <w:tc>
          <w:tcPr>
            <w:tcW w:w="4877" w:type="dxa"/>
            <w:gridSpan w:val="3"/>
            <w:shd w:val="clear" w:color="auto" w:fill="auto"/>
          </w:tcPr>
          <w:p w14:paraId="0394D83E" w14:textId="3310D910" w:rsidR="005135D8" w:rsidRPr="005135D8" w:rsidRDefault="005135D8"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3.  Географски информациони систем</w:t>
            </w:r>
          </w:p>
        </w:tc>
        <w:tc>
          <w:tcPr>
            <w:tcW w:w="1134" w:type="dxa"/>
            <w:shd w:val="clear" w:color="auto" w:fill="auto"/>
          </w:tcPr>
          <w:p w14:paraId="00387A80"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1418" w:type="dxa"/>
            <w:shd w:val="clear" w:color="auto" w:fill="auto"/>
          </w:tcPr>
          <w:p w14:paraId="11C027EA"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1588" w:type="dxa"/>
            <w:shd w:val="clear" w:color="auto" w:fill="auto"/>
          </w:tcPr>
          <w:p w14:paraId="13C80451"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1701" w:type="dxa"/>
            <w:shd w:val="clear" w:color="auto" w:fill="auto"/>
          </w:tcPr>
          <w:p w14:paraId="7B5A6421"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1418" w:type="dxa"/>
            <w:shd w:val="clear" w:color="auto" w:fill="auto"/>
          </w:tcPr>
          <w:p w14:paraId="55C04E0A"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1531" w:type="dxa"/>
            <w:shd w:val="clear" w:color="auto" w:fill="auto"/>
          </w:tcPr>
          <w:p w14:paraId="4D7EB205"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794" w:type="dxa"/>
            <w:shd w:val="clear" w:color="auto" w:fill="auto"/>
          </w:tcPr>
          <w:p w14:paraId="1080423C" w14:textId="77777777" w:rsidR="005135D8" w:rsidRPr="005135D8" w:rsidRDefault="005135D8" w:rsidP="00D40310">
            <w:pPr>
              <w:spacing w:before="80" w:after="0" w:line="221" w:lineRule="auto"/>
              <w:rPr>
                <w:rFonts w:ascii="Arial Narrow" w:eastAsia="Times New Roman" w:hAnsi="Arial Narrow" w:cs="Calibri"/>
                <w:b/>
                <w:bCs/>
                <w:color w:val="000000"/>
                <w:sz w:val="18"/>
                <w:szCs w:val="18"/>
              </w:rPr>
            </w:pPr>
          </w:p>
        </w:tc>
        <w:tc>
          <w:tcPr>
            <w:tcW w:w="851" w:type="dxa"/>
            <w:shd w:val="clear" w:color="auto" w:fill="auto"/>
          </w:tcPr>
          <w:p w14:paraId="2379B82A" w14:textId="77777777" w:rsidR="005135D8" w:rsidRPr="008B5F63" w:rsidRDefault="005135D8" w:rsidP="00D40310">
            <w:pPr>
              <w:spacing w:before="200" w:after="0" w:line="221" w:lineRule="auto"/>
              <w:rPr>
                <w:rFonts w:ascii="Arial Narrow" w:eastAsia="Times New Roman" w:hAnsi="Arial Narrow" w:cs="Calibri"/>
                <w:b/>
                <w:bCs/>
                <w:color w:val="000000"/>
                <w:sz w:val="18"/>
                <w:szCs w:val="18"/>
              </w:rPr>
            </w:pPr>
          </w:p>
        </w:tc>
      </w:tr>
      <w:tr w:rsidR="005135D8" w:rsidRPr="00DA6C21" w14:paraId="20D41341" w14:textId="77777777" w:rsidTr="005F5B4C">
        <w:trPr>
          <w:trHeight w:val="20"/>
          <w:jc w:val="center"/>
        </w:trPr>
        <w:tc>
          <w:tcPr>
            <w:tcW w:w="454" w:type="dxa"/>
            <w:shd w:val="clear" w:color="auto" w:fill="auto"/>
          </w:tcPr>
          <w:p w14:paraId="3ED4AA47" w14:textId="77777777" w:rsidR="005135D8" w:rsidRPr="00DA6C21" w:rsidRDefault="005135D8" w:rsidP="00D40310">
            <w:pPr>
              <w:spacing w:before="80" w:after="0" w:line="221" w:lineRule="auto"/>
              <w:rPr>
                <w:rFonts w:ascii="Arial Narrow" w:eastAsia="Times New Roman" w:hAnsi="Arial Narrow" w:cs="Times New Roman"/>
                <w:b/>
                <w:bCs/>
                <w:sz w:val="16"/>
                <w:szCs w:val="16"/>
                <w:lang w:val="sr-Cyrl-RS"/>
              </w:rPr>
            </w:pPr>
          </w:p>
        </w:tc>
        <w:tc>
          <w:tcPr>
            <w:tcW w:w="6011" w:type="dxa"/>
            <w:gridSpan w:val="4"/>
            <w:shd w:val="clear" w:color="auto" w:fill="auto"/>
          </w:tcPr>
          <w:p w14:paraId="4EB746D0" w14:textId="31A3A8E2" w:rsidR="005135D8" w:rsidRPr="00DA6C21" w:rsidRDefault="005135D8"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1)  Национална инфраструктура геопросторних података</w:t>
            </w:r>
          </w:p>
        </w:tc>
        <w:tc>
          <w:tcPr>
            <w:tcW w:w="1418" w:type="dxa"/>
            <w:shd w:val="clear" w:color="auto" w:fill="auto"/>
          </w:tcPr>
          <w:p w14:paraId="682488D4" w14:textId="77777777" w:rsidR="005135D8" w:rsidRPr="00DA6C21" w:rsidRDefault="005135D8" w:rsidP="00D40310">
            <w:pPr>
              <w:spacing w:before="80" w:after="0" w:line="221" w:lineRule="auto"/>
              <w:rPr>
                <w:rFonts w:ascii="Arial Narrow" w:eastAsia="Times New Roman" w:hAnsi="Arial Narrow" w:cs="Calibri"/>
                <w:b/>
                <w:bCs/>
                <w:color w:val="000000"/>
                <w:sz w:val="16"/>
                <w:szCs w:val="16"/>
              </w:rPr>
            </w:pPr>
          </w:p>
        </w:tc>
        <w:tc>
          <w:tcPr>
            <w:tcW w:w="1588" w:type="dxa"/>
            <w:shd w:val="clear" w:color="auto" w:fill="auto"/>
          </w:tcPr>
          <w:p w14:paraId="5CA2231A" w14:textId="77777777" w:rsidR="005135D8" w:rsidRPr="00DA6C21" w:rsidRDefault="005135D8" w:rsidP="00D40310">
            <w:pPr>
              <w:spacing w:before="80" w:after="0" w:line="221" w:lineRule="auto"/>
              <w:rPr>
                <w:rFonts w:ascii="Arial Narrow" w:eastAsia="Times New Roman" w:hAnsi="Arial Narrow" w:cs="Calibri"/>
                <w:b/>
                <w:bCs/>
                <w:color w:val="000000"/>
                <w:sz w:val="16"/>
                <w:szCs w:val="16"/>
              </w:rPr>
            </w:pPr>
          </w:p>
        </w:tc>
        <w:tc>
          <w:tcPr>
            <w:tcW w:w="1701" w:type="dxa"/>
            <w:shd w:val="clear" w:color="auto" w:fill="auto"/>
          </w:tcPr>
          <w:p w14:paraId="53298079" w14:textId="77777777" w:rsidR="005135D8" w:rsidRPr="00DA6C21" w:rsidRDefault="005135D8" w:rsidP="00D40310">
            <w:pPr>
              <w:spacing w:before="80" w:after="0" w:line="221" w:lineRule="auto"/>
              <w:rPr>
                <w:rFonts w:ascii="Arial Narrow" w:eastAsia="Times New Roman" w:hAnsi="Arial Narrow" w:cs="Calibri"/>
                <w:b/>
                <w:bCs/>
                <w:color w:val="000000"/>
                <w:sz w:val="16"/>
                <w:szCs w:val="16"/>
              </w:rPr>
            </w:pPr>
          </w:p>
        </w:tc>
        <w:tc>
          <w:tcPr>
            <w:tcW w:w="1418" w:type="dxa"/>
            <w:shd w:val="clear" w:color="auto" w:fill="auto"/>
          </w:tcPr>
          <w:p w14:paraId="7A328E9A" w14:textId="77777777" w:rsidR="005135D8" w:rsidRPr="00DA6C21" w:rsidRDefault="005135D8" w:rsidP="00D40310">
            <w:pPr>
              <w:spacing w:before="80" w:after="0" w:line="221" w:lineRule="auto"/>
              <w:rPr>
                <w:rFonts w:ascii="Arial Narrow" w:eastAsia="Times New Roman" w:hAnsi="Arial Narrow" w:cs="Calibri"/>
                <w:b/>
                <w:bCs/>
                <w:color w:val="000000"/>
                <w:sz w:val="16"/>
                <w:szCs w:val="16"/>
              </w:rPr>
            </w:pPr>
          </w:p>
        </w:tc>
        <w:tc>
          <w:tcPr>
            <w:tcW w:w="1531" w:type="dxa"/>
            <w:shd w:val="clear" w:color="auto" w:fill="auto"/>
          </w:tcPr>
          <w:p w14:paraId="00959253" w14:textId="77777777" w:rsidR="005135D8" w:rsidRPr="00DA6C21" w:rsidRDefault="005135D8" w:rsidP="00D40310">
            <w:pPr>
              <w:spacing w:before="80" w:after="0" w:line="221" w:lineRule="auto"/>
              <w:rPr>
                <w:rFonts w:ascii="Arial Narrow" w:eastAsia="Times New Roman" w:hAnsi="Arial Narrow" w:cs="Calibri"/>
                <w:b/>
                <w:bCs/>
                <w:color w:val="000000"/>
                <w:sz w:val="16"/>
                <w:szCs w:val="16"/>
              </w:rPr>
            </w:pPr>
          </w:p>
        </w:tc>
        <w:tc>
          <w:tcPr>
            <w:tcW w:w="794" w:type="dxa"/>
            <w:shd w:val="clear" w:color="auto" w:fill="auto"/>
          </w:tcPr>
          <w:p w14:paraId="051B2EAE" w14:textId="77777777" w:rsidR="005135D8" w:rsidRPr="00DA6C21" w:rsidRDefault="005135D8" w:rsidP="00D40310">
            <w:pPr>
              <w:spacing w:before="80" w:after="0" w:line="221" w:lineRule="auto"/>
              <w:rPr>
                <w:rFonts w:ascii="Arial Narrow" w:eastAsia="Times New Roman" w:hAnsi="Arial Narrow" w:cs="Calibri"/>
                <w:b/>
                <w:bCs/>
                <w:color w:val="000000"/>
                <w:sz w:val="16"/>
                <w:szCs w:val="16"/>
              </w:rPr>
            </w:pPr>
          </w:p>
        </w:tc>
        <w:tc>
          <w:tcPr>
            <w:tcW w:w="851" w:type="dxa"/>
            <w:shd w:val="clear" w:color="auto" w:fill="auto"/>
          </w:tcPr>
          <w:p w14:paraId="7EDA8959" w14:textId="77777777" w:rsidR="005135D8" w:rsidRPr="008B5F63" w:rsidRDefault="005135D8" w:rsidP="00D40310">
            <w:pPr>
              <w:spacing w:before="160" w:after="0" w:line="221" w:lineRule="auto"/>
              <w:rPr>
                <w:rFonts w:ascii="Arial Narrow" w:eastAsia="Times New Roman" w:hAnsi="Arial Narrow" w:cs="Calibri"/>
                <w:b/>
                <w:bCs/>
                <w:color w:val="000000"/>
                <w:sz w:val="16"/>
                <w:szCs w:val="16"/>
              </w:rPr>
            </w:pPr>
          </w:p>
        </w:tc>
      </w:tr>
      <w:tr w:rsidR="00FF10FF" w:rsidRPr="00AE2CD6" w14:paraId="5D4651A9" w14:textId="77777777" w:rsidTr="005F5B4C">
        <w:trPr>
          <w:trHeight w:val="20"/>
          <w:jc w:val="center"/>
        </w:trPr>
        <w:tc>
          <w:tcPr>
            <w:tcW w:w="454" w:type="dxa"/>
            <w:shd w:val="clear" w:color="auto" w:fill="auto"/>
          </w:tcPr>
          <w:p w14:paraId="41F4E942" w14:textId="77B83E1D"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6BA56536" w14:textId="6DB7A3A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геодетски завод</w:t>
            </w:r>
          </w:p>
        </w:tc>
        <w:tc>
          <w:tcPr>
            <w:tcW w:w="1588" w:type="dxa"/>
            <w:shd w:val="clear" w:color="auto" w:fill="auto"/>
          </w:tcPr>
          <w:p w14:paraId="4328B976" w14:textId="390EF12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Национална инфраструктура геопросторних података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025111</w:t>
            </w:r>
          </w:p>
        </w:tc>
        <w:tc>
          <w:tcPr>
            <w:tcW w:w="2268" w:type="dxa"/>
            <w:shd w:val="clear" w:color="auto" w:fill="auto"/>
          </w:tcPr>
          <w:p w14:paraId="0C5FACA0" w14:textId="0D47103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 2025. години планира се: имплементација Стратешког акционог плана за унапређење Националне инфраструктуре геопросторних података (НИГП) Републике Србије; израда предлога закона о измени и допуни Закона о НИГП-у; доношење два подзаконска акта предвиђена за усвајање Законом о НИГП-у, којим ће бити дефинисана спроведбена правила за 1) мрежне сервисе и приступ скуповима и сервисима геоподатака и 2) јавни приступ и размена података између органа јавне власти; идентификација геоподатака који спадају у групу тзв. података високе вредности (high-value datasets); утврђивање листе одговорних субјеката НИГП-а; континуирано ажурирање националног метакаталога геоподатака и сервиса; креирање услова за сарадњу и координација размене геоподатака и сервиса путем API технологије и унапређеног дистрибутивног система, укључујући унапређење постојећих регистара НИГП-а; праћење и израда извештаја о статусу активности НИГП-а и планирање развоја НИГП-а.</w:t>
            </w:r>
          </w:p>
        </w:tc>
        <w:tc>
          <w:tcPr>
            <w:tcW w:w="1134" w:type="dxa"/>
            <w:shd w:val="clear" w:color="auto" w:fill="auto"/>
          </w:tcPr>
          <w:p w14:paraId="4D6E37E9" w14:textId="7A4598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Континуирано</w:t>
            </w:r>
          </w:p>
        </w:tc>
        <w:tc>
          <w:tcPr>
            <w:tcW w:w="1418" w:type="dxa"/>
            <w:shd w:val="clear" w:color="auto" w:fill="auto"/>
          </w:tcPr>
          <w:p w14:paraId="1863D1EB" w14:textId="5AF15E2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на основу Уредбе о праћењу и извештавању активности НИГП-а</w:t>
            </w:r>
          </w:p>
        </w:tc>
        <w:tc>
          <w:tcPr>
            <w:tcW w:w="1588" w:type="dxa"/>
            <w:shd w:val="clear" w:color="auto" w:fill="auto"/>
          </w:tcPr>
          <w:p w14:paraId="4878E9E8" w14:textId="78B6BCD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Субјекти НИГП-а и други учесници</w:t>
            </w:r>
          </w:p>
        </w:tc>
        <w:tc>
          <w:tcPr>
            <w:tcW w:w="1701" w:type="dxa"/>
            <w:shd w:val="clear" w:color="auto" w:fill="auto"/>
          </w:tcPr>
          <w:p w14:paraId="61B23256" w14:textId="15774B7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геодетски завод (aдминистративни подаци)/15.12.</w:t>
            </w:r>
          </w:p>
        </w:tc>
        <w:tc>
          <w:tcPr>
            <w:tcW w:w="1418" w:type="dxa"/>
            <w:shd w:val="clear" w:color="auto" w:fill="auto"/>
          </w:tcPr>
          <w:p w14:paraId="0C41EAE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7DD7BB4" w14:textId="1C95DE8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националној инфраструктури геопросторних података</w:t>
            </w:r>
          </w:p>
        </w:tc>
        <w:tc>
          <w:tcPr>
            <w:tcW w:w="794" w:type="dxa"/>
            <w:shd w:val="clear" w:color="auto" w:fill="auto"/>
          </w:tcPr>
          <w:p w14:paraId="66DF95C9" w14:textId="3C86CE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A82215A" w14:textId="1ABBBF3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31.03. за претходну годину</w:t>
            </w:r>
          </w:p>
        </w:tc>
      </w:tr>
    </w:tbl>
    <w:p w14:paraId="762C24B6" w14:textId="35B39514" w:rsidR="00AB1D83" w:rsidRDefault="00AB1D83"/>
    <w:p w14:paraId="456AFE27" w14:textId="77777777" w:rsidR="00AB1D83" w:rsidRDefault="00AB1D83">
      <w:r>
        <w:br w:type="page"/>
      </w:r>
    </w:p>
    <w:p w14:paraId="1618C9AB" w14:textId="77777777" w:rsidR="00AB1D83" w:rsidRDefault="00AB1D83">
      <w:pPr>
        <w:sectPr w:rsidR="00AB1D83" w:rsidSect="0026378E">
          <w:footerReference w:type="default" r:id="rId28"/>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1B1417" w:rsidRPr="004E1FB9" w14:paraId="0D935DDF"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720038E3" w14:textId="77777777" w:rsidR="001B1417" w:rsidRPr="004E1FB9" w:rsidRDefault="001B1417"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1B1417" w:rsidRPr="00AE2CD6" w14:paraId="35CFA726"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84DBCC"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F10C42"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701013"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258969"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155930"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0B4A53"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2F1B5B"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395DA9" w14:textId="77777777" w:rsidR="001B1417" w:rsidRDefault="001B1417"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32CAC994"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8A3FA8C"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1B1417" w:rsidRPr="00AE2CD6" w14:paraId="6BC207F7"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4C31EC"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2411C2"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CA3662"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9557EB"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5AB834"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595099"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75CFC8"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B0E918"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EB3BD4"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62F308"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F124A88"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r>
      <w:tr w:rsidR="001B1417" w:rsidRPr="001334D3" w14:paraId="7031669D"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DB8704A"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B88D8A"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E1ACBFC"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106F44"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89731F"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1249EC"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AABE86"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5BE1B6"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EEE473"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BEE7BF"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CD474E"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D3548AA" w14:textId="77777777" w:rsidR="001B1417" w:rsidRPr="00AE2CD6" w:rsidRDefault="001B1417" w:rsidP="001B53C4">
            <w:pPr>
              <w:spacing w:before="60" w:after="60" w:line="221" w:lineRule="auto"/>
              <w:jc w:val="center"/>
              <w:rPr>
                <w:rFonts w:ascii="Arial Narrow" w:eastAsia="Times New Roman" w:hAnsi="Arial Narrow" w:cs="Times New Roman"/>
                <w:bCs/>
                <w:sz w:val="15"/>
                <w:szCs w:val="15"/>
                <w:lang w:val="sr-Cyrl-RS"/>
              </w:rPr>
            </w:pPr>
          </w:p>
        </w:tc>
      </w:tr>
      <w:tr w:rsidR="001B1417" w:rsidRPr="00AE2CD6" w14:paraId="5CE7F81D"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3A9277"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11BBC5"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5D348F"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B60A12"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AD3040"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20EDAD"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4AEB4E"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D31C091"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B53B1D"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BA9A977"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D72394"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67CCD97"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1B1417" w:rsidRPr="00AE2CD6" w14:paraId="70076FBB"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4A265DB5"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3CE5B52E"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53648A0A"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531083CA"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3B9CB446"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05BCBDBF"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34C7F379"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75D42D70"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67E022A3"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1C9DB849"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69B37FAA"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263590F9" w14:textId="77777777" w:rsidR="001B1417" w:rsidRPr="00AE2CD6" w:rsidRDefault="001B1417" w:rsidP="001B53C4">
            <w:pPr>
              <w:spacing w:after="0" w:line="221" w:lineRule="auto"/>
              <w:jc w:val="center"/>
              <w:rPr>
                <w:rFonts w:ascii="Arial Narrow" w:eastAsia="Times New Roman" w:hAnsi="Arial Narrow" w:cs="Times New Roman"/>
                <w:bCs/>
                <w:sz w:val="15"/>
                <w:szCs w:val="15"/>
                <w:lang w:val="sr-Cyrl-RS"/>
              </w:rPr>
            </w:pPr>
          </w:p>
        </w:tc>
      </w:tr>
      <w:tr w:rsidR="00DA6C21" w:rsidRPr="00AE2CD6" w14:paraId="431DC16D" w14:textId="77777777" w:rsidTr="005F5B4C">
        <w:trPr>
          <w:trHeight w:val="20"/>
          <w:jc w:val="center"/>
        </w:trPr>
        <w:tc>
          <w:tcPr>
            <w:tcW w:w="454" w:type="dxa"/>
            <w:shd w:val="clear" w:color="auto" w:fill="auto"/>
          </w:tcPr>
          <w:p w14:paraId="65066A69" w14:textId="77777777" w:rsidR="00DA6C21" w:rsidRPr="00FF10FF" w:rsidRDefault="00DA6C21"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3906E457" w14:textId="380A1026" w:rsidR="00DA6C21" w:rsidRPr="008B5F63" w:rsidRDefault="00DA6C21"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2)  Географски информациони систем</w:t>
            </w:r>
          </w:p>
        </w:tc>
        <w:tc>
          <w:tcPr>
            <w:tcW w:w="1134" w:type="dxa"/>
            <w:shd w:val="clear" w:color="auto" w:fill="auto"/>
          </w:tcPr>
          <w:p w14:paraId="5872B8DE"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42AFFA1"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09D9B4E"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95BD4AD"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2FAECC7"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F5A78EA"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4CDD950E"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BAC113A"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r>
      <w:tr w:rsidR="00FF10FF" w:rsidRPr="00AE2CD6" w14:paraId="23D05871" w14:textId="77777777" w:rsidTr="005F5B4C">
        <w:trPr>
          <w:trHeight w:val="20"/>
          <w:jc w:val="center"/>
        </w:trPr>
        <w:tc>
          <w:tcPr>
            <w:tcW w:w="454" w:type="dxa"/>
            <w:shd w:val="clear" w:color="auto" w:fill="auto"/>
          </w:tcPr>
          <w:p w14:paraId="1F18469B" w14:textId="7233D512"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01596D06" w14:textId="0ADDBCB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EB821F2" w14:textId="779CC3B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Географски информациони систем</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025100</w:t>
            </w:r>
          </w:p>
        </w:tc>
        <w:tc>
          <w:tcPr>
            <w:tcW w:w="2268" w:type="dxa"/>
            <w:shd w:val="clear" w:color="auto" w:fill="auto"/>
          </w:tcPr>
          <w:p w14:paraId="58FB258B" w14:textId="164DDA3D" w:rsidR="00FF10FF" w:rsidRPr="00FF10FF" w:rsidRDefault="00F076C4" w:rsidP="00D40310">
            <w:pPr>
              <w:spacing w:before="80" w:after="0" w:line="221" w:lineRule="auto"/>
              <w:rPr>
                <w:rFonts w:ascii="Arial Narrow" w:eastAsia="Times New Roman" w:hAnsi="Arial Narrow" w:cs="Calibri"/>
                <w:color w:val="000000"/>
                <w:sz w:val="15"/>
                <w:szCs w:val="15"/>
              </w:rPr>
            </w:pPr>
            <w:r w:rsidRPr="00F076C4">
              <w:rPr>
                <w:rFonts w:ascii="Arial Narrow" w:eastAsia="Times New Roman" w:hAnsi="Arial Narrow" w:cs="Calibri"/>
                <w:color w:val="000000"/>
                <w:sz w:val="15"/>
                <w:szCs w:val="15"/>
              </w:rPr>
              <w:t>Геореференцирана мрежа просторних јединица (региона, области, управних округа, општина/градови/градске општине, насељена места, катастарских општина, месних заједница, статистичких и пописних кругова) преузима се од Републичког геодетстког завода. Интеграција графичке базе Регистра просторних јединица (до нивоа пописног круга) и адресног регистра у статистички систем, омогућава графичка презентација статистичких података на различитим териотријалним нивоима. Израда картографских приказа за редовне и посебне публикације Републичког завода за статистику из различитих статистичких области, као и за приказивање и публиковање података Пописа 2022. Планиран је даљи развој Географског информационог система кроз сарадњу са осталим субјектима НИГП-а (преузимање, размена, приступ новим скуповима геоподатака преко веб сервиса и др). У циљу усаглашавања са методологијом Еуростата и на основу пописних података, 2022. године, креирана је популациона мрежа величине 1 км2 Републике Србије према степену урбанизације у складу са ДЕГУРБА методологијом. У наредном периоду биће представљени подаци из Пописа 2022. на популационој мрежи (по 1 км</w:t>
            </w:r>
            <w:r w:rsidRPr="00D22BA4">
              <w:rPr>
                <w:rFonts w:ascii="Arial Narrow" w:eastAsia="Times New Roman" w:hAnsi="Arial Narrow" w:cs="Calibri"/>
                <w:color w:val="000000"/>
                <w:sz w:val="15"/>
                <w:szCs w:val="15"/>
                <w:vertAlign w:val="superscript"/>
              </w:rPr>
              <w:t>2</w:t>
            </w:r>
            <w:r w:rsidRPr="00F076C4">
              <w:rPr>
                <w:rFonts w:ascii="Arial Narrow" w:eastAsia="Times New Roman" w:hAnsi="Arial Narrow" w:cs="Calibri"/>
                <w:color w:val="000000"/>
                <w:sz w:val="15"/>
                <w:szCs w:val="15"/>
              </w:rPr>
              <w:t>) у складу са препорукама Еуростата. Урађена је тест верзија класификације просторних јединица према степену урбанизације, и планира се завршетак класификације просторних јединица по ДЕГУРБА методологији у наредном периоду.</w:t>
            </w:r>
          </w:p>
        </w:tc>
        <w:tc>
          <w:tcPr>
            <w:tcW w:w="1134" w:type="dxa"/>
            <w:shd w:val="clear" w:color="auto" w:fill="auto"/>
          </w:tcPr>
          <w:p w14:paraId="35DC28A1" w14:textId="3E6E94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5A0F67E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C10EFD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0CDE16C" w14:textId="334E480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геодетски завод (aдминистративни подаци).</w:t>
            </w:r>
          </w:p>
        </w:tc>
        <w:tc>
          <w:tcPr>
            <w:tcW w:w="1418" w:type="dxa"/>
            <w:shd w:val="clear" w:color="auto" w:fill="auto"/>
          </w:tcPr>
          <w:p w14:paraId="054DCFAB" w14:textId="5D2EBF3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5248806" w14:textId="656A661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регистру просторних јединица и адресном регистру, Закон о званичној статистици. Закон о попису становништва, домаћинстава и станова 2022 године.</w:t>
            </w:r>
          </w:p>
        </w:tc>
        <w:tc>
          <w:tcPr>
            <w:tcW w:w="794" w:type="dxa"/>
            <w:shd w:val="clear" w:color="auto" w:fill="auto"/>
          </w:tcPr>
          <w:p w14:paraId="35830ACC" w14:textId="3D96EC1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област, град, општина/</w:t>
            </w:r>
            <w:r w:rsidR="000D10D8">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 и насељено место</w:t>
            </w:r>
          </w:p>
        </w:tc>
        <w:tc>
          <w:tcPr>
            <w:tcW w:w="851" w:type="dxa"/>
            <w:shd w:val="clear" w:color="auto" w:fill="auto"/>
          </w:tcPr>
          <w:p w14:paraId="7F420BE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DA6C21" w:rsidRPr="00AE2CD6" w14:paraId="61800089" w14:textId="77777777" w:rsidTr="005F5B4C">
        <w:trPr>
          <w:trHeight w:val="20"/>
          <w:jc w:val="center"/>
        </w:trPr>
        <w:tc>
          <w:tcPr>
            <w:tcW w:w="454" w:type="dxa"/>
            <w:shd w:val="clear" w:color="auto" w:fill="auto"/>
          </w:tcPr>
          <w:p w14:paraId="6B063F40" w14:textId="77777777" w:rsidR="00DA6C21" w:rsidRPr="00FF10FF" w:rsidRDefault="00DA6C21"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520308EC" w14:textId="74BD183E" w:rsidR="00DA6C21" w:rsidRPr="008B5F63" w:rsidRDefault="00DA6C21" w:rsidP="00D40310">
            <w:pPr>
              <w:spacing w:before="160" w:after="0" w:line="221" w:lineRule="auto"/>
              <w:rPr>
                <w:rFonts w:ascii="Arial Narrow" w:eastAsia="Times New Roman" w:hAnsi="Arial Narrow" w:cs="Calibri"/>
                <w:b/>
                <w:bCs/>
                <w:color w:val="000000"/>
                <w:sz w:val="16"/>
                <w:szCs w:val="16"/>
              </w:rPr>
            </w:pPr>
            <w:r w:rsidRPr="006D3852">
              <w:rPr>
                <w:rFonts w:ascii="Arial Narrow" w:eastAsia="Times New Roman" w:hAnsi="Arial Narrow" w:cs="Calibri"/>
                <w:b/>
                <w:bCs/>
                <w:color w:val="000000"/>
                <w:sz w:val="16"/>
                <w:szCs w:val="16"/>
              </w:rPr>
              <w:t>3)  Регистар просторних јединица (РПЈ)</w:t>
            </w:r>
          </w:p>
        </w:tc>
        <w:tc>
          <w:tcPr>
            <w:tcW w:w="1134" w:type="dxa"/>
            <w:shd w:val="clear" w:color="auto" w:fill="auto"/>
          </w:tcPr>
          <w:p w14:paraId="597A2B43"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EDA87E6"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09C653C"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AE4911A"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D9F7845"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9D5E993"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2E6E8592"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106EB5C"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r>
      <w:tr w:rsidR="00FF10FF" w:rsidRPr="00AE2CD6" w14:paraId="2615609D" w14:textId="77777777" w:rsidTr="005F5B4C">
        <w:trPr>
          <w:trHeight w:val="20"/>
          <w:jc w:val="center"/>
        </w:trPr>
        <w:tc>
          <w:tcPr>
            <w:tcW w:w="454" w:type="dxa"/>
            <w:shd w:val="clear" w:color="auto" w:fill="auto"/>
          </w:tcPr>
          <w:p w14:paraId="278CB6F3" w14:textId="4981FB2A"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5C53511B" w14:textId="1D28373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геодетски завод и Републички завод за статистику</w:t>
            </w:r>
          </w:p>
        </w:tc>
        <w:tc>
          <w:tcPr>
            <w:tcW w:w="1588" w:type="dxa"/>
            <w:shd w:val="clear" w:color="auto" w:fill="auto"/>
          </w:tcPr>
          <w:p w14:paraId="035B67EE" w14:textId="2ADAD3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Регистар просторних јединица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025020</w:t>
            </w:r>
          </w:p>
        </w:tc>
        <w:tc>
          <w:tcPr>
            <w:tcW w:w="2268" w:type="dxa"/>
            <w:shd w:val="clear" w:color="auto" w:fill="auto"/>
          </w:tcPr>
          <w:p w14:paraId="64AED73F" w14:textId="27F980D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Континуирано ажурирање података на основу устава, закона, уредби или аката надлежног органа.</w:t>
            </w:r>
          </w:p>
        </w:tc>
        <w:tc>
          <w:tcPr>
            <w:tcW w:w="1134" w:type="dxa"/>
            <w:shd w:val="clear" w:color="auto" w:fill="auto"/>
          </w:tcPr>
          <w:p w14:paraId="22847829" w14:textId="29D115D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 Континуирано</w:t>
            </w:r>
          </w:p>
        </w:tc>
        <w:tc>
          <w:tcPr>
            <w:tcW w:w="1418" w:type="dxa"/>
            <w:shd w:val="clear" w:color="auto" w:fill="auto"/>
          </w:tcPr>
          <w:p w14:paraId="4F02826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E527F0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DDF9A1D" w14:textId="553EDE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државне управе и локалне самоуправе (Сектор за регистре и локалну самоуправу); Локална самоуправа (aдминистративни подаци); Републички завод за статистику</w:t>
            </w:r>
          </w:p>
        </w:tc>
        <w:tc>
          <w:tcPr>
            <w:tcW w:w="1418" w:type="dxa"/>
            <w:shd w:val="clear" w:color="auto" w:fill="auto"/>
          </w:tcPr>
          <w:p w14:paraId="7628265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D53052E" w14:textId="67FCCD7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регистру просторних јединица и адресном регистру; Закон о званичној статистици и Закон о територијалној организацији Републике Србије</w:t>
            </w:r>
          </w:p>
        </w:tc>
        <w:tc>
          <w:tcPr>
            <w:tcW w:w="794" w:type="dxa"/>
            <w:shd w:val="clear" w:color="auto" w:fill="auto"/>
          </w:tcPr>
          <w:p w14:paraId="74FABD67" w14:textId="68628A3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24116D2" w14:textId="75F1C63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Месечно, на Дигиталној платформи Национа</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лне инфра</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структуре геопро</w:t>
            </w:r>
            <w:r w:rsidR="000D10D8">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сторних података (НИГП)</w:t>
            </w:r>
          </w:p>
        </w:tc>
      </w:tr>
      <w:tr w:rsidR="00DA6C21" w:rsidRPr="00AE2CD6" w14:paraId="17EF9439" w14:textId="77777777" w:rsidTr="005F5B4C">
        <w:trPr>
          <w:trHeight w:val="20"/>
          <w:jc w:val="center"/>
        </w:trPr>
        <w:tc>
          <w:tcPr>
            <w:tcW w:w="454" w:type="dxa"/>
            <w:shd w:val="clear" w:color="auto" w:fill="auto"/>
          </w:tcPr>
          <w:p w14:paraId="39306DB6" w14:textId="77777777" w:rsidR="00DA6C21" w:rsidRPr="00FF10FF" w:rsidRDefault="00DA6C21"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4ABD5CF7" w14:textId="2EEC96CE" w:rsidR="00DA6C21" w:rsidRPr="008B5F63" w:rsidRDefault="00DA6C21"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4.  Статистика одрживог развоја</w:t>
            </w:r>
          </w:p>
        </w:tc>
        <w:tc>
          <w:tcPr>
            <w:tcW w:w="1134" w:type="dxa"/>
            <w:shd w:val="clear" w:color="auto" w:fill="auto"/>
          </w:tcPr>
          <w:p w14:paraId="5DA4515C"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3D22A44"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0AC1F23"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633508A"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9A59B46"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1427771"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5DECE791"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47C8462"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r>
      <w:tr w:rsidR="00FF10FF" w:rsidRPr="00AE2CD6" w14:paraId="1F509C4A" w14:textId="77777777" w:rsidTr="005F5B4C">
        <w:trPr>
          <w:trHeight w:val="20"/>
          <w:jc w:val="center"/>
        </w:trPr>
        <w:tc>
          <w:tcPr>
            <w:tcW w:w="454" w:type="dxa"/>
            <w:shd w:val="clear" w:color="auto" w:fill="auto"/>
          </w:tcPr>
          <w:p w14:paraId="750B4DDE" w14:textId="1DF41B0B" w:rsidR="00FF10FF" w:rsidRPr="00112ABC" w:rsidRDefault="00112ABC" w:rsidP="00D40310">
            <w:pPr>
              <w:spacing w:before="80" w:after="0" w:line="221" w:lineRule="auto"/>
              <w:rPr>
                <w:rFonts w:ascii="Arial Narrow" w:eastAsia="Times New Roman" w:hAnsi="Arial Narrow" w:cs="Times New Roman"/>
                <w:bCs/>
                <w:sz w:val="15"/>
                <w:szCs w:val="15"/>
                <w:lang w:val="sr-Latn-RS"/>
              </w:rPr>
            </w:pPr>
            <w:r>
              <w:rPr>
                <w:rFonts w:ascii="Arial Narrow" w:eastAsia="Times New Roman" w:hAnsi="Arial Narrow" w:cs="Times New Roman"/>
                <w:bCs/>
                <w:sz w:val="15"/>
                <w:szCs w:val="15"/>
                <w:lang w:val="sr-Latn-RS"/>
              </w:rPr>
              <w:t>1</w:t>
            </w:r>
          </w:p>
        </w:tc>
        <w:tc>
          <w:tcPr>
            <w:tcW w:w="1021" w:type="dxa"/>
            <w:shd w:val="clear" w:color="auto" w:fill="auto"/>
          </w:tcPr>
          <w:p w14:paraId="4DB72BB8" w14:textId="728896B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715053E" w14:textId="7D0B413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Циљеви одрживог развоја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005092</w:t>
            </w:r>
          </w:p>
        </w:tc>
        <w:tc>
          <w:tcPr>
            <w:tcW w:w="2268" w:type="dxa"/>
            <w:shd w:val="clear" w:color="auto" w:fill="auto"/>
          </w:tcPr>
          <w:p w14:paraId="4C76D55E" w14:textId="33D2180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Циљеви одрживог развоја односе се на праћење спровођења Агенде 2030 коју су усвојиле Уједињене нације маја 2015 године.  17 циљева одрживог развоја садрже 248 индикатора који су подложни променама и груписани кроз подциљеве.</w:t>
            </w:r>
          </w:p>
        </w:tc>
        <w:tc>
          <w:tcPr>
            <w:tcW w:w="1134" w:type="dxa"/>
            <w:shd w:val="clear" w:color="auto" w:fill="auto"/>
          </w:tcPr>
          <w:p w14:paraId="05E459AF" w14:textId="1DF082D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24513C95" w14:textId="2ED716D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5B8DE7D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E03D00F" w14:textId="392474BC" w:rsidR="00FF10FF" w:rsidRPr="00FF10FF" w:rsidRDefault="004444BC" w:rsidP="00D40310">
            <w:pPr>
              <w:spacing w:before="80" w:after="0" w:line="221" w:lineRule="auto"/>
              <w:rPr>
                <w:rFonts w:ascii="Arial Narrow" w:eastAsia="Times New Roman" w:hAnsi="Arial Narrow" w:cs="Calibri"/>
                <w:color w:val="000000"/>
                <w:sz w:val="15"/>
                <w:szCs w:val="15"/>
              </w:rPr>
            </w:pPr>
            <w:r w:rsidRPr="004444BC">
              <w:rPr>
                <w:rFonts w:ascii="Arial Narrow" w:eastAsia="Times New Roman" w:hAnsi="Arial Narrow" w:cs="Calibri"/>
                <w:color w:val="000000"/>
                <w:sz w:val="15"/>
                <w:szCs w:val="15"/>
              </w:rPr>
              <w:t xml:space="preserve">Министарство финансија, Народна банка Србије / сукцесивно; Министарство пољопривреде, шумарства и водопривреде / сукцесивно; Министарство правде / сукцесивно; Министарство унутрашњих послова / сукцесивно; Агенција за заштиту животне средине / сукцесивно; Републички геодетски завод / сукцесивно; Институт за јавно здравље Србије /сукцесивно; </w:t>
            </w:r>
            <w:r w:rsidR="00164760" w:rsidRPr="00164760">
              <w:rPr>
                <w:rFonts w:ascii="Arial Narrow" w:eastAsia="Times New Roman" w:hAnsi="Arial Narrow" w:cs="Calibri"/>
                <w:color w:val="000000"/>
                <w:sz w:val="15"/>
                <w:szCs w:val="15"/>
              </w:rPr>
              <w:t>Регулаторно тело</w:t>
            </w:r>
            <w:r w:rsidRPr="004444BC">
              <w:rPr>
                <w:rFonts w:ascii="Arial Narrow" w:eastAsia="Times New Roman" w:hAnsi="Arial Narrow" w:cs="Calibri"/>
                <w:color w:val="000000"/>
                <w:sz w:val="15"/>
                <w:szCs w:val="15"/>
              </w:rPr>
              <w:t xml:space="preserve"> за електронске комуникације и поштанске услуге (РАТЕЛ)</w:t>
            </w:r>
            <w:r w:rsidR="00AA33F6">
              <w:rPr>
                <w:rFonts w:ascii="Arial Narrow" w:eastAsia="Times New Roman" w:hAnsi="Arial Narrow" w:cs="Calibri"/>
                <w:color w:val="000000"/>
                <w:sz w:val="15"/>
                <w:szCs w:val="15"/>
              </w:rPr>
              <w:t xml:space="preserve">; </w:t>
            </w:r>
            <w:r w:rsidR="00AA33F6" w:rsidRPr="00AA33F6">
              <w:rPr>
                <w:rFonts w:ascii="Arial Narrow" w:eastAsia="Times New Roman" w:hAnsi="Arial Narrow" w:cs="Calibri"/>
                <w:color w:val="000000"/>
                <w:sz w:val="15"/>
                <w:szCs w:val="15"/>
              </w:rPr>
              <w:t>Електродистрибуција Србије (евиденције о испоруци електричне енергије )/месечно</w:t>
            </w:r>
            <w:r w:rsidRPr="004444BC">
              <w:rPr>
                <w:rFonts w:ascii="Arial Narrow" w:eastAsia="Times New Roman" w:hAnsi="Arial Narrow" w:cs="Calibri"/>
                <w:color w:val="000000"/>
                <w:sz w:val="15"/>
                <w:szCs w:val="15"/>
              </w:rPr>
              <w:t xml:space="preserve"> итд</w:t>
            </w:r>
            <w:r w:rsidR="009E3ECC">
              <w:rPr>
                <w:rFonts w:ascii="Arial Narrow" w:eastAsia="Times New Roman" w:hAnsi="Arial Narrow" w:cs="Calibri"/>
                <w:color w:val="000000"/>
                <w:sz w:val="15"/>
                <w:szCs w:val="15"/>
              </w:rPr>
              <w:t>.</w:t>
            </w:r>
          </w:p>
        </w:tc>
        <w:tc>
          <w:tcPr>
            <w:tcW w:w="1418" w:type="dxa"/>
            <w:shd w:val="clear" w:color="auto" w:fill="auto"/>
          </w:tcPr>
          <w:p w14:paraId="2351CF0E" w14:textId="62E98FC7" w:rsidR="00FF10FF" w:rsidRPr="00FF10FF" w:rsidRDefault="004444BC" w:rsidP="00D40310">
            <w:pPr>
              <w:spacing w:before="80" w:after="0" w:line="221" w:lineRule="auto"/>
              <w:rPr>
                <w:rFonts w:ascii="Arial Narrow" w:eastAsia="Times New Roman" w:hAnsi="Arial Narrow" w:cs="Calibri"/>
                <w:color w:val="000000"/>
                <w:sz w:val="15"/>
                <w:szCs w:val="15"/>
              </w:rPr>
            </w:pPr>
            <w:r w:rsidRPr="004444BC">
              <w:rPr>
                <w:rFonts w:ascii="Arial Narrow" w:eastAsia="Times New Roman" w:hAnsi="Arial Narrow" w:cs="Calibri"/>
                <w:color w:val="000000"/>
                <w:sz w:val="15"/>
                <w:szCs w:val="15"/>
              </w:rPr>
              <w:t>Статистичка истраживања Републичког завода за статистику; Светска банка, УН агенције, OECD, FAO и базе података других међународних организација.</w:t>
            </w:r>
          </w:p>
        </w:tc>
        <w:tc>
          <w:tcPr>
            <w:tcW w:w="1531" w:type="dxa"/>
            <w:shd w:val="clear" w:color="auto" w:fill="auto"/>
          </w:tcPr>
          <w:p w14:paraId="14810C74" w14:textId="078972E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5C772BE" w14:textId="3F0A602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F89AA21" w14:textId="0C17E6F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r>
      <w:tr w:rsidR="00FF10FF" w:rsidRPr="00AE2CD6" w14:paraId="0493FEB2" w14:textId="77777777" w:rsidTr="005F5B4C">
        <w:trPr>
          <w:trHeight w:val="20"/>
          <w:jc w:val="center"/>
        </w:trPr>
        <w:tc>
          <w:tcPr>
            <w:tcW w:w="454" w:type="dxa"/>
            <w:shd w:val="clear" w:color="auto" w:fill="auto"/>
          </w:tcPr>
          <w:p w14:paraId="2DD01474" w14:textId="1A8D5C31"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22AD6EC0" w14:textId="3C9EAA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27E6F99" w14:textId="2DF69D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Статистика одрживог развоја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005091</w:t>
            </w:r>
          </w:p>
        </w:tc>
        <w:tc>
          <w:tcPr>
            <w:tcW w:w="2268" w:type="dxa"/>
            <w:shd w:val="clear" w:color="auto" w:fill="auto"/>
          </w:tcPr>
          <w:p w14:paraId="778C3518" w14:textId="690A532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Индикатори ЕУ циљева одрживог развоја односе се на: сиромаштво, глад, здрав живот, образовање, родну равноправност, животну средину итд.</w:t>
            </w:r>
          </w:p>
        </w:tc>
        <w:tc>
          <w:tcPr>
            <w:tcW w:w="1134" w:type="dxa"/>
            <w:shd w:val="clear" w:color="auto" w:fill="auto"/>
          </w:tcPr>
          <w:p w14:paraId="58DDC4F1" w14:textId="4C23D57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4ED928B1" w14:textId="15C0B36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7BFAF1A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5158E5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701ED55" w14:textId="1CAE943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6FFA8DEC" w14:textId="7077CA4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A2391D7" w14:textId="3E97112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19ECFBB" w14:textId="447900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31.12.</w:t>
            </w:r>
          </w:p>
        </w:tc>
      </w:tr>
      <w:tr w:rsidR="00033B1E" w:rsidRPr="004E1FB9" w14:paraId="03DE0BBA"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69B29A80" w14:textId="6C5913D0" w:rsidR="00033B1E" w:rsidRPr="004E1FB9" w:rsidRDefault="00033B1E" w:rsidP="001E61C9">
            <w:pPr>
              <w:spacing w:after="60" w:line="221" w:lineRule="auto"/>
              <w:rPr>
                <w:rFonts w:ascii="Arial Narrow" w:eastAsia="Times New Roman" w:hAnsi="Arial Narrow" w:cs="Times New Roman"/>
                <w:bCs/>
                <w:sz w:val="20"/>
                <w:szCs w:val="20"/>
                <w:lang w:val="sr-Cyrl-RS"/>
              </w:rPr>
            </w:pPr>
          </w:p>
        </w:tc>
      </w:tr>
      <w:tr w:rsidR="00DA6C21" w:rsidRPr="00DA6C21" w14:paraId="6A0FBF88" w14:textId="77777777" w:rsidTr="005F5B4C">
        <w:trPr>
          <w:trHeight w:val="20"/>
          <w:jc w:val="center"/>
        </w:trPr>
        <w:tc>
          <w:tcPr>
            <w:tcW w:w="454" w:type="dxa"/>
            <w:shd w:val="clear" w:color="auto" w:fill="auto"/>
          </w:tcPr>
          <w:p w14:paraId="5C0EDFA9" w14:textId="77777777" w:rsidR="00DA6C21" w:rsidRPr="00DA6C21" w:rsidRDefault="00DA6C21" w:rsidP="00D40310">
            <w:pPr>
              <w:spacing w:before="80" w:after="0" w:line="221" w:lineRule="auto"/>
              <w:rPr>
                <w:rFonts w:ascii="Arial Narrow" w:eastAsia="Times New Roman" w:hAnsi="Arial Narrow" w:cs="Times New Roman"/>
                <w:b/>
                <w:bCs/>
                <w:sz w:val="18"/>
                <w:szCs w:val="18"/>
                <w:lang w:val="sr-Cyrl-RS"/>
              </w:rPr>
            </w:pPr>
          </w:p>
        </w:tc>
        <w:tc>
          <w:tcPr>
            <w:tcW w:w="4877" w:type="dxa"/>
            <w:gridSpan w:val="3"/>
            <w:shd w:val="clear" w:color="auto" w:fill="auto"/>
          </w:tcPr>
          <w:p w14:paraId="4598482F" w14:textId="2D44DE26" w:rsidR="00DA6C21" w:rsidRPr="006C3C8B" w:rsidRDefault="00DA6C21" w:rsidP="00D40310">
            <w:pPr>
              <w:spacing w:before="200" w:after="0" w:line="221" w:lineRule="auto"/>
              <w:rPr>
                <w:rFonts w:ascii="Arial Narrow" w:eastAsia="Times New Roman" w:hAnsi="Arial Narrow" w:cs="Calibri"/>
                <w:b/>
                <w:bCs/>
                <w:color w:val="000000"/>
                <w:sz w:val="18"/>
                <w:szCs w:val="18"/>
                <w:lang w:val="sr-Cyrl-RS"/>
              </w:rPr>
            </w:pPr>
            <w:r w:rsidRPr="006D3852">
              <w:rPr>
                <w:rFonts w:ascii="Arial Narrow" w:eastAsia="Times New Roman" w:hAnsi="Arial Narrow" w:cs="Calibri"/>
                <w:b/>
                <w:bCs/>
                <w:color w:val="000000"/>
                <w:sz w:val="18"/>
                <w:szCs w:val="18"/>
              </w:rPr>
              <w:t>5.  Статистика полова</w:t>
            </w:r>
            <w:r w:rsidR="006C3C8B">
              <w:rPr>
                <w:rFonts w:ascii="Arial Narrow" w:eastAsia="Times New Roman" w:hAnsi="Arial Narrow" w:cs="Calibri"/>
                <w:b/>
                <w:bCs/>
                <w:color w:val="000000"/>
                <w:sz w:val="18"/>
                <w:szCs w:val="18"/>
                <w:lang w:val="sr-Cyrl-RS"/>
              </w:rPr>
              <w:t xml:space="preserve"> </w:t>
            </w:r>
            <w:r w:rsidR="006C3C8B" w:rsidRPr="006C3C8B">
              <w:rPr>
                <w:rFonts w:ascii="Arial Narrow" w:eastAsia="Times New Roman" w:hAnsi="Arial Narrow" w:cs="Calibri"/>
                <w:b/>
                <w:bCs/>
                <w:color w:val="000000"/>
                <w:sz w:val="18"/>
                <w:szCs w:val="18"/>
                <w:vertAlign w:val="superscript"/>
                <w:lang w:val="sr-Cyrl-RS"/>
              </w:rPr>
              <w:t>3)</w:t>
            </w:r>
          </w:p>
        </w:tc>
        <w:tc>
          <w:tcPr>
            <w:tcW w:w="1134" w:type="dxa"/>
            <w:shd w:val="clear" w:color="auto" w:fill="auto"/>
          </w:tcPr>
          <w:p w14:paraId="7E161693" w14:textId="77777777" w:rsidR="00DA6C21" w:rsidRPr="00DA6C21" w:rsidRDefault="00DA6C21" w:rsidP="00D40310">
            <w:pPr>
              <w:spacing w:before="80" w:after="0" w:line="221" w:lineRule="auto"/>
              <w:rPr>
                <w:rFonts w:ascii="Arial Narrow" w:eastAsia="Times New Roman" w:hAnsi="Arial Narrow" w:cs="Calibri"/>
                <w:b/>
                <w:bCs/>
                <w:color w:val="000000"/>
                <w:sz w:val="18"/>
                <w:szCs w:val="18"/>
              </w:rPr>
            </w:pPr>
          </w:p>
        </w:tc>
        <w:tc>
          <w:tcPr>
            <w:tcW w:w="1418" w:type="dxa"/>
            <w:shd w:val="clear" w:color="auto" w:fill="auto"/>
          </w:tcPr>
          <w:p w14:paraId="306D0DFF" w14:textId="77777777" w:rsidR="00DA6C21" w:rsidRPr="00DA6C21" w:rsidRDefault="00DA6C21" w:rsidP="00D40310">
            <w:pPr>
              <w:spacing w:before="80" w:after="0" w:line="221" w:lineRule="auto"/>
              <w:rPr>
                <w:rFonts w:ascii="Arial Narrow" w:eastAsia="Times New Roman" w:hAnsi="Arial Narrow" w:cs="Calibri"/>
                <w:b/>
                <w:bCs/>
                <w:color w:val="000000"/>
                <w:sz w:val="18"/>
                <w:szCs w:val="18"/>
              </w:rPr>
            </w:pPr>
          </w:p>
        </w:tc>
        <w:tc>
          <w:tcPr>
            <w:tcW w:w="1588" w:type="dxa"/>
            <w:shd w:val="clear" w:color="auto" w:fill="auto"/>
          </w:tcPr>
          <w:p w14:paraId="62BECE92" w14:textId="77777777" w:rsidR="00DA6C21" w:rsidRPr="00DA6C21" w:rsidRDefault="00DA6C21" w:rsidP="00D40310">
            <w:pPr>
              <w:spacing w:before="80" w:after="0" w:line="221" w:lineRule="auto"/>
              <w:rPr>
                <w:rFonts w:ascii="Arial Narrow" w:eastAsia="Times New Roman" w:hAnsi="Arial Narrow" w:cs="Calibri"/>
                <w:b/>
                <w:bCs/>
                <w:color w:val="000000"/>
                <w:sz w:val="18"/>
                <w:szCs w:val="18"/>
              </w:rPr>
            </w:pPr>
          </w:p>
        </w:tc>
        <w:tc>
          <w:tcPr>
            <w:tcW w:w="1701" w:type="dxa"/>
            <w:shd w:val="clear" w:color="auto" w:fill="auto"/>
          </w:tcPr>
          <w:p w14:paraId="4D079633" w14:textId="77777777" w:rsidR="00DA6C21" w:rsidRPr="00DA6C21" w:rsidRDefault="00DA6C21" w:rsidP="00D40310">
            <w:pPr>
              <w:spacing w:before="80" w:after="0" w:line="221" w:lineRule="auto"/>
              <w:rPr>
                <w:rFonts w:ascii="Arial Narrow" w:eastAsia="Times New Roman" w:hAnsi="Arial Narrow" w:cs="Calibri"/>
                <w:b/>
                <w:bCs/>
                <w:color w:val="000000"/>
                <w:sz w:val="18"/>
                <w:szCs w:val="18"/>
              </w:rPr>
            </w:pPr>
          </w:p>
        </w:tc>
        <w:tc>
          <w:tcPr>
            <w:tcW w:w="1418" w:type="dxa"/>
            <w:shd w:val="clear" w:color="auto" w:fill="auto"/>
          </w:tcPr>
          <w:p w14:paraId="3719F03B" w14:textId="77777777" w:rsidR="00DA6C21" w:rsidRPr="00DA6C21" w:rsidRDefault="00DA6C21" w:rsidP="00D40310">
            <w:pPr>
              <w:spacing w:before="80" w:after="0" w:line="221" w:lineRule="auto"/>
              <w:rPr>
                <w:rFonts w:ascii="Arial Narrow" w:eastAsia="Times New Roman" w:hAnsi="Arial Narrow" w:cs="Calibri"/>
                <w:b/>
                <w:bCs/>
                <w:color w:val="000000"/>
                <w:sz w:val="18"/>
                <w:szCs w:val="18"/>
              </w:rPr>
            </w:pPr>
          </w:p>
        </w:tc>
        <w:tc>
          <w:tcPr>
            <w:tcW w:w="1531" w:type="dxa"/>
            <w:shd w:val="clear" w:color="auto" w:fill="auto"/>
          </w:tcPr>
          <w:p w14:paraId="7921C8C5" w14:textId="77777777" w:rsidR="00DA6C21" w:rsidRPr="00DA6C21" w:rsidRDefault="00DA6C21" w:rsidP="00D40310">
            <w:pPr>
              <w:spacing w:before="80" w:after="0" w:line="221" w:lineRule="auto"/>
              <w:rPr>
                <w:rFonts w:ascii="Arial Narrow" w:eastAsia="Times New Roman" w:hAnsi="Arial Narrow" w:cs="Calibri"/>
                <w:b/>
                <w:bCs/>
                <w:color w:val="000000"/>
                <w:sz w:val="18"/>
                <w:szCs w:val="18"/>
              </w:rPr>
            </w:pPr>
          </w:p>
        </w:tc>
        <w:tc>
          <w:tcPr>
            <w:tcW w:w="794" w:type="dxa"/>
            <w:shd w:val="clear" w:color="auto" w:fill="auto"/>
          </w:tcPr>
          <w:p w14:paraId="20201665" w14:textId="77777777" w:rsidR="00DA6C21" w:rsidRPr="00DA6C21" w:rsidRDefault="00DA6C21" w:rsidP="00D40310">
            <w:pPr>
              <w:spacing w:before="80" w:after="0" w:line="221" w:lineRule="auto"/>
              <w:rPr>
                <w:rFonts w:ascii="Arial Narrow" w:eastAsia="Times New Roman" w:hAnsi="Arial Narrow" w:cs="Calibri"/>
                <w:b/>
                <w:bCs/>
                <w:color w:val="000000"/>
                <w:sz w:val="18"/>
                <w:szCs w:val="18"/>
              </w:rPr>
            </w:pPr>
          </w:p>
        </w:tc>
        <w:tc>
          <w:tcPr>
            <w:tcW w:w="851" w:type="dxa"/>
            <w:shd w:val="clear" w:color="auto" w:fill="auto"/>
          </w:tcPr>
          <w:p w14:paraId="0A07D8AB" w14:textId="77777777" w:rsidR="00DA6C21" w:rsidRPr="008B5F63" w:rsidRDefault="00DA6C21" w:rsidP="00D40310">
            <w:pPr>
              <w:spacing w:before="200" w:after="0" w:line="221" w:lineRule="auto"/>
              <w:rPr>
                <w:rFonts w:ascii="Arial Narrow" w:eastAsia="Times New Roman" w:hAnsi="Arial Narrow" w:cs="Calibri"/>
                <w:b/>
                <w:bCs/>
                <w:color w:val="000000"/>
                <w:sz w:val="18"/>
                <w:szCs w:val="18"/>
              </w:rPr>
            </w:pPr>
          </w:p>
        </w:tc>
      </w:tr>
      <w:tr w:rsidR="00DA6C21" w:rsidRPr="00DA6C21" w14:paraId="53E88078" w14:textId="77777777" w:rsidTr="005F5B4C">
        <w:trPr>
          <w:trHeight w:val="20"/>
          <w:jc w:val="center"/>
        </w:trPr>
        <w:tc>
          <w:tcPr>
            <w:tcW w:w="454" w:type="dxa"/>
            <w:shd w:val="clear" w:color="auto" w:fill="auto"/>
          </w:tcPr>
          <w:p w14:paraId="49650025" w14:textId="77777777" w:rsidR="00DA6C21" w:rsidRPr="00DA6C21" w:rsidRDefault="00DA6C21" w:rsidP="00D40310">
            <w:pPr>
              <w:spacing w:before="80" w:after="0" w:line="221" w:lineRule="auto"/>
              <w:rPr>
                <w:rFonts w:ascii="Arial Narrow" w:eastAsia="Times New Roman" w:hAnsi="Arial Narrow" w:cs="Times New Roman"/>
                <w:b/>
                <w:bCs/>
                <w:sz w:val="18"/>
                <w:szCs w:val="18"/>
                <w:lang w:val="sr-Cyrl-RS"/>
              </w:rPr>
            </w:pPr>
          </w:p>
        </w:tc>
        <w:tc>
          <w:tcPr>
            <w:tcW w:w="4877" w:type="dxa"/>
            <w:gridSpan w:val="3"/>
            <w:shd w:val="clear" w:color="auto" w:fill="auto"/>
          </w:tcPr>
          <w:p w14:paraId="193D8039" w14:textId="49BE6D46" w:rsidR="00DA6C21" w:rsidRPr="00DA6C21" w:rsidRDefault="00DA6C21"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6.  Статистика омладине </w:t>
            </w:r>
          </w:p>
        </w:tc>
        <w:tc>
          <w:tcPr>
            <w:tcW w:w="1134" w:type="dxa"/>
            <w:shd w:val="clear" w:color="auto" w:fill="auto"/>
          </w:tcPr>
          <w:p w14:paraId="676CBA0F" w14:textId="6997F24A" w:rsidR="00DA6C21" w:rsidRPr="00DA6C21" w:rsidRDefault="00DA6C21"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 </w:t>
            </w:r>
          </w:p>
        </w:tc>
        <w:tc>
          <w:tcPr>
            <w:tcW w:w="1418" w:type="dxa"/>
            <w:shd w:val="clear" w:color="auto" w:fill="auto"/>
          </w:tcPr>
          <w:p w14:paraId="512AC9DC" w14:textId="0536DD33" w:rsidR="00DA6C21" w:rsidRPr="00DA6C21" w:rsidRDefault="00DA6C21"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 </w:t>
            </w:r>
          </w:p>
        </w:tc>
        <w:tc>
          <w:tcPr>
            <w:tcW w:w="1588" w:type="dxa"/>
            <w:shd w:val="clear" w:color="auto" w:fill="auto"/>
          </w:tcPr>
          <w:p w14:paraId="718ED2C9" w14:textId="24D0989D" w:rsidR="00DA6C21" w:rsidRPr="00DA6C21" w:rsidRDefault="00DA6C21"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 </w:t>
            </w:r>
          </w:p>
        </w:tc>
        <w:tc>
          <w:tcPr>
            <w:tcW w:w="1701" w:type="dxa"/>
            <w:shd w:val="clear" w:color="auto" w:fill="auto"/>
          </w:tcPr>
          <w:p w14:paraId="0F396F5F" w14:textId="717B8384" w:rsidR="00DA6C21" w:rsidRPr="00DA6C21" w:rsidRDefault="00DA6C21"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 </w:t>
            </w:r>
          </w:p>
        </w:tc>
        <w:tc>
          <w:tcPr>
            <w:tcW w:w="1418" w:type="dxa"/>
            <w:shd w:val="clear" w:color="auto" w:fill="auto"/>
          </w:tcPr>
          <w:p w14:paraId="297236DA" w14:textId="2A715FE8" w:rsidR="00DA6C21" w:rsidRPr="00DA6C21" w:rsidRDefault="00DA6C21"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 </w:t>
            </w:r>
          </w:p>
        </w:tc>
        <w:tc>
          <w:tcPr>
            <w:tcW w:w="1531" w:type="dxa"/>
            <w:shd w:val="clear" w:color="auto" w:fill="auto"/>
          </w:tcPr>
          <w:p w14:paraId="1DAF0A89" w14:textId="5A7911FC" w:rsidR="00DA6C21" w:rsidRPr="00DA6C21" w:rsidRDefault="00DA6C21"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 </w:t>
            </w:r>
          </w:p>
        </w:tc>
        <w:tc>
          <w:tcPr>
            <w:tcW w:w="794" w:type="dxa"/>
            <w:shd w:val="clear" w:color="auto" w:fill="auto"/>
          </w:tcPr>
          <w:p w14:paraId="5F33EC3B" w14:textId="71B3CE0E" w:rsidR="00DA6C21" w:rsidRPr="00DA6C21" w:rsidRDefault="00DA6C21"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 </w:t>
            </w:r>
          </w:p>
        </w:tc>
        <w:tc>
          <w:tcPr>
            <w:tcW w:w="851" w:type="dxa"/>
            <w:shd w:val="clear" w:color="auto" w:fill="auto"/>
          </w:tcPr>
          <w:p w14:paraId="65FA71B1" w14:textId="19F4E34D" w:rsidR="00DA6C21" w:rsidRPr="008B5F63" w:rsidRDefault="00DA6C21"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 </w:t>
            </w:r>
          </w:p>
        </w:tc>
      </w:tr>
      <w:tr w:rsidR="00FF10FF" w:rsidRPr="00AE2CD6" w14:paraId="49AE0FC2" w14:textId="77777777" w:rsidTr="005F5B4C">
        <w:trPr>
          <w:trHeight w:val="20"/>
          <w:jc w:val="center"/>
        </w:trPr>
        <w:tc>
          <w:tcPr>
            <w:tcW w:w="454" w:type="dxa"/>
            <w:shd w:val="clear" w:color="auto" w:fill="auto"/>
          </w:tcPr>
          <w:p w14:paraId="34C20DFE" w14:textId="3C1686CA"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39F861E" w14:textId="359F6D2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туризма и омладине</w:t>
            </w:r>
          </w:p>
        </w:tc>
        <w:tc>
          <w:tcPr>
            <w:tcW w:w="1588" w:type="dxa"/>
            <w:shd w:val="clear" w:color="auto" w:fill="auto"/>
          </w:tcPr>
          <w:p w14:paraId="69E8F341" w14:textId="402C402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Истраживање о положају и потребама младих</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025225</w:t>
            </w:r>
          </w:p>
        </w:tc>
        <w:tc>
          <w:tcPr>
            <w:tcW w:w="2268" w:type="dxa"/>
            <w:shd w:val="clear" w:color="auto" w:fill="auto"/>
          </w:tcPr>
          <w:p w14:paraId="28C8F3F5" w14:textId="7CA6B63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Сагледавања положаја и потреба младих на основу Стратегије за младе и ЕУРОСТАТ индикатора.</w:t>
            </w:r>
          </w:p>
        </w:tc>
        <w:tc>
          <w:tcPr>
            <w:tcW w:w="1134" w:type="dxa"/>
            <w:shd w:val="clear" w:color="auto" w:fill="auto"/>
          </w:tcPr>
          <w:p w14:paraId="4043D4B2" w14:textId="22AA55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Текућа година</w:t>
            </w:r>
          </w:p>
        </w:tc>
        <w:tc>
          <w:tcPr>
            <w:tcW w:w="1418" w:type="dxa"/>
            <w:shd w:val="clear" w:color="auto" w:fill="auto"/>
          </w:tcPr>
          <w:p w14:paraId="05439094" w14:textId="7BA65A2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метод; Упитник 0406</w:t>
            </w:r>
          </w:p>
        </w:tc>
        <w:tc>
          <w:tcPr>
            <w:tcW w:w="1588" w:type="dxa"/>
            <w:shd w:val="clear" w:color="auto" w:fill="auto"/>
          </w:tcPr>
          <w:p w14:paraId="0C0E1E10" w14:textId="37DDE88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физичка лица</w:t>
            </w:r>
          </w:p>
        </w:tc>
        <w:tc>
          <w:tcPr>
            <w:tcW w:w="1701" w:type="dxa"/>
            <w:shd w:val="clear" w:color="auto" w:fill="auto"/>
          </w:tcPr>
          <w:p w14:paraId="14A40A4E" w14:textId="572F6D9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туризма и омладине</w:t>
            </w:r>
          </w:p>
        </w:tc>
        <w:tc>
          <w:tcPr>
            <w:tcW w:w="1418" w:type="dxa"/>
            <w:shd w:val="clear" w:color="auto" w:fill="auto"/>
          </w:tcPr>
          <w:p w14:paraId="742C188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AB66DE7" w14:textId="518D450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3A315DB" w14:textId="339DF65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428A2B5B" w14:textId="4DFFFE1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01.12.</w:t>
            </w:r>
          </w:p>
        </w:tc>
      </w:tr>
      <w:tr w:rsidR="00DA6C21" w:rsidRPr="001334D3" w14:paraId="3FF37763" w14:textId="77777777" w:rsidTr="005F5B4C">
        <w:trPr>
          <w:trHeight w:val="20"/>
          <w:jc w:val="center"/>
        </w:trPr>
        <w:tc>
          <w:tcPr>
            <w:tcW w:w="454" w:type="dxa"/>
            <w:shd w:val="clear" w:color="auto" w:fill="auto"/>
          </w:tcPr>
          <w:p w14:paraId="3E22C1C7" w14:textId="77777777" w:rsidR="00DA6C21" w:rsidRPr="00FF10FF" w:rsidRDefault="00DA6C21" w:rsidP="00D40310">
            <w:pPr>
              <w:spacing w:before="80" w:after="0" w:line="221" w:lineRule="auto"/>
              <w:rPr>
                <w:rFonts w:ascii="Arial Narrow" w:eastAsia="Times New Roman" w:hAnsi="Arial Narrow" w:cs="Times New Roman"/>
                <w:bCs/>
                <w:sz w:val="15"/>
                <w:szCs w:val="15"/>
                <w:lang w:val="sr-Cyrl-RS"/>
              </w:rPr>
            </w:pPr>
          </w:p>
        </w:tc>
        <w:tc>
          <w:tcPr>
            <w:tcW w:w="15312" w:type="dxa"/>
            <w:gridSpan w:val="11"/>
            <w:shd w:val="clear" w:color="auto" w:fill="auto"/>
          </w:tcPr>
          <w:p w14:paraId="72C30DC0" w14:textId="3C38E2BD" w:rsidR="00DA6C21" w:rsidRPr="008B1D8C" w:rsidRDefault="00DA6C21" w:rsidP="00D40310">
            <w:pPr>
              <w:spacing w:before="360" w:after="240" w:line="221" w:lineRule="auto"/>
              <w:jc w:val="center"/>
              <w:rPr>
                <w:rFonts w:ascii="Arial Narrow" w:eastAsia="Times New Roman" w:hAnsi="Arial Narrow" w:cs="Calibri"/>
                <w:b/>
                <w:bCs/>
                <w:color w:val="000000"/>
                <w:sz w:val="20"/>
                <w:szCs w:val="20"/>
                <w:lang w:val="sr-Cyrl-RS"/>
              </w:rPr>
            </w:pPr>
            <w:r w:rsidRPr="006D3852">
              <w:rPr>
                <w:rFonts w:ascii="Arial Narrow" w:eastAsia="Times New Roman" w:hAnsi="Arial Narrow" w:cs="Calibri"/>
                <w:b/>
                <w:bCs/>
                <w:color w:val="000000"/>
                <w:sz w:val="20"/>
                <w:szCs w:val="20"/>
              </w:rPr>
              <w:t>V</w:t>
            </w:r>
            <w:r w:rsidRPr="008B1D8C">
              <w:rPr>
                <w:rFonts w:ascii="Arial Narrow" w:eastAsia="Times New Roman" w:hAnsi="Arial Narrow" w:cs="Calibri"/>
                <w:b/>
                <w:bCs/>
                <w:color w:val="000000"/>
                <w:sz w:val="20"/>
                <w:szCs w:val="20"/>
                <w:lang w:val="sr-Cyrl-RS"/>
              </w:rPr>
              <w:t>.  МЕТОДОЛОГИЈА ПРИКУПЉАЊА, ОБРАДЕ, ДИСЕМИНАЦИЈЕ И АНАЛИЗЕ ПОДАТАКА</w:t>
            </w:r>
          </w:p>
        </w:tc>
      </w:tr>
      <w:tr w:rsidR="00DA6C21" w:rsidRPr="00AE2CD6" w14:paraId="6775E692" w14:textId="77777777" w:rsidTr="005F5B4C">
        <w:trPr>
          <w:trHeight w:val="20"/>
          <w:jc w:val="center"/>
        </w:trPr>
        <w:tc>
          <w:tcPr>
            <w:tcW w:w="454" w:type="dxa"/>
            <w:shd w:val="clear" w:color="auto" w:fill="auto"/>
          </w:tcPr>
          <w:p w14:paraId="6680CACD" w14:textId="77777777" w:rsidR="00DA6C21" w:rsidRPr="00FF10FF" w:rsidRDefault="00DA6C21"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393DE2B3" w14:textId="6F735802" w:rsidR="00DA6C21" w:rsidRPr="008B5F63" w:rsidRDefault="00DA6C21"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1.  Метаподаци</w:t>
            </w:r>
          </w:p>
        </w:tc>
        <w:tc>
          <w:tcPr>
            <w:tcW w:w="2268" w:type="dxa"/>
            <w:shd w:val="clear" w:color="auto" w:fill="auto"/>
          </w:tcPr>
          <w:p w14:paraId="162EBA48"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19AD1A0D"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0CD198D"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759EBDE"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FBAA5F3"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67D3052"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BB399D9"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4421EE6D"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4C4A835" w14:textId="77777777" w:rsidR="00DA6C21" w:rsidRPr="00FF10FF" w:rsidRDefault="00DA6C21" w:rsidP="00D40310">
            <w:pPr>
              <w:spacing w:before="80" w:after="0" w:line="221" w:lineRule="auto"/>
              <w:rPr>
                <w:rFonts w:ascii="Arial Narrow" w:eastAsia="Times New Roman" w:hAnsi="Arial Narrow" w:cs="Calibri"/>
                <w:color w:val="000000"/>
                <w:sz w:val="15"/>
                <w:szCs w:val="15"/>
              </w:rPr>
            </w:pPr>
          </w:p>
        </w:tc>
      </w:tr>
      <w:tr w:rsidR="00FF10FF" w:rsidRPr="00AE2CD6" w14:paraId="6DBE0B23" w14:textId="77777777" w:rsidTr="005F5B4C">
        <w:trPr>
          <w:trHeight w:val="20"/>
          <w:jc w:val="center"/>
        </w:trPr>
        <w:tc>
          <w:tcPr>
            <w:tcW w:w="454" w:type="dxa"/>
            <w:shd w:val="clear" w:color="auto" w:fill="auto"/>
          </w:tcPr>
          <w:p w14:paraId="6B7588DE" w14:textId="5E06E1F5"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71092A1" w14:textId="2EBE370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Сви одговорни произвођачи званичне статистике</w:t>
            </w:r>
          </w:p>
        </w:tc>
        <w:tc>
          <w:tcPr>
            <w:tcW w:w="1588" w:type="dxa"/>
            <w:shd w:val="clear" w:color="auto" w:fill="auto"/>
          </w:tcPr>
          <w:p w14:paraId="71D5E634" w14:textId="5251BE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Систем статистичких метаподатака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025242</w:t>
            </w:r>
          </w:p>
        </w:tc>
        <w:tc>
          <w:tcPr>
            <w:tcW w:w="2268" w:type="dxa"/>
            <w:shd w:val="clear" w:color="auto" w:fill="auto"/>
          </w:tcPr>
          <w:p w14:paraId="35ED502D" w14:textId="24F37B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Систем статистичких метаподатака обухвата прикупљање и организацију метаподатака истраживања која спроводи Републички завод за статистику. Као саставни део поступка припреме годишњих планова званичне статистике, прикупљају се метаподаци истраживања (одговорни произвођачи званичне статистике, назив и кратак садржај истраживања, извори, методи и инструменти  прикупљања података, јединице истраживања и други) који служе као основа будућег система који би интегрисао и међусобно повезао постојеће статистичке метаподатке.</w:t>
            </w:r>
          </w:p>
        </w:tc>
        <w:tc>
          <w:tcPr>
            <w:tcW w:w="1134" w:type="dxa"/>
            <w:shd w:val="clear" w:color="auto" w:fill="auto"/>
          </w:tcPr>
          <w:p w14:paraId="6C29AEC7" w14:textId="2BCEA06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1622FFB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7B9711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034562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2D8CA23" w14:textId="30ED52C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01CF899F" w14:textId="1B8EA78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1DF3FA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3C99A79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bl>
    <w:p w14:paraId="5895A84B" w14:textId="3F8A3A11" w:rsidR="00613F4F" w:rsidRDefault="00613F4F"/>
    <w:p w14:paraId="34E26B6E" w14:textId="77777777" w:rsidR="00613F4F" w:rsidRDefault="00613F4F">
      <w:r>
        <w:br w:type="page"/>
      </w:r>
    </w:p>
    <w:p w14:paraId="74776FD7" w14:textId="77777777" w:rsidR="00613F4F" w:rsidRDefault="00613F4F">
      <w:pPr>
        <w:sectPr w:rsidR="00613F4F" w:rsidSect="0026378E">
          <w:footerReference w:type="default" r:id="rId29"/>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033B1E" w:rsidRPr="004E1FB9" w14:paraId="2FF428EE" w14:textId="77777777" w:rsidTr="001B5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58AE40AE" w14:textId="77777777" w:rsidR="00033B1E" w:rsidRPr="004E1FB9" w:rsidRDefault="00033B1E" w:rsidP="001B53C4">
            <w:pPr>
              <w:spacing w:after="60" w:line="221"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2025</w:t>
            </w:r>
            <w:r w:rsidRPr="00AE2CD6">
              <w:rPr>
                <w:rFonts w:ascii="Arial Narrow" w:eastAsia="Times New Roman" w:hAnsi="Arial Narrow" w:cs="Times New Roman"/>
                <w:b/>
                <w:bCs/>
                <w:sz w:val="20"/>
                <w:szCs w:val="20"/>
                <w:lang w:val="sr-Cyrl-RS"/>
              </w:rPr>
              <w:t>. ГОДИНУ</w:t>
            </w:r>
            <w:r w:rsidRPr="004E1FB9">
              <w:rPr>
                <w:rFonts w:ascii="Arial Narrow" w:eastAsia="Times New Roman" w:hAnsi="Arial Narrow" w:cs="Times New Roman"/>
                <w:sz w:val="20"/>
                <w:szCs w:val="20"/>
                <w:lang w:val="sr-Latn-RS"/>
              </w:rPr>
              <w:t xml:space="preserve"> </w:t>
            </w:r>
            <w:r w:rsidRPr="004E1FB9">
              <w:rPr>
                <w:rFonts w:ascii="Arial Narrow" w:eastAsia="Times New Roman" w:hAnsi="Arial Narrow" w:cs="Times New Roman"/>
                <w:sz w:val="20"/>
                <w:szCs w:val="20"/>
                <w:lang w:val="sr-Cyrl-RS"/>
              </w:rPr>
              <w:t>(наставак)</w:t>
            </w:r>
          </w:p>
        </w:tc>
      </w:tr>
      <w:tr w:rsidR="00033B1E" w:rsidRPr="00AE2CD6" w14:paraId="2CB91947" w14:textId="77777777" w:rsidTr="001B5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D30482"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60C518"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7609B4"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5F0C17"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5FB60E"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FD81FE8"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4D0BFB"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D16A09" w14:textId="77777777" w:rsidR="00033B1E" w:rsidRDefault="00033B1E" w:rsidP="001B53C4">
            <w:pPr>
              <w:spacing w:before="60" w:after="60" w:line="221"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33DDAA8B"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9E47714"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033B1E" w:rsidRPr="00AE2CD6" w14:paraId="06662083"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0B788E"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1CCF87"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52561F"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BEA233"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616E8C"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DAB99E"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0FA430"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1A8B58"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609ADE"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21FFB4"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E5B7A0D"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r>
      <w:tr w:rsidR="00033B1E" w:rsidRPr="001334D3" w14:paraId="19F6A45D" w14:textId="77777777" w:rsidTr="001B5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FA08A0"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299D19"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7C79B0"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5511DB"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9ACBE2"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8C8852"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56AF4B"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8FB39A"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E9EF3D"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F8BDE42"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DA87C8"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197DC98" w14:textId="77777777" w:rsidR="00033B1E" w:rsidRPr="00AE2CD6" w:rsidRDefault="00033B1E" w:rsidP="001B53C4">
            <w:pPr>
              <w:spacing w:before="60" w:after="60" w:line="221" w:lineRule="auto"/>
              <w:jc w:val="center"/>
              <w:rPr>
                <w:rFonts w:ascii="Arial Narrow" w:eastAsia="Times New Roman" w:hAnsi="Arial Narrow" w:cs="Times New Roman"/>
                <w:bCs/>
                <w:sz w:val="15"/>
                <w:szCs w:val="15"/>
                <w:lang w:val="sr-Cyrl-RS"/>
              </w:rPr>
            </w:pPr>
          </w:p>
        </w:tc>
      </w:tr>
      <w:tr w:rsidR="00033B1E" w:rsidRPr="00AE2CD6" w14:paraId="6DD1D9C5" w14:textId="77777777" w:rsidTr="001B5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0C41E7"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4904A6"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4423F3"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2424B4"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A0D7F2"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892E7D"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C94782"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C8EE63"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6E3398"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BE09B6"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876D7F"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B808DEE"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033B1E" w:rsidRPr="00AE2CD6" w14:paraId="2B63A3D9" w14:textId="77777777" w:rsidTr="001B53C4">
        <w:trPr>
          <w:trHeight w:val="20"/>
          <w:tblHeader/>
          <w:jc w:val="center"/>
        </w:trPr>
        <w:tc>
          <w:tcPr>
            <w:tcW w:w="454" w:type="dxa"/>
            <w:tcBorders>
              <w:top w:val="single" w:sz="4" w:space="0" w:color="808080" w:themeColor="background1" w:themeShade="80"/>
            </w:tcBorders>
            <w:shd w:val="clear" w:color="auto" w:fill="auto"/>
            <w:vAlign w:val="center"/>
          </w:tcPr>
          <w:p w14:paraId="269C5381"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563C35EF"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5EEDE2E5"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6726598F"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4546B225"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442CFE32"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0D20AC51"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397F6556"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675F59C6"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5003F059"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422863FE"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2290E310" w14:textId="77777777" w:rsidR="00033B1E" w:rsidRPr="00AE2CD6" w:rsidRDefault="00033B1E" w:rsidP="001B53C4">
            <w:pPr>
              <w:spacing w:after="0" w:line="221" w:lineRule="auto"/>
              <w:jc w:val="center"/>
              <w:rPr>
                <w:rFonts w:ascii="Arial Narrow" w:eastAsia="Times New Roman" w:hAnsi="Arial Narrow" w:cs="Times New Roman"/>
                <w:bCs/>
                <w:sz w:val="15"/>
                <w:szCs w:val="15"/>
                <w:lang w:val="sr-Cyrl-RS"/>
              </w:rPr>
            </w:pPr>
          </w:p>
        </w:tc>
      </w:tr>
      <w:tr w:rsidR="00FF10FF" w:rsidRPr="00AE2CD6" w14:paraId="7F7BAD68" w14:textId="77777777" w:rsidTr="005F5B4C">
        <w:trPr>
          <w:trHeight w:val="20"/>
          <w:jc w:val="center"/>
        </w:trPr>
        <w:tc>
          <w:tcPr>
            <w:tcW w:w="454" w:type="dxa"/>
            <w:shd w:val="clear" w:color="auto" w:fill="auto"/>
          </w:tcPr>
          <w:p w14:paraId="50B7B827" w14:textId="4917660B"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3320818B" w14:textId="46B85881"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Сви одговорни произвођачи званичне статистике</w:t>
            </w:r>
          </w:p>
        </w:tc>
        <w:tc>
          <w:tcPr>
            <w:tcW w:w="1588" w:type="dxa"/>
            <w:shd w:val="clear" w:color="auto" w:fill="auto"/>
          </w:tcPr>
          <w:p w14:paraId="01166F04" w14:textId="2928321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Систем референтних метаподатака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025243</w:t>
            </w:r>
          </w:p>
        </w:tc>
        <w:tc>
          <w:tcPr>
            <w:tcW w:w="2268" w:type="dxa"/>
            <w:shd w:val="clear" w:color="auto" w:fill="auto"/>
          </w:tcPr>
          <w:p w14:paraId="54ADA4CC" w14:textId="0616856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Планира се даљи развој и имплементација система референтних метаподатака и извештаја о квалитету (РЗСМЕТА). Референтни метаподаци описују садржај и квалитет статистичких података и имају за циљ да пруже корисницима статистичких производа додатне информације за њихово исправно коришћење и тумачење. Систем референтних метаподатака и извештаја о квалитету РЗСМЕТА се састоји од репозиторијума метаподатака (SQLSERVER база података) и апликације која омогућава корисницима креирање референтних метаподатака и извештаја о квалитету. Развијен је према стандардима Евростата (SIMS 2.0). Референтни метаподаци су доступни корисницима на сајту Републичког завода за статистику, а извештаји о квалитету се објављују на интранет порталу РЗС-а. Из система РЗСМЕТА се обезбеђује и аутоматско генерисање фајлова у SDMX формату који се потом шаљу Евростату.</w:t>
            </w:r>
          </w:p>
        </w:tc>
        <w:tc>
          <w:tcPr>
            <w:tcW w:w="1134" w:type="dxa"/>
            <w:shd w:val="clear" w:color="auto" w:fill="auto"/>
          </w:tcPr>
          <w:p w14:paraId="249816BB" w14:textId="2908B3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79ACC31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3C574A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9189A6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FE8781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4543BB6" w14:textId="4DDE3B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E838CC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7BCC26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2E2050" w:rsidRPr="00AE2CD6" w14:paraId="5891C9DF" w14:textId="77777777" w:rsidTr="005F5B4C">
        <w:trPr>
          <w:trHeight w:val="20"/>
          <w:jc w:val="center"/>
        </w:trPr>
        <w:tc>
          <w:tcPr>
            <w:tcW w:w="454" w:type="dxa"/>
            <w:shd w:val="clear" w:color="auto" w:fill="auto"/>
          </w:tcPr>
          <w:p w14:paraId="587C45AE" w14:textId="77777777" w:rsidR="002E2050" w:rsidRPr="00FF10FF" w:rsidRDefault="002E2050"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669C6068" w14:textId="55058F17" w:rsidR="002E2050" w:rsidRPr="008B5F63" w:rsidRDefault="002E2050"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2.  Класификације</w:t>
            </w:r>
          </w:p>
        </w:tc>
        <w:tc>
          <w:tcPr>
            <w:tcW w:w="1134" w:type="dxa"/>
            <w:shd w:val="clear" w:color="auto" w:fill="auto"/>
          </w:tcPr>
          <w:p w14:paraId="182B6966"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4772BF2"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ADDBE19"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7D2C776"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C3AAF71"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2695705"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2E3C33E8"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6A023FF"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r>
      <w:tr w:rsidR="00FF10FF" w:rsidRPr="00AE2CD6" w14:paraId="09FA75A7" w14:textId="77777777" w:rsidTr="005F5B4C">
        <w:trPr>
          <w:trHeight w:val="20"/>
          <w:jc w:val="center"/>
        </w:trPr>
        <w:tc>
          <w:tcPr>
            <w:tcW w:w="454" w:type="dxa"/>
            <w:shd w:val="clear" w:color="auto" w:fill="auto"/>
          </w:tcPr>
          <w:p w14:paraId="1711A282" w14:textId="21B29F5F"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A94057C" w14:textId="68802BB5"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Министарство финансија - Управа царина</w:t>
            </w:r>
          </w:p>
        </w:tc>
        <w:tc>
          <w:tcPr>
            <w:tcW w:w="1588" w:type="dxa"/>
            <w:shd w:val="clear" w:color="auto" w:fill="auto"/>
          </w:tcPr>
          <w:p w14:paraId="3BA318A0" w14:textId="1819A6C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Комбинована номенклатура – царинска тарифа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016041</w:t>
            </w:r>
          </w:p>
        </w:tc>
        <w:tc>
          <w:tcPr>
            <w:tcW w:w="2268" w:type="dxa"/>
            <w:shd w:val="clear" w:color="auto" w:fill="auto"/>
          </w:tcPr>
          <w:p w14:paraId="7AF47CE6" w14:textId="2B1F187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Примењује се царинска тарифа која је усклађена са Комбинованом номенклатуром ЕУ. Врши се усклађивање царинске тарифе са Комбинованом номенклатуром; повезивање промена у ЦТ из текуће године са верзијом ЦТ која је важила у претходној години и понављање обраде за претходне године по новој ЦТ; имплементација ЦТ за текућу годину и њено повезивање са осталим класификацијама које постоје у статистичком систему</w:t>
            </w:r>
          </w:p>
        </w:tc>
        <w:tc>
          <w:tcPr>
            <w:tcW w:w="1134" w:type="dxa"/>
            <w:shd w:val="clear" w:color="auto" w:fill="auto"/>
          </w:tcPr>
          <w:p w14:paraId="10688E66" w14:textId="62F9C18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162BA8D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3F9D68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2A8451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C6EB4A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E165BB0" w14:textId="22832CE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AC85F0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3F2858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37BC0938" w14:textId="77777777" w:rsidTr="005F5B4C">
        <w:trPr>
          <w:trHeight w:val="20"/>
          <w:jc w:val="center"/>
        </w:trPr>
        <w:tc>
          <w:tcPr>
            <w:tcW w:w="454" w:type="dxa"/>
            <w:shd w:val="clear" w:color="auto" w:fill="auto"/>
          </w:tcPr>
          <w:p w14:paraId="1713F2A2" w14:textId="5C98BE26"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734FDF2C" w14:textId="43BA702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A319D14" w14:textId="626D549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Класификација делатности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025050</w:t>
            </w:r>
          </w:p>
        </w:tc>
        <w:tc>
          <w:tcPr>
            <w:tcW w:w="2268" w:type="dxa"/>
            <w:shd w:val="clear" w:color="auto" w:fill="auto"/>
          </w:tcPr>
          <w:p w14:paraId="3C63E6E7" w14:textId="17532F8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Посебним законом утврђена је Класификација делатности (КД), као општи стандард према којем се врши разврставање јединица разврставања у делатности. Регулисана је област примене КД; начин утврђивања назива, шифара и описа делатности; јединице разврставања; претежна делатност; процедура регистрације јединица разврставања и др. Такође, посебним уредбама прописана је детаљна класификација и методологија за разврставање по делатностима. Класификација делатности је у потпуности усклађена са међународном класификацијом NACE Rev. 2. Врши се имплементација класификације делатности у статистичким истраживањима, односно њена примена у прикупљању, анализи, објављивању и дисеминацији података званичне статистике. Од 1. јануара 2025. године у земљама чланицама ће почети да се примењује нова европска класификација делатности NACE Rev. 2.1. У току 2025. године је потребно спровести процес пререгистрације пословних субјеката (јединица у административним и статистичким пословним регистрима), односно додељивања шифре делатности по новој КД и припремити детаљне планове примене по статистичким областима за примену нове Класификације делатности у складу са међународно утврђеним роковима.</w:t>
            </w:r>
          </w:p>
        </w:tc>
        <w:tc>
          <w:tcPr>
            <w:tcW w:w="1134" w:type="dxa"/>
            <w:shd w:val="clear" w:color="auto" w:fill="auto"/>
          </w:tcPr>
          <w:p w14:paraId="5F9DEF34" w14:textId="6D53F00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48EE7C1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01ACB1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EEE9B5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2CAD60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A812527" w14:textId="482BA15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Закон о класификацији делатности</w:t>
            </w:r>
          </w:p>
        </w:tc>
        <w:tc>
          <w:tcPr>
            <w:tcW w:w="794" w:type="dxa"/>
            <w:shd w:val="clear" w:color="auto" w:fill="auto"/>
          </w:tcPr>
          <w:p w14:paraId="477B30D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C0E9D7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66EB1965" w14:textId="77777777" w:rsidTr="005F5B4C">
        <w:trPr>
          <w:trHeight w:val="20"/>
          <w:jc w:val="center"/>
        </w:trPr>
        <w:tc>
          <w:tcPr>
            <w:tcW w:w="454" w:type="dxa"/>
            <w:shd w:val="clear" w:color="auto" w:fill="auto"/>
          </w:tcPr>
          <w:p w14:paraId="17F74291" w14:textId="6AC3B24F"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03C17E69" w14:textId="643A326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11B2B6E" w14:textId="27AD474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Класификација врста грађевина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025091</w:t>
            </w:r>
          </w:p>
        </w:tc>
        <w:tc>
          <w:tcPr>
            <w:tcW w:w="2268" w:type="dxa"/>
            <w:shd w:val="clear" w:color="auto" w:fill="auto"/>
          </w:tcPr>
          <w:p w14:paraId="7A5DF805" w14:textId="3D954EA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Примењује се класификација врста грађевина која је у потпуности усклађена са класификацијом грађевина Европске уније</w:t>
            </w:r>
          </w:p>
        </w:tc>
        <w:tc>
          <w:tcPr>
            <w:tcW w:w="1134" w:type="dxa"/>
            <w:shd w:val="clear" w:color="auto" w:fill="auto"/>
          </w:tcPr>
          <w:p w14:paraId="0200C896" w14:textId="23F75C4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731BE43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00E843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7F252E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663082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03C0499" w14:textId="639BA9B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989524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2426287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6AEA00E8" w14:textId="77777777" w:rsidTr="005F5B4C">
        <w:trPr>
          <w:trHeight w:val="20"/>
          <w:jc w:val="center"/>
        </w:trPr>
        <w:tc>
          <w:tcPr>
            <w:tcW w:w="454" w:type="dxa"/>
            <w:shd w:val="clear" w:color="auto" w:fill="auto"/>
          </w:tcPr>
          <w:p w14:paraId="1F126E5E" w14:textId="709C8039"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2120DDBF" w14:textId="2E31B18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4E7BAD0" w14:textId="43745B9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Номенклатура индустријских групација према економској намени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025092</w:t>
            </w:r>
          </w:p>
        </w:tc>
        <w:tc>
          <w:tcPr>
            <w:tcW w:w="2268" w:type="dxa"/>
            <w:shd w:val="clear" w:color="auto" w:fill="auto"/>
          </w:tcPr>
          <w:p w14:paraId="48F6698C" w14:textId="61EA77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Номенклатура намене индустријских групација у потпуности је хармонизована с међународном Номенклатуром главних индустријских групација (MIG). Примењује се у обрачуну индикатора пословних  статистика</w:t>
            </w:r>
          </w:p>
        </w:tc>
        <w:tc>
          <w:tcPr>
            <w:tcW w:w="1134" w:type="dxa"/>
            <w:shd w:val="clear" w:color="auto" w:fill="auto"/>
          </w:tcPr>
          <w:p w14:paraId="303BEB3D" w14:textId="7AFC828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05BC52A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4BBEC8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86D7CF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B5FD09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5D322C7" w14:textId="442763F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FE9FCF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3E9B67C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33B93153" w14:textId="77777777" w:rsidTr="005F5B4C">
        <w:trPr>
          <w:trHeight w:val="20"/>
          <w:jc w:val="center"/>
        </w:trPr>
        <w:tc>
          <w:tcPr>
            <w:tcW w:w="454" w:type="dxa"/>
            <w:shd w:val="clear" w:color="auto" w:fill="auto"/>
          </w:tcPr>
          <w:p w14:paraId="46FFFB3B" w14:textId="3EF010C1"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6555F0D4" w14:textId="62A602D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D04F286" w14:textId="15C7B9B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Класификација личне потрошње по намени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025102</w:t>
            </w:r>
          </w:p>
        </w:tc>
        <w:tc>
          <w:tcPr>
            <w:tcW w:w="2268" w:type="dxa"/>
            <w:shd w:val="clear" w:color="auto" w:fill="auto"/>
          </w:tcPr>
          <w:p w14:paraId="31D8BBAC" w14:textId="2A2D54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Класификација личне потрошње по намени користи се у Анкети о потрошњи домаћинстава, приликом обрачуна личне потрошње и у статистици цена.</w:t>
            </w:r>
          </w:p>
        </w:tc>
        <w:tc>
          <w:tcPr>
            <w:tcW w:w="1134" w:type="dxa"/>
            <w:shd w:val="clear" w:color="auto" w:fill="auto"/>
          </w:tcPr>
          <w:p w14:paraId="62A489C7" w14:textId="27FCD47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5D467E6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46BC02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4B6B13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FB9754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8D60183" w14:textId="296F260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504BFB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23B305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16CC8134" w14:textId="77777777" w:rsidTr="005F5B4C">
        <w:trPr>
          <w:trHeight w:val="20"/>
          <w:jc w:val="center"/>
        </w:trPr>
        <w:tc>
          <w:tcPr>
            <w:tcW w:w="454" w:type="dxa"/>
            <w:shd w:val="clear" w:color="auto" w:fill="auto"/>
          </w:tcPr>
          <w:p w14:paraId="264A1A11" w14:textId="1ABF944E"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03D6C643" w14:textId="3E856B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180A1C6" w14:textId="1F733B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Управљање Номенклатуром статистичких територијалних јединица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025110</w:t>
            </w:r>
          </w:p>
        </w:tc>
        <w:tc>
          <w:tcPr>
            <w:tcW w:w="2268" w:type="dxa"/>
            <w:shd w:val="clear" w:color="auto" w:fill="auto"/>
          </w:tcPr>
          <w:p w14:paraId="1ECB13EE" w14:textId="22B5CA6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Управљање базом алфанумеричких података за статистичке функционалне територијалне целине (три хијерархијска нивоа: НСТЈ 1, НСТЈ 2 и НСТЈ 3) дефинисане у складу са критеријумима Европске уније (НУТС класификација). Дефинисани су кодови (шифарске ознаке) статистичких функционалних територијалних јединица на свим нивоима. У постојећи регистар простoрних јединица (РПЈ) који се ажурно води уведен је и шифарски систем (кодови) за Номенклатуру статистичких територијалних јединица (НСТЈ). Графичка база јединица НСТЈ-а преузима се од Републичког геодетстког завода.</w:t>
            </w:r>
          </w:p>
        </w:tc>
        <w:tc>
          <w:tcPr>
            <w:tcW w:w="1134" w:type="dxa"/>
            <w:shd w:val="clear" w:color="auto" w:fill="auto"/>
          </w:tcPr>
          <w:p w14:paraId="6FC8539F" w14:textId="33222FA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733CE38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1F0F00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3353BD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C45BE9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AAE6228" w14:textId="4189EA0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Уредба о номенклатури статистичких територијалних јединица</w:t>
            </w:r>
          </w:p>
        </w:tc>
        <w:tc>
          <w:tcPr>
            <w:tcW w:w="794" w:type="dxa"/>
            <w:shd w:val="clear" w:color="auto" w:fill="auto"/>
          </w:tcPr>
          <w:p w14:paraId="2EF85932" w14:textId="62E43E1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882A3A4" w14:textId="692F355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20.01.</w:t>
            </w:r>
          </w:p>
        </w:tc>
      </w:tr>
      <w:tr w:rsidR="00FF10FF" w:rsidRPr="00AE2CD6" w14:paraId="7EAC55DB" w14:textId="77777777" w:rsidTr="005F5B4C">
        <w:trPr>
          <w:trHeight w:val="20"/>
          <w:jc w:val="center"/>
        </w:trPr>
        <w:tc>
          <w:tcPr>
            <w:tcW w:w="454" w:type="dxa"/>
            <w:shd w:val="clear" w:color="auto" w:fill="auto"/>
          </w:tcPr>
          <w:p w14:paraId="34ACEA1D" w14:textId="42A94628"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689E31C0" w14:textId="3466B1CA"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Министарство за рад, запошљавање, борачка и социјална питања</w:t>
            </w:r>
          </w:p>
        </w:tc>
        <w:tc>
          <w:tcPr>
            <w:tcW w:w="1588" w:type="dxa"/>
            <w:shd w:val="clear" w:color="auto" w:fill="auto"/>
          </w:tcPr>
          <w:p w14:paraId="17E77D13" w14:textId="62BF565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Класификација занимања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025130</w:t>
            </w:r>
          </w:p>
        </w:tc>
        <w:tc>
          <w:tcPr>
            <w:tcW w:w="2268" w:type="dxa"/>
            <w:shd w:val="clear" w:color="auto" w:fill="auto"/>
          </w:tcPr>
          <w:p w14:paraId="26B61214" w14:textId="61603E2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Класификација занимања која се примењује у статистичким истраживањима и међународним извештавањима, односно у фазама прикупљања, шифрирања, анализe и објављивањa података званичне статистике, у потпуности је хармонизована са Међународном стандардном класификацијом занимања – ISCO-08.</w:t>
            </w:r>
          </w:p>
        </w:tc>
        <w:tc>
          <w:tcPr>
            <w:tcW w:w="1134" w:type="dxa"/>
            <w:shd w:val="clear" w:color="auto" w:fill="auto"/>
          </w:tcPr>
          <w:p w14:paraId="31E04A61" w14:textId="443CD28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04923F2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98DCC2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FDDE03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DEF752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66D099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1016C6B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4D15B6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4228C408" w14:textId="77777777" w:rsidTr="005F5B4C">
        <w:trPr>
          <w:trHeight w:val="20"/>
          <w:jc w:val="center"/>
        </w:trPr>
        <w:tc>
          <w:tcPr>
            <w:tcW w:w="454" w:type="dxa"/>
            <w:shd w:val="clear" w:color="auto" w:fill="auto"/>
          </w:tcPr>
          <w:p w14:paraId="7504C470" w14:textId="72F553DB"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52F0F4A6" w14:textId="30F530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0E656CE" w14:textId="49438DC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Међународна стандардна класификација образовања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025140</w:t>
            </w:r>
          </w:p>
        </w:tc>
        <w:tc>
          <w:tcPr>
            <w:tcW w:w="2268" w:type="dxa"/>
            <w:shd w:val="clear" w:color="auto" w:fill="auto"/>
          </w:tcPr>
          <w:p w14:paraId="1F9CCFCA" w14:textId="3FA2921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Дефинисање шифара, врсте и нивоа образовања, као и прилагођавање Међународне стандардне класификације образовања ISCED-2011 потребама статистичких истраживања, уз поштовање Националног оквира квалификација (НОК)</w:t>
            </w:r>
          </w:p>
        </w:tc>
        <w:tc>
          <w:tcPr>
            <w:tcW w:w="1134" w:type="dxa"/>
            <w:shd w:val="clear" w:color="auto" w:fill="auto"/>
          </w:tcPr>
          <w:p w14:paraId="5DDC3FA4" w14:textId="5ACC2A5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658251F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38ED7D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9FBBAB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9369CE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F2E1A03" w14:textId="65803FB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6A8EBF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3971146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6B800163" w14:textId="77777777" w:rsidTr="005F5B4C">
        <w:trPr>
          <w:trHeight w:val="20"/>
          <w:jc w:val="center"/>
        </w:trPr>
        <w:tc>
          <w:tcPr>
            <w:tcW w:w="454" w:type="dxa"/>
            <w:shd w:val="clear" w:color="auto" w:fill="auto"/>
          </w:tcPr>
          <w:p w14:paraId="05E84A57" w14:textId="489EE4E8"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3B7896EA" w14:textId="28C22EE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C426866" w14:textId="3C8DF1D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Класификација институционалних сектора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025222</w:t>
            </w:r>
          </w:p>
        </w:tc>
        <w:tc>
          <w:tcPr>
            <w:tcW w:w="2268" w:type="dxa"/>
            <w:shd w:val="clear" w:color="auto" w:fill="auto"/>
          </w:tcPr>
          <w:p w14:paraId="3AABDF48" w14:textId="2C82A49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 (РЗС) објављује списак институционалних јединица (пословних субјеката) разврстаних у институционалне секторе, према међународно прихваћеним стандардима (Европски систем националних и регионалних рачуна - ESA 2010, Систем националних рачуна - SNA 2008, Приручник о дефициту и дугу сектора државе - MGDD).</w:t>
            </w:r>
          </w:p>
        </w:tc>
        <w:tc>
          <w:tcPr>
            <w:tcW w:w="1134" w:type="dxa"/>
            <w:shd w:val="clear" w:color="auto" w:fill="auto"/>
          </w:tcPr>
          <w:p w14:paraId="6EA198E8" w14:textId="2AF1CBA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4873EE9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2962AC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5F4903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24CE84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B785127" w14:textId="191F0E2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1CDF8B7" w14:textId="576FB0E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5CB837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7151A0E3" w14:textId="77777777" w:rsidTr="005F5B4C">
        <w:trPr>
          <w:trHeight w:val="20"/>
          <w:jc w:val="center"/>
        </w:trPr>
        <w:tc>
          <w:tcPr>
            <w:tcW w:w="454" w:type="dxa"/>
            <w:shd w:val="clear" w:color="auto" w:fill="auto"/>
          </w:tcPr>
          <w:p w14:paraId="12786E4F" w14:textId="79ECF7B1"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10</w:t>
            </w:r>
          </w:p>
        </w:tc>
        <w:tc>
          <w:tcPr>
            <w:tcW w:w="1021" w:type="dxa"/>
            <w:shd w:val="clear" w:color="auto" w:fill="auto"/>
          </w:tcPr>
          <w:p w14:paraId="312C814D" w14:textId="6396278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3692E15" w14:textId="1276C0F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Класификација функција државе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025223</w:t>
            </w:r>
          </w:p>
        </w:tc>
        <w:tc>
          <w:tcPr>
            <w:tcW w:w="2268" w:type="dxa"/>
            <w:shd w:val="clear" w:color="auto" w:fill="auto"/>
          </w:tcPr>
          <w:p w14:paraId="45199D91" w14:textId="70D52D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Класификацији издатака сектора државе по њеним функцијама. У наредном периоду, у сарадњи са Министарством финансија, очекује се потпуна примена ове класификације</w:t>
            </w:r>
          </w:p>
        </w:tc>
        <w:tc>
          <w:tcPr>
            <w:tcW w:w="1134" w:type="dxa"/>
            <w:shd w:val="clear" w:color="auto" w:fill="auto"/>
          </w:tcPr>
          <w:p w14:paraId="02BE9786" w14:textId="3D4CDC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64C7ACF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B43964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AE875F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3022E3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5B4CC21" w14:textId="48B553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407CC0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A2B11A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2EC9409C" w14:textId="77777777" w:rsidTr="005F5B4C">
        <w:trPr>
          <w:trHeight w:val="20"/>
          <w:jc w:val="center"/>
        </w:trPr>
        <w:tc>
          <w:tcPr>
            <w:tcW w:w="454" w:type="dxa"/>
            <w:shd w:val="clear" w:color="auto" w:fill="auto"/>
          </w:tcPr>
          <w:p w14:paraId="48BFA5F3" w14:textId="4C2D8A98"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11</w:t>
            </w:r>
          </w:p>
        </w:tc>
        <w:tc>
          <w:tcPr>
            <w:tcW w:w="1021" w:type="dxa"/>
            <w:shd w:val="clear" w:color="auto" w:fill="auto"/>
          </w:tcPr>
          <w:p w14:paraId="7B4E2E38" w14:textId="79C05FD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1501D79" w14:textId="6429734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Међународна класификација научних области и истраживања и развоја FORD (Fields of Research and Development)</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025228</w:t>
            </w:r>
          </w:p>
        </w:tc>
        <w:tc>
          <w:tcPr>
            <w:tcW w:w="2268" w:type="dxa"/>
            <w:shd w:val="clear" w:color="auto" w:fill="auto"/>
          </w:tcPr>
          <w:p w14:paraId="798759A2" w14:textId="253933C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Међународна класификација научних области примењује се у статистици научноистраживачке делатности, садржи шест група у којима су класификоване научне области</w:t>
            </w:r>
          </w:p>
        </w:tc>
        <w:tc>
          <w:tcPr>
            <w:tcW w:w="1134" w:type="dxa"/>
            <w:shd w:val="clear" w:color="auto" w:fill="auto"/>
          </w:tcPr>
          <w:p w14:paraId="5886A246" w14:textId="1E852FB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400C379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FBC6AE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A5CEBD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9D16AF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201F60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6048320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CB3F4F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172EFA53" w14:textId="77777777" w:rsidTr="005F5B4C">
        <w:trPr>
          <w:trHeight w:val="20"/>
          <w:jc w:val="center"/>
        </w:trPr>
        <w:tc>
          <w:tcPr>
            <w:tcW w:w="454" w:type="dxa"/>
            <w:shd w:val="clear" w:color="auto" w:fill="auto"/>
          </w:tcPr>
          <w:p w14:paraId="055EE5A8" w14:textId="255ECA10"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12</w:t>
            </w:r>
          </w:p>
        </w:tc>
        <w:tc>
          <w:tcPr>
            <w:tcW w:w="1021" w:type="dxa"/>
            <w:shd w:val="clear" w:color="auto" w:fill="auto"/>
          </w:tcPr>
          <w:p w14:paraId="249D19D3" w14:textId="0045F4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9F48B8B" w14:textId="16B095E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Међународна класификација друштвено-економских циљева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025229</w:t>
            </w:r>
          </w:p>
        </w:tc>
        <w:tc>
          <w:tcPr>
            <w:tcW w:w="2268" w:type="dxa"/>
            <w:shd w:val="clear" w:color="auto" w:fill="auto"/>
          </w:tcPr>
          <w:p w14:paraId="759A2FCE" w14:textId="0F7295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Међународна класификација друштвено-економских циљева (NABS-ОЕЦД), која се користи у области буџетских издвајања за научноистраживачку делатност (GBARD)</w:t>
            </w:r>
          </w:p>
        </w:tc>
        <w:tc>
          <w:tcPr>
            <w:tcW w:w="1134" w:type="dxa"/>
            <w:shd w:val="clear" w:color="auto" w:fill="auto"/>
          </w:tcPr>
          <w:p w14:paraId="3728E9A6" w14:textId="39E149D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379849D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85684D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A3318F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55205B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6B2F21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79FEFCE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63916D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5577AF87" w14:textId="77777777" w:rsidTr="005F5B4C">
        <w:trPr>
          <w:trHeight w:val="20"/>
          <w:jc w:val="center"/>
        </w:trPr>
        <w:tc>
          <w:tcPr>
            <w:tcW w:w="454" w:type="dxa"/>
            <w:shd w:val="clear" w:color="auto" w:fill="auto"/>
          </w:tcPr>
          <w:p w14:paraId="487F00AC" w14:textId="394B0FDA"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13</w:t>
            </w:r>
          </w:p>
        </w:tc>
        <w:tc>
          <w:tcPr>
            <w:tcW w:w="1021" w:type="dxa"/>
            <w:shd w:val="clear" w:color="auto" w:fill="auto"/>
          </w:tcPr>
          <w:p w14:paraId="4B499216" w14:textId="6B95B05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0763A65" w14:textId="689B379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Номенклатура индустријских производа за Годишње истраживање индустрије (Prodcom листа)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025094</w:t>
            </w:r>
          </w:p>
        </w:tc>
        <w:tc>
          <w:tcPr>
            <w:tcW w:w="2268" w:type="dxa"/>
            <w:shd w:val="clear" w:color="auto" w:fill="auto"/>
          </w:tcPr>
          <w:p w14:paraId="32AB1DD1" w14:textId="25B1C12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Номенклатура садржи шифре, називе и јединице мере индустријских производа и користи за потребе прикупљања годишњих података на нивоу индустријских производа и услуга. Сваке године се усклађује са променама у  Prodcom листи.</w:t>
            </w:r>
          </w:p>
        </w:tc>
        <w:tc>
          <w:tcPr>
            <w:tcW w:w="1134" w:type="dxa"/>
            <w:shd w:val="clear" w:color="auto" w:fill="auto"/>
          </w:tcPr>
          <w:p w14:paraId="69A3AEB2" w14:textId="2F4CC33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w:t>
            </w:r>
          </w:p>
        </w:tc>
        <w:tc>
          <w:tcPr>
            <w:tcW w:w="1418" w:type="dxa"/>
            <w:shd w:val="clear" w:color="auto" w:fill="auto"/>
          </w:tcPr>
          <w:p w14:paraId="4771BF5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1C6AD9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DFF830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E5199E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B89F2FC" w14:textId="2EE94BE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63B6CB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0C660A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44AB0C67" w14:textId="77777777" w:rsidTr="005F5B4C">
        <w:trPr>
          <w:trHeight w:val="20"/>
          <w:jc w:val="center"/>
        </w:trPr>
        <w:tc>
          <w:tcPr>
            <w:tcW w:w="454" w:type="dxa"/>
            <w:shd w:val="clear" w:color="auto" w:fill="auto"/>
          </w:tcPr>
          <w:p w14:paraId="17EABCA0" w14:textId="5365A24B"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14</w:t>
            </w:r>
          </w:p>
        </w:tc>
        <w:tc>
          <w:tcPr>
            <w:tcW w:w="1021" w:type="dxa"/>
            <w:shd w:val="clear" w:color="auto" w:fill="auto"/>
          </w:tcPr>
          <w:p w14:paraId="2353085D" w14:textId="7107A66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374A124" w14:textId="4D86C4B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Стандардна међународна трговинска класификација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025096</w:t>
            </w:r>
          </w:p>
        </w:tc>
        <w:tc>
          <w:tcPr>
            <w:tcW w:w="2268" w:type="dxa"/>
            <w:shd w:val="clear" w:color="auto" w:fill="auto"/>
          </w:tcPr>
          <w:p w14:paraId="6C56B53F" w14:textId="46353C2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Примењује се Стандардна међународна трговинска класификација рев. 4 од 1.1. 2010. године на основу препорука Статистичког уреда УН</w:t>
            </w:r>
          </w:p>
        </w:tc>
        <w:tc>
          <w:tcPr>
            <w:tcW w:w="1134" w:type="dxa"/>
            <w:shd w:val="clear" w:color="auto" w:fill="auto"/>
          </w:tcPr>
          <w:p w14:paraId="5574238D" w14:textId="035098C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6384C73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7DA7D0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3FAD09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8218F2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A7E3BB0" w14:textId="4602D00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7C4AB5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EED679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696E8411" w14:textId="77777777" w:rsidTr="005F5B4C">
        <w:trPr>
          <w:trHeight w:val="20"/>
          <w:jc w:val="center"/>
        </w:trPr>
        <w:tc>
          <w:tcPr>
            <w:tcW w:w="454" w:type="dxa"/>
            <w:shd w:val="clear" w:color="auto" w:fill="auto"/>
          </w:tcPr>
          <w:p w14:paraId="37BC7EAE" w14:textId="6A38ACCA"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15</w:t>
            </w:r>
          </w:p>
        </w:tc>
        <w:tc>
          <w:tcPr>
            <w:tcW w:w="1021" w:type="dxa"/>
            <w:shd w:val="clear" w:color="auto" w:fill="auto"/>
          </w:tcPr>
          <w:p w14:paraId="5554A63C" w14:textId="4FCD7E8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B7A4183" w14:textId="197AFE2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Номенклатура индустријских производа за Месечно истраживање индустрије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025095</w:t>
            </w:r>
          </w:p>
        </w:tc>
        <w:tc>
          <w:tcPr>
            <w:tcW w:w="2268" w:type="dxa"/>
            <w:shd w:val="clear" w:color="auto" w:fill="auto"/>
          </w:tcPr>
          <w:p w14:paraId="0C2FFFC8" w14:textId="1E749EC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Номенклатура садржи шифре, називе и јединице мере индустријских производа и користи се за потребе израчунавања месечних индекса индустријске производње  по Класификацији делатности</w:t>
            </w:r>
          </w:p>
        </w:tc>
        <w:tc>
          <w:tcPr>
            <w:tcW w:w="1134" w:type="dxa"/>
            <w:shd w:val="clear" w:color="auto" w:fill="auto"/>
          </w:tcPr>
          <w:p w14:paraId="2874502F" w14:textId="7AFBB06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1134DB3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3CA930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D77BA1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52B5E9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BD9D840" w14:textId="24AC1CA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F49C4A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C0AE7E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0F1ADADF" w14:textId="77777777" w:rsidTr="005F5B4C">
        <w:trPr>
          <w:trHeight w:val="20"/>
          <w:jc w:val="center"/>
        </w:trPr>
        <w:tc>
          <w:tcPr>
            <w:tcW w:w="454" w:type="dxa"/>
            <w:shd w:val="clear" w:color="auto" w:fill="auto"/>
          </w:tcPr>
          <w:p w14:paraId="33EF8E6F" w14:textId="72D75FBD"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16</w:t>
            </w:r>
          </w:p>
        </w:tc>
        <w:tc>
          <w:tcPr>
            <w:tcW w:w="1021" w:type="dxa"/>
            <w:shd w:val="clear" w:color="auto" w:fill="auto"/>
          </w:tcPr>
          <w:p w14:paraId="08380B6C" w14:textId="144B4D32"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Министарство финансија - Управа царина</w:t>
            </w:r>
          </w:p>
        </w:tc>
        <w:tc>
          <w:tcPr>
            <w:tcW w:w="1588" w:type="dxa"/>
            <w:shd w:val="clear" w:color="auto" w:fill="auto"/>
          </w:tcPr>
          <w:p w14:paraId="691AF291" w14:textId="27DD22C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Хармонизовани систем шифарских назива и ознака;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025097</w:t>
            </w:r>
          </w:p>
        </w:tc>
        <w:tc>
          <w:tcPr>
            <w:tcW w:w="2268" w:type="dxa"/>
            <w:shd w:val="clear" w:color="auto" w:fill="auto"/>
          </w:tcPr>
          <w:p w14:paraId="49D897B1" w14:textId="698BD4D4"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 xml:space="preserve">Примењује се Хармонизовани систем назива и шифарских ознака, који је усклађен са хармонизованим системом назива и шифарских ознака – верзија </w:t>
            </w:r>
            <w:r w:rsidRPr="006D3852">
              <w:rPr>
                <w:rFonts w:ascii="Arial Narrow" w:eastAsia="Times New Roman" w:hAnsi="Arial Narrow" w:cs="Calibri"/>
                <w:color w:val="000000"/>
                <w:sz w:val="15"/>
                <w:szCs w:val="15"/>
              </w:rPr>
              <w:t>HS</w:t>
            </w:r>
            <w:r w:rsidRPr="008B1D8C">
              <w:rPr>
                <w:rFonts w:ascii="Arial Narrow" w:eastAsia="Times New Roman" w:hAnsi="Arial Narrow" w:cs="Calibri"/>
                <w:color w:val="000000"/>
                <w:sz w:val="15"/>
                <w:szCs w:val="15"/>
                <w:lang w:val="sr-Cyrl-RS"/>
              </w:rPr>
              <w:t xml:space="preserve"> 2022.</w:t>
            </w:r>
          </w:p>
        </w:tc>
        <w:tc>
          <w:tcPr>
            <w:tcW w:w="1134" w:type="dxa"/>
            <w:shd w:val="clear" w:color="auto" w:fill="auto"/>
          </w:tcPr>
          <w:p w14:paraId="1540342D" w14:textId="3470AD1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5B1E51C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534184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A956073"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FA1D5C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E92D709" w14:textId="61AE4B8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250406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7BC3518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4D2C5050" w14:textId="77777777" w:rsidTr="005F5B4C">
        <w:trPr>
          <w:trHeight w:val="20"/>
          <w:jc w:val="center"/>
        </w:trPr>
        <w:tc>
          <w:tcPr>
            <w:tcW w:w="454" w:type="dxa"/>
            <w:shd w:val="clear" w:color="auto" w:fill="auto"/>
          </w:tcPr>
          <w:p w14:paraId="0230CC6C" w14:textId="24B0FE0A"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17</w:t>
            </w:r>
          </w:p>
        </w:tc>
        <w:tc>
          <w:tcPr>
            <w:tcW w:w="1021" w:type="dxa"/>
            <w:shd w:val="clear" w:color="auto" w:fill="auto"/>
          </w:tcPr>
          <w:p w14:paraId="251EF340" w14:textId="3811F1C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F669194" w14:textId="2374CAD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Класификација по општим економским категоријама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025098</w:t>
            </w:r>
          </w:p>
        </w:tc>
        <w:tc>
          <w:tcPr>
            <w:tcW w:w="2268" w:type="dxa"/>
            <w:shd w:val="clear" w:color="auto" w:fill="auto"/>
          </w:tcPr>
          <w:p w14:paraId="0CEBB582" w14:textId="52965D6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Примењује се класификација BEC рев. 4 усклађена са класификацијом УН за широке економске групе неопходне за усклађивања у систему националних рачуна</w:t>
            </w:r>
          </w:p>
        </w:tc>
        <w:tc>
          <w:tcPr>
            <w:tcW w:w="1134" w:type="dxa"/>
            <w:shd w:val="clear" w:color="auto" w:fill="auto"/>
          </w:tcPr>
          <w:p w14:paraId="499EEE6E" w14:textId="6D89A38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712DC04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3359D1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AD736A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D591F6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F15B43E" w14:textId="5452BE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EB0667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058E3E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5341CA49" w14:textId="77777777" w:rsidTr="005F5B4C">
        <w:trPr>
          <w:trHeight w:val="20"/>
          <w:jc w:val="center"/>
        </w:trPr>
        <w:tc>
          <w:tcPr>
            <w:tcW w:w="454" w:type="dxa"/>
            <w:shd w:val="clear" w:color="auto" w:fill="auto"/>
          </w:tcPr>
          <w:p w14:paraId="35489060" w14:textId="0A767440"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18</w:t>
            </w:r>
          </w:p>
        </w:tc>
        <w:tc>
          <w:tcPr>
            <w:tcW w:w="1021" w:type="dxa"/>
            <w:shd w:val="clear" w:color="auto" w:fill="auto"/>
          </w:tcPr>
          <w:p w14:paraId="3BD7775C" w14:textId="1DFA295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40ADF02" w14:textId="21119C4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Геономенклатура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025101</w:t>
            </w:r>
          </w:p>
        </w:tc>
        <w:tc>
          <w:tcPr>
            <w:tcW w:w="2268" w:type="dxa"/>
            <w:shd w:val="clear" w:color="auto" w:fill="auto"/>
          </w:tcPr>
          <w:p w14:paraId="401A40B8" w14:textId="3BA4C17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Примењује се Геономенклатура са свим изменама у складу са међународним стандардом Европске уније</w:t>
            </w:r>
          </w:p>
        </w:tc>
        <w:tc>
          <w:tcPr>
            <w:tcW w:w="1134" w:type="dxa"/>
            <w:shd w:val="clear" w:color="auto" w:fill="auto"/>
          </w:tcPr>
          <w:p w14:paraId="4A31A963" w14:textId="3A9F714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6E3C0CE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0C9221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F2D8A2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11A8E3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2CE4106" w14:textId="11C9E30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DA15EB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2BC778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2E2050" w:rsidRPr="00AE2CD6" w14:paraId="66BDB3FA" w14:textId="77777777" w:rsidTr="005F5B4C">
        <w:trPr>
          <w:trHeight w:val="20"/>
          <w:jc w:val="center"/>
        </w:trPr>
        <w:tc>
          <w:tcPr>
            <w:tcW w:w="454" w:type="dxa"/>
            <w:shd w:val="clear" w:color="auto" w:fill="auto"/>
          </w:tcPr>
          <w:p w14:paraId="71D67EAA" w14:textId="75842287" w:rsidR="002E2050" w:rsidRPr="00FF10FF" w:rsidRDefault="002E2050"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6C8DB251" w14:textId="0ED304FA" w:rsidR="002E2050" w:rsidRPr="008B5F63" w:rsidRDefault="002E2050"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3.  Регистри</w:t>
            </w:r>
          </w:p>
        </w:tc>
        <w:tc>
          <w:tcPr>
            <w:tcW w:w="2268" w:type="dxa"/>
            <w:shd w:val="clear" w:color="auto" w:fill="auto"/>
          </w:tcPr>
          <w:p w14:paraId="12FEB8E0"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51072F22"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BA80950"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87A135D"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E458D56"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D4BD8B5"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1C58800"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61FF1F5F"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3636245"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r>
      <w:tr w:rsidR="00FF10FF" w:rsidRPr="00AE2CD6" w14:paraId="1EB2B043" w14:textId="77777777" w:rsidTr="005F5B4C">
        <w:trPr>
          <w:trHeight w:val="20"/>
          <w:jc w:val="center"/>
        </w:trPr>
        <w:tc>
          <w:tcPr>
            <w:tcW w:w="454" w:type="dxa"/>
            <w:shd w:val="clear" w:color="auto" w:fill="auto"/>
          </w:tcPr>
          <w:p w14:paraId="2F420321" w14:textId="692D880E"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27EC5C2" w14:textId="4820C4F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47562DE" w14:textId="2C3134A3"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Регистар јединица разврставања – разврставање установа и других облика организовања по делатностима и вођење регистра јединица разврставања;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025010</w:t>
            </w:r>
          </w:p>
        </w:tc>
        <w:tc>
          <w:tcPr>
            <w:tcW w:w="2268" w:type="dxa"/>
            <w:shd w:val="clear" w:color="auto" w:fill="auto"/>
          </w:tcPr>
          <w:p w14:paraId="465EABC0" w14:textId="76BD232F" w:rsidR="00FF10FF" w:rsidRPr="00FF10FF" w:rsidRDefault="00FF10FF" w:rsidP="00D40310">
            <w:pPr>
              <w:spacing w:before="80" w:after="0" w:line="221" w:lineRule="auto"/>
              <w:rPr>
                <w:rFonts w:ascii="Arial Narrow" w:eastAsia="Times New Roman" w:hAnsi="Arial Narrow" w:cs="Calibri"/>
                <w:color w:val="000000"/>
                <w:sz w:val="15"/>
                <w:szCs w:val="15"/>
              </w:rPr>
            </w:pPr>
            <w:r w:rsidRPr="008B1D8C">
              <w:rPr>
                <w:rFonts w:ascii="Arial Narrow" w:eastAsia="Times New Roman" w:hAnsi="Arial Narrow" w:cs="Calibri"/>
                <w:color w:val="000000"/>
                <w:sz w:val="15"/>
                <w:szCs w:val="15"/>
                <w:lang w:val="sr-Cyrl-RS"/>
              </w:rPr>
              <w:t xml:space="preserve">Додела матичног броја и издавање обавештења о разврставању по делатности, ажурирање података за следећа поља: пун назив, скраћени назив, матични број, ПИБ, шифра насеља и шифра општине, шифра улице, улица, кућни број, поштански број, е-маил, веб, облик организовања, облик својине, број телефона, број мобилног телефона, порекло капитала, име и презиме законског заступника, ЈМБГ законског заступника, улица, шифра улице, кућни број, насеље и општина становања законског заступника, ЈБКЈС, тип КЈС, година коришћења јавних средстава, регистарски број, шифра регистарског органа, статус активности. </w:t>
            </w:r>
            <w:r w:rsidRPr="006D3852">
              <w:rPr>
                <w:rFonts w:ascii="Arial Narrow" w:eastAsia="Times New Roman" w:hAnsi="Arial Narrow" w:cs="Calibri"/>
                <w:color w:val="000000"/>
                <w:sz w:val="15"/>
                <w:szCs w:val="15"/>
              </w:rPr>
              <w:t>Издавање преписа решења.</w:t>
            </w:r>
          </w:p>
        </w:tc>
        <w:tc>
          <w:tcPr>
            <w:tcW w:w="1134" w:type="dxa"/>
            <w:shd w:val="clear" w:color="auto" w:fill="auto"/>
          </w:tcPr>
          <w:p w14:paraId="38EFBB11" w14:textId="50FBB75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5FE85E9B" w14:textId="63B5426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Непосредна пријава јединице разврставања - образац; Образац РЈР-1, РЈР-1А,  РЈР-1Б. РЈР-1АБ, РЈР-С  и РЈР-СМ</w:t>
            </w:r>
          </w:p>
        </w:tc>
        <w:tc>
          <w:tcPr>
            <w:tcW w:w="1588" w:type="dxa"/>
            <w:shd w:val="clear" w:color="auto" w:fill="auto"/>
          </w:tcPr>
          <w:p w14:paraId="70823B92" w14:textId="21E8E52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 xml:space="preserve">Државни органи, правосудни органи, јединице локалне самоуправе, месне заједнице, установе (осим оних које су у </w:t>
            </w:r>
            <w:r w:rsidR="00F5089D">
              <w:rPr>
                <w:rFonts w:ascii="Arial Narrow" w:eastAsia="Times New Roman" w:hAnsi="Arial Narrow" w:cs="Calibri"/>
                <w:color w:val="000000"/>
                <w:sz w:val="15"/>
                <w:szCs w:val="15"/>
              </w:rPr>
              <w:t>надле-жност</w:t>
            </w:r>
            <w:r w:rsidRPr="006D3852">
              <w:rPr>
                <w:rFonts w:ascii="Arial Narrow" w:eastAsia="Times New Roman" w:hAnsi="Arial Narrow" w:cs="Calibri"/>
                <w:color w:val="000000"/>
                <w:sz w:val="15"/>
                <w:szCs w:val="15"/>
              </w:rPr>
              <w:t>и Агенције за привредне регистре), синдикати, верске заједнице, политичке организације, стечајне масе и други облици организовања, као и њихове јединице у саставу; 15 дана од издавања решења од стране примарног регистратора које се односи на оснивање, гашење  и друге промене статуса активности, као и промене осталих података садржаних у решењу.</w:t>
            </w:r>
          </w:p>
        </w:tc>
        <w:tc>
          <w:tcPr>
            <w:tcW w:w="1701" w:type="dxa"/>
            <w:shd w:val="clear" w:color="auto" w:fill="auto"/>
          </w:tcPr>
          <w:p w14:paraId="4F34330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0961EB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A24E211" w14:textId="1C252B4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Класификацији делатности, Уредба о Класификацији делатности и Уредба о методологији за разврставање јединица разврставања према Класификацији делатности</w:t>
            </w:r>
          </w:p>
        </w:tc>
        <w:tc>
          <w:tcPr>
            <w:tcW w:w="794" w:type="dxa"/>
            <w:shd w:val="clear" w:color="auto" w:fill="auto"/>
          </w:tcPr>
          <w:p w14:paraId="340177A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3756F99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14C2E1C0" w14:textId="77777777" w:rsidTr="005F5B4C">
        <w:trPr>
          <w:trHeight w:val="20"/>
          <w:jc w:val="center"/>
        </w:trPr>
        <w:tc>
          <w:tcPr>
            <w:tcW w:w="454" w:type="dxa"/>
            <w:shd w:val="clear" w:color="auto" w:fill="auto"/>
          </w:tcPr>
          <w:p w14:paraId="7AFC7AFA" w14:textId="12C97A66"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4306D3E3" w14:textId="135B4F08"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7FB8A19" w14:textId="30F395F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Вођење статистичког пословног регистра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025040</w:t>
            </w:r>
          </w:p>
        </w:tc>
        <w:tc>
          <w:tcPr>
            <w:tcW w:w="2268" w:type="dxa"/>
            <w:shd w:val="clear" w:color="auto" w:fill="auto"/>
          </w:tcPr>
          <w:p w14:paraId="07EDCABC" w14:textId="0BCBDC3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Вођење и одржавање регистра према регулативи и стандардима Европске уније (обухват статистичких јединица са идентификационим подацима, делатностима, територији, запосленима и осталим обележјима)</w:t>
            </w:r>
          </w:p>
        </w:tc>
        <w:tc>
          <w:tcPr>
            <w:tcW w:w="1134" w:type="dxa"/>
            <w:shd w:val="clear" w:color="auto" w:fill="auto"/>
          </w:tcPr>
          <w:p w14:paraId="48874645" w14:textId="26CC4D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089F92D8" w14:textId="06D3613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и извештајни метод</w:t>
            </w:r>
          </w:p>
        </w:tc>
        <w:tc>
          <w:tcPr>
            <w:tcW w:w="1588" w:type="dxa"/>
            <w:shd w:val="clear" w:color="auto" w:fill="auto"/>
          </w:tcPr>
          <w:p w14:paraId="6CD130C6" w14:textId="764442B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 текуће</w:t>
            </w:r>
          </w:p>
        </w:tc>
        <w:tc>
          <w:tcPr>
            <w:tcW w:w="1701" w:type="dxa"/>
            <w:shd w:val="clear" w:color="auto" w:fill="auto"/>
          </w:tcPr>
          <w:p w14:paraId="304900A2" w14:textId="33C0E70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привредних друштава); Агенција за привредне регистре (Регистар предузетника); Агенција за привредне регистре (Регистар удружења); Агенција за привредне регистре (Регистар задужбина и фондација); Агенција за привредне регистре (Регистар финансијских извештаја); Агенција за привредне регистре (Регистар спортских удружења, друштава и савеза); Агенција за привредне регистре (Регистар комора); Агенција за привредне регистре (Регистар стечајних маса); Агенција за привредне регистре (Регистар здравствених установа); Агенција за привредне регистре (Регистар установа културе); Републички завод за статистику (Регистар јединица разврставања - РЈР); Републички завод за статистику (Регистар jединицa у саставу - ЈУС); Министарство финансија - Пореска управа (Регистар ПИБ - пореских идентификационих бројева); Министарство финансија - Пореска управа (Регистар ПДВ обвезника); Народна банка Србије (Сектор за економска истраживања и статистику);</w:t>
            </w:r>
          </w:p>
        </w:tc>
        <w:tc>
          <w:tcPr>
            <w:tcW w:w="1418" w:type="dxa"/>
            <w:shd w:val="clear" w:color="auto" w:fill="auto"/>
          </w:tcPr>
          <w:p w14:paraId="7BAA257C" w14:textId="0A6C1BB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96CEFB2" w14:textId="706FEDF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3345DFF" w14:textId="5BD9930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област, град, општина/</w:t>
            </w:r>
            <w:r w:rsidR="00BA1423">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 и насељено место</w:t>
            </w:r>
          </w:p>
        </w:tc>
        <w:tc>
          <w:tcPr>
            <w:tcW w:w="851" w:type="dxa"/>
            <w:shd w:val="clear" w:color="auto" w:fill="auto"/>
          </w:tcPr>
          <w:p w14:paraId="3B06F3C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4FE233FA" w14:textId="77777777" w:rsidTr="005F5B4C">
        <w:trPr>
          <w:trHeight w:val="20"/>
          <w:jc w:val="center"/>
        </w:trPr>
        <w:tc>
          <w:tcPr>
            <w:tcW w:w="454" w:type="dxa"/>
            <w:shd w:val="clear" w:color="auto" w:fill="auto"/>
          </w:tcPr>
          <w:p w14:paraId="50B0831E" w14:textId="56695174" w:rsidR="00FF10FF" w:rsidRPr="00FF10FF" w:rsidRDefault="00482011"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1EA2E5ED" w14:textId="33F0CE5F"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A5B6845" w14:textId="3829D01B"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о локалним јединицама пословног субјекта;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025041</w:t>
            </w:r>
          </w:p>
        </w:tc>
        <w:tc>
          <w:tcPr>
            <w:tcW w:w="2268" w:type="dxa"/>
            <w:shd w:val="clear" w:color="auto" w:fill="auto"/>
          </w:tcPr>
          <w:p w14:paraId="4FBC2197" w14:textId="37215B2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Истраживање статистичког пословног регистра о локалним јединицама (идентификациони подаци, подаци о структури јединица по делатностима и подаци о броју запослених)</w:t>
            </w:r>
          </w:p>
        </w:tc>
        <w:tc>
          <w:tcPr>
            <w:tcW w:w="1134" w:type="dxa"/>
            <w:shd w:val="clear" w:color="auto" w:fill="auto"/>
          </w:tcPr>
          <w:p w14:paraId="7F6187BA" w14:textId="15B1A0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5BA0DDA9" w14:textId="5A710CE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Анкетни и извештајни метод; Упитник СПР-ЛЈ</w:t>
            </w:r>
          </w:p>
        </w:tc>
        <w:tc>
          <w:tcPr>
            <w:tcW w:w="1588" w:type="dxa"/>
            <w:shd w:val="clear" w:color="auto" w:fill="auto"/>
          </w:tcPr>
          <w:p w14:paraId="4564763C" w14:textId="3E09501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Пословни субјекти</w:t>
            </w:r>
          </w:p>
        </w:tc>
        <w:tc>
          <w:tcPr>
            <w:tcW w:w="1701" w:type="dxa"/>
            <w:shd w:val="clear" w:color="auto" w:fill="auto"/>
          </w:tcPr>
          <w:p w14:paraId="3A18AD7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FC3ADF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0F66AC5" w14:textId="065154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86AF9AF" w14:textId="44EAFDF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област, град, општина/</w:t>
            </w:r>
            <w:r w:rsidR="00BA1423">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 и насељено место</w:t>
            </w:r>
          </w:p>
        </w:tc>
        <w:tc>
          <w:tcPr>
            <w:tcW w:w="851" w:type="dxa"/>
            <w:shd w:val="clear" w:color="auto" w:fill="auto"/>
          </w:tcPr>
          <w:p w14:paraId="7AF97AA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4905F792" w14:textId="77777777" w:rsidTr="005F5B4C">
        <w:trPr>
          <w:trHeight w:val="20"/>
          <w:jc w:val="center"/>
        </w:trPr>
        <w:tc>
          <w:tcPr>
            <w:tcW w:w="454" w:type="dxa"/>
            <w:shd w:val="clear" w:color="auto" w:fill="auto"/>
          </w:tcPr>
          <w:p w14:paraId="1A3E6C18" w14:textId="5875A1C5"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67C5984D" w14:textId="04F77F5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270BC08" w14:textId="25DC3A1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Статистички регистар запослених</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025042</w:t>
            </w:r>
          </w:p>
        </w:tc>
        <w:tc>
          <w:tcPr>
            <w:tcW w:w="2268" w:type="dxa"/>
            <w:shd w:val="clear" w:color="auto" w:fill="auto"/>
          </w:tcPr>
          <w:p w14:paraId="59EA549F" w14:textId="0CAE55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Подаци о обвезницима социјалног осигурања</w:t>
            </w:r>
          </w:p>
        </w:tc>
        <w:tc>
          <w:tcPr>
            <w:tcW w:w="1134" w:type="dxa"/>
            <w:shd w:val="clear" w:color="auto" w:fill="auto"/>
          </w:tcPr>
          <w:p w14:paraId="0DBD502D" w14:textId="171CCA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w:t>
            </w:r>
          </w:p>
        </w:tc>
        <w:tc>
          <w:tcPr>
            <w:tcW w:w="1418" w:type="dxa"/>
            <w:shd w:val="clear" w:color="auto" w:fill="auto"/>
          </w:tcPr>
          <w:p w14:paraId="32B97DD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11DF42F" w14:textId="469312E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Правна и физичка лица обвезници социјалног осигурања</w:t>
            </w:r>
          </w:p>
        </w:tc>
        <w:tc>
          <w:tcPr>
            <w:tcW w:w="1701" w:type="dxa"/>
            <w:shd w:val="clear" w:color="auto" w:fill="auto"/>
          </w:tcPr>
          <w:p w14:paraId="452D5656" w14:textId="1348408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Централни регистар обавезног социјалног осигурања - ЦРОСО (Пријава, промена и одјава на обавезно социјално осигурање)/први понедељак у месецу</w:t>
            </w:r>
          </w:p>
        </w:tc>
        <w:tc>
          <w:tcPr>
            <w:tcW w:w="1418" w:type="dxa"/>
            <w:shd w:val="clear" w:color="auto" w:fill="auto"/>
          </w:tcPr>
          <w:p w14:paraId="775601F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9969A67" w14:textId="55DFEEA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1AE3F74" w14:textId="061EA97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област, град и општина/</w:t>
            </w:r>
            <w:r w:rsidR="00BA1423">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w:t>
            </w:r>
          </w:p>
        </w:tc>
        <w:tc>
          <w:tcPr>
            <w:tcW w:w="851" w:type="dxa"/>
            <w:shd w:val="clear" w:color="auto" w:fill="auto"/>
          </w:tcPr>
          <w:p w14:paraId="74C51D67" w14:textId="1113D97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25. у месецу</w:t>
            </w:r>
          </w:p>
        </w:tc>
      </w:tr>
      <w:tr w:rsidR="00FF10FF" w:rsidRPr="00AE2CD6" w14:paraId="09816A6F" w14:textId="77777777" w:rsidTr="005F5B4C">
        <w:trPr>
          <w:trHeight w:val="20"/>
          <w:jc w:val="center"/>
        </w:trPr>
        <w:tc>
          <w:tcPr>
            <w:tcW w:w="454" w:type="dxa"/>
            <w:shd w:val="clear" w:color="auto" w:fill="auto"/>
          </w:tcPr>
          <w:p w14:paraId="19184CAC" w14:textId="33CBF668"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5442338E" w14:textId="44DCD26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AC0BCF5" w14:textId="6680AE7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Секторскa класификaција институционалних јединица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025045</w:t>
            </w:r>
          </w:p>
        </w:tc>
        <w:tc>
          <w:tcPr>
            <w:tcW w:w="2268" w:type="dxa"/>
            <w:shd w:val="clear" w:color="auto" w:fill="auto"/>
          </w:tcPr>
          <w:p w14:paraId="1F1DCBD6" w14:textId="71B18DB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Разврставање пословних јединица економије у институционалне секторе у складу са међународним класификацијама (SNA 2008, ESA 2010).</w:t>
            </w:r>
          </w:p>
        </w:tc>
        <w:tc>
          <w:tcPr>
            <w:tcW w:w="1134" w:type="dxa"/>
            <w:shd w:val="clear" w:color="auto" w:fill="auto"/>
          </w:tcPr>
          <w:p w14:paraId="5521997F" w14:textId="43960C0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w:t>
            </w:r>
          </w:p>
        </w:tc>
        <w:tc>
          <w:tcPr>
            <w:tcW w:w="1418" w:type="dxa"/>
            <w:shd w:val="clear" w:color="auto" w:fill="auto"/>
          </w:tcPr>
          <w:p w14:paraId="050A854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FA82DC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1F18A4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A52B536" w14:textId="6E57657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1FEB65B" w14:textId="29DD788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3A67D74" w14:textId="3065A04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75278E0C" w14:textId="45C3418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Крај месеца</w:t>
            </w:r>
          </w:p>
        </w:tc>
      </w:tr>
      <w:tr w:rsidR="00FF10FF" w:rsidRPr="00AE2CD6" w14:paraId="503B9110" w14:textId="77777777" w:rsidTr="005F5B4C">
        <w:trPr>
          <w:trHeight w:val="20"/>
          <w:jc w:val="center"/>
        </w:trPr>
        <w:tc>
          <w:tcPr>
            <w:tcW w:w="454" w:type="dxa"/>
            <w:shd w:val="clear" w:color="auto" w:fill="auto"/>
          </w:tcPr>
          <w:p w14:paraId="20710C44" w14:textId="32B8C694"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2BF05C34" w14:textId="1838F1C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F0E0604" w14:textId="5B9F0B8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Статистички регистар пољопривредних газдинстава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008171</w:t>
            </w:r>
          </w:p>
        </w:tc>
        <w:tc>
          <w:tcPr>
            <w:tcW w:w="2268" w:type="dxa"/>
            <w:shd w:val="clear" w:color="auto" w:fill="auto"/>
          </w:tcPr>
          <w:p w14:paraId="18099A1A" w14:textId="7F8AC78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Статистички регистар пољопривредних газдинстава је настао на основу података Пописа из 2012. године. Регистар садржи преко 630 хиљада породичних пољопривредних газдинстава, газдинстава предузетника и правних лица. Осим статистичких података, садржи и идентификационе податке газдинстава. Користи се као оквир за избор узорка за статистичка истраживања у области пољопривреде. Ажурирање се спроводи сваке године на основу информација добијених статистичким истраживањима, података из Статистичког пословног регистра као и података из Регистра пољопривредних газдинстава и Регистра говеда.</w:t>
            </w:r>
          </w:p>
        </w:tc>
        <w:tc>
          <w:tcPr>
            <w:tcW w:w="1134" w:type="dxa"/>
            <w:shd w:val="clear" w:color="auto" w:fill="auto"/>
          </w:tcPr>
          <w:p w14:paraId="43699855" w14:textId="0A16A0A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4505DA4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C92E69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AA56680" w14:textId="211DE92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Управа за аграрна плаћања Министарства пољопривреде, шумарства и водопривреде</w:t>
            </w:r>
          </w:p>
        </w:tc>
        <w:tc>
          <w:tcPr>
            <w:tcW w:w="1418" w:type="dxa"/>
            <w:shd w:val="clear" w:color="auto" w:fill="auto"/>
          </w:tcPr>
          <w:p w14:paraId="365A446C" w14:textId="1385754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FFFA9E4" w14:textId="01EFDF1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E2574A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DFA23C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1970FBFB" w14:textId="77777777" w:rsidTr="005F5B4C">
        <w:trPr>
          <w:trHeight w:val="20"/>
          <w:jc w:val="center"/>
        </w:trPr>
        <w:tc>
          <w:tcPr>
            <w:tcW w:w="454" w:type="dxa"/>
            <w:shd w:val="clear" w:color="auto" w:fill="auto"/>
          </w:tcPr>
          <w:p w14:paraId="454E5A9A" w14:textId="75A6EA96"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69F6AD92" w14:textId="1E7F92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76D9BE5" w14:textId="1F2B673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Методолошки развој и увођење годишњег стања Група предузећа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025044</w:t>
            </w:r>
          </w:p>
        </w:tc>
        <w:tc>
          <w:tcPr>
            <w:tcW w:w="2268" w:type="dxa"/>
            <w:shd w:val="clear" w:color="auto" w:fill="auto"/>
          </w:tcPr>
          <w:p w14:paraId="03028294" w14:textId="5F239D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јединица Група предузећа је, на основу Европских регулатива и у циљу лакшег праћења ефеката глобализације на национална тржишта, прописана као обавезна јединица статистичког посматрања. Група предузећа обухвата све правне једнице које су, на основу директног или индиректног поседовања већине власничких удела у њима, контролисане од стране једне правне једнице (главе групе предузећа), која је такође део групе. Група предузећа се ажурира на годишњем нивоу, искључиво из административних извора. Група предузећа представља основ за спровођење профајлинга на националном нивоу - дефинисања статистичких Предузећа састављених од више правних јединица.</w:t>
            </w:r>
          </w:p>
        </w:tc>
        <w:tc>
          <w:tcPr>
            <w:tcW w:w="1134" w:type="dxa"/>
            <w:shd w:val="clear" w:color="auto" w:fill="auto"/>
          </w:tcPr>
          <w:p w14:paraId="125807D7" w14:textId="7469556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w:t>
            </w:r>
          </w:p>
        </w:tc>
        <w:tc>
          <w:tcPr>
            <w:tcW w:w="1418" w:type="dxa"/>
            <w:shd w:val="clear" w:color="auto" w:fill="auto"/>
          </w:tcPr>
          <w:p w14:paraId="56316CB1" w14:textId="07FE366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Веб сервис, имејл, интернет</w:t>
            </w:r>
          </w:p>
        </w:tc>
        <w:tc>
          <w:tcPr>
            <w:tcW w:w="1588" w:type="dxa"/>
            <w:shd w:val="clear" w:color="auto" w:fill="auto"/>
          </w:tcPr>
          <w:p w14:paraId="4123ABE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0858798" w14:textId="3E79A2C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Агенција за привредне регистре (Регистар привредних друштава), Агенција за привредне регистре (Регистар финансијских извештаја), Народна банка Србије (Сектор за економска истраживања и статистику).</w:t>
            </w:r>
          </w:p>
        </w:tc>
        <w:tc>
          <w:tcPr>
            <w:tcW w:w="1418" w:type="dxa"/>
            <w:shd w:val="clear" w:color="auto" w:fill="auto"/>
          </w:tcPr>
          <w:p w14:paraId="6DAF962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42132E3" w14:textId="5B6656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8A9EFB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7A5E946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6FE2008A" w14:textId="77777777" w:rsidTr="005F5B4C">
        <w:trPr>
          <w:trHeight w:val="20"/>
          <w:jc w:val="center"/>
        </w:trPr>
        <w:tc>
          <w:tcPr>
            <w:tcW w:w="454" w:type="dxa"/>
            <w:shd w:val="clear" w:color="auto" w:fill="auto"/>
          </w:tcPr>
          <w:p w14:paraId="090BC54E" w14:textId="1F827FFE"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239CF0D8" w14:textId="4C3B9B2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6D04816" w14:textId="25BC0C1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Регистар индустријских зона у Републици Србији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090001</w:t>
            </w:r>
          </w:p>
        </w:tc>
        <w:tc>
          <w:tcPr>
            <w:tcW w:w="2268" w:type="dxa"/>
            <w:shd w:val="clear" w:color="auto" w:fill="auto"/>
          </w:tcPr>
          <w:p w14:paraId="0F6A67FC" w14:textId="3A28E84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Градско, општинско или земљиште у јавној својини, намењено за смештање индустријских капацитета и привлачење инвестиција, финансирано јавним средствима и опремљено неопходном инфраструктуром, за обављање пословних активности јесте индустријска зона. Циљ овог упитника јесте, да се, поред података о индустријским зонама у Републици Србији, пословним субјектима који послују унутар њих и расположивој инфраструктури, прикупе и подаци о основним комуналним услугама у општинама у Републици Србији.</w:t>
            </w:r>
          </w:p>
        </w:tc>
        <w:tc>
          <w:tcPr>
            <w:tcW w:w="1134" w:type="dxa"/>
            <w:shd w:val="clear" w:color="auto" w:fill="auto"/>
          </w:tcPr>
          <w:p w14:paraId="0023E8EC" w14:textId="4E6309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Текућа година</w:t>
            </w:r>
          </w:p>
        </w:tc>
        <w:tc>
          <w:tcPr>
            <w:tcW w:w="1418" w:type="dxa"/>
            <w:shd w:val="clear" w:color="auto" w:fill="auto"/>
          </w:tcPr>
          <w:p w14:paraId="7CAB45F3" w14:textId="48672EA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 РИЗ</w:t>
            </w:r>
          </w:p>
        </w:tc>
        <w:tc>
          <w:tcPr>
            <w:tcW w:w="1588" w:type="dxa"/>
            <w:shd w:val="clear" w:color="auto" w:fill="auto"/>
          </w:tcPr>
          <w:p w14:paraId="51A77F87" w14:textId="397571F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Јединице локалне самоуправе; 15.12.</w:t>
            </w:r>
          </w:p>
        </w:tc>
        <w:tc>
          <w:tcPr>
            <w:tcW w:w="1701" w:type="dxa"/>
            <w:shd w:val="clear" w:color="auto" w:fill="auto"/>
          </w:tcPr>
          <w:p w14:paraId="21D436D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5486C9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67A7CDA" w14:textId="69A10A0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414802D" w14:textId="6209D84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186150A" w14:textId="2EBBD93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01.04.2026.</w:t>
            </w:r>
          </w:p>
        </w:tc>
      </w:tr>
      <w:tr w:rsidR="002E2050" w:rsidRPr="00AE2CD6" w14:paraId="218399BD" w14:textId="77777777" w:rsidTr="005F5B4C">
        <w:trPr>
          <w:trHeight w:val="20"/>
          <w:jc w:val="center"/>
        </w:trPr>
        <w:tc>
          <w:tcPr>
            <w:tcW w:w="454" w:type="dxa"/>
            <w:shd w:val="clear" w:color="auto" w:fill="auto"/>
          </w:tcPr>
          <w:p w14:paraId="181EC42F" w14:textId="77777777" w:rsidR="002E2050" w:rsidRPr="00FF10FF" w:rsidRDefault="002E2050"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6EDC7043" w14:textId="66A29E1F" w:rsidR="002E2050" w:rsidRPr="008B5F63" w:rsidRDefault="002E2050"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4.  Методологија узорка</w:t>
            </w:r>
          </w:p>
        </w:tc>
        <w:tc>
          <w:tcPr>
            <w:tcW w:w="1134" w:type="dxa"/>
            <w:shd w:val="clear" w:color="auto" w:fill="auto"/>
          </w:tcPr>
          <w:p w14:paraId="19CBA989"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533B587"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BC7BDD5"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8CA5A49"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5F68E6A"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EC267ED"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4319CCC2"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FD10A43"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r>
      <w:tr w:rsidR="00FF10FF" w:rsidRPr="00AE2CD6" w14:paraId="6CC88B14" w14:textId="77777777" w:rsidTr="005F5B4C">
        <w:trPr>
          <w:trHeight w:val="20"/>
          <w:jc w:val="center"/>
        </w:trPr>
        <w:tc>
          <w:tcPr>
            <w:tcW w:w="454" w:type="dxa"/>
            <w:shd w:val="clear" w:color="auto" w:fill="auto"/>
          </w:tcPr>
          <w:p w14:paraId="5EAC117E" w14:textId="6C7504B8"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0A27FF52" w14:textId="648C72C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B7A9986" w14:textId="7B1C278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Стратификација оквира за избор узорка, алокација узорка и израчунавање оцена за мале домене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025235</w:t>
            </w:r>
          </w:p>
        </w:tc>
        <w:tc>
          <w:tcPr>
            <w:tcW w:w="2268" w:type="dxa"/>
            <w:shd w:val="clear" w:color="auto" w:fill="auto"/>
          </w:tcPr>
          <w:p w14:paraId="69606E03" w14:textId="0224CA0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Рад на оспособљавању (стручно и информатичко) за примену пакета софтверског језика Р (R): Strаtificаtiоn – за категоризацију непрекидних стратификационих варијабли;  R2BEAT – за алокацију узорка; SаmplingStrаtа – за истовремену стратификацију оквира и алокацију узорка; SAE-R – оцењивање за мале домене.</w:t>
            </w:r>
          </w:p>
        </w:tc>
        <w:tc>
          <w:tcPr>
            <w:tcW w:w="1134" w:type="dxa"/>
            <w:shd w:val="clear" w:color="auto" w:fill="auto"/>
          </w:tcPr>
          <w:p w14:paraId="33695C1B" w14:textId="5866FE5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6BFF4AA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BE0CB0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9D8BE7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B0F40D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337EDCC" w14:textId="0238A90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3AA759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2D6DEA7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571C9CE3" w14:textId="77777777" w:rsidTr="005F5B4C">
        <w:trPr>
          <w:trHeight w:val="20"/>
          <w:jc w:val="center"/>
        </w:trPr>
        <w:tc>
          <w:tcPr>
            <w:tcW w:w="454" w:type="dxa"/>
            <w:shd w:val="clear" w:color="auto" w:fill="auto"/>
          </w:tcPr>
          <w:p w14:paraId="24D7CD8C" w14:textId="6042F1B1"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05F533A1" w14:textId="7FBB902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ACA4AB5" w14:textId="5995D9E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Координација оквира и узорака економских јединица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025236</w:t>
            </w:r>
          </w:p>
        </w:tc>
        <w:tc>
          <w:tcPr>
            <w:tcW w:w="2268" w:type="dxa"/>
            <w:shd w:val="clear" w:color="auto" w:fill="auto"/>
          </w:tcPr>
          <w:p w14:paraId="2DA0C378" w14:textId="64D5FD9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 области координације оквира статистичких истраживања планира се: генерисање замрзнутих стања СПР-а која се користе за припрему оквира за избор случајних узорака; наставак рада на побољшању садржаја замрзнутих стања;  рад на обезбеђивању доступности и промовисању коришћења замрзнутих стања и у другим статистичким истраживањима која се не базирају на случајним узорцима. У 2025, планира се ажурирање базе перманентних бројева: измена (померање) PRN бројева једне ротационе групе за унапред дефинисан корак од 0,1; додела PRN броја и редног броја ротационе групе, за нова статистичка предузећа; за нова статистичка истраживања на случајним узорцима, додела једне од четири почетних тачака за избор  узорка (0; 0,25; 0,5 и 0,75).  Почетна тачка избора одређује припадност блоку истраживања, при чему се води  рачуна о оптерећености јединица.</w:t>
            </w:r>
          </w:p>
        </w:tc>
        <w:tc>
          <w:tcPr>
            <w:tcW w:w="1134" w:type="dxa"/>
            <w:shd w:val="clear" w:color="auto" w:fill="auto"/>
          </w:tcPr>
          <w:p w14:paraId="0B779189" w14:textId="006E4EF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0516FE6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E2B644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1B2D8F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53AB8D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8D2485B" w14:textId="22D7392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62E97A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747C141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6D6A4800" w14:textId="77777777" w:rsidTr="005F5B4C">
        <w:trPr>
          <w:trHeight w:val="20"/>
          <w:jc w:val="center"/>
        </w:trPr>
        <w:tc>
          <w:tcPr>
            <w:tcW w:w="454" w:type="dxa"/>
            <w:shd w:val="clear" w:color="auto" w:fill="auto"/>
          </w:tcPr>
          <w:p w14:paraId="0B9F9498" w14:textId="033EEE0B"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041440CC" w14:textId="21590E5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80680B8" w14:textId="7088884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Оцењивање параметара и узорачких грешака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025237</w:t>
            </w:r>
          </w:p>
        </w:tc>
        <w:tc>
          <w:tcPr>
            <w:tcW w:w="2268" w:type="dxa"/>
            <w:shd w:val="clear" w:color="auto" w:fill="auto"/>
          </w:tcPr>
          <w:p w14:paraId="4C84C592" w14:textId="40E0259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Наставак рада на унапређењу метода оцењивања параметра и њихових узорачких грешака: имплементација софтвера Rеgеnnеsееs за калибрацију; увођење модела за општи приказ узорачких грешака; оцењивање варијансе индекса у случају координисаних узорака</w:t>
            </w:r>
          </w:p>
        </w:tc>
        <w:tc>
          <w:tcPr>
            <w:tcW w:w="1134" w:type="dxa"/>
            <w:shd w:val="clear" w:color="auto" w:fill="auto"/>
          </w:tcPr>
          <w:p w14:paraId="1C9C4AC2" w14:textId="720EF4F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32ECAA5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C50092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57CCBF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FA929D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7B784B6" w14:textId="42D94D4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66AFEF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1C493E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5CDDC155" w14:textId="77777777" w:rsidTr="005F5B4C">
        <w:trPr>
          <w:trHeight w:val="20"/>
          <w:jc w:val="center"/>
        </w:trPr>
        <w:tc>
          <w:tcPr>
            <w:tcW w:w="454" w:type="dxa"/>
            <w:shd w:val="clear" w:color="auto" w:fill="auto"/>
          </w:tcPr>
          <w:p w14:paraId="03D26D0E" w14:textId="203ECE33"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3AAE6BEE" w14:textId="424EC4A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06F6BFE" w14:textId="62DB0E4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Развојне активности из методологије узорка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025238</w:t>
            </w:r>
          </w:p>
        </w:tc>
        <w:tc>
          <w:tcPr>
            <w:tcW w:w="2268" w:type="dxa"/>
            <w:shd w:val="clear" w:color="auto" w:fill="auto"/>
          </w:tcPr>
          <w:p w14:paraId="5D8EC3A4" w14:textId="08BFFBA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Развој примена статистичке методологије путем: стручног усавршавања; међународне сарадње и праћења међународних стандарда, регулатива и препорука</w:t>
            </w:r>
          </w:p>
        </w:tc>
        <w:tc>
          <w:tcPr>
            <w:tcW w:w="1134" w:type="dxa"/>
            <w:shd w:val="clear" w:color="auto" w:fill="auto"/>
          </w:tcPr>
          <w:p w14:paraId="48F458A6" w14:textId="48254C0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60F9ABA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539F25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B13C06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FCA5CA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15270E0" w14:textId="59E2314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2C1304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28659A5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0B38AB" w:rsidRPr="00AE2CD6" w14:paraId="637CE0E8" w14:textId="77777777" w:rsidTr="005F5B4C">
        <w:trPr>
          <w:trHeight w:val="20"/>
          <w:jc w:val="center"/>
        </w:trPr>
        <w:tc>
          <w:tcPr>
            <w:tcW w:w="454" w:type="dxa"/>
            <w:shd w:val="clear" w:color="auto" w:fill="auto"/>
          </w:tcPr>
          <w:p w14:paraId="18B78CE5" w14:textId="77777777" w:rsidR="000B38AB" w:rsidRPr="00FF10FF" w:rsidRDefault="000B38AB"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54A4D9D9" w14:textId="77777777" w:rsidR="000B38AB" w:rsidRPr="006D3852" w:rsidRDefault="000B38AB" w:rsidP="00D40310">
            <w:pPr>
              <w:spacing w:before="200" w:after="0" w:line="221" w:lineRule="auto"/>
              <w:rPr>
                <w:rFonts w:ascii="Arial Narrow" w:eastAsia="Times New Roman" w:hAnsi="Arial Narrow" w:cs="Calibri"/>
                <w:b/>
                <w:bCs/>
                <w:color w:val="000000"/>
                <w:sz w:val="18"/>
                <w:szCs w:val="18"/>
              </w:rPr>
            </w:pPr>
          </w:p>
        </w:tc>
        <w:tc>
          <w:tcPr>
            <w:tcW w:w="1134" w:type="dxa"/>
            <w:shd w:val="clear" w:color="auto" w:fill="auto"/>
          </w:tcPr>
          <w:p w14:paraId="53463D90" w14:textId="77777777" w:rsidR="000B38AB" w:rsidRPr="00FF10FF" w:rsidRDefault="000B38AB"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8B48E16" w14:textId="77777777" w:rsidR="000B38AB" w:rsidRPr="00FF10FF" w:rsidRDefault="000B38AB"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1BBB47D" w14:textId="77777777" w:rsidR="000B38AB" w:rsidRPr="00FF10FF" w:rsidRDefault="000B38AB"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907F8BA" w14:textId="77777777" w:rsidR="000B38AB" w:rsidRPr="00FF10FF" w:rsidRDefault="000B38AB"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1DDBED4" w14:textId="77777777" w:rsidR="000B38AB" w:rsidRPr="00FF10FF" w:rsidRDefault="000B38AB"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2EE9AE4" w14:textId="77777777" w:rsidR="000B38AB" w:rsidRPr="00FF10FF" w:rsidRDefault="000B38AB"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36B8E86F" w14:textId="77777777" w:rsidR="000B38AB" w:rsidRPr="00FF10FF" w:rsidRDefault="000B38AB"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EB9A85D" w14:textId="77777777" w:rsidR="000B38AB" w:rsidRPr="00FF10FF" w:rsidRDefault="000B38AB" w:rsidP="00D40310">
            <w:pPr>
              <w:spacing w:before="80" w:after="0" w:line="221" w:lineRule="auto"/>
              <w:rPr>
                <w:rFonts w:ascii="Arial Narrow" w:eastAsia="Times New Roman" w:hAnsi="Arial Narrow" w:cs="Calibri"/>
                <w:color w:val="000000"/>
                <w:sz w:val="15"/>
                <w:szCs w:val="15"/>
              </w:rPr>
            </w:pPr>
          </w:p>
        </w:tc>
      </w:tr>
      <w:tr w:rsidR="002E2050" w:rsidRPr="00AE2CD6" w14:paraId="74B991BD" w14:textId="77777777" w:rsidTr="005F5B4C">
        <w:trPr>
          <w:trHeight w:val="20"/>
          <w:jc w:val="center"/>
        </w:trPr>
        <w:tc>
          <w:tcPr>
            <w:tcW w:w="454" w:type="dxa"/>
            <w:shd w:val="clear" w:color="auto" w:fill="auto"/>
          </w:tcPr>
          <w:p w14:paraId="2902BE11" w14:textId="77777777" w:rsidR="002E2050" w:rsidRPr="00FF10FF" w:rsidRDefault="002E2050"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02635829" w14:textId="3F849406" w:rsidR="002E2050" w:rsidRPr="008B5F63" w:rsidRDefault="002E2050"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5.  Анализа временских серија</w:t>
            </w:r>
          </w:p>
        </w:tc>
        <w:tc>
          <w:tcPr>
            <w:tcW w:w="1134" w:type="dxa"/>
            <w:shd w:val="clear" w:color="auto" w:fill="auto"/>
          </w:tcPr>
          <w:p w14:paraId="3839CB20"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C32673E"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4AF6D1F"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8FA0F8F"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C33BDDC"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80783C1"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63564CFE"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0D489DD"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r>
      <w:tr w:rsidR="00FF10FF" w:rsidRPr="00AE2CD6" w14:paraId="43E5FCA3" w14:textId="77777777" w:rsidTr="005F5B4C">
        <w:trPr>
          <w:trHeight w:val="20"/>
          <w:jc w:val="center"/>
        </w:trPr>
        <w:tc>
          <w:tcPr>
            <w:tcW w:w="454" w:type="dxa"/>
            <w:shd w:val="clear" w:color="auto" w:fill="auto"/>
          </w:tcPr>
          <w:p w14:paraId="4BBCD12E" w14:textId="247948D5"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25B1B6DE" w14:textId="6919D6D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DC11E5E" w14:textId="1F552B2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Анализа временских серија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025210</w:t>
            </w:r>
          </w:p>
        </w:tc>
        <w:tc>
          <w:tcPr>
            <w:tcW w:w="2268" w:type="dxa"/>
            <w:shd w:val="clear" w:color="auto" w:fill="auto"/>
          </w:tcPr>
          <w:p w14:paraId="64B6CD12" w14:textId="2165B14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анализа и десезонирање временских серија уз примену математичко-статистичких структурних модела и стандардизацију поступака за примену модела у складу са међународним стандардима. Десезонирање серија врши се применом метода Х13, у оквиру софтвера JDemetra+, верзија 2.2.4.</w:t>
            </w:r>
          </w:p>
        </w:tc>
        <w:tc>
          <w:tcPr>
            <w:tcW w:w="1134" w:type="dxa"/>
            <w:shd w:val="clear" w:color="auto" w:fill="auto"/>
          </w:tcPr>
          <w:p w14:paraId="53E60BF9" w14:textId="554F45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 и претходни квартал</w:t>
            </w:r>
          </w:p>
        </w:tc>
        <w:tc>
          <w:tcPr>
            <w:tcW w:w="1418" w:type="dxa"/>
            <w:shd w:val="clear" w:color="auto" w:fill="auto"/>
          </w:tcPr>
          <w:p w14:paraId="3B66208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7FAC969"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B0DB05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732C25C" w14:textId="5D1F26F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21572B93" w14:textId="0F25F53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82F6C50" w14:textId="3E3C4C7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3E5AFE99" w14:textId="04AEA09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Поклапа се са роковима наведеним у доку</w:t>
            </w:r>
            <w:r w:rsidR="009E6FEB">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ментацији статисти</w:t>
            </w:r>
            <w:r w:rsidR="009E6FEB">
              <w:rPr>
                <w:rFonts w:ascii="Arial Narrow" w:eastAsia="Times New Roman" w:hAnsi="Arial Narrow" w:cs="Calibri"/>
                <w:color w:val="000000"/>
                <w:sz w:val="15"/>
                <w:szCs w:val="15"/>
              </w:rPr>
              <w:t>-</w:t>
            </w:r>
            <w:r w:rsidRPr="006D3852">
              <w:rPr>
                <w:rFonts w:ascii="Arial Narrow" w:eastAsia="Times New Roman" w:hAnsi="Arial Narrow" w:cs="Calibri"/>
                <w:color w:val="000000"/>
                <w:sz w:val="15"/>
                <w:szCs w:val="15"/>
              </w:rPr>
              <w:t>чких извора</w:t>
            </w:r>
          </w:p>
        </w:tc>
      </w:tr>
      <w:tr w:rsidR="00FF10FF" w:rsidRPr="00AE2CD6" w14:paraId="4C5AA9B2" w14:textId="77777777" w:rsidTr="005F5B4C">
        <w:trPr>
          <w:trHeight w:val="20"/>
          <w:jc w:val="center"/>
        </w:trPr>
        <w:tc>
          <w:tcPr>
            <w:tcW w:w="454" w:type="dxa"/>
            <w:shd w:val="clear" w:color="auto" w:fill="auto"/>
          </w:tcPr>
          <w:p w14:paraId="232E6605" w14:textId="5BEBD6BD"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460C92E6" w14:textId="4D2CE0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B6C6D86" w14:textId="4DACF88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Развијање прогностичких и економетријских модела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025215</w:t>
            </w:r>
          </w:p>
        </w:tc>
        <w:tc>
          <w:tcPr>
            <w:tcW w:w="2268" w:type="dxa"/>
            <w:shd w:val="clear" w:color="auto" w:fill="auto"/>
          </w:tcPr>
          <w:p w14:paraId="39B2A411" w14:textId="7FC7E43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Развијање економетријско- статистичког модела у оквиру EViews софтвера; експлoатацијa резултата модела, њихово тумачење и стандардизaција поступака за примену модела. Процена кретања БДП-а на самом крају квартала или првих неколико дана наредног квартала на основу расположивих серија тог истог квартала (Nowcasting), применом одговарајућег MIDAS (Mixed Data Sampling) економетријског модела, који повезује податке са различитим фреквенцијама. Наставак рада на унапређењу прогностичких модела.</w:t>
            </w:r>
          </w:p>
        </w:tc>
        <w:tc>
          <w:tcPr>
            <w:tcW w:w="1134" w:type="dxa"/>
            <w:shd w:val="clear" w:color="auto" w:fill="auto"/>
          </w:tcPr>
          <w:p w14:paraId="154CF9B8" w14:textId="328B8F5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Наредни квартал</w:t>
            </w:r>
          </w:p>
        </w:tc>
        <w:tc>
          <w:tcPr>
            <w:tcW w:w="1418" w:type="dxa"/>
            <w:shd w:val="clear" w:color="auto" w:fill="auto"/>
          </w:tcPr>
          <w:p w14:paraId="4514BDA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7BC267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81BFCD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4C0AA7E" w14:textId="2F05CE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6E594F14" w14:textId="0CDD2C0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33BB204" w14:textId="1BEFEB0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429381E" w14:textId="5E18527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5. у месецу</w:t>
            </w:r>
          </w:p>
        </w:tc>
      </w:tr>
      <w:tr w:rsidR="00FF10FF" w:rsidRPr="00AE2CD6" w14:paraId="3ABBABC9" w14:textId="77777777" w:rsidTr="005F5B4C">
        <w:trPr>
          <w:trHeight w:val="20"/>
          <w:jc w:val="center"/>
        </w:trPr>
        <w:tc>
          <w:tcPr>
            <w:tcW w:w="454" w:type="dxa"/>
            <w:shd w:val="clear" w:color="auto" w:fill="auto"/>
          </w:tcPr>
          <w:p w14:paraId="31715F97" w14:textId="0199F5D1"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656D04A9" w14:textId="4CBA1E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258BB50" w14:textId="1B34D8F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Индикатор кретања месечног БДП-МК30</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025213</w:t>
            </w:r>
          </w:p>
        </w:tc>
        <w:tc>
          <w:tcPr>
            <w:tcW w:w="2268" w:type="dxa"/>
            <w:shd w:val="clear" w:color="auto" w:fill="auto"/>
          </w:tcPr>
          <w:p w14:paraId="41169F77" w14:textId="5573EEC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Индикатор месечног кретања БДП (МК30) указује на месечно кретање укупне економске активности националне економије. Добија се као пондерисани просек одговарајућих месечних индикатора: индекс физичког обима производње, вредност изведених грађевинских радова и индекс извршених часова рада, вредност промета у трговини на велико, вредност промета угоститељских услуга, број ноћења туриста, индекс физичког обима саобраћајних услуга, индекс физичког обима телекомуникационих услуга, стање депозита и кредита, индекс броја запослених и индекс физичког обима пољопривредне производње. Индикатор се усаглашава са кретањем кварталног БДП-а применом процедуре бенчмаркирања, којом се задржава месечна динамика економске активности под ограничењима која дају подаци о кварталном БДП-у.</w:t>
            </w:r>
          </w:p>
        </w:tc>
        <w:tc>
          <w:tcPr>
            <w:tcW w:w="1134" w:type="dxa"/>
            <w:shd w:val="clear" w:color="auto" w:fill="auto"/>
          </w:tcPr>
          <w:p w14:paraId="1BF062F0" w14:textId="5B9BC52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7010485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BB3D91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D9C3D10" w14:textId="01E7048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Министарство финансија - Управа за трезор (Регистар корисника буџетских средстава - Финансијски извештаји)</w:t>
            </w:r>
          </w:p>
        </w:tc>
        <w:tc>
          <w:tcPr>
            <w:tcW w:w="1418" w:type="dxa"/>
            <w:shd w:val="clear" w:color="auto" w:fill="auto"/>
          </w:tcPr>
          <w:p w14:paraId="6DDF9CB9" w14:textId="16A5214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68C669C" w14:textId="57F9AAA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3493CD2" w14:textId="2013E88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6BAF2F6F" w14:textId="36CCA7E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5. у месецу</w:t>
            </w:r>
          </w:p>
        </w:tc>
      </w:tr>
      <w:tr w:rsidR="00FF10FF" w:rsidRPr="00AE2CD6" w14:paraId="03C356BB" w14:textId="77777777" w:rsidTr="005F5B4C">
        <w:trPr>
          <w:trHeight w:val="20"/>
          <w:jc w:val="center"/>
        </w:trPr>
        <w:tc>
          <w:tcPr>
            <w:tcW w:w="454" w:type="dxa"/>
            <w:shd w:val="clear" w:color="auto" w:fill="auto"/>
          </w:tcPr>
          <w:p w14:paraId="0D734D86" w14:textId="0A780EA6"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1B71B41F" w14:textId="77E2E8A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417C3B4" w14:textId="5704024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Месечни извештаји о текућим кретањима у најважнијим статистичким областима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025216</w:t>
            </w:r>
          </w:p>
        </w:tc>
        <w:tc>
          <w:tcPr>
            <w:tcW w:w="2268" w:type="dxa"/>
            <w:shd w:val="clear" w:color="auto" w:fill="auto"/>
          </w:tcPr>
          <w:p w14:paraId="4EBBC44E" w14:textId="4FD8D6E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Имајући у виду широк спектар статистичких корисника, са различитим нивоима знања и различитим областима интересовања, месечни извештаји имају циљ да дају прецизну, благовремену, поједностављену и сумарну слику кретања одређене статистичке области, како за потребе процеса доношења одлука, тако и за информисање корисника о тренутној економској ситуацији и позицији српске економије у економском циклусу. Анализе су засноване на економетријским техникама и у том смислу представљају статистички сигнификантне оцене кретања одређених појава.</w:t>
            </w:r>
          </w:p>
        </w:tc>
        <w:tc>
          <w:tcPr>
            <w:tcW w:w="1134" w:type="dxa"/>
            <w:shd w:val="clear" w:color="auto" w:fill="auto"/>
          </w:tcPr>
          <w:p w14:paraId="1466BE2E" w14:textId="4CBA409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 и претходни квартал</w:t>
            </w:r>
          </w:p>
        </w:tc>
        <w:tc>
          <w:tcPr>
            <w:tcW w:w="1418" w:type="dxa"/>
            <w:shd w:val="clear" w:color="auto" w:fill="auto"/>
          </w:tcPr>
          <w:p w14:paraId="449A960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97A1734"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BD91A7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2D9AC70" w14:textId="204C389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63B910AA" w14:textId="2724F0D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DC12AA4" w14:textId="4F387A7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68DAA1A" w14:textId="44BE111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10. у месецу</w:t>
            </w:r>
          </w:p>
        </w:tc>
      </w:tr>
      <w:tr w:rsidR="00FF10FF" w:rsidRPr="00AE2CD6" w14:paraId="4CBBD45B" w14:textId="77777777" w:rsidTr="005F5B4C">
        <w:trPr>
          <w:trHeight w:val="20"/>
          <w:jc w:val="center"/>
        </w:trPr>
        <w:tc>
          <w:tcPr>
            <w:tcW w:w="454" w:type="dxa"/>
            <w:shd w:val="clear" w:color="auto" w:fill="auto"/>
          </w:tcPr>
          <w:p w14:paraId="08119025" w14:textId="3AD6A0DE"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24D38029" w14:textId="5CCE94A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0E86405" w14:textId="7C2AA71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Израда кварталне публикације Трендови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025211</w:t>
            </w:r>
          </w:p>
        </w:tc>
        <w:tc>
          <w:tcPr>
            <w:tcW w:w="2268" w:type="dxa"/>
            <w:shd w:val="clear" w:color="auto" w:fill="auto"/>
          </w:tcPr>
          <w:p w14:paraId="4E520213" w14:textId="0B58C29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Ова публикација има циљ да са аспекта анализе временских серија носиоцима економске политике пружи ажурну информацију о текућим кретањима у економији, као и о њиховом дугорочном и цикличном понашању, у виду заокружених кварталних података и то кроз приказивање најважнијих економских сигнала путем модерних и напредних графичких решења за презентовање и дисеминацију.</w:t>
            </w:r>
          </w:p>
        </w:tc>
        <w:tc>
          <w:tcPr>
            <w:tcW w:w="1134" w:type="dxa"/>
            <w:shd w:val="clear" w:color="auto" w:fill="auto"/>
          </w:tcPr>
          <w:p w14:paraId="3B26646D" w14:textId="672E25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4AE7750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C824A3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D6504C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77625DB" w14:textId="70690DC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1A97264A" w14:textId="09419B2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3A4B5A8" w14:textId="34E8F7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0D9C087" w14:textId="6875C53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20.03, 20.06, 20.09. и 20.12.</w:t>
            </w:r>
          </w:p>
        </w:tc>
      </w:tr>
      <w:tr w:rsidR="00FF10FF" w:rsidRPr="00AE2CD6" w14:paraId="7D2A5148" w14:textId="77777777" w:rsidTr="005F5B4C">
        <w:trPr>
          <w:trHeight w:val="20"/>
          <w:jc w:val="center"/>
        </w:trPr>
        <w:tc>
          <w:tcPr>
            <w:tcW w:w="454" w:type="dxa"/>
            <w:shd w:val="clear" w:color="auto" w:fill="auto"/>
          </w:tcPr>
          <w:p w14:paraId="35106B46" w14:textId="56E62A38"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6</w:t>
            </w:r>
          </w:p>
        </w:tc>
        <w:tc>
          <w:tcPr>
            <w:tcW w:w="1021" w:type="dxa"/>
            <w:shd w:val="clear" w:color="auto" w:fill="auto"/>
          </w:tcPr>
          <w:p w14:paraId="51F029E8" w14:textId="5B7D21D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5847C15" w14:textId="6A889B3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Развијање система водећих индикатора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025214</w:t>
            </w:r>
          </w:p>
        </w:tc>
        <w:tc>
          <w:tcPr>
            <w:tcW w:w="2268" w:type="dxa"/>
            <w:shd w:val="clear" w:color="auto" w:fill="auto"/>
          </w:tcPr>
          <w:p w14:paraId="4698DA17" w14:textId="15B7397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Концепт водећих композитних индикатора представља аналитичко средство у предвиђању коњуктурних кретања привредне активности. Обухвата детекцију обртних цикличних тачака, минимума и максимума, да би резултирао антиципацијом фазе привредног циклуса домаће привреде у будућем периоду. Сваки од развијених композитних индикатора РЗС-а по секторима састоји се од великог броја пондерисаних индикатора  сваког сектора засебно. У детекцији варијабли које су ушле у приказане композитне индикаторе анализиране су све макроекономске области и анкете о очекивањима привредних субјеката у привреди Србије, која се спрoводи по методологији Евростата. Развијени систем композитних водећих индикатора РЗС-а предњачи циклусима привредне активности, у просеку, за око шест месеци и, у комбинацији са економетријским моделима, омогућава квантитативну евалуацију динамике годишње стопе раста привредне активности у кратком року, на кварталном и годишњем нивоу.</w:t>
            </w:r>
          </w:p>
        </w:tc>
        <w:tc>
          <w:tcPr>
            <w:tcW w:w="1134" w:type="dxa"/>
            <w:shd w:val="clear" w:color="auto" w:fill="auto"/>
          </w:tcPr>
          <w:p w14:paraId="70F3817D" w14:textId="3125463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Наредни квартал</w:t>
            </w:r>
          </w:p>
        </w:tc>
        <w:tc>
          <w:tcPr>
            <w:tcW w:w="1418" w:type="dxa"/>
            <w:shd w:val="clear" w:color="auto" w:fill="auto"/>
          </w:tcPr>
          <w:p w14:paraId="48BB902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E95BF7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1DF4B3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E564B89" w14:textId="7E0311E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2F9CA195" w14:textId="56D2C30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6EFB0AA" w14:textId="6E90C3F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545933F0" w14:textId="42BB1EE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05. у месецу</w:t>
            </w:r>
          </w:p>
        </w:tc>
      </w:tr>
      <w:tr w:rsidR="00FF10FF" w:rsidRPr="00AE2CD6" w14:paraId="3B6AFB5C" w14:textId="77777777" w:rsidTr="005F5B4C">
        <w:trPr>
          <w:trHeight w:val="20"/>
          <w:jc w:val="center"/>
        </w:trPr>
        <w:tc>
          <w:tcPr>
            <w:tcW w:w="454" w:type="dxa"/>
            <w:shd w:val="clear" w:color="auto" w:fill="auto"/>
          </w:tcPr>
          <w:p w14:paraId="0B9A96B5" w14:textId="56EE861A"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7</w:t>
            </w:r>
          </w:p>
        </w:tc>
        <w:tc>
          <w:tcPr>
            <w:tcW w:w="1021" w:type="dxa"/>
            <w:shd w:val="clear" w:color="auto" w:fill="auto"/>
          </w:tcPr>
          <w:p w14:paraId="449446AA" w14:textId="1239CA0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767C858" w14:textId="4E07F43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Анализа обртних тачака економског циклуса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025209</w:t>
            </w:r>
          </w:p>
        </w:tc>
        <w:tc>
          <w:tcPr>
            <w:tcW w:w="2268" w:type="dxa"/>
            <w:shd w:val="clear" w:color="auto" w:fill="auto"/>
          </w:tcPr>
          <w:p w14:paraId="337D909E" w14:textId="22319A8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Економски циклус представља периодичне флуктуације економске активности мерене БДП-ом (или другим индикатором) и изражене одступањем од дугорочног тренда. Предвиђање будућих кретања економског циклуса представља важно аналитичко средство за припрему будућих стратегија. Екстраховањем циклуса из серија БДП-а од 2000. године, детекцијом њихових обртних тачака и њиховом економском интерпретацијом заокружена је прва фаза ове активности.</w:t>
            </w:r>
          </w:p>
        </w:tc>
        <w:tc>
          <w:tcPr>
            <w:tcW w:w="1134" w:type="dxa"/>
            <w:shd w:val="clear" w:color="auto" w:fill="auto"/>
          </w:tcPr>
          <w:p w14:paraId="7321BD29" w14:textId="6401389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7062BDD6"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719A2F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D8DD10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49981BD" w14:textId="1DE561C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20131B56" w14:textId="03E6115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80C6665" w14:textId="2C336FC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2EC0F45A" w14:textId="4C54CC5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Првих 5 дана од почетка наредног квартала</w:t>
            </w:r>
          </w:p>
        </w:tc>
      </w:tr>
      <w:tr w:rsidR="00FF10FF" w:rsidRPr="00AE2CD6" w14:paraId="04836C49" w14:textId="77777777" w:rsidTr="005F5B4C">
        <w:trPr>
          <w:trHeight w:val="20"/>
          <w:jc w:val="center"/>
        </w:trPr>
        <w:tc>
          <w:tcPr>
            <w:tcW w:w="454" w:type="dxa"/>
            <w:shd w:val="clear" w:color="auto" w:fill="auto"/>
          </w:tcPr>
          <w:p w14:paraId="620640E3" w14:textId="179B7288"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p>
        </w:tc>
        <w:tc>
          <w:tcPr>
            <w:tcW w:w="1021" w:type="dxa"/>
            <w:shd w:val="clear" w:color="auto" w:fill="auto"/>
          </w:tcPr>
          <w:p w14:paraId="24F4365C" w14:textId="40DDDDD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7D61E7E" w14:textId="1A93AF1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Информација о макроекономским кретањима у РС и АП Војводини</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025212</w:t>
            </w:r>
          </w:p>
        </w:tc>
        <w:tc>
          <w:tcPr>
            <w:tcW w:w="2268" w:type="dxa"/>
            <w:shd w:val="clear" w:color="auto" w:fill="auto"/>
          </w:tcPr>
          <w:p w14:paraId="7C5CB504" w14:textId="2EAFB04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Информацијa о макроекономским кретањима у Републици Србији и Војводини представља комбинацију визуелно-нумеричког приказа индикатора најважнијих макроекономских и статистичких области, са кратким описом кретања појаве и квалитативном оценом тог кретања.</w:t>
            </w:r>
          </w:p>
        </w:tc>
        <w:tc>
          <w:tcPr>
            <w:tcW w:w="1134" w:type="dxa"/>
            <w:shd w:val="clear" w:color="auto" w:fill="auto"/>
          </w:tcPr>
          <w:p w14:paraId="0B995437" w14:textId="2509BDB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Месечна; Претходни месец</w:t>
            </w:r>
          </w:p>
        </w:tc>
        <w:tc>
          <w:tcPr>
            <w:tcW w:w="1418" w:type="dxa"/>
            <w:shd w:val="clear" w:color="auto" w:fill="auto"/>
          </w:tcPr>
          <w:p w14:paraId="14407BE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8DE100F"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A1AB955" w14:textId="01BF612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 (Сектор за економска истраживања и статистику); Министарство финансија (Сектор за макроекономске и фискалне анализе и пројекције)</w:t>
            </w:r>
          </w:p>
        </w:tc>
        <w:tc>
          <w:tcPr>
            <w:tcW w:w="1418" w:type="dxa"/>
            <w:shd w:val="clear" w:color="auto" w:fill="auto"/>
          </w:tcPr>
          <w:p w14:paraId="7E44E052" w14:textId="260003C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335E9FF4" w14:textId="699E53A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02B1859" w14:textId="79FCBE8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и АП Војводина</w:t>
            </w:r>
          </w:p>
        </w:tc>
        <w:tc>
          <w:tcPr>
            <w:tcW w:w="851" w:type="dxa"/>
            <w:shd w:val="clear" w:color="auto" w:fill="auto"/>
          </w:tcPr>
          <w:p w14:paraId="2051FDD4" w14:textId="70273BF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5. у месецу</w:t>
            </w:r>
          </w:p>
        </w:tc>
      </w:tr>
      <w:tr w:rsidR="00FF10FF" w:rsidRPr="00AE2CD6" w14:paraId="458052F9" w14:textId="77777777" w:rsidTr="005F5B4C">
        <w:trPr>
          <w:trHeight w:val="20"/>
          <w:jc w:val="center"/>
        </w:trPr>
        <w:tc>
          <w:tcPr>
            <w:tcW w:w="454" w:type="dxa"/>
            <w:shd w:val="clear" w:color="auto" w:fill="auto"/>
          </w:tcPr>
          <w:p w14:paraId="3A173EB2" w14:textId="41859224"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28CD034A" w14:textId="66FBE5F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C03F271" w14:textId="68B2D1FB"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Индикатори  макроекономских неравнотежа (МИП)</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025208</w:t>
            </w:r>
          </w:p>
        </w:tc>
        <w:tc>
          <w:tcPr>
            <w:tcW w:w="2268" w:type="dxa"/>
            <w:shd w:val="clear" w:color="auto" w:fill="auto"/>
          </w:tcPr>
          <w:p w14:paraId="1E78BA9C" w14:textId="2F2E776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Индикатори макроекономских неравнотежа представљају главни механизам за надзор и корекцију штетних макроекономских неравнотежа у земљи и њихов крајњи циљ јесте јачање отпорности целокупне економије на сличне шокове у будућности. Ови индикатори обухватају: индикаторе унутрашње неравнотеже (задуженост), индикаторе кретања на финансијском тржишту и тржишту некретнина, запосленост, индикаторе екстерне неравнотеже и конкурентности (текући рачун платног биланса, реално кретање ефективног девизног курса, удео на извозним тржиштима и номинални јединични трошкови рада).</w:t>
            </w:r>
          </w:p>
        </w:tc>
        <w:tc>
          <w:tcPr>
            <w:tcW w:w="1134" w:type="dxa"/>
            <w:shd w:val="clear" w:color="auto" w:fill="auto"/>
          </w:tcPr>
          <w:p w14:paraId="189BB92F" w14:textId="24A88A5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91BF0A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FEB1EF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A0EBDD8" w14:textId="70D0A54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Народна банка Србије (Сектор за економска истраживања и статистику)</w:t>
            </w:r>
          </w:p>
        </w:tc>
        <w:tc>
          <w:tcPr>
            <w:tcW w:w="1418" w:type="dxa"/>
            <w:shd w:val="clear" w:color="auto" w:fill="auto"/>
          </w:tcPr>
          <w:p w14:paraId="5295ED72" w14:textId="0F61043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5CC3106B" w14:textId="17EC463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 Закон о НБС, Меморандум о сарадњи у области макроекономске и финансијске статистике између РЗС, НБС и Министарства финансија</w:t>
            </w:r>
          </w:p>
        </w:tc>
        <w:tc>
          <w:tcPr>
            <w:tcW w:w="794" w:type="dxa"/>
            <w:shd w:val="clear" w:color="auto" w:fill="auto"/>
          </w:tcPr>
          <w:p w14:paraId="4259C930" w14:textId="5E4F873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09881AFF" w14:textId="2C027EB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Децембар</w:t>
            </w:r>
          </w:p>
        </w:tc>
      </w:tr>
      <w:tr w:rsidR="002E2050" w:rsidRPr="00AE2CD6" w14:paraId="5CD04FAE" w14:textId="77777777" w:rsidTr="005F5B4C">
        <w:trPr>
          <w:trHeight w:val="20"/>
          <w:jc w:val="center"/>
        </w:trPr>
        <w:tc>
          <w:tcPr>
            <w:tcW w:w="454" w:type="dxa"/>
            <w:shd w:val="clear" w:color="auto" w:fill="auto"/>
          </w:tcPr>
          <w:p w14:paraId="4C25E802" w14:textId="77777777" w:rsidR="002E2050" w:rsidRPr="00FF10FF" w:rsidRDefault="002E2050"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69326517" w14:textId="20141A42" w:rsidR="002E2050" w:rsidRPr="008B5F63" w:rsidRDefault="002E2050"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6.  Базе података</w:t>
            </w:r>
          </w:p>
        </w:tc>
        <w:tc>
          <w:tcPr>
            <w:tcW w:w="1134" w:type="dxa"/>
            <w:shd w:val="clear" w:color="auto" w:fill="auto"/>
          </w:tcPr>
          <w:p w14:paraId="4D5D1758"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7556BB4"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3119EF8"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60C9459"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BA3BE60"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3CB2A83"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642AC1EC"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75E6EDF"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r>
      <w:tr w:rsidR="00FF10FF" w:rsidRPr="00AE2CD6" w14:paraId="7F52888B" w14:textId="77777777" w:rsidTr="005F5B4C">
        <w:trPr>
          <w:trHeight w:val="20"/>
          <w:jc w:val="center"/>
        </w:trPr>
        <w:tc>
          <w:tcPr>
            <w:tcW w:w="454" w:type="dxa"/>
            <w:shd w:val="clear" w:color="auto" w:fill="auto"/>
          </w:tcPr>
          <w:p w14:paraId="7ED27F68" w14:textId="3C44348A"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6C6EC2B9" w14:textId="1C4D353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0311C7B" w14:textId="58FEFDB5"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Републичка база података – DevInfo Република Србија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005020</w:t>
            </w:r>
          </w:p>
        </w:tc>
        <w:tc>
          <w:tcPr>
            <w:tcW w:w="2268" w:type="dxa"/>
            <w:shd w:val="clear" w:color="auto" w:fill="auto"/>
          </w:tcPr>
          <w:p w14:paraId="271E7C78" w14:textId="4957DF3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DevInfo база података омогућава организовање, чување, преглед и представљање статистичких података. База података садржи званичне статистичке податке за праћење глобалних циљева одрживог развоја, показатеља социјалне укључености и смањења сиромаштва, политика родне равноправности, као и других стратегија.</w:t>
            </w:r>
          </w:p>
        </w:tc>
        <w:tc>
          <w:tcPr>
            <w:tcW w:w="1134" w:type="dxa"/>
            <w:shd w:val="clear" w:color="auto" w:fill="auto"/>
          </w:tcPr>
          <w:p w14:paraId="5799BCB8" w14:textId="4B1B58B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31.01, 30.04, 31.08. и 31.10.</w:t>
            </w:r>
          </w:p>
        </w:tc>
        <w:tc>
          <w:tcPr>
            <w:tcW w:w="1418" w:type="dxa"/>
            <w:shd w:val="clear" w:color="auto" w:fill="auto"/>
          </w:tcPr>
          <w:p w14:paraId="3FE9B05E" w14:textId="7327112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031FD19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6B8D769" w14:textId="2E2FAF47" w:rsidR="00FF10FF" w:rsidRPr="00FF10FF" w:rsidRDefault="00226579" w:rsidP="00D40310">
            <w:pPr>
              <w:spacing w:before="80" w:after="0" w:line="221" w:lineRule="auto"/>
              <w:rPr>
                <w:rFonts w:ascii="Arial Narrow" w:eastAsia="Times New Roman" w:hAnsi="Arial Narrow" w:cs="Calibri"/>
                <w:color w:val="000000"/>
                <w:sz w:val="15"/>
                <w:szCs w:val="15"/>
              </w:rPr>
            </w:pPr>
            <w:r w:rsidRPr="00226579">
              <w:rPr>
                <w:rFonts w:ascii="Arial Narrow" w:eastAsia="Times New Roman" w:hAnsi="Arial Narrow" w:cs="Calibri"/>
                <w:color w:val="000000"/>
                <w:sz w:val="15"/>
                <w:szCs w:val="15"/>
              </w:rPr>
              <w:t>Министарство финансија; Народна банка Србије; Републички фонд за пензијско и инвалидско осигурање; Републички геодетски завод; Министарство за рад, запошљавање, борачка и социјална питања; Национална служба за запошљавање; Завод за заштиту природе Србије; Институт за јавно здравље Србије; Републички завод за социјалну заштиту; Министарство спољних послова; Завод за вредновање квалитета образовања и васпитања.</w:t>
            </w:r>
          </w:p>
        </w:tc>
        <w:tc>
          <w:tcPr>
            <w:tcW w:w="1418" w:type="dxa"/>
            <w:shd w:val="clear" w:color="auto" w:fill="auto"/>
          </w:tcPr>
          <w:p w14:paraId="2C2CC884" w14:textId="11F9994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D15339D" w14:textId="2F7978C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169E8B3" w14:textId="621C4C0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w:t>
            </w:r>
          </w:p>
        </w:tc>
        <w:tc>
          <w:tcPr>
            <w:tcW w:w="851" w:type="dxa"/>
            <w:shd w:val="clear" w:color="auto" w:fill="auto"/>
          </w:tcPr>
          <w:p w14:paraId="1710ECA1" w14:textId="729D968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31.01, 30.04, 31.08. и 31.10.</w:t>
            </w:r>
          </w:p>
        </w:tc>
      </w:tr>
      <w:tr w:rsidR="00FF10FF" w:rsidRPr="00AE2CD6" w14:paraId="2892340D" w14:textId="77777777" w:rsidTr="005F5B4C">
        <w:trPr>
          <w:trHeight w:val="20"/>
          <w:jc w:val="center"/>
        </w:trPr>
        <w:tc>
          <w:tcPr>
            <w:tcW w:w="454" w:type="dxa"/>
            <w:shd w:val="clear" w:color="auto" w:fill="auto"/>
          </w:tcPr>
          <w:p w14:paraId="5E753A63" w14:textId="1FA05439"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524DCFE4" w14:textId="0BE3941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E2D3533" w14:textId="34B5072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Општинске DevInfo базе података – преглед стања и развоја општина и природно кретање становништва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005021</w:t>
            </w:r>
          </w:p>
        </w:tc>
        <w:tc>
          <w:tcPr>
            <w:tcW w:w="2268" w:type="dxa"/>
            <w:shd w:val="clear" w:color="auto" w:fill="auto"/>
          </w:tcPr>
          <w:p w14:paraId="775E910F" w14:textId="1FDF4F7D"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DevInfo база података омогућава организовање, чување, преглед и представљање статистичких података. Базе података садрже званичне статистичке податке и изабране индикаторе до нивоа општине са циљем праћења стања и развоја општине и праћења природног кретања становништва. Базе садрже податке и индикаторе за односне године са информацијама о територији, јединицама мере, субпопулацијама и извору података, као и одговарајуће метаподатке. Подаци се могу представити у облику табела, графикона и мапа. На сајту РЗС расположиви су профили за све територијалне нивое.</w:t>
            </w:r>
          </w:p>
        </w:tc>
        <w:tc>
          <w:tcPr>
            <w:tcW w:w="1134" w:type="dxa"/>
            <w:shd w:val="clear" w:color="auto" w:fill="auto"/>
          </w:tcPr>
          <w:p w14:paraId="01EFDABF" w14:textId="54F9215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Квартална; 31.01, 30.04, 01.07. (за базу Природно кретање становништва), 31.08. и 31.10.</w:t>
            </w:r>
          </w:p>
        </w:tc>
        <w:tc>
          <w:tcPr>
            <w:tcW w:w="1418" w:type="dxa"/>
            <w:shd w:val="clear" w:color="auto" w:fill="auto"/>
          </w:tcPr>
          <w:p w14:paraId="69A7933F" w14:textId="7481B40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Извештајни метод</w:t>
            </w:r>
          </w:p>
        </w:tc>
        <w:tc>
          <w:tcPr>
            <w:tcW w:w="1588" w:type="dxa"/>
            <w:shd w:val="clear" w:color="auto" w:fill="auto"/>
          </w:tcPr>
          <w:p w14:paraId="5CC8CB2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E258968" w14:textId="2CCEFA30" w:rsidR="00FF10FF" w:rsidRPr="00FF10FF" w:rsidRDefault="00226579" w:rsidP="00D40310">
            <w:pPr>
              <w:spacing w:before="80" w:after="0" w:line="221" w:lineRule="auto"/>
              <w:rPr>
                <w:rFonts w:ascii="Arial Narrow" w:eastAsia="Times New Roman" w:hAnsi="Arial Narrow" w:cs="Calibri"/>
                <w:color w:val="000000"/>
                <w:sz w:val="15"/>
                <w:szCs w:val="15"/>
              </w:rPr>
            </w:pPr>
            <w:r w:rsidRPr="00226579">
              <w:rPr>
                <w:rFonts w:ascii="Arial Narrow" w:eastAsia="Times New Roman" w:hAnsi="Arial Narrow" w:cs="Calibri"/>
                <w:color w:val="000000"/>
                <w:sz w:val="15"/>
                <w:szCs w:val="15"/>
              </w:rPr>
              <w:t>Министарство финансија; Агенција за привредне регистре; Републички геодетски завод; Министарство за рад, запошљавање, борачка и социјална питања/; Национална служба за запошљавање/; Институт за јавно здравље Србије; Републички завод за социјалну заштиту.</w:t>
            </w:r>
          </w:p>
        </w:tc>
        <w:tc>
          <w:tcPr>
            <w:tcW w:w="1418" w:type="dxa"/>
            <w:shd w:val="clear" w:color="auto" w:fill="auto"/>
          </w:tcPr>
          <w:p w14:paraId="21151B26" w14:textId="1C870BC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истраживања Републичког завода за статистику</w:t>
            </w:r>
          </w:p>
        </w:tc>
        <w:tc>
          <w:tcPr>
            <w:tcW w:w="1531" w:type="dxa"/>
            <w:shd w:val="clear" w:color="auto" w:fill="auto"/>
          </w:tcPr>
          <w:p w14:paraId="41BF3568" w14:textId="03DB2A2F"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F709DE3" w14:textId="3A54712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област, град и општина/</w:t>
            </w:r>
            <w:r w:rsidR="009E6FEB">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w:t>
            </w:r>
          </w:p>
        </w:tc>
        <w:tc>
          <w:tcPr>
            <w:tcW w:w="851" w:type="dxa"/>
            <w:shd w:val="clear" w:color="auto" w:fill="auto"/>
          </w:tcPr>
          <w:p w14:paraId="7E65F5C3" w14:textId="0BA626BE"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31.01, 30.04, 31.08. и 31.10.</w:t>
            </w:r>
          </w:p>
        </w:tc>
      </w:tr>
      <w:tr w:rsidR="00FF10FF" w:rsidRPr="00AE2CD6" w14:paraId="788367AB" w14:textId="77777777" w:rsidTr="005F5B4C">
        <w:trPr>
          <w:trHeight w:val="20"/>
          <w:jc w:val="center"/>
        </w:trPr>
        <w:tc>
          <w:tcPr>
            <w:tcW w:w="454" w:type="dxa"/>
            <w:shd w:val="clear" w:color="auto" w:fill="auto"/>
          </w:tcPr>
          <w:p w14:paraId="4D0870A2" w14:textId="64CBCA20"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57D5C407" w14:textId="642D0241"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ECE1DD4" w14:textId="2DBC70A0"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база података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025244</w:t>
            </w:r>
          </w:p>
        </w:tc>
        <w:tc>
          <w:tcPr>
            <w:tcW w:w="2268" w:type="dxa"/>
            <w:shd w:val="clear" w:color="auto" w:fill="auto"/>
          </w:tcPr>
          <w:p w14:paraId="045B2D54" w14:textId="31396B0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Статистичка база података је намењена за објављивање статистичких података произведених према годишњем плану статистичких истраживања од стране Републичког завода за статистику и других произвођача у систему званичне статистике. Веб сајт заједно са статистичком базом података представља главни канал за дисеминацију који се користи као медиј за пружање услуга корисницима. Статистичка база података омогућава корисницима да на једном месту могу прегледати и преузети серије података за индикаторе из свих статистичких области као и за индикаторе циљева одрживог развоја (SDG) зависно од периодике истраживања/активности из којих су произведени са одговарајућим метаподацима. База се свакодневно ажурира новим подацима, ажурирање се обавља у 12 часова и усклађује са Календаром објављивања.</w:t>
            </w:r>
          </w:p>
        </w:tc>
        <w:tc>
          <w:tcPr>
            <w:tcW w:w="1134" w:type="dxa"/>
            <w:shd w:val="clear" w:color="auto" w:fill="auto"/>
          </w:tcPr>
          <w:p w14:paraId="38E6A4CA" w14:textId="02CB3779"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034CB8D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15BF9A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30865F6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E07D9E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E402033" w14:textId="491BC73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D205330" w14:textId="54853E3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Република Србија, регион, област, град, општина/</w:t>
            </w:r>
            <w:r w:rsidR="009E6FEB">
              <w:rPr>
                <w:rFonts w:ascii="Arial Narrow" w:eastAsia="Times New Roman" w:hAnsi="Arial Narrow" w:cs="Calibri"/>
                <w:color w:val="000000"/>
                <w:sz w:val="15"/>
                <w:szCs w:val="15"/>
              </w:rPr>
              <w:t xml:space="preserve"> </w:t>
            </w:r>
            <w:r w:rsidRPr="006D3852">
              <w:rPr>
                <w:rFonts w:ascii="Arial Narrow" w:eastAsia="Times New Roman" w:hAnsi="Arial Narrow" w:cs="Calibri"/>
                <w:color w:val="000000"/>
                <w:sz w:val="15"/>
                <w:szCs w:val="15"/>
              </w:rPr>
              <w:t>градска општина и насељено место</w:t>
            </w:r>
          </w:p>
        </w:tc>
        <w:tc>
          <w:tcPr>
            <w:tcW w:w="851" w:type="dxa"/>
            <w:shd w:val="clear" w:color="auto" w:fill="auto"/>
          </w:tcPr>
          <w:p w14:paraId="5C2452A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2E2050" w:rsidRPr="00AE2CD6" w14:paraId="4381C1E0" w14:textId="77777777" w:rsidTr="005F5B4C">
        <w:trPr>
          <w:trHeight w:val="20"/>
          <w:jc w:val="center"/>
        </w:trPr>
        <w:tc>
          <w:tcPr>
            <w:tcW w:w="454" w:type="dxa"/>
            <w:shd w:val="clear" w:color="auto" w:fill="auto"/>
          </w:tcPr>
          <w:p w14:paraId="5D8E90D2" w14:textId="77777777" w:rsidR="002E2050" w:rsidRPr="00FF10FF" w:rsidRDefault="002E2050"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7150DFAF" w14:textId="3BE97909" w:rsidR="002E2050" w:rsidRPr="008B5F63" w:rsidRDefault="002E2050"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7.  Информисање и дисеминација</w:t>
            </w:r>
          </w:p>
        </w:tc>
        <w:tc>
          <w:tcPr>
            <w:tcW w:w="1134" w:type="dxa"/>
            <w:shd w:val="clear" w:color="auto" w:fill="auto"/>
          </w:tcPr>
          <w:p w14:paraId="46A2434C"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9FC84DD"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781EC59"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E54F8E8"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CDDCFAB"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474C8D5"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6F497B01"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7100B738" w14:textId="77777777" w:rsidR="002E2050" w:rsidRPr="00FF10FF" w:rsidRDefault="002E2050" w:rsidP="00D40310">
            <w:pPr>
              <w:spacing w:before="80" w:after="0" w:line="221" w:lineRule="auto"/>
              <w:rPr>
                <w:rFonts w:ascii="Arial Narrow" w:eastAsia="Times New Roman" w:hAnsi="Arial Narrow" w:cs="Calibri"/>
                <w:color w:val="000000"/>
                <w:sz w:val="15"/>
                <w:szCs w:val="15"/>
              </w:rPr>
            </w:pPr>
          </w:p>
        </w:tc>
      </w:tr>
      <w:tr w:rsidR="00FF10FF" w:rsidRPr="00AE2CD6" w14:paraId="01AD8B8E" w14:textId="77777777" w:rsidTr="005F5B4C">
        <w:trPr>
          <w:trHeight w:val="20"/>
          <w:jc w:val="center"/>
        </w:trPr>
        <w:tc>
          <w:tcPr>
            <w:tcW w:w="454" w:type="dxa"/>
            <w:shd w:val="clear" w:color="auto" w:fill="auto"/>
          </w:tcPr>
          <w:p w14:paraId="55607466" w14:textId="79160909"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705E5786" w14:textId="79CF7676"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Сви одговорни произвођачи званичне статистике</w:t>
            </w:r>
          </w:p>
        </w:tc>
        <w:tc>
          <w:tcPr>
            <w:tcW w:w="1588" w:type="dxa"/>
            <w:shd w:val="clear" w:color="auto" w:fill="auto"/>
          </w:tcPr>
          <w:p w14:paraId="6E50B427" w14:textId="27008FB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Информисање и дисеминација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025239</w:t>
            </w:r>
          </w:p>
        </w:tc>
        <w:tc>
          <w:tcPr>
            <w:tcW w:w="2268" w:type="dxa"/>
            <w:shd w:val="clear" w:color="auto" w:fill="auto"/>
          </w:tcPr>
          <w:p w14:paraId="291C1B67" w14:textId="5B956FC3"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Дисеминација података усмерена је ка циљу задовољења потреба корисника за статистичким подацима високог квалитета. Континуирано се спроводи Истраживање о задовољству корисника и примењују поступци консултовања корисника.  Врше се одговарајуће активности на испуњавању највиших међународних стандарда који се односе на правовременост и поштовање најављених рокова и времена објављивања, упоредивости, доступности и разумљивости података. Презентовање статистичких података и метаподатака обавља се у облику који омогућава лако коришћење и поређење података. Користи се модерна информационо комуникациона технологија и примењује се стандард Отворених података. Ради се на унапређењу визуализације податка и развоју комуникације на друштвеним мрежама. Приступ микроподацима омогућава се научноистраживачким институцијама уз строгу примену одговарајућих процедура.</w:t>
            </w:r>
          </w:p>
        </w:tc>
        <w:tc>
          <w:tcPr>
            <w:tcW w:w="1134" w:type="dxa"/>
            <w:shd w:val="clear" w:color="auto" w:fill="auto"/>
          </w:tcPr>
          <w:p w14:paraId="3654132A" w14:textId="0EED6C5A"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526FF67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C4E322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EE5F71A"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745757D"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EB91C7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4E85FC3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5289A2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FF10FF" w:rsidRPr="00AE2CD6" w14:paraId="75E0CFBE" w14:textId="77777777" w:rsidTr="005F5B4C">
        <w:trPr>
          <w:trHeight w:val="20"/>
          <w:jc w:val="center"/>
        </w:trPr>
        <w:tc>
          <w:tcPr>
            <w:tcW w:w="454" w:type="dxa"/>
            <w:shd w:val="clear" w:color="auto" w:fill="auto"/>
          </w:tcPr>
          <w:p w14:paraId="2E3CC379" w14:textId="5D658F2F"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6C23B9FE" w14:textId="4C8EABC7"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Сви одговорни произвођачи званичне статистике</w:t>
            </w:r>
          </w:p>
        </w:tc>
        <w:tc>
          <w:tcPr>
            <w:tcW w:w="1588" w:type="dxa"/>
            <w:shd w:val="clear" w:color="auto" w:fill="auto"/>
          </w:tcPr>
          <w:p w14:paraId="31A33897" w14:textId="1860BF99"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Национални портал за праћење индикатора;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025251</w:t>
            </w:r>
          </w:p>
        </w:tc>
        <w:tc>
          <w:tcPr>
            <w:tcW w:w="2268" w:type="dxa"/>
            <w:shd w:val="clear" w:color="auto" w:fill="auto"/>
          </w:tcPr>
          <w:p w14:paraId="5DBEC14F" w14:textId="52A2FCF0" w:rsidR="00FF10FF" w:rsidRPr="008B1D8C" w:rsidRDefault="00FF10FF" w:rsidP="00D40310">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Развој Националног портала за праћење квантитативних показатеља дефинисаних у међународном статистичком систему или на основу националних планских докумената, базиран на  јединственом информационом систему са „</w:t>
            </w:r>
            <w:r w:rsidRPr="006D3852">
              <w:rPr>
                <w:rFonts w:ascii="Arial Narrow" w:eastAsia="Times New Roman" w:hAnsi="Arial Narrow" w:cs="Calibri"/>
                <w:color w:val="000000"/>
                <w:sz w:val="15"/>
                <w:szCs w:val="15"/>
              </w:rPr>
              <w:t>one</w:t>
            </w:r>
            <w:r w:rsidRPr="008B1D8C">
              <w:rPr>
                <w:rFonts w:ascii="Arial Narrow" w:eastAsia="Times New Roman" w:hAnsi="Arial Narrow" w:cs="Calibri"/>
                <w:color w:val="000000"/>
                <w:sz w:val="15"/>
                <w:szCs w:val="15"/>
                <w:lang w:val="sr-Cyrl-RS"/>
              </w:rPr>
              <w:t>-</w:t>
            </w:r>
            <w:r w:rsidRPr="006D3852">
              <w:rPr>
                <w:rFonts w:ascii="Arial Narrow" w:eastAsia="Times New Roman" w:hAnsi="Arial Narrow" w:cs="Calibri"/>
                <w:color w:val="000000"/>
                <w:sz w:val="15"/>
                <w:szCs w:val="15"/>
              </w:rPr>
              <w:t>stop</w:t>
            </w:r>
            <w:r w:rsidRPr="008B1D8C">
              <w:rPr>
                <w:rFonts w:ascii="Arial Narrow" w:eastAsia="Times New Roman" w:hAnsi="Arial Narrow" w:cs="Calibri"/>
                <w:color w:val="000000"/>
                <w:sz w:val="15"/>
                <w:szCs w:val="15"/>
                <w:lang w:val="sr-Cyrl-RS"/>
              </w:rPr>
              <w:t>-</w:t>
            </w:r>
            <w:r w:rsidRPr="006D3852">
              <w:rPr>
                <w:rFonts w:ascii="Arial Narrow" w:eastAsia="Times New Roman" w:hAnsi="Arial Narrow" w:cs="Calibri"/>
                <w:color w:val="000000"/>
                <w:sz w:val="15"/>
                <w:szCs w:val="15"/>
              </w:rPr>
              <w:t>shop</w:t>
            </w:r>
            <w:r w:rsidRPr="008B1D8C">
              <w:rPr>
                <w:rFonts w:ascii="Arial Narrow" w:eastAsia="Times New Roman" w:hAnsi="Arial Narrow" w:cs="Calibri"/>
                <w:color w:val="000000"/>
                <w:sz w:val="15"/>
                <w:szCs w:val="15"/>
                <w:lang w:val="sr-Cyrl-RS"/>
              </w:rPr>
              <w:t>“ приступом у коме се подаци и референтни метаподаци чувају и објављују на једном месту и повезани су са свим релевантним планским документима.</w:t>
            </w:r>
          </w:p>
        </w:tc>
        <w:tc>
          <w:tcPr>
            <w:tcW w:w="1134" w:type="dxa"/>
            <w:shd w:val="clear" w:color="auto" w:fill="auto"/>
          </w:tcPr>
          <w:p w14:paraId="7A0AE656" w14:textId="51CE7168"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0F336E0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30FBA1C"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D63A24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2558365"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59E6800"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4908853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6EB8F2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2E2050" w:rsidRPr="001334D3" w14:paraId="0CB29134" w14:textId="77777777" w:rsidTr="005F5B4C">
        <w:trPr>
          <w:trHeight w:val="20"/>
          <w:jc w:val="center"/>
        </w:trPr>
        <w:tc>
          <w:tcPr>
            <w:tcW w:w="454" w:type="dxa"/>
            <w:shd w:val="clear" w:color="auto" w:fill="auto"/>
          </w:tcPr>
          <w:p w14:paraId="4CF18558" w14:textId="77777777" w:rsidR="002E2050" w:rsidRPr="00FF10FF" w:rsidRDefault="002E2050" w:rsidP="00D40310">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477503AB" w14:textId="44234A0D" w:rsidR="002E2050" w:rsidRPr="008B1D8C" w:rsidRDefault="002E2050" w:rsidP="00D40310">
            <w:pPr>
              <w:spacing w:before="200" w:after="0" w:line="221" w:lineRule="auto"/>
              <w:rPr>
                <w:rFonts w:ascii="Arial Narrow" w:eastAsia="Times New Roman" w:hAnsi="Arial Narrow" w:cs="Calibri"/>
                <w:b/>
                <w:bCs/>
                <w:color w:val="000000"/>
                <w:sz w:val="18"/>
                <w:szCs w:val="18"/>
                <w:lang w:val="sr-Cyrl-RS"/>
              </w:rPr>
            </w:pPr>
            <w:r w:rsidRPr="008B1D8C">
              <w:rPr>
                <w:rFonts w:ascii="Arial Narrow" w:eastAsia="Times New Roman" w:hAnsi="Arial Narrow" w:cs="Calibri"/>
                <w:b/>
                <w:bCs/>
                <w:color w:val="000000"/>
                <w:sz w:val="18"/>
                <w:szCs w:val="18"/>
                <w:lang w:val="sr-Cyrl-RS"/>
              </w:rPr>
              <w:t>8.  Безбедност података и статистичка поверљивост</w:t>
            </w:r>
          </w:p>
        </w:tc>
        <w:tc>
          <w:tcPr>
            <w:tcW w:w="1134" w:type="dxa"/>
            <w:shd w:val="clear" w:color="auto" w:fill="auto"/>
          </w:tcPr>
          <w:p w14:paraId="6F1A8EB6" w14:textId="77777777" w:rsidR="002E2050" w:rsidRPr="008B1D8C" w:rsidRDefault="002E2050"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68E1C2EB" w14:textId="77777777" w:rsidR="002E2050" w:rsidRPr="008B1D8C" w:rsidRDefault="002E2050" w:rsidP="00D40310">
            <w:pPr>
              <w:spacing w:before="80" w:after="0" w:line="221" w:lineRule="auto"/>
              <w:rPr>
                <w:rFonts w:ascii="Arial Narrow" w:eastAsia="Times New Roman" w:hAnsi="Arial Narrow" w:cs="Calibri"/>
                <w:color w:val="000000"/>
                <w:sz w:val="15"/>
                <w:szCs w:val="15"/>
                <w:lang w:val="sr-Cyrl-RS"/>
              </w:rPr>
            </w:pPr>
          </w:p>
        </w:tc>
        <w:tc>
          <w:tcPr>
            <w:tcW w:w="1588" w:type="dxa"/>
            <w:shd w:val="clear" w:color="auto" w:fill="auto"/>
          </w:tcPr>
          <w:p w14:paraId="37FF934E" w14:textId="77777777" w:rsidR="002E2050" w:rsidRPr="008B1D8C" w:rsidRDefault="002E2050" w:rsidP="00D40310">
            <w:pPr>
              <w:spacing w:before="80" w:after="0" w:line="221" w:lineRule="auto"/>
              <w:rPr>
                <w:rFonts w:ascii="Arial Narrow" w:eastAsia="Times New Roman" w:hAnsi="Arial Narrow" w:cs="Calibri"/>
                <w:color w:val="000000"/>
                <w:sz w:val="15"/>
                <w:szCs w:val="15"/>
                <w:lang w:val="sr-Cyrl-RS"/>
              </w:rPr>
            </w:pPr>
          </w:p>
        </w:tc>
        <w:tc>
          <w:tcPr>
            <w:tcW w:w="1701" w:type="dxa"/>
            <w:shd w:val="clear" w:color="auto" w:fill="auto"/>
          </w:tcPr>
          <w:p w14:paraId="62C2DA52" w14:textId="77777777" w:rsidR="002E2050" w:rsidRPr="008B1D8C" w:rsidRDefault="002E2050" w:rsidP="00D40310">
            <w:pPr>
              <w:spacing w:before="80" w:after="0" w:line="221" w:lineRule="auto"/>
              <w:rPr>
                <w:rFonts w:ascii="Arial Narrow" w:eastAsia="Times New Roman" w:hAnsi="Arial Narrow" w:cs="Calibri"/>
                <w:color w:val="000000"/>
                <w:sz w:val="15"/>
                <w:szCs w:val="15"/>
                <w:lang w:val="sr-Cyrl-RS"/>
              </w:rPr>
            </w:pPr>
          </w:p>
        </w:tc>
        <w:tc>
          <w:tcPr>
            <w:tcW w:w="1418" w:type="dxa"/>
            <w:shd w:val="clear" w:color="auto" w:fill="auto"/>
          </w:tcPr>
          <w:p w14:paraId="683E6476" w14:textId="77777777" w:rsidR="002E2050" w:rsidRPr="008B1D8C" w:rsidRDefault="002E2050" w:rsidP="00D40310">
            <w:pPr>
              <w:spacing w:before="80" w:after="0" w:line="221" w:lineRule="auto"/>
              <w:rPr>
                <w:rFonts w:ascii="Arial Narrow" w:eastAsia="Times New Roman" w:hAnsi="Arial Narrow" w:cs="Calibri"/>
                <w:color w:val="000000"/>
                <w:sz w:val="15"/>
                <w:szCs w:val="15"/>
                <w:lang w:val="sr-Cyrl-RS"/>
              </w:rPr>
            </w:pPr>
          </w:p>
        </w:tc>
        <w:tc>
          <w:tcPr>
            <w:tcW w:w="1531" w:type="dxa"/>
            <w:shd w:val="clear" w:color="auto" w:fill="auto"/>
          </w:tcPr>
          <w:p w14:paraId="3CA0F98E" w14:textId="77777777" w:rsidR="002E2050" w:rsidRPr="008B1D8C" w:rsidRDefault="002E2050" w:rsidP="00D40310">
            <w:pPr>
              <w:spacing w:before="80" w:after="0" w:line="221" w:lineRule="auto"/>
              <w:rPr>
                <w:rFonts w:ascii="Arial Narrow" w:eastAsia="Times New Roman" w:hAnsi="Arial Narrow" w:cs="Calibri"/>
                <w:color w:val="000000"/>
                <w:sz w:val="15"/>
                <w:szCs w:val="15"/>
                <w:lang w:val="sr-Cyrl-RS"/>
              </w:rPr>
            </w:pPr>
          </w:p>
        </w:tc>
        <w:tc>
          <w:tcPr>
            <w:tcW w:w="794" w:type="dxa"/>
            <w:shd w:val="clear" w:color="auto" w:fill="auto"/>
          </w:tcPr>
          <w:p w14:paraId="06928BA4" w14:textId="77777777" w:rsidR="002E2050" w:rsidRPr="008B1D8C" w:rsidRDefault="002E2050" w:rsidP="00D40310">
            <w:pPr>
              <w:spacing w:before="80" w:after="0" w:line="221" w:lineRule="auto"/>
              <w:rPr>
                <w:rFonts w:ascii="Arial Narrow" w:eastAsia="Times New Roman" w:hAnsi="Arial Narrow" w:cs="Calibri"/>
                <w:color w:val="000000"/>
                <w:sz w:val="15"/>
                <w:szCs w:val="15"/>
                <w:lang w:val="sr-Cyrl-RS"/>
              </w:rPr>
            </w:pPr>
          </w:p>
        </w:tc>
        <w:tc>
          <w:tcPr>
            <w:tcW w:w="851" w:type="dxa"/>
            <w:shd w:val="clear" w:color="auto" w:fill="auto"/>
          </w:tcPr>
          <w:p w14:paraId="3F03B7E5" w14:textId="77777777" w:rsidR="002E2050" w:rsidRPr="008B1D8C" w:rsidRDefault="002E2050" w:rsidP="00D40310">
            <w:pPr>
              <w:spacing w:before="80" w:after="0" w:line="221" w:lineRule="auto"/>
              <w:rPr>
                <w:rFonts w:ascii="Arial Narrow" w:eastAsia="Times New Roman" w:hAnsi="Arial Narrow" w:cs="Calibri"/>
                <w:color w:val="000000"/>
                <w:sz w:val="15"/>
                <w:szCs w:val="15"/>
                <w:lang w:val="sr-Cyrl-RS"/>
              </w:rPr>
            </w:pPr>
          </w:p>
        </w:tc>
      </w:tr>
      <w:tr w:rsidR="00FF10FF" w:rsidRPr="00AE2CD6" w14:paraId="14297542" w14:textId="77777777" w:rsidTr="005F5B4C">
        <w:trPr>
          <w:trHeight w:val="20"/>
          <w:jc w:val="center"/>
        </w:trPr>
        <w:tc>
          <w:tcPr>
            <w:tcW w:w="454" w:type="dxa"/>
            <w:shd w:val="clear" w:color="auto" w:fill="auto"/>
          </w:tcPr>
          <w:p w14:paraId="4E13B48F" w14:textId="1C32F417" w:rsidR="00FF10FF" w:rsidRPr="00FF10FF" w:rsidRDefault="008A3EC2" w:rsidP="00D40310">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6502A651" w14:textId="15842DBC"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1B35F7F" w14:textId="0ADB4716"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Безбедност података и статистичка поверљивост</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025241</w:t>
            </w:r>
          </w:p>
        </w:tc>
        <w:tc>
          <w:tcPr>
            <w:tcW w:w="2268" w:type="dxa"/>
            <w:shd w:val="clear" w:color="auto" w:fill="auto"/>
          </w:tcPr>
          <w:p w14:paraId="49635E75" w14:textId="1942DCE7"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Званична статистика остварује потпуну заштиту права давалаца података и статистичких јединица. Начело поверљивости обухвата заштиту података који се односе на појединачну статистичку јединицу, с тим да се индивидуални подаци могу користити само у статистичке сврхе. Закон о званичној статистици налаже одговорним произвођачима статистике да након завршетка обраде прикупљених података одстрањују идентификаторе извештајних и статистичких јединица. Упитнике и друге документе који садрже индивидуалне податке добијене приликом спровођења статистичких истраживања треба уништити, и то након завршетка уноса, шифрирања и обраде података у складу са важећим прописима. Подаци прикупљени, обрађени и ускладиштени у сврхе званичне статистике поверљиви су онда када физичко или правно лице може да се непосредно или посредно идентификује именом, адресом или идентификационим бројем. Поверљиви подаци се не могу користити ради утврђивања права и стварања обавезе извештајној јединици. Одговорни произвођачи статистике могу да научноистраживачким институцијама обезбеде, на писани захтев, индивидуалне податке без идентификатора, али су у обавези да воде евиденцију о таквим корисницима, као и о намени за коју им се достављају подаци. Заштита поверљивих података обезбеђује се ограничавањем приступа поверљивим подацима, јер је он ограничен на лица која приликом обављања својих задатака производе званичну статистику, и то до степена у ком су ти подаци неопходни за производњу званичне статистике. Одговорни произвођачи званичне статистике обавезни су да предузму све прописане административне, техничке и организационе мере неопходне за заштиту поверљивих података против нелегалног приступа, откривања или коришћења тих података</w:t>
            </w:r>
          </w:p>
        </w:tc>
        <w:tc>
          <w:tcPr>
            <w:tcW w:w="1134" w:type="dxa"/>
            <w:shd w:val="clear" w:color="auto" w:fill="auto"/>
          </w:tcPr>
          <w:p w14:paraId="042B87BF" w14:textId="35214F74"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15036AAE"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3F2042D8"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3B123B2"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DB34B97"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267B738" w14:textId="59F1DE32" w:rsidR="00FF10FF" w:rsidRPr="00FF10FF" w:rsidRDefault="00FF10FF" w:rsidP="00D40310">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FECD79B"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C181D51" w14:textId="77777777" w:rsidR="00FF10FF" w:rsidRPr="00FF10FF" w:rsidRDefault="00FF10FF" w:rsidP="00D40310">
            <w:pPr>
              <w:spacing w:before="80" w:after="0" w:line="221" w:lineRule="auto"/>
              <w:rPr>
                <w:rFonts w:ascii="Arial Narrow" w:eastAsia="Times New Roman" w:hAnsi="Arial Narrow" w:cs="Calibri"/>
                <w:color w:val="000000"/>
                <w:sz w:val="15"/>
                <w:szCs w:val="15"/>
              </w:rPr>
            </w:pPr>
          </w:p>
        </w:tc>
      </w:tr>
      <w:tr w:rsidR="002E2050" w:rsidRPr="001334D3" w14:paraId="5D2E4BBE" w14:textId="77777777" w:rsidTr="005F5B4C">
        <w:trPr>
          <w:trHeight w:val="20"/>
          <w:jc w:val="center"/>
        </w:trPr>
        <w:tc>
          <w:tcPr>
            <w:tcW w:w="454" w:type="dxa"/>
            <w:shd w:val="clear" w:color="auto" w:fill="auto"/>
          </w:tcPr>
          <w:p w14:paraId="18243524" w14:textId="77777777" w:rsidR="002E2050" w:rsidRPr="00FF10FF" w:rsidRDefault="002E2050" w:rsidP="00D40310">
            <w:pPr>
              <w:spacing w:before="80" w:after="0" w:line="221" w:lineRule="auto"/>
              <w:rPr>
                <w:rFonts w:ascii="Arial Narrow" w:eastAsia="Times New Roman" w:hAnsi="Arial Narrow" w:cs="Times New Roman"/>
                <w:bCs/>
                <w:sz w:val="15"/>
                <w:szCs w:val="15"/>
                <w:lang w:val="sr-Cyrl-RS"/>
              </w:rPr>
            </w:pPr>
          </w:p>
        </w:tc>
        <w:tc>
          <w:tcPr>
            <w:tcW w:w="15312" w:type="dxa"/>
            <w:gridSpan w:val="11"/>
            <w:shd w:val="clear" w:color="auto" w:fill="auto"/>
          </w:tcPr>
          <w:p w14:paraId="1E9BE1B3" w14:textId="4FF69009" w:rsidR="002E2050" w:rsidRPr="008B1D8C" w:rsidRDefault="002E2050" w:rsidP="00D40310">
            <w:pPr>
              <w:spacing w:before="360" w:after="240" w:line="221" w:lineRule="auto"/>
              <w:jc w:val="center"/>
              <w:rPr>
                <w:rFonts w:ascii="Arial Narrow" w:eastAsia="Times New Roman" w:hAnsi="Arial Narrow" w:cs="Calibri"/>
                <w:b/>
                <w:bCs/>
                <w:color w:val="000000"/>
                <w:sz w:val="20"/>
                <w:szCs w:val="20"/>
                <w:lang w:val="sr-Cyrl-RS"/>
              </w:rPr>
            </w:pPr>
            <w:r w:rsidRPr="006D3852">
              <w:rPr>
                <w:rFonts w:ascii="Arial Narrow" w:eastAsia="Times New Roman" w:hAnsi="Arial Narrow" w:cs="Calibri"/>
                <w:b/>
                <w:bCs/>
                <w:color w:val="000000"/>
                <w:sz w:val="20"/>
                <w:szCs w:val="20"/>
              </w:rPr>
              <w:t>VI</w:t>
            </w:r>
            <w:r w:rsidRPr="008B1D8C">
              <w:rPr>
                <w:rFonts w:ascii="Arial Narrow" w:eastAsia="Times New Roman" w:hAnsi="Arial Narrow" w:cs="Calibri"/>
                <w:b/>
                <w:bCs/>
                <w:color w:val="000000"/>
                <w:sz w:val="20"/>
                <w:szCs w:val="20"/>
                <w:lang w:val="sr-Cyrl-RS"/>
              </w:rPr>
              <w:t>.  СТРАТЕШКА И УПРАВЉАЧКА ПИТАЊА ЗВАНИЧНЕ СТАТИСТИКЕ</w:t>
            </w:r>
          </w:p>
        </w:tc>
      </w:tr>
      <w:tr w:rsidR="00CC35C8" w:rsidRPr="00AE2CD6" w14:paraId="5BDF80D6" w14:textId="77777777" w:rsidTr="005F5B4C">
        <w:trPr>
          <w:trHeight w:val="20"/>
          <w:jc w:val="center"/>
        </w:trPr>
        <w:tc>
          <w:tcPr>
            <w:tcW w:w="454" w:type="dxa"/>
            <w:shd w:val="clear" w:color="auto" w:fill="auto"/>
          </w:tcPr>
          <w:p w14:paraId="0C6D6070" w14:textId="77777777" w:rsidR="00CC35C8" w:rsidRPr="00FF10FF" w:rsidRDefault="00CC35C8" w:rsidP="00D40310">
            <w:pPr>
              <w:spacing w:before="80" w:after="0" w:line="221" w:lineRule="auto"/>
              <w:rPr>
                <w:rFonts w:ascii="Arial Narrow" w:eastAsia="Times New Roman" w:hAnsi="Arial Narrow" w:cs="Times New Roman"/>
                <w:bCs/>
                <w:sz w:val="15"/>
                <w:szCs w:val="15"/>
                <w:lang w:val="sr-Cyrl-RS"/>
              </w:rPr>
            </w:pPr>
          </w:p>
        </w:tc>
        <w:tc>
          <w:tcPr>
            <w:tcW w:w="2609" w:type="dxa"/>
            <w:gridSpan w:val="2"/>
            <w:shd w:val="clear" w:color="auto" w:fill="auto"/>
          </w:tcPr>
          <w:p w14:paraId="756D7A63" w14:textId="799919BD" w:rsidR="00CC35C8" w:rsidRPr="008B5F63" w:rsidRDefault="00CC35C8" w:rsidP="00D40310">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1.  Законодавни оквир</w:t>
            </w:r>
          </w:p>
        </w:tc>
        <w:tc>
          <w:tcPr>
            <w:tcW w:w="2268" w:type="dxa"/>
            <w:shd w:val="clear" w:color="auto" w:fill="auto"/>
          </w:tcPr>
          <w:p w14:paraId="03FD149D" w14:textId="77777777" w:rsidR="00CC35C8" w:rsidRPr="00FF10FF" w:rsidRDefault="00CC35C8" w:rsidP="00D40310">
            <w:pPr>
              <w:spacing w:before="80" w:after="0" w:line="221" w:lineRule="auto"/>
              <w:rPr>
                <w:rFonts w:ascii="Arial Narrow" w:eastAsia="Times New Roman" w:hAnsi="Arial Narrow" w:cs="Calibri"/>
                <w:color w:val="000000"/>
                <w:sz w:val="15"/>
                <w:szCs w:val="15"/>
              </w:rPr>
            </w:pPr>
          </w:p>
        </w:tc>
        <w:tc>
          <w:tcPr>
            <w:tcW w:w="1134" w:type="dxa"/>
            <w:shd w:val="clear" w:color="auto" w:fill="auto"/>
          </w:tcPr>
          <w:p w14:paraId="1F0C8D33" w14:textId="77777777" w:rsidR="00CC35C8" w:rsidRPr="00FF10FF" w:rsidRDefault="00CC35C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F919FEA" w14:textId="77777777" w:rsidR="00CC35C8" w:rsidRPr="00FF10FF" w:rsidRDefault="00CC35C8" w:rsidP="00D40310">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50B0AB4C" w14:textId="77777777" w:rsidR="00CC35C8" w:rsidRPr="00FF10FF" w:rsidRDefault="00CC35C8" w:rsidP="00D40310">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4A873E7" w14:textId="77777777" w:rsidR="00CC35C8" w:rsidRPr="00FF10FF" w:rsidRDefault="00CC35C8" w:rsidP="00D40310">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D7330F8" w14:textId="77777777" w:rsidR="00CC35C8" w:rsidRPr="00FF10FF" w:rsidRDefault="00CC35C8" w:rsidP="00D40310">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72A81F1" w14:textId="77777777" w:rsidR="00CC35C8" w:rsidRPr="00FF10FF" w:rsidRDefault="00CC35C8" w:rsidP="00D40310">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34C7F177" w14:textId="77777777" w:rsidR="00CC35C8" w:rsidRPr="00FF10FF" w:rsidRDefault="00CC35C8" w:rsidP="00D40310">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75871FE5" w14:textId="77777777" w:rsidR="00CC35C8" w:rsidRPr="00FF10FF" w:rsidRDefault="00CC35C8" w:rsidP="00D40310">
            <w:pPr>
              <w:spacing w:before="80" w:after="0" w:line="221" w:lineRule="auto"/>
              <w:rPr>
                <w:rFonts w:ascii="Arial Narrow" w:eastAsia="Times New Roman" w:hAnsi="Arial Narrow" w:cs="Calibri"/>
                <w:color w:val="000000"/>
                <w:sz w:val="15"/>
                <w:szCs w:val="15"/>
              </w:rPr>
            </w:pPr>
          </w:p>
        </w:tc>
      </w:tr>
      <w:tr w:rsidR="00DA7BD4" w:rsidRPr="00AE2CD6" w14:paraId="32997696" w14:textId="77777777" w:rsidTr="005F5B4C">
        <w:trPr>
          <w:trHeight w:val="20"/>
          <w:jc w:val="center"/>
        </w:trPr>
        <w:tc>
          <w:tcPr>
            <w:tcW w:w="454" w:type="dxa"/>
            <w:shd w:val="clear" w:color="auto" w:fill="auto"/>
          </w:tcPr>
          <w:p w14:paraId="1B57FDDE" w14:textId="69CACD0D" w:rsidR="00DA7BD4" w:rsidRPr="00FF10FF" w:rsidRDefault="00DA7BD4" w:rsidP="00DA7BD4">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19B2FC1A" w14:textId="44672957"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Сви одговорни произвођачи званичне статистике</w:t>
            </w:r>
          </w:p>
        </w:tc>
        <w:tc>
          <w:tcPr>
            <w:tcW w:w="1588" w:type="dxa"/>
            <w:shd w:val="clear" w:color="auto" w:fill="auto"/>
          </w:tcPr>
          <w:p w14:paraId="027E2BBE" w14:textId="44A9C812"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Законодавни оквир</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025227</w:t>
            </w:r>
          </w:p>
        </w:tc>
        <w:tc>
          <w:tcPr>
            <w:tcW w:w="2268" w:type="dxa"/>
            <w:shd w:val="clear" w:color="auto" w:fill="auto"/>
          </w:tcPr>
          <w:p w14:paraId="3B9D0401" w14:textId="77777777" w:rsidR="00DA7BD4" w:rsidRDefault="00DA7BD4" w:rsidP="00DA7BD4">
            <w:pPr>
              <w:spacing w:before="80" w:after="0" w:line="221"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rPr>
              <w:t xml:space="preserve">1. </w:t>
            </w:r>
            <w:r w:rsidRPr="006D3852">
              <w:rPr>
                <w:rFonts w:ascii="Arial Narrow" w:eastAsia="Times New Roman" w:hAnsi="Arial Narrow" w:cs="Calibri"/>
                <w:color w:val="000000"/>
                <w:sz w:val="15"/>
                <w:szCs w:val="15"/>
              </w:rPr>
              <w:t xml:space="preserve">Закон о званичној статистици регулише област статистике, односно производњу и дисеминацију података и информација званичне статистике, као и организацију система званичне статистике у Републици Србији (дефиниција званичне статистике, заштита давалаца података; основна начела; одговорни произвођачи статистике; припрема петогодишњег статистичког програма и годишњих примењивих планова; начин објављивања резултата статистичких истраживања и коришћење података; начин прикупљања података и обрађивања и складиштења података; обавеза формирања статистичких регистара; услови дисеминације података и информација; поверљивост података и заштита поверљивих података; сарадња са међународним статистичким организацијама и др). Закон је усклађен са основним принципима и одредбама међународне правне регулативе које се односе на званичну статистику. </w:t>
            </w:r>
          </w:p>
          <w:p w14:paraId="11AF7A33" w14:textId="7E8AFCCE" w:rsidR="00DA7BD4" w:rsidRPr="00D14B37" w:rsidRDefault="00DA7BD4" w:rsidP="00DA7BD4">
            <w:pPr>
              <w:spacing w:before="80" w:after="0" w:line="221"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rPr>
              <w:t xml:space="preserve">2. </w:t>
            </w:r>
            <w:r w:rsidRPr="00D14B37">
              <w:rPr>
                <w:rFonts w:ascii="Arial Narrow" w:eastAsia="Times New Roman" w:hAnsi="Arial Narrow" w:cs="Calibri"/>
                <w:color w:val="000000"/>
                <w:sz w:val="15"/>
                <w:szCs w:val="15"/>
              </w:rPr>
              <w:t xml:space="preserve">Законом о класификацији делатности  се уређује Kласификација делатности, као општи стандард према којем се врши утврђивање делатности јединица разврставања. Класификација делатности на европском нивоу је Статистичка класификација економских делатности Европске заједнице – NACE (Statistical classification of economic activites in the European Community). Измена класификације NACE објављена је Делегираном уредбом Комисије (ЕУ) 2023/137 од 10. октобра 2022. године о изменама и допунама Уредбе (ЕЗ) бр. 1893/2006 Европског парламента и Савета о успостављању статистичке класификације економских делатности NACE Ревизија 2. Овом Уредбом је (у Анексу) утврђена структура (шифре и називи) нове верзије европске класификације делатности NACE Rev. 2.1. Чланом 2 ове Уредбе дефинисани су рокови за примену на основу </w:t>
            </w:r>
            <w:r w:rsidR="000D10D8">
              <w:rPr>
                <w:rFonts w:ascii="Arial Narrow" w:eastAsia="Times New Roman" w:hAnsi="Arial Narrow" w:cs="Calibri"/>
                <w:color w:val="000000"/>
                <w:sz w:val="15"/>
                <w:szCs w:val="15"/>
              </w:rPr>
              <w:t>рефе-рентног</w:t>
            </w:r>
            <w:r w:rsidR="00F5089D">
              <w:rPr>
                <w:rFonts w:ascii="Arial Narrow" w:eastAsia="Times New Roman" w:hAnsi="Arial Narrow" w:cs="Calibri"/>
                <w:color w:val="000000"/>
                <w:sz w:val="15"/>
                <w:szCs w:val="15"/>
              </w:rPr>
              <w:t xml:space="preserve"> периода</w:t>
            </w:r>
            <w:r w:rsidRPr="00D14B37">
              <w:rPr>
                <w:rFonts w:ascii="Arial Narrow" w:eastAsia="Times New Roman" w:hAnsi="Arial Narrow" w:cs="Calibri"/>
                <w:color w:val="000000"/>
                <w:sz w:val="15"/>
                <w:szCs w:val="15"/>
              </w:rPr>
              <w:t xml:space="preserve"> статистичких података које националне статистичке институције достављају Евростату. Ови рокови, зависно од области статистике, примењиваће се поступно, почевши од 1. јануара 2025. године. Републички завод за статистику припрема текст Нацрта закона о класификацији делатности. Нова национална класификација делатности биће у потпуности усклађена са европском Статистичком класификацијом економских делатности - NACE Rev. 2.1.</w:t>
            </w:r>
          </w:p>
          <w:p w14:paraId="13EFB638" w14:textId="77777777" w:rsidR="00DA7BD4" w:rsidRPr="00D14B37" w:rsidRDefault="00DA7BD4" w:rsidP="00DA7BD4">
            <w:pPr>
              <w:spacing w:before="80" w:after="0" w:line="221"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rPr>
              <w:t xml:space="preserve">3. </w:t>
            </w:r>
            <w:r w:rsidRPr="00D14B37">
              <w:rPr>
                <w:rFonts w:ascii="Arial Narrow" w:eastAsia="Times New Roman" w:hAnsi="Arial Narrow" w:cs="Calibri"/>
                <w:color w:val="000000"/>
                <w:sz w:val="15"/>
                <w:szCs w:val="15"/>
              </w:rPr>
              <w:t>На основу Закона о званичној статистици израђује се, за петогодишњи период, програм са планираним активностима званичне статистике. Програм званичне статистике у периоду од 2026. до 2030. године припрема Републички завод за статистику, у сарадњи са другим одговорним произвођачима званичне статистике. Програмом се предвиђа даље унапређење обима и квалитета произведених резултата званичне статистике остварених у претходном петогодишњем периоду од 2021. до 2025. године. Програмом се дефинишу активности којима ће се постићи основни циљ да се, у наведеном периоду, заврши потпуна хармонизација статистичких истраживања и осталих активности, као и методологије израде резултата званичне статистике са међународним статистичким стандардима, пре свега са стандардима Европског статистичког система (ЕСС) и Европске уније (ЕУ).</w:t>
            </w:r>
          </w:p>
          <w:p w14:paraId="6E2E44F4" w14:textId="77777777" w:rsidR="00DA7BD4" w:rsidRDefault="00DA7BD4" w:rsidP="00DA7BD4">
            <w:pPr>
              <w:spacing w:before="80" w:after="0" w:line="221"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rPr>
              <w:t xml:space="preserve">4. </w:t>
            </w:r>
            <w:r w:rsidRPr="00D14B37">
              <w:rPr>
                <w:rFonts w:ascii="Arial Narrow" w:eastAsia="Times New Roman" w:hAnsi="Arial Narrow" w:cs="Calibri"/>
                <w:color w:val="000000"/>
                <w:sz w:val="15"/>
                <w:szCs w:val="15"/>
              </w:rPr>
              <w:t xml:space="preserve">На основу Закона о званичној статистици израђује се </w:t>
            </w:r>
            <w:r>
              <w:rPr>
                <w:rFonts w:ascii="Arial Narrow" w:eastAsia="Times New Roman" w:hAnsi="Arial Narrow" w:cs="Calibri"/>
                <w:color w:val="000000"/>
                <w:sz w:val="15"/>
                <w:szCs w:val="15"/>
                <w:lang w:val="sr-Cyrl-RS"/>
              </w:rPr>
              <w:t>п</w:t>
            </w:r>
            <w:r w:rsidRPr="00D14B37">
              <w:rPr>
                <w:rFonts w:ascii="Arial Narrow" w:eastAsia="Times New Roman" w:hAnsi="Arial Narrow" w:cs="Calibri"/>
                <w:color w:val="000000"/>
                <w:sz w:val="15"/>
                <w:szCs w:val="15"/>
              </w:rPr>
              <w:t xml:space="preserve">лан званичне статистике, на којем се, поред </w:t>
            </w:r>
            <w:r>
              <w:rPr>
                <w:rFonts w:ascii="Arial Narrow" w:eastAsia="Times New Roman" w:hAnsi="Arial Narrow" w:cs="Calibri"/>
                <w:color w:val="000000"/>
                <w:sz w:val="15"/>
                <w:szCs w:val="15"/>
                <w:lang w:val="sr-Cyrl-RS"/>
              </w:rPr>
              <w:t>п</w:t>
            </w:r>
            <w:r w:rsidRPr="00D14B37">
              <w:rPr>
                <w:rFonts w:ascii="Arial Narrow" w:eastAsia="Times New Roman" w:hAnsi="Arial Narrow" w:cs="Calibri"/>
                <w:color w:val="000000"/>
                <w:sz w:val="15"/>
                <w:szCs w:val="15"/>
              </w:rPr>
              <w:t>рограма званичне статистике, заснива</w:t>
            </w:r>
            <w:r>
              <w:rPr>
                <w:rFonts w:ascii="Arial Narrow" w:eastAsia="Times New Roman" w:hAnsi="Arial Narrow" w:cs="Calibri"/>
                <w:color w:val="000000"/>
                <w:sz w:val="15"/>
                <w:szCs w:val="15"/>
                <w:lang w:val="sr-Cyrl-RS"/>
              </w:rPr>
              <w:t>ј</w:t>
            </w:r>
            <w:r w:rsidRPr="00D14B37">
              <w:rPr>
                <w:rFonts w:ascii="Arial Narrow" w:eastAsia="Times New Roman" w:hAnsi="Arial Narrow" w:cs="Calibri"/>
                <w:color w:val="000000"/>
                <w:sz w:val="15"/>
                <w:szCs w:val="15"/>
              </w:rPr>
              <w:t xml:space="preserve">у статистичке активности. План садржи: ближу разраду </w:t>
            </w:r>
            <w:r>
              <w:rPr>
                <w:rFonts w:ascii="Arial Narrow" w:eastAsia="Times New Roman" w:hAnsi="Arial Narrow" w:cs="Calibri"/>
                <w:color w:val="000000"/>
                <w:sz w:val="15"/>
                <w:szCs w:val="15"/>
                <w:lang w:val="sr-Cyrl-RS"/>
              </w:rPr>
              <w:t>п</w:t>
            </w:r>
            <w:r w:rsidRPr="00D14B37">
              <w:rPr>
                <w:rFonts w:ascii="Arial Narrow" w:eastAsia="Times New Roman" w:hAnsi="Arial Narrow" w:cs="Calibri"/>
                <w:color w:val="000000"/>
                <w:sz w:val="15"/>
                <w:szCs w:val="15"/>
              </w:rPr>
              <w:t xml:space="preserve">рограма; листу статистичких истраживања која треба спровести, са информацијом о томе да ли је њихово спровођење обавезно или не; листу административних извора, као и листу података добијених методом сталног праћења и посматрања, који се користе у званичној статистици; развојне активности наведене у </w:t>
            </w:r>
            <w:r>
              <w:rPr>
                <w:rFonts w:ascii="Arial Narrow" w:eastAsia="Times New Roman" w:hAnsi="Arial Narrow" w:cs="Calibri"/>
                <w:color w:val="000000"/>
                <w:sz w:val="15"/>
                <w:szCs w:val="15"/>
                <w:lang w:val="sr-Cyrl-RS"/>
              </w:rPr>
              <w:t>п</w:t>
            </w:r>
            <w:r w:rsidRPr="00D14B37">
              <w:rPr>
                <w:rFonts w:ascii="Arial Narrow" w:eastAsia="Times New Roman" w:hAnsi="Arial Narrow" w:cs="Calibri"/>
                <w:color w:val="000000"/>
                <w:sz w:val="15"/>
                <w:szCs w:val="15"/>
              </w:rPr>
              <w:t xml:space="preserve">рограму. Завод припрема </w:t>
            </w:r>
            <w:r>
              <w:rPr>
                <w:rFonts w:ascii="Arial Narrow" w:eastAsia="Times New Roman" w:hAnsi="Arial Narrow" w:cs="Calibri"/>
                <w:color w:val="000000"/>
                <w:sz w:val="15"/>
                <w:szCs w:val="15"/>
                <w:lang w:val="sr-Cyrl-RS"/>
              </w:rPr>
              <w:t>п</w:t>
            </w:r>
            <w:r w:rsidRPr="00D14B37">
              <w:rPr>
                <w:rFonts w:ascii="Arial Narrow" w:eastAsia="Times New Roman" w:hAnsi="Arial Narrow" w:cs="Calibri"/>
                <w:color w:val="000000"/>
                <w:sz w:val="15"/>
                <w:szCs w:val="15"/>
              </w:rPr>
              <w:t>лан у сарадњи са осталим одговорним произвођачима званичне статистике, власницима других података и корисницима.</w:t>
            </w:r>
          </w:p>
          <w:p w14:paraId="3D60D7A3" w14:textId="1B3090D3" w:rsidR="00DA7BD4" w:rsidRPr="00FF10FF" w:rsidRDefault="00DA7BD4" w:rsidP="00DA7BD4">
            <w:pPr>
              <w:spacing w:before="80" w:after="0" w:line="221"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rPr>
              <w:t xml:space="preserve">5. </w:t>
            </w:r>
            <w:r w:rsidRPr="006D3852">
              <w:rPr>
                <w:rFonts w:ascii="Arial Narrow" w:eastAsia="Times New Roman" w:hAnsi="Arial Narrow" w:cs="Calibri"/>
                <w:color w:val="000000"/>
                <w:sz w:val="15"/>
                <w:szCs w:val="15"/>
              </w:rPr>
              <w:t>Народна банка Србије је надлежна институција за прикупљање, обраду и анализу података монетарне и платнобилансне статистике у Републици Србији који се обрађују у складу са Законом о Народној банци Србије и Законом о званичној статистици. Закон о Народној банци Србије утврђује да она може да пропише обавезу за банке, финансијске организације и друга правна лица да евидентирају, прикупљају, обрађују и достављају одређене податке, а Законом о званичној статистици прописано је да Народна банка Србије поставља стандарде за званичну статистику у оквиру функција које врши. У току је процес израде нацрта Закона о званичној статистици којим се у потпуности врши усклађивање са европском регулативом, јача професионална независност и унапређује координација односно кохерентност система званичне статистике</w:t>
            </w:r>
            <w:r>
              <w:rPr>
                <w:rFonts w:ascii="Arial Narrow" w:eastAsia="Times New Roman" w:hAnsi="Arial Narrow" w:cs="Calibri"/>
                <w:color w:val="000000"/>
                <w:sz w:val="15"/>
                <w:szCs w:val="15"/>
              </w:rPr>
              <w:t>.</w:t>
            </w:r>
          </w:p>
        </w:tc>
        <w:tc>
          <w:tcPr>
            <w:tcW w:w="1134" w:type="dxa"/>
            <w:shd w:val="clear" w:color="auto" w:fill="auto"/>
          </w:tcPr>
          <w:p w14:paraId="473D6A39" w14:textId="723E15FB"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A20EDAB"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C4A6E3E"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E743868"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BA4DF99"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5F22C70C"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543B08BA"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77CA9A96"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r w:rsidR="00DA7BD4" w:rsidRPr="00AE2CD6" w14:paraId="4D3EEA18" w14:textId="77777777" w:rsidTr="005F5B4C">
        <w:trPr>
          <w:trHeight w:val="20"/>
          <w:jc w:val="center"/>
        </w:trPr>
        <w:tc>
          <w:tcPr>
            <w:tcW w:w="454" w:type="dxa"/>
            <w:shd w:val="clear" w:color="auto" w:fill="auto"/>
          </w:tcPr>
          <w:p w14:paraId="18AF325B" w14:textId="77777777" w:rsidR="00DA7BD4" w:rsidRPr="00FF10FF" w:rsidRDefault="00DA7BD4" w:rsidP="00DA7BD4">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6CCC3260" w14:textId="36C9CC9F" w:rsidR="00DA7BD4" w:rsidRPr="008B5F63" w:rsidRDefault="00DA7BD4" w:rsidP="00DA7BD4">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2.  Координација статистичког система</w:t>
            </w:r>
          </w:p>
        </w:tc>
        <w:tc>
          <w:tcPr>
            <w:tcW w:w="1134" w:type="dxa"/>
            <w:shd w:val="clear" w:color="auto" w:fill="auto"/>
          </w:tcPr>
          <w:p w14:paraId="70B58BF3"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7FC6EBE0"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D53E14C"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5F6C9E5"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7AC3341"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4370F05"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3F47F474"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4679E47A"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r w:rsidR="00DA7BD4" w:rsidRPr="00AE2CD6" w14:paraId="67C4B008" w14:textId="77777777" w:rsidTr="005F5B4C">
        <w:trPr>
          <w:trHeight w:val="20"/>
          <w:jc w:val="center"/>
        </w:trPr>
        <w:tc>
          <w:tcPr>
            <w:tcW w:w="454" w:type="dxa"/>
            <w:shd w:val="clear" w:color="auto" w:fill="auto"/>
          </w:tcPr>
          <w:p w14:paraId="2A95189F" w14:textId="503BF575" w:rsidR="00DA7BD4" w:rsidRPr="00FF10FF" w:rsidRDefault="00DA7BD4" w:rsidP="00DA7BD4">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34DE67ED" w14:textId="7FA21B9D"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345B29B" w14:textId="090A47C8"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Координација Система званичне статистике и сарадња са власницима административних и комерцијалних извора података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025011</w:t>
            </w:r>
          </w:p>
        </w:tc>
        <w:tc>
          <w:tcPr>
            <w:tcW w:w="2268" w:type="dxa"/>
            <w:shd w:val="clear" w:color="auto" w:fill="auto"/>
          </w:tcPr>
          <w:p w14:paraId="33E1D766" w14:textId="6A706CF1"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Активности се односе на сарадњу са осталим одговорним произвођачима званичне статистике (ОПЗС) и акредитацију ОПЗС, имплементацију националног кодекса праксе званичне статистике, промовисање и праћење примене међународних статистичких принципа, стандарда и класификација у Систему званичне статистике у циљу успостављања кохерентног Система званичне статистике и унапређења квалитета званичне статистике, сарадњу са унутрашњим јединицама Завода, као и сарадњу са власницима административних и комерцијалних извора података ради унапређења коришћења административних и комерцијалних података у статистичкој производњи. Сарадња се такође односи и на учешће приликом успостављања нових или промене постојећих административних извора, приликом доношења закона, измена и допуна закона, дефинисања садржаја административних извора, идентификовања нових, потенцијалних административних и комерцијалних извора података, као и оцену квалитета административних и комерцијалних извора података релевантних за производњу званичне статистике.</w:t>
            </w:r>
          </w:p>
        </w:tc>
        <w:tc>
          <w:tcPr>
            <w:tcW w:w="1134" w:type="dxa"/>
            <w:shd w:val="clear" w:color="auto" w:fill="auto"/>
          </w:tcPr>
          <w:p w14:paraId="7A113DE4" w14:textId="7610369C"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02804BDE"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EEB36D4"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0A318D0"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BFBE471"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97786B6" w14:textId="670BEF70"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977CEC9"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444A041"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r w:rsidR="00DA7BD4" w:rsidRPr="00AE2CD6" w14:paraId="127B0883" w14:textId="77777777" w:rsidTr="005F5B4C">
        <w:trPr>
          <w:trHeight w:val="20"/>
          <w:jc w:val="center"/>
        </w:trPr>
        <w:tc>
          <w:tcPr>
            <w:tcW w:w="454" w:type="dxa"/>
            <w:shd w:val="clear" w:color="auto" w:fill="auto"/>
          </w:tcPr>
          <w:p w14:paraId="36EC3D31" w14:textId="08C314B1" w:rsidR="00DA7BD4" w:rsidRPr="00FF10FF" w:rsidRDefault="00DA7BD4" w:rsidP="00DA7BD4">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1FF456F8" w14:textId="15023B92"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BB93D95" w14:textId="11B40970"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Развој интегрисаног система регистара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025012</w:t>
            </w:r>
          </w:p>
        </w:tc>
        <w:tc>
          <w:tcPr>
            <w:tcW w:w="2268" w:type="dxa"/>
            <w:shd w:val="clear" w:color="auto" w:fill="auto"/>
          </w:tcPr>
          <w:p w14:paraId="0C7C8700" w14:textId="42DAC669"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Централизовано и стандардизовано преузимање административних података; валидација и трансформација административних података; генерисање извештаја о квалитету; интеграција административних података.</w:t>
            </w:r>
          </w:p>
        </w:tc>
        <w:tc>
          <w:tcPr>
            <w:tcW w:w="1134" w:type="dxa"/>
            <w:shd w:val="clear" w:color="auto" w:fill="auto"/>
          </w:tcPr>
          <w:p w14:paraId="2053C6DF" w14:textId="5DFA70E0"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49011182"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909806B"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0C905AB2"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8F41FA1"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86E2978"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6539D375"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76721ACC"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r w:rsidR="00DA7BD4" w:rsidRPr="00AE2CD6" w14:paraId="04BBC044" w14:textId="77777777" w:rsidTr="005F5B4C">
        <w:trPr>
          <w:trHeight w:val="20"/>
          <w:jc w:val="center"/>
        </w:trPr>
        <w:tc>
          <w:tcPr>
            <w:tcW w:w="454" w:type="dxa"/>
            <w:shd w:val="clear" w:color="auto" w:fill="auto"/>
          </w:tcPr>
          <w:p w14:paraId="27B7B08E" w14:textId="77777777" w:rsidR="00DA7BD4" w:rsidRPr="00FF10FF" w:rsidRDefault="00DA7BD4" w:rsidP="00DA7BD4">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3BE9EC54" w14:textId="1D18387D" w:rsidR="00DA7BD4" w:rsidRPr="008B5F63" w:rsidRDefault="00DA7BD4" w:rsidP="00DA7BD4">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 xml:space="preserve">3.  Управљање квалитетом </w:t>
            </w:r>
          </w:p>
        </w:tc>
        <w:tc>
          <w:tcPr>
            <w:tcW w:w="1134" w:type="dxa"/>
            <w:shd w:val="clear" w:color="auto" w:fill="auto"/>
          </w:tcPr>
          <w:p w14:paraId="181C2C22"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BD5D11F"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24C451A7"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A7D40C6"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22A9BE2"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47AB1088"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08A60CAC"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540DF19"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r w:rsidR="00DA7BD4" w:rsidRPr="00AE2CD6" w14:paraId="7C6A5FDF" w14:textId="77777777" w:rsidTr="005F5B4C">
        <w:trPr>
          <w:trHeight w:val="20"/>
          <w:jc w:val="center"/>
        </w:trPr>
        <w:tc>
          <w:tcPr>
            <w:tcW w:w="454" w:type="dxa"/>
            <w:shd w:val="clear" w:color="auto" w:fill="auto"/>
          </w:tcPr>
          <w:p w14:paraId="3881BBC2" w14:textId="3EFD8293" w:rsidR="00DA7BD4" w:rsidRPr="00FF10FF" w:rsidRDefault="00DA7BD4" w:rsidP="00DA7BD4">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640CC210" w14:textId="17ECE6E0"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Сви одговорни произвођачи званичне статистике</w:t>
            </w:r>
          </w:p>
        </w:tc>
        <w:tc>
          <w:tcPr>
            <w:tcW w:w="1588" w:type="dxa"/>
            <w:shd w:val="clear" w:color="auto" w:fill="auto"/>
          </w:tcPr>
          <w:p w14:paraId="587DCFAE" w14:textId="7661D266"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Управљање квалитетом</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025224</w:t>
            </w:r>
          </w:p>
        </w:tc>
        <w:tc>
          <w:tcPr>
            <w:tcW w:w="2268" w:type="dxa"/>
            <w:shd w:val="clear" w:color="auto" w:fill="auto"/>
          </w:tcPr>
          <w:p w14:paraId="6D952751" w14:textId="21D187A5"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У наредном периоду наставиће се започете активности на имплементацији система управљања квалитетом који се ослања на Кодекс праксе европске статистике (European Statistics Code of Practice - CoP) и принципе Управљања укупним квалитетом (Total Quality Management - TQM). У том смислу, Републички завод за статистику ће: настојати да унапреди сарадњу са корисницима статистичких производа и услуга увођењем нових облика комуникације и информисања; наставити да прати ставове и задовољство корисника и настојати да у што већој мери задовољи њихове потребе и захтеве; наставити активности на идентификовању и описивању свих фаза, подпроцеса и активности у оквиру статистичког пословног процеса РЗС-а, као и нестатистичких пословних процеса, коришћењем GSBPM-a и GAMSO-a као референтних модела; радити на изради документа Смернице за унапређење квалитета; наставити спровођење евалуације квалитета статистичких пословних процеса; стварати даље предуслове за имплементацију интерне ревизије квалитета и управљања ризицима; радити на дефинисању стандардне документације којом ће се описивати статистички пословни процеси; систематски спроводити унапређење квалитета статистичких производа и процеса; радити на јачању сарадње са даваоцима података и смањивању њихове оптерећености; наставити да прати задовољство, мишљења и ставове запослених; спроводити континуирану едукацију запослених; развијати интензивну међународну сарадњу и размену искустава, а посебно са земљама окружења и осталим земљама Европског статистичког система. Успешном реализацијом ових активности, Републички завод за статистику постаје организација посвећена квалитету и његовом унапређењу.</w:t>
            </w:r>
          </w:p>
        </w:tc>
        <w:tc>
          <w:tcPr>
            <w:tcW w:w="1134" w:type="dxa"/>
            <w:shd w:val="clear" w:color="auto" w:fill="auto"/>
          </w:tcPr>
          <w:p w14:paraId="0E1237DA" w14:textId="7E4D90B1"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6BF56F8C"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1C54765"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850B925"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5BDB96E8"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123933A7" w14:textId="00B4C8A5"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77F3A53"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26ED65E2"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r w:rsidR="00DA7BD4" w:rsidRPr="00AE2CD6" w14:paraId="22985D50" w14:textId="77777777" w:rsidTr="005F5B4C">
        <w:trPr>
          <w:trHeight w:val="20"/>
          <w:jc w:val="center"/>
        </w:trPr>
        <w:tc>
          <w:tcPr>
            <w:tcW w:w="454" w:type="dxa"/>
            <w:shd w:val="clear" w:color="auto" w:fill="auto"/>
          </w:tcPr>
          <w:p w14:paraId="540FE666" w14:textId="77777777" w:rsidR="00DA7BD4" w:rsidRPr="00FF10FF" w:rsidRDefault="00DA7BD4" w:rsidP="00DA7BD4">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10A1865D" w14:textId="780A7FC8" w:rsidR="00DA7BD4" w:rsidRPr="008B5F63" w:rsidRDefault="00DA7BD4" w:rsidP="00DA7BD4">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 xml:space="preserve">4.  ИТ инфраструктура </w:t>
            </w:r>
          </w:p>
        </w:tc>
        <w:tc>
          <w:tcPr>
            <w:tcW w:w="1134" w:type="dxa"/>
            <w:shd w:val="clear" w:color="auto" w:fill="auto"/>
          </w:tcPr>
          <w:p w14:paraId="1FAC4C2B"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FF2D1CF"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167B0EB"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51FADC1F"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FDB664F"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EF09E65"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2FF95D49"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C7C9622"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r w:rsidR="00DA7BD4" w:rsidRPr="00AE2CD6" w14:paraId="68FA1D97" w14:textId="77777777" w:rsidTr="005F5B4C">
        <w:trPr>
          <w:trHeight w:val="20"/>
          <w:jc w:val="center"/>
        </w:trPr>
        <w:tc>
          <w:tcPr>
            <w:tcW w:w="454" w:type="dxa"/>
            <w:shd w:val="clear" w:color="auto" w:fill="auto"/>
          </w:tcPr>
          <w:p w14:paraId="30275857" w14:textId="1E8704B1" w:rsidR="00DA7BD4" w:rsidRPr="00FF10FF" w:rsidRDefault="00DA7BD4" w:rsidP="00DA7BD4">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7074C770" w14:textId="5E4E18D3"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Сви одговорни произвођачи званичне статистике</w:t>
            </w:r>
          </w:p>
        </w:tc>
        <w:tc>
          <w:tcPr>
            <w:tcW w:w="1588" w:type="dxa"/>
            <w:shd w:val="clear" w:color="auto" w:fill="auto"/>
          </w:tcPr>
          <w:p w14:paraId="4B13F89E" w14:textId="751B30DD"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Координација и управљање</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025230</w:t>
            </w:r>
          </w:p>
        </w:tc>
        <w:tc>
          <w:tcPr>
            <w:tcW w:w="2268" w:type="dxa"/>
            <w:shd w:val="clear" w:color="auto" w:fill="auto"/>
          </w:tcPr>
          <w:p w14:paraId="583592A6" w14:textId="2F2E82CD"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Планира се наставак рада на  константном унапређењу информационо-комуникационих технологија, како хардверских компоненти, тако и софтверских који се користе у Заводу, а тичу се саме дигиталне инфраструктуре (mail server, базе података, комуникациона опрема итд). Главни приоритети, што се тиче обраде података, су константни развој ИСТ платформе - интегрисаног система обраде података, међународна сарадња на развоју ИСТ-а, грађење још бољих односа са компанијом чији се оперативни систем користи, а која је одређена од стране државе,  сарадња са UNECE High level group за модернизацију статистике и учешће на пројектима, стално испитивање нових технологија и њихово коришћење. У циљу јачања међународне техничке сарадње, у новој систематизацији биће и одређена група која ће се бавити овим пословима.</w:t>
            </w:r>
          </w:p>
        </w:tc>
        <w:tc>
          <w:tcPr>
            <w:tcW w:w="1134" w:type="dxa"/>
            <w:shd w:val="clear" w:color="auto" w:fill="auto"/>
          </w:tcPr>
          <w:p w14:paraId="1A47CE90" w14:textId="265CB755"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4FCC1F23"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4D35DBA"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BBF8483"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D4B4433"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B840B40"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43B09554"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85D93C0"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r w:rsidR="00DA7BD4" w:rsidRPr="00AE2CD6" w14:paraId="6D4D5E50" w14:textId="77777777" w:rsidTr="005F5B4C">
        <w:trPr>
          <w:trHeight w:val="20"/>
          <w:jc w:val="center"/>
        </w:trPr>
        <w:tc>
          <w:tcPr>
            <w:tcW w:w="454" w:type="dxa"/>
            <w:shd w:val="clear" w:color="auto" w:fill="auto"/>
          </w:tcPr>
          <w:p w14:paraId="59291D42" w14:textId="3CCBB21F" w:rsidR="00DA7BD4" w:rsidRPr="00FF10FF" w:rsidRDefault="00DA7BD4" w:rsidP="00DA7BD4">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w:t>
            </w:r>
          </w:p>
        </w:tc>
        <w:tc>
          <w:tcPr>
            <w:tcW w:w="1021" w:type="dxa"/>
            <w:shd w:val="clear" w:color="auto" w:fill="auto"/>
          </w:tcPr>
          <w:p w14:paraId="19545A99" w14:textId="4C2824C3"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Сви одговорни произвођачи званичне статистике</w:t>
            </w:r>
          </w:p>
        </w:tc>
        <w:tc>
          <w:tcPr>
            <w:tcW w:w="1588" w:type="dxa"/>
            <w:shd w:val="clear" w:color="auto" w:fill="auto"/>
          </w:tcPr>
          <w:p w14:paraId="54246F74" w14:textId="3B1736DD"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Услуге повезане са административним апликацијама;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025231</w:t>
            </w:r>
          </w:p>
        </w:tc>
        <w:tc>
          <w:tcPr>
            <w:tcW w:w="2268" w:type="dxa"/>
            <w:shd w:val="clear" w:color="auto" w:fill="auto"/>
          </w:tcPr>
          <w:p w14:paraId="14D4A71C" w14:textId="04A096F4"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Наставак рада на дефинисању стандардних поступака преузимања података из одређених административних извора, формирање база података и развој система за коришћење података тако да буду лако доступни службама којима су ови подаци потребни за спровођење статистичких истраживања.</w:t>
            </w:r>
          </w:p>
        </w:tc>
        <w:tc>
          <w:tcPr>
            <w:tcW w:w="1134" w:type="dxa"/>
            <w:shd w:val="clear" w:color="auto" w:fill="auto"/>
          </w:tcPr>
          <w:p w14:paraId="3D1B9B37" w14:textId="1FCBB9E0"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671E4FBD"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10E5FFCC"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292EB6E"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395ECF40"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0541A07F"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41B6DE3C"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F78832F"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r w:rsidR="00DA7BD4" w:rsidRPr="00AE2CD6" w14:paraId="4876E8CD" w14:textId="77777777" w:rsidTr="005F5B4C">
        <w:trPr>
          <w:trHeight w:val="20"/>
          <w:jc w:val="center"/>
        </w:trPr>
        <w:tc>
          <w:tcPr>
            <w:tcW w:w="454" w:type="dxa"/>
            <w:shd w:val="clear" w:color="auto" w:fill="auto"/>
          </w:tcPr>
          <w:p w14:paraId="0E14C265" w14:textId="6D7D3576" w:rsidR="00DA7BD4" w:rsidRPr="00FF10FF" w:rsidRDefault="00DA7BD4" w:rsidP="00DA7BD4">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w:t>
            </w:r>
          </w:p>
        </w:tc>
        <w:tc>
          <w:tcPr>
            <w:tcW w:w="1021" w:type="dxa"/>
            <w:shd w:val="clear" w:color="auto" w:fill="auto"/>
          </w:tcPr>
          <w:p w14:paraId="4D725A0F" w14:textId="14CDE7F4"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Сви одговорни произвођачи званичне статистике</w:t>
            </w:r>
          </w:p>
        </w:tc>
        <w:tc>
          <w:tcPr>
            <w:tcW w:w="1588" w:type="dxa"/>
            <w:shd w:val="clear" w:color="auto" w:fill="auto"/>
          </w:tcPr>
          <w:p w14:paraId="36F5C239" w14:textId="3A482933"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Технологија информационих и електронских колаборационих система;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025232</w:t>
            </w:r>
          </w:p>
        </w:tc>
        <w:tc>
          <w:tcPr>
            <w:tcW w:w="2268" w:type="dxa"/>
            <w:shd w:val="clear" w:color="auto" w:fill="auto"/>
          </w:tcPr>
          <w:p w14:paraId="0D28D735" w14:textId="7D614DC9"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 xml:space="preserve">Планира се континуирано унапређење ИТ инфраструктуре Републичког завода за статистику, консолидација дата центра, са посебним освртом на процедуре безбедности. У оквиру консолидације дата центра планирана је консолидација локалне мреже (ЛАН),  ВПН-а, </w:t>
            </w:r>
            <w:r w:rsidRPr="006D3852">
              <w:rPr>
                <w:rFonts w:ascii="Arial Narrow" w:eastAsia="Times New Roman" w:hAnsi="Arial Narrow" w:cs="Calibri"/>
                <w:color w:val="000000"/>
                <w:sz w:val="15"/>
                <w:szCs w:val="15"/>
              </w:rPr>
              <w:t>storage</w:t>
            </w:r>
            <w:r w:rsidRPr="008B1D8C">
              <w:rPr>
                <w:rFonts w:ascii="Arial Narrow" w:eastAsia="Times New Roman" w:hAnsi="Arial Narrow" w:cs="Calibri"/>
                <w:color w:val="000000"/>
                <w:sz w:val="15"/>
                <w:szCs w:val="15"/>
                <w:lang w:val="sr-Cyrl-RS"/>
              </w:rPr>
              <w:t xml:space="preserve"> система и ситема за архивираање и </w:t>
            </w:r>
            <w:r w:rsidRPr="006D3852">
              <w:rPr>
                <w:rFonts w:ascii="Arial Narrow" w:eastAsia="Times New Roman" w:hAnsi="Arial Narrow" w:cs="Calibri"/>
                <w:color w:val="000000"/>
                <w:sz w:val="15"/>
                <w:szCs w:val="15"/>
              </w:rPr>
              <w:t>backup</w:t>
            </w:r>
            <w:r w:rsidRPr="008B1D8C">
              <w:rPr>
                <w:rFonts w:ascii="Arial Narrow" w:eastAsia="Times New Roman" w:hAnsi="Arial Narrow" w:cs="Calibri"/>
                <w:color w:val="000000"/>
                <w:sz w:val="15"/>
                <w:szCs w:val="15"/>
                <w:lang w:val="sr-Cyrl-RS"/>
              </w:rPr>
              <w:t>-ирање података.</w:t>
            </w:r>
          </w:p>
        </w:tc>
        <w:tc>
          <w:tcPr>
            <w:tcW w:w="1134" w:type="dxa"/>
            <w:shd w:val="clear" w:color="auto" w:fill="auto"/>
          </w:tcPr>
          <w:p w14:paraId="72D4BF34" w14:textId="18F20412"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66B81B82"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4004408A"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7E2CC0B3"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15E999AD"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DB9450F"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079B27AB"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664D8F14"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r w:rsidR="00DA7BD4" w:rsidRPr="00AE2CD6" w14:paraId="6BBC210F" w14:textId="77777777" w:rsidTr="005F5B4C">
        <w:trPr>
          <w:trHeight w:val="20"/>
          <w:jc w:val="center"/>
        </w:trPr>
        <w:tc>
          <w:tcPr>
            <w:tcW w:w="454" w:type="dxa"/>
            <w:shd w:val="clear" w:color="auto" w:fill="auto"/>
          </w:tcPr>
          <w:p w14:paraId="616997AB" w14:textId="7778E6C6" w:rsidR="00DA7BD4" w:rsidRPr="00FF10FF" w:rsidRDefault="00DA7BD4" w:rsidP="00DA7BD4">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4</w:t>
            </w:r>
          </w:p>
        </w:tc>
        <w:tc>
          <w:tcPr>
            <w:tcW w:w="1021" w:type="dxa"/>
            <w:shd w:val="clear" w:color="auto" w:fill="auto"/>
          </w:tcPr>
          <w:p w14:paraId="2AEC5782" w14:textId="2B4D32B0"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Сви одговорни произвођачи званичне статистике</w:t>
            </w:r>
          </w:p>
        </w:tc>
        <w:tc>
          <w:tcPr>
            <w:tcW w:w="1588" w:type="dxa"/>
            <w:shd w:val="clear" w:color="auto" w:fill="auto"/>
          </w:tcPr>
          <w:p w14:paraId="47E5EEA4" w14:textId="4B9E55B1"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Системи за размену података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025233</w:t>
            </w:r>
          </w:p>
        </w:tc>
        <w:tc>
          <w:tcPr>
            <w:tcW w:w="2268" w:type="dxa"/>
            <w:shd w:val="clear" w:color="auto" w:fill="auto"/>
          </w:tcPr>
          <w:p w14:paraId="5B00F04E" w14:textId="144A3348"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Наставак радa на успостављању стандарда у размени података, како интерних тако и према другим организацијама, а у складу са препорученим стандардима Међународне иницијативе за развој и примену ефикаснијих начина за размену статистичких података и метаподатака (SDMX иницијатива). У ту сврху планиран је рад на дефинисању техничке спецификације и развоја решења за обезбеђивање униформног начина комуникације, како између апликација унутар Републичког завода за статистику тако и комуникације са информационим системима других органа државне управе. Планирана је даља стандардизација пословних процеса и трансакција уз стално побољшање сервисних услуга за клијенте, као и развој веб-сервиса за пружање персонализованих услуга пословним субјектима.</w:t>
            </w:r>
          </w:p>
        </w:tc>
        <w:tc>
          <w:tcPr>
            <w:tcW w:w="1134" w:type="dxa"/>
            <w:shd w:val="clear" w:color="auto" w:fill="auto"/>
          </w:tcPr>
          <w:p w14:paraId="4E0FBB4C" w14:textId="7D9E0BAC"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4C914014"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7B542790"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667EB985"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26A0070C"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643B2821"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4C7F72D9"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5065C825"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r w:rsidR="00DA7BD4" w:rsidRPr="00AE2CD6" w14:paraId="55BF6FB3" w14:textId="77777777" w:rsidTr="005F5B4C">
        <w:trPr>
          <w:trHeight w:val="20"/>
          <w:jc w:val="center"/>
        </w:trPr>
        <w:tc>
          <w:tcPr>
            <w:tcW w:w="454" w:type="dxa"/>
            <w:shd w:val="clear" w:color="auto" w:fill="auto"/>
          </w:tcPr>
          <w:p w14:paraId="4D887026" w14:textId="743A4452" w:rsidR="00DA7BD4" w:rsidRPr="00FF10FF" w:rsidRDefault="00DA7BD4" w:rsidP="00DA7BD4">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5</w:t>
            </w:r>
          </w:p>
        </w:tc>
        <w:tc>
          <w:tcPr>
            <w:tcW w:w="1021" w:type="dxa"/>
            <w:shd w:val="clear" w:color="auto" w:fill="auto"/>
          </w:tcPr>
          <w:p w14:paraId="06434B88" w14:textId="2C2CFCB9"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Сви одговорни произвођачи званичне статистике</w:t>
            </w:r>
          </w:p>
        </w:tc>
        <w:tc>
          <w:tcPr>
            <w:tcW w:w="1588" w:type="dxa"/>
            <w:shd w:val="clear" w:color="auto" w:fill="auto"/>
          </w:tcPr>
          <w:p w14:paraId="5EB55F32" w14:textId="54E7FEC0"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Системи за прикупљање података и пренос основних података;</w:t>
            </w:r>
            <w:r w:rsidRPr="008B1D8C">
              <w:rPr>
                <w:rFonts w:ascii="Arial Narrow" w:eastAsia="Times New Roman" w:hAnsi="Arial Narrow" w:cs="Calibri"/>
                <w:color w:val="000000"/>
                <w:sz w:val="15"/>
                <w:szCs w:val="15"/>
                <w:lang w:val="sr-Cyrl-RS"/>
              </w:rPr>
              <w:br/>
            </w:r>
            <w:r w:rsidRPr="008B1D8C">
              <w:rPr>
                <w:rFonts w:ascii="Arial Narrow" w:eastAsia="Times New Roman" w:hAnsi="Arial Narrow" w:cs="Calibri"/>
                <w:color w:val="000000"/>
                <w:sz w:val="15"/>
                <w:szCs w:val="15"/>
                <w:lang w:val="sr-Cyrl-RS"/>
              </w:rPr>
              <w:br/>
              <w:t>025234</w:t>
            </w:r>
          </w:p>
        </w:tc>
        <w:tc>
          <w:tcPr>
            <w:tcW w:w="2268" w:type="dxa"/>
            <w:shd w:val="clear" w:color="auto" w:fill="auto"/>
          </w:tcPr>
          <w:p w14:paraId="6F11E33E" w14:textId="6324F8C5"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Планира се: континуирани развој интегрисаног система података ИСТ који се користи у Заводу за статистику за прикупљање и обраду података; веће укључивање колега из региона у сам развој ИСТа; учешће на међународним пројектима (УН и Евростат); промоција на међународним и регионалним скуповима; сарадњ</w:t>
            </w:r>
            <w:r w:rsidRPr="006D3852">
              <w:rPr>
                <w:rFonts w:ascii="Arial Narrow" w:eastAsia="Times New Roman" w:hAnsi="Arial Narrow" w:cs="Calibri"/>
                <w:color w:val="000000"/>
                <w:sz w:val="15"/>
                <w:szCs w:val="15"/>
              </w:rPr>
              <w:t>a</w:t>
            </w:r>
            <w:r w:rsidRPr="008B1D8C">
              <w:rPr>
                <w:rFonts w:ascii="Arial Narrow" w:eastAsia="Times New Roman" w:hAnsi="Arial Narrow" w:cs="Calibri"/>
                <w:color w:val="000000"/>
                <w:sz w:val="15"/>
                <w:szCs w:val="15"/>
                <w:lang w:val="sr-Cyrl-RS"/>
              </w:rPr>
              <w:t xml:space="preserve"> са УНЕЦЕ на пољу модернизације статистичког система и обраде података; сарадња са Евростатом, групама за модернизацију статистичког система</w:t>
            </w:r>
          </w:p>
        </w:tc>
        <w:tc>
          <w:tcPr>
            <w:tcW w:w="1134" w:type="dxa"/>
            <w:shd w:val="clear" w:color="auto" w:fill="auto"/>
          </w:tcPr>
          <w:p w14:paraId="1C47B8D0" w14:textId="1C68826C"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0689BDA3"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6D3CC0EC"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4EC20C1A"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55730B8"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7CF4AC33"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517F2AEB"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169E6618"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r w:rsidR="00DA7BD4" w:rsidRPr="00AE2CD6" w14:paraId="68D1DB07" w14:textId="77777777" w:rsidTr="005F5B4C">
        <w:trPr>
          <w:trHeight w:val="20"/>
          <w:jc w:val="center"/>
        </w:trPr>
        <w:tc>
          <w:tcPr>
            <w:tcW w:w="454" w:type="dxa"/>
            <w:shd w:val="clear" w:color="auto" w:fill="auto"/>
          </w:tcPr>
          <w:p w14:paraId="27BB14A6" w14:textId="77777777" w:rsidR="00DA7BD4" w:rsidRPr="00FF10FF" w:rsidRDefault="00DA7BD4" w:rsidP="00DA7BD4">
            <w:pPr>
              <w:spacing w:before="80" w:after="0" w:line="221" w:lineRule="auto"/>
              <w:rPr>
                <w:rFonts w:ascii="Arial Narrow" w:eastAsia="Times New Roman" w:hAnsi="Arial Narrow" w:cs="Times New Roman"/>
                <w:bCs/>
                <w:sz w:val="15"/>
                <w:szCs w:val="15"/>
                <w:lang w:val="sr-Cyrl-RS"/>
              </w:rPr>
            </w:pPr>
          </w:p>
        </w:tc>
        <w:tc>
          <w:tcPr>
            <w:tcW w:w="4877" w:type="dxa"/>
            <w:gridSpan w:val="3"/>
            <w:shd w:val="clear" w:color="auto" w:fill="auto"/>
          </w:tcPr>
          <w:p w14:paraId="6D09D418" w14:textId="4EF04C90" w:rsidR="00DA7BD4" w:rsidRPr="008B5F63" w:rsidRDefault="00DA7BD4" w:rsidP="00DA7BD4">
            <w:pPr>
              <w:spacing w:before="200" w:after="0" w:line="221" w:lineRule="auto"/>
              <w:rPr>
                <w:rFonts w:ascii="Arial Narrow" w:eastAsia="Times New Roman" w:hAnsi="Arial Narrow" w:cs="Calibri"/>
                <w:b/>
                <w:bCs/>
                <w:color w:val="000000"/>
                <w:sz w:val="18"/>
                <w:szCs w:val="18"/>
              </w:rPr>
            </w:pPr>
            <w:r w:rsidRPr="006D3852">
              <w:rPr>
                <w:rFonts w:ascii="Arial Narrow" w:eastAsia="Times New Roman" w:hAnsi="Arial Narrow" w:cs="Calibri"/>
                <w:b/>
                <w:bCs/>
                <w:color w:val="000000"/>
                <w:sz w:val="18"/>
                <w:szCs w:val="18"/>
              </w:rPr>
              <w:t>5.  Међународна статистичка сарадња</w:t>
            </w:r>
          </w:p>
        </w:tc>
        <w:tc>
          <w:tcPr>
            <w:tcW w:w="1134" w:type="dxa"/>
            <w:shd w:val="clear" w:color="auto" w:fill="auto"/>
          </w:tcPr>
          <w:p w14:paraId="2D1A7B6E"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6BFDF536"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8B5190C"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268EA1BA"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48DF112B"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30A28C18"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66E536A7"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026E9EE1"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r w:rsidR="00DA7BD4" w:rsidRPr="00AE2CD6" w14:paraId="5EA8FACC" w14:textId="77777777" w:rsidTr="005F5B4C">
        <w:trPr>
          <w:trHeight w:val="20"/>
          <w:jc w:val="center"/>
        </w:trPr>
        <w:tc>
          <w:tcPr>
            <w:tcW w:w="454" w:type="dxa"/>
            <w:shd w:val="clear" w:color="auto" w:fill="auto"/>
          </w:tcPr>
          <w:p w14:paraId="5FAE24DB" w14:textId="60BCACE5" w:rsidR="00DA7BD4" w:rsidRPr="00FF10FF" w:rsidRDefault="00DA7BD4" w:rsidP="00DA7BD4">
            <w:pPr>
              <w:spacing w:before="80" w:after="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w:t>
            </w:r>
          </w:p>
        </w:tc>
        <w:tc>
          <w:tcPr>
            <w:tcW w:w="1021" w:type="dxa"/>
            <w:shd w:val="clear" w:color="auto" w:fill="auto"/>
          </w:tcPr>
          <w:p w14:paraId="36C8CBFD" w14:textId="13AA460B" w:rsidR="00DA7BD4" w:rsidRPr="008B1D8C" w:rsidRDefault="00DA7BD4" w:rsidP="00DA7BD4">
            <w:pPr>
              <w:spacing w:before="80" w:after="0" w:line="221" w:lineRule="auto"/>
              <w:rPr>
                <w:rFonts w:ascii="Arial Narrow" w:eastAsia="Times New Roman" w:hAnsi="Arial Narrow" w:cs="Calibri"/>
                <w:color w:val="000000"/>
                <w:sz w:val="15"/>
                <w:szCs w:val="15"/>
                <w:lang w:val="sr-Cyrl-RS"/>
              </w:rPr>
            </w:pPr>
            <w:r w:rsidRPr="008B1D8C">
              <w:rPr>
                <w:rFonts w:ascii="Arial Narrow" w:eastAsia="Times New Roman" w:hAnsi="Arial Narrow" w:cs="Calibri"/>
                <w:color w:val="000000"/>
                <w:sz w:val="15"/>
                <w:szCs w:val="15"/>
                <w:lang w:val="sr-Cyrl-RS"/>
              </w:rPr>
              <w:t>Сви одговорни произвођачи званичне статистике</w:t>
            </w:r>
          </w:p>
        </w:tc>
        <w:tc>
          <w:tcPr>
            <w:tcW w:w="1588" w:type="dxa"/>
            <w:shd w:val="clear" w:color="auto" w:fill="auto"/>
          </w:tcPr>
          <w:p w14:paraId="50466800" w14:textId="064DD6FC"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Међународна статистичка сарадња</w:t>
            </w:r>
            <w:r w:rsidRPr="00FF10FF">
              <w:rPr>
                <w:rFonts w:ascii="Arial Narrow" w:eastAsia="Times New Roman" w:hAnsi="Arial Narrow" w:cs="Calibri"/>
                <w:color w:val="000000"/>
                <w:sz w:val="15"/>
                <w:szCs w:val="15"/>
              </w:rPr>
              <w:t>;</w:t>
            </w:r>
            <w:r w:rsidRPr="00FF10FF">
              <w:rPr>
                <w:rFonts w:ascii="Arial Narrow" w:eastAsia="Times New Roman" w:hAnsi="Arial Narrow" w:cs="Calibri"/>
                <w:color w:val="000000"/>
                <w:sz w:val="15"/>
                <w:szCs w:val="15"/>
              </w:rPr>
              <w:br/>
            </w:r>
            <w:r w:rsidRPr="00FF10FF">
              <w:rPr>
                <w:rFonts w:ascii="Arial Narrow" w:eastAsia="Times New Roman" w:hAnsi="Arial Narrow" w:cs="Calibri"/>
                <w:color w:val="000000"/>
                <w:sz w:val="15"/>
                <w:szCs w:val="15"/>
              </w:rPr>
              <w:br/>
            </w:r>
            <w:r w:rsidRPr="006D3852">
              <w:rPr>
                <w:rFonts w:ascii="Arial Narrow" w:eastAsia="Times New Roman" w:hAnsi="Arial Narrow" w:cs="Calibri"/>
                <w:color w:val="000000"/>
                <w:sz w:val="15"/>
                <w:szCs w:val="15"/>
              </w:rPr>
              <w:t>025240</w:t>
            </w:r>
          </w:p>
        </w:tc>
        <w:tc>
          <w:tcPr>
            <w:tcW w:w="2268" w:type="dxa"/>
            <w:shd w:val="clear" w:color="auto" w:fill="auto"/>
          </w:tcPr>
          <w:p w14:paraId="38109F98" w14:textId="733D43DB"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Обезбеђивање и размена расположивих података најзначајнијим међународним организацијама (Евростат, Европска комисија и њени органи, Европска централна банка, УН и њени органи, ММФ, Светска банка и друге међународне институције) и учешће у раду међународних радних група и скупова, посебно на састанцима радних група у Евростату. Коришћење ИПА и других међународних фондова кроз планирање пројеката и њихово спровођење у земљи и иностранству. Планира активности које треба да обезбеде усаглашавање са Европским статистичким системом (ЕСС), односно рад на хармонизовању стандарда, класификација и методологија ради добијања међународно упоредивих показатеља, као и укључивање у међународну статистичку сарадњу свих одговорних произвођача званичне статистике и припрема садржаја меморандума и споразума о статистичкој сарадњи свих врста са другим статистичким институцијама. Припрема логистику за сва путовања у иностранство, за све статистичке међународне састанке у земљи.</w:t>
            </w:r>
          </w:p>
        </w:tc>
        <w:tc>
          <w:tcPr>
            <w:tcW w:w="1134" w:type="dxa"/>
            <w:shd w:val="clear" w:color="auto" w:fill="auto"/>
          </w:tcPr>
          <w:p w14:paraId="70C74AA8" w14:textId="10611F40" w:rsidR="00DA7BD4" w:rsidRPr="00FF10FF" w:rsidRDefault="00DA7BD4" w:rsidP="00DA7BD4">
            <w:pPr>
              <w:spacing w:before="80" w:after="0" w:line="221" w:lineRule="auto"/>
              <w:rPr>
                <w:rFonts w:ascii="Arial Narrow" w:eastAsia="Times New Roman" w:hAnsi="Arial Narrow" w:cs="Calibri"/>
                <w:color w:val="000000"/>
                <w:sz w:val="15"/>
                <w:szCs w:val="15"/>
              </w:rPr>
            </w:pPr>
            <w:r w:rsidRPr="006D3852">
              <w:rPr>
                <w:rFonts w:ascii="Arial Narrow" w:eastAsia="Times New Roman" w:hAnsi="Arial Narrow" w:cs="Calibri"/>
                <w:color w:val="000000"/>
                <w:sz w:val="15"/>
                <w:szCs w:val="15"/>
              </w:rPr>
              <w:t>Континуирана</w:t>
            </w:r>
          </w:p>
        </w:tc>
        <w:tc>
          <w:tcPr>
            <w:tcW w:w="1418" w:type="dxa"/>
            <w:shd w:val="clear" w:color="auto" w:fill="auto"/>
          </w:tcPr>
          <w:p w14:paraId="2887F0F7"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88" w:type="dxa"/>
            <w:shd w:val="clear" w:color="auto" w:fill="auto"/>
          </w:tcPr>
          <w:p w14:paraId="0233F6CC"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701" w:type="dxa"/>
            <w:shd w:val="clear" w:color="auto" w:fill="auto"/>
          </w:tcPr>
          <w:p w14:paraId="1E8F9307"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418" w:type="dxa"/>
            <w:shd w:val="clear" w:color="auto" w:fill="auto"/>
          </w:tcPr>
          <w:p w14:paraId="05083FC0"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1531" w:type="dxa"/>
            <w:shd w:val="clear" w:color="auto" w:fill="auto"/>
          </w:tcPr>
          <w:p w14:paraId="288268D1"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794" w:type="dxa"/>
            <w:shd w:val="clear" w:color="auto" w:fill="auto"/>
          </w:tcPr>
          <w:p w14:paraId="2DFBD904"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c>
          <w:tcPr>
            <w:tcW w:w="851" w:type="dxa"/>
            <w:shd w:val="clear" w:color="auto" w:fill="auto"/>
          </w:tcPr>
          <w:p w14:paraId="31C1460C" w14:textId="77777777" w:rsidR="00DA7BD4" w:rsidRPr="00FF10FF" w:rsidRDefault="00DA7BD4" w:rsidP="00DA7BD4">
            <w:pPr>
              <w:spacing w:before="80" w:after="0" w:line="221" w:lineRule="auto"/>
              <w:rPr>
                <w:rFonts w:ascii="Arial Narrow" w:eastAsia="Times New Roman" w:hAnsi="Arial Narrow" w:cs="Calibri"/>
                <w:color w:val="000000"/>
                <w:sz w:val="15"/>
                <w:szCs w:val="15"/>
              </w:rPr>
            </w:pPr>
          </w:p>
        </w:tc>
      </w:tr>
    </w:tbl>
    <w:p w14:paraId="1C158495" w14:textId="2A139207" w:rsidR="001D2D12" w:rsidRPr="001D2D12" w:rsidRDefault="001D2D12" w:rsidP="001D2D12">
      <w:pPr>
        <w:tabs>
          <w:tab w:val="left" w:pos="7350"/>
        </w:tabs>
        <w:rPr>
          <w:sz w:val="2"/>
          <w:szCs w:val="2"/>
          <w:lang w:val="sr-Cyrl-RS"/>
        </w:rPr>
        <w:sectPr w:rsidR="001D2D12" w:rsidRPr="001D2D12" w:rsidSect="00CE1592">
          <w:footerReference w:type="default" r:id="rId30"/>
          <w:type w:val="continuous"/>
          <w:pgSz w:w="16840" w:h="11907" w:orient="landscape" w:code="9"/>
          <w:pgMar w:top="709" w:right="567" w:bottom="851" w:left="567" w:header="567" w:footer="567" w:gutter="0"/>
          <w:cols w:space="720"/>
          <w:docGrid w:linePitch="360"/>
        </w:sectPr>
      </w:pPr>
      <w:r>
        <w:rPr>
          <w:sz w:val="2"/>
          <w:szCs w:val="2"/>
          <w:lang w:val="sr-Cyrl-RS"/>
        </w:rPr>
        <w:tab/>
      </w:r>
    </w:p>
    <w:p w14:paraId="1C14A2DB" w14:textId="77777777" w:rsidR="00AC1909" w:rsidRPr="00AC1909" w:rsidRDefault="00AC1909" w:rsidP="00CE1592">
      <w:pPr>
        <w:spacing w:before="120" w:after="120" w:line="240" w:lineRule="auto"/>
        <w:jc w:val="center"/>
        <w:rPr>
          <w:rFonts w:ascii="Calibri" w:eastAsia="Times New Roman" w:hAnsi="Calibri" w:cs="Calibri"/>
          <w:b/>
          <w:bCs/>
          <w:sz w:val="20"/>
          <w:szCs w:val="20"/>
          <w:lang w:val="sr-Latn-RS"/>
        </w:rPr>
      </w:pPr>
    </w:p>
    <w:sectPr w:rsidR="00AC1909" w:rsidRPr="00AC1909" w:rsidSect="004B3931">
      <w:footerReference w:type="default" r:id="rId31"/>
      <w:pgSz w:w="11907" w:h="16840"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14BBD" w14:textId="77777777" w:rsidR="00E6438E" w:rsidRDefault="00E6438E" w:rsidP="006D321D">
      <w:pPr>
        <w:spacing w:after="0" w:line="240" w:lineRule="auto"/>
      </w:pPr>
      <w:r>
        <w:separator/>
      </w:r>
    </w:p>
  </w:endnote>
  <w:endnote w:type="continuationSeparator" w:id="0">
    <w:p w14:paraId="5BEDAD57" w14:textId="77777777" w:rsidR="00E6438E" w:rsidRDefault="00E6438E" w:rsidP="006D3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2131079259"/>
      <w:docPartObj>
        <w:docPartGallery w:val="Page Numbers (Bottom of Page)"/>
        <w:docPartUnique/>
      </w:docPartObj>
    </w:sdtPr>
    <w:sdtEndPr>
      <w:rPr>
        <w:noProof/>
      </w:rPr>
    </w:sdtEndPr>
    <w:sdtContent>
      <w:p w14:paraId="60088619" w14:textId="532CB8A0" w:rsidR="00E6438E" w:rsidRPr="00FF1DC8" w:rsidRDefault="00E6438E" w:rsidP="002C058E">
        <w:pPr>
          <w:spacing w:before="240" w:after="0" w:line="240" w:lineRule="auto"/>
          <w:rPr>
            <w:rFonts w:ascii="Arial Narrow" w:hAnsi="Arial Narrow"/>
            <w:sz w:val="13"/>
            <w:szCs w:val="13"/>
            <w:lang w:val="ru-RU"/>
          </w:rPr>
        </w:pPr>
        <w:r w:rsidRPr="00344916">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79584" behindDoc="0" locked="0" layoutInCell="1" allowOverlap="1" wp14:anchorId="0902CBE0" wp14:editId="4B540187">
                  <wp:simplePos x="0" y="0"/>
                  <wp:positionH relativeFrom="column">
                    <wp:posOffset>2540</wp:posOffset>
                  </wp:positionH>
                  <wp:positionV relativeFrom="paragraph">
                    <wp:posOffset>95885</wp:posOffset>
                  </wp:positionV>
                  <wp:extent cx="707571" cy="0"/>
                  <wp:effectExtent l="0" t="0" r="35560" b="19050"/>
                  <wp:wrapNone/>
                  <wp:docPr id="15" name="Straight Connector 15"/>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D4CE5B4" id="Straight Connector 15" o:spid="_x0000_s1026" style="position:absolute;z-index:25177958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344916">
          <w:rPr>
            <w:rFonts w:ascii="Arial Narrow" w:eastAsia="Times New Roman" w:hAnsi="Arial Narrow" w:cs="Times New Roman"/>
            <w:sz w:val="13"/>
            <w:szCs w:val="13"/>
            <w:vertAlign w:val="superscript"/>
            <w:lang w:val="sr-Cyrl-RS"/>
          </w:rPr>
          <w:t>1)</w:t>
        </w:r>
        <w:r w:rsidRPr="00FF1DC8">
          <w:rPr>
            <w:rFonts w:ascii="Arial Narrow" w:hAnsi="Arial Narrow"/>
            <w:sz w:val="16"/>
            <w:szCs w:val="16"/>
            <w:vertAlign w:val="superscript"/>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1620F279" w14:textId="7E8F9BF6"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Pr>
            <w:rFonts w:ascii="Arial Narrow" w:hAnsi="Arial Narrow"/>
            <w:noProof/>
            <w:sz w:val="16"/>
            <w:szCs w:val="16"/>
          </w:rPr>
          <w:t>133</w:t>
        </w:r>
        <w:r w:rsidRPr="003D3E22">
          <w:rPr>
            <w:rFonts w:ascii="Arial Narrow" w:hAnsi="Arial Narrow"/>
            <w:noProof/>
            <w:sz w:val="16"/>
            <w:szCs w:val="16"/>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14552639"/>
      <w:docPartObj>
        <w:docPartGallery w:val="Page Numbers (Bottom of Page)"/>
        <w:docPartUnique/>
      </w:docPartObj>
    </w:sdtPr>
    <w:sdtEndPr>
      <w:rPr>
        <w:rFonts w:ascii="Arial Narrow" w:hAnsi="Arial Narrow"/>
        <w:noProof/>
      </w:rPr>
    </w:sdtEndPr>
    <w:sdtContent>
      <w:p w14:paraId="7F143A26"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795968" behindDoc="0" locked="0" layoutInCell="1" allowOverlap="1" wp14:anchorId="187A96D7" wp14:editId="31F97FC3">
                  <wp:simplePos x="0" y="0"/>
                  <wp:positionH relativeFrom="column">
                    <wp:posOffset>2540</wp:posOffset>
                  </wp:positionH>
                  <wp:positionV relativeFrom="paragraph">
                    <wp:posOffset>95885</wp:posOffset>
                  </wp:positionV>
                  <wp:extent cx="707571" cy="0"/>
                  <wp:effectExtent l="0" t="0" r="35560" b="19050"/>
                  <wp:wrapNone/>
                  <wp:docPr id="829881031" name="Straight Connector 829881031"/>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0241AFA2" id="Straight Connector 829881031" o:spid="_x0000_s1026" style="position:absolute;z-index:251795968;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30A72D1E" w14:textId="3DC898F6"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68</w:t>
        </w:r>
        <w:r w:rsidRPr="003D3E22">
          <w:rPr>
            <w:rFonts w:ascii="Arial Narrow" w:hAnsi="Arial Narrow"/>
            <w:noProof/>
            <w:sz w:val="16"/>
            <w:szCs w:val="16"/>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018730290"/>
      <w:docPartObj>
        <w:docPartGallery w:val="Page Numbers (Bottom of Page)"/>
        <w:docPartUnique/>
      </w:docPartObj>
    </w:sdtPr>
    <w:sdtEndPr>
      <w:rPr>
        <w:rFonts w:ascii="Arial Narrow" w:hAnsi="Arial Narrow"/>
        <w:noProof/>
      </w:rPr>
    </w:sdtEndPr>
    <w:sdtContent>
      <w:p w14:paraId="042614AD"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798016" behindDoc="0" locked="0" layoutInCell="1" allowOverlap="1" wp14:anchorId="7D7CE1FA" wp14:editId="3AF63752">
                  <wp:simplePos x="0" y="0"/>
                  <wp:positionH relativeFrom="column">
                    <wp:posOffset>2540</wp:posOffset>
                  </wp:positionH>
                  <wp:positionV relativeFrom="paragraph">
                    <wp:posOffset>95885</wp:posOffset>
                  </wp:positionV>
                  <wp:extent cx="707571" cy="0"/>
                  <wp:effectExtent l="0" t="0" r="35560" b="19050"/>
                  <wp:wrapNone/>
                  <wp:docPr id="766634866" name="Straight Connector 766634866"/>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7ED2FF9" id="Straight Connector 766634866" o:spid="_x0000_s1026" style="position:absolute;z-index:251798016;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2FB5FC21" w14:textId="316F6871" w:rsidR="00E6438E" w:rsidRDefault="00E6438E" w:rsidP="00180D4C">
        <w:pPr>
          <w:spacing w:after="0" w:line="240" w:lineRule="auto"/>
          <w:rPr>
            <w:rFonts w:ascii="Arial Narrow" w:hAnsi="Arial Narrow"/>
            <w:sz w:val="13"/>
            <w:szCs w:val="13"/>
            <w:lang w:val="ru-RU"/>
          </w:rPr>
        </w:pPr>
        <w:r w:rsidRPr="004626CE">
          <w:rPr>
            <w:rFonts w:ascii="Arial Narrow" w:eastAsia="Times New Roman" w:hAnsi="Arial Narrow" w:cs="Calibri"/>
            <w:color w:val="000000"/>
            <w:sz w:val="13"/>
            <w:szCs w:val="13"/>
            <w:vertAlign w:val="superscript"/>
            <w:lang w:val="sr-Cyrl-RS"/>
          </w:rPr>
          <w:t xml:space="preserve">2) </w:t>
        </w:r>
        <w:r w:rsidRPr="004626CE">
          <w:rPr>
            <w:rFonts w:ascii="Arial Narrow" w:eastAsia="Times New Roman" w:hAnsi="Arial Narrow" w:cs="Calibri"/>
            <w:color w:val="000000"/>
            <w:sz w:val="13"/>
            <w:szCs w:val="13"/>
            <w:lang w:val="sr-Cyrl-RS"/>
          </w:rPr>
          <w:t>У оквиру ове подобласти нема истраживања планираних за 2025. годину</w:t>
        </w:r>
        <w:r>
          <w:rPr>
            <w:rFonts w:ascii="Arial Narrow" w:eastAsia="Times New Roman" w:hAnsi="Arial Narrow" w:cs="Calibri"/>
            <w:color w:val="000000"/>
            <w:sz w:val="13"/>
            <w:szCs w:val="13"/>
            <w:lang w:val="sr-Cyrl-RS"/>
          </w:rPr>
          <w:t>.</w:t>
        </w:r>
      </w:p>
      <w:p w14:paraId="43F3DD48" w14:textId="77777777"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Pr>
            <w:rFonts w:ascii="Arial Narrow" w:hAnsi="Arial Narrow"/>
            <w:noProof/>
            <w:sz w:val="16"/>
            <w:szCs w:val="16"/>
          </w:rPr>
          <w:t>133</w:t>
        </w:r>
        <w:r w:rsidRPr="003D3E22">
          <w:rPr>
            <w:rFonts w:ascii="Arial Narrow" w:hAnsi="Arial Narrow"/>
            <w:noProof/>
            <w:sz w:val="16"/>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233463377"/>
      <w:docPartObj>
        <w:docPartGallery w:val="Page Numbers (Bottom of Page)"/>
        <w:docPartUnique/>
      </w:docPartObj>
    </w:sdtPr>
    <w:sdtEndPr>
      <w:rPr>
        <w:rFonts w:ascii="Arial Narrow" w:hAnsi="Arial Narrow"/>
        <w:noProof/>
      </w:rPr>
    </w:sdtEndPr>
    <w:sdtContent>
      <w:p w14:paraId="5F798647"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800064" behindDoc="0" locked="0" layoutInCell="1" allowOverlap="1" wp14:anchorId="5BCEBF2A" wp14:editId="258890B7">
                  <wp:simplePos x="0" y="0"/>
                  <wp:positionH relativeFrom="column">
                    <wp:posOffset>2540</wp:posOffset>
                  </wp:positionH>
                  <wp:positionV relativeFrom="paragraph">
                    <wp:posOffset>95885</wp:posOffset>
                  </wp:positionV>
                  <wp:extent cx="707571" cy="0"/>
                  <wp:effectExtent l="0" t="0" r="35560" b="19050"/>
                  <wp:wrapNone/>
                  <wp:docPr id="1265370750" name="Straight Connector 1265370750"/>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9C4CF7C" id="Straight Connector 1265370750" o:spid="_x0000_s1026" style="position:absolute;z-index:25180006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54212FAD" w14:textId="77777777" w:rsidR="00E6438E" w:rsidRDefault="00E6438E" w:rsidP="00180D4C">
        <w:pPr>
          <w:spacing w:after="0" w:line="240" w:lineRule="auto"/>
          <w:rPr>
            <w:rFonts w:ascii="Arial Narrow" w:hAnsi="Arial Narrow"/>
            <w:sz w:val="13"/>
            <w:szCs w:val="13"/>
            <w:lang w:val="ru-RU"/>
          </w:rPr>
        </w:pPr>
        <w:r w:rsidRPr="004626CE">
          <w:rPr>
            <w:rFonts w:ascii="Arial Narrow" w:eastAsia="Times New Roman" w:hAnsi="Arial Narrow" w:cs="Calibri"/>
            <w:color w:val="000000"/>
            <w:sz w:val="13"/>
            <w:szCs w:val="13"/>
            <w:vertAlign w:val="superscript"/>
            <w:lang w:val="sr-Cyrl-RS"/>
          </w:rPr>
          <w:t xml:space="preserve">2) </w:t>
        </w:r>
        <w:r w:rsidRPr="004626CE">
          <w:rPr>
            <w:rFonts w:ascii="Arial Narrow" w:eastAsia="Times New Roman" w:hAnsi="Arial Narrow" w:cs="Calibri"/>
            <w:color w:val="000000"/>
            <w:sz w:val="13"/>
            <w:szCs w:val="13"/>
            <w:lang w:val="sr-Cyrl-RS"/>
          </w:rPr>
          <w:t>У оквиру ове подобласти нема истраживања планираних за 2025. годину</w:t>
        </w:r>
        <w:r>
          <w:rPr>
            <w:rFonts w:ascii="Arial Narrow" w:eastAsia="Times New Roman" w:hAnsi="Arial Narrow" w:cs="Calibri"/>
            <w:color w:val="000000"/>
            <w:sz w:val="13"/>
            <w:szCs w:val="13"/>
            <w:lang w:val="sr-Cyrl-RS"/>
          </w:rPr>
          <w:t>.</w:t>
        </w:r>
      </w:p>
      <w:p w14:paraId="182EF08B" w14:textId="6332E8B9"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69</w:t>
        </w:r>
        <w:r w:rsidRPr="003D3E22">
          <w:rPr>
            <w:rFonts w:ascii="Arial Narrow" w:hAnsi="Arial Narrow"/>
            <w:noProof/>
            <w:sz w:val="16"/>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533278402"/>
      <w:docPartObj>
        <w:docPartGallery w:val="Page Numbers (Bottom of Page)"/>
        <w:docPartUnique/>
      </w:docPartObj>
    </w:sdtPr>
    <w:sdtEndPr>
      <w:rPr>
        <w:rFonts w:ascii="Arial Narrow" w:hAnsi="Arial Narrow"/>
        <w:noProof/>
      </w:rPr>
    </w:sdtEndPr>
    <w:sdtContent>
      <w:p w14:paraId="4A8FDFBB"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802112" behindDoc="0" locked="0" layoutInCell="1" allowOverlap="1" wp14:anchorId="1178E30D" wp14:editId="65AB14A8">
                  <wp:simplePos x="0" y="0"/>
                  <wp:positionH relativeFrom="column">
                    <wp:posOffset>2540</wp:posOffset>
                  </wp:positionH>
                  <wp:positionV relativeFrom="paragraph">
                    <wp:posOffset>95885</wp:posOffset>
                  </wp:positionV>
                  <wp:extent cx="707571" cy="0"/>
                  <wp:effectExtent l="0" t="0" r="35560" b="19050"/>
                  <wp:wrapNone/>
                  <wp:docPr id="2061404629" name="Straight Connector 2061404629"/>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1B7C781" id="Straight Connector 2061404629" o:spid="_x0000_s1026" style="position:absolute;z-index:251802112;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301ADC0E" w14:textId="6816F256"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72</w:t>
        </w:r>
        <w:r w:rsidRPr="003D3E22">
          <w:rPr>
            <w:rFonts w:ascii="Arial Narrow" w:hAnsi="Arial Narrow"/>
            <w:noProof/>
            <w:sz w:val="16"/>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57237318"/>
      <w:docPartObj>
        <w:docPartGallery w:val="Page Numbers (Bottom of Page)"/>
        <w:docPartUnique/>
      </w:docPartObj>
    </w:sdtPr>
    <w:sdtEndPr>
      <w:rPr>
        <w:rFonts w:ascii="Arial Narrow" w:hAnsi="Arial Narrow"/>
        <w:noProof/>
      </w:rPr>
    </w:sdtEndPr>
    <w:sdtContent>
      <w:p w14:paraId="5169023C"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804160" behindDoc="0" locked="0" layoutInCell="1" allowOverlap="1" wp14:anchorId="213B3CC2" wp14:editId="7896A20F">
                  <wp:simplePos x="0" y="0"/>
                  <wp:positionH relativeFrom="column">
                    <wp:posOffset>2540</wp:posOffset>
                  </wp:positionH>
                  <wp:positionV relativeFrom="paragraph">
                    <wp:posOffset>95885</wp:posOffset>
                  </wp:positionV>
                  <wp:extent cx="707571" cy="0"/>
                  <wp:effectExtent l="0" t="0" r="35560" b="19050"/>
                  <wp:wrapNone/>
                  <wp:docPr id="1044751072" name="Straight Connector 1044751072"/>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38B3CD0" id="Straight Connector 1044751072" o:spid="_x0000_s1026" style="position:absolute;z-index:251804160;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1C247792" w14:textId="660F2FA5" w:rsidR="00E6438E" w:rsidRDefault="00E6438E" w:rsidP="004B4C77">
        <w:pPr>
          <w:spacing w:after="0" w:line="240" w:lineRule="auto"/>
          <w:rPr>
            <w:rFonts w:ascii="Arial Narrow" w:hAnsi="Arial Narrow"/>
            <w:sz w:val="13"/>
            <w:szCs w:val="13"/>
            <w:lang w:val="ru-RU"/>
          </w:rPr>
        </w:pPr>
        <w:r w:rsidRPr="008B1D8C">
          <w:rPr>
            <w:rFonts w:ascii="Arial Narrow" w:eastAsia="Times New Roman" w:hAnsi="Arial Narrow" w:cs="Calibri"/>
            <w:color w:val="000000"/>
            <w:sz w:val="13"/>
            <w:szCs w:val="13"/>
            <w:vertAlign w:val="superscript"/>
            <w:lang w:val="ru-RU"/>
          </w:rPr>
          <w:t>3)</w:t>
        </w:r>
        <w:r w:rsidRPr="008B1D8C">
          <w:rPr>
            <w:rFonts w:ascii="Arial Narrow" w:eastAsia="Times New Roman" w:hAnsi="Arial Narrow" w:cs="Calibri"/>
            <w:color w:val="000000"/>
            <w:sz w:val="13"/>
            <w:szCs w:val="13"/>
            <w:lang w:val="ru-RU"/>
          </w:rPr>
          <w:t xml:space="preserve"> У оквиру ове области нема истраживања планираних за 2025. годину.</w:t>
        </w:r>
      </w:p>
      <w:p w14:paraId="44879A67" w14:textId="2E42EBFD"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73</w:t>
        </w:r>
        <w:r w:rsidRPr="003D3E22">
          <w:rPr>
            <w:rFonts w:ascii="Arial Narrow" w:hAnsi="Arial Narrow"/>
            <w:noProof/>
            <w:sz w:val="16"/>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471979063"/>
      <w:docPartObj>
        <w:docPartGallery w:val="Page Numbers (Bottom of Page)"/>
        <w:docPartUnique/>
      </w:docPartObj>
    </w:sdtPr>
    <w:sdtEndPr>
      <w:rPr>
        <w:rFonts w:ascii="Arial Narrow" w:hAnsi="Arial Narrow"/>
        <w:noProof/>
      </w:rPr>
    </w:sdtEndPr>
    <w:sdtContent>
      <w:p w14:paraId="0AD02D92"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806208" behindDoc="0" locked="0" layoutInCell="1" allowOverlap="1" wp14:anchorId="584C6A08" wp14:editId="068C9F62">
                  <wp:simplePos x="0" y="0"/>
                  <wp:positionH relativeFrom="column">
                    <wp:posOffset>2540</wp:posOffset>
                  </wp:positionH>
                  <wp:positionV relativeFrom="paragraph">
                    <wp:posOffset>95885</wp:posOffset>
                  </wp:positionV>
                  <wp:extent cx="707571" cy="0"/>
                  <wp:effectExtent l="0" t="0" r="35560" b="19050"/>
                  <wp:wrapNone/>
                  <wp:docPr id="361059991" name="Straight Connector 361059991"/>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CCF8635" id="Straight Connector 361059991" o:spid="_x0000_s1026" style="position:absolute;z-index:251806208;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6F70DFF3" w14:textId="6502C0D5"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90</w:t>
        </w:r>
        <w:r w:rsidRPr="003D3E22">
          <w:rPr>
            <w:rFonts w:ascii="Arial Narrow" w:hAnsi="Arial Narrow"/>
            <w:noProof/>
            <w:sz w:val="16"/>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219632843"/>
      <w:docPartObj>
        <w:docPartGallery w:val="Page Numbers (Bottom of Page)"/>
        <w:docPartUnique/>
      </w:docPartObj>
    </w:sdtPr>
    <w:sdtEndPr>
      <w:rPr>
        <w:rFonts w:ascii="Arial Narrow" w:hAnsi="Arial Narrow"/>
        <w:noProof/>
      </w:rPr>
    </w:sdtEndPr>
    <w:sdtContent>
      <w:p w14:paraId="4860B2D3"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808256" behindDoc="0" locked="0" layoutInCell="1" allowOverlap="1" wp14:anchorId="1975AD0F" wp14:editId="527CE57A">
                  <wp:simplePos x="0" y="0"/>
                  <wp:positionH relativeFrom="column">
                    <wp:posOffset>2540</wp:posOffset>
                  </wp:positionH>
                  <wp:positionV relativeFrom="paragraph">
                    <wp:posOffset>95885</wp:posOffset>
                  </wp:positionV>
                  <wp:extent cx="707571" cy="0"/>
                  <wp:effectExtent l="0" t="0" r="35560" b="19050"/>
                  <wp:wrapNone/>
                  <wp:docPr id="1432482417" name="Straight Connector 1432482417"/>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50D95CC" id="Straight Connector 1432482417" o:spid="_x0000_s1026" style="position:absolute;z-index:251808256;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77289386" w14:textId="67548E94" w:rsidR="00E6438E" w:rsidRDefault="00E6438E" w:rsidP="00CF5678">
        <w:pPr>
          <w:spacing w:after="0" w:line="240" w:lineRule="auto"/>
          <w:rPr>
            <w:rFonts w:ascii="Arial Narrow" w:hAnsi="Arial Narrow"/>
            <w:sz w:val="13"/>
            <w:szCs w:val="13"/>
            <w:lang w:val="ru-RU"/>
          </w:rPr>
        </w:pPr>
        <w:r w:rsidRPr="004626CE">
          <w:rPr>
            <w:rFonts w:ascii="Arial Narrow" w:eastAsia="Times New Roman" w:hAnsi="Arial Narrow" w:cs="Calibri"/>
            <w:color w:val="000000"/>
            <w:sz w:val="13"/>
            <w:szCs w:val="13"/>
            <w:vertAlign w:val="superscript"/>
            <w:lang w:val="sr-Cyrl-RS"/>
          </w:rPr>
          <w:t xml:space="preserve">2) </w:t>
        </w:r>
        <w:r w:rsidRPr="004626CE">
          <w:rPr>
            <w:rFonts w:ascii="Arial Narrow" w:eastAsia="Times New Roman" w:hAnsi="Arial Narrow" w:cs="Calibri"/>
            <w:color w:val="000000"/>
            <w:sz w:val="13"/>
            <w:szCs w:val="13"/>
            <w:lang w:val="sr-Cyrl-RS"/>
          </w:rPr>
          <w:t>У оквиру ове подобласти нема истраживања планираних за 2025. годину</w:t>
        </w:r>
        <w:r>
          <w:rPr>
            <w:rFonts w:ascii="Arial Narrow" w:eastAsia="Times New Roman" w:hAnsi="Arial Narrow" w:cs="Calibri"/>
            <w:color w:val="000000"/>
            <w:sz w:val="13"/>
            <w:szCs w:val="13"/>
            <w:lang w:val="sr-Cyrl-RS"/>
          </w:rPr>
          <w:t>.</w:t>
        </w:r>
      </w:p>
      <w:p w14:paraId="40B922B7" w14:textId="14AE3583"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91</w:t>
        </w:r>
        <w:r w:rsidRPr="003D3E22">
          <w:rPr>
            <w:rFonts w:ascii="Arial Narrow" w:hAnsi="Arial Narrow"/>
            <w:noProof/>
            <w:sz w:val="16"/>
            <w:szCs w:val="16"/>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058008840"/>
      <w:docPartObj>
        <w:docPartGallery w:val="Page Numbers (Bottom of Page)"/>
        <w:docPartUnique/>
      </w:docPartObj>
    </w:sdtPr>
    <w:sdtEndPr>
      <w:rPr>
        <w:rFonts w:ascii="Arial Narrow" w:hAnsi="Arial Narrow"/>
        <w:noProof/>
      </w:rPr>
    </w:sdtEndPr>
    <w:sdtContent>
      <w:p w14:paraId="26BA1589"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810304" behindDoc="0" locked="0" layoutInCell="1" allowOverlap="1" wp14:anchorId="5E827523" wp14:editId="4DD4A4CB">
                  <wp:simplePos x="0" y="0"/>
                  <wp:positionH relativeFrom="column">
                    <wp:posOffset>2540</wp:posOffset>
                  </wp:positionH>
                  <wp:positionV relativeFrom="paragraph">
                    <wp:posOffset>95885</wp:posOffset>
                  </wp:positionV>
                  <wp:extent cx="707571" cy="0"/>
                  <wp:effectExtent l="0" t="0" r="35560" b="19050"/>
                  <wp:wrapNone/>
                  <wp:docPr id="2062596232" name="Straight Connector 2062596232"/>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F007AA7" id="Straight Connector 2062596232" o:spid="_x0000_s1026" style="position:absolute;z-index:25181030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4BD8FD83" w14:textId="504DE863"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103</w:t>
        </w:r>
        <w:r w:rsidRPr="003D3E22">
          <w:rPr>
            <w:rFonts w:ascii="Arial Narrow" w:hAnsi="Arial Narrow"/>
            <w:noProof/>
            <w:sz w:val="16"/>
            <w:szCs w:val="16"/>
          </w:rPr>
          <w:fldChar w:fldCharType="end"/>
        </w:r>
      </w:p>
    </w:sdtContent>
  </w:sdt>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68839716"/>
      <w:docPartObj>
        <w:docPartGallery w:val="Page Numbers (Bottom of Page)"/>
        <w:docPartUnique/>
      </w:docPartObj>
    </w:sdtPr>
    <w:sdtEndPr>
      <w:rPr>
        <w:rFonts w:ascii="Arial Narrow" w:hAnsi="Arial Narrow"/>
        <w:noProof/>
      </w:rPr>
    </w:sdtEndPr>
    <w:sdtContent>
      <w:p w14:paraId="4C0AF332"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812352" behindDoc="0" locked="0" layoutInCell="1" allowOverlap="1" wp14:anchorId="0D839AE9" wp14:editId="0CDA8B8E">
                  <wp:simplePos x="0" y="0"/>
                  <wp:positionH relativeFrom="column">
                    <wp:posOffset>2540</wp:posOffset>
                  </wp:positionH>
                  <wp:positionV relativeFrom="paragraph">
                    <wp:posOffset>95885</wp:posOffset>
                  </wp:positionV>
                  <wp:extent cx="707571" cy="0"/>
                  <wp:effectExtent l="0" t="0" r="35560" b="19050"/>
                  <wp:wrapNone/>
                  <wp:docPr id="2080025459" name="Straight Connector 2080025459"/>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AC35642" id="Straight Connector 2080025459" o:spid="_x0000_s1026" style="position:absolute;z-index:251812352;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5053952A" w14:textId="7FECF7C7" w:rsidR="00E6438E" w:rsidRDefault="00E6438E" w:rsidP="00613F4F">
        <w:pPr>
          <w:spacing w:after="0" w:line="240" w:lineRule="auto"/>
          <w:rPr>
            <w:rFonts w:ascii="Arial Narrow" w:hAnsi="Arial Narrow"/>
            <w:sz w:val="13"/>
            <w:szCs w:val="13"/>
            <w:lang w:val="ru-RU"/>
          </w:rPr>
        </w:pPr>
        <w:r w:rsidRPr="008B1D8C">
          <w:rPr>
            <w:rFonts w:ascii="Arial Narrow" w:eastAsia="Times New Roman" w:hAnsi="Arial Narrow" w:cs="Calibri"/>
            <w:color w:val="000000"/>
            <w:sz w:val="13"/>
            <w:szCs w:val="13"/>
            <w:vertAlign w:val="superscript"/>
            <w:lang w:val="ru-RU"/>
          </w:rPr>
          <w:t>3)</w:t>
        </w:r>
        <w:r w:rsidRPr="008B1D8C">
          <w:rPr>
            <w:rFonts w:ascii="Arial Narrow" w:eastAsia="Times New Roman" w:hAnsi="Arial Narrow" w:cs="Calibri"/>
            <w:color w:val="000000"/>
            <w:sz w:val="13"/>
            <w:szCs w:val="13"/>
            <w:lang w:val="ru-RU"/>
          </w:rPr>
          <w:t xml:space="preserve"> У оквиру ове области нема истраживања планираних за 2025. годину.</w:t>
        </w:r>
      </w:p>
      <w:p w14:paraId="5B209F14" w14:textId="5F8241C6"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104</w:t>
        </w:r>
        <w:r w:rsidRPr="003D3E22">
          <w:rPr>
            <w:rFonts w:ascii="Arial Narrow" w:hAnsi="Arial Narrow"/>
            <w:noProof/>
            <w:sz w:val="16"/>
            <w:szCs w:val="16"/>
          </w:rPr>
          <w:fldChar w:fldCharType="end"/>
        </w:r>
      </w:p>
    </w:sdtContent>
  </w:sdt>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792784881"/>
      <w:docPartObj>
        <w:docPartGallery w:val="Page Numbers (Bottom of Page)"/>
        <w:docPartUnique/>
      </w:docPartObj>
    </w:sdtPr>
    <w:sdtEndPr>
      <w:rPr>
        <w:rFonts w:ascii="Arial Narrow" w:hAnsi="Arial Narrow"/>
        <w:noProof/>
      </w:rPr>
    </w:sdtEndPr>
    <w:sdtContent>
      <w:p w14:paraId="5CDDBB97"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816448" behindDoc="0" locked="0" layoutInCell="1" allowOverlap="1" wp14:anchorId="60F9990B" wp14:editId="627135E0">
                  <wp:simplePos x="0" y="0"/>
                  <wp:positionH relativeFrom="column">
                    <wp:posOffset>2540</wp:posOffset>
                  </wp:positionH>
                  <wp:positionV relativeFrom="paragraph">
                    <wp:posOffset>95885</wp:posOffset>
                  </wp:positionV>
                  <wp:extent cx="707571" cy="0"/>
                  <wp:effectExtent l="0" t="0" r="35560" b="19050"/>
                  <wp:wrapNone/>
                  <wp:docPr id="837349535" name="Straight Connector 837349535"/>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0633E77B" id="Straight Connector 837349535" o:spid="_x0000_s1026" style="position:absolute;z-index:251816448;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0D416041" w14:textId="77777777" w:rsidR="00E6438E" w:rsidRPr="008B1D8C" w:rsidRDefault="00E6438E" w:rsidP="00886E57">
        <w:pPr>
          <w:spacing w:after="0" w:line="240" w:lineRule="auto"/>
          <w:rPr>
            <w:rFonts w:ascii="Arial Narrow" w:eastAsia="Times New Roman" w:hAnsi="Arial Narrow" w:cs="Calibri"/>
            <w:color w:val="000000"/>
            <w:sz w:val="13"/>
            <w:szCs w:val="13"/>
            <w:lang w:val="ru-RU"/>
          </w:rPr>
        </w:pPr>
        <w:r w:rsidRPr="008B1D8C">
          <w:rPr>
            <w:rFonts w:ascii="Arial Narrow" w:eastAsia="Times New Roman" w:hAnsi="Arial Narrow" w:cs="Calibri"/>
            <w:color w:val="000000"/>
            <w:sz w:val="13"/>
            <w:szCs w:val="13"/>
            <w:vertAlign w:val="superscript"/>
            <w:lang w:val="ru-RU"/>
          </w:rPr>
          <w:t>3)</w:t>
        </w:r>
        <w:r w:rsidRPr="008B1D8C">
          <w:rPr>
            <w:rFonts w:ascii="Arial Narrow" w:eastAsia="Times New Roman" w:hAnsi="Arial Narrow" w:cs="Calibri"/>
            <w:color w:val="000000"/>
            <w:sz w:val="13"/>
            <w:szCs w:val="13"/>
            <w:lang w:val="ru-RU"/>
          </w:rPr>
          <w:t xml:space="preserve"> У оквиру ове области нема истраживања планираних за 2025. годину.</w:t>
        </w:r>
      </w:p>
      <w:p w14:paraId="41728232" w14:textId="6849A5D6"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107</w:t>
        </w:r>
        <w:r w:rsidRPr="003D3E22">
          <w:rPr>
            <w:rFonts w:ascii="Arial Narrow" w:hAnsi="Arial Narrow"/>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718362063"/>
      <w:docPartObj>
        <w:docPartGallery w:val="Page Numbers (Bottom of Page)"/>
        <w:docPartUnique/>
      </w:docPartObj>
    </w:sdtPr>
    <w:sdtEndPr>
      <w:rPr>
        <w:noProof/>
      </w:rPr>
    </w:sdtEndPr>
    <w:sdtContent>
      <w:p w14:paraId="36D9124E" w14:textId="77777777" w:rsidR="00E6438E" w:rsidRPr="00FF1DC8" w:rsidRDefault="00E6438E" w:rsidP="002C058E">
        <w:pPr>
          <w:spacing w:before="240" w:after="0" w:line="240" w:lineRule="auto"/>
          <w:rPr>
            <w:rFonts w:ascii="Arial Narrow" w:hAnsi="Arial Narrow"/>
            <w:sz w:val="13"/>
            <w:szCs w:val="13"/>
            <w:lang w:val="ru-RU"/>
          </w:rPr>
        </w:pPr>
        <w:r w:rsidRPr="00344916">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820544" behindDoc="0" locked="0" layoutInCell="1" allowOverlap="1" wp14:anchorId="566128F8" wp14:editId="686D9AEB">
                  <wp:simplePos x="0" y="0"/>
                  <wp:positionH relativeFrom="column">
                    <wp:posOffset>2540</wp:posOffset>
                  </wp:positionH>
                  <wp:positionV relativeFrom="paragraph">
                    <wp:posOffset>95885</wp:posOffset>
                  </wp:positionV>
                  <wp:extent cx="707571" cy="0"/>
                  <wp:effectExtent l="0" t="0" r="35560" b="19050"/>
                  <wp:wrapNone/>
                  <wp:docPr id="2057088314" name="Straight Connector 2057088314"/>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1623271" id="Straight Connector 2057088314" o:spid="_x0000_s1026" style="position:absolute;z-index:25182054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344916">
          <w:rPr>
            <w:rFonts w:ascii="Arial Narrow" w:eastAsia="Times New Roman" w:hAnsi="Arial Narrow" w:cs="Times New Roman"/>
            <w:sz w:val="13"/>
            <w:szCs w:val="13"/>
            <w:vertAlign w:val="superscript"/>
            <w:lang w:val="sr-Cyrl-RS"/>
          </w:rPr>
          <w:t>1)</w:t>
        </w:r>
        <w:r w:rsidRPr="00FF1DC8">
          <w:rPr>
            <w:rFonts w:ascii="Arial Narrow" w:hAnsi="Arial Narrow"/>
            <w:sz w:val="16"/>
            <w:szCs w:val="16"/>
            <w:vertAlign w:val="superscript"/>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40A00809" w14:textId="760952D9"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3</w:t>
        </w:r>
        <w:r w:rsidRPr="003D3E22">
          <w:rPr>
            <w:rFonts w:ascii="Arial Narrow" w:hAnsi="Arial Narrow"/>
            <w:noProof/>
            <w:sz w:val="16"/>
            <w:szCs w:val="16"/>
          </w:rPr>
          <w:fldChar w:fldCharType="end"/>
        </w:r>
      </w:p>
    </w:sdtContent>
  </w:sdt>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93323344"/>
      <w:docPartObj>
        <w:docPartGallery w:val="Page Numbers (Bottom of Page)"/>
        <w:docPartUnique/>
      </w:docPartObj>
    </w:sdtPr>
    <w:sdtEndPr>
      <w:rPr>
        <w:rFonts w:ascii="Arial Narrow" w:hAnsi="Arial Narrow"/>
        <w:noProof/>
      </w:rPr>
    </w:sdtEndPr>
    <w:sdtContent>
      <w:p w14:paraId="4F71B5BE"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818496" behindDoc="0" locked="0" layoutInCell="1" allowOverlap="1" wp14:anchorId="7AF123AF" wp14:editId="0FF2F01B">
                  <wp:simplePos x="0" y="0"/>
                  <wp:positionH relativeFrom="column">
                    <wp:posOffset>2540</wp:posOffset>
                  </wp:positionH>
                  <wp:positionV relativeFrom="paragraph">
                    <wp:posOffset>95885</wp:posOffset>
                  </wp:positionV>
                  <wp:extent cx="707571" cy="0"/>
                  <wp:effectExtent l="0" t="0" r="35560" b="19050"/>
                  <wp:wrapNone/>
                  <wp:docPr id="1241970962" name="Straight Connector 1241970962"/>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5C3587E3" id="Straight Connector 1241970962" o:spid="_x0000_s1026" style="position:absolute;z-index:251818496;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58561F07" w14:textId="6511B54C"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131</w:t>
        </w:r>
        <w:r w:rsidRPr="003D3E22">
          <w:rPr>
            <w:rFonts w:ascii="Arial Narrow" w:hAnsi="Arial Narrow"/>
            <w:noProof/>
            <w:sz w:val="16"/>
            <w:szCs w:val="16"/>
          </w:rPr>
          <w:fldChar w:fldCharType="end"/>
        </w:r>
      </w:p>
    </w:sdtContent>
  </w:sdt>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325A6" w14:textId="77777777" w:rsidR="00E6438E" w:rsidRPr="00481E3E" w:rsidRDefault="00E6438E" w:rsidP="00481E3E">
    <w:pPr>
      <w:spacing w:before="240"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80704571"/>
      <w:docPartObj>
        <w:docPartGallery w:val="Page Numbers (Bottom of Page)"/>
        <w:docPartUnique/>
      </w:docPartObj>
    </w:sdtPr>
    <w:sdtEndPr>
      <w:rPr>
        <w:rFonts w:ascii="Arial Narrow" w:hAnsi="Arial Narrow"/>
        <w:noProof/>
      </w:rPr>
    </w:sdtEndPr>
    <w:sdtContent>
      <w:p w14:paraId="363884CF" w14:textId="32DDB9F3" w:rsidR="00E6438E" w:rsidRPr="00A238AB"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781632" behindDoc="0" locked="0" layoutInCell="1" allowOverlap="1" wp14:anchorId="42E96F74" wp14:editId="1065974D">
                  <wp:simplePos x="0" y="0"/>
                  <wp:positionH relativeFrom="column">
                    <wp:posOffset>2540</wp:posOffset>
                  </wp:positionH>
                  <wp:positionV relativeFrom="paragraph">
                    <wp:posOffset>95885</wp:posOffset>
                  </wp:positionV>
                  <wp:extent cx="707571" cy="0"/>
                  <wp:effectExtent l="0" t="0" r="35560" b="19050"/>
                  <wp:wrapNone/>
                  <wp:docPr id="1918223076" name="Straight Connector 1918223076"/>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E22AA6D" id="Straight Connector 1918223076" o:spid="_x0000_s1026" style="position:absolute;z-index:251781632;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14EE08D1" w14:textId="68D24BC9" w:rsidR="00E6438E" w:rsidRPr="00A238AB" w:rsidRDefault="00E6438E" w:rsidP="00B77405">
        <w:pPr>
          <w:spacing w:after="0" w:line="240" w:lineRule="auto"/>
          <w:rPr>
            <w:lang w:val="ru-RU"/>
          </w:rPr>
        </w:pPr>
        <w:r w:rsidRPr="004626CE">
          <w:rPr>
            <w:rFonts w:ascii="Arial Narrow" w:eastAsia="Times New Roman" w:hAnsi="Arial Narrow" w:cs="Calibri"/>
            <w:color w:val="000000"/>
            <w:sz w:val="13"/>
            <w:szCs w:val="13"/>
            <w:vertAlign w:val="superscript"/>
            <w:lang w:val="sr-Cyrl-RS"/>
          </w:rPr>
          <w:t xml:space="preserve">2) </w:t>
        </w:r>
        <w:r w:rsidRPr="004626CE">
          <w:rPr>
            <w:rFonts w:ascii="Arial Narrow" w:eastAsia="Times New Roman" w:hAnsi="Arial Narrow" w:cs="Calibri"/>
            <w:color w:val="000000"/>
            <w:sz w:val="13"/>
            <w:szCs w:val="13"/>
            <w:lang w:val="sr-Cyrl-RS"/>
          </w:rPr>
          <w:t>У оквиру ове подобласти нема истраживања планираних за 2025. годину</w:t>
        </w:r>
        <w:r>
          <w:rPr>
            <w:rFonts w:ascii="Arial Narrow" w:eastAsia="Times New Roman" w:hAnsi="Arial Narrow" w:cs="Calibri"/>
            <w:color w:val="000000"/>
            <w:sz w:val="13"/>
            <w:szCs w:val="13"/>
            <w:lang w:val="sr-Cyrl-RS"/>
          </w:rPr>
          <w:t>.</w:t>
        </w:r>
      </w:p>
      <w:p w14:paraId="314BC5A1" w14:textId="0250ABBB"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4</w:t>
        </w:r>
        <w:r w:rsidRPr="003D3E22">
          <w:rPr>
            <w:rFonts w:ascii="Arial Narrow" w:hAnsi="Arial Narrow"/>
            <w:noProof/>
            <w:sz w:val="16"/>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745685528"/>
      <w:docPartObj>
        <w:docPartGallery w:val="Page Numbers (Bottom of Page)"/>
        <w:docPartUnique/>
      </w:docPartObj>
    </w:sdtPr>
    <w:sdtEndPr>
      <w:rPr>
        <w:rFonts w:ascii="Arial Narrow" w:hAnsi="Arial Narrow"/>
        <w:noProof/>
      </w:rPr>
    </w:sdtEndPr>
    <w:sdtContent>
      <w:p w14:paraId="201FAB54" w14:textId="77777777" w:rsidR="00E6438E" w:rsidRPr="00A238AB"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783680" behindDoc="0" locked="0" layoutInCell="1" allowOverlap="1" wp14:anchorId="376E0819" wp14:editId="13397A8E">
                  <wp:simplePos x="0" y="0"/>
                  <wp:positionH relativeFrom="column">
                    <wp:posOffset>2540</wp:posOffset>
                  </wp:positionH>
                  <wp:positionV relativeFrom="paragraph">
                    <wp:posOffset>95885</wp:posOffset>
                  </wp:positionV>
                  <wp:extent cx="707571" cy="0"/>
                  <wp:effectExtent l="0" t="0" r="35560" b="19050"/>
                  <wp:wrapNone/>
                  <wp:docPr id="313719622" name="Straight Connector 313719622"/>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CACCE71" id="Straight Connector 313719622" o:spid="_x0000_s1026" style="position:absolute;z-index:251783680;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67E0D591" w14:textId="38A2CBC6"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11</w:t>
        </w:r>
        <w:r w:rsidRPr="003D3E22">
          <w:rPr>
            <w:rFonts w:ascii="Arial Narrow" w:hAnsi="Arial Narrow"/>
            <w:noProof/>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113428000"/>
      <w:docPartObj>
        <w:docPartGallery w:val="Page Numbers (Bottom of Page)"/>
        <w:docPartUnique/>
      </w:docPartObj>
    </w:sdtPr>
    <w:sdtEndPr>
      <w:rPr>
        <w:rFonts w:ascii="Arial Narrow" w:hAnsi="Arial Narrow"/>
        <w:noProof/>
      </w:rPr>
    </w:sdtEndPr>
    <w:sdtContent>
      <w:p w14:paraId="6F770EBE"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785728" behindDoc="0" locked="0" layoutInCell="1" allowOverlap="1" wp14:anchorId="7C28FE9C" wp14:editId="4BBC92B8">
                  <wp:simplePos x="0" y="0"/>
                  <wp:positionH relativeFrom="column">
                    <wp:posOffset>2540</wp:posOffset>
                  </wp:positionH>
                  <wp:positionV relativeFrom="paragraph">
                    <wp:posOffset>95885</wp:posOffset>
                  </wp:positionV>
                  <wp:extent cx="707571" cy="0"/>
                  <wp:effectExtent l="0" t="0" r="35560" b="19050"/>
                  <wp:wrapNone/>
                  <wp:docPr id="59604611" name="Straight Connector 59604611"/>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0E8B3898" id="Straight Connector 59604611" o:spid="_x0000_s1026" style="position:absolute;z-index:251785728;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154F6DE8" w14:textId="2E40A236" w:rsidR="00E6438E" w:rsidRPr="00A238AB" w:rsidRDefault="00E6438E" w:rsidP="00ED3E08">
        <w:pPr>
          <w:spacing w:after="0" w:line="240" w:lineRule="auto"/>
          <w:rPr>
            <w:rFonts w:ascii="Arial Narrow" w:hAnsi="Arial Narrow"/>
            <w:sz w:val="13"/>
            <w:szCs w:val="13"/>
            <w:lang w:val="ru-RU"/>
          </w:rPr>
        </w:pPr>
        <w:r w:rsidRPr="004626CE">
          <w:rPr>
            <w:rFonts w:ascii="Arial Narrow" w:eastAsia="Times New Roman" w:hAnsi="Arial Narrow" w:cs="Calibri"/>
            <w:color w:val="000000"/>
            <w:sz w:val="13"/>
            <w:szCs w:val="13"/>
            <w:vertAlign w:val="superscript"/>
            <w:lang w:val="sr-Cyrl-RS"/>
          </w:rPr>
          <w:t xml:space="preserve">2) </w:t>
        </w:r>
        <w:r w:rsidRPr="004626CE">
          <w:rPr>
            <w:rFonts w:ascii="Arial Narrow" w:eastAsia="Times New Roman" w:hAnsi="Arial Narrow" w:cs="Calibri"/>
            <w:color w:val="000000"/>
            <w:sz w:val="13"/>
            <w:szCs w:val="13"/>
            <w:lang w:val="sr-Cyrl-RS"/>
          </w:rPr>
          <w:t>У оквиру ове подобласти нема истраживања планираних за 2025. годину</w:t>
        </w:r>
        <w:r>
          <w:rPr>
            <w:rFonts w:ascii="Arial Narrow" w:eastAsia="Times New Roman" w:hAnsi="Arial Narrow" w:cs="Calibri"/>
            <w:color w:val="000000"/>
            <w:sz w:val="13"/>
            <w:szCs w:val="13"/>
            <w:lang w:val="sr-Cyrl-RS"/>
          </w:rPr>
          <w:t>.</w:t>
        </w:r>
      </w:p>
      <w:p w14:paraId="457D8A21" w14:textId="58AB75CA"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12</w:t>
        </w:r>
        <w:r w:rsidRPr="003D3E22">
          <w:rPr>
            <w:rFonts w:ascii="Arial Narrow" w:hAnsi="Arial Narrow"/>
            <w:noProof/>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486700680"/>
      <w:docPartObj>
        <w:docPartGallery w:val="Page Numbers (Bottom of Page)"/>
        <w:docPartUnique/>
      </w:docPartObj>
    </w:sdtPr>
    <w:sdtEndPr>
      <w:rPr>
        <w:rFonts w:ascii="Arial Narrow" w:hAnsi="Arial Narrow"/>
        <w:noProof/>
      </w:rPr>
    </w:sdtEndPr>
    <w:sdtContent>
      <w:p w14:paraId="5F35BDC8"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787776" behindDoc="0" locked="0" layoutInCell="1" allowOverlap="1" wp14:anchorId="6A262723" wp14:editId="54B86605">
                  <wp:simplePos x="0" y="0"/>
                  <wp:positionH relativeFrom="column">
                    <wp:posOffset>2540</wp:posOffset>
                  </wp:positionH>
                  <wp:positionV relativeFrom="paragraph">
                    <wp:posOffset>95885</wp:posOffset>
                  </wp:positionV>
                  <wp:extent cx="707571" cy="0"/>
                  <wp:effectExtent l="0" t="0" r="35560" b="19050"/>
                  <wp:wrapNone/>
                  <wp:docPr id="2004857117" name="Straight Connector 2004857117"/>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57AE054B" id="Straight Connector 2004857117" o:spid="_x0000_s1026" style="position:absolute;z-index:251787776;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46F618E7" w14:textId="428920EF"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17</w:t>
        </w:r>
        <w:r w:rsidRPr="003D3E22">
          <w:rPr>
            <w:rFonts w:ascii="Arial Narrow" w:hAnsi="Arial Narrow"/>
            <w:noProof/>
            <w:sz w:val="16"/>
            <w:szCs w:val="16"/>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774671459"/>
      <w:docPartObj>
        <w:docPartGallery w:val="Page Numbers (Bottom of Page)"/>
        <w:docPartUnique/>
      </w:docPartObj>
    </w:sdtPr>
    <w:sdtEndPr>
      <w:rPr>
        <w:rFonts w:ascii="Arial Narrow" w:hAnsi="Arial Narrow"/>
        <w:noProof/>
      </w:rPr>
    </w:sdtEndPr>
    <w:sdtContent>
      <w:p w14:paraId="0CEF7F5E"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789824" behindDoc="0" locked="0" layoutInCell="1" allowOverlap="1" wp14:anchorId="267833D3" wp14:editId="6C68FEAA">
                  <wp:simplePos x="0" y="0"/>
                  <wp:positionH relativeFrom="column">
                    <wp:posOffset>2540</wp:posOffset>
                  </wp:positionH>
                  <wp:positionV relativeFrom="paragraph">
                    <wp:posOffset>95885</wp:posOffset>
                  </wp:positionV>
                  <wp:extent cx="707571" cy="0"/>
                  <wp:effectExtent l="0" t="0" r="35560" b="19050"/>
                  <wp:wrapNone/>
                  <wp:docPr id="389299766" name="Straight Connector 389299766"/>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200F848" id="Straight Connector 389299766" o:spid="_x0000_s1026" style="position:absolute;z-index:25178982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09BDAF1E" w14:textId="77777777" w:rsidR="00E6438E" w:rsidRPr="008B1D8C" w:rsidRDefault="00E6438E" w:rsidP="002A01D5">
        <w:pPr>
          <w:spacing w:after="0" w:line="240" w:lineRule="auto"/>
          <w:rPr>
            <w:rFonts w:ascii="Arial Narrow" w:eastAsia="Times New Roman" w:hAnsi="Arial Narrow" w:cs="Calibri"/>
            <w:color w:val="000000"/>
            <w:sz w:val="13"/>
            <w:szCs w:val="13"/>
            <w:lang w:val="ru-RU"/>
          </w:rPr>
        </w:pPr>
        <w:r w:rsidRPr="004626CE">
          <w:rPr>
            <w:rFonts w:ascii="Arial Narrow" w:eastAsia="Times New Roman" w:hAnsi="Arial Narrow" w:cs="Calibri"/>
            <w:color w:val="000000"/>
            <w:sz w:val="13"/>
            <w:szCs w:val="13"/>
            <w:vertAlign w:val="superscript"/>
            <w:lang w:val="sr-Cyrl-RS"/>
          </w:rPr>
          <w:t xml:space="preserve">2) </w:t>
        </w:r>
        <w:r w:rsidRPr="004626CE">
          <w:rPr>
            <w:rFonts w:ascii="Arial Narrow" w:eastAsia="Times New Roman" w:hAnsi="Arial Narrow" w:cs="Calibri"/>
            <w:color w:val="000000"/>
            <w:sz w:val="13"/>
            <w:szCs w:val="13"/>
            <w:lang w:val="sr-Cyrl-RS"/>
          </w:rPr>
          <w:t>У оквиру ове подобласти нема истраживања планираних за 2025. годину</w:t>
        </w:r>
        <w:r>
          <w:rPr>
            <w:rFonts w:ascii="Arial Narrow" w:eastAsia="Times New Roman" w:hAnsi="Arial Narrow" w:cs="Calibri"/>
            <w:color w:val="000000"/>
            <w:sz w:val="13"/>
            <w:szCs w:val="13"/>
            <w:lang w:val="sr-Cyrl-RS"/>
          </w:rPr>
          <w:t>.</w:t>
        </w:r>
      </w:p>
      <w:p w14:paraId="5AF5E5A8" w14:textId="1F09725C"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18</w:t>
        </w:r>
        <w:r w:rsidRPr="003D3E22">
          <w:rPr>
            <w:rFonts w:ascii="Arial Narrow" w:hAnsi="Arial Narrow"/>
            <w:noProof/>
            <w:sz w:val="16"/>
            <w:szCs w:val="16"/>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440909251"/>
      <w:docPartObj>
        <w:docPartGallery w:val="Page Numbers (Bottom of Page)"/>
        <w:docPartUnique/>
      </w:docPartObj>
    </w:sdtPr>
    <w:sdtEndPr>
      <w:rPr>
        <w:rFonts w:ascii="Arial Narrow" w:hAnsi="Arial Narrow"/>
        <w:noProof/>
      </w:rPr>
    </w:sdtEndPr>
    <w:sdtContent>
      <w:p w14:paraId="378AA332"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791872" behindDoc="0" locked="0" layoutInCell="1" allowOverlap="1" wp14:anchorId="08BD9608" wp14:editId="6C3168F3">
                  <wp:simplePos x="0" y="0"/>
                  <wp:positionH relativeFrom="column">
                    <wp:posOffset>2540</wp:posOffset>
                  </wp:positionH>
                  <wp:positionV relativeFrom="paragraph">
                    <wp:posOffset>95885</wp:posOffset>
                  </wp:positionV>
                  <wp:extent cx="707571" cy="0"/>
                  <wp:effectExtent l="0" t="0" r="35560" b="19050"/>
                  <wp:wrapNone/>
                  <wp:docPr id="1551307521" name="Straight Connector 1551307521"/>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AFA6123" id="Straight Connector 1551307521" o:spid="_x0000_s1026" style="position:absolute;z-index:251791872;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5CA388A2" w14:textId="7CED6D34"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20</w:t>
        </w:r>
        <w:r w:rsidRPr="003D3E22">
          <w:rPr>
            <w:rFonts w:ascii="Arial Narrow" w:hAnsi="Arial Narrow"/>
            <w:noProof/>
            <w:sz w:val="16"/>
            <w:szCs w:val="16"/>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36545720"/>
      <w:docPartObj>
        <w:docPartGallery w:val="Page Numbers (Bottom of Page)"/>
        <w:docPartUnique/>
      </w:docPartObj>
    </w:sdtPr>
    <w:sdtEndPr>
      <w:rPr>
        <w:rFonts w:ascii="Arial Narrow" w:hAnsi="Arial Narrow"/>
        <w:noProof/>
      </w:rPr>
    </w:sdtEndPr>
    <w:sdtContent>
      <w:p w14:paraId="06E05488" w14:textId="77777777" w:rsidR="00E6438E" w:rsidRDefault="00E6438E" w:rsidP="00A238AB">
        <w:pPr>
          <w:spacing w:before="240" w:after="0" w:line="240" w:lineRule="auto"/>
          <w:rPr>
            <w:rFonts w:ascii="Arial Narrow" w:hAnsi="Arial Narrow"/>
            <w:sz w:val="13"/>
            <w:szCs w:val="13"/>
            <w:lang w:val="ru-RU"/>
          </w:rPr>
        </w:pPr>
        <w:r w:rsidRPr="00A238AB">
          <w:rPr>
            <w:rFonts w:ascii="Arial Narrow" w:eastAsia="Times New Roman" w:hAnsi="Arial Narrow" w:cs="Times New Roman"/>
            <w:sz w:val="13"/>
            <w:szCs w:val="13"/>
            <w:vertAlign w:val="superscript"/>
            <w:lang w:val="sr-Cyrl-RS"/>
          </w:rPr>
          <w:t>1)</w:t>
        </w:r>
        <w:r>
          <w:rPr>
            <w:sz w:val="16"/>
            <w:szCs w:val="16"/>
          </w:rPr>
          <w:t xml:space="preserve"> </w:t>
        </w:r>
        <w:r w:rsidRPr="00344916">
          <w:rPr>
            <w:rFonts w:eastAsia="Times New Roman" w:cs="Times New Roman"/>
            <w:noProof/>
            <w:vertAlign w:val="superscript"/>
          </w:rPr>
          <mc:AlternateContent>
            <mc:Choice Requires="wps">
              <w:drawing>
                <wp:anchor distT="0" distB="0" distL="114300" distR="114300" simplePos="0" relativeHeight="251793920" behindDoc="0" locked="0" layoutInCell="1" allowOverlap="1" wp14:anchorId="1175EF13" wp14:editId="7461716F">
                  <wp:simplePos x="0" y="0"/>
                  <wp:positionH relativeFrom="column">
                    <wp:posOffset>2540</wp:posOffset>
                  </wp:positionH>
                  <wp:positionV relativeFrom="paragraph">
                    <wp:posOffset>95885</wp:posOffset>
                  </wp:positionV>
                  <wp:extent cx="707571" cy="0"/>
                  <wp:effectExtent l="0" t="0" r="35560" b="19050"/>
                  <wp:wrapNone/>
                  <wp:docPr id="1006194213" name="Straight Connector 1006194213"/>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7549AF0" id="Straight Connector 1006194213" o:spid="_x0000_s1026" style="position:absolute;z-index:251793920;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A238AB">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 129/07, 18/16, 47/18 и 9/20 – др. закон) и Уредбом о номенклатури статистичких територијалних јединица („Службени гласник РС'', бр. 109/09 и 46/10).</w:t>
        </w:r>
      </w:p>
      <w:p w14:paraId="4357F560" w14:textId="77777777" w:rsidR="00E6438E" w:rsidRPr="008B1D8C" w:rsidRDefault="00E6438E" w:rsidP="002A01D5">
        <w:pPr>
          <w:spacing w:after="0" w:line="240" w:lineRule="auto"/>
          <w:rPr>
            <w:rFonts w:ascii="Arial Narrow" w:eastAsia="Times New Roman" w:hAnsi="Arial Narrow" w:cs="Calibri"/>
            <w:color w:val="000000"/>
            <w:sz w:val="13"/>
            <w:szCs w:val="13"/>
            <w:lang w:val="ru-RU"/>
          </w:rPr>
        </w:pPr>
        <w:r w:rsidRPr="004626CE">
          <w:rPr>
            <w:rFonts w:ascii="Arial Narrow" w:eastAsia="Times New Roman" w:hAnsi="Arial Narrow" w:cs="Calibri"/>
            <w:color w:val="000000"/>
            <w:sz w:val="13"/>
            <w:szCs w:val="13"/>
            <w:vertAlign w:val="superscript"/>
            <w:lang w:val="sr-Cyrl-RS"/>
          </w:rPr>
          <w:t xml:space="preserve">2) </w:t>
        </w:r>
        <w:r w:rsidRPr="004626CE">
          <w:rPr>
            <w:rFonts w:ascii="Arial Narrow" w:eastAsia="Times New Roman" w:hAnsi="Arial Narrow" w:cs="Calibri"/>
            <w:color w:val="000000"/>
            <w:sz w:val="13"/>
            <w:szCs w:val="13"/>
            <w:lang w:val="sr-Cyrl-RS"/>
          </w:rPr>
          <w:t>У оквиру ове подобласти нема истраживања планираних за 2025. годину</w:t>
        </w:r>
        <w:r>
          <w:rPr>
            <w:rFonts w:ascii="Arial Narrow" w:eastAsia="Times New Roman" w:hAnsi="Arial Narrow" w:cs="Calibri"/>
            <w:color w:val="000000"/>
            <w:sz w:val="13"/>
            <w:szCs w:val="13"/>
            <w:lang w:val="sr-Cyrl-RS"/>
          </w:rPr>
          <w:t>.</w:t>
        </w:r>
      </w:p>
      <w:p w14:paraId="6717A731" w14:textId="4485D37E" w:rsidR="00E6438E" w:rsidRPr="003D3E22" w:rsidRDefault="00E6438E"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D627A2">
          <w:rPr>
            <w:rFonts w:ascii="Arial Narrow" w:hAnsi="Arial Narrow"/>
            <w:noProof/>
            <w:sz w:val="16"/>
            <w:szCs w:val="16"/>
          </w:rPr>
          <w:t>26</w:t>
        </w:r>
        <w:r w:rsidRPr="003D3E22">
          <w:rPr>
            <w:rFonts w:ascii="Arial Narrow" w:hAnsi="Arial Narrow"/>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37BA3" w14:textId="77777777" w:rsidR="00E6438E" w:rsidRDefault="00E6438E" w:rsidP="006D321D">
      <w:pPr>
        <w:spacing w:after="0" w:line="240" w:lineRule="auto"/>
      </w:pPr>
      <w:r>
        <w:separator/>
      </w:r>
    </w:p>
  </w:footnote>
  <w:footnote w:type="continuationSeparator" w:id="0">
    <w:p w14:paraId="6AEE5328" w14:textId="77777777" w:rsidR="00E6438E" w:rsidRDefault="00E6438E" w:rsidP="006D32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31F74"/>
    <w:multiLevelType w:val="hybridMultilevel"/>
    <w:tmpl w:val="F21A8C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7D6590"/>
    <w:multiLevelType w:val="hybridMultilevel"/>
    <w:tmpl w:val="563A7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50D23"/>
    <w:multiLevelType w:val="hybridMultilevel"/>
    <w:tmpl w:val="C05CF9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810153A"/>
    <w:multiLevelType w:val="hybridMultilevel"/>
    <w:tmpl w:val="24F67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16A2F"/>
    <w:multiLevelType w:val="hybridMultilevel"/>
    <w:tmpl w:val="C05CF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724454"/>
    <w:multiLevelType w:val="hybridMultilevel"/>
    <w:tmpl w:val="EAFC5A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64466F"/>
    <w:multiLevelType w:val="hybridMultilevel"/>
    <w:tmpl w:val="00A0690E"/>
    <w:lvl w:ilvl="0" w:tplc="04090011">
      <w:start w:val="1"/>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1F4D11"/>
    <w:multiLevelType w:val="hybridMultilevel"/>
    <w:tmpl w:val="EF7056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2C4CDD"/>
    <w:multiLevelType w:val="hybridMultilevel"/>
    <w:tmpl w:val="77EE4F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B87CB7"/>
    <w:multiLevelType w:val="hybridMultilevel"/>
    <w:tmpl w:val="AA7035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8A17B5"/>
    <w:multiLevelType w:val="hybridMultilevel"/>
    <w:tmpl w:val="912234B0"/>
    <w:lvl w:ilvl="0" w:tplc="082CC1C0">
      <w:start w:val="1"/>
      <w:numFmt w:val="decimal"/>
      <w:lvlText w:val="%1)"/>
      <w:lvlJc w:val="left"/>
      <w:pPr>
        <w:ind w:left="720" w:hanging="360"/>
      </w:pPr>
      <w:rPr>
        <w:rFonts w:eastAsiaTheme="minorHAnsi" w:cstheme="minorBidi"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1"/>
  </w:num>
  <w:num w:numId="4">
    <w:abstractNumId w:val="10"/>
  </w:num>
  <w:num w:numId="5">
    <w:abstractNumId w:val="0"/>
  </w:num>
  <w:num w:numId="6">
    <w:abstractNumId w:val="9"/>
  </w:num>
  <w:num w:numId="7">
    <w:abstractNumId w:val="8"/>
  </w:num>
  <w:num w:numId="8">
    <w:abstractNumId w:val="3"/>
  </w:num>
  <w:num w:numId="9">
    <w:abstractNumId w:val="4"/>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hideGrammaticalErrors/>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bO0MLC0NDUws7A0MDVX0lEKTi0uzszPAymwqAUAaU9o0CwAAAA="/>
  </w:docVars>
  <w:rsids>
    <w:rsidRoot w:val="006D321D"/>
    <w:rsid w:val="00001648"/>
    <w:rsid w:val="000017BF"/>
    <w:rsid w:val="00002C82"/>
    <w:rsid w:val="000048B3"/>
    <w:rsid w:val="00004EC9"/>
    <w:rsid w:val="00004F3E"/>
    <w:rsid w:val="00006F4A"/>
    <w:rsid w:val="000124D3"/>
    <w:rsid w:val="0001428D"/>
    <w:rsid w:val="00014346"/>
    <w:rsid w:val="000154D9"/>
    <w:rsid w:val="000202BE"/>
    <w:rsid w:val="00026298"/>
    <w:rsid w:val="0002758F"/>
    <w:rsid w:val="00030886"/>
    <w:rsid w:val="00031A93"/>
    <w:rsid w:val="00033B1E"/>
    <w:rsid w:val="0003413F"/>
    <w:rsid w:val="00036DE6"/>
    <w:rsid w:val="00037739"/>
    <w:rsid w:val="00040DE8"/>
    <w:rsid w:val="00042216"/>
    <w:rsid w:val="00042E25"/>
    <w:rsid w:val="00043516"/>
    <w:rsid w:val="00043FEA"/>
    <w:rsid w:val="000466BA"/>
    <w:rsid w:val="00047CC1"/>
    <w:rsid w:val="0005018F"/>
    <w:rsid w:val="00055359"/>
    <w:rsid w:val="00060199"/>
    <w:rsid w:val="00061BD5"/>
    <w:rsid w:val="000628EC"/>
    <w:rsid w:val="00062997"/>
    <w:rsid w:val="00064280"/>
    <w:rsid w:val="00064760"/>
    <w:rsid w:val="00064C76"/>
    <w:rsid w:val="00064F54"/>
    <w:rsid w:val="00067637"/>
    <w:rsid w:val="00070CA8"/>
    <w:rsid w:val="00070F89"/>
    <w:rsid w:val="00071D79"/>
    <w:rsid w:val="000765EC"/>
    <w:rsid w:val="00085C2B"/>
    <w:rsid w:val="0009007A"/>
    <w:rsid w:val="00091DE9"/>
    <w:rsid w:val="00092802"/>
    <w:rsid w:val="000928DD"/>
    <w:rsid w:val="000934E3"/>
    <w:rsid w:val="00093703"/>
    <w:rsid w:val="000956EE"/>
    <w:rsid w:val="000969FD"/>
    <w:rsid w:val="00096D07"/>
    <w:rsid w:val="000A029A"/>
    <w:rsid w:val="000A0444"/>
    <w:rsid w:val="000A0980"/>
    <w:rsid w:val="000A1AA8"/>
    <w:rsid w:val="000A455C"/>
    <w:rsid w:val="000A5D79"/>
    <w:rsid w:val="000A62E9"/>
    <w:rsid w:val="000A71A4"/>
    <w:rsid w:val="000B04AA"/>
    <w:rsid w:val="000B174A"/>
    <w:rsid w:val="000B2C53"/>
    <w:rsid w:val="000B2F54"/>
    <w:rsid w:val="000B33B4"/>
    <w:rsid w:val="000B38AB"/>
    <w:rsid w:val="000B4FFB"/>
    <w:rsid w:val="000C01B5"/>
    <w:rsid w:val="000C16FE"/>
    <w:rsid w:val="000C18BE"/>
    <w:rsid w:val="000C1CD8"/>
    <w:rsid w:val="000C2492"/>
    <w:rsid w:val="000C399B"/>
    <w:rsid w:val="000C3E00"/>
    <w:rsid w:val="000C5058"/>
    <w:rsid w:val="000C5AC5"/>
    <w:rsid w:val="000C65FA"/>
    <w:rsid w:val="000D0110"/>
    <w:rsid w:val="000D0E2C"/>
    <w:rsid w:val="000D0E59"/>
    <w:rsid w:val="000D109B"/>
    <w:rsid w:val="000D10D8"/>
    <w:rsid w:val="000D4014"/>
    <w:rsid w:val="000D59FB"/>
    <w:rsid w:val="000D681B"/>
    <w:rsid w:val="000D6E4F"/>
    <w:rsid w:val="000E04B6"/>
    <w:rsid w:val="000E09A5"/>
    <w:rsid w:val="000E15FF"/>
    <w:rsid w:val="000E1E03"/>
    <w:rsid w:val="000E2002"/>
    <w:rsid w:val="000E21B5"/>
    <w:rsid w:val="000E7C05"/>
    <w:rsid w:val="000F1B39"/>
    <w:rsid w:val="000F1E71"/>
    <w:rsid w:val="000F52D3"/>
    <w:rsid w:val="000F60AC"/>
    <w:rsid w:val="000F6382"/>
    <w:rsid w:val="000F66D7"/>
    <w:rsid w:val="00102FA7"/>
    <w:rsid w:val="00104874"/>
    <w:rsid w:val="001048A7"/>
    <w:rsid w:val="001077DE"/>
    <w:rsid w:val="0011009F"/>
    <w:rsid w:val="00111AE5"/>
    <w:rsid w:val="00112A48"/>
    <w:rsid w:val="00112ABC"/>
    <w:rsid w:val="00113203"/>
    <w:rsid w:val="001136EF"/>
    <w:rsid w:val="00113BD5"/>
    <w:rsid w:val="00121A6D"/>
    <w:rsid w:val="001230F7"/>
    <w:rsid w:val="001334D3"/>
    <w:rsid w:val="00133C58"/>
    <w:rsid w:val="001355C0"/>
    <w:rsid w:val="00135FA1"/>
    <w:rsid w:val="001371F0"/>
    <w:rsid w:val="0014181F"/>
    <w:rsid w:val="001424D0"/>
    <w:rsid w:val="00142F7D"/>
    <w:rsid w:val="00143E47"/>
    <w:rsid w:val="001462D0"/>
    <w:rsid w:val="0014664C"/>
    <w:rsid w:val="00150DEB"/>
    <w:rsid w:val="00152887"/>
    <w:rsid w:val="00153F52"/>
    <w:rsid w:val="00156C1E"/>
    <w:rsid w:val="001642FB"/>
    <w:rsid w:val="00164760"/>
    <w:rsid w:val="001649F4"/>
    <w:rsid w:val="00166291"/>
    <w:rsid w:val="00170916"/>
    <w:rsid w:val="001713A7"/>
    <w:rsid w:val="0017160E"/>
    <w:rsid w:val="00172686"/>
    <w:rsid w:val="00173521"/>
    <w:rsid w:val="00173CD7"/>
    <w:rsid w:val="00175A71"/>
    <w:rsid w:val="00175DC0"/>
    <w:rsid w:val="001770B9"/>
    <w:rsid w:val="001801F8"/>
    <w:rsid w:val="00180341"/>
    <w:rsid w:val="00180D4C"/>
    <w:rsid w:val="0018136E"/>
    <w:rsid w:val="00181D05"/>
    <w:rsid w:val="00183A32"/>
    <w:rsid w:val="00184EAE"/>
    <w:rsid w:val="00185812"/>
    <w:rsid w:val="00197B69"/>
    <w:rsid w:val="001A1818"/>
    <w:rsid w:val="001A1E83"/>
    <w:rsid w:val="001A2362"/>
    <w:rsid w:val="001A4AD9"/>
    <w:rsid w:val="001A5F89"/>
    <w:rsid w:val="001B1417"/>
    <w:rsid w:val="001B2D0F"/>
    <w:rsid w:val="001B47DD"/>
    <w:rsid w:val="001B53C4"/>
    <w:rsid w:val="001C2419"/>
    <w:rsid w:val="001C39BF"/>
    <w:rsid w:val="001C4FEE"/>
    <w:rsid w:val="001C5053"/>
    <w:rsid w:val="001C7D23"/>
    <w:rsid w:val="001D077C"/>
    <w:rsid w:val="001D2D12"/>
    <w:rsid w:val="001D430D"/>
    <w:rsid w:val="001D7667"/>
    <w:rsid w:val="001E15ED"/>
    <w:rsid w:val="001E3E39"/>
    <w:rsid w:val="001E52C6"/>
    <w:rsid w:val="001E5503"/>
    <w:rsid w:val="001E61C9"/>
    <w:rsid w:val="001E6A7E"/>
    <w:rsid w:val="001F0459"/>
    <w:rsid w:val="001F04B4"/>
    <w:rsid w:val="001F1FBC"/>
    <w:rsid w:val="001F2AB8"/>
    <w:rsid w:val="001F425B"/>
    <w:rsid w:val="001F5CB0"/>
    <w:rsid w:val="001F5D57"/>
    <w:rsid w:val="001F6F0D"/>
    <w:rsid w:val="002004B9"/>
    <w:rsid w:val="00201F92"/>
    <w:rsid w:val="002026F7"/>
    <w:rsid w:val="00202D3F"/>
    <w:rsid w:val="00202F3A"/>
    <w:rsid w:val="00202FDF"/>
    <w:rsid w:val="002056D5"/>
    <w:rsid w:val="00206B08"/>
    <w:rsid w:val="00206CE4"/>
    <w:rsid w:val="00210710"/>
    <w:rsid w:val="00211079"/>
    <w:rsid w:val="002118D9"/>
    <w:rsid w:val="002127E6"/>
    <w:rsid w:val="00213450"/>
    <w:rsid w:val="002139E2"/>
    <w:rsid w:val="002139FD"/>
    <w:rsid w:val="0021449B"/>
    <w:rsid w:val="00214700"/>
    <w:rsid w:val="00221249"/>
    <w:rsid w:val="00221446"/>
    <w:rsid w:val="0022155C"/>
    <w:rsid w:val="0022280E"/>
    <w:rsid w:val="002257DB"/>
    <w:rsid w:val="00226579"/>
    <w:rsid w:val="00227928"/>
    <w:rsid w:val="0023151D"/>
    <w:rsid w:val="00234637"/>
    <w:rsid w:val="00235C53"/>
    <w:rsid w:val="002360A3"/>
    <w:rsid w:val="00237BEE"/>
    <w:rsid w:val="00237CEE"/>
    <w:rsid w:val="00237ECA"/>
    <w:rsid w:val="002415C1"/>
    <w:rsid w:val="00242587"/>
    <w:rsid w:val="002430E0"/>
    <w:rsid w:val="00250288"/>
    <w:rsid w:val="00250812"/>
    <w:rsid w:val="002522F4"/>
    <w:rsid w:val="002549F4"/>
    <w:rsid w:val="00254A6A"/>
    <w:rsid w:val="00257D51"/>
    <w:rsid w:val="00257F95"/>
    <w:rsid w:val="00260560"/>
    <w:rsid w:val="00260FEF"/>
    <w:rsid w:val="00263690"/>
    <w:rsid w:val="0026378E"/>
    <w:rsid w:val="002647FD"/>
    <w:rsid w:val="00265ACC"/>
    <w:rsid w:val="00265B25"/>
    <w:rsid w:val="00267C33"/>
    <w:rsid w:val="00267FA8"/>
    <w:rsid w:val="002716AA"/>
    <w:rsid w:val="0027432B"/>
    <w:rsid w:val="00274FDA"/>
    <w:rsid w:val="0028320B"/>
    <w:rsid w:val="0028424B"/>
    <w:rsid w:val="00286049"/>
    <w:rsid w:val="0029046D"/>
    <w:rsid w:val="00291D82"/>
    <w:rsid w:val="002924CE"/>
    <w:rsid w:val="00294BDE"/>
    <w:rsid w:val="002A01D5"/>
    <w:rsid w:val="002A0457"/>
    <w:rsid w:val="002A19F8"/>
    <w:rsid w:val="002A443C"/>
    <w:rsid w:val="002A453C"/>
    <w:rsid w:val="002A5453"/>
    <w:rsid w:val="002A63A4"/>
    <w:rsid w:val="002B0480"/>
    <w:rsid w:val="002B1D9E"/>
    <w:rsid w:val="002B4C1E"/>
    <w:rsid w:val="002B66D6"/>
    <w:rsid w:val="002B7E6B"/>
    <w:rsid w:val="002C058E"/>
    <w:rsid w:val="002C24EF"/>
    <w:rsid w:val="002C39C2"/>
    <w:rsid w:val="002C4BBC"/>
    <w:rsid w:val="002C63A4"/>
    <w:rsid w:val="002D0AE8"/>
    <w:rsid w:val="002D0DC5"/>
    <w:rsid w:val="002D1097"/>
    <w:rsid w:val="002D5218"/>
    <w:rsid w:val="002E2050"/>
    <w:rsid w:val="002E24A9"/>
    <w:rsid w:val="002E3DD1"/>
    <w:rsid w:val="002E7FA9"/>
    <w:rsid w:val="002F1B6D"/>
    <w:rsid w:val="002F24BD"/>
    <w:rsid w:val="002F37B0"/>
    <w:rsid w:val="002F4FCF"/>
    <w:rsid w:val="002F7CB5"/>
    <w:rsid w:val="002F7DE5"/>
    <w:rsid w:val="00304286"/>
    <w:rsid w:val="00307015"/>
    <w:rsid w:val="00307BA9"/>
    <w:rsid w:val="0031114E"/>
    <w:rsid w:val="00312C53"/>
    <w:rsid w:val="0031490F"/>
    <w:rsid w:val="00317354"/>
    <w:rsid w:val="00317C65"/>
    <w:rsid w:val="003201BA"/>
    <w:rsid w:val="00323C70"/>
    <w:rsid w:val="003247D0"/>
    <w:rsid w:val="00330816"/>
    <w:rsid w:val="0033256F"/>
    <w:rsid w:val="00334EF3"/>
    <w:rsid w:val="003358C1"/>
    <w:rsid w:val="003372CE"/>
    <w:rsid w:val="00337B77"/>
    <w:rsid w:val="00340257"/>
    <w:rsid w:val="0034049F"/>
    <w:rsid w:val="00342F75"/>
    <w:rsid w:val="00343307"/>
    <w:rsid w:val="00343B02"/>
    <w:rsid w:val="00343F42"/>
    <w:rsid w:val="00344530"/>
    <w:rsid w:val="00344916"/>
    <w:rsid w:val="00344B55"/>
    <w:rsid w:val="00347F80"/>
    <w:rsid w:val="003501FF"/>
    <w:rsid w:val="00350575"/>
    <w:rsid w:val="00350DC2"/>
    <w:rsid w:val="00351792"/>
    <w:rsid w:val="00353D3E"/>
    <w:rsid w:val="00354A36"/>
    <w:rsid w:val="00356C45"/>
    <w:rsid w:val="00356CED"/>
    <w:rsid w:val="003573D1"/>
    <w:rsid w:val="00357639"/>
    <w:rsid w:val="00362ECA"/>
    <w:rsid w:val="00363A54"/>
    <w:rsid w:val="00364F3B"/>
    <w:rsid w:val="00365922"/>
    <w:rsid w:val="00366DC7"/>
    <w:rsid w:val="00373390"/>
    <w:rsid w:val="00375404"/>
    <w:rsid w:val="00384EC4"/>
    <w:rsid w:val="003859D9"/>
    <w:rsid w:val="003861A0"/>
    <w:rsid w:val="00386742"/>
    <w:rsid w:val="003875A5"/>
    <w:rsid w:val="003900B8"/>
    <w:rsid w:val="00390E83"/>
    <w:rsid w:val="00391F8D"/>
    <w:rsid w:val="00392CA6"/>
    <w:rsid w:val="00392FD8"/>
    <w:rsid w:val="003951D1"/>
    <w:rsid w:val="00396B90"/>
    <w:rsid w:val="003A0A8B"/>
    <w:rsid w:val="003A20C4"/>
    <w:rsid w:val="003A28AC"/>
    <w:rsid w:val="003A3B87"/>
    <w:rsid w:val="003A41E7"/>
    <w:rsid w:val="003A4223"/>
    <w:rsid w:val="003A57C3"/>
    <w:rsid w:val="003A58FB"/>
    <w:rsid w:val="003A6997"/>
    <w:rsid w:val="003A7F91"/>
    <w:rsid w:val="003B008F"/>
    <w:rsid w:val="003B3288"/>
    <w:rsid w:val="003B5DBD"/>
    <w:rsid w:val="003B5F2A"/>
    <w:rsid w:val="003B630A"/>
    <w:rsid w:val="003B70EE"/>
    <w:rsid w:val="003C13C4"/>
    <w:rsid w:val="003C2748"/>
    <w:rsid w:val="003C4376"/>
    <w:rsid w:val="003D03F5"/>
    <w:rsid w:val="003D0817"/>
    <w:rsid w:val="003D182C"/>
    <w:rsid w:val="003D1DBF"/>
    <w:rsid w:val="003D2116"/>
    <w:rsid w:val="003D2150"/>
    <w:rsid w:val="003D3E22"/>
    <w:rsid w:val="003D490D"/>
    <w:rsid w:val="003D57A6"/>
    <w:rsid w:val="003D77B5"/>
    <w:rsid w:val="003E006F"/>
    <w:rsid w:val="003E1482"/>
    <w:rsid w:val="003E256E"/>
    <w:rsid w:val="003F0262"/>
    <w:rsid w:val="003F3D8D"/>
    <w:rsid w:val="003F4744"/>
    <w:rsid w:val="003F5441"/>
    <w:rsid w:val="003F5C53"/>
    <w:rsid w:val="003F72BE"/>
    <w:rsid w:val="003F7AF6"/>
    <w:rsid w:val="00400B21"/>
    <w:rsid w:val="0040150F"/>
    <w:rsid w:val="00401B9A"/>
    <w:rsid w:val="004025A9"/>
    <w:rsid w:val="0040491A"/>
    <w:rsid w:val="00404D64"/>
    <w:rsid w:val="00404D8E"/>
    <w:rsid w:val="004051EA"/>
    <w:rsid w:val="00407529"/>
    <w:rsid w:val="00415DCA"/>
    <w:rsid w:val="00416BA4"/>
    <w:rsid w:val="0042274B"/>
    <w:rsid w:val="00422828"/>
    <w:rsid w:val="00425FB7"/>
    <w:rsid w:val="00427221"/>
    <w:rsid w:val="00427C5D"/>
    <w:rsid w:val="004312CF"/>
    <w:rsid w:val="004313AD"/>
    <w:rsid w:val="004321B8"/>
    <w:rsid w:val="004324E0"/>
    <w:rsid w:val="00433D6D"/>
    <w:rsid w:val="0043440F"/>
    <w:rsid w:val="00434CDA"/>
    <w:rsid w:val="00434D48"/>
    <w:rsid w:val="00434DEF"/>
    <w:rsid w:val="004352BC"/>
    <w:rsid w:val="00442BE0"/>
    <w:rsid w:val="00443840"/>
    <w:rsid w:val="00443A9C"/>
    <w:rsid w:val="0044424E"/>
    <w:rsid w:val="004444BC"/>
    <w:rsid w:val="00450D23"/>
    <w:rsid w:val="00452A87"/>
    <w:rsid w:val="00453B6D"/>
    <w:rsid w:val="00455732"/>
    <w:rsid w:val="00456F97"/>
    <w:rsid w:val="00460461"/>
    <w:rsid w:val="00460494"/>
    <w:rsid w:val="00460D55"/>
    <w:rsid w:val="00461C1E"/>
    <w:rsid w:val="004626CE"/>
    <w:rsid w:val="00463F48"/>
    <w:rsid w:val="004653BC"/>
    <w:rsid w:val="0046549D"/>
    <w:rsid w:val="004654F1"/>
    <w:rsid w:val="00465503"/>
    <w:rsid w:val="00465ACD"/>
    <w:rsid w:val="004664E7"/>
    <w:rsid w:val="00471ADA"/>
    <w:rsid w:val="004722C6"/>
    <w:rsid w:val="00473D70"/>
    <w:rsid w:val="0047591C"/>
    <w:rsid w:val="00475B2C"/>
    <w:rsid w:val="00481E3E"/>
    <w:rsid w:val="00482011"/>
    <w:rsid w:val="00482920"/>
    <w:rsid w:val="00486423"/>
    <w:rsid w:val="004906B1"/>
    <w:rsid w:val="00491E4C"/>
    <w:rsid w:val="00492047"/>
    <w:rsid w:val="00493253"/>
    <w:rsid w:val="00497629"/>
    <w:rsid w:val="004A084E"/>
    <w:rsid w:val="004A291F"/>
    <w:rsid w:val="004A3B4B"/>
    <w:rsid w:val="004A427D"/>
    <w:rsid w:val="004A45E7"/>
    <w:rsid w:val="004A60F9"/>
    <w:rsid w:val="004B05BC"/>
    <w:rsid w:val="004B1AB2"/>
    <w:rsid w:val="004B1B94"/>
    <w:rsid w:val="004B3931"/>
    <w:rsid w:val="004B4423"/>
    <w:rsid w:val="004B4AF3"/>
    <w:rsid w:val="004B4C77"/>
    <w:rsid w:val="004C4964"/>
    <w:rsid w:val="004C53CC"/>
    <w:rsid w:val="004C61AF"/>
    <w:rsid w:val="004C70D8"/>
    <w:rsid w:val="004C77F3"/>
    <w:rsid w:val="004D003F"/>
    <w:rsid w:val="004D2E57"/>
    <w:rsid w:val="004D326C"/>
    <w:rsid w:val="004D3802"/>
    <w:rsid w:val="004D3B1E"/>
    <w:rsid w:val="004D48A3"/>
    <w:rsid w:val="004D4C49"/>
    <w:rsid w:val="004D4C71"/>
    <w:rsid w:val="004D7E90"/>
    <w:rsid w:val="004E1FB9"/>
    <w:rsid w:val="004E2E1A"/>
    <w:rsid w:val="004E3750"/>
    <w:rsid w:val="004E40D7"/>
    <w:rsid w:val="004E5E9D"/>
    <w:rsid w:val="004E695B"/>
    <w:rsid w:val="004F4B9E"/>
    <w:rsid w:val="004F781E"/>
    <w:rsid w:val="005001BD"/>
    <w:rsid w:val="0050024D"/>
    <w:rsid w:val="00500AEC"/>
    <w:rsid w:val="00510B61"/>
    <w:rsid w:val="00510D00"/>
    <w:rsid w:val="005135D8"/>
    <w:rsid w:val="0051459D"/>
    <w:rsid w:val="0051461D"/>
    <w:rsid w:val="00516D90"/>
    <w:rsid w:val="00520028"/>
    <w:rsid w:val="00520556"/>
    <w:rsid w:val="00525E50"/>
    <w:rsid w:val="005301C9"/>
    <w:rsid w:val="0053132A"/>
    <w:rsid w:val="005327BA"/>
    <w:rsid w:val="005343F8"/>
    <w:rsid w:val="00534DD3"/>
    <w:rsid w:val="005360E0"/>
    <w:rsid w:val="005365FB"/>
    <w:rsid w:val="00536EBF"/>
    <w:rsid w:val="00540F00"/>
    <w:rsid w:val="00541A04"/>
    <w:rsid w:val="00543791"/>
    <w:rsid w:val="00552E7A"/>
    <w:rsid w:val="00552EC3"/>
    <w:rsid w:val="00553C37"/>
    <w:rsid w:val="00554224"/>
    <w:rsid w:val="00554C3C"/>
    <w:rsid w:val="005559FB"/>
    <w:rsid w:val="00555A97"/>
    <w:rsid w:val="00555C48"/>
    <w:rsid w:val="00557730"/>
    <w:rsid w:val="00560C14"/>
    <w:rsid w:val="00562C9E"/>
    <w:rsid w:val="005668BE"/>
    <w:rsid w:val="00566D49"/>
    <w:rsid w:val="00566F5B"/>
    <w:rsid w:val="00567B46"/>
    <w:rsid w:val="00567C00"/>
    <w:rsid w:val="00567F0E"/>
    <w:rsid w:val="005710AF"/>
    <w:rsid w:val="00571343"/>
    <w:rsid w:val="00571C18"/>
    <w:rsid w:val="0057306E"/>
    <w:rsid w:val="0057390B"/>
    <w:rsid w:val="00574073"/>
    <w:rsid w:val="00575920"/>
    <w:rsid w:val="00576D9F"/>
    <w:rsid w:val="00576FA5"/>
    <w:rsid w:val="00577F0F"/>
    <w:rsid w:val="005810A5"/>
    <w:rsid w:val="00581A03"/>
    <w:rsid w:val="0058491F"/>
    <w:rsid w:val="005852D3"/>
    <w:rsid w:val="00587F8A"/>
    <w:rsid w:val="00592ABF"/>
    <w:rsid w:val="00592C56"/>
    <w:rsid w:val="00592F92"/>
    <w:rsid w:val="00593051"/>
    <w:rsid w:val="005965D8"/>
    <w:rsid w:val="00596782"/>
    <w:rsid w:val="00597F6E"/>
    <w:rsid w:val="005A28C7"/>
    <w:rsid w:val="005A4F64"/>
    <w:rsid w:val="005A5E7F"/>
    <w:rsid w:val="005A6E88"/>
    <w:rsid w:val="005B08EC"/>
    <w:rsid w:val="005B0B37"/>
    <w:rsid w:val="005B33B6"/>
    <w:rsid w:val="005B4356"/>
    <w:rsid w:val="005B6D71"/>
    <w:rsid w:val="005C025D"/>
    <w:rsid w:val="005C0C36"/>
    <w:rsid w:val="005C448D"/>
    <w:rsid w:val="005C4F5A"/>
    <w:rsid w:val="005C54DE"/>
    <w:rsid w:val="005C5A96"/>
    <w:rsid w:val="005C74F7"/>
    <w:rsid w:val="005D04DA"/>
    <w:rsid w:val="005D3D98"/>
    <w:rsid w:val="005D598C"/>
    <w:rsid w:val="005E10C5"/>
    <w:rsid w:val="005E33EA"/>
    <w:rsid w:val="005E3490"/>
    <w:rsid w:val="005E45A5"/>
    <w:rsid w:val="005E4D68"/>
    <w:rsid w:val="005E4E9D"/>
    <w:rsid w:val="005E6632"/>
    <w:rsid w:val="005E6B90"/>
    <w:rsid w:val="005F2826"/>
    <w:rsid w:val="005F2CAF"/>
    <w:rsid w:val="005F3D06"/>
    <w:rsid w:val="005F4134"/>
    <w:rsid w:val="005F4935"/>
    <w:rsid w:val="005F4984"/>
    <w:rsid w:val="005F54DA"/>
    <w:rsid w:val="005F5B4C"/>
    <w:rsid w:val="005F6D60"/>
    <w:rsid w:val="00603648"/>
    <w:rsid w:val="00607678"/>
    <w:rsid w:val="00613F4F"/>
    <w:rsid w:val="0061476C"/>
    <w:rsid w:val="00614845"/>
    <w:rsid w:val="00622595"/>
    <w:rsid w:val="006229C9"/>
    <w:rsid w:val="00624394"/>
    <w:rsid w:val="00625AA7"/>
    <w:rsid w:val="0062627F"/>
    <w:rsid w:val="0063078B"/>
    <w:rsid w:val="0063078C"/>
    <w:rsid w:val="00630DB7"/>
    <w:rsid w:val="0063155E"/>
    <w:rsid w:val="00631D75"/>
    <w:rsid w:val="006321DC"/>
    <w:rsid w:val="0063300C"/>
    <w:rsid w:val="006344D2"/>
    <w:rsid w:val="006357D8"/>
    <w:rsid w:val="00641683"/>
    <w:rsid w:val="00641DA4"/>
    <w:rsid w:val="00643C0C"/>
    <w:rsid w:val="006446DE"/>
    <w:rsid w:val="00647083"/>
    <w:rsid w:val="00647BFF"/>
    <w:rsid w:val="0065324A"/>
    <w:rsid w:val="006535EB"/>
    <w:rsid w:val="00653CAB"/>
    <w:rsid w:val="00656165"/>
    <w:rsid w:val="006570FB"/>
    <w:rsid w:val="00657888"/>
    <w:rsid w:val="00657A1D"/>
    <w:rsid w:val="00661404"/>
    <w:rsid w:val="00661B47"/>
    <w:rsid w:val="006630CA"/>
    <w:rsid w:val="00665917"/>
    <w:rsid w:val="00665F56"/>
    <w:rsid w:val="0066645C"/>
    <w:rsid w:val="0066675C"/>
    <w:rsid w:val="00667340"/>
    <w:rsid w:val="006700A4"/>
    <w:rsid w:val="00670632"/>
    <w:rsid w:val="00670A77"/>
    <w:rsid w:val="00672A6D"/>
    <w:rsid w:val="006805A8"/>
    <w:rsid w:val="006809CA"/>
    <w:rsid w:val="00681F6F"/>
    <w:rsid w:val="0068319C"/>
    <w:rsid w:val="0068324B"/>
    <w:rsid w:val="00687E33"/>
    <w:rsid w:val="006932D2"/>
    <w:rsid w:val="006A1C56"/>
    <w:rsid w:val="006A3361"/>
    <w:rsid w:val="006A4039"/>
    <w:rsid w:val="006A4486"/>
    <w:rsid w:val="006A4CB2"/>
    <w:rsid w:val="006A7072"/>
    <w:rsid w:val="006A76FD"/>
    <w:rsid w:val="006B0591"/>
    <w:rsid w:val="006B1CD0"/>
    <w:rsid w:val="006B370D"/>
    <w:rsid w:val="006B591D"/>
    <w:rsid w:val="006B5F1F"/>
    <w:rsid w:val="006B7310"/>
    <w:rsid w:val="006C0B0E"/>
    <w:rsid w:val="006C0C16"/>
    <w:rsid w:val="006C1728"/>
    <w:rsid w:val="006C32D8"/>
    <w:rsid w:val="006C3C8B"/>
    <w:rsid w:val="006C69C0"/>
    <w:rsid w:val="006D0CBB"/>
    <w:rsid w:val="006D0F19"/>
    <w:rsid w:val="006D1522"/>
    <w:rsid w:val="006D321D"/>
    <w:rsid w:val="006D371D"/>
    <w:rsid w:val="006D3852"/>
    <w:rsid w:val="006D46C3"/>
    <w:rsid w:val="006D4E83"/>
    <w:rsid w:val="006D513C"/>
    <w:rsid w:val="006E020E"/>
    <w:rsid w:val="006E2E48"/>
    <w:rsid w:val="006E38C1"/>
    <w:rsid w:val="006E5DA3"/>
    <w:rsid w:val="006F3A69"/>
    <w:rsid w:val="006F569E"/>
    <w:rsid w:val="00701DF2"/>
    <w:rsid w:val="00702B2F"/>
    <w:rsid w:val="0070637B"/>
    <w:rsid w:val="007065E5"/>
    <w:rsid w:val="00716846"/>
    <w:rsid w:val="007218F2"/>
    <w:rsid w:val="0072396A"/>
    <w:rsid w:val="00723A4F"/>
    <w:rsid w:val="00725A9B"/>
    <w:rsid w:val="007260FD"/>
    <w:rsid w:val="00727ED4"/>
    <w:rsid w:val="00730B57"/>
    <w:rsid w:val="00731349"/>
    <w:rsid w:val="00735ED5"/>
    <w:rsid w:val="00736800"/>
    <w:rsid w:val="007373AA"/>
    <w:rsid w:val="0074048F"/>
    <w:rsid w:val="00740C83"/>
    <w:rsid w:val="0074317A"/>
    <w:rsid w:val="007572CB"/>
    <w:rsid w:val="0076192D"/>
    <w:rsid w:val="0076258B"/>
    <w:rsid w:val="007638B2"/>
    <w:rsid w:val="00765166"/>
    <w:rsid w:val="00765673"/>
    <w:rsid w:val="00767722"/>
    <w:rsid w:val="00772793"/>
    <w:rsid w:val="00772C69"/>
    <w:rsid w:val="00773DA9"/>
    <w:rsid w:val="007743CC"/>
    <w:rsid w:val="00774F37"/>
    <w:rsid w:val="00775355"/>
    <w:rsid w:val="00776286"/>
    <w:rsid w:val="007802E1"/>
    <w:rsid w:val="00782A7B"/>
    <w:rsid w:val="00783CCC"/>
    <w:rsid w:val="00785229"/>
    <w:rsid w:val="00787249"/>
    <w:rsid w:val="00787CF8"/>
    <w:rsid w:val="007905BC"/>
    <w:rsid w:val="00790E74"/>
    <w:rsid w:val="00791E67"/>
    <w:rsid w:val="00792FC8"/>
    <w:rsid w:val="007930F2"/>
    <w:rsid w:val="007956E2"/>
    <w:rsid w:val="00796D1E"/>
    <w:rsid w:val="007A1F53"/>
    <w:rsid w:val="007A5F12"/>
    <w:rsid w:val="007A72A2"/>
    <w:rsid w:val="007B1225"/>
    <w:rsid w:val="007B16D9"/>
    <w:rsid w:val="007B2E61"/>
    <w:rsid w:val="007B2E72"/>
    <w:rsid w:val="007B5400"/>
    <w:rsid w:val="007B6896"/>
    <w:rsid w:val="007B7059"/>
    <w:rsid w:val="007B7F67"/>
    <w:rsid w:val="007C0507"/>
    <w:rsid w:val="007C0D98"/>
    <w:rsid w:val="007C22E7"/>
    <w:rsid w:val="007C5679"/>
    <w:rsid w:val="007D5195"/>
    <w:rsid w:val="007D5609"/>
    <w:rsid w:val="007E1D2C"/>
    <w:rsid w:val="007F0029"/>
    <w:rsid w:val="007F05A2"/>
    <w:rsid w:val="007F068C"/>
    <w:rsid w:val="007F47F8"/>
    <w:rsid w:val="007F5327"/>
    <w:rsid w:val="007F7AC1"/>
    <w:rsid w:val="00800916"/>
    <w:rsid w:val="0080720C"/>
    <w:rsid w:val="00810733"/>
    <w:rsid w:val="008113A3"/>
    <w:rsid w:val="0081156E"/>
    <w:rsid w:val="00812E04"/>
    <w:rsid w:val="00813CDB"/>
    <w:rsid w:val="008140AB"/>
    <w:rsid w:val="00821E6E"/>
    <w:rsid w:val="00821F90"/>
    <w:rsid w:val="008233C4"/>
    <w:rsid w:val="00823988"/>
    <w:rsid w:val="00825660"/>
    <w:rsid w:val="00830C86"/>
    <w:rsid w:val="00832515"/>
    <w:rsid w:val="0083500A"/>
    <w:rsid w:val="00835F26"/>
    <w:rsid w:val="008364AC"/>
    <w:rsid w:val="008375D1"/>
    <w:rsid w:val="00843E7F"/>
    <w:rsid w:val="008462E1"/>
    <w:rsid w:val="0085074F"/>
    <w:rsid w:val="00850C09"/>
    <w:rsid w:val="00850EF7"/>
    <w:rsid w:val="008529F6"/>
    <w:rsid w:val="00852FF4"/>
    <w:rsid w:val="00853558"/>
    <w:rsid w:val="00857E67"/>
    <w:rsid w:val="00860E52"/>
    <w:rsid w:val="00863D94"/>
    <w:rsid w:val="00863F5C"/>
    <w:rsid w:val="00864050"/>
    <w:rsid w:val="00866B86"/>
    <w:rsid w:val="00866C40"/>
    <w:rsid w:val="00867D17"/>
    <w:rsid w:val="00871641"/>
    <w:rsid w:val="0087175A"/>
    <w:rsid w:val="008727D5"/>
    <w:rsid w:val="00874C6C"/>
    <w:rsid w:val="00875BEC"/>
    <w:rsid w:val="00876B41"/>
    <w:rsid w:val="0087722E"/>
    <w:rsid w:val="00880BA9"/>
    <w:rsid w:val="008811F8"/>
    <w:rsid w:val="00883177"/>
    <w:rsid w:val="008848D6"/>
    <w:rsid w:val="00884C86"/>
    <w:rsid w:val="00886E57"/>
    <w:rsid w:val="00890C5D"/>
    <w:rsid w:val="00891F5A"/>
    <w:rsid w:val="008927CF"/>
    <w:rsid w:val="0089290C"/>
    <w:rsid w:val="008A2917"/>
    <w:rsid w:val="008A3EC2"/>
    <w:rsid w:val="008A4902"/>
    <w:rsid w:val="008A5AFE"/>
    <w:rsid w:val="008A6F16"/>
    <w:rsid w:val="008A7E08"/>
    <w:rsid w:val="008B1D8C"/>
    <w:rsid w:val="008B1F0B"/>
    <w:rsid w:val="008B2C2E"/>
    <w:rsid w:val="008B2EF0"/>
    <w:rsid w:val="008B3AB6"/>
    <w:rsid w:val="008B3DD4"/>
    <w:rsid w:val="008B4183"/>
    <w:rsid w:val="008B550A"/>
    <w:rsid w:val="008B57F4"/>
    <w:rsid w:val="008B5F63"/>
    <w:rsid w:val="008B73A0"/>
    <w:rsid w:val="008B7FDE"/>
    <w:rsid w:val="008C367E"/>
    <w:rsid w:val="008C36A7"/>
    <w:rsid w:val="008C447B"/>
    <w:rsid w:val="008C5DE7"/>
    <w:rsid w:val="008C688C"/>
    <w:rsid w:val="008D2FF4"/>
    <w:rsid w:val="008D3B22"/>
    <w:rsid w:val="008D40F5"/>
    <w:rsid w:val="008D6597"/>
    <w:rsid w:val="008D7698"/>
    <w:rsid w:val="008D788E"/>
    <w:rsid w:val="008E0F98"/>
    <w:rsid w:val="008E6FA0"/>
    <w:rsid w:val="008F09F3"/>
    <w:rsid w:val="008F224C"/>
    <w:rsid w:val="008F37DC"/>
    <w:rsid w:val="008F44C2"/>
    <w:rsid w:val="008F49D8"/>
    <w:rsid w:val="008F4ADD"/>
    <w:rsid w:val="008F5275"/>
    <w:rsid w:val="008F5397"/>
    <w:rsid w:val="008F5B07"/>
    <w:rsid w:val="008F63BD"/>
    <w:rsid w:val="008F65EC"/>
    <w:rsid w:val="008F7579"/>
    <w:rsid w:val="009001F0"/>
    <w:rsid w:val="0090027F"/>
    <w:rsid w:val="00900816"/>
    <w:rsid w:val="00900A0E"/>
    <w:rsid w:val="00901B0F"/>
    <w:rsid w:val="009027EE"/>
    <w:rsid w:val="0090432C"/>
    <w:rsid w:val="00904609"/>
    <w:rsid w:val="00905173"/>
    <w:rsid w:val="00905928"/>
    <w:rsid w:val="009073C1"/>
    <w:rsid w:val="00910EF0"/>
    <w:rsid w:val="0091162D"/>
    <w:rsid w:val="009140E3"/>
    <w:rsid w:val="00914161"/>
    <w:rsid w:val="009148A2"/>
    <w:rsid w:val="00915168"/>
    <w:rsid w:val="009155EE"/>
    <w:rsid w:val="00915B65"/>
    <w:rsid w:val="0092039A"/>
    <w:rsid w:val="00921F3D"/>
    <w:rsid w:val="0092226D"/>
    <w:rsid w:val="00923FC6"/>
    <w:rsid w:val="00924B5B"/>
    <w:rsid w:val="00930A0B"/>
    <w:rsid w:val="00933C8C"/>
    <w:rsid w:val="00933ED8"/>
    <w:rsid w:val="009341BA"/>
    <w:rsid w:val="009350BD"/>
    <w:rsid w:val="00936B0D"/>
    <w:rsid w:val="009421B1"/>
    <w:rsid w:val="00945461"/>
    <w:rsid w:val="00946C93"/>
    <w:rsid w:val="00946ED6"/>
    <w:rsid w:val="00950F08"/>
    <w:rsid w:val="0095160E"/>
    <w:rsid w:val="00951C70"/>
    <w:rsid w:val="00954BD8"/>
    <w:rsid w:val="00955719"/>
    <w:rsid w:val="00960D87"/>
    <w:rsid w:val="00960DE1"/>
    <w:rsid w:val="00960E68"/>
    <w:rsid w:val="009611B2"/>
    <w:rsid w:val="00961355"/>
    <w:rsid w:val="00961A2E"/>
    <w:rsid w:val="0096369F"/>
    <w:rsid w:val="00963E58"/>
    <w:rsid w:val="00966BC3"/>
    <w:rsid w:val="009677CD"/>
    <w:rsid w:val="00970D83"/>
    <w:rsid w:val="00971C01"/>
    <w:rsid w:val="009724DF"/>
    <w:rsid w:val="00972B88"/>
    <w:rsid w:val="00977760"/>
    <w:rsid w:val="00980424"/>
    <w:rsid w:val="00980A7D"/>
    <w:rsid w:val="00982ABC"/>
    <w:rsid w:val="009856B4"/>
    <w:rsid w:val="00986688"/>
    <w:rsid w:val="00986E83"/>
    <w:rsid w:val="00990A0F"/>
    <w:rsid w:val="009919AF"/>
    <w:rsid w:val="00991A96"/>
    <w:rsid w:val="00992277"/>
    <w:rsid w:val="00992285"/>
    <w:rsid w:val="009922D9"/>
    <w:rsid w:val="0099346E"/>
    <w:rsid w:val="00993FF6"/>
    <w:rsid w:val="00994204"/>
    <w:rsid w:val="00994252"/>
    <w:rsid w:val="00995672"/>
    <w:rsid w:val="00995C35"/>
    <w:rsid w:val="0099738B"/>
    <w:rsid w:val="009A2737"/>
    <w:rsid w:val="009A4555"/>
    <w:rsid w:val="009A5C50"/>
    <w:rsid w:val="009A60E8"/>
    <w:rsid w:val="009A6B15"/>
    <w:rsid w:val="009A7A1F"/>
    <w:rsid w:val="009B0F16"/>
    <w:rsid w:val="009B13D7"/>
    <w:rsid w:val="009B5093"/>
    <w:rsid w:val="009B625B"/>
    <w:rsid w:val="009B784D"/>
    <w:rsid w:val="009C1A83"/>
    <w:rsid w:val="009C355F"/>
    <w:rsid w:val="009C371E"/>
    <w:rsid w:val="009C503B"/>
    <w:rsid w:val="009C5130"/>
    <w:rsid w:val="009C5F28"/>
    <w:rsid w:val="009C62F4"/>
    <w:rsid w:val="009C77A8"/>
    <w:rsid w:val="009C7A6A"/>
    <w:rsid w:val="009C7B56"/>
    <w:rsid w:val="009D011F"/>
    <w:rsid w:val="009D2469"/>
    <w:rsid w:val="009D385C"/>
    <w:rsid w:val="009E317D"/>
    <w:rsid w:val="009E31B1"/>
    <w:rsid w:val="009E385D"/>
    <w:rsid w:val="009E3ECC"/>
    <w:rsid w:val="009E5EDC"/>
    <w:rsid w:val="009E5F7D"/>
    <w:rsid w:val="009E6FEB"/>
    <w:rsid w:val="009E7BD6"/>
    <w:rsid w:val="009F5085"/>
    <w:rsid w:val="009F6648"/>
    <w:rsid w:val="009F6CAA"/>
    <w:rsid w:val="00A000AD"/>
    <w:rsid w:val="00A003FF"/>
    <w:rsid w:val="00A0131E"/>
    <w:rsid w:val="00A02DBB"/>
    <w:rsid w:val="00A049F0"/>
    <w:rsid w:val="00A053C6"/>
    <w:rsid w:val="00A05691"/>
    <w:rsid w:val="00A107AE"/>
    <w:rsid w:val="00A11EE9"/>
    <w:rsid w:val="00A127A5"/>
    <w:rsid w:val="00A13A3B"/>
    <w:rsid w:val="00A1418B"/>
    <w:rsid w:val="00A1435E"/>
    <w:rsid w:val="00A15303"/>
    <w:rsid w:val="00A20061"/>
    <w:rsid w:val="00A211A9"/>
    <w:rsid w:val="00A21AF6"/>
    <w:rsid w:val="00A222D3"/>
    <w:rsid w:val="00A22C4F"/>
    <w:rsid w:val="00A238AB"/>
    <w:rsid w:val="00A30443"/>
    <w:rsid w:val="00A32814"/>
    <w:rsid w:val="00A34240"/>
    <w:rsid w:val="00A3517A"/>
    <w:rsid w:val="00A3533A"/>
    <w:rsid w:val="00A353D8"/>
    <w:rsid w:val="00A3694D"/>
    <w:rsid w:val="00A4064E"/>
    <w:rsid w:val="00A41706"/>
    <w:rsid w:val="00A421C4"/>
    <w:rsid w:val="00A42D4D"/>
    <w:rsid w:val="00A4332C"/>
    <w:rsid w:val="00A4480D"/>
    <w:rsid w:val="00A4500D"/>
    <w:rsid w:val="00A45C97"/>
    <w:rsid w:val="00A45EC2"/>
    <w:rsid w:val="00A50119"/>
    <w:rsid w:val="00A50CD6"/>
    <w:rsid w:val="00A52234"/>
    <w:rsid w:val="00A52AFC"/>
    <w:rsid w:val="00A53EBB"/>
    <w:rsid w:val="00A55D94"/>
    <w:rsid w:val="00A55E52"/>
    <w:rsid w:val="00A64F24"/>
    <w:rsid w:val="00A66A5B"/>
    <w:rsid w:val="00A67094"/>
    <w:rsid w:val="00A67C0A"/>
    <w:rsid w:val="00A741D8"/>
    <w:rsid w:val="00A8104F"/>
    <w:rsid w:val="00A844BF"/>
    <w:rsid w:val="00A8583A"/>
    <w:rsid w:val="00A86154"/>
    <w:rsid w:val="00A87424"/>
    <w:rsid w:val="00A87604"/>
    <w:rsid w:val="00A87E2E"/>
    <w:rsid w:val="00A907A2"/>
    <w:rsid w:val="00A90C54"/>
    <w:rsid w:val="00A90F86"/>
    <w:rsid w:val="00A90FC3"/>
    <w:rsid w:val="00A91D5E"/>
    <w:rsid w:val="00A92CB2"/>
    <w:rsid w:val="00A970F6"/>
    <w:rsid w:val="00AA33F6"/>
    <w:rsid w:val="00AA345F"/>
    <w:rsid w:val="00AA431D"/>
    <w:rsid w:val="00AA60BD"/>
    <w:rsid w:val="00AA60EA"/>
    <w:rsid w:val="00AB1D83"/>
    <w:rsid w:val="00AB2097"/>
    <w:rsid w:val="00AB57A7"/>
    <w:rsid w:val="00AB5BD5"/>
    <w:rsid w:val="00AB7DBC"/>
    <w:rsid w:val="00AC0417"/>
    <w:rsid w:val="00AC1343"/>
    <w:rsid w:val="00AC1909"/>
    <w:rsid w:val="00AC3E7D"/>
    <w:rsid w:val="00AC5DE8"/>
    <w:rsid w:val="00AC7407"/>
    <w:rsid w:val="00AD373D"/>
    <w:rsid w:val="00AD44DD"/>
    <w:rsid w:val="00AD4650"/>
    <w:rsid w:val="00AD4FF0"/>
    <w:rsid w:val="00AD5353"/>
    <w:rsid w:val="00AD65C1"/>
    <w:rsid w:val="00AE0766"/>
    <w:rsid w:val="00AE2CD6"/>
    <w:rsid w:val="00AE37DD"/>
    <w:rsid w:val="00AE3F58"/>
    <w:rsid w:val="00AE456A"/>
    <w:rsid w:val="00AE64DD"/>
    <w:rsid w:val="00AF0F7F"/>
    <w:rsid w:val="00AF69FD"/>
    <w:rsid w:val="00AF7401"/>
    <w:rsid w:val="00B01B19"/>
    <w:rsid w:val="00B027E3"/>
    <w:rsid w:val="00B0415C"/>
    <w:rsid w:val="00B042D1"/>
    <w:rsid w:val="00B0478B"/>
    <w:rsid w:val="00B05A6B"/>
    <w:rsid w:val="00B06DCA"/>
    <w:rsid w:val="00B07D1B"/>
    <w:rsid w:val="00B13314"/>
    <w:rsid w:val="00B137C5"/>
    <w:rsid w:val="00B13827"/>
    <w:rsid w:val="00B15AC9"/>
    <w:rsid w:val="00B15B7C"/>
    <w:rsid w:val="00B161F7"/>
    <w:rsid w:val="00B16BEC"/>
    <w:rsid w:val="00B22FD7"/>
    <w:rsid w:val="00B25217"/>
    <w:rsid w:val="00B25488"/>
    <w:rsid w:val="00B30423"/>
    <w:rsid w:val="00B3170E"/>
    <w:rsid w:val="00B31AC1"/>
    <w:rsid w:val="00B35DDB"/>
    <w:rsid w:val="00B43506"/>
    <w:rsid w:val="00B4425E"/>
    <w:rsid w:val="00B44836"/>
    <w:rsid w:val="00B4527C"/>
    <w:rsid w:val="00B45EFC"/>
    <w:rsid w:val="00B460B6"/>
    <w:rsid w:val="00B4672E"/>
    <w:rsid w:val="00B47D61"/>
    <w:rsid w:val="00B5053F"/>
    <w:rsid w:val="00B5378D"/>
    <w:rsid w:val="00B54D3D"/>
    <w:rsid w:val="00B55673"/>
    <w:rsid w:val="00B5633C"/>
    <w:rsid w:val="00B57761"/>
    <w:rsid w:val="00B57CCE"/>
    <w:rsid w:val="00B608C2"/>
    <w:rsid w:val="00B61DA8"/>
    <w:rsid w:val="00B629C5"/>
    <w:rsid w:val="00B63668"/>
    <w:rsid w:val="00B63794"/>
    <w:rsid w:val="00B64B96"/>
    <w:rsid w:val="00B667FC"/>
    <w:rsid w:val="00B66EE1"/>
    <w:rsid w:val="00B67E14"/>
    <w:rsid w:val="00B7132C"/>
    <w:rsid w:val="00B7239C"/>
    <w:rsid w:val="00B73D58"/>
    <w:rsid w:val="00B74509"/>
    <w:rsid w:val="00B74D30"/>
    <w:rsid w:val="00B77405"/>
    <w:rsid w:val="00B77D91"/>
    <w:rsid w:val="00B80BE8"/>
    <w:rsid w:val="00B80CD4"/>
    <w:rsid w:val="00B815D4"/>
    <w:rsid w:val="00B834DE"/>
    <w:rsid w:val="00B86FA7"/>
    <w:rsid w:val="00B91D6B"/>
    <w:rsid w:val="00B91E8D"/>
    <w:rsid w:val="00B93BF0"/>
    <w:rsid w:val="00B944FA"/>
    <w:rsid w:val="00B94F91"/>
    <w:rsid w:val="00B95C49"/>
    <w:rsid w:val="00B95F31"/>
    <w:rsid w:val="00B96E48"/>
    <w:rsid w:val="00B97CD1"/>
    <w:rsid w:val="00BA1423"/>
    <w:rsid w:val="00BA2C8B"/>
    <w:rsid w:val="00BA5073"/>
    <w:rsid w:val="00BA5944"/>
    <w:rsid w:val="00BA6073"/>
    <w:rsid w:val="00BB12DC"/>
    <w:rsid w:val="00BB2799"/>
    <w:rsid w:val="00BB709D"/>
    <w:rsid w:val="00BB7950"/>
    <w:rsid w:val="00BC3AE4"/>
    <w:rsid w:val="00BC468F"/>
    <w:rsid w:val="00BC587C"/>
    <w:rsid w:val="00BC7D2A"/>
    <w:rsid w:val="00BD064D"/>
    <w:rsid w:val="00BD2DAF"/>
    <w:rsid w:val="00BD3CA6"/>
    <w:rsid w:val="00BD5BC8"/>
    <w:rsid w:val="00BD6858"/>
    <w:rsid w:val="00BE11E1"/>
    <w:rsid w:val="00BE17D9"/>
    <w:rsid w:val="00BE3A63"/>
    <w:rsid w:val="00BE571A"/>
    <w:rsid w:val="00BE7A16"/>
    <w:rsid w:val="00BF1B19"/>
    <w:rsid w:val="00BF1B1F"/>
    <w:rsid w:val="00BF32E4"/>
    <w:rsid w:val="00BF4321"/>
    <w:rsid w:val="00C00001"/>
    <w:rsid w:val="00C00C64"/>
    <w:rsid w:val="00C12707"/>
    <w:rsid w:val="00C14229"/>
    <w:rsid w:val="00C15E0A"/>
    <w:rsid w:val="00C177C0"/>
    <w:rsid w:val="00C17EFF"/>
    <w:rsid w:val="00C2149E"/>
    <w:rsid w:val="00C21DBD"/>
    <w:rsid w:val="00C23198"/>
    <w:rsid w:val="00C261F2"/>
    <w:rsid w:val="00C26E52"/>
    <w:rsid w:val="00C32428"/>
    <w:rsid w:val="00C3268E"/>
    <w:rsid w:val="00C34B31"/>
    <w:rsid w:val="00C3569B"/>
    <w:rsid w:val="00C3789A"/>
    <w:rsid w:val="00C45B58"/>
    <w:rsid w:val="00C45F53"/>
    <w:rsid w:val="00C51B0C"/>
    <w:rsid w:val="00C55EC0"/>
    <w:rsid w:val="00C574A9"/>
    <w:rsid w:val="00C57801"/>
    <w:rsid w:val="00C63C50"/>
    <w:rsid w:val="00C63EDF"/>
    <w:rsid w:val="00C642A5"/>
    <w:rsid w:val="00C64481"/>
    <w:rsid w:val="00C65DCF"/>
    <w:rsid w:val="00C70B4C"/>
    <w:rsid w:val="00C73503"/>
    <w:rsid w:val="00C76B4F"/>
    <w:rsid w:val="00C77123"/>
    <w:rsid w:val="00C80CE7"/>
    <w:rsid w:val="00C864E4"/>
    <w:rsid w:val="00C879B2"/>
    <w:rsid w:val="00C87B3A"/>
    <w:rsid w:val="00C87C7F"/>
    <w:rsid w:val="00C90804"/>
    <w:rsid w:val="00C9204A"/>
    <w:rsid w:val="00C9275B"/>
    <w:rsid w:val="00C93307"/>
    <w:rsid w:val="00C9705B"/>
    <w:rsid w:val="00C970BC"/>
    <w:rsid w:val="00C97E39"/>
    <w:rsid w:val="00CA1F7E"/>
    <w:rsid w:val="00CA4E42"/>
    <w:rsid w:val="00CA53B7"/>
    <w:rsid w:val="00CA545C"/>
    <w:rsid w:val="00CA6261"/>
    <w:rsid w:val="00CA6CCE"/>
    <w:rsid w:val="00CB08AE"/>
    <w:rsid w:val="00CB0D95"/>
    <w:rsid w:val="00CB105A"/>
    <w:rsid w:val="00CB203C"/>
    <w:rsid w:val="00CB2C78"/>
    <w:rsid w:val="00CB33D0"/>
    <w:rsid w:val="00CB3D80"/>
    <w:rsid w:val="00CC03AC"/>
    <w:rsid w:val="00CC175D"/>
    <w:rsid w:val="00CC28BB"/>
    <w:rsid w:val="00CC35C8"/>
    <w:rsid w:val="00CD0CB3"/>
    <w:rsid w:val="00CD1FAD"/>
    <w:rsid w:val="00CD21F9"/>
    <w:rsid w:val="00CD2230"/>
    <w:rsid w:val="00CD5219"/>
    <w:rsid w:val="00CD5562"/>
    <w:rsid w:val="00CD72C0"/>
    <w:rsid w:val="00CE0C03"/>
    <w:rsid w:val="00CE1592"/>
    <w:rsid w:val="00CE5BA2"/>
    <w:rsid w:val="00CE79D0"/>
    <w:rsid w:val="00CF0C7C"/>
    <w:rsid w:val="00CF1026"/>
    <w:rsid w:val="00CF357E"/>
    <w:rsid w:val="00CF5086"/>
    <w:rsid w:val="00CF5678"/>
    <w:rsid w:val="00CF7DD9"/>
    <w:rsid w:val="00D01995"/>
    <w:rsid w:val="00D03CCD"/>
    <w:rsid w:val="00D042E8"/>
    <w:rsid w:val="00D10D2A"/>
    <w:rsid w:val="00D1236C"/>
    <w:rsid w:val="00D12A92"/>
    <w:rsid w:val="00D13CD3"/>
    <w:rsid w:val="00D14D10"/>
    <w:rsid w:val="00D158B6"/>
    <w:rsid w:val="00D172A8"/>
    <w:rsid w:val="00D172B2"/>
    <w:rsid w:val="00D20858"/>
    <w:rsid w:val="00D21DCD"/>
    <w:rsid w:val="00D222DB"/>
    <w:rsid w:val="00D228C9"/>
    <w:rsid w:val="00D22BA4"/>
    <w:rsid w:val="00D27440"/>
    <w:rsid w:val="00D33117"/>
    <w:rsid w:val="00D33485"/>
    <w:rsid w:val="00D35829"/>
    <w:rsid w:val="00D36427"/>
    <w:rsid w:val="00D40310"/>
    <w:rsid w:val="00D41869"/>
    <w:rsid w:val="00D444FD"/>
    <w:rsid w:val="00D453F2"/>
    <w:rsid w:val="00D45948"/>
    <w:rsid w:val="00D46010"/>
    <w:rsid w:val="00D507B8"/>
    <w:rsid w:val="00D53D7C"/>
    <w:rsid w:val="00D547EF"/>
    <w:rsid w:val="00D5569D"/>
    <w:rsid w:val="00D56E09"/>
    <w:rsid w:val="00D60B22"/>
    <w:rsid w:val="00D611BE"/>
    <w:rsid w:val="00D627A2"/>
    <w:rsid w:val="00D6547E"/>
    <w:rsid w:val="00D67077"/>
    <w:rsid w:val="00D67293"/>
    <w:rsid w:val="00D70A90"/>
    <w:rsid w:val="00D71FA1"/>
    <w:rsid w:val="00D73302"/>
    <w:rsid w:val="00D736EE"/>
    <w:rsid w:val="00D76493"/>
    <w:rsid w:val="00D779BF"/>
    <w:rsid w:val="00D80327"/>
    <w:rsid w:val="00D81D20"/>
    <w:rsid w:val="00D82961"/>
    <w:rsid w:val="00D8319B"/>
    <w:rsid w:val="00D8381C"/>
    <w:rsid w:val="00D86F6B"/>
    <w:rsid w:val="00D9077D"/>
    <w:rsid w:val="00D91952"/>
    <w:rsid w:val="00D9438D"/>
    <w:rsid w:val="00DA1601"/>
    <w:rsid w:val="00DA170C"/>
    <w:rsid w:val="00DA2A6B"/>
    <w:rsid w:val="00DA3AB6"/>
    <w:rsid w:val="00DA4DD0"/>
    <w:rsid w:val="00DA518B"/>
    <w:rsid w:val="00DA6C21"/>
    <w:rsid w:val="00DA715D"/>
    <w:rsid w:val="00DA7BD4"/>
    <w:rsid w:val="00DA7F05"/>
    <w:rsid w:val="00DB0707"/>
    <w:rsid w:val="00DB14CC"/>
    <w:rsid w:val="00DB2D2D"/>
    <w:rsid w:val="00DB4EEE"/>
    <w:rsid w:val="00DB563D"/>
    <w:rsid w:val="00DB7813"/>
    <w:rsid w:val="00DC2964"/>
    <w:rsid w:val="00DD0AB5"/>
    <w:rsid w:val="00DD0DF8"/>
    <w:rsid w:val="00DD2523"/>
    <w:rsid w:val="00DD335B"/>
    <w:rsid w:val="00DD4198"/>
    <w:rsid w:val="00DD4C52"/>
    <w:rsid w:val="00DD4FC8"/>
    <w:rsid w:val="00DD70F6"/>
    <w:rsid w:val="00DD77AF"/>
    <w:rsid w:val="00DE2482"/>
    <w:rsid w:val="00DE307E"/>
    <w:rsid w:val="00DE4105"/>
    <w:rsid w:val="00DE462C"/>
    <w:rsid w:val="00DE7977"/>
    <w:rsid w:val="00DE79AF"/>
    <w:rsid w:val="00DE7FBE"/>
    <w:rsid w:val="00DF02A4"/>
    <w:rsid w:val="00DF4DF5"/>
    <w:rsid w:val="00DF633C"/>
    <w:rsid w:val="00DF6A74"/>
    <w:rsid w:val="00DF71F4"/>
    <w:rsid w:val="00E027FC"/>
    <w:rsid w:val="00E1047D"/>
    <w:rsid w:val="00E122EE"/>
    <w:rsid w:val="00E132F3"/>
    <w:rsid w:val="00E13F2F"/>
    <w:rsid w:val="00E164DE"/>
    <w:rsid w:val="00E23FD4"/>
    <w:rsid w:val="00E251E3"/>
    <w:rsid w:val="00E26C55"/>
    <w:rsid w:val="00E27258"/>
    <w:rsid w:val="00E3150A"/>
    <w:rsid w:val="00E34C6D"/>
    <w:rsid w:val="00E35734"/>
    <w:rsid w:val="00E410B0"/>
    <w:rsid w:val="00E41C06"/>
    <w:rsid w:val="00E431DD"/>
    <w:rsid w:val="00E43C18"/>
    <w:rsid w:val="00E43F40"/>
    <w:rsid w:val="00E51303"/>
    <w:rsid w:val="00E5197E"/>
    <w:rsid w:val="00E52D32"/>
    <w:rsid w:val="00E52DA5"/>
    <w:rsid w:val="00E53165"/>
    <w:rsid w:val="00E57523"/>
    <w:rsid w:val="00E6206E"/>
    <w:rsid w:val="00E6232E"/>
    <w:rsid w:val="00E63C4B"/>
    <w:rsid w:val="00E64246"/>
    <w:rsid w:val="00E6438E"/>
    <w:rsid w:val="00E64D9D"/>
    <w:rsid w:val="00E6552F"/>
    <w:rsid w:val="00E658ED"/>
    <w:rsid w:val="00E70264"/>
    <w:rsid w:val="00E70915"/>
    <w:rsid w:val="00E7109D"/>
    <w:rsid w:val="00E73D07"/>
    <w:rsid w:val="00E7440C"/>
    <w:rsid w:val="00E74617"/>
    <w:rsid w:val="00E755AB"/>
    <w:rsid w:val="00E76C23"/>
    <w:rsid w:val="00E804EE"/>
    <w:rsid w:val="00E814BD"/>
    <w:rsid w:val="00E839F2"/>
    <w:rsid w:val="00E87B64"/>
    <w:rsid w:val="00E90FF2"/>
    <w:rsid w:val="00E913EF"/>
    <w:rsid w:val="00E918DC"/>
    <w:rsid w:val="00E91E2F"/>
    <w:rsid w:val="00E92205"/>
    <w:rsid w:val="00E92A2F"/>
    <w:rsid w:val="00E94256"/>
    <w:rsid w:val="00E94452"/>
    <w:rsid w:val="00E94BE5"/>
    <w:rsid w:val="00EA02B7"/>
    <w:rsid w:val="00EA09C7"/>
    <w:rsid w:val="00EA1FA0"/>
    <w:rsid w:val="00EA2350"/>
    <w:rsid w:val="00EA24CC"/>
    <w:rsid w:val="00EA2502"/>
    <w:rsid w:val="00EA3EFC"/>
    <w:rsid w:val="00EA47EF"/>
    <w:rsid w:val="00EA4CB4"/>
    <w:rsid w:val="00EA4D2F"/>
    <w:rsid w:val="00EA5A80"/>
    <w:rsid w:val="00EA6E0B"/>
    <w:rsid w:val="00EB1BF3"/>
    <w:rsid w:val="00EB1D3E"/>
    <w:rsid w:val="00EB29F7"/>
    <w:rsid w:val="00EB2E2F"/>
    <w:rsid w:val="00EB5D51"/>
    <w:rsid w:val="00EB62E1"/>
    <w:rsid w:val="00EC0402"/>
    <w:rsid w:val="00EC1793"/>
    <w:rsid w:val="00EC253A"/>
    <w:rsid w:val="00EC2F0A"/>
    <w:rsid w:val="00EC4238"/>
    <w:rsid w:val="00EC5CC8"/>
    <w:rsid w:val="00EC671D"/>
    <w:rsid w:val="00EC6A79"/>
    <w:rsid w:val="00ED087C"/>
    <w:rsid w:val="00ED28FE"/>
    <w:rsid w:val="00ED37A2"/>
    <w:rsid w:val="00ED3E08"/>
    <w:rsid w:val="00ED48B2"/>
    <w:rsid w:val="00ED612F"/>
    <w:rsid w:val="00ED7B17"/>
    <w:rsid w:val="00ED7DB6"/>
    <w:rsid w:val="00EE23C0"/>
    <w:rsid w:val="00EE4E9B"/>
    <w:rsid w:val="00EE521A"/>
    <w:rsid w:val="00EE5896"/>
    <w:rsid w:val="00EE6E3B"/>
    <w:rsid w:val="00EF4053"/>
    <w:rsid w:val="00EF4A65"/>
    <w:rsid w:val="00EF4D0A"/>
    <w:rsid w:val="00EF75CD"/>
    <w:rsid w:val="00F00263"/>
    <w:rsid w:val="00F00528"/>
    <w:rsid w:val="00F00708"/>
    <w:rsid w:val="00F0083C"/>
    <w:rsid w:val="00F00B96"/>
    <w:rsid w:val="00F076C4"/>
    <w:rsid w:val="00F120C2"/>
    <w:rsid w:val="00F1515E"/>
    <w:rsid w:val="00F157C5"/>
    <w:rsid w:val="00F172FC"/>
    <w:rsid w:val="00F20EC6"/>
    <w:rsid w:val="00F26FD0"/>
    <w:rsid w:val="00F27A4D"/>
    <w:rsid w:val="00F30BB3"/>
    <w:rsid w:val="00F31512"/>
    <w:rsid w:val="00F3189F"/>
    <w:rsid w:val="00F32F29"/>
    <w:rsid w:val="00F34829"/>
    <w:rsid w:val="00F35E11"/>
    <w:rsid w:val="00F37A88"/>
    <w:rsid w:val="00F41FF0"/>
    <w:rsid w:val="00F43602"/>
    <w:rsid w:val="00F439E8"/>
    <w:rsid w:val="00F46C31"/>
    <w:rsid w:val="00F47119"/>
    <w:rsid w:val="00F5089D"/>
    <w:rsid w:val="00F5258E"/>
    <w:rsid w:val="00F53D89"/>
    <w:rsid w:val="00F54494"/>
    <w:rsid w:val="00F56F5E"/>
    <w:rsid w:val="00F57E78"/>
    <w:rsid w:val="00F638A3"/>
    <w:rsid w:val="00F663F6"/>
    <w:rsid w:val="00F70650"/>
    <w:rsid w:val="00F72133"/>
    <w:rsid w:val="00F7230B"/>
    <w:rsid w:val="00F72629"/>
    <w:rsid w:val="00F750F6"/>
    <w:rsid w:val="00F75E79"/>
    <w:rsid w:val="00F76344"/>
    <w:rsid w:val="00F77B1F"/>
    <w:rsid w:val="00F82386"/>
    <w:rsid w:val="00F8304F"/>
    <w:rsid w:val="00F83C3B"/>
    <w:rsid w:val="00F83EA9"/>
    <w:rsid w:val="00F84374"/>
    <w:rsid w:val="00F8521F"/>
    <w:rsid w:val="00F92FCD"/>
    <w:rsid w:val="00F93384"/>
    <w:rsid w:val="00F967F2"/>
    <w:rsid w:val="00F97EA7"/>
    <w:rsid w:val="00FA638C"/>
    <w:rsid w:val="00FB076F"/>
    <w:rsid w:val="00FB62CC"/>
    <w:rsid w:val="00FB7DE9"/>
    <w:rsid w:val="00FC23CE"/>
    <w:rsid w:val="00FC318C"/>
    <w:rsid w:val="00FC38A2"/>
    <w:rsid w:val="00FC713A"/>
    <w:rsid w:val="00FC762F"/>
    <w:rsid w:val="00FD1432"/>
    <w:rsid w:val="00FD5489"/>
    <w:rsid w:val="00FD604E"/>
    <w:rsid w:val="00FD6223"/>
    <w:rsid w:val="00FE03FD"/>
    <w:rsid w:val="00FE104B"/>
    <w:rsid w:val="00FE2559"/>
    <w:rsid w:val="00FE2A58"/>
    <w:rsid w:val="00FE3649"/>
    <w:rsid w:val="00FE5C6B"/>
    <w:rsid w:val="00FE6758"/>
    <w:rsid w:val="00FE7339"/>
    <w:rsid w:val="00FE76B0"/>
    <w:rsid w:val="00FF0900"/>
    <w:rsid w:val="00FF0A87"/>
    <w:rsid w:val="00FF0FC2"/>
    <w:rsid w:val="00FF10CE"/>
    <w:rsid w:val="00FF10FF"/>
    <w:rsid w:val="00FF1381"/>
    <w:rsid w:val="00FF1DC8"/>
    <w:rsid w:val="00FF222A"/>
    <w:rsid w:val="00FF37A1"/>
    <w:rsid w:val="00FF4442"/>
    <w:rsid w:val="00FF5862"/>
    <w:rsid w:val="00FF6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B0D8F34"/>
  <w15:docId w15:val="{DE12E520-8722-4845-811F-803F2CAF7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F24BD"/>
    <w:pPr>
      <w:keepNext/>
      <w:keepLines/>
      <w:spacing w:before="360" w:after="80"/>
      <w:outlineLvl w:val="0"/>
    </w:pPr>
    <w:rPr>
      <w:rFonts w:asciiTheme="majorHAnsi" w:eastAsiaTheme="majorEastAsia" w:hAnsiTheme="majorHAnsi" w:cstheme="majorBidi"/>
      <w:color w:val="2E74B5" w:themeColor="accent1" w:themeShade="BF"/>
      <w:kern w:val="2"/>
      <w:sz w:val="40"/>
      <w:szCs w:val="40"/>
      <w:lang w:val="sr-Cyrl-RS"/>
      <w14:ligatures w14:val="standardContextual"/>
    </w:rPr>
  </w:style>
  <w:style w:type="paragraph" w:styleId="Heading2">
    <w:name w:val="heading 2"/>
    <w:basedOn w:val="Normal"/>
    <w:next w:val="Normal"/>
    <w:link w:val="Heading2Char"/>
    <w:uiPriority w:val="9"/>
    <w:semiHidden/>
    <w:unhideWhenUsed/>
    <w:qFormat/>
    <w:rsid w:val="002F24BD"/>
    <w:pPr>
      <w:keepNext/>
      <w:keepLines/>
      <w:spacing w:before="160" w:after="80"/>
      <w:outlineLvl w:val="1"/>
    </w:pPr>
    <w:rPr>
      <w:rFonts w:asciiTheme="majorHAnsi" w:eastAsiaTheme="majorEastAsia" w:hAnsiTheme="majorHAnsi" w:cstheme="majorBidi"/>
      <w:color w:val="2E74B5" w:themeColor="accent1" w:themeShade="BF"/>
      <w:kern w:val="2"/>
      <w:sz w:val="32"/>
      <w:szCs w:val="32"/>
      <w:lang w:val="sr-Cyrl-RS"/>
      <w14:ligatures w14:val="standardContextual"/>
    </w:rPr>
  </w:style>
  <w:style w:type="paragraph" w:styleId="Heading3">
    <w:name w:val="heading 3"/>
    <w:basedOn w:val="Normal"/>
    <w:next w:val="Normal"/>
    <w:link w:val="Heading3Char"/>
    <w:uiPriority w:val="9"/>
    <w:semiHidden/>
    <w:unhideWhenUsed/>
    <w:qFormat/>
    <w:rsid w:val="002F24BD"/>
    <w:pPr>
      <w:keepNext/>
      <w:keepLines/>
      <w:spacing w:before="160" w:after="80"/>
      <w:outlineLvl w:val="2"/>
    </w:pPr>
    <w:rPr>
      <w:rFonts w:eastAsiaTheme="majorEastAsia" w:cstheme="majorBidi"/>
      <w:color w:val="2E74B5" w:themeColor="accent1" w:themeShade="BF"/>
      <w:kern w:val="2"/>
      <w:sz w:val="28"/>
      <w:szCs w:val="28"/>
      <w:lang w:val="sr-Cyrl-RS"/>
      <w14:ligatures w14:val="standardContextual"/>
    </w:rPr>
  </w:style>
  <w:style w:type="paragraph" w:styleId="Heading4">
    <w:name w:val="heading 4"/>
    <w:basedOn w:val="Normal"/>
    <w:next w:val="Normal"/>
    <w:link w:val="Heading4Char"/>
    <w:qFormat/>
    <w:rsid w:val="009F6648"/>
    <w:pPr>
      <w:keepNext/>
      <w:spacing w:before="240" w:after="60" w:line="240" w:lineRule="auto"/>
      <w:outlineLvl w:val="3"/>
    </w:pPr>
    <w:rPr>
      <w:rFonts w:ascii="Times New Roman" w:eastAsia="Times New Roman" w:hAnsi="Times New Roman" w:cs="Times New Roman"/>
      <w:b/>
      <w:bCs/>
      <w:sz w:val="28"/>
      <w:szCs w:val="28"/>
      <w:lang w:val="sr-Cyrl-RS"/>
    </w:rPr>
  </w:style>
  <w:style w:type="paragraph" w:styleId="Heading5">
    <w:name w:val="heading 5"/>
    <w:basedOn w:val="Normal"/>
    <w:next w:val="Normal"/>
    <w:link w:val="Heading5Char"/>
    <w:uiPriority w:val="9"/>
    <w:semiHidden/>
    <w:unhideWhenUsed/>
    <w:qFormat/>
    <w:rsid w:val="002F24BD"/>
    <w:pPr>
      <w:keepNext/>
      <w:keepLines/>
      <w:spacing w:before="80" w:after="40"/>
      <w:outlineLvl w:val="4"/>
    </w:pPr>
    <w:rPr>
      <w:rFonts w:eastAsiaTheme="majorEastAsia" w:cstheme="majorBidi"/>
      <w:color w:val="2E74B5" w:themeColor="accent1" w:themeShade="BF"/>
      <w:kern w:val="2"/>
      <w:lang w:val="sr-Cyrl-RS"/>
      <w14:ligatures w14:val="standardContextual"/>
    </w:rPr>
  </w:style>
  <w:style w:type="paragraph" w:styleId="Heading6">
    <w:name w:val="heading 6"/>
    <w:basedOn w:val="Normal"/>
    <w:next w:val="Normal"/>
    <w:link w:val="Heading6Char"/>
    <w:uiPriority w:val="9"/>
    <w:semiHidden/>
    <w:unhideWhenUsed/>
    <w:qFormat/>
    <w:rsid w:val="002F24BD"/>
    <w:pPr>
      <w:keepNext/>
      <w:keepLines/>
      <w:spacing w:before="40" w:after="0"/>
      <w:outlineLvl w:val="5"/>
    </w:pPr>
    <w:rPr>
      <w:rFonts w:eastAsiaTheme="majorEastAsia" w:cstheme="majorBidi"/>
      <w:i/>
      <w:iCs/>
      <w:color w:val="595959" w:themeColor="text1" w:themeTint="A6"/>
      <w:kern w:val="2"/>
      <w:lang w:val="sr-Cyrl-RS"/>
      <w14:ligatures w14:val="standardContextual"/>
    </w:rPr>
  </w:style>
  <w:style w:type="paragraph" w:styleId="Heading7">
    <w:name w:val="heading 7"/>
    <w:basedOn w:val="Normal"/>
    <w:next w:val="Normal"/>
    <w:link w:val="Heading7Char"/>
    <w:uiPriority w:val="9"/>
    <w:semiHidden/>
    <w:unhideWhenUsed/>
    <w:qFormat/>
    <w:rsid w:val="002F24BD"/>
    <w:pPr>
      <w:keepNext/>
      <w:keepLines/>
      <w:spacing w:before="40" w:after="0"/>
      <w:outlineLvl w:val="6"/>
    </w:pPr>
    <w:rPr>
      <w:rFonts w:eastAsiaTheme="majorEastAsia" w:cstheme="majorBidi"/>
      <w:color w:val="595959" w:themeColor="text1" w:themeTint="A6"/>
      <w:kern w:val="2"/>
      <w:lang w:val="sr-Cyrl-RS"/>
      <w14:ligatures w14:val="standardContextual"/>
    </w:rPr>
  </w:style>
  <w:style w:type="paragraph" w:styleId="Heading8">
    <w:name w:val="heading 8"/>
    <w:basedOn w:val="Normal"/>
    <w:next w:val="Normal"/>
    <w:link w:val="Heading8Char"/>
    <w:uiPriority w:val="9"/>
    <w:semiHidden/>
    <w:unhideWhenUsed/>
    <w:qFormat/>
    <w:rsid w:val="002F24BD"/>
    <w:pPr>
      <w:keepNext/>
      <w:keepLines/>
      <w:spacing w:after="0"/>
      <w:outlineLvl w:val="7"/>
    </w:pPr>
    <w:rPr>
      <w:rFonts w:eastAsiaTheme="majorEastAsia" w:cstheme="majorBidi"/>
      <w:i/>
      <w:iCs/>
      <w:color w:val="272727" w:themeColor="text1" w:themeTint="D8"/>
      <w:kern w:val="2"/>
      <w:lang w:val="sr-Cyrl-RS"/>
      <w14:ligatures w14:val="standardContextual"/>
    </w:rPr>
  </w:style>
  <w:style w:type="paragraph" w:styleId="Heading9">
    <w:name w:val="heading 9"/>
    <w:basedOn w:val="Normal"/>
    <w:next w:val="Normal"/>
    <w:link w:val="Heading9Char"/>
    <w:uiPriority w:val="9"/>
    <w:semiHidden/>
    <w:unhideWhenUsed/>
    <w:qFormat/>
    <w:rsid w:val="002F24BD"/>
    <w:pPr>
      <w:keepNext/>
      <w:keepLines/>
      <w:spacing w:after="0"/>
      <w:outlineLvl w:val="8"/>
    </w:pPr>
    <w:rPr>
      <w:rFonts w:eastAsiaTheme="majorEastAsia" w:cstheme="majorBidi"/>
      <w:color w:val="272727" w:themeColor="text1" w:themeTint="D8"/>
      <w:kern w:val="2"/>
      <w:lang w:val="sr-Cyrl-R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6648"/>
    <w:rPr>
      <w:rFonts w:ascii="Times New Roman" w:eastAsia="Times New Roman" w:hAnsi="Times New Roman" w:cs="Times New Roman"/>
      <w:b/>
      <w:bCs/>
      <w:sz w:val="28"/>
      <w:szCs w:val="28"/>
      <w:lang w:val="sr-Cyrl-RS"/>
    </w:rPr>
  </w:style>
  <w:style w:type="paragraph" w:styleId="Header">
    <w:name w:val="header"/>
    <w:basedOn w:val="Normal"/>
    <w:link w:val="HeaderChar"/>
    <w:uiPriority w:val="99"/>
    <w:unhideWhenUsed/>
    <w:rsid w:val="006D3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21D"/>
  </w:style>
  <w:style w:type="paragraph" w:styleId="Footer">
    <w:name w:val="footer"/>
    <w:aliases w:val="Char Char Char Char,Char,Char Char,Char Char Char Char Char,Char Char Char Char Char Char Char Char Char,Char Char Char Char Char Char Char Char,Char Char Char,Char Char Char Char Char Char Char Char Char Char Char,Char1,Char Char Cha,Char Cha"/>
    <w:basedOn w:val="Normal"/>
    <w:link w:val="FooterChar"/>
    <w:unhideWhenUsed/>
    <w:rsid w:val="006D321D"/>
    <w:pPr>
      <w:tabs>
        <w:tab w:val="center" w:pos="4680"/>
        <w:tab w:val="right" w:pos="9360"/>
      </w:tabs>
      <w:spacing w:after="0" w:line="240" w:lineRule="auto"/>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1 Char,Char Char Cha Char"/>
    <w:basedOn w:val="DefaultParagraphFont"/>
    <w:link w:val="Footer"/>
    <w:rsid w:val="006D321D"/>
  </w:style>
  <w:style w:type="paragraph" w:styleId="ListParagraph">
    <w:name w:val="List Paragraph"/>
    <w:basedOn w:val="Normal"/>
    <w:uiPriority w:val="34"/>
    <w:qFormat/>
    <w:rsid w:val="00994204"/>
    <w:pPr>
      <w:ind w:left="720"/>
      <w:contextualSpacing/>
    </w:pPr>
  </w:style>
  <w:style w:type="paragraph" w:styleId="BalloonText">
    <w:name w:val="Balloon Text"/>
    <w:basedOn w:val="Normal"/>
    <w:link w:val="BalloonTextChar"/>
    <w:uiPriority w:val="99"/>
    <w:semiHidden/>
    <w:unhideWhenUsed/>
    <w:rsid w:val="00DE79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7977"/>
    <w:rPr>
      <w:rFonts w:ascii="Segoe UI" w:hAnsi="Segoe UI" w:cs="Segoe UI"/>
      <w:sz w:val="18"/>
      <w:szCs w:val="18"/>
    </w:rPr>
  </w:style>
  <w:style w:type="character" w:styleId="Emphasis">
    <w:name w:val="Emphasis"/>
    <w:qFormat/>
    <w:rsid w:val="009F6648"/>
    <w:rPr>
      <w:i/>
      <w:iCs/>
    </w:rPr>
  </w:style>
  <w:style w:type="paragraph" w:styleId="BodyText">
    <w:name w:val="Body Text"/>
    <w:basedOn w:val="Normal"/>
    <w:link w:val="BodyTextChar"/>
    <w:rsid w:val="009F6648"/>
    <w:pPr>
      <w:spacing w:after="120" w:line="240" w:lineRule="auto"/>
    </w:pPr>
    <w:rPr>
      <w:rFonts w:ascii="Times New Roman" w:eastAsia="Times New Roman" w:hAnsi="Times New Roman" w:cs="Times New Roman"/>
      <w:sz w:val="24"/>
      <w:szCs w:val="24"/>
      <w:lang w:val="sr-Cyrl-RS"/>
    </w:rPr>
  </w:style>
  <w:style w:type="character" w:customStyle="1" w:styleId="BodyTextChar">
    <w:name w:val="Body Text Char"/>
    <w:basedOn w:val="DefaultParagraphFont"/>
    <w:link w:val="BodyText"/>
    <w:rsid w:val="009F6648"/>
    <w:rPr>
      <w:rFonts w:ascii="Times New Roman" w:eastAsia="Times New Roman" w:hAnsi="Times New Roman" w:cs="Times New Roman"/>
      <w:sz w:val="24"/>
      <w:szCs w:val="24"/>
      <w:lang w:val="sr-Cyrl-RS"/>
    </w:rPr>
  </w:style>
  <w:style w:type="paragraph" w:customStyle="1" w:styleId="Nivo2">
    <w:name w:val="Nivo2"/>
    <w:basedOn w:val="Normal"/>
    <w:link w:val="Nivo2Char"/>
    <w:qFormat/>
    <w:rsid w:val="009F6648"/>
    <w:pPr>
      <w:spacing w:before="240" w:after="60" w:line="240" w:lineRule="auto"/>
    </w:pPr>
    <w:rPr>
      <w:rFonts w:ascii="Calibri" w:eastAsia="Times New Roman" w:hAnsi="Calibri" w:cs="Calibri"/>
      <w:b/>
      <w:bCs/>
      <w:sz w:val="20"/>
      <w:szCs w:val="20"/>
      <w:lang w:val="ru-RU"/>
    </w:rPr>
  </w:style>
  <w:style w:type="character" w:customStyle="1" w:styleId="Nivo2Char">
    <w:name w:val="Nivo2 Char"/>
    <w:link w:val="Nivo2"/>
    <w:rsid w:val="009F6648"/>
    <w:rPr>
      <w:rFonts w:ascii="Calibri" w:eastAsia="Times New Roman" w:hAnsi="Calibri" w:cs="Calibri"/>
      <w:b/>
      <w:bCs/>
      <w:sz w:val="20"/>
      <w:szCs w:val="20"/>
      <w:lang w:val="ru-RU"/>
    </w:rPr>
  </w:style>
  <w:style w:type="paragraph" w:customStyle="1" w:styleId="Nivo1">
    <w:name w:val="Nivo1"/>
    <w:basedOn w:val="Normal"/>
    <w:link w:val="Nivo1Char"/>
    <w:qFormat/>
    <w:rsid w:val="009F6648"/>
    <w:pPr>
      <w:spacing w:before="120" w:after="120" w:line="240" w:lineRule="auto"/>
      <w:jc w:val="center"/>
    </w:pPr>
    <w:rPr>
      <w:rFonts w:ascii="Calibri" w:eastAsia="Times New Roman" w:hAnsi="Calibri" w:cs="Calibri"/>
      <w:b/>
      <w:bCs/>
      <w:iCs/>
      <w:sz w:val="24"/>
      <w:szCs w:val="24"/>
      <w:u w:val="single"/>
      <w:lang w:val="sr-Latn-CS"/>
    </w:rPr>
  </w:style>
  <w:style w:type="character" w:customStyle="1" w:styleId="Nivo1Char">
    <w:name w:val="Nivo1 Char"/>
    <w:link w:val="Nivo1"/>
    <w:rsid w:val="009F6648"/>
    <w:rPr>
      <w:rFonts w:ascii="Calibri" w:eastAsia="Times New Roman" w:hAnsi="Calibri" w:cs="Calibri"/>
      <w:b/>
      <w:bCs/>
      <w:iCs/>
      <w:sz w:val="24"/>
      <w:szCs w:val="24"/>
      <w:u w:val="single"/>
      <w:lang w:val="sr-Latn-CS"/>
    </w:rPr>
  </w:style>
  <w:style w:type="character" w:styleId="Hyperlink">
    <w:name w:val="Hyperlink"/>
    <w:basedOn w:val="DefaultParagraphFont"/>
    <w:uiPriority w:val="99"/>
    <w:semiHidden/>
    <w:unhideWhenUsed/>
    <w:rsid w:val="00790E74"/>
    <w:rPr>
      <w:color w:val="0000FF"/>
      <w:u w:val="single"/>
    </w:rPr>
  </w:style>
  <w:style w:type="character" w:styleId="FollowedHyperlink">
    <w:name w:val="FollowedHyperlink"/>
    <w:basedOn w:val="DefaultParagraphFont"/>
    <w:uiPriority w:val="99"/>
    <w:semiHidden/>
    <w:unhideWhenUsed/>
    <w:rsid w:val="00790E74"/>
    <w:rPr>
      <w:color w:val="800080"/>
      <w:u w:val="single"/>
    </w:rPr>
  </w:style>
  <w:style w:type="paragraph" w:customStyle="1" w:styleId="msonormal0">
    <w:name w:val="msonormal"/>
    <w:basedOn w:val="Normal"/>
    <w:rsid w:val="00790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790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4E5E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4E5E9D"/>
    <w:pPr>
      <w:spacing w:before="100" w:beforeAutospacing="1" w:after="100" w:afterAutospacing="1" w:line="240" w:lineRule="auto"/>
    </w:pPr>
    <w:rPr>
      <w:rFonts w:ascii="Times New Roman" w:eastAsia="Times New Roman" w:hAnsi="Times New Roman" w:cs="Times New Roman"/>
      <w:b/>
      <w:bCs/>
      <w:sz w:val="24"/>
      <w:szCs w:val="24"/>
    </w:rPr>
  </w:style>
  <w:style w:type="table" w:styleId="TableGrid">
    <w:name w:val="Table Grid"/>
    <w:basedOn w:val="TableNormal"/>
    <w:uiPriority w:val="39"/>
    <w:rsid w:val="00A74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C671D"/>
    <w:pPr>
      <w:spacing w:before="100" w:after="100" w:line="240" w:lineRule="auto"/>
      <w:ind w:firstLine="240"/>
      <w:jc w:val="both"/>
    </w:pPr>
    <w:rPr>
      <w:rFonts w:ascii="Times New Roman" w:eastAsia="Times New Roman" w:hAnsi="Times New Roman" w:cs="Times New Roman"/>
      <w:sz w:val="24"/>
      <w:szCs w:val="20"/>
    </w:rPr>
  </w:style>
  <w:style w:type="paragraph" w:customStyle="1" w:styleId="xl66">
    <w:name w:val="xl66"/>
    <w:basedOn w:val="Normal"/>
    <w:rsid w:val="00AC1343"/>
    <w:pPr>
      <w:shd w:val="clear" w:color="000000" w:fill="FFFF00"/>
      <w:spacing w:before="100" w:beforeAutospacing="1" w:after="100" w:afterAutospacing="1" w:line="240" w:lineRule="auto"/>
      <w:textAlignment w:val="center"/>
    </w:pPr>
    <w:rPr>
      <w:rFonts w:ascii="Arial Narrow" w:eastAsia="Times New Roman" w:hAnsi="Arial Narrow" w:cs="Times New Roman"/>
      <w:sz w:val="16"/>
      <w:szCs w:val="16"/>
    </w:rPr>
  </w:style>
  <w:style w:type="paragraph" w:customStyle="1" w:styleId="xl67">
    <w:name w:val="xl67"/>
    <w:basedOn w:val="Normal"/>
    <w:rsid w:val="00AC1343"/>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772C69"/>
    <w:pPr>
      <w:spacing w:after="0" w:line="240" w:lineRule="auto"/>
    </w:pPr>
  </w:style>
  <w:style w:type="character" w:customStyle="1" w:styleId="Heading1Char">
    <w:name w:val="Heading 1 Char"/>
    <w:basedOn w:val="DefaultParagraphFont"/>
    <w:link w:val="Heading1"/>
    <w:uiPriority w:val="9"/>
    <w:rsid w:val="002F24BD"/>
    <w:rPr>
      <w:rFonts w:asciiTheme="majorHAnsi" w:eastAsiaTheme="majorEastAsia" w:hAnsiTheme="majorHAnsi" w:cstheme="majorBidi"/>
      <w:color w:val="2E74B5" w:themeColor="accent1" w:themeShade="BF"/>
      <w:kern w:val="2"/>
      <w:sz w:val="40"/>
      <w:szCs w:val="40"/>
      <w:lang w:val="sr-Cyrl-RS"/>
      <w14:ligatures w14:val="standardContextual"/>
    </w:rPr>
  </w:style>
  <w:style w:type="character" w:customStyle="1" w:styleId="Heading2Char">
    <w:name w:val="Heading 2 Char"/>
    <w:basedOn w:val="DefaultParagraphFont"/>
    <w:link w:val="Heading2"/>
    <w:uiPriority w:val="9"/>
    <w:semiHidden/>
    <w:rsid w:val="002F24BD"/>
    <w:rPr>
      <w:rFonts w:asciiTheme="majorHAnsi" w:eastAsiaTheme="majorEastAsia" w:hAnsiTheme="majorHAnsi" w:cstheme="majorBidi"/>
      <w:color w:val="2E74B5" w:themeColor="accent1" w:themeShade="BF"/>
      <w:kern w:val="2"/>
      <w:sz w:val="32"/>
      <w:szCs w:val="32"/>
      <w:lang w:val="sr-Cyrl-RS"/>
      <w14:ligatures w14:val="standardContextual"/>
    </w:rPr>
  </w:style>
  <w:style w:type="character" w:customStyle="1" w:styleId="Heading3Char">
    <w:name w:val="Heading 3 Char"/>
    <w:basedOn w:val="DefaultParagraphFont"/>
    <w:link w:val="Heading3"/>
    <w:uiPriority w:val="9"/>
    <w:semiHidden/>
    <w:rsid w:val="002F24BD"/>
    <w:rPr>
      <w:rFonts w:eastAsiaTheme="majorEastAsia" w:cstheme="majorBidi"/>
      <w:color w:val="2E74B5" w:themeColor="accent1" w:themeShade="BF"/>
      <w:kern w:val="2"/>
      <w:sz w:val="28"/>
      <w:szCs w:val="28"/>
      <w:lang w:val="sr-Cyrl-RS"/>
      <w14:ligatures w14:val="standardContextual"/>
    </w:rPr>
  </w:style>
  <w:style w:type="character" w:customStyle="1" w:styleId="Heading5Char">
    <w:name w:val="Heading 5 Char"/>
    <w:basedOn w:val="DefaultParagraphFont"/>
    <w:link w:val="Heading5"/>
    <w:uiPriority w:val="9"/>
    <w:semiHidden/>
    <w:rsid w:val="002F24BD"/>
    <w:rPr>
      <w:rFonts w:eastAsiaTheme="majorEastAsia" w:cstheme="majorBidi"/>
      <w:color w:val="2E74B5" w:themeColor="accent1" w:themeShade="BF"/>
      <w:kern w:val="2"/>
      <w:lang w:val="sr-Cyrl-RS"/>
      <w14:ligatures w14:val="standardContextual"/>
    </w:rPr>
  </w:style>
  <w:style w:type="character" w:customStyle="1" w:styleId="Heading6Char">
    <w:name w:val="Heading 6 Char"/>
    <w:basedOn w:val="DefaultParagraphFont"/>
    <w:link w:val="Heading6"/>
    <w:uiPriority w:val="9"/>
    <w:semiHidden/>
    <w:rsid w:val="002F24BD"/>
    <w:rPr>
      <w:rFonts w:eastAsiaTheme="majorEastAsia" w:cstheme="majorBidi"/>
      <w:i/>
      <w:iCs/>
      <w:color w:val="595959" w:themeColor="text1" w:themeTint="A6"/>
      <w:kern w:val="2"/>
      <w:lang w:val="sr-Cyrl-RS"/>
      <w14:ligatures w14:val="standardContextual"/>
    </w:rPr>
  </w:style>
  <w:style w:type="character" w:customStyle="1" w:styleId="Heading7Char">
    <w:name w:val="Heading 7 Char"/>
    <w:basedOn w:val="DefaultParagraphFont"/>
    <w:link w:val="Heading7"/>
    <w:uiPriority w:val="9"/>
    <w:semiHidden/>
    <w:rsid w:val="002F24BD"/>
    <w:rPr>
      <w:rFonts w:eastAsiaTheme="majorEastAsia" w:cstheme="majorBidi"/>
      <w:color w:val="595959" w:themeColor="text1" w:themeTint="A6"/>
      <w:kern w:val="2"/>
      <w:lang w:val="sr-Cyrl-RS"/>
      <w14:ligatures w14:val="standardContextual"/>
    </w:rPr>
  </w:style>
  <w:style w:type="character" w:customStyle="1" w:styleId="Heading8Char">
    <w:name w:val="Heading 8 Char"/>
    <w:basedOn w:val="DefaultParagraphFont"/>
    <w:link w:val="Heading8"/>
    <w:uiPriority w:val="9"/>
    <w:semiHidden/>
    <w:rsid w:val="002F24BD"/>
    <w:rPr>
      <w:rFonts w:eastAsiaTheme="majorEastAsia" w:cstheme="majorBidi"/>
      <w:i/>
      <w:iCs/>
      <w:color w:val="272727" w:themeColor="text1" w:themeTint="D8"/>
      <w:kern w:val="2"/>
      <w:lang w:val="sr-Cyrl-RS"/>
      <w14:ligatures w14:val="standardContextual"/>
    </w:rPr>
  </w:style>
  <w:style w:type="character" w:customStyle="1" w:styleId="Heading9Char">
    <w:name w:val="Heading 9 Char"/>
    <w:basedOn w:val="DefaultParagraphFont"/>
    <w:link w:val="Heading9"/>
    <w:uiPriority w:val="9"/>
    <w:semiHidden/>
    <w:rsid w:val="002F24BD"/>
    <w:rPr>
      <w:rFonts w:eastAsiaTheme="majorEastAsia" w:cstheme="majorBidi"/>
      <w:color w:val="272727" w:themeColor="text1" w:themeTint="D8"/>
      <w:kern w:val="2"/>
      <w:lang w:val="sr-Cyrl-RS"/>
      <w14:ligatures w14:val="standardContextual"/>
    </w:rPr>
  </w:style>
  <w:style w:type="paragraph" w:styleId="Title">
    <w:name w:val="Title"/>
    <w:basedOn w:val="Normal"/>
    <w:next w:val="Normal"/>
    <w:link w:val="TitleChar"/>
    <w:uiPriority w:val="10"/>
    <w:qFormat/>
    <w:rsid w:val="002F24BD"/>
    <w:pPr>
      <w:spacing w:after="80" w:line="240" w:lineRule="auto"/>
      <w:contextualSpacing/>
    </w:pPr>
    <w:rPr>
      <w:rFonts w:asciiTheme="majorHAnsi" w:eastAsiaTheme="majorEastAsia" w:hAnsiTheme="majorHAnsi" w:cstheme="majorBidi"/>
      <w:spacing w:val="-10"/>
      <w:kern w:val="28"/>
      <w:sz w:val="56"/>
      <w:szCs w:val="56"/>
      <w:lang w:val="sr-Cyrl-RS"/>
      <w14:ligatures w14:val="standardContextual"/>
    </w:rPr>
  </w:style>
  <w:style w:type="character" w:customStyle="1" w:styleId="TitleChar">
    <w:name w:val="Title Char"/>
    <w:basedOn w:val="DefaultParagraphFont"/>
    <w:link w:val="Title"/>
    <w:uiPriority w:val="10"/>
    <w:rsid w:val="002F24BD"/>
    <w:rPr>
      <w:rFonts w:asciiTheme="majorHAnsi" w:eastAsiaTheme="majorEastAsia" w:hAnsiTheme="majorHAnsi" w:cstheme="majorBidi"/>
      <w:spacing w:val="-10"/>
      <w:kern w:val="28"/>
      <w:sz w:val="56"/>
      <w:szCs w:val="56"/>
      <w:lang w:val="sr-Cyrl-RS"/>
      <w14:ligatures w14:val="standardContextual"/>
    </w:rPr>
  </w:style>
  <w:style w:type="paragraph" w:styleId="Subtitle">
    <w:name w:val="Subtitle"/>
    <w:basedOn w:val="Normal"/>
    <w:next w:val="Normal"/>
    <w:link w:val="SubtitleChar"/>
    <w:uiPriority w:val="11"/>
    <w:qFormat/>
    <w:rsid w:val="002F24BD"/>
    <w:pPr>
      <w:numPr>
        <w:ilvl w:val="1"/>
      </w:numPr>
    </w:pPr>
    <w:rPr>
      <w:rFonts w:eastAsiaTheme="majorEastAsia" w:cstheme="majorBidi"/>
      <w:color w:val="595959" w:themeColor="text1" w:themeTint="A6"/>
      <w:spacing w:val="15"/>
      <w:kern w:val="2"/>
      <w:sz w:val="28"/>
      <w:szCs w:val="28"/>
      <w:lang w:val="sr-Cyrl-RS"/>
      <w14:ligatures w14:val="standardContextual"/>
    </w:rPr>
  </w:style>
  <w:style w:type="character" w:customStyle="1" w:styleId="SubtitleChar">
    <w:name w:val="Subtitle Char"/>
    <w:basedOn w:val="DefaultParagraphFont"/>
    <w:link w:val="Subtitle"/>
    <w:uiPriority w:val="11"/>
    <w:rsid w:val="002F24BD"/>
    <w:rPr>
      <w:rFonts w:eastAsiaTheme="majorEastAsia" w:cstheme="majorBidi"/>
      <w:color w:val="595959" w:themeColor="text1" w:themeTint="A6"/>
      <w:spacing w:val="15"/>
      <w:kern w:val="2"/>
      <w:sz w:val="28"/>
      <w:szCs w:val="28"/>
      <w:lang w:val="sr-Cyrl-RS"/>
      <w14:ligatures w14:val="standardContextual"/>
    </w:rPr>
  </w:style>
  <w:style w:type="paragraph" w:styleId="Quote">
    <w:name w:val="Quote"/>
    <w:basedOn w:val="Normal"/>
    <w:next w:val="Normal"/>
    <w:link w:val="QuoteChar"/>
    <w:uiPriority w:val="29"/>
    <w:qFormat/>
    <w:rsid w:val="002F24BD"/>
    <w:pPr>
      <w:spacing w:before="160"/>
      <w:jc w:val="center"/>
    </w:pPr>
    <w:rPr>
      <w:i/>
      <w:iCs/>
      <w:color w:val="404040" w:themeColor="text1" w:themeTint="BF"/>
      <w:kern w:val="2"/>
      <w:lang w:val="sr-Cyrl-RS"/>
      <w14:ligatures w14:val="standardContextual"/>
    </w:rPr>
  </w:style>
  <w:style w:type="character" w:customStyle="1" w:styleId="QuoteChar">
    <w:name w:val="Quote Char"/>
    <w:basedOn w:val="DefaultParagraphFont"/>
    <w:link w:val="Quote"/>
    <w:uiPriority w:val="29"/>
    <w:rsid w:val="002F24BD"/>
    <w:rPr>
      <w:i/>
      <w:iCs/>
      <w:color w:val="404040" w:themeColor="text1" w:themeTint="BF"/>
      <w:kern w:val="2"/>
      <w:lang w:val="sr-Cyrl-RS"/>
      <w14:ligatures w14:val="standardContextual"/>
    </w:rPr>
  </w:style>
  <w:style w:type="character" w:styleId="IntenseEmphasis">
    <w:name w:val="Intense Emphasis"/>
    <w:basedOn w:val="DefaultParagraphFont"/>
    <w:uiPriority w:val="21"/>
    <w:qFormat/>
    <w:rsid w:val="002F24BD"/>
    <w:rPr>
      <w:i/>
      <w:iCs/>
      <w:color w:val="2E74B5" w:themeColor="accent1" w:themeShade="BF"/>
    </w:rPr>
  </w:style>
  <w:style w:type="paragraph" w:styleId="IntenseQuote">
    <w:name w:val="Intense Quote"/>
    <w:basedOn w:val="Normal"/>
    <w:next w:val="Normal"/>
    <w:link w:val="IntenseQuoteChar"/>
    <w:uiPriority w:val="30"/>
    <w:qFormat/>
    <w:rsid w:val="002F24B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kern w:val="2"/>
      <w:lang w:val="sr-Cyrl-RS"/>
      <w14:ligatures w14:val="standardContextual"/>
    </w:rPr>
  </w:style>
  <w:style w:type="character" w:customStyle="1" w:styleId="IntenseQuoteChar">
    <w:name w:val="Intense Quote Char"/>
    <w:basedOn w:val="DefaultParagraphFont"/>
    <w:link w:val="IntenseQuote"/>
    <w:uiPriority w:val="30"/>
    <w:rsid w:val="002F24BD"/>
    <w:rPr>
      <w:i/>
      <w:iCs/>
      <w:color w:val="2E74B5" w:themeColor="accent1" w:themeShade="BF"/>
      <w:kern w:val="2"/>
      <w:lang w:val="sr-Cyrl-RS"/>
      <w14:ligatures w14:val="standardContextual"/>
    </w:rPr>
  </w:style>
  <w:style w:type="character" w:styleId="IntenseReference">
    <w:name w:val="Intense Reference"/>
    <w:basedOn w:val="DefaultParagraphFont"/>
    <w:uiPriority w:val="32"/>
    <w:qFormat/>
    <w:rsid w:val="002F24BD"/>
    <w:rPr>
      <w:b/>
      <w:bCs/>
      <w:smallCaps/>
      <w:color w:val="2E74B5" w:themeColor="accent1" w:themeShade="BF"/>
      <w:spacing w:val="5"/>
    </w:rPr>
  </w:style>
  <w:style w:type="paragraph" w:customStyle="1" w:styleId="font5">
    <w:name w:val="font5"/>
    <w:basedOn w:val="Normal"/>
    <w:rsid w:val="002F24BD"/>
    <w:pPr>
      <w:spacing w:before="100" w:beforeAutospacing="1" w:after="100" w:afterAutospacing="1" w:line="240" w:lineRule="auto"/>
    </w:pPr>
    <w:rPr>
      <w:rFonts w:ascii="Arial Narrow" w:eastAsia="Times New Roman" w:hAnsi="Arial Narrow" w:cs="Times New Roman"/>
      <w:color w:val="000000"/>
      <w:sz w:val="16"/>
      <w:szCs w:val="16"/>
    </w:rPr>
  </w:style>
  <w:style w:type="paragraph" w:customStyle="1" w:styleId="xl68">
    <w:name w:val="xl68"/>
    <w:basedOn w:val="Normal"/>
    <w:rsid w:val="002F24BD"/>
    <w:pPr>
      <w:spacing w:before="100" w:beforeAutospacing="1" w:after="100" w:afterAutospacing="1" w:line="240" w:lineRule="auto"/>
      <w:textAlignment w:val="center"/>
    </w:pPr>
    <w:rPr>
      <w:rFonts w:ascii="Arial Narrow" w:eastAsia="Times New Roman" w:hAnsi="Arial Narrow"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6113">
      <w:bodyDiv w:val="1"/>
      <w:marLeft w:val="0"/>
      <w:marRight w:val="0"/>
      <w:marTop w:val="0"/>
      <w:marBottom w:val="0"/>
      <w:divBdr>
        <w:top w:val="none" w:sz="0" w:space="0" w:color="auto"/>
        <w:left w:val="none" w:sz="0" w:space="0" w:color="auto"/>
        <w:bottom w:val="none" w:sz="0" w:space="0" w:color="auto"/>
        <w:right w:val="none" w:sz="0" w:space="0" w:color="auto"/>
      </w:divBdr>
    </w:div>
    <w:div w:id="7684944">
      <w:bodyDiv w:val="1"/>
      <w:marLeft w:val="0"/>
      <w:marRight w:val="0"/>
      <w:marTop w:val="0"/>
      <w:marBottom w:val="0"/>
      <w:divBdr>
        <w:top w:val="none" w:sz="0" w:space="0" w:color="auto"/>
        <w:left w:val="none" w:sz="0" w:space="0" w:color="auto"/>
        <w:bottom w:val="none" w:sz="0" w:space="0" w:color="auto"/>
        <w:right w:val="none" w:sz="0" w:space="0" w:color="auto"/>
      </w:divBdr>
    </w:div>
    <w:div w:id="10382171">
      <w:bodyDiv w:val="1"/>
      <w:marLeft w:val="0"/>
      <w:marRight w:val="0"/>
      <w:marTop w:val="0"/>
      <w:marBottom w:val="0"/>
      <w:divBdr>
        <w:top w:val="none" w:sz="0" w:space="0" w:color="auto"/>
        <w:left w:val="none" w:sz="0" w:space="0" w:color="auto"/>
        <w:bottom w:val="none" w:sz="0" w:space="0" w:color="auto"/>
        <w:right w:val="none" w:sz="0" w:space="0" w:color="auto"/>
      </w:divBdr>
    </w:div>
    <w:div w:id="11035343">
      <w:bodyDiv w:val="1"/>
      <w:marLeft w:val="0"/>
      <w:marRight w:val="0"/>
      <w:marTop w:val="0"/>
      <w:marBottom w:val="0"/>
      <w:divBdr>
        <w:top w:val="none" w:sz="0" w:space="0" w:color="auto"/>
        <w:left w:val="none" w:sz="0" w:space="0" w:color="auto"/>
        <w:bottom w:val="none" w:sz="0" w:space="0" w:color="auto"/>
        <w:right w:val="none" w:sz="0" w:space="0" w:color="auto"/>
      </w:divBdr>
    </w:div>
    <w:div w:id="16854286">
      <w:bodyDiv w:val="1"/>
      <w:marLeft w:val="0"/>
      <w:marRight w:val="0"/>
      <w:marTop w:val="0"/>
      <w:marBottom w:val="0"/>
      <w:divBdr>
        <w:top w:val="none" w:sz="0" w:space="0" w:color="auto"/>
        <w:left w:val="none" w:sz="0" w:space="0" w:color="auto"/>
        <w:bottom w:val="none" w:sz="0" w:space="0" w:color="auto"/>
        <w:right w:val="none" w:sz="0" w:space="0" w:color="auto"/>
      </w:divBdr>
    </w:div>
    <w:div w:id="18161608">
      <w:bodyDiv w:val="1"/>
      <w:marLeft w:val="0"/>
      <w:marRight w:val="0"/>
      <w:marTop w:val="0"/>
      <w:marBottom w:val="0"/>
      <w:divBdr>
        <w:top w:val="none" w:sz="0" w:space="0" w:color="auto"/>
        <w:left w:val="none" w:sz="0" w:space="0" w:color="auto"/>
        <w:bottom w:val="none" w:sz="0" w:space="0" w:color="auto"/>
        <w:right w:val="none" w:sz="0" w:space="0" w:color="auto"/>
      </w:divBdr>
    </w:div>
    <w:div w:id="21786062">
      <w:bodyDiv w:val="1"/>
      <w:marLeft w:val="0"/>
      <w:marRight w:val="0"/>
      <w:marTop w:val="0"/>
      <w:marBottom w:val="0"/>
      <w:divBdr>
        <w:top w:val="none" w:sz="0" w:space="0" w:color="auto"/>
        <w:left w:val="none" w:sz="0" w:space="0" w:color="auto"/>
        <w:bottom w:val="none" w:sz="0" w:space="0" w:color="auto"/>
        <w:right w:val="none" w:sz="0" w:space="0" w:color="auto"/>
      </w:divBdr>
    </w:div>
    <w:div w:id="23990657">
      <w:bodyDiv w:val="1"/>
      <w:marLeft w:val="0"/>
      <w:marRight w:val="0"/>
      <w:marTop w:val="0"/>
      <w:marBottom w:val="0"/>
      <w:divBdr>
        <w:top w:val="none" w:sz="0" w:space="0" w:color="auto"/>
        <w:left w:val="none" w:sz="0" w:space="0" w:color="auto"/>
        <w:bottom w:val="none" w:sz="0" w:space="0" w:color="auto"/>
        <w:right w:val="none" w:sz="0" w:space="0" w:color="auto"/>
      </w:divBdr>
    </w:div>
    <w:div w:id="37900175">
      <w:bodyDiv w:val="1"/>
      <w:marLeft w:val="0"/>
      <w:marRight w:val="0"/>
      <w:marTop w:val="0"/>
      <w:marBottom w:val="0"/>
      <w:divBdr>
        <w:top w:val="none" w:sz="0" w:space="0" w:color="auto"/>
        <w:left w:val="none" w:sz="0" w:space="0" w:color="auto"/>
        <w:bottom w:val="none" w:sz="0" w:space="0" w:color="auto"/>
        <w:right w:val="none" w:sz="0" w:space="0" w:color="auto"/>
      </w:divBdr>
    </w:div>
    <w:div w:id="46422633">
      <w:bodyDiv w:val="1"/>
      <w:marLeft w:val="0"/>
      <w:marRight w:val="0"/>
      <w:marTop w:val="0"/>
      <w:marBottom w:val="0"/>
      <w:divBdr>
        <w:top w:val="none" w:sz="0" w:space="0" w:color="auto"/>
        <w:left w:val="none" w:sz="0" w:space="0" w:color="auto"/>
        <w:bottom w:val="none" w:sz="0" w:space="0" w:color="auto"/>
        <w:right w:val="none" w:sz="0" w:space="0" w:color="auto"/>
      </w:divBdr>
    </w:div>
    <w:div w:id="53895955">
      <w:bodyDiv w:val="1"/>
      <w:marLeft w:val="0"/>
      <w:marRight w:val="0"/>
      <w:marTop w:val="0"/>
      <w:marBottom w:val="0"/>
      <w:divBdr>
        <w:top w:val="none" w:sz="0" w:space="0" w:color="auto"/>
        <w:left w:val="none" w:sz="0" w:space="0" w:color="auto"/>
        <w:bottom w:val="none" w:sz="0" w:space="0" w:color="auto"/>
        <w:right w:val="none" w:sz="0" w:space="0" w:color="auto"/>
      </w:divBdr>
    </w:div>
    <w:div w:id="71661510">
      <w:bodyDiv w:val="1"/>
      <w:marLeft w:val="0"/>
      <w:marRight w:val="0"/>
      <w:marTop w:val="0"/>
      <w:marBottom w:val="0"/>
      <w:divBdr>
        <w:top w:val="none" w:sz="0" w:space="0" w:color="auto"/>
        <w:left w:val="none" w:sz="0" w:space="0" w:color="auto"/>
        <w:bottom w:val="none" w:sz="0" w:space="0" w:color="auto"/>
        <w:right w:val="none" w:sz="0" w:space="0" w:color="auto"/>
      </w:divBdr>
    </w:div>
    <w:div w:id="97872084">
      <w:bodyDiv w:val="1"/>
      <w:marLeft w:val="0"/>
      <w:marRight w:val="0"/>
      <w:marTop w:val="0"/>
      <w:marBottom w:val="0"/>
      <w:divBdr>
        <w:top w:val="none" w:sz="0" w:space="0" w:color="auto"/>
        <w:left w:val="none" w:sz="0" w:space="0" w:color="auto"/>
        <w:bottom w:val="none" w:sz="0" w:space="0" w:color="auto"/>
        <w:right w:val="none" w:sz="0" w:space="0" w:color="auto"/>
      </w:divBdr>
    </w:div>
    <w:div w:id="100422993">
      <w:bodyDiv w:val="1"/>
      <w:marLeft w:val="0"/>
      <w:marRight w:val="0"/>
      <w:marTop w:val="0"/>
      <w:marBottom w:val="0"/>
      <w:divBdr>
        <w:top w:val="none" w:sz="0" w:space="0" w:color="auto"/>
        <w:left w:val="none" w:sz="0" w:space="0" w:color="auto"/>
        <w:bottom w:val="none" w:sz="0" w:space="0" w:color="auto"/>
        <w:right w:val="none" w:sz="0" w:space="0" w:color="auto"/>
      </w:divBdr>
    </w:div>
    <w:div w:id="110171078">
      <w:bodyDiv w:val="1"/>
      <w:marLeft w:val="0"/>
      <w:marRight w:val="0"/>
      <w:marTop w:val="0"/>
      <w:marBottom w:val="0"/>
      <w:divBdr>
        <w:top w:val="none" w:sz="0" w:space="0" w:color="auto"/>
        <w:left w:val="none" w:sz="0" w:space="0" w:color="auto"/>
        <w:bottom w:val="none" w:sz="0" w:space="0" w:color="auto"/>
        <w:right w:val="none" w:sz="0" w:space="0" w:color="auto"/>
      </w:divBdr>
    </w:div>
    <w:div w:id="124663192">
      <w:bodyDiv w:val="1"/>
      <w:marLeft w:val="0"/>
      <w:marRight w:val="0"/>
      <w:marTop w:val="0"/>
      <w:marBottom w:val="0"/>
      <w:divBdr>
        <w:top w:val="none" w:sz="0" w:space="0" w:color="auto"/>
        <w:left w:val="none" w:sz="0" w:space="0" w:color="auto"/>
        <w:bottom w:val="none" w:sz="0" w:space="0" w:color="auto"/>
        <w:right w:val="none" w:sz="0" w:space="0" w:color="auto"/>
      </w:divBdr>
    </w:div>
    <w:div w:id="129597051">
      <w:bodyDiv w:val="1"/>
      <w:marLeft w:val="0"/>
      <w:marRight w:val="0"/>
      <w:marTop w:val="0"/>
      <w:marBottom w:val="0"/>
      <w:divBdr>
        <w:top w:val="none" w:sz="0" w:space="0" w:color="auto"/>
        <w:left w:val="none" w:sz="0" w:space="0" w:color="auto"/>
        <w:bottom w:val="none" w:sz="0" w:space="0" w:color="auto"/>
        <w:right w:val="none" w:sz="0" w:space="0" w:color="auto"/>
      </w:divBdr>
    </w:div>
    <w:div w:id="130908058">
      <w:bodyDiv w:val="1"/>
      <w:marLeft w:val="0"/>
      <w:marRight w:val="0"/>
      <w:marTop w:val="0"/>
      <w:marBottom w:val="0"/>
      <w:divBdr>
        <w:top w:val="none" w:sz="0" w:space="0" w:color="auto"/>
        <w:left w:val="none" w:sz="0" w:space="0" w:color="auto"/>
        <w:bottom w:val="none" w:sz="0" w:space="0" w:color="auto"/>
        <w:right w:val="none" w:sz="0" w:space="0" w:color="auto"/>
      </w:divBdr>
    </w:div>
    <w:div w:id="149295385">
      <w:bodyDiv w:val="1"/>
      <w:marLeft w:val="0"/>
      <w:marRight w:val="0"/>
      <w:marTop w:val="0"/>
      <w:marBottom w:val="0"/>
      <w:divBdr>
        <w:top w:val="none" w:sz="0" w:space="0" w:color="auto"/>
        <w:left w:val="none" w:sz="0" w:space="0" w:color="auto"/>
        <w:bottom w:val="none" w:sz="0" w:space="0" w:color="auto"/>
        <w:right w:val="none" w:sz="0" w:space="0" w:color="auto"/>
      </w:divBdr>
    </w:div>
    <w:div w:id="157549130">
      <w:bodyDiv w:val="1"/>
      <w:marLeft w:val="0"/>
      <w:marRight w:val="0"/>
      <w:marTop w:val="0"/>
      <w:marBottom w:val="0"/>
      <w:divBdr>
        <w:top w:val="none" w:sz="0" w:space="0" w:color="auto"/>
        <w:left w:val="none" w:sz="0" w:space="0" w:color="auto"/>
        <w:bottom w:val="none" w:sz="0" w:space="0" w:color="auto"/>
        <w:right w:val="none" w:sz="0" w:space="0" w:color="auto"/>
      </w:divBdr>
    </w:div>
    <w:div w:id="163976110">
      <w:bodyDiv w:val="1"/>
      <w:marLeft w:val="0"/>
      <w:marRight w:val="0"/>
      <w:marTop w:val="0"/>
      <w:marBottom w:val="0"/>
      <w:divBdr>
        <w:top w:val="none" w:sz="0" w:space="0" w:color="auto"/>
        <w:left w:val="none" w:sz="0" w:space="0" w:color="auto"/>
        <w:bottom w:val="none" w:sz="0" w:space="0" w:color="auto"/>
        <w:right w:val="none" w:sz="0" w:space="0" w:color="auto"/>
      </w:divBdr>
    </w:div>
    <w:div w:id="174613134">
      <w:bodyDiv w:val="1"/>
      <w:marLeft w:val="0"/>
      <w:marRight w:val="0"/>
      <w:marTop w:val="0"/>
      <w:marBottom w:val="0"/>
      <w:divBdr>
        <w:top w:val="none" w:sz="0" w:space="0" w:color="auto"/>
        <w:left w:val="none" w:sz="0" w:space="0" w:color="auto"/>
        <w:bottom w:val="none" w:sz="0" w:space="0" w:color="auto"/>
        <w:right w:val="none" w:sz="0" w:space="0" w:color="auto"/>
      </w:divBdr>
    </w:div>
    <w:div w:id="177042389">
      <w:bodyDiv w:val="1"/>
      <w:marLeft w:val="0"/>
      <w:marRight w:val="0"/>
      <w:marTop w:val="0"/>
      <w:marBottom w:val="0"/>
      <w:divBdr>
        <w:top w:val="none" w:sz="0" w:space="0" w:color="auto"/>
        <w:left w:val="none" w:sz="0" w:space="0" w:color="auto"/>
        <w:bottom w:val="none" w:sz="0" w:space="0" w:color="auto"/>
        <w:right w:val="none" w:sz="0" w:space="0" w:color="auto"/>
      </w:divBdr>
    </w:div>
    <w:div w:id="179710203">
      <w:bodyDiv w:val="1"/>
      <w:marLeft w:val="0"/>
      <w:marRight w:val="0"/>
      <w:marTop w:val="0"/>
      <w:marBottom w:val="0"/>
      <w:divBdr>
        <w:top w:val="none" w:sz="0" w:space="0" w:color="auto"/>
        <w:left w:val="none" w:sz="0" w:space="0" w:color="auto"/>
        <w:bottom w:val="none" w:sz="0" w:space="0" w:color="auto"/>
        <w:right w:val="none" w:sz="0" w:space="0" w:color="auto"/>
      </w:divBdr>
    </w:div>
    <w:div w:id="184683577">
      <w:bodyDiv w:val="1"/>
      <w:marLeft w:val="0"/>
      <w:marRight w:val="0"/>
      <w:marTop w:val="0"/>
      <w:marBottom w:val="0"/>
      <w:divBdr>
        <w:top w:val="none" w:sz="0" w:space="0" w:color="auto"/>
        <w:left w:val="none" w:sz="0" w:space="0" w:color="auto"/>
        <w:bottom w:val="none" w:sz="0" w:space="0" w:color="auto"/>
        <w:right w:val="none" w:sz="0" w:space="0" w:color="auto"/>
      </w:divBdr>
    </w:div>
    <w:div w:id="189607850">
      <w:bodyDiv w:val="1"/>
      <w:marLeft w:val="0"/>
      <w:marRight w:val="0"/>
      <w:marTop w:val="0"/>
      <w:marBottom w:val="0"/>
      <w:divBdr>
        <w:top w:val="none" w:sz="0" w:space="0" w:color="auto"/>
        <w:left w:val="none" w:sz="0" w:space="0" w:color="auto"/>
        <w:bottom w:val="none" w:sz="0" w:space="0" w:color="auto"/>
        <w:right w:val="none" w:sz="0" w:space="0" w:color="auto"/>
      </w:divBdr>
    </w:div>
    <w:div w:id="193006832">
      <w:bodyDiv w:val="1"/>
      <w:marLeft w:val="0"/>
      <w:marRight w:val="0"/>
      <w:marTop w:val="0"/>
      <w:marBottom w:val="0"/>
      <w:divBdr>
        <w:top w:val="none" w:sz="0" w:space="0" w:color="auto"/>
        <w:left w:val="none" w:sz="0" w:space="0" w:color="auto"/>
        <w:bottom w:val="none" w:sz="0" w:space="0" w:color="auto"/>
        <w:right w:val="none" w:sz="0" w:space="0" w:color="auto"/>
      </w:divBdr>
    </w:div>
    <w:div w:id="194737561">
      <w:bodyDiv w:val="1"/>
      <w:marLeft w:val="0"/>
      <w:marRight w:val="0"/>
      <w:marTop w:val="0"/>
      <w:marBottom w:val="0"/>
      <w:divBdr>
        <w:top w:val="none" w:sz="0" w:space="0" w:color="auto"/>
        <w:left w:val="none" w:sz="0" w:space="0" w:color="auto"/>
        <w:bottom w:val="none" w:sz="0" w:space="0" w:color="auto"/>
        <w:right w:val="none" w:sz="0" w:space="0" w:color="auto"/>
      </w:divBdr>
    </w:div>
    <w:div w:id="199129291">
      <w:bodyDiv w:val="1"/>
      <w:marLeft w:val="0"/>
      <w:marRight w:val="0"/>
      <w:marTop w:val="0"/>
      <w:marBottom w:val="0"/>
      <w:divBdr>
        <w:top w:val="none" w:sz="0" w:space="0" w:color="auto"/>
        <w:left w:val="none" w:sz="0" w:space="0" w:color="auto"/>
        <w:bottom w:val="none" w:sz="0" w:space="0" w:color="auto"/>
        <w:right w:val="none" w:sz="0" w:space="0" w:color="auto"/>
      </w:divBdr>
    </w:div>
    <w:div w:id="205683032">
      <w:bodyDiv w:val="1"/>
      <w:marLeft w:val="0"/>
      <w:marRight w:val="0"/>
      <w:marTop w:val="0"/>
      <w:marBottom w:val="0"/>
      <w:divBdr>
        <w:top w:val="none" w:sz="0" w:space="0" w:color="auto"/>
        <w:left w:val="none" w:sz="0" w:space="0" w:color="auto"/>
        <w:bottom w:val="none" w:sz="0" w:space="0" w:color="auto"/>
        <w:right w:val="none" w:sz="0" w:space="0" w:color="auto"/>
      </w:divBdr>
    </w:div>
    <w:div w:id="222378437">
      <w:bodyDiv w:val="1"/>
      <w:marLeft w:val="0"/>
      <w:marRight w:val="0"/>
      <w:marTop w:val="0"/>
      <w:marBottom w:val="0"/>
      <w:divBdr>
        <w:top w:val="none" w:sz="0" w:space="0" w:color="auto"/>
        <w:left w:val="none" w:sz="0" w:space="0" w:color="auto"/>
        <w:bottom w:val="none" w:sz="0" w:space="0" w:color="auto"/>
        <w:right w:val="none" w:sz="0" w:space="0" w:color="auto"/>
      </w:divBdr>
    </w:div>
    <w:div w:id="225992651">
      <w:bodyDiv w:val="1"/>
      <w:marLeft w:val="0"/>
      <w:marRight w:val="0"/>
      <w:marTop w:val="0"/>
      <w:marBottom w:val="0"/>
      <w:divBdr>
        <w:top w:val="none" w:sz="0" w:space="0" w:color="auto"/>
        <w:left w:val="none" w:sz="0" w:space="0" w:color="auto"/>
        <w:bottom w:val="none" w:sz="0" w:space="0" w:color="auto"/>
        <w:right w:val="none" w:sz="0" w:space="0" w:color="auto"/>
      </w:divBdr>
    </w:div>
    <w:div w:id="230774578">
      <w:bodyDiv w:val="1"/>
      <w:marLeft w:val="0"/>
      <w:marRight w:val="0"/>
      <w:marTop w:val="0"/>
      <w:marBottom w:val="0"/>
      <w:divBdr>
        <w:top w:val="none" w:sz="0" w:space="0" w:color="auto"/>
        <w:left w:val="none" w:sz="0" w:space="0" w:color="auto"/>
        <w:bottom w:val="none" w:sz="0" w:space="0" w:color="auto"/>
        <w:right w:val="none" w:sz="0" w:space="0" w:color="auto"/>
      </w:divBdr>
    </w:div>
    <w:div w:id="238251577">
      <w:bodyDiv w:val="1"/>
      <w:marLeft w:val="0"/>
      <w:marRight w:val="0"/>
      <w:marTop w:val="0"/>
      <w:marBottom w:val="0"/>
      <w:divBdr>
        <w:top w:val="none" w:sz="0" w:space="0" w:color="auto"/>
        <w:left w:val="none" w:sz="0" w:space="0" w:color="auto"/>
        <w:bottom w:val="none" w:sz="0" w:space="0" w:color="auto"/>
        <w:right w:val="none" w:sz="0" w:space="0" w:color="auto"/>
      </w:divBdr>
    </w:div>
    <w:div w:id="241569634">
      <w:bodyDiv w:val="1"/>
      <w:marLeft w:val="0"/>
      <w:marRight w:val="0"/>
      <w:marTop w:val="0"/>
      <w:marBottom w:val="0"/>
      <w:divBdr>
        <w:top w:val="none" w:sz="0" w:space="0" w:color="auto"/>
        <w:left w:val="none" w:sz="0" w:space="0" w:color="auto"/>
        <w:bottom w:val="none" w:sz="0" w:space="0" w:color="auto"/>
        <w:right w:val="none" w:sz="0" w:space="0" w:color="auto"/>
      </w:divBdr>
    </w:div>
    <w:div w:id="241643465">
      <w:bodyDiv w:val="1"/>
      <w:marLeft w:val="0"/>
      <w:marRight w:val="0"/>
      <w:marTop w:val="0"/>
      <w:marBottom w:val="0"/>
      <w:divBdr>
        <w:top w:val="none" w:sz="0" w:space="0" w:color="auto"/>
        <w:left w:val="none" w:sz="0" w:space="0" w:color="auto"/>
        <w:bottom w:val="none" w:sz="0" w:space="0" w:color="auto"/>
        <w:right w:val="none" w:sz="0" w:space="0" w:color="auto"/>
      </w:divBdr>
    </w:div>
    <w:div w:id="246809019">
      <w:bodyDiv w:val="1"/>
      <w:marLeft w:val="0"/>
      <w:marRight w:val="0"/>
      <w:marTop w:val="0"/>
      <w:marBottom w:val="0"/>
      <w:divBdr>
        <w:top w:val="none" w:sz="0" w:space="0" w:color="auto"/>
        <w:left w:val="none" w:sz="0" w:space="0" w:color="auto"/>
        <w:bottom w:val="none" w:sz="0" w:space="0" w:color="auto"/>
        <w:right w:val="none" w:sz="0" w:space="0" w:color="auto"/>
      </w:divBdr>
    </w:div>
    <w:div w:id="249579977">
      <w:bodyDiv w:val="1"/>
      <w:marLeft w:val="0"/>
      <w:marRight w:val="0"/>
      <w:marTop w:val="0"/>
      <w:marBottom w:val="0"/>
      <w:divBdr>
        <w:top w:val="none" w:sz="0" w:space="0" w:color="auto"/>
        <w:left w:val="none" w:sz="0" w:space="0" w:color="auto"/>
        <w:bottom w:val="none" w:sz="0" w:space="0" w:color="auto"/>
        <w:right w:val="none" w:sz="0" w:space="0" w:color="auto"/>
      </w:divBdr>
    </w:div>
    <w:div w:id="254636890">
      <w:bodyDiv w:val="1"/>
      <w:marLeft w:val="0"/>
      <w:marRight w:val="0"/>
      <w:marTop w:val="0"/>
      <w:marBottom w:val="0"/>
      <w:divBdr>
        <w:top w:val="none" w:sz="0" w:space="0" w:color="auto"/>
        <w:left w:val="none" w:sz="0" w:space="0" w:color="auto"/>
        <w:bottom w:val="none" w:sz="0" w:space="0" w:color="auto"/>
        <w:right w:val="none" w:sz="0" w:space="0" w:color="auto"/>
      </w:divBdr>
    </w:div>
    <w:div w:id="260066075">
      <w:bodyDiv w:val="1"/>
      <w:marLeft w:val="0"/>
      <w:marRight w:val="0"/>
      <w:marTop w:val="0"/>
      <w:marBottom w:val="0"/>
      <w:divBdr>
        <w:top w:val="none" w:sz="0" w:space="0" w:color="auto"/>
        <w:left w:val="none" w:sz="0" w:space="0" w:color="auto"/>
        <w:bottom w:val="none" w:sz="0" w:space="0" w:color="auto"/>
        <w:right w:val="none" w:sz="0" w:space="0" w:color="auto"/>
      </w:divBdr>
    </w:div>
    <w:div w:id="260376677">
      <w:bodyDiv w:val="1"/>
      <w:marLeft w:val="0"/>
      <w:marRight w:val="0"/>
      <w:marTop w:val="0"/>
      <w:marBottom w:val="0"/>
      <w:divBdr>
        <w:top w:val="none" w:sz="0" w:space="0" w:color="auto"/>
        <w:left w:val="none" w:sz="0" w:space="0" w:color="auto"/>
        <w:bottom w:val="none" w:sz="0" w:space="0" w:color="auto"/>
        <w:right w:val="none" w:sz="0" w:space="0" w:color="auto"/>
      </w:divBdr>
    </w:div>
    <w:div w:id="261768458">
      <w:bodyDiv w:val="1"/>
      <w:marLeft w:val="0"/>
      <w:marRight w:val="0"/>
      <w:marTop w:val="0"/>
      <w:marBottom w:val="0"/>
      <w:divBdr>
        <w:top w:val="none" w:sz="0" w:space="0" w:color="auto"/>
        <w:left w:val="none" w:sz="0" w:space="0" w:color="auto"/>
        <w:bottom w:val="none" w:sz="0" w:space="0" w:color="auto"/>
        <w:right w:val="none" w:sz="0" w:space="0" w:color="auto"/>
      </w:divBdr>
    </w:div>
    <w:div w:id="265502038">
      <w:bodyDiv w:val="1"/>
      <w:marLeft w:val="0"/>
      <w:marRight w:val="0"/>
      <w:marTop w:val="0"/>
      <w:marBottom w:val="0"/>
      <w:divBdr>
        <w:top w:val="none" w:sz="0" w:space="0" w:color="auto"/>
        <w:left w:val="none" w:sz="0" w:space="0" w:color="auto"/>
        <w:bottom w:val="none" w:sz="0" w:space="0" w:color="auto"/>
        <w:right w:val="none" w:sz="0" w:space="0" w:color="auto"/>
      </w:divBdr>
    </w:div>
    <w:div w:id="270015930">
      <w:bodyDiv w:val="1"/>
      <w:marLeft w:val="0"/>
      <w:marRight w:val="0"/>
      <w:marTop w:val="0"/>
      <w:marBottom w:val="0"/>
      <w:divBdr>
        <w:top w:val="none" w:sz="0" w:space="0" w:color="auto"/>
        <w:left w:val="none" w:sz="0" w:space="0" w:color="auto"/>
        <w:bottom w:val="none" w:sz="0" w:space="0" w:color="auto"/>
        <w:right w:val="none" w:sz="0" w:space="0" w:color="auto"/>
      </w:divBdr>
    </w:div>
    <w:div w:id="283848168">
      <w:bodyDiv w:val="1"/>
      <w:marLeft w:val="0"/>
      <w:marRight w:val="0"/>
      <w:marTop w:val="0"/>
      <w:marBottom w:val="0"/>
      <w:divBdr>
        <w:top w:val="none" w:sz="0" w:space="0" w:color="auto"/>
        <w:left w:val="none" w:sz="0" w:space="0" w:color="auto"/>
        <w:bottom w:val="none" w:sz="0" w:space="0" w:color="auto"/>
        <w:right w:val="none" w:sz="0" w:space="0" w:color="auto"/>
      </w:divBdr>
    </w:div>
    <w:div w:id="288434602">
      <w:bodyDiv w:val="1"/>
      <w:marLeft w:val="0"/>
      <w:marRight w:val="0"/>
      <w:marTop w:val="0"/>
      <w:marBottom w:val="0"/>
      <w:divBdr>
        <w:top w:val="none" w:sz="0" w:space="0" w:color="auto"/>
        <w:left w:val="none" w:sz="0" w:space="0" w:color="auto"/>
        <w:bottom w:val="none" w:sz="0" w:space="0" w:color="auto"/>
        <w:right w:val="none" w:sz="0" w:space="0" w:color="auto"/>
      </w:divBdr>
    </w:div>
    <w:div w:id="294678722">
      <w:bodyDiv w:val="1"/>
      <w:marLeft w:val="0"/>
      <w:marRight w:val="0"/>
      <w:marTop w:val="0"/>
      <w:marBottom w:val="0"/>
      <w:divBdr>
        <w:top w:val="none" w:sz="0" w:space="0" w:color="auto"/>
        <w:left w:val="none" w:sz="0" w:space="0" w:color="auto"/>
        <w:bottom w:val="none" w:sz="0" w:space="0" w:color="auto"/>
        <w:right w:val="none" w:sz="0" w:space="0" w:color="auto"/>
      </w:divBdr>
    </w:div>
    <w:div w:id="294875019">
      <w:bodyDiv w:val="1"/>
      <w:marLeft w:val="0"/>
      <w:marRight w:val="0"/>
      <w:marTop w:val="0"/>
      <w:marBottom w:val="0"/>
      <w:divBdr>
        <w:top w:val="none" w:sz="0" w:space="0" w:color="auto"/>
        <w:left w:val="none" w:sz="0" w:space="0" w:color="auto"/>
        <w:bottom w:val="none" w:sz="0" w:space="0" w:color="auto"/>
        <w:right w:val="none" w:sz="0" w:space="0" w:color="auto"/>
      </w:divBdr>
    </w:div>
    <w:div w:id="301229531">
      <w:bodyDiv w:val="1"/>
      <w:marLeft w:val="0"/>
      <w:marRight w:val="0"/>
      <w:marTop w:val="0"/>
      <w:marBottom w:val="0"/>
      <w:divBdr>
        <w:top w:val="none" w:sz="0" w:space="0" w:color="auto"/>
        <w:left w:val="none" w:sz="0" w:space="0" w:color="auto"/>
        <w:bottom w:val="none" w:sz="0" w:space="0" w:color="auto"/>
        <w:right w:val="none" w:sz="0" w:space="0" w:color="auto"/>
      </w:divBdr>
    </w:div>
    <w:div w:id="304890543">
      <w:bodyDiv w:val="1"/>
      <w:marLeft w:val="0"/>
      <w:marRight w:val="0"/>
      <w:marTop w:val="0"/>
      <w:marBottom w:val="0"/>
      <w:divBdr>
        <w:top w:val="none" w:sz="0" w:space="0" w:color="auto"/>
        <w:left w:val="none" w:sz="0" w:space="0" w:color="auto"/>
        <w:bottom w:val="none" w:sz="0" w:space="0" w:color="auto"/>
        <w:right w:val="none" w:sz="0" w:space="0" w:color="auto"/>
      </w:divBdr>
    </w:div>
    <w:div w:id="312956639">
      <w:bodyDiv w:val="1"/>
      <w:marLeft w:val="0"/>
      <w:marRight w:val="0"/>
      <w:marTop w:val="0"/>
      <w:marBottom w:val="0"/>
      <w:divBdr>
        <w:top w:val="none" w:sz="0" w:space="0" w:color="auto"/>
        <w:left w:val="none" w:sz="0" w:space="0" w:color="auto"/>
        <w:bottom w:val="none" w:sz="0" w:space="0" w:color="auto"/>
        <w:right w:val="none" w:sz="0" w:space="0" w:color="auto"/>
      </w:divBdr>
    </w:div>
    <w:div w:id="325329765">
      <w:bodyDiv w:val="1"/>
      <w:marLeft w:val="0"/>
      <w:marRight w:val="0"/>
      <w:marTop w:val="0"/>
      <w:marBottom w:val="0"/>
      <w:divBdr>
        <w:top w:val="none" w:sz="0" w:space="0" w:color="auto"/>
        <w:left w:val="none" w:sz="0" w:space="0" w:color="auto"/>
        <w:bottom w:val="none" w:sz="0" w:space="0" w:color="auto"/>
        <w:right w:val="none" w:sz="0" w:space="0" w:color="auto"/>
      </w:divBdr>
    </w:div>
    <w:div w:id="341246930">
      <w:bodyDiv w:val="1"/>
      <w:marLeft w:val="0"/>
      <w:marRight w:val="0"/>
      <w:marTop w:val="0"/>
      <w:marBottom w:val="0"/>
      <w:divBdr>
        <w:top w:val="none" w:sz="0" w:space="0" w:color="auto"/>
        <w:left w:val="none" w:sz="0" w:space="0" w:color="auto"/>
        <w:bottom w:val="none" w:sz="0" w:space="0" w:color="auto"/>
        <w:right w:val="none" w:sz="0" w:space="0" w:color="auto"/>
      </w:divBdr>
    </w:div>
    <w:div w:id="348680516">
      <w:bodyDiv w:val="1"/>
      <w:marLeft w:val="0"/>
      <w:marRight w:val="0"/>
      <w:marTop w:val="0"/>
      <w:marBottom w:val="0"/>
      <w:divBdr>
        <w:top w:val="none" w:sz="0" w:space="0" w:color="auto"/>
        <w:left w:val="none" w:sz="0" w:space="0" w:color="auto"/>
        <w:bottom w:val="none" w:sz="0" w:space="0" w:color="auto"/>
        <w:right w:val="none" w:sz="0" w:space="0" w:color="auto"/>
      </w:divBdr>
    </w:div>
    <w:div w:id="348726683">
      <w:bodyDiv w:val="1"/>
      <w:marLeft w:val="0"/>
      <w:marRight w:val="0"/>
      <w:marTop w:val="0"/>
      <w:marBottom w:val="0"/>
      <w:divBdr>
        <w:top w:val="none" w:sz="0" w:space="0" w:color="auto"/>
        <w:left w:val="none" w:sz="0" w:space="0" w:color="auto"/>
        <w:bottom w:val="none" w:sz="0" w:space="0" w:color="auto"/>
        <w:right w:val="none" w:sz="0" w:space="0" w:color="auto"/>
      </w:divBdr>
    </w:div>
    <w:div w:id="350618421">
      <w:bodyDiv w:val="1"/>
      <w:marLeft w:val="0"/>
      <w:marRight w:val="0"/>
      <w:marTop w:val="0"/>
      <w:marBottom w:val="0"/>
      <w:divBdr>
        <w:top w:val="none" w:sz="0" w:space="0" w:color="auto"/>
        <w:left w:val="none" w:sz="0" w:space="0" w:color="auto"/>
        <w:bottom w:val="none" w:sz="0" w:space="0" w:color="auto"/>
        <w:right w:val="none" w:sz="0" w:space="0" w:color="auto"/>
      </w:divBdr>
    </w:div>
    <w:div w:id="355348451">
      <w:bodyDiv w:val="1"/>
      <w:marLeft w:val="0"/>
      <w:marRight w:val="0"/>
      <w:marTop w:val="0"/>
      <w:marBottom w:val="0"/>
      <w:divBdr>
        <w:top w:val="none" w:sz="0" w:space="0" w:color="auto"/>
        <w:left w:val="none" w:sz="0" w:space="0" w:color="auto"/>
        <w:bottom w:val="none" w:sz="0" w:space="0" w:color="auto"/>
        <w:right w:val="none" w:sz="0" w:space="0" w:color="auto"/>
      </w:divBdr>
    </w:div>
    <w:div w:id="361828566">
      <w:bodyDiv w:val="1"/>
      <w:marLeft w:val="0"/>
      <w:marRight w:val="0"/>
      <w:marTop w:val="0"/>
      <w:marBottom w:val="0"/>
      <w:divBdr>
        <w:top w:val="none" w:sz="0" w:space="0" w:color="auto"/>
        <w:left w:val="none" w:sz="0" w:space="0" w:color="auto"/>
        <w:bottom w:val="none" w:sz="0" w:space="0" w:color="auto"/>
        <w:right w:val="none" w:sz="0" w:space="0" w:color="auto"/>
      </w:divBdr>
    </w:div>
    <w:div w:id="378825733">
      <w:bodyDiv w:val="1"/>
      <w:marLeft w:val="0"/>
      <w:marRight w:val="0"/>
      <w:marTop w:val="0"/>
      <w:marBottom w:val="0"/>
      <w:divBdr>
        <w:top w:val="none" w:sz="0" w:space="0" w:color="auto"/>
        <w:left w:val="none" w:sz="0" w:space="0" w:color="auto"/>
        <w:bottom w:val="none" w:sz="0" w:space="0" w:color="auto"/>
        <w:right w:val="none" w:sz="0" w:space="0" w:color="auto"/>
      </w:divBdr>
    </w:div>
    <w:div w:id="383137681">
      <w:bodyDiv w:val="1"/>
      <w:marLeft w:val="0"/>
      <w:marRight w:val="0"/>
      <w:marTop w:val="0"/>
      <w:marBottom w:val="0"/>
      <w:divBdr>
        <w:top w:val="none" w:sz="0" w:space="0" w:color="auto"/>
        <w:left w:val="none" w:sz="0" w:space="0" w:color="auto"/>
        <w:bottom w:val="none" w:sz="0" w:space="0" w:color="auto"/>
        <w:right w:val="none" w:sz="0" w:space="0" w:color="auto"/>
      </w:divBdr>
    </w:div>
    <w:div w:id="389159673">
      <w:bodyDiv w:val="1"/>
      <w:marLeft w:val="0"/>
      <w:marRight w:val="0"/>
      <w:marTop w:val="0"/>
      <w:marBottom w:val="0"/>
      <w:divBdr>
        <w:top w:val="none" w:sz="0" w:space="0" w:color="auto"/>
        <w:left w:val="none" w:sz="0" w:space="0" w:color="auto"/>
        <w:bottom w:val="none" w:sz="0" w:space="0" w:color="auto"/>
        <w:right w:val="none" w:sz="0" w:space="0" w:color="auto"/>
      </w:divBdr>
    </w:div>
    <w:div w:id="392772442">
      <w:bodyDiv w:val="1"/>
      <w:marLeft w:val="0"/>
      <w:marRight w:val="0"/>
      <w:marTop w:val="0"/>
      <w:marBottom w:val="0"/>
      <w:divBdr>
        <w:top w:val="none" w:sz="0" w:space="0" w:color="auto"/>
        <w:left w:val="none" w:sz="0" w:space="0" w:color="auto"/>
        <w:bottom w:val="none" w:sz="0" w:space="0" w:color="auto"/>
        <w:right w:val="none" w:sz="0" w:space="0" w:color="auto"/>
      </w:divBdr>
    </w:div>
    <w:div w:id="411394633">
      <w:bodyDiv w:val="1"/>
      <w:marLeft w:val="0"/>
      <w:marRight w:val="0"/>
      <w:marTop w:val="0"/>
      <w:marBottom w:val="0"/>
      <w:divBdr>
        <w:top w:val="none" w:sz="0" w:space="0" w:color="auto"/>
        <w:left w:val="none" w:sz="0" w:space="0" w:color="auto"/>
        <w:bottom w:val="none" w:sz="0" w:space="0" w:color="auto"/>
        <w:right w:val="none" w:sz="0" w:space="0" w:color="auto"/>
      </w:divBdr>
    </w:div>
    <w:div w:id="417675990">
      <w:bodyDiv w:val="1"/>
      <w:marLeft w:val="0"/>
      <w:marRight w:val="0"/>
      <w:marTop w:val="0"/>
      <w:marBottom w:val="0"/>
      <w:divBdr>
        <w:top w:val="none" w:sz="0" w:space="0" w:color="auto"/>
        <w:left w:val="none" w:sz="0" w:space="0" w:color="auto"/>
        <w:bottom w:val="none" w:sz="0" w:space="0" w:color="auto"/>
        <w:right w:val="none" w:sz="0" w:space="0" w:color="auto"/>
      </w:divBdr>
    </w:div>
    <w:div w:id="422721898">
      <w:bodyDiv w:val="1"/>
      <w:marLeft w:val="0"/>
      <w:marRight w:val="0"/>
      <w:marTop w:val="0"/>
      <w:marBottom w:val="0"/>
      <w:divBdr>
        <w:top w:val="none" w:sz="0" w:space="0" w:color="auto"/>
        <w:left w:val="none" w:sz="0" w:space="0" w:color="auto"/>
        <w:bottom w:val="none" w:sz="0" w:space="0" w:color="auto"/>
        <w:right w:val="none" w:sz="0" w:space="0" w:color="auto"/>
      </w:divBdr>
    </w:div>
    <w:div w:id="433089622">
      <w:bodyDiv w:val="1"/>
      <w:marLeft w:val="0"/>
      <w:marRight w:val="0"/>
      <w:marTop w:val="0"/>
      <w:marBottom w:val="0"/>
      <w:divBdr>
        <w:top w:val="none" w:sz="0" w:space="0" w:color="auto"/>
        <w:left w:val="none" w:sz="0" w:space="0" w:color="auto"/>
        <w:bottom w:val="none" w:sz="0" w:space="0" w:color="auto"/>
        <w:right w:val="none" w:sz="0" w:space="0" w:color="auto"/>
      </w:divBdr>
    </w:div>
    <w:div w:id="435902234">
      <w:bodyDiv w:val="1"/>
      <w:marLeft w:val="0"/>
      <w:marRight w:val="0"/>
      <w:marTop w:val="0"/>
      <w:marBottom w:val="0"/>
      <w:divBdr>
        <w:top w:val="none" w:sz="0" w:space="0" w:color="auto"/>
        <w:left w:val="none" w:sz="0" w:space="0" w:color="auto"/>
        <w:bottom w:val="none" w:sz="0" w:space="0" w:color="auto"/>
        <w:right w:val="none" w:sz="0" w:space="0" w:color="auto"/>
      </w:divBdr>
    </w:div>
    <w:div w:id="438450435">
      <w:bodyDiv w:val="1"/>
      <w:marLeft w:val="0"/>
      <w:marRight w:val="0"/>
      <w:marTop w:val="0"/>
      <w:marBottom w:val="0"/>
      <w:divBdr>
        <w:top w:val="none" w:sz="0" w:space="0" w:color="auto"/>
        <w:left w:val="none" w:sz="0" w:space="0" w:color="auto"/>
        <w:bottom w:val="none" w:sz="0" w:space="0" w:color="auto"/>
        <w:right w:val="none" w:sz="0" w:space="0" w:color="auto"/>
      </w:divBdr>
    </w:div>
    <w:div w:id="451635313">
      <w:bodyDiv w:val="1"/>
      <w:marLeft w:val="0"/>
      <w:marRight w:val="0"/>
      <w:marTop w:val="0"/>
      <w:marBottom w:val="0"/>
      <w:divBdr>
        <w:top w:val="none" w:sz="0" w:space="0" w:color="auto"/>
        <w:left w:val="none" w:sz="0" w:space="0" w:color="auto"/>
        <w:bottom w:val="none" w:sz="0" w:space="0" w:color="auto"/>
        <w:right w:val="none" w:sz="0" w:space="0" w:color="auto"/>
      </w:divBdr>
    </w:div>
    <w:div w:id="452140596">
      <w:bodyDiv w:val="1"/>
      <w:marLeft w:val="0"/>
      <w:marRight w:val="0"/>
      <w:marTop w:val="0"/>
      <w:marBottom w:val="0"/>
      <w:divBdr>
        <w:top w:val="none" w:sz="0" w:space="0" w:color="auto"/>
        <w:left w:val="none" w:sz="0" w:space="0" w:color="auto"/>
        <w:bottom w:val="none" w:sz="0" w:space="0" w:color="auto"/>
        <w:right w:val="none" w:sz="0" w:space="0" w:color="auto"/>
      </w:divBdr>
    </w:div>
    <w:div w:id="452405695">
      <w:bodyDiv w:val="1"/>
      <w:marLeft w:val="0"/>
      <w:marRight w:val="0"/>
      <w:marTop w:val="0"/>
      <w:marBottom w:val="0"/>
      <w:divBdr>
        <w:top w:val="none" w:sz="0" w:space="0" w:color="auto"/>
        <w:left w:val="none" w:sz="0" w:space="0" w:color="auto"/>
        <w:bottom w:val="none" w:sz="0" w:space="0" w:color="auto"/>
        <w:right w:val="none" w:sz="0" w:space="0" w:color="auto"/>
      </w:divBdr>
    </w:div>
    <w:div w:id="452789701">
      <w:bodyDiv w:val="1"/>
      <w:marLeft w:val="0"/>
      <w:marRight w:val="0"/>
      <w:marTop w:val="0"/>
      <w:marBottom w:val="0"/>
      <w:divBdr>
        <w:top w:val="none" w:sz="0" w:space="0" w:color="auto"/>
        <w:left w:val="none" w:sz="0" w:space="0" w:color="auto"/>
        <w:bottom w:val="none" w:sz="0" w:space="0" w:color="auto"/>
        <w:right w:val="none" w:sz="0" w:space="0" w:color="auto"/>
      </w:divBdr>
    </w:div>
    <w:div w:id="455372033">
      <w:bodyDiv w:val="1"/>
      <w:marLeft w:val="0"/>
      <w:marRight w:val="0"/>
      <w:marTop w:val="0"/>
      <w:marBottom w:val="0"/>
      <w:divBdr>
        <w:top w:val="none" w:sz="0" w:space="0" w:color="auto"/>
        <w:left w:val="none" w:sz="0" w:space="0" w:color="auto"/>
        <w:bottom w:val="none" w:sz="0" w:space="0" w:color="auto"/>
        <w:right w:val="none" w:sz="0" w:space="0" w:color="auto"/>
      </w:divBdr>
    </w:div>
    <w:div w:id="456413116">
      <w:bodyDiv w:val="1"/>
      <w:marLeft w:val="0"/>
      <w:marRight w:val="0"/>
      <w:marTop w:val="0"/>
      <w:marBottom w:val="0"/>
      <w:divBdr>
        <w:top w:val="none" w:sz="0" w:space="0" w:color="auto"/>
        <w:left w:val="none" w:sz="0" w:space="0" w:color="auto"/>
        <w:bottom w:val="none" w:sz="0" w:space="0" w:color="auto"/>
        <w:right w:val="none" w:sz="0" w:space="0" w:color="auto"/>
      </w:divBdr>
    </w:div>
    <w:div w:id="462381736">
      <w:bodyDiv w:val="1"/>
      <w:marLeft w:val="0"/>
      <w:marRight w:val="0"/>
      <w:marTop w:val="0"/>
      <w:marBottom w:val="0"/>
      <w:divBdr>
        <w:top w:val="none" w:sz="0" w:space="0" w:color="auto"/>
        <w:left w:val="none" w:sz="0" w:space="0" w:color="auto"/>
        <w:bottom w:val="none" w:sz="0" w:space="0" w:color="auto"/>
        <w:right w:val="none" w:sz="0" w:space="0" w:color="auto"/>
      </w:divBdr>
    </w:div>
    <w:div w:id="477770458">
      <w:bodyDiv w:val="1"/>
      <w:marLeft w:val="0"/>
      <w:marRight w:val="0"/>
      <w:marTop w:val="0"/>
      <w:marBottom w:val="0"/>
      <w:divBdr>
        <w:top w:val="none" w:sz="0" w:space="0" w:color="auto"/>
        <w:left w:val="none" w:sz="0" w:space="0" w:color="auto"/>
        <w:bottom w:val="none" w:sz="0" w:space="0" w:color="auto"/>
        <w:right w:val="none" w:sz="0" w:space="0" w:color="auto"/>
      </w:divBdr>
    </w:div>
    <w:div w:id="480343335">
      <w:bodyDiv w:val="1"/>
      <w:marLeft w:val="0"/>
      <w:marRight w:val="0"/>
      <w:marTop w:val="0"/>
      <w:marBottom w:val="0"/>
      <w:divBdr>
        <w:top w:val="none" w:sz="0" w:space="0" w:color="auto"/>
        <w:left w:val="none" w:sz="0" w:space="0" w:color="auto"/>
        <w:bottom w:val="none" w:sz="0" w:space="0" w:color="auto"/>
        <w:right w:val="none" w:sz="0" w:space="0" w:color="auto"/>
      </w:divBdr>
    </w:div>
    <w:div w:id="506794038">
      <w:bodyDiv w:val="1"/>
      <w:marLeft w:val="0"/>
      <w:marRight w:val="0"/>
      <w:marTop w:val="0"/>
      <w:marBottom w:val="0"/>
      <w:divBdr>
        <w:top w:val="none" w:sz="0" w:space="0" w:color="auto"/>
        <w:left w:val="none" w:sz="0" w:space="0" w:color="auto"/>
        <w:bottom w:val="none" w:sz="0" w:space="0" w:color="auto"/>
        <w:right w:val="none" w:sz="0" w:space="0" w:color="auto"/>
      </w:divBdr>
    </w:div>
    <w:div w:id="521626529">
      <w:bodyDiv w:val="1"/>
      <w:marLeft w:val="0"/>
      <w:marRight w:val="0"/>
      <w:marTop w:val="0"/>
      <w:marBottom w:val="0"/>
      <w:divBdr>
        <w:top w:val="none" w:sz="0" w:space="0" w:color="auto"/>
        <w:left w:val="none" w:sz="0" w:space="0" w:color="auto"/>
        <w:bottom w:val="none" w:sz="0" w:space="0" w:color="auto"/>
        <w:right w:val="none" w:sz="0" w:space="0" w:color="auto"/>
      </w:divBdr>
    </w:div>
    <w:div w:id="528448997">
      <w:bodyDiv w:val="1"/>
      <w:marLeft w:val="0"/>
      <w:marRight w:val="0"/>
      <w:marTop w:val="0"/>
      <w:marBottom w:val="0"/>
      <w:divBdr>
        <w:top w:val="none" w:sz="0" w:space="0" w:color="auto"/>
        <w:left w:val="none" w:sz="0" w:space="0" w:color="auto"/>
        <w:bottom w:val="none" w:sz="0" w:space="0" w:color="auto"/>
        <w:right w:val="none" w:sz="0" w:space="0" w:color="auto"/>
      </w:divBdr>
    </w:div>
    <w:div w:id="529029516">
      <w:bodyDiv w:val="1"/>
      <w:marLeft w:val="0"/>
      <w:marRight w:val="0"/>
      <w:marTop w:val="0"/>
      <w:marBottom w:val="0"/>
      <w:divBdr>
        <w:top w:val="none" w:sz="0" w:space="0" w:color="auto"/>
        <w:left w:val="none" w:sz="0" w:space="0" w:color="auto"/>
        <w:bottom w:val="none" w:sz="0" w:space="0" w:color="auto"/>
        <w:right w:val="none" w:sz="0" w:space="0" w:color="auto"/>
      </w:divBdr>
    </w:div>
    <w:div w:id="530994053">
      <w:bodyDiv w:val="1"/>
      <w:marLeft w:val="0"/>
      <w:marRight w:val="0"/>
      <w:marTop w:val="0"/>
      <w:marBottom w:val="0"/>
      <w:divBdr>
        <w:top w:val="none" w:sz="0" w:space="0" w:color="auto"/>
        <w:left w:val="none" w:sz="0" w:space="0" w:color="auto"/>
        <w:bottom w:val="none" w:sz="0" w:space="0" w:color="auto"/>
        <w:right w:val="none" w:sz="0" w:space="0" w:color="auto"/>
      </w:divBdr>
    </w:div>
    <w:div w:id="533077195">
      <w:bodyDiv w:val="1"/>
      <w:marLeft w:val="0"/>
      <w:marRight w:val="0"/>
      <w:marTop w:val="0"/>
      <w:marBottom w:val="0"/>
      <w:divBdr>
        <w:top w:val="none" w:sz="0" w:space="0" w:color="auto"/>
        <w:left w:val="none" w:sz="0" w:space="0" w:color="auto"/>
        <w:bottom w:val="none" w:sz="0" w:space="0" w:color="auto"/>
        <w:right w:val="none" w:sz="0" w:space="0" w:color="auto"/>
      </w:divBdr>
    </w:div>
    <w:div w:id="536770597">
      <w:bodyDiv w:val="1"/>
      <w:marLeft w:val="0"/>
      <w:marRight w:val="0"/>
      <w:marTop w:val="0"/>
      <w:marBottom w:val="0"/>
      <w:divBdr>
        <w:top w:val="none" w:sz="0" w:space="0" w:color="auto"/>
        <w:left w:val="none" w:sz="0" w:space="0" w:color="auto"/>
        <w:bottom w:val="none" w:sz="0" w:space="0" w:color="auto"/>
        <w:right w:val="none" w:sz="0" w:space="0" w:color="auto"/>
      </w:divBdr>
    </w:div>
    <w:div w:id="539393195">
      <w:bodyDiv w:val="1"/>
      <w:marLeft w:val="0"/>
      <w:marRight w:val="0"/>
      <w:marTop w:val="0"/>
      <w:marBottom w:val="0"/>
      <w:divBdr>
        <w:top w:val="none" w:sz="0" w:space="0" w:color="auto"/>
        <w:left w:val="none" w:sz="0" w:space="0" w:color="auto"/>
        <w:bottom w:val="none" w:sz="0" w:space="0" w:color="auto"/>
        <w:right w:val="none" w:sz="0" w:space="0" w:color="auto"/>
      </w:divBdr>
    </w:div>
    <w:div w:id="546574741">
      <w:bodyDiv w:val="1"/>
      <w:marLeft w:val="0"/>
      <w:marRight w:val="0"/>
      <w:marTop w:val="0"/>
      <w:marBottom w:val="0"/>
      <w:divBdr>
        <w:top w:val="none" w:sz="0" w:space="0" w:color="auto"/>
        <w:left w:val="none" w:sz="0" w:space="0" w:color="auto"/>
        <w:bottom w:val="none" w:sz="0" w:space="0" w:color="auto"/>
        <w:right w:val="none" w:sz="0" w:space="0" w:color="auto"/>
      </w:divBdr>
    </w:div>
    <w:div w:id="556862194">
      <w:bodyDiv w:val="1"/>
      <w:marLeft w:val="0"/>
      <w:marRight w:val="0"/>
      <w:marTop w:val="0"/>
      <w:marBottom w:val="0"/>
      <w:divBdr>
        <w:top w:val="none" w:sz="0" w:space="0" w:color="auto"/>
        <w:left w:val="none" w:sz="0" w:space="0" w:color="auto"/>
        <w:bottom w:val="none" w:sz="0" w:space="0" w:color="auto"/>
        <w:right w:val="none" w:sz="0" w:space="0" w:color="auto"/>
      </w:divBdr>
    </w:div>
    <w:div w:id="574169990">
      <w:bodyDiv w:val="1"/>
      <w:marLeft w:val="0"/>
      <w:marRight w:val="0"/>
      <w:marTop w:val="0"/>
      <w:marBottom w:val="0"/>
      <w:divBdr>
        <w:top w:val="none" w:sz="0" w:space="0" w:color="auto"/>
        <w:left w:val="none" w:sz="0" w:space="0" w:color="auto"/>
        <w:bottom w:val="none" w:sz="0" w:space="0" w:color="auto"/>
        <w:right w:val="none" w:sz="0" w:space="0" w:color="auto"/>
      </w:divBdr>
    </w:div>
    <w:div w:id="578635458">
      <w:bodyDiv w:val="1"/>
      <w:marLeft w:val="0"/>
      <w:marRight w:val="0"/>
      <w:marTop w:val="0"/>
      <w:marBottom w:val="0"/>
      <w:divBdr>
        <w:top w:val="none" w:sz="0" w:space="0" w:color="auto"/>
        <w:left w:val="none" w:sz="0" w:space="0" w:color="auto"/>
        <w:bottom w:val="none" w:sz="0" w:space="0" w:color="auto"/>
        <w:right w:val="none" w:sz="0" w:space="0" w:color="auto"/>
      </w:divBdr>
    </w:div>
    <w:div w:id="579104165">
      <w:bodyDiv w:val="1"/>
      <w:marLeft w:val="0"/>
      <w:marRight w:val="0"/>
      <w:marTop w:val="0"/>
      <w:marBottom w:val="0"/>
      <w:divBdr>
        <w:top w:val="none" w:sz="0" w:space="0" w:color="auto"/>
        <w:left w:val="none" w:sz="0" w:space="0" w:color="auto"/>
        <w:bottom w:val="none" w:sz="0" w:space="0" w:color="auto"/>
        <w:right w:val="none" w:sz="0" w:space="0" w:color="auto"/>
      </w:divBdr>
    </w:div>
    <w:div w:id="591937365">
      <w:bodyDiv w:val="1"/>
      <w:marLeft w:val="0"/>
      <w:marRight w:val="0"/>
      <w:marTop w:val="0"/>
      <w:marBottom w:val="0"/>
      <w:divBdr>
        <w:top w:val="none" w:sz="0" w:space="0" w:color="auto"/>
        <w:left w:val="none" w:sz="0" w:space="0" w:color="auto"/>
        <w:bottom w:val="none" w:sz="0" w:space="0" w:color="auto"/>
        <w:right w:val="none" w:sz="0" w:space="0" w:color="auto"/>
      </w:divBdr>
    </w:div>
    <w:div w:id="600992069">
      <w:bodyDiv w:val="1"/>
      <w:marLeft w:val="0"/>
      <w:marRight w:val="0"/>
      <w:marTop w:val="0"/>
      <w:marBottom w:val="0"/>
      <w:divBdr>
        <w:top w:val="none" w:sz="0" w:space="0" w:color="auto"/>
        <w:left w:val="none" w:sz="0" w:space="0" w:color="auto"/>
        <w:bottom w:val="none" w:sz="0" w:space="0" w:color="auto"/>
        <w:right w:val="none" w:sz="0" w:space="0" w:color="auto"/>
      </w:divBdr>
    </w:div>
    <w:div w:id="609818853">
      <w:bodyDiv w:val="1"/>
      <w:marLeft w:val="0"/>
      <w:marRight w:val="0"/>
      <w:marTop w:val="0"/>
      <w:marBottom w:val="0"/>
      <w:divBdr>
        <w:top w:val="none" w:sz="0" w:space="0" w:color="auto"/>
        <w:left w:val="none" w:sz="0" w:space="0" w:color="auto"/>
        <w:bottom w:val="none" w:sz="0" w:space="0" w:color="auto"/>
        <w:right w:val="none" w:sz="0" w:space="0" w:color="auto"/>
      </w:divBdr>
    </w:div>
    <w:div w:id="610554883">
      <w:bodyDiv w:val="1"/>
      <w:marLeft w:val="0"/>
      <w:marRight w:val="0"/>
      <w:marTop w:val="0"/>
      <w:marBottom w:val="0"/>
      <w:divBdr>
        <w:top w:val="none" w:sz="0" w:space="0" w:color="auto"/>
        <w:left w:val="none" w:sz="0" w:space="0" w:color="auto"/>
        <w:bottom w:val="none" w:sz="0" w:space="0" w:color="auto"/>
        <w:right w:val="none" w:sz="0" w:space="0" w:color="auto"/>
      </w:divBdr>
    </w:div>
    <w:div w:id="625165977">
      <w:bodyDiv w:val="1"/>
      <w:marLeft w:val="0"/>
      <w:marRight w:val="0"/>
      <w:marTop w:val="0"/>
      <w:marBottom w:val="0"/>
      <w:divBdr>
        <w:top w:val="none" w:sz="0" w:space="0" w:color="auto"/>
        <w:left w:val="none" w:sz="0" w:space="0" w:color="auto"/>
        <w:bottom w:val="none" w:sz="0" w:space="0" w:color="auto"/>
        <w:right w:val="none" w:sz="0" w:space="0" w:color="auto"/>
      </w:divBdr>
    </w:div>
    <w:div w:id="627585789">
      <w:bodyDiv w:val="1"/>
      <w:marLeft w:val="0"/>
      <w:marRight w:val="0"/>
      <w:marTop w:val="0"/>
      <w:marBottom w:val="0"/>
      <w:divBdr>
        <w:top w:val="none" w:sz="0" w:space="0" w:color="auto"/>
        <w:left w:val="none" w:sz="0" w:space="0" w:color="auto"/>
        <w:bottom w:val="none" w:sz="0" w:space="0" w:color="auto"/>
        <w:right w:val="none" w:sz="0" w:space="0" w:color="auto"/>
      </w:divBdr>
    </w:div>
    <w:div w:id="635840359">
      <w:bodyDiv w:val="1"/>
      <w:marLeft w:val="0"/>
      <w:marRight w:val="0"/>
      <w:marTop w:val="0"/>
      <w:marBottom w:val="0"/>
      <w:divBdr>
        <w:top w:val="none" w:sz="0" w:space="0" w:color="auto"/>
        <w:left w:val="none" w:sz="0" w:space="0" w:color="auto"/>
        <w:bottom w:val="none" w:sz="0" w:space="0" w:color="auto"/>
        <w:right w:val="none" w:sz="0" w:space="0" w:color="auto"/>
      </w:divBdr>
    </w:div>
    <w:div w:id="655455825">
      <w:bodyDiv w:val="1"/>
      <w:marLeft w:val="0"/>
      <w:marRight w:val="0"/>
      <w:marTop w:val="0"/>
      <w:marBottom w:val="0"/>
      <w:divBdr>
        <w:top w:val="none" w:sz="0" w:space="0" w:color="auto"/>
        <w:left w:val="none" w:sz="0" w:space="0" w:color="auto"/>
        <w:bottom w:val="none" w:sz="0" w:space="0" w:color="auto"/>
        <w:right w:val="none" w:sz="0" w:space="0" w:color="auto"/>
      </w:divBdr>
    </w:div>
    <w:div w:id="657071511">
      <w:bodyDiv w:val="1"/>
      <w:marLeft w:val="0"/>
      <w:marRight w:val="0"/>
      <w:marTop w:val="0"/>
      <w:marBottom w:val="0"/>
      <w:divBdr>
        <w:top w:val="none" w:sz="0" w:space="0" w:color="auto"/>
        <w:left w:val="none" w:sz="0" w:space="0" w:color="auto"/>
        <w:bottom w:val="none" w:sz="0" w:space="0" w:color="auto"/>
        <w:right w:val="none" w:sz="0" w:space="0" w:color="auto"/>
      </w:divBdr>
    </w:div>
    <w:div w:id="657154522">
      <w:bodyDiv w:val="1"/>
      <w:marLeft w:val="0"/>
      <w:marRight w:val="0"/>
      <w:marTop w:val="0"/>
      <w:marBottom w:val="0"/>
      <w:divBdr>
        <w:top w:val="none" w:sz="0" w:space="0" w:color="auto"/>
        <w:left w:val="none" w:sz="0" w:space="0" w:color="auto"/>
        <w:bottom w:val="none" w:sz="0" w:space="0" w:color="auto"/>
        <w:right w:val="none" w:sz="0" w:space="0" w:color="auto"/>
      </w:divBdr>
    </w:div>
    <w:div w:id="660624790">
      <w:bodyDiv w:val="1"/>
      <w:marLeft w:val="0"/>
      <w:marRight w:val="0"/>
      <w:marTop w:val="0"/>
      <w:marBottom w:val="0"/>
      <w:divBdr>
        <w:top w:val="none" w:sz="0" w:space="0" w:color="auto"/>
        <w:left w:val="none" w:sz="0" w:space="0" w:color="auto"/>
        <w:bottom w:val="none" w:sz="0" w:space="0" w:color="auto"/>
        <w:right w:val="none" w:sz="0" w:space="0" w:color="auto"/>
      </w:divBdr>
    </w:div>
    <w:div w:id="665286834">
      <w:bodyDiv w:val="1"/>
      <w:marLeft w:val="0"/>
      <w:marRight w:val="0"/>
      <w:marTop w:val="0"/>
      <w:marBottom w:val="0"/>
      <w:divBdr>
        <w:top w:val="none" w:sz="0" w:space="0" w:color="auto"/>
        <w:left w:val="none" w:sz="0" w:space="0" w:color="auto"/>
        <w:bottom w:val="none" w:sz="0" w:space="0" w:color="auto"/>
        <w:right w:val="none" w:sz="0" w:space="0" w:color="auto"/>
      </w:divBdr>
    </w:div>
    <w:div w:id="673922369">
      <w:bodyDiv w:val="1"/>
      <w:marLeft w:val="0"/>
      <w:marRight w:val="0"/>
      <w:marTop w:val="0"/>
      <w:marBottom w:val="0"/>
      <w:divBdr>
        <w:top w:val="none" w:sz="0" w:space="0" w:color="auto"/>
        <w:left w:val="none" w:sz="0" w:space="0" w:color="auto"/>
        <w:bottom w:val="none" w:sz="0" w:space="0" w:color="auto"/>
        <w:right w:val="none" w:sz="0" w:space="0" w:color="auto"/>
      </w:divBdr>
    </w:div>
    <w:div w:id="682973914">
      <w:bodyDiv w:val="1"/>
      <w:marLeft w:val="0"/>
      <w:marRight w:val="0"/>
      <w:marTop w:val="0"/>
      <w:marBottom w:val="0"/>
      <w:divBdr>
        <w:top w:val="none" w:sz="0" w:space="0" w:color="auto"/>
        <w:left w:val="none" w:sz="0" w:space="0" w:color="auto"/>
        <w:bottom w:val="none" w:sz="0" w:space="0" w:color="auto"/>
        <w:right w:val="none" w:sz="0" w:space="0" w:color="auto"/>
      </w:divBdr>
    </w:div>
    <w:div w:id="686834956">
      <w:bodyDiv w:val="1"/>
      <w:marLeft w:val="0"/>
      <w:marRight w:val="0"/>
      <w:marTop w:val="0"/>
      <w:marBottom w:val="0"/>
      <w:divBdr>
        <w:top w:val="none" w:sz="0" w:space="0" w:color="auto"/>
        <w:left w:val="none" w:sz="0" w:space="0" w:color="auto"/>
        <w:bottom w:val="none" w:sz="0" w:space="0" w:color="auto"/>
        <w:right w:val="none" w:sz="0" w:space="0" w:color="auto"/>
      </w:divBdr>
    </w:div>
    <w:div w:id="694573703">
      <w:bodyDiv w:val="1"/>
      <w:marLeft w:val="0"/>
      <w:marRight w:val="0"/>
      <w:marTop w:val="0"/>
      <w:marBottom w:val="0"/>
      <w:divBdr>
        <w:top w:val="none" w:sz="0" w:space="0" w:color="auto"/>
        <w:left w:val="none" w:sz="0" w:space="0" w:color="auto"/>
        <w:bottom w:val="none" w:sz="0" w:space="0" w:color="auto"/>
        <w:right w:val="none" w:sz="0" w:space="0" w:color="auto"/>
      </w:divBdr>
    </w:div>
    <w:div w:id="698623937">
      <w:bodyDiv w:val="1"/>
      <w:marLeft w:val="0"/>
      <w:marRight w:val="0"/>
      <w:marTop w:val="0"/>
      <w:marBottom w:val="0"/>
      <w:divBdr>
        <w:top w:val="none" w:sz="0" w:space="0" w:color="auto"/>
        <w:left w:val="none" w:sz="0" w:space="0" w:color="auto"/>
        <w:bottom w:val="none" w:sz="0" w:space="0" w:color="auto"/>
        <w:right w:val="none" w:sz="0" w:space="0" w:color="auto"/>
      </w:divBdr>
    </w:div>
    <w:div w:id="704528335">
      <w:bodyDiv w:val="1"/>
      <w:marLeft w:val="0"/>
      <w:marRight w:val="0"/>
      <w:marTop w:val="0"/>
      <w:marBottom w:val="0"/>
      <w:divBdr>
        <w:top w:val="none" w:sz="0" w:space="0" w:color="auto"/>
        <w:left w:val="none" w:sz="0" w:space="0" w:color="auto"/>
        <w:bottom w:val="none" w:sz="0" w:space="0" w:color="auto"/>
        <w:right w:val="none" w:sz="0" w:space="0" w:color="auto"/>
      </w:divBdr>
    </w:div>
    <w:div w:id="717054004">
      <w:bodyDiv w:val="1"/>
      <w:marLeft w:val="0"/>
      <w:marRight w:val="0"/>
      <w:marTop w:val="0"/>
      <w:marBottom w:val="0"/>
      <w:divBdr>
        <w:top w:val="none" w:sz="0" w:space="0" w:color="auto"/>
        <w:left w:val="none" w:sz="0" w:space="0" w:color="auto"/>
        <w:bottom w:val="none" w:sz="0" w:space="0" w:color="auto"/>
        <w:right w:val="none" w:sz="0" w:space="0" w:color="auto"/>
      </w:divBdr>
    </w:div>
    <w:div w:id="719014810">
      <w:bodyDiv w:val="1"/>
      <w:marLeft w:val="0"/>
      <w:marRight w:val="0"/>
      <w:marTop w:val="0"/>
      <w:marBottom w:val="0"/>
      <w:divBdr>
        <w:top w:val="none" w:sz="0" w:space="0" w:color="auto"/>
        <w:left w:val="none" w:sz="0" w:space="0" w:color="auto"/>
        <w:bottom w:val="none" w:sz="0" w:space="0" w:color="auto"/>
        <w:right w:val="none" w:sz="0" w:space="0" w:color="auto"/>
      </w:divBdr>
    </w:div>
    <w:div w:id="722605742">
      <w:bodyDiv w:val="1"/>
      <w:marLeft w:val="0"/>
      <w:marRight w:val="0"/>
      <w:marTop w:val="0"/>
      <w:marBottom w:val="0"/>
      <w:divBdr>
        <w:top w:val="none" w:sz="0" w:space="0" w:color="auto"/>
        <w:left w:val="none" w:sz="0" w:space="0" w:color="auto"/>
        <w:bottom w:val="none" w:sz="0" w:space="0" w:color="auto"/>
        <w:right w:val="none" w:sz="0" w:space="0" w:color="auto"/>
      </w:divBdr>
    </w:div>
    <w:div w:id="743644322">
      <w:bodyDiv w:val="1"/>
      <w:marLeft w:val="0"/>
      <w:marRight w:val="0"/>
      <w:marTop w:val="0"/>
      <w:marBottom w:val="0"/>
      <w:divBdr>
        <w:top w:val="none" w:sz="0" w:space="0" w:color="auto"/>
        <w:left w:val="none" w:sz="0" w:space="0" w:color="auto"/>
        <w:bottom w:val="none" w:sz="0" w:space="0" w:color="auto"/>
        <w:right w:val="none" w:sz="0" w:space="0" w:color="auto"/>
      </w:divBdr>
    </w:div>
    <w:div w:id="744646720">
      <w:bodyDiv w:val="1"/>
      <w:marLeft w:val="0"/>
      <w:marRight w:val="0"/>
      <w:marTop w:val="0"/>
      <w:marBottom w:val="0"/>
      <w:divBdr>
        <w:top w:val="none" w:sz="0" w:space="0" w:color="auto"/>
        <w:left w:val="none" w:sz="0" w:space="0" w:color="auto"/>
        <w:bottom w:val="none" w:sz="0" w:space="0" w:color="auto"/>
        <w:right w:val="none" w:sz="0" w:space="0" w:color="auto"/>
      </w:divBdr>
    </w:div>
    <w:div w:id="747458974">
      <w:bodyDiv w:val="1"/>
      <w:marLeft w:val="0"/>
      <w:marRight w:val="0"/>
      <w:marTop w:val="0"/>
      <w:marBottom w:val="0"/>
      <w:divBdr>
        <w:top w:val="none" w:sz="0" w:space="0" w:color="auto"/>
        <w:left w:val="none" w:sz="0" w:space="0" w:color="auto"/>
        <w:bottom w:val="none" w:sz="0" w:space="0" w:color="auto"/>
        <w:right w:val="none" w:sz="0" w:space="0" w:color="auto"/>
      </w:divBdr>
    </w:div>
    <w:div w:id="751850836">
      <w:bodyDiv w:val="1"/>
      <w:marLeft w:val="0"/>
      <w:marRight w:val="0"/>
      <w:marTop w:val="0"/>
      <w:marBottom w:val="0"/>
      <w:divBdr>
        <w:top w:val="none" w:sz="0" w:space="0" w:color="auto"/>
        <w:left w:val="none" w:sz="0" w:space="0" w:color="auto"/>
        <w:bottom w:val="none" w:sz="0" w:space="0" w:color="auto"/>
        <w:right w:val="none" w:sz="0" w:space="0" w:color="auto"/>
      </w:divBdr>
    </w:div>
    <w:div w:id="760101257">
      <w:bodyDiv w:val="1"/>
      <w:marLeft w:val="0"/>
      <w:marRight w:val="0"/>
      <w:marTop w:val="0"/>
      <w:marBottom w:val="0"/>
      <w:divBdr>
        <w:top w:val="none" w:sz="0" w:space="0" w:color="auto"/>
        <w:left w:val="none" w:sz="0" w:space="0" w:color="auto"/>
        <w:bottom w:val="none" w:sz="0" w:space="0" w:color="auto"/>
        <w:right w:val="none" w:sz="0" w:space="0" w:color="auto"/>
      </w:divBdr>
    </w:div>
    <w:div w:id="761339055">
      <w:bodyDiv w:val="1"/>
      <w:marLeft w:val="0"/>
      <w:marRight w:val="0"/>
      <w:marTop w:val="0"/>
      <w:marBottom w:val="0"/>
      <w:divBdr>
        <w:top w:val="none" w:sz="0" w:space="0" w:color="auto"/>
        <w:left w:val="none" w:sz="0" w:space="0" w:color="auto"/>
        <w:bottom w:val="none" w:sz="0" w:space="0" w:color="auto"/>
        <w:right w:val="none" w:sz="0" w:space="0" w:color="auto"/>
      </w:divBdr>
    </w:div>
    <w:div w:id="773285669">
      <w:bodyDiv w:val="1"/>
      <w:marLeft w:val="0"/>
      <w:marRight w:val="0"/>
      <w:marTop w:val="0"/>
      <w:marBottom w:val="0"/>
      <w:divBdr>
        <w:top w:val="none" w:sz="0" w:space="0" w:color="auto"/>
        <w:left w:val="none" w:sz="0" w:space="0" w:color="auto"/>
        <w:bottom w:val="none" w:sz="0" w:space="0" w:color="auto"/>
        <w:right w:val="none" w:sz="0" w:space="0" w:color="auto"/>
      </w:divBdr>
    </w:div>
    <w:div w:id="775517421">
      <w:bodyDiv w:val="1"/>
      <w:marLeft w:val="0"/>
      <w:marRight w:val="0"/>
      <w:marTop w:val="0"/>
      <w:marBottom w:val="0"/>
      <w:divBdr>
        <w:top w:val="none" w:sz="0" w:space="0" w:color="auto"/>
        <w:left w:val="none" w:sz="0" w:space="0" w:color="auto"/>
        <w:bottom w:val="none" w:sz="0" w:space="0" w:color="auto"/>
        <w:right w:val="none" w:sz="0" w:space="0" w:color="auto"/>
      </w:divBdr>
    </w:div>
    <w:div w:id="792136665">
      <w:bodyDiv w:val="1"/>
      <w:marLeft w:val="0"/>
      <w:marRight w:val="0"/>
      <w:marTop w:val="0"/>
      <w:marBottom w:val="0"/>
      <w:divBdr>
        <w:top w:val="none" w:sz="0" w:space="0" w:color="auto"/>
        <w:left w:val="none" w:sz="0" w:space="0" w:color="auto"/>
        <w:bottom w:val="none" w:sz="0" w:space="0" w:color="auto"/>
        <w:right w:val="none" w:sz="0" w:space="0" w:color="auto"/>
      </w:divBdr>
    </w:div>
    <w:div w:id="797913181">
      <w:bodyDiv w:val="1"/>
      <w:marLeft w:val="0"/>
      <w:marRight w:val="0"/>
      <w:marTop w:val="0"/>
      <w:marBottom w:val="0"/>
      <w:divBdr>
        <w:top w:val="none" w:sz="0" w:space="0" w:color="auto"/>
        <w:left w:val="none" w:sz="0" w:space="0" w:color="auto"/>
        <w:bottom w:val="none" w:sz="0" w:space="0" w:color="auto"/>
        <w:right w:val="none" w:sz="0" w:space="0" w:color="auto"/>
      </w:divBdr>
    </w:div>
    <w:div w:id="834959669">
      <w:bodyDiv w:val="1"/>
      <w:marLeft w:val="0"/>
      <w:marRight w:val="0"/>
      <w:marTop w:val="0"/>
      <w:marBottom w:val="0"/>
      <w:divBdr>
        <w:top w:val="none" w:sz="0" w:space="0" w:color="auto"/>
        <w:left w:val="none" w:sz="0" w:space="0" w:color="auto"/>
        <w:bottom w:val="none" w:sz="0" w:space="0" w:color="auto"/>
        <w:right w:val="none" w:sz="0" w:space="0" w:color="auto"/>
      </w:divBdr>
    </w:div>
    <w:div w:id="835147925">
      <w:bodyDiv w:val="1"/>
      <w:marLeft w:val="0"/>
      <w:marRight w:val="0"/>
      <w:marTop w:val="0"/>
      <w:marBottom w:val="0"/>
      <w:divBdr>
        <w:top w:val="none" w:sz="0" w:space="0" w:color="auto"/>
        <w:left w:val="none" w:sz="0" w:space="0" w:color="auto"/>
        <w:bottom w:val="none" w:sz="0" w:space="0" w:color="auto"/>
        <w:right w:val="none" w:sz="0" w:space="0" w:color="auto"/>
      </w:divBdr>
    </w:div>
    <w:div w:id="861675670">
      <w:bodyDiv w:val="1"/>
      <w:marLeft w:val="0"/>
      <w:marRight w:val="0"/>
      <w:marTop w:val="0"/>
      <w:marBottom w:val="0"/>
      <w:divBdr>
        <w:top w:val="none" w:sz="0" w:space="0" w:color="auto"/>
        <w:left w:val="none" w:sz="0" w:space="0" w:color="auto"/>
        <w:bottom w:val="none" w:sz="0" w:space="0" w:color="auto"/>
        <w:right w:val="none" w:sz="0" w:space="0" w:color="auto"/>
      </w:divBdr>
    </w:div>
    <w:div w:id="866916548">
      <w:bodyDiv w:val="1"/>
      <w:marLeft w:val="0"/>
      <w:marRight w:val="0"/>
      <w:marTop w:val="0"/>
      <w:marBottom w:val="0"/>
      <w:divBdr>
        <w:top w:val="none" w:sz="0" w:space="0" w:color="auto"/>
        <w:left w:val="none" w:sz="0" w:space="0" w:color="auto"/>
        <w:bottom w:val="none" w:sz="0" w:space="0" w:color="auto"/>
        <w:right w:val="none" w:sz="0" w:space="0" w:color="auto"/>
      </w:divBdr>
    </w:div>
    <w:div w:id="870144473">
      <w:bodyDiv w:val="1"/>
      <w:marLeft w:val="0"/>
      <w:marRight w:val="0"/>
      <w:marTop w:val="0"/>
      <w:marBottom w:val="0"/>
      <w:divBdr>
        <w:top w:val="none" w:sz="0" w:space="0" w:color="auto"/>
        <w:left w:val="none" w:sz="0" w:space="0" w:color="auto"/>
        <w:bottom w:val="none" w:sz="0" w:space="0" w:color="auto"/>
        <w:right w:val="none" w:sz="0" w:space="0" w:color="auto"/>
      </w:divBdr>
    </w:div>
    <w:div w:id="874465887">
      <w:bodyDiv w:val="1"/>
      <w:marLeft w:val="0"/>
      <w:marRight w:val="0"/>
      <w:marTop w:val="0"/>
      <w:marBottom w:val="0"/>
      <w:divBdr>
        <w:top w:val="none" w:sz="0" w:space="0" w:color="auto"/>
        <w:left w:val="none" w:sz="0" w:space="0" w:color="auto"/>
        <w:bottom w:val="none" w:sz="0" w:space="0" w:color="auto"/>
        <w:right w:val="none" w:sz="0" w:space="0" w:color="auto"/>
      </w:divBdr>
    </w:div>
    <w:div w:id="877279751">
      <w:bodyDiv w:val="1"/>
      <w:marLeft w:val="0"/>
      <w:marRight w:val="0"/>
      <w:marTop w:val="0"/>
      <w:marBottom w:val="0"/>
      <w:divBdr>
        <w:top w:val="none" w:sz="0" w:space="0" w:color="auto"/>
        <w:left w:val="none" w:sz="0" w:space="0" w:color="auto"/>
        <w:bottom w:val="none" w:sz="0" w:space="0" w:color="auto"/>
        <w:right w:val="none" w:sz="0" w:space="0" w:color="auto"/>
      </w:divBdr>
    </w:div>
    <w:div w:id="882328440">
      <w:bodyDiv w:val="1"/>
      <w:marLeft w:val="0"/>
      <w:marRight w:val="0"/>
      <w:marTop w:val="0"/>
      <w:marBottom w:val="0"/>
      <w:divBdr>
        <w:top w:val="none" w:sz="0" w:space="0" w:color="auto"/>
        <w:left w:val="none" w:sz="0" w:space="0" w:color="auto"/>
        <w:bottom w:val="none" w:sz="0" w:space="0" w:color="auto"/>
        <w:right w:val="none" w:sz="0" w:space="0" w:color="auto"/>
      </w:divBdr>
    </w:div>
    <w:div w:id="889194000">
      <w:bodyDiv w:val="1"/>
      <w:marLeft w:val="0"/>
      <w:marRight w:val="0"/>
      <w:marTop w:val="0"/>
      <w:marBottom w:val="0"/>
      <w:divBdr>
        <w:top w:val="none" w:sz="0" w:space="0" w:color="auto"/>
        <w:left w:val="none" w:sz="0" w:space="0" w:color="auto"/>
        <w:bottom w:val="none" w:sz="0" w:space="0" w:color="auto"/>
        <w:right w:val="none" w:sz="0" w:space="0" w:color="auto"/>
      </w:divBdr>
    </w:div>
    <w:div w:id="890535773">
      <w:bodyDiv w:val="1"/>
      <w:marLeft w:val="0"/>
      <w:marRight w:val="0"/>
      <w:marTop w:val="0"/>
      <w:marBottom w:val="0"/>
      <w:divBdr>
        <w:top w:val="none" w:sz="0" w:space="0" w:color="auto"/>
        <w:left w:val="none" w:sz="0" w:space="0" w:color="auto"/>
        <w:bottom w:val="none" w:sz="0" w:space="0" w:color="auto"/>
        <w:right w:val="none" w:sz="0" w:space="0" w:color="auto"/>
      </w:divBdr>
    </w:div>
    <w:div w:id="891844414">
      <w:bodyDiv w:val="1"/>
      <w:marLeft w:val="0"/>
      <w:marRight w:val="0"/>
      <w:marTop w:val="0"/>
      <w:marBottom w:val="0"/>
      <w:divBdr>
        <w:top w:val="none" w:sz="0" w:space="0" w:color="auto"/>
        <w:left w:val="none" w:sz="0" w:space="0" w:color="auto"/>
        <w:bottom w:val="none" w:sz="0" w:space="0" w:color="auto"/>
        <w:right w:val="none" w:sz="0" w:space="0" w:color="auto"/>
      </w:divBdr>
    </w:div>
    <w:div w:id="901598358">
      <w:bodyDiv w:val="1"/>
      <w:marLeft w:val="0"/>
      <w:marRight w:val="0"/>
      <w:marTop w:val="0"/>
      <w:marBottom w:val="0"/>
      <w:divBdr>
        <w:top w:val="none" w:sz="0" w:space="0" w:color="auto"/>
        <w:left w:val="none" w:sz="0" w:space="0" w:color="auto"/>
        <w:bottom w:val="none" w:sz="0" w:space="0" w:color="auto"/>
        <w:right w:val="none" w:sz="0" w:space="0" w:color="auto"/>
      </w:divBdr>
    </w:div>
    <w:div w:id="916863161">
      <w:bodyDiv w:val="1"/>
      <w:marLeft w:val="0"/>
      <w:marRight w:val="0"/>
      <w:marTop w:val="0"/>
      <w:marBottom w:val="0"/>
      <w:divBdr>
        <w:top w:val="none" w:sz="0" w:space="0" w:color="auto"/>
        <w:left w:val="none" w:sz="0" w:space="0" w:color="auto"/>
        <w:bottom w:val="none" w:sz="0" w:space="0" w:color="auto"/>
        <w:right w:val="none" w:sz="0" w:space="0" w:color="auto"/>
      </w:divBdr>
    </w:div>
    <w:div w:id="944727389">
      <w:bodyDiv w:val="1"/>
      <w:marLeft w:val="0"/>
      <w:marRight w:val="0"/>
      <w:marTop w:val="0"/>
      <w:marBottom w:val="0"/>
      <w:divBdr>
        <w:top w:val="none" w:sz="0" w:space="0" w:color="auto"/>
        <w:left w:val="none" w:sz="0" w:space="0" w:color="auto"/>
        <w:bottom w:val="none" w:sz="0" w:space="0" w:color="auto"/>
        <w:right w:val="none" w:sz="0" w:space="0" w:color="auto"/>
      </w:divBdr>
    </w:div>
    <w:div w:id="948509661">
      <w:bodyDiv w:val="1"/>
      <w:marLeft w:val="0"/>
      <w:marRight w:val="0"/>
      <w:marTop w:val="0"/>
      <w:marBottom w:val="0"/>
      <w:divBdr>
        <w:top w:val="none" w:sz="0" w:space="0" w:color="auto"/>
        <w:left w:val="none" w:sz="0" w:space="0" w:color="auto"/>
        <w:bottom w:val="none" w:sz="0" w:space="0" w:color="auto"/>
        <w:right w:val="none" w:sz="0" w:space="0" w:color="auto"/>
      </w:divBdr>
    </w:div>
    <w:div w:id="956957396">
      <w:bodyDiv w:val="1"/>
      <w:marLeft w:val="0"/>
      <w:marRight w:val="0"/>
      <w:marTop w:val="0"/>
      <w:marBottom w:val="0"/>
      <w:divBdr>
        <w:top w:val="none" w:sz="0" w:space="0" w:color="auto"/>
        <w:left w:val="none" w:sz="0" w:space="0" w:color="auto"/>
        <w:bottom w:val="none" w:sz="0" w:space="0" w:color="auto"/>
        <w:right w:val="none" w:sz="0" w:space="0" w:color="auto"/>
      </w:divBdr>
    </w:div>
    <w:div w:id="957418056">
      <w:bodyDiv w:val="1"/>
      <w:marLeft w:val="0"/>
      <w:marRight w:val="0"/>
      <w:marTop w:val="0"/>
      <w:marBottom w:val="0"/>
      <w:divBdr>
        <w:top w:val="none" w:sz="0" w:space="0" w:color="auto"/>
        <w:left w:val="none" w:sz="0" w:space="0" w:color="auto"/>
        <w:bottom w:val="none" w:sz="0" w:space="0" w:color="auto"/>
        <w:right w:val="none" w:sz="0" w:space="0" w:color="auto"/>
      </w:divBdr>
    </w:div>
    <w:div w:id="975375590">
      <w:bodyDiv w:val="1"/>
      <w:marLeft w:val="0"/>
      <w:marRight w:val="0"/>
      <w:marTop w:val="0"/>
      <w:marBottom w:val="0"/>
      <w:divBdr>
        <w:top w:val="none" w:sz="0" w:space="0" w:color="auto"/>
        <w:left w:val="none" w:sz="0" w:space="0" w:color="auto"/>
        <w:bottom w:val="none" w:sz="0" w:space="0" w:color="auto"/>
        <w:right w:val="none" w:sz="0" w:space="0" w:color="auto"/>
      </w:divBdr>
    </w:div>
    <w:div w:id="976229228">
      <w:bodyDiv w:val="1"/>
      <w:marLeft w:val="0"/>
      <w:marRight w:val="0"/>
      <w:marTop w:val="0"/>
      <w:marBottom w:val="0"/>
      <w:divBdr>
        <w:top w:val="none" w:sz="0" w:space="0" w:color="auto"/>
        <w:left w:val="none" w:sz="0" w:space="0" w:color="auto"/>
        <w:bottom w:val="none" w:sz="0" w:space="0" w:color="auto"/>
        <w:right w:val="none" w:sz="0" w:space="0" w:color="auto"/>
      </w:divBdr>
    </w:div>
    <w:div w:id="981352976">
      <w:bodyDiv w:val="1"/>
      <w:marLeft w:val="0"/>
      <w:marRight w:val="0"/>
      <w:marTop w:val="0"/>
      <w:marBottom w:val="0"/>
      <w:divBdr>
        <w:top w:val="none" w:sz="0" w:space="0" w:color="auto"/>
        <w:left w:val="none" w:sz="0" w:space="0" w:color="auto"/>
        <w:bottom w:val="none" w:sz="0" w:space="0" w:color="auto"/>
        <w:right w:val="none" w:sz="0" w:space="0" w:color="auto"/>
      </w:divBdr>
    </w:div>
    <w:div w:id="989749863">
      <w:bodyDiv w:val="1"/>
      <w:marLeft w:val="0"/>
      <w:marRight w:val="0"/>
      <w:marTop w:val="0"/>
      <w:marBottom w:val="0"/>
      <w:divBdr>
        <w:top w:val="none" w:sz="0" w:space="0" w:color="auto"/>
        <w:left w:val="none" w:sz="0" w:space="0" w:color="auto"/>
        <w:bottom w:val="none" w:sz="0" w:space="0" w:color="auto"/>
        <w:right w:val="none" w:sz="0" w:space="0" w:color="auto"/>
      </w:divBdr>
    </w:div>
    <w:div w:id="1007441425">
      <w:bodyDiv w:val="1"/>
      <w:marLeft w:val="0"/>
      <w:marRight w:val="0"/>
      <w:marTop w:val="0"/>
      <w:marBottom w:val="0"/>
      <w:divBdr>
        <w:top w:val="none" w:sz="0" w:space="0" w:color="auto"/>
        <w:left w:val="none" w:sz="0" w:space="0" w:color="auto"/>
        <w:bottom w:val="none" w:sz="0" w:space="0" w:color="auto"/>
        <w:right w:val="none" w:sz="0" w:space="0" w:color="auto"/>
      </w:divBdr>
    </w:div>
    <w:div w:id="1014570844">
      <w:bodyDiv w:val="1"/>
      <w:marLeft w:val="0"/>
      <w:marRight w:val="0"/>
      <w:marTop w:val="0"/>
      <w:marBottom w:val="0"/>
      <w:divBdr>
        <w:top w:val="none" w:sz="0" w:space="0" w:color="auto"/>
        <w:left w:val="none" w:sz="0" w:space="0" w:color="auto"/>
        <w:bottom w:val="none" w:sz="0" w:space="0" w:color="auto"/>
        <w:right w:val="none" w:sz="0" w:space="0" w:color="auto"/>
      </w:divBdr>
    </w:div>
    <w:div w:id="1019696292">
      <w:bodyDiv w:val="1"/>
      <w:marLeft w:val="0"/>
      <w:marRight w:val="0"/>
      <w:marTop w:val="0"/>
      <w:marBottom w:val="0"/>
      <w:divBdr>
        <w:top w:val="none" w:sz="0" w:space="0" w:color="auto"/>
        <w:left w:val="none" w:sz="0" w:space="0" w:color="auto"/>
        <w:bottom w:val="none" w:sz="0" w:space="0" w:color="auto"/>
        <w:right w:val="none" w:sz="0" w:space="0" w:color="auto"/>
      </w:divBdr>
    </w:div>
    <w:div w:id="1023168708">
      <w:bodyDiv w:val="1"/>
      <w:marLeft w:val="0"/>
      <w:marRight w:val="0"/>
      <w:marTop w:val="0"/>
      <w:marBottom w:val="0"/>
      <w:divBdr>
        <w:top w:val="none" w:sz="0" w:space="0" w:color="auto"/>
        <w:left w:val="none" w:sz="0" w:space="0" w:color="auto"/>
        <w:bottom w:val="none" w:sz="0" w:space="0" w:color="auto"/>
        <w:right w:val="none" w:sz="0" w:space="0" w:color="auto"/>
      </w:divBdr>
    </w:div>
    <w:div w:id="1028140630">
      <w:bodyDiv w:val="1"/>
      <w:marLeft w:val="0"/>
      <w:marRight w:val="0"/>
      <w:marTop w:val="0"/>
      <w:marBottom w:val="0"/>
      <w:divBdr>
        <w:top w:val="none" w:sz="0" w:space="0" w:color="auto"/>
        <w:left w:val="none" w:sz="0" w:space="0" w:color="auto"/>
        <w:bottom w:val="none" w:sz="0" w:space="0" w:color="auto"/>
        <w:right w:val="none" w:sz="0" w:space="0" w:color="auto"/>
      </w:divBdr>
    </w:div>
    <w:div w:id="1032072478">
      <w:bodyDiv w:val="1"/>
      <w:marLeft w:val="0"/>
      <w:marRight w:val="0"/>
      <w:marTop w:val="0"/>
      <w:marBottom w:val="0"/>
      <w:divBdr>
        <w:top w:val="none" w:sz="0" w:space="0" w:color="auto"/>
        <w:left w:val="none" w:sz="0" w:space="0" w:color="auto"/>
        <w:bottom w:val="none" w:sz="0" w:space="0" w:color="auto"/>
        <w:right w:val="none" w:sz="0" w:space="0" w:color="auto"/>
      </w:divBdr>
    </w:div>
    <w:div w:id="1052146853">
      <w:bodyDiv w:val="1"/>
      <w:marLeft w:val="0"/>
      <w:marRight w:val="0"/>
      <w:marTop w:val="0"/>
      <w:marBottom w:val="0"/>
      <w:divBdr>
        <w:top w:val="none" w:sz="0" w:space="0" w:color="auto"/>
        <w:left w:val="none" w:sz="0" w:space="0" w:color="auto"/>
        <w:bottom w:val="none" w:sz="0" w:space="0" w:color="auto"/>
        <w:right w:val="none" w:sz="0" w:space="0" w:color="auto"/>
      </w:divBdr>
    </w:div>
    <w:div w:id="1057823916">
      <w:bodyDiv w:val="1"/>
      <w:marLeft w:val="0"/>
      <w:marRight w:val="0"/>
      <w:marTop w:val="0"/>
      <w:marBottom w:val="0"/>
      <w:divBdr>
        <w:top w:val="none" w:sz="0" w:space="0" w:color="auto"/>
        <w:left w:val="none" w:sz="0" w:space="0" w:color="auto"/>
        <w:bottom w:val="none" w:sz="0" w:space="0" w:color="auto"/>
        <w:right w:val="none" w:sz="0" w:space="0" w:color="auto"/>
      </w:divBdr>
    </w:div>
    <w:div w:id="1060909106">
      <w:bodyDiv w:val="1"/>
      <w:marLeft w:val="0"/>
      <w:marRight w:val="0"/>
      <w:marTop w:val="0"/>
      <w:marBottom w:val="0"/>
      <w:divBdr>
        <w:top w:val="none" w:sz="0" w:space="0" w:color="auto"/>
        <w:left w:val="none" w:sz="0" w:space="0" w:color="auto"/>
        <w:bottom w:val="none" w:sz="0" w:space="0" w:color="auto"/>
        <w:right w:val="none" w:sz="0" w:space="0" w:color="auto"/>
      </w:divBdr>
    </w:div>
    <w:div w:id="1071194776">
      <w:bodyDiv w:val="1"/>
      <w:marLeft w:val="0"/>
      <w:marRight w:val="0"/>
      <w:marTop w:val="0"/>
      <w:marBottom w:val="0"/>
      <w:divBdr>
        <w:top w:val="none" w:sz="0" w:space="0" w:color="auto"/>
        <w:left w:val="none" w:sz="0" w:space="0" w:color="auto"/>
        <w:bottom w:val="none" w:sz="0" w:space="0" w:color="auto"/>
        <w:right w:val="none" w:sz="0" w:space="0" w:color="auto"/>
      </w:divBdr>
    </w:div>
    <w:div w:id="1092551099">
      <w:bodyDiv w:val="1"/>
      <w:marLeft w:val="0"/>
      <w:marRight w:val="0"/>
      <w:marTop w:val="0"/>
      <w:marBottom w:val="0"/>
      <w:divBdr>
        <w:top w:val="none" w:sz="0" w:space="0" w:color="auto"/>
        <w:left w:val="none" w:sz="0" w:space="0" w:color="auto"/>
        <w:bottom w:val="none" w:sz="0" w:space="0" w:color="auto"/>
        <w:right w:val="none" w:sz="0" w:space="0" w:color="auto"/>
      </w:divBdr>
    </w:div>
    <w:div w:id="1102578238">
      <w:bodyDiv w:val="1"/>
      <w:marLeft w:val="0"/>
      <w:marRight w:val="0"/>
      <w:marTop w:val="0"/>
      <w:marBottom w:val="0"/>
      <w:divBdr>
        <w:top w:val="none" w:sz="0" w:space="0" w:color="auto"/>
        <w:left w:val="none" w:sz="0" w:space="0" w:color="auto"/>
        <w:bottom w:val="none" w:sz="0" w:space="0" w:color="auto"/>
        <w:right w:val="none" w:sz="0" w:space="0" w:color="auto"/>
      </w:divBdr>
    </w:div>
    <w:div w:id="1106461564">
      <w:bodyDiv w:val="1"/>
      <w:marLeft w:val="0"/>
      <w:marRight w:val="0"/>
      <w:marTop w:val="0"/>
      <w:marBottom w:val="0"/>
      <w:divBdr>
        <w:top w:val="none" w:sz="0" w:space="0" w:color="auto"/>
        <w:left w:val="none" w:sz="0" w:space="0" w:color="auto"/>
        <w:bottom w:val="none" w:sz="0" w:space="0" w:color="auto"/>
        <w:right w:val="none" w:sz="0" w:space="0" w:color="auto"/>
      </w:divBdr>
    </w:div>
    <w:div w:id="1121462847">
      <w:bodyDiv w:val="1"/>
      <w:marLeft w:val="0"/>
      <w:marRight w:val="0"/>
      <w:marTop w:val="0"/>
      <w:marBottom w:val="0"/>
      <w:divBdr>
        <w:top w:val="none" w:sz="0" w:space="0" w:color="auto"/>
        <w:left w:val="none" w:sz="0" w:space="0" w:color="auto"/>
        <w:bottom w:val="none" w:sz="0" w:space="0" w:color="auto"/>
        <w:right w:val="none" w:sz="0" w:space="0" w:color="auto"/>
      </w:divBdr>
    </w:div>
    <w:div w:id="1126198104">
      <w:bodyDiv w:val="1"/>
      <w:marLeft w:val="0"/>
      <w:marRight w:val="0"/>
      <w:marTop w:val="0"/>
      <w:marBottom w:val="0"/>
      <w:divBdr>
        <w:top w:val="none" w:sz="0" w:space="0" w:color="auto"/>
        <w:left w:val="none" w:sz="0" w:space="0" w:color="auto"/>
        <w:bottom w:val="none" w:sz="0" w:space="0" w:color="auto"/>
        <w:right w:val="none" w:sz="0" w:space="0" w:color="auto"/>
      </w:divBdr>
    </w:div>
    <w:div w:id="1127971307">
      <w:bodyDiv w:val="1"/>
      <w:marLeft w:val="0"/>
      <w:marRight w:val="0"/>
      <w:marTop w:val="0"/>
      <w:marBottom w:val="0"/>
      <w:divBdr>
        <w:top w:val="none" w:sz="0" w:space="0" w:color="auto"/>
        <w:left w:val="none" w:sz="0" w:space="0" w:color="auto"/>
        <w:bottom w:val="none" w:sz="0" w:space="0" w:color="auto"/>
        <w:right w:val="none" w:sz="0" w:space="0" w:color="auto"/>
      </w:divBdr>
    </w:div>
    <w:div w:id="1131751149">
      <w:bodyDiv w:val="1"/>
      <w:marLeft w:val="0"/>
      <w:marRight w:val="0"/>
      <w:marTop w:val="0"/>
      <w:marBottom w:val="0"/>
      <w:divBdr>
        <w:top w:val="none" w:sz="0" w:space="0" w:color="auto"/>
        <w:left w:val="none" w:sz="0" w:space="0" w:color="auto"/>
        <w:bottom w:val="none" w:sz="0" w:space="0" w:color="auto"/>
        <w:right w:val="none" w:sz="0" w:space="0" w:color="auto"/>
      </w:divBdr>
    </w:div>
    <w:div w:id="1139303741">
      <w:bodyDiv w:val="1"/>
      <w:marLeft w:val="0"/>
      <w:marRight w:val="0"/>
      <w:marTop w:val="0"/>
      <w:marBottom w:val="0"/>
      <w:divBdr>
        <w:top w:val="none" w:sz="0" w:space="0" w:color="auto"/>
        <w:left w:val="none" w:sz="0" w:space="0" w:color="auto"/>
        <w:bottom w:val="none" w:sz="0" w:space="0" w:color="auto"/>
        <w:right w:val="none" w:sz="0" w:space="0" w:color="auto"/>
      </w:divBdr>
    </w:div>
    <w:div w:id="1153369964">
      <w:bodyDiv w:val="1"/>
      <w:marLeft w:val="0"/>
      <w:marRight w:val="0"/>
      <w:marTop w:val="0"/>
      <w:marBottom w:val="0"/>
      <w:divBdr>
        <w:top w:val="none" w:sz="0" w:space="0" w:color="auto"/>
        <w:left w:val="none" w:sz="0" w:space="0" w:color="auto"/>
        <w:bottom w:val="none" w:sz="0" w:space="0" w:color="auto"/>
        <w:right w:val="none" w:sz="0" w:space="0" w:color="auto"/>
      </w:divBdr>
    </w:div>
    <w:div w:id="1157645422">
      <w:bodyDiv w:val="1"/>
      <w:marLeft w:val="0"/>
      <w:marRight w:val="0"/>
      <w:marTop w:val="0"/>
      <w:marBottom w:val="0"/>
      <w:divBdr>
        <w:top w:val="none" w:sz="0" w:space="0" w:color="auto"/>
        <w:left w:val="none" w:sz="0" w:space="0" w:color="auto"/>
        <w:bottom w:val="none" w:sz="0" w:space="0" w:color="auto"/>
        <w:right w:val="none" w:sz="0" w:space="0" w:color="auto"/>
      </w:divBdr>
    </w:div>
    <w:div w:id="1161846421">
      <w:bodyDiv w:val="1"/>
      <w:marLeft w:val="0"/>
      <w:marRight w:val="0"/>
      <w:marTop w:val="0"/>
      <w:marBottom w:val="0"/>
      <w:divBdr>
        <w:top w:val="none" w:sz="0" w:space="0" w:color="auto"/>
        <w:left w:val="none" w:sz="0" w:space="0" w:color="auto"/>
        <w:bottom w:val="none" w:sz="0" w:space="0" w:color="auto"/>
        <w:right w:val="none" w:sz="0" w:space="0" w:color="auto"/>
      </w:divBdr>
    </w:div>
    <w:div w:id="1174682433">
      <w:bodyDiv w:val="1"/>
      <w:marLeft w:val="0"/>
      <w:marRight w:val="0"/>
      <w:marTop w:val="0"/>
      <w:marBottom w:val="0"/>
      <w:divBdr>
        <w:top w:val="none" w:sz="0" w:space="0" w:color="auto"/>
        <w:left w:val="none" w:sz="0" w:space="0" w:color="auto"/>
        <w:bottom w:val="none" w:sz="0" w:space="0" w:color="auto"/>
        <w:right w:val="none" w:sz="0" w:space="0" w:color="auto"/>
      </w:divBdr>
    </w:div>
    <w:div w:id="1187210323">
      <w:bodyDiv w:val="1"/>
      <w:marLeft w:val="0"/>
      <w:marRight w:val="0"/>
      <w:marTop w:val="0"/>
      <w:marBottom w:val="0"/>
      <w:divBdr>
        <w:top w:val="none" w:sz="0" w:space="0" w:color="auto"/>
        <w:left w:val="none" w:sz="0" w:space="0" w:color="auto"/>
        <w:bottom w:val="none" w:sz="0" w:space="0" w:color="auto"/>
        <w:right w:val="none" w:sz="0" w:space="0" w:color="auto"/>
      </w:divBdr>
    </w:div>
    <w:div w:id="1211958468">
      <w:bodyDiv w:val="1"/>
      <w:marLeft w:val="0"/>
      <w:marRight w:val="0"/>
      <w:marTop w:val="0"/>
      <w:marBottom w:val="0"/>
      <w:divBdr>
        <w:top w:val="none" w:sz="0" w:space="0" w:color="auto"/>
        <w:left w:val="none" w:sz="0" w:space="0" w:color="auto"/>
        <w:bottom w:val="none" w:sz="0" w:space="0" w:color="auto"/>
        <w:right w:val="none" w:sz="0" w:space="0" w:color="auto"/>
      </w:divBdr>
    </w:div>
    <w:div w:id="1213737959">
      <w:bodyDiv w:val="1"/>
      <w:marLeft w:val="0"/>
      <w:marRight w:val="0"/>
      <w:marTop w:val="0"/>
      <w:marBottom w:val="0"/>
      <w:divBdr>
        <w:top w:val="none" w:sz="0" w:space="0" w:color="auto"/>
        <w:left w:val="none" w:sz="0" w:space="0" w:color="auto"/>
        <w:bottom w:val="none" w:sz="0" w:space="0" w:color="auto"/>
        <w:right w:val="none" w:sz="0" w:space="0" w:color="auto"/>
      </w:divBdr>
    </w:div>
    <w:div w:id="1214347701">
      <w:bodyDiv w:val="1"/>
      <w:marLeft w:val="0"/>
      <w:marRight w:val="0"/>
      <w:marTop w:val="0"/>
      <w:marBottom w:val="0"/>
      <w:divBdr>
        <w:top w:val="none" w:sz="0" w:space="0" w:color="auto"/>
        <w:left w:val="none" w:sz="0" w:space="0" w:color="auto"/>
        <w:bottom w:val="none" w:sz="0" w:space="0" w:color="auto"/>
        <w:right w:val="none" w:sz="0" w:space="0" w:color="auto"/>
      </w:divBdr>
    </w:div>
    <w:div w:id="1221478049">
      <w:bodyDiv w:val="1"/>
      <w:marLeft w:val="0"/>
      <w:marRight w:val="0"/>
      <w:marTop w:val="0"/>
      <w:marBottom w:val="0"/>
      <w:divBdr>
        <w:top w:val="none" w:sz="0" w:space="0" w:color="auto"/>
        <w:left w:val="none" w:sz="0" w:space="0" w:color="auto"/>
        <w:bottom w:val="none" w:sz="0" w:space="0" w:color="auto"/>
        <w:right w:val="none" w:sz="0" w:space="0" w:color="auto"/>
      </w:divBdr>
    </w:div>
    <w:div w:id="1222060494">
      <w:bodyDiv w:val="1"/>
      <w:marLeft w:val="0"/>
      <w:marRight w:val="0"/>
      <w:marTop w:val="0"/>
      <w:marBottom w:val="0"/>
      <w:divBdr>
        <w:top w:val="none" w:sz="0" w:space="0" w:color="auto"/>
        <w:left w:val="none" w:sz="0" w:space="0" w:color="auto"/>
        <w:bottom w:val="none" w:sz="0" w:space="0" w:color="auto"/>
        <w:right w:val="none" w:sz="0" w:space="0" w:color="auto"/>
      </w:divBdr>
    </w:div>
    <w:div w:id="1228146650">
      <w:bodyDiv w:val="1"/>
      <w:marLeft w:val="0"/>
      <w:marRight w:val="0"/>
      <w:marTop w:val="0"/>
      <w:marBottom w:val="0"/>
      <w:divBdr>
        <w:top w:val="none" w:sz="0" w:space="0" w:color="auto"/>
        <w:left w:val="none" w:sz="0" w:space="0" w:color="auto"/>
        <w:bottom w:val="none" w:sz="0" w:space="0" w:color="auto"/>
        <w:right w:val="none" w:sz="0" w:space="0" w:color="auto"/>
      </w:divBdr>
    </w:div>
    <w:div w:id="1231037534">
      <w:bodyDiv w:val="1"/>
      <w:marLeft w:val="0"/>
      <w:marRight w:val="0"/>
      <w:marTop w:val="0"/>
      <w:marBottom w:val="0"/>
      <w:divBdr>
        <w:top w:val="none" w:sz="0" w:space="0" w:color="auto"/>
        <w:left w:val="none" w:sz="0" w:space="0" w:color="auto"/>
        <w:bottom w:val="none" w:sz="0" w:space="0" w:color="auto"/>
        <w:right w:val="none" w:sz="0" w:space="0" w:color="auto"/>
      </w:divBdr>
    </w:div>
    <w:div w:id="1245608421">
      <w:bodyDiv w:val="1"/>
      <w:marLeft w:val="0"/>
      <w:marRight w:val="0"/>
      <w:marTop w:val="0"/>
      <w:marBottom w:val="0"/>
      <w:divBdr>
        <w:top w:val="none" w:sz="0" w:space="0" w:color="auto"/>
        <w:left w:val="none" w:sz="0" w:space="0" w:color="auto"/>
        <w:bottom w:val="none" w:sz="0" w:space="0" w:color="auto"/>
        <w:right w:val="none" w:sz="0" w:space="0" w:color="auto"/>
      </w:divBdr>
    </w:div>
    <w:div w:id="1246115111">
      <w:bodyDiv w:val="1"/>
      <w:marLeft w:val="0"/>
      <w:marRight w:val="0"/>
      <w:marTop w:val="0"/>
      <w:marBottom w:val="0"/>
      <w:divBdr>
        <w:top w:val="none" w:sz="0" w:space="0" w:color="auto"/>
        <w:left w:val="none" w:sz="0" w:space="0" w:color="auto"/>
        <w:bottom w:val="none" w:sz="0" w:space="0" w:color="auto"/>
        <w:right w:val="none" w:sz="0" w:space="0" w:color="auto"/>
      </w:divBdr>
    </w:div>
    <w:div w:id="1247299126">
      <w:bodyDiv w:val="1"/>
      <w:marLeft w:val="0"/>
      <w:marRight w:val="0"/>
      <w:marTop w:val="0"/>
      <w:marBottom w:val="0"/>
      <w:divBdr>
        <w:top w:val="none" w:sz="0" w:space="0" w:color="auto"/>
        <w:left w:val="none" w:sz="0" w:space="0" w:color="auto"/>
        <w:bottom w:val="none" w:sz="0" w:space="0" w:color="auto"/>
        <w:right w:val="none" w:sz="0" w:space="0" w:color="auto"/>
      </w:divBdr>
    </w:div>
    <w:div w:id="1257980062">
      <w:bodyDiv w:val="1"/>
      <w:marLeft w:val="0"/>
      <w:marRight w:val="0"/>
      <w:marTop w:val="0"/>
      <w:marBottom w:val="0"/>
      <w:divBdr>
        <w:top w:val="none" w:sz="0" w:space="0" w:color="auto"/>
        <w:left w:val="none" w:sz="0" w:space="0" w:color="auto"/>
        <w:bottom w:val="none" w:sz="0" w:space="0" w:color="auto"/>
        <w:right w:val="none" w:sz="0" w:space="0" w:color="auto"/>
      </w:divBdr>
    </w:div>
    <w:div w:id="1290355496">
      <w:bodyDiv w:val="1"/>
      <w:marLeft w:val="0"/>
      <w:marRight w:val="0"/>
      <w:marTop w:val="0"/>
      <w:marBottom w:val="0"/>
      <w:divBdr>
        <w:top w:val="none" w:sz="0" w:space="0" w:color="auto"/>
        <w:left w:val="none" w:sz="0" w:space="0" w:color="auto"/>
        <w:bottom w:val="none" w:sz="0" w:space="0" w:color="auto"/>
        <w:right w:val="none" w:sz="0" w:space="0" w:color="auto"/>
      </w:divBdr>
    </w:div>
    <w:div w:id="1291204773">
      <w:bodyDiv w:val="1"/>
      <w:marLeft w:val="0"/>
      <w:marRight w:val="0"/>
      <w:marTop w:val="0"/>
      <w:marBottom w:val="0"/>
      <w:divBdr>
        <w:top w:val="none" w:sz="0" w:space="0" w:color="auto"/>
        <w:left w:val="none" w:sz="0" w:space="0" w:color="auto"/>
        <w:bottom w:val="none" w:sz="0" w:space="0" w:color="auto"/>
        <w:right w:val="none" w:sz="0" w:space="0" w:color="auto"/>
      </w:divBdr>
    </w:div>
    <w:div w:id="1305088071">
      <w:bodyDiv w:val="1"/>
      <w:marLeft w:val="0"/>
      <w:marRight w:val="0"/>
      <w:marTop w:val="0"/>
      <w:marBottom w:val="0"/>
      <w:divBdr>
        <w:top w:val="none" w:sz="0" w:space="0" w:color="auto"/>
        <w:left w:val="none" w:sz="0" w:space="0" w:color="auto"/>
        <w:bottom w:val="none" w:sz="0" w:space="0" w:color="auto"/>
        <w:right w:val="none" w:sz="0" w:space="0" w:color="auto"/>
      </w:divBdr>
    </w:div>
    <w:div w:id="1306006231">
      <w:bodyDiv w:val="1"/>
      <w:marLeft w:val="0"/>
      <w:marRight w:val="0"/>
      <w:marTop w:val="0"/>
      <w:marBottom w:val="0"/>
      <w:divBdr>
        <w:top w:val="none" w:sz="0" w:space="0" w:color="auto"/>
        <w:left w:val="none" w:sz="0" w:space="0" w:color="auto"/>
        <w:bottom w:val="none" w:sz="0" w:space="0" w:color="auto"/>
        <w:right w:val="none" w:sz="0" w:space="0" w:color="auto"/>
      </w:divBdr>
    </w:div>
    <w:div w:id="1308315747">
      <w:bodyDiv w:val="1"/>
      <w:marLeft w:val="0"/>
      <w:marRight w:val="0"/>
      <w:marTop w:val="0"/>
      <w:marBottom w:val="0"/>
      <w:divBdr>
        <w:top w:val="none" w:sz="0" w:space="0" w:color="auto"/>
        <w:left w:val="none" w:sz="0" w:space="0" w:color="auto"/>
        <w:bottom w:val="none" w:sz="0" w:space="0" w:color="auto"/>
        <w:right w:val="none" w:sz="0" w:space="0" w:color="auto"/>
      </w:divBdr>
    </w:div>
    <w:div w:id="1309633460">
      <w:bodyDiv w:val="1"/>
      <w:marLeft w:val="0"/>
      <w:marRight w:val="0"/>
      <w:marTop w:val="0"/>
      <w:marBottom w:val="0"/>
      <w:divBdr>
        <w:top w:val="none" w:sz="0" w:space="0" w:color="auto"/>
        <w:left w:val="none" w:sz="0" w:space="0" w:color="auto"/>
        <w:bottom w:val="none" w:sz="0" w:space="0" w:color="auto"/>
        <w:right w:val="none" w:sz="0" w:space="0" w:color="auto"/>
      </w:divBdr>
    </w:div>
    <w:div w:id="1313800681">
      <w:bodyDiv w:val="1"/>
      <w:marLeft w:val="0"/>
      <w:marRight w:val="0"/>
      <w:marTop w:val="0"/>
      <w:marBottom w:val="0"/>
      <w:divBdr>
        <w:top w:val="none" w:sz="0" w:space="0" w:color="auto"/>
        <w:left w:val="none" w:sz="0" w:space="0" w:color="auto"/>
        <w:bottom w:val="none" w:sz="0" w:space="0" w:color="auto"/>
        <w:right w:val="none" w:sz="0" w:space="0" w:color="auto"/>
      </w:divBdr>
    </w:div>
    <w:div w:id="1319187694">
      <w:bodyDiv w:val="1"/>
      <w:marLeft w:val="0"/>
      <w:marRight w:val="0"/>
      <w:marTop w:val="0"/>
      <w:marBottom w:val="0"/>
      <w:divBdr>
        <w:top w:val="none" w:sz="0" w:space="0" w:color="auto"/>
        <w:left w:val="none" w:sz="0" w:space="0" w:color="auto"/>
        <w:bottom w:val="none" w:sz="0" w:space="0" w:color="auto"/>
        <w:right w:val="none" w:sz="0" w:space="0" w:color="auto"/>
      </w:divBdr>
    </w:div>
    <w:div w:id="1321621954">
      <w:bodyDiv w:val="1"/>
      <w:marLeft w:val="0"/>
      <w:marRight w:val="0"/>
      <w:marTop w:val="0"/>
      <w:marBottom w:val="0"/>
      <w:divBdr>
        <w:top w:val="none" w:sz="0" w:space="0" w:color="auto"/>
        <w:left w:val="none" w:sz="0" w:space="0" w:color="auto"/>
        <w:bottom w:val="none" w:sz="0" w:space="0" w:color="auto"/>
        <w:right w:val="none" w:sz="0" w:space="0" w:color="auto"/>
      </w:divBdr>
    </w:div>
    <w:div w:id="1329674502">
      <w:bodyDiv w:val="1"/>
      <w:marLeft w:val="0"/>
      <w:marRight w:val="0"/>
      <w:marTop w:val="0"/>
      <w:marBottom w:val="0"/>
      <w:divBdr>
        <w:top w:val="none" w:sz="0" w:space="0" w:color="auto"/>
        <w:left w:val="none" w:sz="0" w:space="0" w:color="auto"/>
        <w:bottom w:val="none" w:sz="0" w:space="0" w:color="auto"/>
        <w:right w:val="none" w:sz="0" w:space="0" w:color="auto"/>
      </w:divBdr>
    </w:div>
    <w:div w:id="1332098401">
      <w:bodyDiv w:val="1"/>
      <w:marLeft w:val="0"/>
      <w:marRight w:val="0"/>
      <w:marTop w:val="0"/>
      <w:marBottom w:val="0"/>
      <w:divBdr>
        <w:top w:val="none" w:sz="0" w:space="0" w:color="auto"/>
        <w:left w:val="none" w:sz="0" w:space="0" w:color="auto"/>
        <w:bottom w:val="none" w:sz="0" w:space="0" w:color="auto"/>
        <w:right w:val="none" w:sz="0" w:space="0" w:color="auto"/>
      </w:divBdr>
    </w:div>
    <w:div w:id="1336376330">
      <w:bodyDiv w:val="1"/>
      <w:marLeft w:val="0"/>
      <w:marRight w:val="0"/>
      <w:marTop w:val="0"/>
      <w:marBottom w:val="0"/>
      <w:divBdr>
        <w:top w:val="none" w:sz="0" w:space="0" w:color="auto"/>
        <w:left w:val="none" w:sz="0" w:space="0" w:color="auto"/>
        <w:bottom w:val="none" w:sz="0" w:space="0" w:color="auto"/>
        <w:right w:val="none" w:sz="0" w:space="0" w:color="auto"/>
      </w:divBdr>
    </w:div>
    <w:div w:id="1352032004">
      <w:bodyDiv w:val="1"/>
      <w:marLeft w:val="0"/>
      <w:marRight w:val="0"/>
      <w:marTop w:val="0"/>
      <w:marBottom w:val="0"/>
      <w:divBdr>
        <w:top w:val="none" w:sz="0" w:space="0" w:color="auto"/>
        <w:left w:val="none" w:sz="0" w:space="0" w:color="auto"/>
        <w:bottom w:val="none" w:sz="0" w:space="0" w:color="auto"/>
        <w:right w:val="none" w:sz="0" w:space="0" w:color="auto"/>
      </w:divBdr>
    </w:div>
    <w:div w:id="1358432643">
      <w:bodyDiv w:val="1"/>
      <w:marLeft w:val="0"/>
      <w:marRight w:val="0"/>
      <w:marTop w:val="0"/>
      <w:marBottom w:val="0"/>
      <w:divBdr>
        <w:top w:val="none" w:sz="0" w:space="0" w:color="auto"/>
        <w:left w:val="none" w:sz="0" w:space="0" w:color="auto"/>
        <w:bottom w:val="none" w:sz="0" w:space="0" w:color="auto"/>
        <w:right w:val="none" w:sz="0" w:space="0" w:color="auto"/>
      </w:divBdr>
    </w:div>
    <w:div w:id="1391688255">
      <w:bodyDiv w:val="1"/>
      <w:marLeft w:val="0"/>
      <w:marRight w:val="0"/>
      <w:marTop w:val="0"/>
      <w:marBottom w:val="0"/>
      <w:divBdr>
        <w:top w:val="none" w:sz="0" w:space="0" w:color="auto"/>
        <w:left w:val="none" w:sz="0" w:space="0" w:color="auto"/>
        <w:bottom w:val="none" w:sz="0" w:space="0" w:color="auto"/>
        <w:right w:val="none" w:sz="0" w:space="0" w:color="auto"/>
      </w:divBdr>
    </w:div>
    <w:div w:id="1402169216">
      <w:bodyDiv w:val="1"/>
      <w:marLeft w:val="0"/>
      <w:marRight w:val="0"/>
      <w:marTop w:val="0"/>
      <w:marBottom w:val="0"/>
      <w:divBdr>
        <w:top w:val="none" w:sz="0" w:space="0" w:color="auto"/>
        <w:left w:val="none" w:sz="0" w:space="0" w:color="auto"/>
        <w:bottom w:val="none" w:sz="0" w:space="0" w:color="auto"/>
        <w:right w:val="none" w:sz="0" w:space="0" w:color="auto"/>
      </w:divBdr>
    </w:div>
    <w:div w:id="1413316007">
      <w:bodyDiv w:val="1"/>
      <w:marLeft w:val="0"/>
      <w:marRight w:val="0"/>
      <w:marTop w:val="0"/>
      <w:marBottom w:val="0"/>
      <w:divBdr>
        <w:top w:val="none" w:sz="0" w:space="0" w:color="auto"/>
        <w:left w:val="none" w:sz="0" w:space="0" w:color="auto"/>
        <w:bottom w:val="none" w:sz="0" w:space="0" w:color="auto"/>
        <w:right w:val="none" w:sz="0" w:space="0" w:color="auto"/>
      </w:divBdr>
    </w:div>
    <w:div w:id="1422987283">
      <w:bodyDiv w:val="1"/>
      <w:marLeft w:val="0"/>
      <w:marRight w:val="0"/>
      <w:marTop w:val="0"/>
      <w:marBottom w:val="0"/>
      <w:divBdr>
        <w:top w:val="none" w:sz="0" w:space="0" w:color="auto"/>
        <w:left w:val="none" w:sz="0" w:space="0" w:color="auto"/>
        <w:bottom w:val="none" w:sz="0" w:space="0" w:color="auto"/>
        <w:right w:val="none" w:sz="0" w:space="0" w:color="auto"/>
      </w:divBdr>
    </w:div>
    <w:div w:id="1427773034">
      <w:bodyDiv w:val="1"/>
      <w:marLeft w:val="0"/>
      <w:marRight w:val="0"/>
      <w:marTop w:val="0"/>
      <w:marBottom w:val="0"/>
      <w:divBdr>
        <w:top w:val="none" w:sz="0" w:space="0" w:color="auto"/>
        <w:left w:val="none" w:sz="0" w:space="0" w:color="auto"/>
        <w:bottom w:val="none" w:sz="0" w:space="0" w:color="auto"/>
        <w:right w:val="none" w:sz="0" w:space="0" w:color="auto"/>
      </w:divBdr>
    </w:div>
    <w:div w:id="1428695429">
      <w:bodyDiv w:val="1"/>
      <w:marLeft w:val="0"/>
      <w:marRight w:val="0"/>
      <w:marTop w:val="0"/>
      <w:marBottom w:val="0"/>
      <w:divBdr>
        <w:top w:val="none" w:sz="0" w:space="0" w:color="auto"/>
        <w:left w:val="none" w:sz="0" w:space="0" w:color="auto"/>
        <w:bottom w:val="none" w:sz="0" w:space="0" w:color="auto"/>
        <w:right w:val="none" w:sz="0" w:space="0" w:color="auto"/>
      </w:divBdr>
    </w:div>
    <w:div w:id="1438133735">
      <w:bodyDiv w:val="1"/>
      <w:marLeft w:val="0"/>
      <w:marRight w:val="0"/>
      <w:marTop w:val="0"/>
      <w:marBottom w:val="0"/>
      <w:divBdr>
        <w:top w:val="none" w:sz="0" w:space="0" w:color="auto"/>
        <w:left w:val="none" w:sz="0" w:space="0" w:color="auto"/>
        <w:bottom w:val="none" w:sz="0" w:space="0" w:color="auto"/>
        <w:right w:val="none" w:sz="0" w:space="0" w:color="auto"/>
      </w:divBdr>
    </w:div>
    <w:div w:id="1452505816">
      <w:bodyDiv w:val="1"/>
      <w:marLeft w:val="0"/>
      <w:marRight w:val="0"/>
      <w:marTop w:val="0"/>
      <w:marBottom w:val="0"/>
      <w:divBdr>
        <w:top w:val="none" w:sz="0" w:space="0" w:color="auto"/>
        <w:left w:val="none" w:sz="0" w:space="0" w:color="auto"/>
        <w:bottom w:val="none" w:sz="0" w:space="0" w:color="auto"/>
        <w:right w:val="none" w:sz="0" w:space="0" w:color="auto"/>
      </w:divBdr>
    </w:div>
    <w:div w:id="1454715130">
      <w:bodyDiv w:val="1"/>
      <w:marLeft w:val="0"/>
      <w:marRight w:val="0"/>
      <w:marTop w:val="0"/>
      <w:marBottom w:val="0"/>
      <w:divBdr>
        <w:top w:val="none" w:sz="0" w:space="0" w:color="auto"/>
        <w:left w:val="none" w:sz="0" w:space="0" w:color="auto"/>
        <w:bottom w:val="none" w:sz="0" w:space="0" w:color="auto"/>
        <w:right w:val="none" w:sz="0" w:space="0" w:color="auto"/>
      </w:divBdr>
    </w:div>
    <w:div w:id="1458599254">
      <w:bodyDiv w:val="1"/>
      <w:marLeft w:val="0"/>
      <w:marRight w:val="0"/>
      <w:marTop w:val="0"/>
      <w:marBottom w:val="0"/>
      <w:divBdr>
        <w:top w:val="none" w:sz="0" w:space="0" w:color="auto"/>
        <w:left w:val="none" w:sz="0" w:space="0" w:color="auto"/>
        <w:bottom w:val="none" w:sz="0" w:space="0" w:color="auto"/>
        <w:right w:val="none" w:sz="0" w:space="0" w:color="auto"/>
      </w:divBdr>
    </w:div>
    <w:div w:id="1462571707">
      <w:bodyDiv w:val="1"/>
      <w:marLeft w:val="0"/>
      <w:marRight w:val="0"/>
      <w:marTop w:val="0"/>
      <w:marBottom w:val="0"/>
      <w:divBdr>
        <w:top w:val="none" w:sz="0" w:space="0" w:color="auto"/>
        <w:left w:val="none" w:sz="0" w:space="0" w:color="auto"/>
        <w:bottom w:val="none" w:sz="0" w:space="0" w:color="auto"/>
        <w:right w:val="none" w:sz="0" w:space="0" w:color="auto"/>
      </w:divBdr>
    </w:div>
    <w:div w:id="1473401671">
      <w:bodyDiv w:val="1"/>
      <w:marLeft w:val="0"/>
      <w:marRight w:val="0"/>
      <w:marTop w:val="0"/>
      <w:marBottom w:val="0"/>
      <w:divBdr>
        <w:top w:val="none" w:sz="0" w:space="0" w:color="auto"/>
        <w:left w:val="none" w:sz="0" w:space="0" w:color="auto"/>
        <w:bottom w:val="none" w:sz="0" w:space="0" w:color="auto"/>
        <w:right w:val="none" w:sz="0" w:space="0" w:color="auto"/>
      </w:divBdr>
    </w:div>
    <w:div w:id="1488088683">
      <w:bodyDiv w:val="1"/>
      <w:marLeft w:val="0"/>
      <w:marRight w:val="0"/>
      <w:marTop w:val="0"/>
      <w:marBottom w:val="0"/>
      <w:divBdr>
        <w:top w:val="none" w:sz="0" w:space="0" w:color="auto"/>
        <w:left w:val="none" w:sz="0" w:space="0" w:color="auto"/>
        <w:bottom w:val="none" w:sz="0" w:space="0" w:color="auto"/>
        <w:right w:val="none" w:sz="0" w:space="0" w:color="auto"/>
      </w:divBdr>
    </w:div>
    <w:div w:id="1495492482">
      <w:bodyDiv w:val="1"/>
      <w:marLeft w:val="0"/>
      <w:marRight w:val="0"/>
      <w:marTop w:val="0"/>
      <w:marBottom w:val="0"/>
      <w:divBdr>
        <w:top w:val="none" w:sz="0" w:space="0" w:color="auto"/>
        <w:left w:val="none" w:sz="0" w:space="0" w:color="auto"/>
        <w:bottom w:val="none" w:sz="0" w:space="0" w:color="auto"/>
        <w:right w:val="none" w:sz="0" w:space="0" w:color="auto"/>
      </w:divBdr>
    </w:div>
    <w:div w:id="1511214119">
      <w:bodyDiv w:val="1"/>
      <w:marLeft w:val="0"/>
      <w:marRight w:val="0"/>
      <w:marTop w:val="0"/>
      <w:marBottom w:val="0"/>
      <w:divBdr>
        <w:top w:val="none" w:sz="0" w:space="0" w:color="auto"/>
        <w:left w:val="none" w:sz="0" w:space="0" w:color="auto"/>
        <w:bottom w:val="none" w:sz="0" w:space="0" w:color="auto"/>
        <w:right w:val="none" w:sz="0" w:space="0" w:color="auto"/>
      </w:divBdr>
    </w:div>
    <w:div w:id="1511793729">
      <w:bodyDiv w:val="1"/>
      <w:marLeft w:val="0"/>
      <w:marRight w:val="0"/>
      <w:marTop w:val="0"/>
      <w:marBottom w:val="0"/>
      <w:divBdr>
        <w:top w:val="none" w:sz="0" w:space="0" w:color="auto"/>
        <w:left w:val="none" w:sz="0" w:space="0" w:color="auto"/>
        <w:bottom w:val="none" w:sz="0" w:space="0" w:color="auto"/>
        <w:right w:val="none" w:sz="0" w:space="0" w:color="auto"/>
      </w:divBdr>
    </w:div>
    <w:div w:id="1512456082">
      <w:bodyDiv w:val="1"/>
      <w:marLeft w:val="0"/>
      <w:marRight w:val="0"/>
      <w:marTop w:val="0"/>
      <w:marBottom w:val="0"/>
      <w:divBdr>
        <w:top w:val="none" w:sz="0" w:space="0" w:color="auto"/>
        <w:left w:val="none" w:sz="0" w:space="0" w:color="auto"/>
        <w:bottom w:val="none" w:sz="0" w:space="0" w:color="auto"/>
        <w:right w:val="none" w:sz="0" w:space="0" w:color="auto"/>
      </w:divBdr>
    </w:div>
    <w:div w:id="1523469926">
      <w:bodyDiv w:val="1"/>
      <w:marLeft w:val="0"/>
      <w:marRight w:val="0"/>
      <w:marTop w:val="0"/>
      <w:marBottom w:val="0"/>
      <w:divBdr>
        <w:top w:val="none" w:sz="0" w:space="0" w:color="auto"/>
        <w:left w:val="none" w:sz="0" w:space="0" w:color="auto"/>
        <w:bottom w:val="none" w:sz="0" w:space="0" w:color="auto"/>
        <w:right w:val="none" w:sz="0" w:space="0" w:color="auto"/>
      </w:divBdr>
    </w:div>
    <w:div w:id="1533029903">
      <w:bodyDiv w:val="1"/>
      <w:marLeft w:val="0"/>
      <w:marRight w:val="0"/>
      <w:marTop w:val="0"/>
      <w:marBottom w:val="0"/>
      <w:divBdr>
        <w:top w:val="none" w:sz="0" w:space="0" w:color="auto"/>
        <w:left w:val="none" w:sz="0" w:space="0" w:color="auto"/>
        <w:bottom w:val="none" w:sz="0" w:space="0" w:color="auto"/>
        <w:right w:val="none" w:sz="0" w:space="0" w:color="auto"/>
      </w:divBdr>
    </w:div>
    <w:div w:id="1545562276">
      <w:bodyDiv w:val="1"/>
      <w:marLeft w:val="0"/>
      <w:marRight w:val="0"/>
      <w:marTop w:val="0"/>
      <w:marBottom w:val="0"/>
      <w:divBdr>
        <w:top w:val="none" w:sz="0" w:space="0" w:color="auto"/>
        <w:left w:val="none" w:sz="0" w:space="0" w:color="auto"/>
        <w:bottom w:val="none" w:sz="0" w:space="0" w:color="auto"/>
        <w:right w:val="none" w:sz="0" w:space="0" w:color="auto"/>
      </w:divBdr>
    </w:div>
    <w:div w:id="1546605120">
      <w:bodyDiv w:val="1"/>
      <w:marLeft w:val="0"/>
      <w:marRight w:val="0"/>
      <w:marTop w:val="0"/>
      <w:marBottom w:val="0"/>
      <w:divBdr>
        <w:top w:val="none" w:sz="0" w:space="0" w:color="auto"/>
        <w:left w:val="none" w:sz="0" w:space="0" w:color="auto"/>
        <w:bottom w:val="none" w:sz="0" w:space="0" w:color="auto"/>
        <w:right w:val="none" w:sz="0" w:space="0" w:color="auto"/>
      </w:divBdr>
    </w:div>
    <w:div w:id="1548302466">
      <w:bodyDiv w:val="1"/>
      <w:marLeft w:val="0"/>
      <w:marRight w:val="0"/>
      <w:marTop w:val="0"/>
      <w:marBottom w:val="0"/>
      <w:divBdr>
        <w:top w:val="none" w:sz="0" w:space="0" w:color="auto"/>
        <w:left w:val="none" w:sz="0" w:space="0" w:color="auto"/>
        <w:bottom w:val="none" w:sz="0" w:space="0" w:color="auto"/>
        <w:right w:val="none" w:sz="0" w:space="0" w:color="auto"/>
      </w:divBdr>
    </w:div>
    <w:div w:id="1552958970">
      <w:bodyDiv w:val="1"/>
      <w:marLeft w:val="0"/>
      <w:marRight w:val="0"/>
      <w:marTop w:val="0"/>
      <w:marBottom w:val="0"/>
      <w:divBdr>
        <w:top w:val="none" w:sz="0" w:space="0" w:color="auto"/>
        <w:left w:val="none" w:sz="0" w:space="0" w:color="auto"/>
        <w:bottom w:val="none" w:sz="0" w:space="0" w:color="auto"/>
        <w:right w:val="none" w:sz="0" w:space="0" w:color="auto"/>
      </w:divBdr>
    </w:div>
    <w:div w:id="1554199144">
      <w:bodyDiv w:val="1"/>
      <w:marLeft w:val="0"/>
      <w:marRight w:val="0"/>
      <w:marTop w:val="0"/>
      <w:marBottom w:val="0"/>
      <w:divBdr>
        <w:top w:val="none" w:sz="0" w:space="0" w:color="auto"/>
        <w:left w:val="none" w:sz="0" w:space="0" w:color="auto"/>
        <w:bottom w:val="none" w:sz="0" w:space="0" w:color="auto"/>
        <w:right w:val="none" w:sz="0" w:space="0" w:color="auto"/>
      </w:divBdr>
    </w:div>
    <w:div w:id="1565986090">
      <w:bodyDiv w:val="1"/>
      <w:marLeft w:val="0"/>
      <w:marRight w:val="0"/>
      <w:marTop w:val="0"/>
      <w:marBottom w:val="0"/>
      <w:divBdr>
        <w:top w:val="none" w:sz="0" w:space="0" w:color="auto"/>
        <w:left w:val="none" w:sz="0" w:space="0" w:color="auto"/>
        <w:bottom w:val="none" w:sz="0" w:space="0" w:color="auto"/>
        <w:right w:val="none" w:sz="0" w:space="0" w:color="auto"/>
      </w:divBdr>
    </w:div>
    <w:div w:id="1575311015">
      <w:bodyDiv w:val="1"/>
      <w:marLeft w:val="0"/>
      <w:marRight w:val="0"/>
      <w:marTop w:val="0"/>
      <w:marBottom w:val="0"/>
      <w:divBdr>
        <w:top w:val="none" w:sz="0" w:space="0" w:color="auto"/>
        <w:left w:val="none" w:sz="0" w:space="0" w:color="auto"/>
        <w:bottom w:val="none" w:sz="0" w:space="0" w:color="auto"/>
        <w:right w:val="none" w:sz="0" w:space="0" w:color="auto"/>
      </w:divBdr>
    </w:div>
    <w:div w:id="1588730880">
      <w:bodyDiv w:val="1"/>
      <w:marLeft w:val="0"/>
      <w:marRight w:val="0"/>
      <w:marTop w:val="0"/>
      <w:marBottom w:val="0"/>
      <w:divBdr>
        <w:top w:val="none" w:sz="0" w:space="0" w:color="auto"/>
        <w:left w:val="none" w:sz="0" w:space="0" w:color="auto"/>
        <w:bottom w:val="none" w:sz="0" w:space="0" w:color="auto"/>
        <w:right w:val="none" w:sz="0" w:space="0" w:color="auto"/>
      </w:divBdr>
    </w:div>
    <w:div w:id="1596210946">
      <w:bodyDiv w:val="1"/>
      <w:marLeft w:val="0"/>
      <w:marRight w:val="0"/>
      <w:marTop w:val="0"/>
      <w:marBottom w:val="0"/>
      <w:divBdr>
        <w:top w:val="none" w:sz="0" w:space="0" w:color="auto"/>
        <w:left w:val="none" w:sz="0" w:space="0" w:color="auto"/>
        <w:bottom w:val="none" w:sz="0" w:space="0" w:color="auto"/>
        <w:right w:val="none" w:sz="0" w:space="0" w:color="auto"/>
      </w:divBdr>
    </w:div>
    <w:div w:id="1596671404">
      <w:bodyDiv w:val="1"/>
      <w:marLeft w:val="0"/>
      <w:marRight w:val="0"/>
      <w:marTop w:val="0"/>
      <w:marBottom w:val="0"/>
      <w:divBdr>
        <w:top w:val="none" w:sz="0" w:space="0" w:color="auto"/>
        <w:left w:val="none" w:sz="0" w:space="0" w:color="auto"/>
        <w:bottom w:val="none" w:sz="0" w:space="0" w:color="auto"/>
        <w:right w:val="none" w:sz="0" w:space="0" w:color="auto"/>
      </w:divBdr>
    </w:div>
    <w:div w:id="1605962134">
      <w:bodyDiv w:val="1"/>
      <w:marLeft w:val="0"/>
      <w:marRight w:val="0"/>
      <w:marTop w:val="0"/>
      <w:marBottom w:val="0"/>
      <w:divBdr>
        <w:top w:val="none" w:sz="0" w:space="0" w:color="auto"/>
        <w:left w:val="none" w:sz="0" w:space="0" w:color="auto"/>
        <w:bottom w:val="none" w:sz="0" w:space="0" w:color="auto"/>
        <w:right w:val="none" w:sz="0" w:space="0" w:color="auto"/>
      </w:divBdr>
    </w:div>
    <w:div w:id="1613592588">
      <w:bodyDiv w:val="1"/>
      <w:marLeft w:val="0"/>
      <w:marRight w:val="0"/>
      <w:marTop w:val="0"/>
      <w:marBottom w:val="0"/>
      <w:divBdr>
        <w:top w:val="none" w:sz="0" w:space="0" w:color="auto"/>
        <w:left w:val="none" w:sz="0" w:space="0" w:color="auto"/>
        <w:bottom w:val="none" w:sz="0" w:space="0" w:color="auto"/>
        <w:right w:val="none" w:sz="0" w:space="0" w:color="auto"/>
      </w:divBdr>
    </w:div>
    <w:div w:id="1621957516">
      <w:bodyDiv w:val="1"/>
      <w:marLeft w:val="0"/>
      <w:marRight w:val="0"/>
      <w:marTop w:val="0"/>
      <w:marBottom w:val="0"/>
      <w:divBdr>
        <w:top w:val="none" w:sz="0" w:space="0" w:color="auto"/>
        <w:left w:val="none" w:sz="0" w:space="0" w:color="auto"/>
        <w:bottom w:val="none" w:sz="0" w:space="0" w:color="auto"/>
        <w:right w:val="none" w:sz="0" w:space="0" w:color="auto"/>
      </w:divBdr>
    </w:div>
    <w:div w:id="1626229866">
      <w:bodyDiv w:val="1"/>
      <w:marLeft w:val="0"/>
      <w:marRight w:val="0"/>
      <w:marTop w:val="0"/>
      <w:marBottom w:val="0"/>
      <w:divBdr>
        <w:top w:val="none" w:sz="0" w:space="0" w:color="auto"/>
        <w:left w:val="none" w:sz="0" w:space="0" w:color="auto"/>
        <w:bottom w:val="none" w:sz="0" w:space="0" w:color="auto"/>
        <w:right w:val="none" w:sz="0" w:space="0" w:color="auto"/>
      </w:divBdr>
    </w:div>
    <w:div w:id="1633635164">
      <w:bodyDiv w:val="1"/>
      <w:marLeft w:val="0"/>
      <w:marRight w:val="0"/>
      <w:marTop w:val="0"/>
      <w:marBottom w:val="0"/>
      <w:divBdr>
        <w:top w:val="none" w:sz="0" w:space="0" w:color="auto"/>
        <w:left w:val="none" w:sz="0" w:space="0" w:color="auto"/>
        <w:bottom w:val="none" w:sz="0" w:space="0" w:color="auto"/>
        <w:right w:val="none" w:sz="0" w:space="0" w:color="auto"/>
      </w:divBdr>
    </w:div>
    <w:div w:id="1637375713">
      <w:bodyDiv w:val="1"/>
      <w:marLeft w:val="0"/>
      <w:marRight w:val="0"/>
      <w:marTop w:val="0"/>
      <w:marBottom w:val="0"/>
      <w:divBdr>
        <w:top w:val="none" w:sz="0" w:space="0" w:color="auto"/>
        <w:left w:val="none" w:sz="0" w:space="0" w:color="auto"/>
        <w:bottom w:val="none" w:sz="0" w:space="0" w:color="auto"/>
        <w:right w:val="none" w:sz="0" w:space="0" w:color="auto"/>
      </w:divBdr>
    </w:div>
    <w:div w:id="1638753379">
      <w:bodyDiv w:val="1"/>
      <w:marLeft w:val="0"/>
      <w:marRight w:val="0"/>
      <w:marTop w:val="0"/>
      <w:marBottom w:val="0"/>
      <w:divBdr>
        <w:top w:val="none" w:sz="0" w:space="0" w:color="auto"/>
        <w:left w:val="none" w:sz="0" w:space="0" w:color="auto"/>
        <w:bottom w:val="none" w:sz="0" w:space="0" w:color="auto"/>
        <w:right w:val="none" w:sz="0" w:space="0" w:color="auto"/>
      </w:divBdr>
    </w:div>
    <w:div w:id="1646080894">
      <w:bodyDiv w:val="1"/>
      <w:marLeft w:val="0"/>
      <w:marRight w:val="0"/>
      <w:marTop w:val="0"/>
      <w:marBottom w:val="0"/>
      <w:divBdr>
        <w:top w:val="none" w:sz="0" w:space="0" w:color="auto"/>
        <w:left w:val="none" w:sz="0" w:space="0" w:color="auto"/>
        <w:bottom w:val="none" w:sz="0" w:space="0" w:color="auto"/>
        <w:right w:val="none" w:sz="0" w:space="0" w:color="auto"/>
      </w:divBdr>
    </w:div>
    <w:div w:id="1656566491">
      <w:bodyDiv w:val="1"/>
      <w:marLeft w:val="0"/>
      <w:marRight w:val="0"/>
      <w:marTop w:val="0"/>
      <w:marBottom w:val="0"/>
      <w:divBdr>
        <w:top w:val="none" w:sz="0" w:space="0" w:color="auto"/>
        <w:left w:val="none" w:sz="0" w:space="0" w:color="auto"/>
        <w:bottom w:val="none" w:sz="0" w:space="0" w:color="auto"/>
        <w:right w:val="none" w:sz="0" w:space="0" w:color="auto"/>
      </w:divBdr>
    </w:div>
    <w:div w:id="1687169450">
      <w:bodyDiv w:val="1"/>
      <w:marLeft w:val="0"/>
      <w:marRight w:val="0"/>
      <w:marTop w:val="0"/>
      <w:marBottom w:val="0"/>
      <w:divBdr>
        <w:top w:val="none" w:sz="0" w:space="0" w:color="auto"/>
        <w:left w:val="none" w:sz="0" w:space="0" w:color="auto"/>
        <w:bottom w:val="none" w:sz="0" w:space="0" w:color="auto"/>
        <w:right w:val="none" w:sz="0" w:space="0" w:color="auto"/>
      </w:divBdr>
    </w:div>
    <w:div w:id="1705473353">
      <w:bodyDiv w:val="1"/>
      <w:marLeft w:val="0"/>
      <w:marRight w:val="0"/>
      <w:marTop w:val="0"/>
      <w:marBottom w:val="0"/>
      <w:divBdr>
        <w:top w:val="none" w:sz="0" w:space="0" w:color="auto"/>
        <w:left w:val="none" w:sz="0" w:space="0" w:color="auto"/>
        <w:bottom w:val="none" w:sz="0" w:space="0" w:color="auto"/>
        <w:right w:val="none" w:sz="0" w:space="0" w:color="auto"/>
      </w:divBdr>
    </w:div>
    <w:div w:id="1707750354">
      <w:bodyDiv w:val="1"/>
      <w:marLeft w:val="0"/>
      <w:marRight w:val="0"/>
      <w:marTop w:val="0"/>
      <w:marBottom w:val="0"/>
      <w:divBdr>
        <w:top w:val="none" w:sz="0" w:space="0" w:color="auto"/>
        <w:left w:val="none" w:sz="0" w:space="0" w:color="auto"/>
        <w:bottom w:val="none" w:sz="0" w:space="0" w:color="auto"/>
        <w:right w:val="none" w:sz="0" w:space="0" w:color="auto"/>
      </w:divBdr>
    </w:div>
    <w:div w:id="1724400224">
      <w:bodyDiv w:val="1"/>
      <w:marLeft w:val="0"/>
      <w:marRight w:val="0"/>
      <w:marTop w:val="0"/>
      <w:marBottom w:val="0"/>
      <w:divBdr>
        <w:top w:val="none" w:sz="0" w:space="0" w:color="auto"/>
        <w:left w:val="none" w:sz="0" w:space="0" w:color="auto"/>
        <w:bottom w:val="none" w:sz="0" w:space="0" w:color="auto"/>
        <w:right w:val="none" w:sz="0" w:space="0" w:color="auto"/>
      </w:divBdr>
    </w:div>
    <w:div w:id="1728798147">
      <w:bodyDiv w:val="1"/>
      <w:marLeft w:val="0"/>
      <w:marRight w:val="0"/>
      <w:marTop w:val="0"/>
      <w:marBottom w:val="0"/>
      <w:divBdr>
        <w:top w:val="none" w:sz="0" w:space="0" w:color="auto"/>
        <w:left w:val="none" w:sz="0" w:space="0" w:color="auto"/>
        <w:bottom w:val="none" w:sz="0" w:space="0" w:color="auto"/>
        <w:right w:val="none" w:sz="0" w:space="0" w:color="auto"/>
      </w:divBdr>
    </w:div>
    <w:div w:id="1742605839">
      <w:bodyDiv w:val="1"/>
      <w:marLeft w:val="0"/>
      <w:marRight w:val="0"/>
      <w:marTop w:val="0"/>
      <w:marBottom w:val="0"/>
      <w:divBdr>
        <w:top w:val="none" w:sz="0" w:space="0" w:color="auto"/>
        <w:left w:val="none" w:sz="0" w:space="0" w:color="auto"/>
        <w:bottom w:val="none" w:sz="0" w:space="0" w:color="auto"/>
        <w:right w:val="none" w:sz="0" w:space="0" w:color="auto"/>
      </w:divBdr>
    </w:div>
    <w:div w:id="1751584472">
      <w:bodyDiv w:val="1"/>
      <w:marLeft w:val="0"/>
      <w:marRight w:val="0"/>
      <w:marTop w:val="0"/>
      <w:marBottom w:val="0"/>
      <w:divBdr>
        <w:top w:val="none" w:sz="0" w:space="0" w:color="auto"/>
        <w:left w:val="none" w:sz="0" w:space="0" w:color="auto"/>
        <w:bottom w:val="none" w:sz="0" w:space="0" w:color="auto"/>
        <w:right w:val="none" w:sz="0" w:space="0" w:color="auto"/>
      </w:divBdr>
    </w:div>
    <w:div w:id="1764178428">
      <w:bodyDiv w:val="1"/>
      <w:marLeft w:val="0"/>
      <w:marRight w:val="0"/>
      <w:marTop w:val="0"/>
      <w:marBottom w:val="0"/>
      <w:divBdr>
        <w:top w:val="none" w:sz="0" w:space="0" w:color="auto"/>
        <w:left w:val="none" w:sz="0" w:space="0" w:color="auto"/>
        <w:bottom w:val="none" w:sz="0" w:space="0" w:color="auto"/>
        <w:right w:val="none" w:sz="0" w:space="0" w:color="auto"/>
      </w:divBdr>
    </w:div>
    <w:div w:id="1766461907">
      <w:bodyDiv w:val="1"/>
      <w:marLeft w:val="0"/>
      <w:marRight w:val="0"/>
      <w:marTop w:val="0"/>
      <w:marBottom w:val="0"/>
      <w:divBdr>
        <w:top w:val="none" w:sz="0" w:space="0" w:color="auto"/>
        <w:left w:val="none" w:sz="0" w:space="0" w:color="auto"/>
        <w:bottom w:val="none" w:sz="0" w:space="0" w:color="auto"/>
        <w:right w:val="none" w:sz="0" w:space="0" w:color="auto"/>
      </w:divBdr>
    </w:div>
    <w:div w:id="1783765259">
      <w:bodyDiv w:val="1"/>
      <w:marLeft w:val="0"/>
      <w:marRight w:val="0"/>
      <w:marTop w:val="0"/>
      <w:marBottom w:val="0"/>
      <w:divBdr>
        <w:top w:val="none" w:sz="0" w:space="0" w:color="auto"/>
        <w:left w:val="none" w:sz="0" w:space="0" w:color="auto"/>
        <w:bottom w:val="none" w:sz="0" w:space="0" w:color="auto"/>
        <w:right w:val="none" w:sz="0" w:space="0" w:color="auto"/>
      </w:divBdr>
    </w:div>
    <w:div w:id="1789815472">
      <w:bodyDiv w:val="1"/>
      <w:marLeft w:val="0"/>
      <w:marRight w:val="0"/>
      <w:marTop w:val="0"/>
      <w:marBottom w:val="0"/>
      <w:divBdr>
        <w:top w:val="none" w:sz="0" w:space="0" w:color="auto"/>
        <w:left w:val="none" w:sz="0" w:space="0" w:color="auto"/>
        <w:bottom w:val="none" w:sz="0" w:space="0" w:color="auto"/>
        <w:right w:val="none" w:sz="0" w:space="0" w:color="auto"/>
      </w:divBdr>
    </w:div>
    <w:div w:id="1809978854">
      <w:bodyDiv w:val="1"/>
      <w:marLeft w:val="0"/>
      <w:marRight w:val="0"/>
      <w:marTop w:val="0"/>
      <w:marBottom w:val="0"/>
      <w:divBdr>
        <w:top w:val="none" w:sz="0" w:space="0" w:color="auto"/>
        <w:left w:val="none" w:sz="0" w:space="0" w:color="auto"/>
        <w:bottom w:val="none" w:sz="0" w:space="0" w:color="auto"/>
        <w:right w:val="none" w:sz="0" w:space="0" w:color="auto"/>
      </w:divBdr>
    </w:div>
    <w:div w:id="1813978554">
      <w:bodyDiv w:val="1"/>
      <w:marLeft w:val="0"/>
      <w:marRight w:val="0"/>
      <w:marTop w:val="0"/>
      <w:marBottom w:val="0"/>
      <w:divBdr>
        <w:top w:val="none" w:sz="0" w:space="0" w:color="auto"/>
        <w:left w:val="none" w:sz="0" w:space="0" w:color="auto"/>
        <w:bottom w:val="none" w:sz="0" w:space="0" w:color="auto"/>
        <w:right w:val="none" w:sz="0" w:space="0" w:color="auto"/>
      </w:divBdr>
    </w:div>
    <w:div w:id="1817146370">
      <w:bodyDiv w:val="1"/>
      <w:marLeft w:val="0"/>
      <w:marRight w:val="0"/>
      <w:marTop w:val="0"/>
      <w:marBottom w:val="0"/>
      <w:divBdr>
        <w:top w:val="none" w:sz="0" w:space="0" w:color="auto"/>
        <w:left w:val="none" w:sz="0" w:space="0" w:color="auto"/>
        <w:bottom w:val="none" w:sz="0" w:space="0" w:color="auto"/>
        <w:right w:val="none" w:sz="0" w:space="0" w:color="auto"/>
      </w:divBdr>
    </w:div>
    <w:div w:id="1821186418">
      <w:bodyDiv w:val="1"/>
      <w:marLeft w:val="0"/>
      <w:marRight w:val="0"/>
      <w:marTop w:val="0"/>
      <w:marBottom w:val="0"/>
      <w:divBdr>
        <w:top w:val="none" w:sz="0" w:space="0" w:color="auto"/>
        <w:left w:val="none" w:sz="0" w:space="0" w:color="auto"/>
        <w:bottom w:val="none" w:sz="0" w:space="0" w:color="auto"/>
        <w:right w:val="none" w:sz="0" w:space="0" w:color="auto"/>
      </w:divBdr>
    </w:div>
    <w:div w:id="1829244035">
      <w:bodyDiv w:val="1"/>
      <w:marLeft w:val="0"/>
      <w:marRight w:val="0"/>
      <w:marTop w:val="0"/>
      <w:marBottom w:val="0"/>
      <w:divBdr>
        <w:top w:val="none" w:sz="0" w:space="0" w:color="auto"/>
        <w:left w:val="none" w:sz="0" w:space="0" w:color="auto"/>
        <w:bottom w:val="none" w:sz="0" w:space="0" w:color="auto"/>
        <w:right w:val="none" w:sz="0" w:space="0" w:color="auto"/>
      </w:divBdr>
    </w:div>
    <w:div w:id="1857503957">
      <w:bodyDiv w:val="1"/>
      <w:marLeft w:val="0"/>
      <w:marRight w:val="0"/>
      <w:marTop w:val="0"/>
      <w:marBottom w:val="0"/>
      <w:divBdr>
        <w:top w:val="none" w:sz="0" w:space="0" w:color="auto"/>
        <w:left w:val="none" w:sz="0" w:space="0" w:color="auto"/>
        <w:bottom w:val="none" w:sz="0" w:space="0" w:color="auto"/>
        <w:right w:val="none" w:sz="0" w:space="0" w:color="auto"/>
      </w:divBdr>
    </w:div>
    <w:div w:id="1861970428">
      <w:bodyDiv w:val="1"/>
      <w:marLeft w:val="0"/>
      <w:marRight w:val="0"/>
      <w:marTop w:val="0"/>
      <w:marBottom w:val="0"/>
      <w:divBdr>
        <w:top w:val="none" w:sz="0" w:space="0" w:color="auto"/>
        <w:left w:val="none" w:sz="0" w:space="0" w:color="auto"/>
        <w:bottom w:val="none" w:sz="0" w:space="0" w:color="auto"/>
        <w:right w:val="none" w:sz="0" w:space="0" w:color="auto"/>
      </w:divBdr>
    </w:div>
    <w:div w:id="1878815385">
      <w:bodyDiv w:val="1"/>
      <w:marLeft w:val="0"/>
      <w:marRight w:val="0"/>
      <w:marTop w:val="0"/>
      <w:marBottom w:val="0"/>
      <w:divBdr>
        <w:top w:val="none" w:sz="0" w:space="0" w:color="auto"/>
        <w:left w:val="none" w:sz="0" w:space="0" w:color="auto"/>
        <w:bottom w:val="none" w:sz="0" w:space="0" w:color="auto"/>
        <w:right w:val="none" w:sz="0" w:space="0" w:color="auto"/>
      </w:divBdr>
    </w:div>
    <w:div w:id="1880968976">
      <w:bodyDiv w:val="1"/>
      <w:marLeft w:val="0"/>
      <w:marRight w:val="0"/>
      <w:marTop w:val="0"/>
      <w:marBottom w:val="0"/>
      <w:divBdr>
        <w:top w:val="none" w:sz="0" w:space="0" w:color="auto"/>
        <w:left w:val="none" w:sz="0" w:space="0" w:color="auto"/>
        <w:bottom w:val="none" w:sz="0" w:space="0" w:color="auto"/>
        <w:right w:val="none" w:sz="0" w:space="0" w:color="auto"/>
      </w:divBdr>
    </w:div>
    <w:div w:id="1896895255">
      <w:bodyDiv w:val="1"/>
      <w:marLeft w:val="0"/>
      <w:marRight w:val="0"/>
      <w:marTop w:val="0"/>
      <w:marBottom w:val="0"/>
      <w:divBdr>
        <w:top w:val="none" w:sz="0" w:space="0" w:color="auto"/>
        <w:left w:val="none" w:sz="0" w:space="0" w:color="auto"/>
        <w:bottom w:val="none" w:sz="0" w:space="0" w:color="auto"/>
        <w:right w:val="none" w:sz="0" w:space="0" w:color="auto"/>
      </w:divBdr>
    </w:div>
    <w:div w:id="1910730781">
      <w:bodyDiv w:val="1"/>
      <w:marLeft w:val="0"/>
      <w:marRight w:val="0"/>
      <w:marTop w:val="0"/>
      <w:marBottom w:val="0"/>
      <w:divBdr>
        <w:top w:val="none" w:sz="0" w:space="0" w:color="auto"/>
        <w:left w:val="none" w:sz="0" w:space="0" w:color="auto"/>
        <w:bottom w:val="none" w:sz="0" w:space="0" w:color="auto"/>
        <w:right w:val="none" w:sz="0" w:space="0" w:color="auto"/>
      </w:divBdr>
    </w:div>
    <w:div w:id="1919750111">
      <w:bodyDiv w:val="1"/>
      <w:marLeft w:val="0"/>
      <w:marRight w:val="0"/>
      <w:marTop w:val="0"/>
      <w:marBottom w:val="0"/>
      <w:divBdr>
        <w:top w:val="none" w:sz="0" w:space="0" w:color="auto"/>
        <w:left w:val="none" w:sz="0" w:space="0" w:color="auto"/>
        <w:bottom w:val="none" w:sz="0" w:space="0" w:color="auto"/>
        <w:right w:val="none" w:sz="0" w:space="0" w:color="auto"/>
      </w:divBdr>
    </w:div>
    <w:div w:id="1920016316">
      <w:bodyDiv w:val="1"/>
      <w:marLeft w:val="0"/>
      <w:marRight w:val="0"/>
      <w:marTop w:val="0"/>
      <w:marBottom w:val="0"/>
      <w:divBdr>
        <w:top w:val="none" w:sz="0" w:space="0" w:color="auto"/>
        <w:left w:val="none" w:sz="0" w:space="0" w:color="auto"/>
        <w:bottom w:val="none" w:sz="0" w:space="0" w:color="auto"/>
        <w:right w:val="none" w:sz="0" w:space="0" w:color="auto"/>
      </w:divBdr>
    </w:div>
    <w:div w:id="1925450429">
      <w:bodyDiv w:val="1"/>
      <w:marLeft w:val="0"/>
      <w:marRight w:val="0"/>
      <w:marTop w:val="0"/>
      <w:marBottom w:val="0"/>
      <w:divBdr>
        <w:top w:val="none" w:sz="0" w:space="0" w:color="auto"/>
        <w:left w:val="none" w:sz="0" w:space="0" w:color="auto"/>
        <w:bottom w:val="none" w:sz="0" w:space="0" w:color="auto"/>
        <w:right w:val="none" w:sz="0" w:space="0" w:color="auto"/>
      </w:divBdr>
    </w:div>
    <w:div w:id="1958219728">
      <w:bodyDiv w:val="1"/>
      <w:marLeft w:val="0"/>
      <w:marRight w:val="0"/>
      <w:marTop w:val="0"/>
      <w:marBottom w:val="0"/>
      <w:divBdr>
        <w:top w:val="none" w:sz="0" w:space="0" w:color="auto"/>
        <w:left w:val="none" w:sz="0" w:space="0" w:color="auto"/>
        <w:bottom w:val="none" w:sz="0" w:space="0" w:color="auto"/>
        <w:right w:val="none" w:sz="0" w:space="0" w:color="auto"/>
      </w:divBdr>
    </w:div>
    <w:div w:id="1959601952">
      <w:bodyDiv w:val="1"/>
      <w:marLeft w:val="0"/>
      <w:marRight w:val="0"/>
      <w:marTop w:val="0"/>
      <w:marBottom w:val="0"/>
      <w:divBdr>
        <w:top w:val="none" w:sz="0" w:space="0" w:color="auto"/>
        <w:left w:val="none" w:sz="0" w:space="0" w:color="auto"/>
        <w:bottom w:val="none" w:sz="0" w:space="0" w:color="auto"/>
        <w:right w:val="none" w:sz="0" w:space="0" w:color="auto"/>
      </w:divBdr>
    </w:div>
    <w:div w:id="1969630211">
      <w:bodyDiv w:val="1"/>
      <w:marLeft w:val="0"/>
      <w:marRight w:val="0"/>
      <w:marTop w:val="0"/>
      <w:marBottom w:val="0"/>
      <w:divBdr>
        <w:top w:val="none" w:sz="0" w:space="0" w:color="auto"/>
        <w:left w:val="none" w:sz="0" w:space="0" w:color="auto"/>
        <w:bottom w:val="none" w:sz="0" w:space="0" w:color="auto"/>
        <w:right w:val="none" w:sz="0" w:space="0" w:color="auto"/>
      </w:divBdr>
    </w:div>
    <w:div w:id="1993287646">
      <w:bodyDiv w:val="1"/>
      <w:marLeft w:val="0"/>
      <w:marRight w:val="0"/>
      <w:marTop w:val="0"/>
      <w:marBottom w:val="0"/>
      <w:divBdr>
        <w:top w:val="none" w:sz="0" w:space="0" w:color="auto"/>
        <w:left w:val="none" w:sz="0" w:space="0" w:color="auto"/>
        <w:bottom w:val="none" w:sz="0" w:space="0" w:color="auto"/>
        <w:right w:val="none" w:sz="0" w:space="0" w:color="auto"/>
      </w:divBdr>
    </w:div>
    <w:div w:id="1994092111">
      <w:bodyDiv w:val="1"/>
      <w:marLeft w:val="0"/>
      <w:marRight w:val="0"/>
      <w:marTop w:val="0"/>
      <w:marBottom w:val="0"/>
      <w:divBdr>
        <w:top w:val="none" w:sz="0" w:space="0" w:color="auto"/>
        <w:left w:val="none" w:sz="0" w:space="0" w:color="auto"/>
        <w:bottom w:val="none" w:sz="0" w:space="0" w:color="auto"/>
        <w:right w:val="none" w:sz="0" w:space="0" w:color="auto"/>
      </w:divBdr>
    </w:div>
    <w:div w:id="1998264632">
      <w:bodyDiv w:val="1"/>
      <w:marLeft w:val="0"/>
      <w:marRight w:val="0"/>
      <w:marTop w:val="0"/>
      <w:marBottom w:val="0"/>
      <w:divBdr>
        <w:top w:val="none" w:sz="0" w:space="0" w:color="auto"/>
        <w:left w:val="none" w:sz="0" w:space="0" w:color="auto"/>
        <w:bottom w:val="none" w:sz="0" w:space="0" w:color="auto"/>
        <w:right w:val="none" w:sz="0" w:space="0" w:color="auto"/>
      </w:divBdr>
    </w:div>
    <w:div w:id="2004624169">
      <w:bodyDiv w:val="1"/>
      <w:marLeft w:val="0"/>
      <w:marRight w:val="0"/>
      <w:marTop w:val="0"/>
      <w:marBottom w:val="0"/>
      <w:divBdr>
        <w:top w:val="none" w:sz="0" w:space="0" w:color="auto"/>
        <w:left w:val="none" w:sz="0" w:space="0" w:color="auto"/>
        <w:bottom w:val="none" w:sz="0" w:space="0" w:color="auto"/>
        <w:right w:val="none" w:sz="0" w:space="0" w:color="auto"/>
      </w:divBdr>
    </w:div>
    <w:div w:id="2008437481">
      <w:bodyDiv w:val="1"/>
      <w:marLeft w:val="0"/>
      <w:marRight w:val="0"/>
      <w:marTop w:val="0"/>
      <w:marBottom w:val="0"/>
      <w:divBdr>
        <w:top w:val="none" w:sz="0" w:space="0" w:color="auto"/>
        <w:left w:val="none" w:sz="0" w:space="0" w:color="auto"/>
        <w:bottom w:val="none" w:sz="0" w:space="0" w:color="auto"/>
        <w:right w:val="none" w:sz="0" w:space="0" w:color="auto"/>
      </w:divBdr>
    </w:div>
    <w:div w:id="2011132596">
      <w:bodyDiv w:val="1"/>
      <w:marLeft w:val="0"/>
      <w:marRight w:val="0"/>
      <w:marTop w:val="0"/>
      <w:marBottom w:val="0"/>
      <w:divBdr>
        <w:top w:val="none" w:sz="0" w:space="0" w:color="auto"/>
        <w:left w:val="none" w:sz="0" w:space="0" w:color="auto"/>
        <w:bottom w:val="none" w:sz="0" w:space="0" w:color="auto"/>
        <w:right w:val="none" w:sz="0" w:space="0" w:color="auto"/>
      </w:divBdr>
    </w:div>
    <w:div w:id="2018726469">
      <w:bodyDiv w:val="1"/>
      <w:marLeft w:val="0"/>
      <w:marRight w:val="0"/>
      <w:marTop w:val="0"/>
      <w:marBottom w:val="0"/>
      <w:divBdr>
        <w:top w:val="none" w:sz="0" w:space="0" w:color="auto"/>
        <w:left w:val="none" w:sz="0" w:space="0" w:color="auto"/>
        <w:bottom w:val="none" w:sz="0" w:space="0" w:color="auto"/>
        <w:right w:val="none" w:sz="0" w:space="0" w:color="auto"/>
      </w:divBdr>
    </w:div>
    <w:div w:id="2023120454">
      <w:bodyDiv w:val="1"/>
      <w:marLeft w:val="0"/>
      <w:marRight w:val="0"/>
      <w:marTop w:val="0"/>
      <w:marBottom w:val="0"/>
      <w:divBdr>
        <w:top w:val="none" w:sz="0" w:space="0" w:color="auto"/>
        <w:left w:val="none" w:sz="0" w:space="0" w:color="auto"/>
        <w:bottom w:val="none" w:sz="0" w:space="0" w:color="auto"/>
        <w:right w:val="none" w:sz="0" w:space="0" w:color="auto"/>
      </w:divBdr>
    </w:div>
    <w:div w:id="2025476201">
      <w:bodyDiv w:val="1"/>
      <w:marLeft w:val="0"/>
      <w:marRight w:val="0"/>
      <w:marTop w:val="0"/>
      <w:marBottom w:val="0"/>
      <w:divBdr>
        <w:top w:val="none" w:sz="0" w:space="0" w:color="auto"/>
        <w:left w:val="none" w:sz="0" w:space="0" w:color="auto"/>
        <w:bottom w:val="none" w:sz="0" w:space="0" w:color="auto"/>
        <w:right w:val="none" w:sz="0" w:space="0" w:color="auto"/>
      </w:divBdr>
    </w:div>
    <w:div w:id="2025595077">
      <w:bodyDiv w:val="1"/>
      <w:marLeft w:val="0"/>
      <w:marRight w:val="0"/>
      <w:marTop w:val="0"/>
      <w:marBottom w:val="0"/>
      <w:divBdr>
        <w:top w:val="none" w:sz="0" w:space="0" w:color="auto"/>
        <w:left w:val="none" w:sz="0" w:space="0" w:color="auto"/>
        <w:bottom w:val="none" w:sz="0" w:space="0" w:color="auto"/>
        <w:right w:val="none" w:sz="0" w:space="0" w:color="auto"/>
      </w:divBdr>
    </w:div>
    <w:div w:id="2026207880">
      <w:bodyDiv w:val="1"/>
      <w:marLeft w:val="0"/>
      <w:marRight w:val="0"/>
      <w:marTop w:val="0"/>
      <w:marBottom w:val="0"/>
      <w:divBdr>
        <w:top w:val="none" w:sz="0" w:space="0" w:color="auto"/>
        <w:left w:val="none" w:sz="0" w:space="0" w:color="auto"/>
        <w:bottom w:val="none" w:sz="0" w:space="0" w:color="auto"/>
        <w:right w:val="none" w:sz="0" w:space="0" w:color="auto"/>
      </w:divBdr>
    </w:div>
    <w:div w:id="2037150330">
      <w:bodyDiv w:val="1"/>
      <w:marLeft w:val="0"/>
      <w:marRight w:val="0"/>
      <w:marTop w:val="0"/>
      <w:marBottom w:val="0"/>
      <w:divBdr>
        <w:top w:val="none" w:sz="0" w:space="0" w:color="auto"/>
        <w:left w:val="none" w:sz="0" w:space="0" w:color="auto"/>
        <w:bottom w:val="none" w:sz="0" w:space="0" w:color="auto"/>
        <w:right w:val="none" w:sz="0" w:space="0" w:color="auto"/>
      </w:divBdr>
    </w:div>
    <w:div w:id="2051103267">
      <w:bodyDiv w:val="1"/>
      <w:marLeft w:val="0"/>
      <w:marRight w:val="0"/>
      <w:marTop w:val="0"/>
      <w:marBottom w:val="0"/>
      <w:divBdr>
        <w:top w:val="none" w:sz="0" w:space="0" w:color="auto"/>
        <w:left w:val="none" w:sz="0" w:space="0" w:color="auto"/>
        <w:bottom w:val="none" w:sz="0" w:space="0" w:color="auto"/>
        <w:right w:val="none" w:sz="0" w:space="0" w:color="auto"/>
      </w:divBdr>
    </w:div>
    <w:div w:id="2055884284">
      <w:bodyDiv w:val="1"/>
      <w:marLeft w:val="0"/>
      <w:marRight w:val="0"/>
      <w:marTop w:val="0"/>
      <w:marBottom w:val="0"/>
      <w:divBdr>
        <w:top w:val="none" w:sz="0" w:space="0" w:color="auto"/>
        <w:left w:val="none" w:sz="0" w:space="0" w:color="auto"/>
        <w:bottom w:val="none" w:sz="0" w:space="0" w:color="auto"/>
        <w:right w:val="none" w:sz="0" w:space="0" w:color="auto"/>
      </w:divBdr>
    </w:div>
    <w:div w:id="2073963825">
      <w:bodyDiv w:val="1"/>
      <w:marLeft w:val="0"/>
      <w:marRight w:val="0"/>
      <w:marTop w:val="0"/>
      <w:marBottom w:val="0"/>
      <w:divBdr>
        <w:top w:val="none" w:sz="0" w:space="0" w:color="auto"/>
        <w:left w:val="none" w:sz="0" w:space="0" w:color="auto"/>
        <w:bottom w:val="none" w:sz="0" w:space="0" w:color="auto"/>
        <w:right w:val="none" w:sz="0" w:space="0" w:color="auto"/>
      </w:divBdr>
    </w:div>
    <w:div w:id="2078047345">
      <w:bodyDiv w:val="1"/>
      <w:marLeft w:val="0"/>
      <w:marRight w:val="0"/>
      <w:marTop w:val="0"/>
      <w:marBottom w:val="0"/>
      <w:divBdr>
        <w:top w:val="none" w:sz="0" w:space="0" w:color="auto"/>
        <w:left w:val="none" w:sz="0" w:space="0" w:color="auto"/>
        <w:bottom w:val="none" w:sz="0" w:space="0" w:color="auto"/>
        <w:right w:val="none" w:sz="0" w:space="0" w:color="auto"/>
      </w:divBdr>
    </w:div>
    <w:div w:id="2081437984">
      <w:bodyDiv w:val="1"/>
      <w:marLeft w:val="0"/>
      <w:marRight w:val="0"/>
      <w:marTop w:val="0"/>
      <w:marBottom w:val="0"/>
      <w:divBdr>
        <w:top w:val="none" w:sz="0" w:space="0" w:color="auto"/>
        <w:left w:val="none" w:sz="0" w:space="0" w:color="auto"/>
        <w:bottom w:val="none" w:sz="0" w:space="0" w:color="auto"/>
        <w:right w:val="none" w:sz="0" w:space="0" w:color="auto"/>
      </w:divBdr>
    </w:div>
    <w:div w:id="2089573700">
      <w:bodyDiv w:val="1"/>
      <w:marLeft w:val="0"/>
      <w:marRight w:val="0"/>
      <w:marTop w:val="0"/>
      <w:marBottom w:val="0"/>
      <w:divBdr>
        <w:top w:val="none" w:sz="0" w:space="0" w:color="auto"/>
        <w:left w:val="none" w:sz="0" w:space="0" w:color="auto"/>
        <w:bottom w:val="none" w:sz="0" w:space="0" w:color="auto"/>
        <w:right w:val="none" w:sz="0" w:space="0" w:color="auto"/>
      </w:divBdr>
    </w:div>
    <w:div w:id="2090030237">
      <w:bodyDiv w:val="1"/>
      <w:marLeft w:val="0"/>
      <w:marRight w:val="0"/>
      <w:marTop w:val="0"/>
      <w:marBottom w:val="0"/>
      <w:divBdr>
        <w:top w:val="none" w:sz="0" w:space="0" w:color="auto"/>
        <w:left w:val="none" w:sz="0" w:space="0" w:color="auto"/>
        <w:bottom w:val="none" w:sz="0" w:space="0" w:color="auto"/>
        <w:right w:val="none" w:sz="0" w:space="0" w:color="auto"/>
      </w:divBdr>
    </w:div>
    <w:div w:id="2090929050">
      <w:bodyDiv w:val="1"/>
      <w:marLeft w:val="0"/>
      <w:marRight w:val="0"/>
      <w:marTop w:val="0"/>
      <w:marBottom w:val="0"/>
      <w:divBdr>
        <w:top w:val="none" w:sz="0" w:space="0" w:color="auto"/>
        <w:left w:val="none" w:sz="0" w:space="0" w:color="auto"/>
        <w:bottom w:val="none" w:sz="0" w:space="0" w:color="auto"/>
        <w:right w:val="none" w:sz="0" w:space="0" w:color="auto"/>
      </w:divBdr>
    </w:div>
    <w:div w:id="2099598569">
      <w:bodyDiv w:val="1"/>
      <w:marLeft w:val="0"/>
      <w:marRight w:val="0"/>
      <w:marTop w:val="0"/>
      <w:marBottom w:val="0"/>
      <w:divBdr>
        <w:top w:val="none" w:sz="0" w:space="0" w:color="auto"/>
        <w:left w:val="none" w:sz="0" w:space="0" w:color="auto"/>
        <w:bottom w:val="none" w:sz="0" w:space="0" w:color="auto"/>
        <w:right w:val="none" w:sz="0" w:space="0" w:color="auto"/>
      </w:divBdr>
    </w:div>
    <w:div w:id="2113012581">
      <w:bodyDiv w:val="1"/>
      <w:marLeft w:val="0"/>
      <w:marRight w:val="0"/>
      <w:marTop w:val="0"/>
      <w:marBottom w:val="0"/>
      <w:divBdr>
        <w:top w:val="none" w:sz="0" w:space="0" w:color="auto"/>
        <w:left w:val="none" w:sz="0" w:space="0" w:color="auto"/>
        <w:bottom w:val="none" w:sz="0" w:space="0" w:color="auto"/>
        <w:right w:val="none" w:sz="0" w:space="0" w:color="auto"/>
      </w:divBdr>
      <w:divsChild>
        <w:div w:id="76750054">
          <w:marLeft w:val="0"/>
          <w:marRight w:val="0"/>
          <w:marTop w:val="60"/>
          <w:marBottom w:val="0"/>
          <w:divBdr>
            <w:top w:val="none" w:sz="0" w:space="0" w:color="auto"/>
            <w:left w:val="none" w:sz="0" w:space="0" w:color="auto"/>
            <w:bottom w:val="none" w:sz="0" w:space="0" w:color="auto"/>
            <w:right w:val="none" w:sz="0" w:space="0" w:color="auto"/>
          </w:divBdr>
        </w:div>
        <w:div w:id="293488585">
          <w:marLeft w:val="0"/>
          <w:marRight w:val="0"/>
          <w:marTop w:val="60"/>
          <w:marBottom w:val="0"/>
          <w:divBdr>
            <w:top w:val="none" w:sz="0" w:space="0" w:color="auto"/>
            <w:left w:val="none" w:sz="0" w:space="0" w:color="auto"/>
            <w:bottom w:val="none" w:sz="0" w:space="0" w:color="auto"/>
            <w:right w:val="none" w:sz="0" w:space="0" w:color="auto"/>
          </w:divBdr>
        </w:div>
        <w:div w:id="896431386">
          <w:marLeft w:val="0"/>
          <w:marRight w:val="0"/>
          <w:marTop w:val="60"/>
          <w:marBottom w:val="0"/>
          <w:divBdr>
            <w:top w:val="none" w:sz="0" w:space="0" w:color="auto"/>
            <w:left w:val="none" w:sz="0" w:space="0" w:color="auto"/>
            <w:bottom w:val="none" w:sz="0" w:space="0" w:color="auto"/>
            <w:right w:val="none" w:sz="0" w:space="0" w:color="auto"/>
          </w:divBdr>
        </w:div>
      </w:divsChild>
    </w:div>
    <w:div w:id="2114353283">
      <w:bodyDiv w:val="1"/>
      <w:marLeft w:val="0"/>
      <w:marRight w:val="0"/>
      <w:marTop w:val="0"/>
      <w:marBottom w:val="0"/>
      <w:divBdr>
        <w:top w:val="none" w:sz="0" w:space="0" w:color="auto"/>
        <w:left w:val="none" w:sz="0" w:space="0" w:color="auto"/>
        <w:bottom w:val="none" w:sz="0" w:space="0" w:color="auto"/>
        <w:right w:val="none" w:sz="0" w:space="0" w:color="auto"/>
      </w:divBdr>
    </w:div>
    <w:div w:id="2119643279">
      <w:bodyDiv w:val="1"/>
      <w:marLeft w:val="0"/>
      <w:marRight w:val="0"/>
      <w:marTop w:val="0"/>
      <w:marBottom w:val="0"/>
      <w:divBdr>
        <w:top w:val="none" w:sz="0" w:space="0" w:color="auto"/>
        <w:left w:val="none" w:sz="0" w:space="0" w:color="auto"/>
        <w:bottom w:val="none" w:sz="0" w:space="0" w:color="auto"/>
        <w:right w:val="none" w:sz="0" w:space="0" w:color="auto"/>
      </w:divBdr>
    </w:div>
    <w:div w:id="2120906850">
      <w:bodyDiv w:val="1"/>
      <w:marLeft w:val="0"/>
      <w:marRight w:val="0"/>
      <w:marTop w:val="0"/>
      <w:marBottom w:val="0"/>
      <w:divBdr>
        <w:top w:val="none" w:sz="0" w:space="0" w:color="auto"/>
        <w:left w:val="none" w:sz="0" w:space="0" w:color="auto"/>
        <w:bottom w:val="none" w:sz="0" w:space="0" w:color="auto"/>
        <w:right w:val="none" w:sz="0" w:space="0" w:color="auto"/>
      </w:divBdr>
    </w:div>
    <w:div w:id="2121217902">
      <w:bodyDiv w:val="1"/>
      <w:marLeft w:val="0"/>
      <w:marRight w:val="0"/>
      <w:marTop w:val="0"/>
      <w:marBottom w:val="0"/>
      <w:divBdr>
        <w:top w:val="none" w:sz="0" w:space="0" w:color="auto"/>
        <w:left w:val="none" w:sz="0" w:space="0" w:color="auto"/>
        <w:bottom w:val="none" w:sz="0" w:space="0" w:color="auto"/>
        <w:right w:val="none" w:sz="0" w:space="0" w:color="auto"/>
      </w:divBdr>
    </w:div>
    <w:div w:id="2136756744">
      <w:bodyDiv w:val="1"/>
      <w:marLeft w:val="0"/>
      <w:marRight w:val="0"/>
      <w:marTop w:val="0"/>
      <w:marBottom w:val="0"/>
      <w:divBdr>
        <w:top w:val="none" w:sz="0" w:space="0" w:color="auto"/>
        <w:left w:val="none" w:sz="0" w:space="0" w:color="auto"/>
        <w:bottom w:val="none" w:sz="0" w:space="0" w:color="auto"/>
        <w:right w:val="none" w:sz="0" w:space="0" w:color="auto"/>
      </w:divBdr>
    </w:div>
    <w:div w:id="2141610165">
      <w:bodyDiv w:val="1"/>
      <w:marLeft w:val="0"/>
      <w:marRight w:val="0"/>
      <w:marTop w:val="0"/>
      <w:marBottom w:val="0"/>
      <w:divBdr>
        <w:top w:val="none" w:sz="0" w:space="0" w:color="auto"/>
        <w:left w:val="none" w:sz="0" w:space="0" w:color="auto"/>
        <w:bottom w:val="none" w:sz="0" w:space="0" w:color="auto"/>
        <w:right w:val="none" w:sz="0" w:space="0" w:color="auto"/>
      </w:divBdr>
    </w:div>
    <w:div w:id="214403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14.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9.xml"/><Relationship Id="rId31"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 Id="rId30" Type="http://schemas.openxmlformats.org/officeDocument/2006/relationships/footer" Target="foot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743A1A89CF6148869C32DA5BF6AC61" ma:contentTypeVersion="10" ma:contentTypeDescription="Create a new document." ma:contentTypeScope="" ma:versionID="a52a39bbf1183575a31762ff093e680e">
  <xsd:schema xmlns:xsd="http://www.w3.org/2001/XMLSchema" xmlns:xs="http://www.w3.org/2001/XMLSchema" xmlns:p="http://schemas.microsoft.com/office/2006/metadata/properties" xmlns:ns3="ca41a5dc-154c-49b5-b781-565fc87fe8cc" targetNamespace="http://schemas.microsoft.com/office/2006/metadata/properties" ma:root="true" ma:fieldsID="17b56c05a8296edbca9e836a1100797f" ns3:_="">
    <xsd:import namespace="ca41a5dc-154c-49b5-b781-565fc87fe8c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41a5dc-154c-49b5-b781-565fc87fe8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descrip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06829-E781-4328-9CD9-21CF8D2017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9BB024-C10A-4319-8B7C-F4856EB71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41a5dc-154c-49b5-b781-565fc87fe8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2F0E65-BFFF-40C3-A989-C8675D477DB8}">
  <ds:schemaRefs>
    <ds:schemaRef ds:uri="http://schemas.microsoft.com/sharepoint/v3/contenttype/forms"/>
  </ds:schemaRefs>
</ds:datastoreItem>
</file>

<file path=customXml/itemProps4.xml><?xml version="1.0" encoding="utf-8"?>
<ds:datastoreItem xmlns:ds="http://schemas.openxmlformats.org/officeDocument/2006/customXml" ds:itemID="{931BCDEF-A364-40CF-93A8-761E90075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132</Pages>
  <Words>47850</Words>
  <Characters>272747</Characters>
  <Application>Microsoft Office Word</Application>
  <DocSecurity>0</DocSecurity>
  <Lines>2272</Lines>
  <Paragraphs>639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Dimic</dc:creator>
  <cp:keywords/>
  <dc:description/>
  <cp:lastModifiedBy>Daktilobiro07</cp:lastModifiedBy>
  <cp:revision>15</cp:revision>
  <cp:lastPrinted>2025-01-09T14:01:00Z</cp:lastPrinted>
  <dcterms:created xsi:type="dcterms:W3CDTF">2025-01-09T07:20:00Z</dcterms:created>
  <dcterms:modified xsi:type="dcterms:W3CDTF">2025-01-10T09:03:00Z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0x01010071743A1A89CF6148869C32DA5BF6AC61</vt:lpwstr>
  </property>
</Properties>
</file>