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F458A8" w14:textId="77777777" w:rsidR="008D4E79" w:rsidRPr="00CE0B5A" w:rsidRDefault="0089723E" w:rsidP="0089723E">
      <w:pPr>
        <w:pStyle w:val="Heading1"/>
        <w:rPr>
          <w:b w:val="0"/>
          <w:sz w:val="24"/>
          <w:lang w:val="sr-Cyrl-CS"/>
        </w:rPr>
      </w:pPr>
      <w:bookmarkStart w:id="0" w:name="_Toc172278976"/>
      <w:r w:rsidRPr="00CE0B5A">
        <w:rPr>
          <w:b w:val="0"/>
          <w:sz w:val="24"/>
          <w:lang w:val="sr-Cyrl-CS"/>
        </w:rPr>
        <w:t>ПРОСТОРНИ ПЛАН</w:t>
      </w:r>
    </w:p>
    <w:p w14:paraId="7CBCAB30" w14:textId="3210C8CE" w:rsidR="00915710" w:rsidRPr="00CE0B5A" w:rsidRDefault="0089723E" w:rsidP="0089723E">
      <w:pPr>
        <w:pStyle w:val="Heading1"/>
        <w:rPr>
          <w:b w:val="0"/>
          <w:sz w:val="24"/>
          <w:lang w:val="sr-Cyrl-CS"/>
        </w:rPr>
      </w:pPr>
      <w:r w:rsidRPr="00CE0B5A">
        <w:rPr>
          <w:b w:val="0"/>
          <w:sz w:val="24"/>
          <w:lang w:val="sr-Cyrl-CS"/>
        </w:rPr>
        <w:t xml:space="preserve"> ПОДРУЧЈА ПОСЕБНЕ НАМЕНЕ ЗА МРЕЖУ ЕЛЕКТРОЕНЕРГЕТСКИХ ВОДОВА НА ПОТЕСУ ХЕ ЂЕРДАП 1, ТЕ „ДРМНОˮ, ПРОИЗВОДНИ РУДАРСКИ СИСТЕМИ У МАЈДАНПЕКУ И БОРУ</w:t>
      </w:r>
    </w:p>
    <w:p w14:paraId="0B1E0FD8" w14:textId="77777777" w:rsidR="0089723E" w:rsidRPr="00CE0B5A" w:rsidRDefault="0089723E" w:rsidP="0089723E">
      <w:pPr>
        <w:rPr>
          <w:lang w:val="sr-Cyrl-CS" w:eastAsia="sr-Cyrl-CS"/>
        </w:rPr>
      </w:pPr>
    </w:p>
    <w:p w14:paraId="54D60A63" w14:textId="63743907" w:rsidR="00D42463" w:rsidRPr="00CE0B5A" w:rsidRDefault="00D42463" w:rsidP="00B12D0C">
      <w:pPr>
        <w:pStyle w:val="Heading1"/>
        <w:rPr>
          <w:b w:val="0"/>
          <w:sz w:val="24"/>
          <w:lang w:val="sr-Cyrl-CS"/>
        </w:rPr>
      </w:pPr>
      <w:r w:rsidRPr="00CE0B5A">
        <w:rPr>
          <w:b w:val="0"/>
          <w:sz w:val="24"/>
          <w:lang w:val="sr-Cyrl-CS"/>
        </w:rPr>
        <w:t>УВОДНЕ НАПОМЕНЕ</w:t>
      </w:r>
      <w:bookmarkEnd w:id="0"/>
    </w:p>
    <w:p w14:paraId="19D1C455" w14:textId="0ACA3EB7" w:rsidR="00724397" w:rsidRPr="00CE0B5A" w:rsidRDefault="00724397" w:rsidP="007D5A49">
      <w:pPr>
        <w:jc w:val="center"/>
        <w:rPr>
          <w:rFonts w:cs="Times New Roman"/>
          <w:sz w:val="24"/>
          <w:szCs w:val="24"/>
          <w:lang w:val="sr-Cyrl-CS"/>
        </w:rPr>
      </w:pPr>
    </w:p>
    <w:p w14:paraId="38E26E3B" w14:textId="1F7925C7" w:rsidR="00290007" w:rsidRPr="00CE0B5A" w:rsidRDefault="003F27D1" w:rsidP="007D5A49">
      <w:pPr>
        <w:shd w:val="clear" w:color="auto" w:fill="FFFFFF"/>
        <w:ind w:firstLine="720"/>
        <w:rPr>
          <w:rFonts w:cs="Times New Roman"/>
          <w:sz w:val="24"/>
          <w:szCs w:val="24"/>
          <w:lang w:val="sr-Cyrl-CS"/>
        </w:rPr>
      </w:pPr>
      <w:r w:rsidRPr="00CE0B5A">
        <w:rPr>
          <w:rFonts w:cs="Times New Roman"/>
          <w:sz w:val="24"/>
          <w:szCs w:val="24"/>
          <w:lang w:val="sr-Cyrl-CS"/>
        </w:rPr>
        <w:t xml:space="preserve">Изради Просторног плана подручја посебне намене </w:t>
      </w:r>
      <w:r w:rsidR="00290007" w:rsidRPr="00CE0B5A">
        <w:rPr>
          <w:rFonts w:cs="Times New Roman"/>
          <w:sz w:val="24"/>
          <w:szCs w:val="24"/>
          <w:lang w:val="sr-Cyrl-CS"/>
        </w:rPr>
        <w:t>за мрежу електроенергетских водова на потесу ХЕ Ђердап 1, ТЕ „Дрмно</w:t>
      </w:r>
      <w:r w:rsidR="006E7412" w:rsidRPr="00CE0B5A">
        <w:rPr>
          <w:rFonts w:cs="Times New Roman"/>
          <w:sz w:val="24"/>
          <w:szCs w:val="24"/>
          <w:lang w:val="sr-Cyrl-CS"/>
        </w:rPr>
        <w:t>ˮ</w:t>
      </w:r>
      <w:r w:rsidR="00290007" w:rsidRPr="00CE0B5A">
        <w:rPr>
          <w:rFonts w:cs="Times New Roman"/>
          <w:sz w:val="24"/>
          <w:szCs w:val="24"/>
          <w:lang w:val="sr-Cyrl-CS"/>
        </w:rPr>
        <w:t xml:space="preserve">, производни рударски системи у Мајданпеку и Бору (у даљем тексту: Просторни план) приступило се на основу Одлуке о изради Просторног плана подручја </w:t>
      </w:r>
      <w:r w:rsidR="00290007" w:rsidRPr="00CE0B5A">
        <w:rPr>
          <w:rFonts w:cs="Times New Roman"/>
          <w:bCs/>
          <w:sz w:val="24"/>
          <w:szCs w:val="24"/>
          <w:lang w:val="sr-Cyrl-CS"/>
        </w:rPr>
        <w:t xml:space="preserve">посебне намене </w:t>
      </w:r>
      <w:r w:rsidR="00290007" w:rsidRPr="00CE0B5A">
        <w:rPr>
          <w:rFonts w:cs="Times New Roman"/>
          <w:sz w:val="24"/>
          <w:szCs w:val="24"/>
          <w:lang w:val="sr-Cyrl-CS"/>
        </w:rPr>
        <w:t>за мрежу електроенергетских водова на потесу ХЕ Ђердап 1, ТЕ „Дрмно</w:t>
      </w:r>
      <w:r w:rsidR="006E7412" w:rsidRPr="00CE0B5A">
        <w:rPr>
          <w:rFonts w:cs="Times New Roman"/>
          <w:sz w:val="24"/>
          <w:szCs w:val="24"/>
          <w:lang w:val="sr-Cyrl-CS"/>
        </w:rPr>
        <w:t>ˮ</w:t>
      </w:r>
      <w:r w:rsidR="00290007" w:rsidRPr="00CE0B5A">
        <w:rPr>
          <w:rFonts w:cs="Times New Roman"/>
          <w:sz w:val="24"/>
          <w:szCs w:val="24"/>
          <w:lang w:val="sr-Cyrl-CS"/>
        </w:rPr>
        <w:t xml:space="preserve">, производни рударски системи у Мајданпеку и Бору („Службени гласник РС”, број 71/23) и Одлуке о изради Стратешке процене утицаја Просторног плана подручја </w:t>
      </w:r>
      <w:r w:rsidR="00290007" w:rsidRPr="00CE0B5A">
        <w:rPr>
          <w:rFonts w:cs="Times New Roman"/>
          <w:bCs/>
          <w:sz w:val="24"/>
          <w:szCs w:val="24"/>
          <w:lang w:val="sr-Cyrl-CS"/>
        </w:rPr>
        <w:t xml:space="preserve">посебне намене </w:t>
      </w:r>
      <w:r w:rsidR="00290007" w:rsidRPr="00CE0B5A">
        <w:rPr>
          <w:rFonts w:cs="Times New Roman"/>
          <w:sz w:val="24"/>
          <w:szCs w:val="24"/>
          <w:lang w:val="sr-Cyrl-CS"/>
        </w:rPr>
        <w:t>за мрежу електроенергетских водова на потесу ХЕ Ђердап</w:t>
      </w:r>
      <w:r w:rsidR="00915710" w:rsidRPr="00CE0B5A">
        <w:rPr>
          <w:rFonts w:cs="Times New Roman"/>
          <w:sz w:val="24"/>
          <w:szCs w:val="24"/>
          <w:lang w:val="sr-Cyrl-CS"/>
        </w:rPr>
        <w:t xml:space="preserve"> </w:t>
      </w:r>
      <w:r w:rsidR="00290007" w:rsidRPr="00CE0B5A">
        <w:rPr>
          <w:rFonts w:cs="Times New Roman"/>
          <w:sz w:val="24"/>
          <w:szCs w:val="24"/>
          <w:lang w:val="sr-Cyrl-CS"/>
        </w:rPr>
        <w:t>1, ТЕ „Дрмно</w:t>
      </w:r>
      <w:r w:rsidR="006E7412" w:rsidRPr="00CE0B5A">
        <w:rPr>
          <w:rFonts w:cs="Times New Roman"/>
          <w:sz w:val="24"/>
          <w:szCs w:val="24"/>
          <w:lang w:val="sr-Cyrl-CS"/>
        </w:rPr>
        <w:t>ˮ</w:t>
      </w:r>
      <w:r w:rsidR="00290007" w:rsidRPr="00CE0B5A">
        <w:rPr>
          <w:rFonts w:cs="Times New Roman"/>
          <w:sz w:val="24"/>
          <w:szCs w:val="24"/>
          <w:lang w:val="sr-Cyrl-CS"/>
        </w:rPr>
        <w:t>, производни рударски системи у Мајданпеку и Бору на животну средину („Службени гласник РС”, број 42/23).</w:t>
      </w:r>
    </w:p>
    <w:p w14:paraId="38FF6E66" w14:textId="03D31563" w:rsidR="00290007" w:rsidRPr="00CE0B5A" w:rsidRDefault="00071D7F" w:rsidP="007D5A49">
      <w:pPr>
        <w:shd w:val="clear" w:color="auto" w:fill="FFFFFF"/>
        <w:ind w:firstLine="720"/>
        <w:rPr>
          <w:rFonts w:cs="Times New Roman"/>
          <w:sz w:val="24"/>
          <w:szCs w:val="24"/>
          <w:lang w:val="sr-Cyrl-CS"/>
        </w:rPr>
      </w:pPr>
      <w:r w:rsidRPr="00CE0B5A">
        <w:rPr>
          <w:rFonts w:cs="Times New Roman"/>
          <w:sz w:val="24"/>
          <w:szCs w:val="24"/>
          <w:lang w:val="sr-Cyrl-CS"/>
        </w:rPr>
        <w:t xml:space="preserve">Планирање, коришћење, уређење и заштита простора засниваће се на </w:t>
      </w:r>
      <w:r w:rsidR="007A0F11" w:rsidRPr="00CE0B5A">
        <w:rPr>
          <w:rFonts w:cs="Times New Roman"/>
          <w:sz w:val="24"/>
          <w:szCs w:val="24"/>
          <w:lang w:val="sr-Cyrl-CS"/>
        </w:rPr>
        <w:t>начелима</w:t>
      </w:r>
      <w:r w:rsidRPr="00CE0B5A">
        <w:rPr>
          <w:rFonts w:cs="Times New Roman"/>
          <w:sz w:val="24"/>
          <w:szCs w:val="24"/>
          <w:lang w:val="sr-Cyrl-CS"/>
        </w:rPr>
        <w:t xml:space="preserve"> уређења и коришћења простора утврђеним чланом 3.</w:t>
      </w:r>
      <w:r w:rsidR="002B2892" w:rsidRPr="00CE0B5A">
        <w:rPr>
          <w:rFonts w:cs="Times New Roman"/>
          <w:sz w:val="24"/>
          <w:szCs w:val="24"/>
          <w:lang w:val="sr-Cyrl-CS"/>
        </w:rPr>
        <w:t xml:space="preserve"> Закона о </w:t>
      </w:r>
      <w:r w:rsidR="006E7412" w:rsidRPr="00CE0B5A">
        <w:rPr>
          <w:rFonts w:cs="Times New Roman"/>
          <w:sz w:val="24"/>
          <w:szCs w:val="24"/>
          <w:lang w:val="sr-Cyrl-CS"/>
        </w:rPr>
        <w:t xml:space="preserve">планирању и изградњи </w:t>
      </w:r>
      <w:r w:rsidR="00290007" w:rsidRPr="00CE0B5A">
        <w:rPr>
          <w:rFonts w:cs="Times New Roman"/>
          <w:sz w:val="24"/>
          <w:szCs w:val="24"/>
          <w:lang w:val="sr-Cyrl-CS"/>
        </w:rPr>
        <w:t xml:space="preserve">(„Службени гласник РС”, бр. 72/09, 81/09 - исправка, 64/10 </w:t>
      </w:r>
      <w:r w:rsidR="00F854B8" w:rsidRPr="00CE0B5A">
        <w:rPr>
          <w:rFonts w:cs="Times New Roman"/>
          <w:sz w:val="24"/>
          <w:szCs w:val="24"/>
          <w:lang w:val="sr-Cyrl-CS"/>
        </w:rPr>
        <w:t xml:space="preserve">- </w:t>
      </w:r>
      <w:r w:rsidR="00290007" w:rsidRPr="00CE0B5A">
        <w:rPr>
          <w:rFonts w:cs="Times New Roman"/>
          <w:sz w:val="24"/>
          <w:szCs w:val="24"/>
          <w:lang w:val="sr-Cyrl-CS"/>
        </w:rPr>
        <w:t>УС, 24/11, 121/12</w:t>
      </w:r>
      <w:r w:rsidR="006E7412" w:rsidRPr="00CE0B5A">
        <w:rPr>
          <w:rFonts w:cs="Times New Roman"/>
          <w:sz w:val="24"/>
          <w:szCs w:val="24"/>
          <w:lang w:val="sr-Cyrl-CS"/>
        </w:rPr>
        <w:t xml:space="preserve"> </w:t>
      </w:r>
      <w:r w:rsidR="00F854B8" w:rsidRPr="00CE0B5A">
        <w:rPr>
          <w:rFonts w:cs="Times New Roman"/>
          <w:sz w:val="24"/>
          <w:szCs w:val="24"/>
          <w:lang w:val="sr-Cyrl-CS"/>
        </w:rPr>
        <w:t xml:space="preserve">- </w:t>
      </w:r>
      <w:r w:rsidR="006E7412" w:rsidRPr="00CE0B5A">
        <w:rPr>
          <w:rFonts w:cs="Times New Roman"/>
          <w:sz w:val="24"/>
          <w:szCs w:val="24"/>
          <w:lang w:val="sr-Cyrl-CS"/>
        </w:rPr>
        <w:t>УС</w:t>
      </w:r>
      <w:r w:rsidR="00290007" w:rsidRPr="00CE0B5A">
        <w:rPr>
          <w:rFonts w:cs="Times New Roman"/>
          <w:sz w:val="24"/>
          <w:szCs w:val="24"/>
          <w:lang w:val="sr-Cyrl-CS"/>
        </w:rPr>
        <w:t>, 42/13</w:t>
      </w:r>
      <w:r w:rsidR="00F854B8" w:rsidRPr="00CE0B5A">
        <w:rPr>
          <w:rFonts w:cs="Times New Roman"/>
          <w:sz w:val="24"/>
          <w:szCs w:val="24"/>
          <w:lang w:val="sr-Cyrl-CS"/>
        </w:rPr>
        <w:t xml:space="preserve"> -</w:t>
      </w:r>
      <w:r w:rsidR="006E7412" w:rsidRPr="00CE0B5A">
        <w:rPr>
          <w:rFonts w:cs="Times New Roman"/>
          <w:sz w:val="24"/>
          <w:szCs w:val="24"/>
          <w:lang w:val="sr-Cyrl-CS"/>
        </w:rPr>
        <w:t xml:space="preserve"> УС</w:t>
      </w:r>
      <w:r w:rsidR="00290007" w:rsidRPr="00CE0B5A">
        <w:rPr>
          <w:rFonts w:cs="Times New Roman"/>
          <w:sz w:val="24"/>
          <w:szCs w:val="24"/>
          <w:lang w:val="sr-Cyrl-CS"/>
        </w:rPr>
        <w:t xml:space="preserve">, 50/13 </w:t>
      </w:r>
      <w:r w:rsidR="00F854B8" w:rsidRPr="00CE0B5A">
        <w:rPr>
          <w:rFonts w:cs="Times New Roman"/>
          <w:sz w:val="24"/>
          <w:szCs w:val="24"/>
          <w:lang w:val="sr-Cyrl-CS"/>
        </w:rPr>
        <w:t>-</w:t>
      </w:r>
      <w:r w:rsidR="006E7412" w:rsidRPr="00CE0B5A">
        <w:rPr>
          <w:rFonts w:cs="Times New Roman"/>
          <w:sz w:val="24"/>
          <w:szCs w:val="24"/>
          <w:lang w:val="sr-Cyrl-CS"/>
        </w:rPr>
        <w:t xml:space="preserve"> УС</w:t>
      </w:r>
      <w:r w:rsidR="00290007" w:rsidRPr="00CE0B5A">
        <w:rPr>
          <w:rFonts w:cs="Times New Roman"/>
          <w:sz w:val="24"/>
          <w:szCs w:val="24"/>
          <w:lang w:val="sr-Cyrl-CS"/>
        </w:rPr>
        <w:t xml:space="preserve">, 98/13 </w:t>
      </w:r>
      <w:r w:rsidR="00F854B8" w:rsidRPr="00CE0B5A">
        <w:rPr>
          <w:rFonts w:cs="Times New Roman"/>
          <w:sz w:val="24"/>
          <w:szCs w:val="24"/>
          <w:lang w:val="sr-Cyrl-CS"/>
        </w:rPr>
        <w:t>-</w:t>
      </w:r>
      <w:r w:rsidR="006E7412" w:rsidRPr="00CE0B5A">
        <w:rPr>
          <w:rFonts w:cs="Times New Roman"/>
          <w:sz w:val="24"/>
          <w:szCs w:val="24"/>
          <w:lang w:val="sr-Cyrl-CS"/>
        </w:rPr>
        <w:t xml:space="preserve"> УС</w:t>
      </w:r>
      <w:r w:rsidR="00290007" w:rsidRPr="00CE0B5A">
        <w:rPr>
          <w:rFonts w:cs="Times New Roman"/>
          <w:sz w:val="24"/>
          <w:szCs w:val="24"/>
          <w:lang w:val="sr-Cyrl-CS"/>
        </w:rPr>
        <w:t xml:space="preserve">, 132/14, 145/14, 83/18, 31/19, 37/19 </w:t>
      </w:r>
      <w:r w:rsidR="00F854B8" w:rsidRPr="00CE0B5A">
        <w:rPr>
          <w:rFonts w:cs="Times New Roman"/>
          <w:sz w:val="24"/>
          <w:szCs w:val="24"/>
          <w:lang w:val="sr-Cyrl-CS"/>
        </w:rPr>
        <w:t>-</w:t>
      </w:r>
      <w:r w:rsidR="00290007" w:rsidRPr="00CE0B5A">
        <w:rPr>
          <w:rFonts w:cs="Times New Roman"/>
          <w:sz w:val="24"/>
          <w:szCs w:val="24"/>
          <w:lang w:val="sr-Cyrl-CS"/>
        </w:rPr>
        <w:t xml:space="preserve"> др.</w:t>
      </w:r>
      <w:r w:rsidR="002B2892" w:rsidRPr="00CE0B5A">
        <w:rPr>
          <w:rFonts w:cs="Times New Roman"/>
          <w:sz w:val="24"/>
          <w:szCs w:val="24"/>
          <w:lang w:val="sr-Cyrl-CS"/>
        </w:rPr>
        <w:t xml:space="preserve"> </w:t>
      </w:r>
      <w:r w:rsidR="00290007" w:rsidRPr="00CE0B5A">
        <w:rPr>
          <w:rFonts w:cs="Times New Roman"/>
          <w:sz w:val="24"/>
          <w:szCs w:val="24"/>
          <w:lang w:val="sr-Cyrl-CS"/>
        </w:rPr>
        <w:t>закон, 9/20, 52/21 и 62/23)</w:t>
      </w:r>
      <w:r w:rsidR="00290007" w:rsidRPr="00CE0B5A">
        <w:rPr>
          <w:rFonts w:eastAsia="Calibri" w:cs="Times New Roman"/>
          <w:sz w:val="24"/>
          <w:szCs w:val="24"/>
          <w:lang w:val="sr-Cyrl-CS"/>
        </w:rPr>
        <w:t xml:space="preserve">, </w:t>
      </w:r>
      <w:r w:rsidR="00290007" w:rsidRPr="00CE0B5A">
        <w:rPr>
          <w:rFonts w:cs="Times New Roman"/>
          <w:sz w:val="24"/>
          <w:szCs w:val="24"/>
          <w:lang w:val="sr-Cyrl-CS"/>
        </w:rPr>
        <w:t>као и Закону о енергетици („Службени гласник РС</w:t>
      </w:r>
      <w:r w:rsidR="006E7412" w:rsidRPr="00CE0B5A">
        <w:rPr>
          <w:rFonts w:cs="Times New Roman"/>
          <w:sz w:val="24"/>
          <w:szCs w:val="24"/>
          <w:lang w:val="sr-Cyrl-CS"/>
        </w:rPr>
        <w:t>ˮ</w:t>
      </w:r>
      <w:r w:rsidR="00290007" w:rsidRPr="00CE0B5A">
        <w:rPr>
          <w:rFonts w:cs="Times New Roman"/>
          <w:sz w:val="24"/>
          <w:szCs w:val="24"/>
          <w:lang w:val="sr-Cyrl-CS"/>
        </w:rPr>
        <w:t>, бр</w:t>
      </w:r>
      <w:r w:rsidR="007F33C0" w:rsidRPr="00CE0B5A">
        <w:rPr>
          <w:rFonts w:cs="Times New Roman"/>
          <w:sz w:val="24"/>
          <w:szCs w:val="24"/>
          <w:lang w:val="sr-Cyrl-CS"/>
        </w:rPr>
        <w:t xml:space="preserve">. </w:t>
      </w:r>
      <w:r w:rsidR="007F33C0" w:rsidRPr="00CE0B5A">
        <w:rPr>
          <w:rFonts w:cs="Times New Roman"/>
          <w:sz w:val="24"/>
          <w:szCs w:val="24"/>
          <w:shd w:val="clear" w:color="auto" w:fill="FFFFFF"/>
          <w:lang w:val="sr-Cyrl-CS"/>
        </w:rPr>
        <w:t xml:space="preserve">145/14, 95/18 - </w:t>
      </w:r>
      <w:r w:rsidR="007F33C0" w:rsidRPr="00CE0B5A">
        <w:rPr>
          <w:rStyle w:val="auto-style2"/>
          <w:rFonts w:cs="Times New Roman"/>
          <w:sz w:val="24"/>
          <w:szCs w:val="24"/>
          <w:shd w:val="clear" w:color="auto" w:fill="FFFFFF"/>
          <w:lang w:val="sr-Cyrl-CS"/>
        </w:rPr>
        <w:t>др. закон</w:t>
      </w:r>
      <w:r w:rsidR="007F33C0" w:rsidRPr="00CE0B5A">
        <w:rPr>
          <w:rStyle w:val="auto-style3"/>
          <w:rFonts w:cs="Times New Roman"/>
          <w:sz w:val="24"/>
          <w:szCs w:val="24"/>
          <w:shd w:val="clear" w:color="auto" w:fill="FFFFFF"/>
          <w:lang w:val="sr-Cyrl-CS"/>
        </w:rPr>
        <w:t>, 40/21, 35/23 -</w:t>
      </w:r>
      <w:r w:rsidR="007F33C0" w:rsidRPr="00CE0B5A">
        <w:rPr>
          <w:rStyle w:val="auto-style2"/>
          <w:rFonts w:cs="Times New Roman"/>
          <w:sz w:val="24"/>
          <w:szCs w:val="24"/>
          <w:shd w:val="clear" w:color="auto" w:fill="FFFFFF"/>
          <w:lang w:val="sr-Cyrl-CS"/>
        </w:rPr>
        <w:t>др. закон</w:t>
      </w:r>
      <w:r w:rsidR="00915710" w:rsidRPr="00CE0B5A">
        <w:rPr>
          <w:rFonts w:cs="Times New Roman"/>
          <w:sz w:val="24"/>
          <w:szCs w:val="24"/>
          <w:shd w:val="clear" w:color="auto" w:fill="FFFFFF"/>
          <w:lang w:val="sr-Cyrl-CS"/>
        </w:rPr>
        <w:t xml:space="preserve"> и 62/23</w:t>
      </w:r>
      <w:r w:rsidR="00290007" w:rsidRPr="00CE0B5A">
        <w:rPr>
          <w:rFonts w:cs="Times New Roman"/>
          <w:sz w:val="24"/>
          <w:szCs w:val="24"/>
          <w:lang w:val="sr-Cyrl-CS"/>
        </w:rPr>
        <w:t>)</w:t>
      </w:r>
      <w:r w:rsidR="00584CA4" w:rsidRPr="00CE0B5A">
        <w:rPr>
          <w:rFonts w:cs="Times New Roman"/>
          <w:sz w:val="24"/>
          <w:szCs w:val="24"/>
          <w:lang w:val="sr-Cyrl-CS"/>
        </w:rPr>
        <w:t xml:space="preserve">, </w:t>
      </w:r>
      <w:r w:rsidR="00290007" w:rsidRPr="00CE0B5A">
        <w:rPr>
          <w:rFonts w:cs="Times New Roman"/>
          <w:sz w:val="24"/>
          <w:szCs w:val="24"/>
          <w:lang w:val="sr-Cyrl-CS"/>
        </w:rPr>
        <w:t>Законом о заштити животне средине („Службени гласник РС”, бр. 135/04, 36/09, 36/09</w:t>
      </w:r>
      <w:r w:rsidR="00E023CD" w:rsidRPr="00CE0B5A">
        <w:rPr>
          <w:rFonts w:cs="Times New Roman"/>
          <w:sz w:val="24"/>
          <w:szCs w:val="24"/>
          <w:lang w:val="sr-Cyrl-CS"/>
        </w:rPr>
        <w:t xml:space="preserve"> </w:t>
      </w:r>
      <w:r w:rsidR="00290007" w:rsidRPr="00CE0B5A">
        <w:rPr>
          <w:rFonts w:cs="Times New Roman"/>
          <w:sz w:val="24"/>
          <w:szCs w:val="24"/>
          <w:lang w:val="sr-Cyrl-CS"/>
        </w:rPr>
        <w:t>-</w:t>
      </w:r>
      <w:r w:rsidR="00E023CD" w:rsidRPr="00CE0B5A">
        <w:rPr>
          <w:rFonts w:cs="Times New Roman"/>
          <w:sz w:val="24"/>
          <w:szCs w:val="24"/>
          <w:lang w:val="sr-Cyrl-CS"/>
        </w:rPr>
        <w:t xml:space="preserve"> </w:t>
      </w:r>
      <w:r w:rsidR="00915710" w:rsidRPr="00CE0B5A">
        <w:rPr>
          <w:rFonts w:cs="Times New Roman"/>
          <w:sz w:val="24"/>
          <w:szCs w:val="24"/>
          <w:lang w:val="sr-Cyrl-CS"/>
        </w:rPr>
        <w:t>др.</w:t>
      </w:r>
      <w:r w:rsidR="00E023CD" w:rsidRPr="00CE0B5A">
        <w:rPr>
          <w:rFonts w:cs="Times New Roman"/>
          <w:sz w:val="24"/>
          <w:szCs w:val="24"/>
          <w:lang w:val="sr-Cyrl-CS"/>
        </w:rPr>
        <w:t xml:space="preserve"> </w:t>
      </w:r>
      <w:r w:rsidR="00915710" w:rsidRPr="00CE0B5A">
        <w:rPr>
          <w:rFonts w:cs="Times New Roman"/>
          <w:sz w:val="24"/>
          <w:szCs w:val="24"/>
          <w:lang w:val="sr-Cyrl-CS"/>
        </w:rPr>
        <w:t>закон, 72/09</w:t>
      </w:r>
      <w:r w:rsidR="00E023CD" w:rsidRPr="00CE0B5A">
        <w:rPr>
          <w:rFonts w:cs="Times New Roman"/>
          <w:sz w:val="24"/>
          <w:szCs w:val="24"/>
          <w:lang w:val="sr-Cyrl-CS"/>
        </w:rPr>
        <w:t xml:space="preserve"> </w:t>
      </w:r>
      <w:r w:rsidR="00915710" w:rsidRPr="00CE0B5A">
        <w:rPr>
          <w:rFonts w:cs="Times New Roman"/>
          <w:sz w:val="24"/>
          <w:szCs w:val="24"/>
          <w:lang w:val="sr-Cyrl-CS"/>
        </w:rPr>
        <w:t>-</w:t>
      </w:r>
      <w:r w:rsidR="00E023CD" w:rsidRPr="00CE0B5A">
        <w:rPr>
          <w:rFonts w:cs="Times New Roman"/>
          <w:sz w:val="24"/>
          <w:szCs w:val="24"/>
          <w:lang w:val="sr-Cyrl-CS"/>
        </w:rPr>
        <w:t xml:space="preserve"> </w:t>
      </w:r>
      <w:r w:rsidR="00915710" w:rsidRPr="00CE0B5A">
        <w:rPr>
          <w:rFonts w:cs="Times New Roman"/>
          <w:sz w:val="24"/>
          <w:szCs w:val="24"/>
          <w:lang w:val="sr-Cyrl-CS"/>
        </w:rPr>
        <w:t>др.</w:t>
      </w:r>
      <w:r w:rsidR="00E023CD" w:rsidRPr="00CE0B5A">
        <w:rPr>
          <w:rFonts w:cs="Times New Roman"/>
          <w:sz w:val="24"/>
          <w:szCs w:val="24"/>
          <w:lang w:val="sr-Cyrl-CS"/>
        </w:rPr>
        <w:t xml:space="preserve"> </w:t>
      </w:r>
      <w:r w:rsidR="00915710" w:rsidRPr="00CE0B5A">
        <w:rPr>
          <w:rFonts w:cs="Times New Roman"/>
          <w:sz w:val="24"/>
          <w:szCs w:val="24"/>
          <w:lang w:val="sr-Cyrl-CS"/>
        </w:rPr>
        <w:t>закон, 43/11</w:t>
      </w:r>
      <w:r w:rsidR="001057DE" w:rsidRPr="00CE0B5A">
        <w:rPr>
          <w:rFonts w:cs="Times New Roman"/>
          <w:sz w:val="24"/>
          <w:szCs w:val="24"/>
          <w:lang w:val="sr-Cyrl-CS"/>
        </w:rPr>
        <w:t xml:space="preserve"> </w:t>
      </w:r>
      <w:r w:rsidR="00915710" w:rsidRPr="00CE0B5A">
        <w:rPr>
          <w:rFonts w:cs="Times New Roman"/>
          <w:sz w:val="24"/>
          <w:szCs w:val="24"/>
          <w:lang w:val="sr-Cyrl-CS"/>
        </w:rPr>
        <w:t>-</w:t>
      </w:r>
      <w:r w:rsidR="001057DE" w:rsidRPr="00CE0B5A">
        <w:rPr>
          <w:rFonts w:cs="Times New Roman"/>
          <w:sz w:val="24"/>
          <w:szCs w:val="24"/>
          <w:lang w:val="sr-Cyrl-CS"/>
        </w:rPr>
        <w:t xml:space="preserve"> </w:t>
      </w:r>
      <w:r w:rsidR="00290007" w:rsidRPr="00CE0B5A">
        <w:rPr>
          <w:rFonts w:cs="Times New Roman"/>
          <w:sz w:val="24"/>
          <w:szCs w:val="24"/>
          <w:lang w:val="sr-Cyrl-CS"/>
        </w:rPr>
        <w:t>УС, 14/16, 7</w:t>
      </w:r>
      <w:r w:rsidR="00915710" w:rsidRPr="00CE0B5A">
        <w:rPr>
          <w:rFonts w:cs="Times New Roman"/>
          <w:sz w:val="24"/>
          <w:szCs w:val="24"/>
          <w:lang w:val="sr-Cyrl-CS"/>
        </w:rPr>
        <w:t>6/18 и</w:t>
      </w:r>
      <w:r w:rsidR="00290007" w:rsidRPr="00CE0B5A">
        <w:rPr>
          <w:rFonts w:cs="Times New Roman"/>
          <w:sz w:val="24"/>
          <w:szCs w:val="24"/>
          <w:lang w:val="sr-Cyrl-CS"/>
        </w:rPr>
        <w:t xml:space="preserve"> 95/18 - др.</w:t>
      </w:r>
      <w:r w:rsidR="002B2892" w:rsidRPr="00CE0B5A">
        <w:rPr>
          <w:rFonts w:cs="Times New Roman"/>
          <w:sz w:val="24"/>
          <w:szCs w:val="24"/>
          <w:lang w:val="sr-Cyrl-CS"/>
        </w:rPr>
        <w:t xml:space="preserve"> </w:t>
      </w:r>
      <w:r w:rsidR="00290007" w:rsidRPr="00CE0B5A">
        <w:rPr>
          <w:rFonts w:cs="Times New Roman"/>
          <w:sz w:val="24"/>
          <w:szCs w:val="24"/>
          <w:lang w:val="sr-Cyrl-CS"/>
        </w:rPr>
        <w:t>закон), Законом о стратешкој процени утицаја на животну средину („Службени гласник РС”, бр. 135/04 и 88/10), Правилником о садржини, начину и поступку израде докумената просторног и урбанистичког плани</w:t>
      </w:r>
      <w:r w:rsidR="00915710" w:rsidRPr="00CE0B5A">
        <w:rPr>
          <w:rFonts w:cs="Times New Roman"/>
          <w:sz w:val="24"/>
          <w:szCs w:val="24"/>
          <w:lang w:val="sr-Cyrl-CS"/>
        </w:rPr>
        <w:t>рања („Службени гласник РС”, број</w:t>
      </w:r>
      <w:r w:rsidR="00290007" w:rsidRPr="00CE0B5A">
        <w:rPr>
          <w:rFonts w:cs="Times New Roman"/>
          <w:sz w:val="24"/>
          <w:szCs w:val="24"/>
          <w:lang w:val="sr-Cyrl-CS"/>
        </w:rPr>
        <w:t xml:space="preserve"> 32/19) и другим законима Републике Србије којима се дефинишу и одређују услови, начин и садржај израде планске, развојне и техничке документације.</w:t>
      </w:r>
    </w:p>
    <w:p w14:paraId="1AA1B1AC" w14:textId="369B1F4C" w:rsidR="00B83753" w:rsidRPr="00CE0B5A" w:rsidRDefault="00693480" w:rsidP="007D5A49">
      <w:pPr>
        <w:shd w:val="clear" w:color="auto" w:fill="FFFFFF"/>
        <w:ind w:firstLine="720"/>
        <w:rPr>
          <w:rFonts w:cs="Times New Roman"/>
          <w:sz w:val="24"/>
          <w:szCs w:val="24"/>
          <w:lang w:val="sr-Cyrl-CS"/>
        </w:rPr>
      </w:pPr>
      <w:r w:rsidRPr="00CE0B5A">
        <w:rPr>
          <w:rFonts w:cs="Times New Roman"/>
          <w:sz w:val="24"/>
          <w:szCs w:val="24"/>
          <w:lang w:val="sr-Cyrl-CS"/>
        </w:rPr>
        <w:t>Садржина Просторног плана дефинисана је одредбама члана 22. Закона о планирању и изградњи, као и члана 12. став 1. тачка 5) и чл. 13</w:t>
      </w:r>
      <w:r w:rsidR="00E023CD" w:rsidRPr="00CE0B5A">
        <w:rPr>
          <w:rFonts w:cs="Times New Roman"/>
          <w:sz w:val="24"/>
          <w:szCs w:val="24"/>
          <w:lang w:val="sr-Cyrl-CS"/>
        </w:rPr>
        <w:t xml:space="preserve"> – </w:t>
      </w:r>
      <w:r w:rsidRPr="00CE0B5A">
        <w:rPr>
          <w:rFonts w:cs="Times New Roman"/>
          <w:sz w:val="24"/>
          <w:szCs w:val="24"/>
          <w:lang w:val="sr-Cyrl-CS"/>
        </w:rPr>
        <w:t>20. Правилника о садржини, начину и поступку израде докумената просторног и урбанистичког планирања. Садржај текстуалног дела Просторног плана, као и садржај и број рефералних карата прилагођени су предмету посебне намене Просторног плана.</w:t>
      </w:r>
    </w:p>
    <w:p w14:paraId="65AADEE7" w14:textId="72D47A50" w:rsidR="00D15910" w:rsidRPr="00CE0B5A" w:rsidRDefault="00693480" w:rsidP="007D5A49">
      <w:pPr>
        <w:shd w:val="clear" w:color="auto" w:fill="FFFFFF"/>
        <w:ind w:firstLine="720"/>
        <w:rPr>
          <w:rFonts w:cs="Times New Roman"/>
          <w:sz w:val="24"/>
          <w:szCs w:val="24"/>
          <w:lang w:val="sr-Cyrl-CS" w:eastAsia="sr-Latn-CS"/>
        </w:rPr>
      </w:pPr>
      <w:r w:rsidRPr="00CE0B5A">
        <w:rPr>
          <w:rFonts w:cs="Times New Roman"/>
          <w:sz w:val="24"/>
          <w:szCs w:val="24"/>
          <w:lang w:val="sr-Cyrl-CS" w:eastAsia="sr-Latn-CS"/>
        </w:rPr>
        <w:t xml:space="preserve">Извештај о стратешкој процени утицаја </w:t>
      </w:r>
      <w:r w:rsidR="00283C15" w:rsidRPr="00CE0B5A">
        <w:rPr>
          <w:rFonts w:cs="Times New Roman"/>
          <w:sz w:val="24"/>
          <w:szCs w:val="24"/>
          <w:lang w:val="sr-Cyrl-CS"/>
        </w:rPr>
        <w:t>Просторног плана подручја посебне намене за мрежу електроенергетских водова на потесу ХЕ Ђердап 1, ТЕ „Дрмно</w:t>
      </w:r>
      <w:r w:rsidR="006E7412" w:rsidRPr="00CE0B5A">
        <w:rPr>
          <w:rFonts w:cs="Times New Roman"/>
          <w:sz w:val="24"/>
          <w:szCs w:val="24"/>
          <w:lang w:val="sr-Cyrl-CS"/>
        </w:rPr>
        <w:t>ˮ</w:t>
      </w:r>
      <w:r w:rsidR="00283C15" w:rsidRPr="00CE0B5A">
        <w:rPr>
          <w:rFonts w:cs="Times New Roman"/>
          <w:sz w:val="24"/>
          <w:szCs w:val="24"/>
          <w:lang w:val="sr-Cyrl-CS"/>
        </w:rPr>
        <w:t>, производни рударски системи у Мајданпеку и Бору</w:t>
      </w:r>
      <w:r w:rsidRPr="00CE0B5A">
        <w:rPr>
          <w:rFonts w:cs="Times New Roman"/>
          <w:sz w:val="24"/>
          <w:szCs w:val="24"/>
          <w:lang w:val="sr-Cyrl-CS"/>
        </w:rPr>
        <w:t xml:space="preserve"> на животну средину, </w:t>
      </w:r>
      <w:r w:rsidRPr="00CE0B5A">
        <w:rPr>
          <w:rFonts w:cs="Times New Roman"/>
          <w:sz w:val="24"/>
          <w:szCs w:val="24"/>
          <w:lang w:val="sr-Cyrl-CS" w:eastAsia="sr-Latn-CS"/>
        </w:rPr>
        <w:t>саставни је део документ</w:t>
      </w:r>
      <w:r w:rsidR="00D15910" w:rsidRPr="00CE0B5A">
        <w:rPr>
          <w:rFonts w:cs="Times New Roman"/>
          <w:sz w:val="24"/>
          <w:szCs w:val="24"/>
          <w:lang w:val="sr-Cyrl-CS" w:eastAsia="sr-Latn-CS"/>
        </w:rPr>
        <w:t>ационе основе Просторног плана.</w:t>
      </w:r>
    </w:p>
    <w:p w14:paraId="079CE7B4" w14:textId="134AAA25" w:rsidR="00B83753" w:rsidRPr="00CE0B5A" w:rsidRDefault="00B83753" w:rsidP="007D5A49">
      <w:pPr>
        <w:shd w:val="clear" w:color="auto" w:fill="FFFFFF"/>
        <w:ind w:firstLine="720"/>
        <w:rPr>
          <w:rFonts w:cs="Times New Roman"/>
          <w:sz w:val="24"/>
          <w:szCs w:val="24"/>
          <w:lang w:val="sr-Cyrl-CS" w:eastAsia="sr-Latn-CS"/>
        </w:rPr>
      </w:pPr>
      <w:r w:rsidRPr="00CE0B5A">
        <w:rPr>
          <w:rFonts w:cs="Times New Roman"/>
          <w:sz w:val="24"/>
          <w:szCs w:val="24"/>
          <w:lang w:val="sr-Cyrl-CS" w:eastAsia="sr-Latn-CS"/>
        </w:rPr>
        <w:t>Просторни план је урађен у ГИС окружењу и база просторних података је његова саставни део.</w:t>
      </w:r>
    </w:p>
    <w:p w14:paraId="101DF565" w14:textId="573ECE42" w:rsidR="007D21E8" w:rsidRPr="00CE0B5A" w:rsidRDefault="00071D7F" w:rsidP="007D5A49">
      <w:pPr>
        <w:pStyle w:val="1"/>
        <w:rPr>
          <w:color w:val="auto"/>
          <w:lang w:val="sr-Cyrl-CS"/>
        </w:rPr>
      </w:pPr>
      <w:r w:rsidRPr="00CE0B5A">
        <w:rPr>
          <w:color w:val="auto"/>
          <w:lang w:val="sr-Cyrl-CS"/>
        </w:rPr>
        <w:t>Просторним планом ствара се плански основ за спровођење, израду техничке документације, прибављање дозвола у складу са законом, односно стварање услова за изградњу далековода.</w:t>
      </w:r>
    </w:p>
    <w:p w14:paraId="60ADA484" w14:textId="7A5BD69C" w:rsidR="005902A1" w:rsidRPr="00CE0B5A" w:rsidRDefault="007D21E8" w:rsidP="007D5A49">
      <w:pPr>
        <w:pStyle w:val="1"/>
        <w:rPr>
          <w:color w:val="auto"/>
          <w:lang w:val="sr-Cyrl-CS"/>
        </w:rPr>
      </w:pPr>
      <w:r w:rsidRPr="00CE0B5A">
        <w:rPr>
          <w:color w:val="auto"/>
          <w:lang w:val="sr-Cyrl-CS"/>
        </w:rPr>
        <w:t>Непосредни предмет Просторног плана је обезбеђење планског основа за изградњу нове трансформаторске станице (ТС) 400/110kV „Бор 6</w:t>
      </w:r>
      <w:r w:rsidR="006E7412" w:rsidRPr="00CE0B5A">
        <w:rPr>
          <w:color w:val="auto"/>
          <w:lang w:val="sr-Cyrl-CS"/>
        </w:rPr>
        <w:t>ˮ</w:t>
      </w:r>
      <w:r w:rsidRPr="00CE0B5A">
        <w:rPr>
          <w:color w:val="auto"/>
          <w:lang w:val="sr-Cyrl-CS"/>
        </w:rPr>
        <w:t xml:space="preserve"> југоисточно од постојеће ТС 400/110kV „Бор 2</w:t>
      </w:r>
      <w:r w:rsidR="006E7412" w:rsidRPr="00CE0B5A">
        <w:rPr>
          <w:color w:val="auto"/>
          <w:lang w:val="sr-Cyrl-CS"/>
        </w:rPr>
        <w:t>ˮ</w:t>
      </w:r>
      <w:r w:rsidRPr="00CE0B5A">
        <w:rPr>
          <w:color w:val="auto"/>
          <w:lang w:val="sr-Cyrl-CS"/>
        </w:rPr>
        <w:t>, других планираних трафостаница и објеката, као и за формирање нове мреже далековода (ДВ) изградњом нових далековода и реконструкцијом постојећих ДВ 110kV и 400kV.</w:t>
      </w:r>
    </w:p>
    <w:p w14:paraId="68F8374A" w14:textId="7A98AACA" w:rsidR="005902A1" w:rsidRPr="00CE0B5A" w:rsidRDefault="005902A1" w:rsidP="007D5A49">
      <w:pPr>
        <w:pStyle w:val="1"/>
        <w:rPr>
          <w:color w:val="auto"/>
          <w:lang w:val="sr-Cyrl-CS"/>
        </w:rPr>
      </w:pPr>
      <w:r w:rsidRPr="00CE0B5A">
        <w:rPr>
          <w:rFonts w:eastAsia="ArialMT"/>
          <w:color w:val="auto"/>
          <w:lang w:val="sr-Cyrl-CS"/>
        </w:rPr>
        <w:t xml:space="preserve">Постојећи преносни </w:t>
      </w:r>
      <w:r w:rsidRPr="00CE0B5A">
        <w:rPr>
          <w:color w:val="auto"/>
          <w:lang w:val="sr-Cyrl-CS"/>
        </w:rPr>
        <w:t xml:space="preserve">системи у региону Бора нису у стању да обезбеде потребну снагу за објекте </w:t>
      </w:r>
      <w:r w:rsidRPr="00CE0B5A">
        <w:rPr>
          <w:rFonts w:eastAsia="ArialMT"/>
          <w:color w:val="auto"/>
          <w:lang w:val="sr-Cyrl-CS"/>
        </w:rPr>
        <w:t xml:space="preserve">предузећа Serbia ZiJin Cooper d.o.o. Bor и Serbia ZiJin Mining d.o.o. Према урађеној </w:t>
      </w:r>
      <w:r w:rsidR="00835218" w:rsidRPr="00CE0B5A">
        <w:rPr>
          <w:rFonts w:eastAsia="ArialMT"/>
          <w:color w:val="auto"/>
          <w:lang w:val="sr-Cyrl-CS"/>
        </w:rPr>
        <w:t>„</w:t>
      </w:r>
      <w:r w:rsidRPr="00CE0B5A">
        <w:rPr>
          <w:rFonts w:eastAsia="ArialMT"/>
          <w:color w:val="auto"/>
          <w:lang w:val="sr-Cyrl-CS"/>
        </w:rPr>
        <w:t>Студији</w:t>
      </w:r>
      <w:r w:rsidRPr="00CE0B5A">
        <w:rPr>
          <w:color w:val="auto"/>
          <w:lang w:val="sr-Cyrl-CS"/>
        </w:rPr>
        <w:t xml:space="preserve"> </w:t>
      </w:r>
      <w:r w:rsidRPr="00CE0B5A">
        <w:rPr>
          <w:rFonts w:eastAsia="ArialMT"/>
          <w:color w:val="auto"/>
          <w:lang w:val="sr-Cyrl-CS"/>
        </w:rPr>
        <w:t xml:space="preserve">прикључења </w:t>
      </w:r>
      <w:r w:rsidR="00835218" w:rsidRPr="00CE0B5A">
        <w:rPr>
          <w:color w:val="auto"/>
          <w:lang w:val="sr-Cyrl-CS"/>
        </w:rPr>
        <w:t xml:space="preserve">објекте </w:t>
      </w:r>
      <w:r w:rsidR="00835218" w:rsidRPr="00CE0B5A">
        <w:rPr>
          <w:rFonts w:eastAsia="ArialMT"/>
          <w:color w:val="auto"/>
          <w:lang w:val="sr-Cyrl-CS"/>
        </w:rPr>
        <w:t>компанија Serbia ZiJin Cooper d.o.o. Bor и Serbia ZiJin Mining d.o.o. на преносни систем Србије – системски део</w:t>
      </w:r>
      <w:r w:rsidR="006E7412" w:rsidRPr="00CE0B5A">
        <w:rPr>
          <w:rFonts w:eastAsia="ArialMT"/>
          <w:color w:val="auto"/>
          <w:lang w:val="sr-Cyrl-CS"/>
        </w:rPr>
        <w:t>ˮ</w:t>
      </w:r>
      <w:r w:rsidR="00835218" w:rsidRPr="00CE0B5A">
        <w:rPr>
          <w:rFonts w:eastAsia="ArialMT"/>
          <w:color w:val="auto"/>
          <w:lang w:val="sr-Cyrl-CS"/>
        </w:rPr>
        <w:t xml:space="preserve"> (</w:t>
      </w:r>
      <w:r w:rsidR="00EB5352" w:rsidRPr="00CE0B5A">
        <w:rPr>
          <w:color w:val="auto"/>
          <w:lang w:val="sr-Cyrl-CS"/>
        </w:rPr>
        <w:t>„Електропривреда Србијеˮ</w:t>
      </w:r>
      <w:r w:rsidR="00E023CD" w:rsidRPr="00CE0B5A">
        <w:rPr>
          <w:color w:val="auto"/>
          <w:lang w:val="sr-Cyrl-CS"/>
        </w:rPr>
        <w:t xml:space="preserve"> АД Београд</w:t>
      </w:r>
      <w:r w:rsidR="00835218" w:rsidRPr="00CE0B5A">
        <w:rPr>
          <w:rFonts w:eastAsia="ArialMT"/>
          <w:color w:val="auto"/>
          <w:lang w:val="sr-Cyrl-CS"/>
        </w:rPr>
        <w:t xml:space="preserve"> април 2022)</w:t>
      </w:r>
      <w:r w:rsidR="00895953" w:rsidRPr="00CE0B5A">
        <w:rPr>
          <w:rFonts w:eastAsia="ArialMT"/>
          <w:color w:val="auto"/>
          <w:lang w:val="sr-Cyrl-CS"/>
        </w:rPr>
        <w:t xml:space="preserve"> </w:t>
      </w:r>
      <w:r w:rsidRPr="00CE0B5A">
        <w:rPr>
          <w:rFonts w:eastAsia="ArialMT"/>
          <w:color w:val="auto"/>
          <w:lang w:val="sr-Cyrl-CS"/>
        </w:rPr>
        <w:t>предвиђено је седам нових високонапонских постројења 110</w:t>
      </w:r>
      <w:r w:rsidRPr="00CE0B5A">
        <w:rPr>
          <w:color w:val="auto"/>
          <w:lang w:val="sr-Cyrl-CS"/>
        </w:rPr>
        <w:t xml:space="preserve">/10 kV за </w:t>
      </w:r>
      <w:r w:rsidRPr="00CE0B5A">
        <w:rPr>
          <w:rFonts w:eastAsia="ArialMT"/>
          <w:color w:val="auto"/>
          <w:lang w:val="sr-Cyrl-CS"/>
        </w:rPr>
        <w:lastRenderedPageBreak/>
        <w:t xml:space="preserve">индустријске потребе поменутих предузећа уз неопходну изградњу и нове трафостанице 400/110 </w:t>
      </w:r>
      <w:r w:rsidRPr="00CE0B5A">
        <w:rPr>
          <w:color w:val="auto"/>
          <w:lang w:val="sr-Cyrl-CS"/>
        </w:rPr>
        <w:t>kV</w:t>
      </w:r>
      <w:r w:rsidRPr="00CE0B5A">
        <w:rPr>
          <w:rFonts w:eastAsia="ArialMT"/>
          <w:color w:val="auto"/>
          <w:lang w:val="sr-Cyrl-CS"/>
        </w:rPr>
        <w:t xml:space="preserve"> </w:t>
      </w:r>
      <w:r w:rsidR="009079C7" w:rsidRPr="00CE0B5A">
        <w:rPr>
          <w:rFonts w:eastAsia="ArialMT"/>
          <w:color w:val="auto"/>
          <w:lang w:val="sr-Cyrl-CS"/>
        </w:rPr>
        <w:t>„</w:t>
      </w:r>
      <w:r w:rsidRPr="00CE0B5A">
        <w:rPr>
          <w:rFonts w:eastAsia="ArialMT"/>
          <w:color w:val="auto"/>
          <w:lang w:val="sr-Cyrl-CS"/>
        </w:rPr>
        <w:t>Бор</w:t>
      </w:r>
      <w:r w:rsidRPr="00CE0B5A">
        <w:rPr>
          <w:color w:val="auto"/>
          <w:lang w:val="sr-Cyrl-CS"/>
        </w:rPr>
        <w:t xml:space="preserve"> 6</w:t>
      </w:r>
      <w:r w:rsidR="009079C7" w:rsidRPr="00CE0B5A">
        <w:rPr>
          <w:color w:val="auto"/>
          <w:lang w:val="sr-Cyrl-CS"/>
        </w:rPr>
        <w:t>ˮ</w:t>
      </w:r>
      <w:r w:rsidRPr="00CE0B5A">
        <w:rPr>
          <w:color w:val="auto"/>
          <w:lang w:val="sr-Cyrl-CS"/>
        </w:rPr>
        <w:t xml:space="preserve"> преко које би се повезала планирана постројења 110/10 kV на електропреносни систем Србије.</w:t>
      </w:r>
    </w:p>
    <w:p w14:paraId="3BA3D571" w14:textId="14E92C98" w:rsidR="005902A1" w:rsidRPr="00CE0B5A" w:rsidRDefault="00F67C9E" w:rsidP="007D5A49">
      <w:pPr>
        <w:pStyle w:val="1"/>
        <w:rPr>
          <w:rFonts w:eastAsia="ArialMT"/>
          <w:color w:val="auto"/>
          <w:lang w:val="sr-Cyrl-CS"/>
        </w:rPr>
      </w:pPr>
      <w:r w:rsidRPr="00CE0B5A">
        <w:rPr>
          <w:color w:val="auto"/>
          <w:lang w:val="sr-Cyrl-CS"/>
        </w:rPr>
        <w:t>Отварање нових рударских копо</w:t>
      </w:r>
      <w:r w:rsidRPr="00CE0B5A">
        <w:rPr>
          <w:rFonts w:eastAsia="ArialMT"/>
          <w:color w:val="auto"/>
          <w:lang w:val="sr-Cyrl-CS"/>
        </w:rPr>
        <w:t>ва и пратећих објеката на територији Републике Србије, у региону Бора, под окриљем кинеске компаније „ZiJin</w:t>
      </w:r>
      <w:r w:rsidR="006E7412" w:rsidRPr="00CE0B5A">
        <w:rPr>
          <w:rFonts w:eastAsia="ArialMT"/>
          <w:color w:val="auto"/>
          <w:lang w:val="sr-Cyrl-CS"/>
        </w:rPr>
        <w:t>ˮ</w:t>
      </w:r>
      <w:r w:rsidRPr="00CE0B5A">
        <w:rPr>
          <w:rFonts w:eastAsia="ArialMT"/>
          <w:color w:val="auto"/>
          <w:lang w:val="sr-Cyrl-CS"/>
        </w:rPr>
        <w:t>, предвиђа преко 150 МW новог конзума у поменутој области, што, у циљу гарантовања поузданог напајања ових осетљивих потрошача електричном енер</w:t>
      </w:r>
      <w:r w:rsidRPr="00CE0B5A">
        <w:rPr>
          <w:color w:val="auto"/>
          <w:lang w:val="sr-Cyrl-CS"/>
        </w:rPr>
        <w:t>гијом, изискује</w:t>
      </w:r>
      <w:r w:rsidRPr="00CE0B5A">
        <w:rPr>
          <w:rFonts w:eastAsia="ArialMT"/>
          <w:color w:val="auto"/>
          <w:lang w:val="sr-Cyrl-CS"/>
        </w:rPr>
        <w:t xml:space="preserve"> адекватна ојачања преносног система.</w:t>
      </w:r>
    </w:p>
    <w:p w14:paraId="608AA453" w14:textId="4E46A22A" w:rsidR="005902A1" w:rsidRPr="00CE0B5A" w:rsidRDefault="00F67C9E" w:rsidP="007D5A49">
      <w:pPr>
        <w:pStyle w:val="1"/>
        <w:rPr>
          <w:color w:val="auto"/>
          <w:lang w:val="sr-Cyrl-CS"/>
        </w:rPr>
      </w:pPr>
      <w:r w:rsidRPr="00CE0B5A">
        <w:rPr>
          <w:rFonts w:eastAsia="ArialMT"/>
          <w:color w:val="auto"/>
          <w:lang w:val="sr-Cyrl-CS"/>
        </w:rPr>
        <w:t>Прва од поменутих активно</w:t>
      </w:r>
      <w:bookmarkStart w:id="1" w:name="_GoBack"/>
      <w:bookmarkEnd w:id="1"/>
      <w:r w:rsidRPr="00CE0B5A">
        <w:rPr>
          <w:rFonts w:eastAsia="ArialMT"/>
          <w:color w:val="auto"/>
          <w:lang w:val="sr-Cyrl-CS"/>
        </w:rPr>
        <w:t xml:space="preserve">сти на предметном подручју односи се на изградњу нове ТС 400/110 kV </w:t>
      </w:r>
      <w:r w:rsidR="004875AE" w:rsidRPr="00CE0B5A">
        <w:rPr>
          <w:rFonts w:eastAsia="ArialMT"/>
          <w:color w:val="auto"/>
          <w:lang w:val="sr-Cyrl-CS"/>
        </w:rPr>
        <w:t>„</w:t>
      </w:r>
      <w:r w:rsidRPr="00CE0B5A">
        <w:rPr>
          <w:rFonts w:eastAsia="ArialMT"/>
          <w:color w:val="auto"/>
          <w:lang w:val="sr-Cyrl-CS"/>
        </w:rPr>
        <w:t>Бор 6</w:t>
      </w:r>
      <w:r w:rsidR="004875AE" w:rsidRPr="00CE0B5A">
        <w:rPr>
          <w:rFonts w:eastAsia="ArialMT"/>
          <w:color w:val="auto"/>
          <w:lang w:val="sr-Cyrl-CS"/>
        </w:rPr>
        <w:t>ˮ</w:t>
      </w:r>
      <w:r w:rsidRPr="00CE0B5A">
        <w:rPr>
          <w:rFonts w:eastAsia="ArialMT"/>
          <w:color w:val="auto"/>
          <w:lang w:val="sr-Cyrl-CS"/>
        </w:rPr>
        <w:t xml:space="preserve"> и увођење постојећих далековода 400 kV по принципу „улаз</w:t>
      </w:r>
      <w:r w:rsidRPr="00CE0B5A">
        <w:rPr>
          <w:color w:val="auto"/>
          <w:lang w:val="sr-Cyrl-CS"/>
        </w:rPr>
        <w:t>-</w:t>
      </w:r>
      <w:r w:rsidRPr="00CE0B5A">
        <w:rPr>
          <w:rFonts w:eastAsia="ArialMT"/>
          <w:color w:val="auto"/>
          <w:lang w:val="sr-Cyrl-CS"/>
        </w:rPr>
        <w:t>излаз</w:t>
      </w:r>
      <w:r w:rsidR="006E7412" w:rsidRPr="00CE0B5A">
        <w:rPr>
          <w:rFonts w:eastAsia="ArialMT"/>
          <w:color w:val="auto"/>
          <w:lang w:val="sr-Cyrl-CS"/>
        </w:rPr>
        <w:t>ˮ</w:t>
      </w:r>
      <w:r w:rsidRPr="00CE0B5A">
        <w:rPr>
          <w:rFonts w:eastAsia="ArialMT"/>
          <w:color w:val="auto"/>
          <w:lang w:val="sr-Cyrl-CS"/>
        </w:rPr>
        <w:t xml:space="preserve"> </w:t>
      </w:r>
      <w:r w:rsidR="00031EDC" w:rsidRPr="00CE0B5A">
        <w:rPr>
          <w:rFonts w:eastAsia="ArialMT"/>
          <w:color w:val="auto"/>
          <w:lang w:val="sr-Cyrl-CS"/>
        </w:rPr>
        <w:t xml:space="preserve">и </w:t>
      </w:r>
      <w:r w:rsidRPr="00CE0B5A">
        <w:rPr>
          <w:rFonts w:eastAsia="ArialMT"/>
          <w:color w:val="auto"/>
          <w:lang w:val="sr-Cyrl-CS"/>
        </w:rPr>
        <w:t xml:space="preserve">изградњу нових водова 400 kV </w:t>
      </w:r>
      <w:r w:rsidRPr="00CE0B5A">
        <w:rPr>
          <w:color w:val="auto"/>
          <w:lang w:val="sr-Cyrl-CS"/>
        </w:rPr>
        <w:t>за наведену планирану ТС.</w:t>
      </w:r>
    </w:p>
    <w:p w14:paraId="691FC5B6" w14:textId="5153FC38" w:rsidR="00BD007E" w:rsidRPr="00CE0B5A" w:rsidRDefault="00F67C9E" w:rsidP="00AD4D7D">
      <w:pPr>
        <w:pStyle w:val="1"/>
        <w:rPr>
          <w:rFonts w:eastAsia="ArialMT"/>
          <w:color w:val="auto"/>
          <w:lang w:val="sr-Cyrl-CS"/>
        </w:rPr>
      </w:pPr>
      <w:r w:rsidRPr="00CE0B5A">
        <w:rPr>
          <w:rFonts w:eastAsia="ArialMT"/>
          <w:color w:val="auto"/>
          <w:lang w:val="sr-Cyrl-CS"/>
        </w:rPr>
        <w:t>Према „Пројекту повећања преносних капацитета борског региона</w:t>
      </w:r>
      <w:r w:rsidR="006E7412" w:rsidRPr="00CE0B5A">
        <w:rPr>
          <w:rFonts w:eastAsia="ArialMT"/>
          <w:color w:val="auto"/>
          <w:lang w:val="sr-Cyrl-CS"/>
        </w:rPr>
        <w:t>ˮ</w:t>
      </w:r>
      <w:r w:rsidRPr="00CE0B5A">
        <w:rPr>
          <w:rFonts w:eastAsia="ArialMT"/>
          <w:color w:val="auto"/>
          <w:lang w:val="sr-Cyrl-CS"/>
        </w:rPr>
        <w:t>, који се води као пројекат од посебног значаја за Републику Србију, предвиђено је следеће:</w:t>
      </w:r>
      <w:r w:rsidR="00895953" w:rsidRPr="00CE0B5A">
        <w:rPr>
          <w:rFonts w:eastAsia="ArialMT"/>
          <w:color w:val="auto"/>
          <w:lang w:val="sr-Cyrl-CS"/>
        </w:rPr>
        <w:t xml:space="preserve"> </w:t>
      </w:r>
      <w:r w:rsidRPr="00CE0B5A">
        <w:rPr>
          <w:rFonts w:eastAsia="ArialMT"/>
          <w:color w:val="auto"/>
          <w:lang w:val="sr-Cyrl-CS"/>
        </w:rPr>
        <w:t xml:space="preserve">Изградња ТС 400/110 kV </w:t>
      </w:r>
      <w:r w:rsidR="004875AE" w:rsidRPr="00CE0B5A">
        <w:rPr>
          <w:rFonts w:eastAsia="ArialMT"/>
          <w:color w:val="auto"/>
          <w:lang w:val="sr-Cyrl-CS"/>
        </w:rPr>
        <w:t>„</w:t>
      </w:r>
      <w:r w:rsidRPr="00CE0B5A">
        <w:rPr>
          <w:rFonts w:eastAsia="ArialMT"/>
          <w:color w:val="auto"/>
          <w:lang w:val="sr-Cyrl-CS"/>
        </w:rPr>
        <w:t>Бор 6</w:t>
      </w:r>
      <w:r w:rsidR="004875AE" w:rsidRPr="00CE0B5A">
        <w:rPr>
          <w:rFonts w:eastAsia="ArialMT"/>
          <w:color w:val="auto"/>
          <w:lang w:val="sr-Cyrl-CS"/>
        </w:rPr>
        <w:t>ˮ</w:t>
      </w:r>
      <w:r w:rsidR="00C92B77" w:rsidRPr="00CE0B5A">
        <w:rPr>
          <w:rFonts w:eastAsia="ArialMT"/>
          <w:color w:val="auto"/>
          <w:lang w:val="sr-Cyrl-CS"/>
        </w:rPr>
        <w:t xml:space="preserve"> и и</w:t>
      </w:r>
      <w:r w:rsidRPr="00CE0B5A">
        <w:rPr>
          <w:rFonts w:eastAsia="ArialMT"/>
          <w:color w:val="auto"/>
          <w:lang w:val="sr-Cyrl-CS"/>
        </w:rPr>
        <w:t xml:space="preserve">зградњу </w:t>
      </w:r>
      <w:r w:rsidR="00C92B77" w:rsidRPr="00CE0B5A">
        <w:rPr>
          <w:rFonts w:eastAsia="ArialMT"/>
          <w:color w:val="auto"/>
          <w:lang w:val="sr-Cyrl-CS"/>
        </w:rPr>
        <w:t xml:space="preserve">мреже </w:t>
      </w:r>
      <w:r w:rsidRPr="00CE0B5A">
        <w:rPr>
          <w:rFonts w:eastAsia="ArialMT"/>
          <w:color w:val="auto"/>
          <w:lang w:val="sr-Cyrl-CS"/>
        </w:rPr>
        <w:t>ДВ 400 kV кој</w:t>
      </w:r>
      <w:r w:rsidR="00C92B77" w:rsidRPr="00CE0B5A">
        <w:rPr>
          <w:rFonts w:eastAsia="ArialMT"/>
          <w:color w:val="auto"/>
          <w:lang w:val="sr-Cyrl-CS"/>
        </w:rPr>
        <w:t>а</w:t>
      </w:r>
      <w:r w:rsidRPr="00CE0B5A">
        <w:rPr>
          <w:rFonts w:eastAsia="ArialMT"/>
          <w:color w:val="auto"/>
          <w:lang w:val="sr-Cyrl-CS"/>
        </w:rPr>
        <w:t xml:space="preserve"> настај</w:t>
      </w:r>
      <w:r w:rsidR="00C92B77" w:rsidRPr="00CE0B5A">
        <w:rPr>
          <w:rFonts w:eastAsia="ArialMT"/>
          <w:color w:val="auto"/>
          <w:lang w:val="sr-Cyrl-CS"/>
        </w:rPr>
        <w:t xml:space="preserve">е на </w:t>
      </w:r>
      <w:r w:rsidR="00A67F01" w:rsidRPr="00CE0B5A">
        <w:rPr>
          <w:rFonts w:eastAsia="ArialMT"/>
          <w:color w:val="auto"/>
          <w:lang w:val="sr-Cyrl-CS"/>
        </w:rPr>
        <w:t>следећи</w:t>
      </w:r>
      <w:r w:rsidR="00C92B77" w:rsidRPr="00CE0B5A">
        <w:rPr>
          <w:rFonts w:eastAsia="ArialMT"/>
          <w:color w:val="auto"/>
          <w:lang w:val="sr-Cyrl-CS"/>
        </w:rPr>
        <w:t xml:space="preserve"> начин</w:t>
      </w:r>
      <w:r w:rsidRPr="00CE0B5A">
        <w:rPr>
          <w:rFonts w:eastAsia="ArialMT"/>
          <w:color w:val="auto"/>
          <w:lang w:val="sr-Cyrl-CS"/>
        </w:rPr>
        <w:t>:</w:t>
      </w:r>
      <w:r w:rsidR="00031EDC" w:rsidRPr="00CE0B5A">
        <w:rPr>
          <w:rFonts w:eastAsia="ArialMT"/>
          <w:color w:val="auto"/>
          <w:lang w:val="sr-Cyrl-CS"/>
        </w:rPr>
        <w:t xml:space="preserve"> </w:t>
      </w:r>
    </w:p>
    <w:p w14:paraId="447E5296" w14:textId="047E77CC" w:rsidR="00BD007E" w:rsidRPr="00CE0B5A" w:rsidRDefault="00BD007E" w:rsidP="00AD4D7D">
      <w:pPr>
        <w:pStyle w:val="1"/>
        <w:rPr>
          <w:color w:val="auto"/>
          <w:lang w:val="sr-Cyrl-CS"/>
        </w:rPr>
      </w:pPr>
      <w:r w:rsidRPr="00CE0B5A">
        <w:rPr>
          <w:rFonts w:eastAsia="ArialMT"/>
          <w:color w:val="auto"/>
          <w:lang w:val="sr-Cyrl-CS"/>
        </w:rPr>
        <w:t>1)</w:t>
      </w:r>
      <w:r w:rsidR="00C92B77" w:rsidRPr="00CE0B5A">
        <w:rPr>
          <w:rFonts w:eastAsia="ArialMT"/>
          <w:color w:val="auto"/>
          <w:lang w:val="sr-Cyrl-CS"/>
        </w:rPr>
        <w:t xml:space="preserve"> </w:t>
      </w:r>
      <w:r w:rsidR="00031EDC" w:rsidRPr="00CE0B5A">
        <w:rPr>
          <w:rFonts w:eastAsia="ArialMT"/>
          <w:color w:val="auto"/>
          <w:lang w:val="sr-Cyrl-CS"/>
        </w:rPr>
        <w:t>р</w:t>
      </w:r>
      <w:r w:rsidR="00F67C9E" w:rsidRPr="00CE0B5A">
        <w:rPr>
          <w:color w:val="auto"/>
          <w:lang w:val="sr-Cyrl-CS"/>
        </w:rPr>
        <w:t>асеца</w:t>
      </w:r>
      <w:r w:rsidR="00F67C9E" w:rsidRPr="00CE0B5A">
        <w:rPr>
          <w:rFonts w:eastAsia="ArialMT"/>
          <w:color w:val="auto"/>
          <w:lang w:val="sr-Cyrl-CS"/>
        </w:rPr>
        <w:t>њем постојећег ДВ 400 kV бр.</w:t>
      </w:r>
      <w:r w:rsidR="004875AE" w:rsidRPr="00CE0B5A">
        <w:rPr>
          <w:rFonts w:eastAsia="ArialMT"/>
          <w:color w:val="auto"/>
          <w:lang w:val="sr-Cyrl-CS"/>
        </w:rPr>
        <w:t xml:space="preserve"> </w:t>
      </w:r>
      <w:r w:rsidR="00F67C9E" w:rsidRPr="00CE0B5A">
        <w:rPr>
          <w:rFonts w:eastAsia="ArialMT"/>
          <w:color w:val="auto"/>
          <w:lang w:val="sr-Cyrl-CS"/>
        </w:rPr>
        <w:t xml:space="preserve">401/2 РП Дрмно – РП Ђердап 1 и његовим увођењем </w:t>
      </w:r>
      <w:r w:rsidR="00F67C9E" w:rsidRPr="00CE0B5A">
        <w:rPr>
          <w:color w:val="auto"/>
          <w:lang w:val="sr-Cyrl-CS"/>
        </w:rPr>
        <w:t xml:space="preserve">као два једносистемска ДВ 400 kV у ТС </w:t>
      </w:r>
      <w:r w:rsidR="004875AE" w:rsidRPr="00CE0B5A">
        <w:rPr>
          <w:color w:val="auto"/>
          <w:lang w:val="sr-Cyrl-CS"/>
        </w:rPr>
        <w:t>„</w:t>
      </w:r>
      <w:r w:rsidR="00F67C9E" w:rsidRPr="00CE0B5A">
        <w:rPr>
          <w:color w:val="auto"/>
          <w:lang w:val="sr-Cyrl-CS"/>
        </w:rPr>
        <w:t>Бор 6</w:t>
      </w:r>
      <w:r w:rsidR="004875AE" w:rsidRPr="00CE0B5A">
        <w:rPr>
          <w:color w:val="auto"/>
          <w:lang w:val="sr-Cyrl-CS"/>
        </w:rPr>
        <w:t>ˮ</w:t>
      </w:r>
      <w:r w:rsidR="00F67C9E" w:rsidRPr="00CE0B5A">
        <w:rPr>
          <w:color w:val="auto"/>
          <w:lang w:val="sr-Cyrl-CS"/>
        </w:rPr>
        <w:t xml:space="preserve"> и ТС </w:t>
      </w:r>
      <w:r w:rsidR="004875AE" w:rsidRPr="00CE0B5A">
        <w:rPr>
          <w:color w:val="auto"/>
          <w:lang w:val="sr-Cyrl-CS"/>
        </w:rPr>
        <w:t>„</w:t>
      </w:r>
      <w:r w:rsidR="00F67C9E" w:rsidRPr="00CE0B5A">
        <w:rPr>
          <w:color w:val="auto"/>
          <w:lang w:val="sr-Cyrl-CS"/>
        </w:rPr>
        <w:t>Бор 2</w:t>
      </w:r>
      <w:r w:rsidR="004875AE" w:rsidRPr="00CE0B5A">
        <w:rPr>
          <w:color w:val="auto"/>
          <w:lang w:val="sr-Cyrl-CS"/>
        </w:rPr>
        <w:t>ˮ</w:t>
      </w:r>
      <w:r w:rsidR="00C92B77" w:rsidRPr="00CE0B5A">
        <w:rPr>
          <w:color w:val="auto"/>
          <w:lang w:val="sr-Cyrl-CS"/>
        </w:rPr>
        <w:t xml:space="preserve">, </w:t>
      </w:r>
      <w:r w:rsidR="00031EDC" w:rsidRPr="00CE0B5A">
        <w:rPr>
          <w:color w:val="auto"/>
          <w:lang w:val="sr-Cyrl-CS"/>
        </w:rPr>
        <w:t>п</w:t>
      </w:r>
      <w:r w:rsidR="00F67C9E" w:rsidRPr="00CE0B5A">
        <w:rPr>
          <w:color w:val="auto"/>
          <w:lang w:val="sr-Cyrl-CS"/>
        </w:rPr>
        <w:t xml:space="preserve">ри </w:t>
      </w:r>
      <w:r w:rsidR="00031EDC" w:rsidRPr="00CE0B5A">
        <w:rPr>
          <w:color w:val="auto"/>
          <w:lang w:val="sr-Cyrl-CS"/>
        </w:rPr>
        <w:t>чему</w:t>
      </w:r>
      <w:r w:rsidR="00F67C9E" w:rsidRPr="00CE0B5A">
        <w:rPr>
          <w:color w:val="auto"/>
          <w:lang w:val="sr-Cyrl-CS"/>
        </w:rPr>
        <w:t xml:space="preserve"> би се формирали ДВ 400</w:t>
      </w:r>
      <w:r w:rsidR="00F67C9E" w:rsidRPr="00CE0B5A">
        <w:rPr>
          <w:rFonts w:eastAsia="ArialMT"/>
          <w:color w:val="auto"/>
          <w:lang w:val="sr-Cyrl-CS"/>
        </w:rPr>
        <w:t xml:space="preserve"> </w:t>
      </w:r>
      <w:r w:rsidR="00F67C9E" w:rsidRPr="00CE0B5A">
        <w:rPr>
          <w:color w:val="auto"/>
          <w:lang w:val="sr-Cyrl-CS"/>
        </w:rPr>
        <w:t xml:space="preserve">kV ТС </w:t>
      </w:r>
      <w:r w:rsidR="004875AE" w:rsidRPr="00CE0B5A">
        <w:rPr>
          <w:color w:val="auto"/>
          <w:lang w:val="sr-Cyrl-CS"/>
        </w:rPr>
        <w:t>„</w:t>
      </w:r>
      <w:r w:rsidR="00F67C9E" w:rsidRPr="00CE0B5A">
        <w:rPr>
          <w:color w:val="auto"/>
          <w:lang w:val="sr-Cyrl-CS"/>
        </w:rPr>
        <w:t>Бор 2</w:t>
      </w:r>
      <w:r w:rsidR="004875AE" w:rsidRPr="00CE0B5A">
        <w:rPr>
          <w:color w:val="auto"/>
          <w:lang w:val="sr-Cyrl-CS"/>
        </w:rPr>
        <w:t>ˮ</w:t>
      </w:r>
      <w:r w:rsidR="00F67C9E" w:rsidRPr="00CE0B5A">
        <w:rPr>
          <w:color w:val="auto"/>
          <w:lang w:val="sr-Cyrl-CS"/>
        </w:rPr>
        <w:t xml:space="preserve"> </w:t>
      </w:r>
      <w:r w:rsidR="00F67C9E" w:rsidRPr="00CE0B5A">
        <w:rPr>
          <w:rFonts w:eastAsia="ArialMT"/>
          <w:color w:val="auto"/>
          <w:lang w:val="sr-Cyrl-CS"/>
        </w:rPr>
        <w:t xml:space="preserve">– </w:t>
      </w:r>
      <w:r w:rsidR="00F67C9E" w:rsidRPr="00CE0B5A">
        <w:rPr>
          <w:color w:val="auto"/>
          <w:lang w:val="sr-Cyrl-CS"/>
        </w:rPr>
        <w:t xml:space="preserve">РП Дрмно и ДВ 400 kV ТС </w:t>
      </w:r>
      <w:r w:rsidR="004875AE" w:rsidRPr="00CE0B5A">
        <w:rPr>
          <w:color w:val="auto"/>
          <w:lang w:val="sr-Cyrl-CS"/>
        </w:rPr>
        <w:t>„</w:t>
      </w:r>
      <w:r w:rsidR="00F67C9E" w:rsidRPr="00CE0B5A">
        <w:rPr>
          <w:color w:val="auto"/>
          <w:lang w:val="sr-Cyrl-CS"/>
        </w:rPr>
        <w:t>Бор 6</w:t>
      </w:r>
      <w:r w:rsidR="004875AE" w:rsidRPr="00CE0B5A">
        <w:rPr>
          <w:color w:val="auto"/>
          <w:lang w:val="sr-Cyrl-CS"/>
        </w:rPr>
        <w:t>ˮ</w:t>
      </w:r>
      <w:r w:rsidR="00F67C9E" w:rsidRPr="00CE0B5A">
        <w:rPr>
          <w:color w:val="auto"/>
          <w:lang w:val="sr-Cyrl-CS"/>
        </w:rPr>
        <w:t xml:space="preserve"> </w:t>
      </w:r>
      <w:r w:rsidR="00F67C9E" w:rsidRPr="00CE0B5A">
        <w:rPr>
          <w:rFonts w:eastAsia="ArialMT"/>
          <w:color w:val="auto"/>
          <w:lang w:val="sr-Cyrl-CS"/>
        </w:rPr>
        <w:t>– РП Ђердап 1</w:t>
      </w:r>
      <w:r w:rsidR="00031EDC" w:rsidRPr="00CE0B5A">
        <w:rPr>
          <w:rFonts w:eastAsia="ArialMT"/>
          <w:color w:val="auto"/>
          <w:lang w:val="sr-Cyrl-CS"/>
        </w:rPr>
        <w:t>)</w:t>
      </w:r>
      <w:r w:rsidR="00031EDC" w:rsidRPr="00CE0B5A">
        <w:rPr>
          <w:color w:val="auto"/>
          <w:lang w:val="sr-Cyrl-CS"/>
        </w:rPr>
        <w:t xml:space="preserve">; </w:t>
      </w:r>
    </w:p>
    <w:p w14:paraId="65A62AB9" w14:textId="53921D9F" w:rsidR="00BD007E" w:rsidRPr="00CE0B5A" w:rsidRDefault="00BD007E" w:rsidP="00AD4D7D">
      <w:pPr>
        <w:pStyle w:val="1"/>
        <w:rPr>
          <w:color w:val="auto"/>
          <w:lang w:val="sr-Cyrl-CS"/>
        </w:rPr>
      </w:pPr>
      <w:r w:rsidRPr="00CE0B5A">
        <w:rPr>
          <w:color w:val="auto"/>
          <w:lang w:val="sr-Cyrl-CS"/>
        </w:rPr>
        <w:t>2</w:t>
      </w:r>
      <w:r w:rsidR="00C92B77" w:rsidRPr="00CE0B5A">
        <w:rPr>
          <w:color w:val="auto"/>
          <w:lang w:val="sr-Cyrl-CS"/>
        </w:rPr>
        <w:t xml:space="preserve">) </w:t>
      </w:r>
      <w:r w:rsidR="00031EDC" w:rsidRPr="00CE0B5A">
        <w:rPr>
          <w:color w:val="auto"/>
          <w:lang w:val="sr-Cyrl-CS"/>
        </w:rPr>
        <w:t>р</w:t>
      </w:r>
      <w:r w:rsidR="00F67C9E" w:rsidRPr="00CE0B5A">
        <w:rPr>
          <w:rFonts w:eastAsia="ArialMT"/>
          <w:color w:val="auto"/>
          <w:lang w:val="sr-Cyrl-CS"/>
        </w:rPr>
        <w:t>асецањем постојећег ДВ 400 kV бр.</w:t>
      </w:r>
      <w:r w:rsidRPr="00CE0B5A">
        <w:rPr>
          <w:rFonts w:eastAsia="ArialMT"/>
          <w:color w:val="auto"/>
          <w:lang w:val="sr-Cyrl-CS"/>
        </w:rPr>
        <w:t xml:space="preserve"> </w:t>
      </w:r>
      <w:r w:rsidR="00F67C9E" w:rsidRPr="00CE0B5A">
        <w:rPr>
          <w:rFonts w:eastAsia="ArialMT"/>
          <w:color w:val="auto"/>
          <w:lang w:val="sr-Cyrl-CS"/>
        </w:rPr>
        <w:t xml:space="preserve">402 ТС </w:t>
      </w:r>
      <w:r w:rsidR="004875AE" w:rsidRPr="00CE0B5A">
        <w:rPr>
          <w:rFonts w:eastAsia="ArialMT"/>
          <w:color w:val="auto"/>
          <w:lang w:val="sr-Cyrl-CS"/>
        </w:rPr>
        <w:t>„</w:t>
      </w:r>
      <w:r w:rsidR="00F67C9E" w:rsidRPr="00CE0B5A">
        <w:rPr>
          <w:rFonts w:eastAsia="ArialMT"/>
          <w:color w:val="auto"/>
          <w:lang w:val="sr-Cyrl-CS"/>
        </w:rPr>
        <w:t>Бор 2</w:t>
      </w:r>
      <w:r w:rsidR="004875AE" w:rsidRPr="00CE0B5A">
        <w:rPr>
          <w:rFonts w:eastAsia="ArialMT"/>
          <w:color w:val="auto"/>
          <w:lang w:val="sr-Cyrl-CS"/>
        </w:rPr>
        <w:t>ˮ</w:t>
      </w:r>
      <w:r w:rsidR="00F67C9E" w:rsidRPr="00CE0B5A">
        <w:rPr>
          <w:rFonts w:eastAsia="ArialMT"/>
          <w:color w:val="auto"/>
          <w:lang w:val="sr-Cyrl-CS"/>
        </w:rPr>
        <w:t xml:space="preserve"> – РП Ђердап 1 и његовим увођење као </w:t>
      </w:r>
      <w:r w:rsidR="00F67C9E" w:rsidRPr="00CE0B5A">
        <w:rPr>
          <w:color w:val="auto"/>
          <w:lang w:val="sr-Cyrl-CS"/>
        </w:rPr>
        <w:t xml:space="preserve">два једносистемска ДВ 400 kV у ТС </w:t>
      </w:r>
      <w:r w:rsidR="004875AE" w:rsidRPr="00CE0B5A">
        <w:rPr>
          <w:color w:val="auto"/>
          <w:lang w:val="sr-Cyrl-CS"/>
        </w:rPr>
        <w:t>„</w:t>
      </w:r>
      <w:r w:rsidR="00F67C9E" w:rsidRPr="00CE0B5A">
        <w:rPr>
          <w:color w:val="auto"/>
          <w:lang w:val="sr-Cyrl-CS"/>
        </w:rPr>
        <w:t>Бор 6</w:t>
      </w:r>
      <w:r w:rsidR="004875AE" w:rsidRPr="00CE0B5A">
        <w:rPr>
          <w:color w:val="auto"/>
          <w:lang w:val="sr-Cyrl-CS"/>
        </w:rPr>
        <w:t>ˮ</w:t>
      </w:r>
      <w:r w:rsidR="00E67859" w:rsidRPr="00CE0B5A">
        <w:rPr>
          <w:color w:val="auto"/>
          <w:lang w:val="sr-Cyrl-CS"/>
        </w:rPr>
        <w:t>,</w:t>
      </w:r>
      <w:r w:rsidR="00C92B77" w:rsidRPr="00CE0B5A">
        <w:rPr>
          <w:color w:val="auto"/>
          <w:lang w:val="sr-Cyrl-CS"/>
        </w:rPr>
        <w:t xml:space="preserve"> </w:t>
      </w:r>
      <w:r w:rsidR="00E67859" w:rsidRPr="00CE0B5A">
        <w:rPr>
          <w:color w:val="auto"/>
          <w:lang w:val="sr-Cyrl-CS"/>
        </w:rPr>
        <w:t>п</w:t>
      </w:r>
      <w:r w:rsidR="00F67C9E" w:rsidRPr="00CE0B5A">
        <w:rPr>
          <w:color w:val="auto"/>
          <w:lang w:val="sr-Cyrl-CS"/>
        </w:rPr>
        <w:t xml:space="preserve">ри </w:t>
      </w:r>
      <w:r w:rsidR="00E67859" w:rsidRPr="00CE0B5A">
        <w:rPr>
          <w:color w:val="auto"/>
          <w:lang w:val="sr-Cyrl-CS"/>
        </w:rPr>
        <w:t>чему</w:t>
      </w:r>
      <w:r w:rsidR="00F67C9E" w:rsidRPr="00CE0B5A">
        <w:rPr>
          <w:color w:val="auto"/>
          <w:lang w:val="sr-Cyrl-CS"/>
        </w:rPr>
        <w:t xml:space="preserve"> би се формирали ДВ 400 kV ТС Бор 2 </w:t>
      </w:r>
      <w:r w:rsidR="00F67C9E" w:rsidRPr="00CE0B5A">
        <w:rPr>
          <w:rFonts w:eastAsia="ArialMT"/>
          <w:color w:val="auto"/>
          <w:lang w:val="sr-Cyrl-CS"/>
        </w:rPr>
        <w:t xml:space="preserve">– </w:t>
      </w:r>
      <w:r w:rsidR="00F67C9E" w:rsidRPr="00CE0B5A">
        <w:rPr>
          <w:color w:val="auto"/>
          <w:lang w:val="sr-Cyrl-CS"/>
        </w:rPr>
        <w:t xml:space="preserve">ТС </w:t>
      </w:r>
      <w:r w:rsidR="004875AE" w:rsidRPr="00CE0B5A">
        <w:rPr>
          <w:color w:val="auto"/>
          <w:lang w:val="sr-Cyrl-CS"/>
        </w:rPr>
        <w:t>„</w:t>
      </w:r>
      <w:r w:rsidR="00F67C9E" w:rsidRPr="00CE0B5A">
        <w:rPr>
          <w:color w:val="auto"/>
          <w:lang w:val="sr-Cyrl-CS"/>
        </w:rPr>
        <w:t>Бор 6</w:t>
      </w:r>
      <w:r w:rsidR="004875AE" w:rsidRPr="00CE0B5A">
        <w:rPr>
          <w:color w:val="auto"/>
          <w:lang w:val="sr-Cyrl-CS"/>
        </w:rPr>
        <w:t>ˮ</w:t>
      </w:r>
      <w:r w:rsidR="00F67C9E" w:rsidRPr="00CE0B5A">
        <w:rPr>
          <w:color w:val="auto"/>
          <w:lang w:val="sr-Cyrl-CS"/>
        </w:rPr>
        <w:t xml:space="preserve"> и ДВ 400 kV ТС </w:t>
      </w:r>
      <w:r w:rsidR="004875AE" w:rsidRPr="00CE0B5A">
        <w:rPr>
          <w:color w:val="auto"/>
          <w:lang w:val="sr-Cyrl-CS"/>
        </w:rPr>
        <w:t>„</w:t>
      </w:r>
      <w:r w:rsidR="00F67C9E" w:rsidRPr="00CE0B5A">
        <w:rPr>
          <w:color w:val="auto"/>
          <w:lang w:val="sr-Cyrl-CS"/>
        </w:rPr>
        <w:t>Бор 6</w:t>
      </w:r>
      <w:r w:rsidR="004875AE" w:rsidRPr="00CE0B5A">
        <w:rPr>
          <w:color w:val="auto"/>
          <w:lang w:val="sr-Cyrl-CS"/>
        </w:rPr>
        <w:t>ˮ</w:t>
      </w:r>
      <w:r w:rsidR="00F67C9E" w:rsidRPr="00CE0B5A">
        <w:rPr>
          <w:color w:val="auto"/>
          <w:lang w:val="sr-Cyrl-CS"/>
        </w:rPr>
        <w:t xml:space="preserve"> </w:t>
      </w:r>
      <w:r w:rsidR="00F67C9E" w:rsidRPr="00CE0B5A">
        <w:rPr>
          <w:rFonts w:eastAsia="ArialMT"/>
          <w:color w:val="auto"/>
          <w:lang w:val="sr-Cyrl-CS"/>
        </w:rPr>
        <w:t xml:space="preserve">– РП Ђердап </w:t>
      </w:r>
      <w:r w:rsidR="00F67C9E" w:rsidRPr="00CE0B5A">
        <w:rPr>
          <w:color w:val="auto"/>
          <w:lang w:val="sr-Cyrl-CS"/>
        </w:rPr>
        <w:t>1</w:t>
      </w:r>
      <w:r w:rsidR="00031EDC" w:rsidRPr="00CE0B5A">
        <w:rPr>
          <w:color w:val="auto"/>
          <w:lang w:val="sr-Cyrl-CS"/>
        </w:rPr>
        <w:t xml:space="preserve">; </w:t>
      </w:r>
    </w:p>
    <w:p w14:paraId="0F946E3C" w14:textId="42FDC2D5" w:rsidR="00F67C9E" w:rsidRPr="00CE0B5A" w:rsidRDefault="00BD007E" w:rsidP="00AD4D7D">
      <w:pPr>
        <w:pStyle w:val="1"/>
        <w:rPr>
          <w:color w:val="auto"/>
          <w:lang w:val="sr-Cyrl-CS"/>
        </w:rPr>
      </w:pPr>
      <w:r w:rsidRPr="00CE0B5A">
        <w:rPr>
          <w:color w:val="auto"/>
          <w:lang w:val="sr-Cyrl-CS"/>
        </w:rPr>
        <w:t>3</w:t>
      </w:r>
      <w:r w:rsidR="00C92B77" w:rsidRPr="00CE0B5A">
        <w:rPr>
          <w:color w:val="auto"/>
          <w:lang w:val="sr-Cyrl-CS"/>
        </w:rPr>
        <w:t xml:space="preserve">) </w:t>
      </w:r>
      <w:r w:rsidR="00E67859" w:rsidRPr="00CE0B5A">
        <w:rPr>
          <w:rFonts w:eastAsia="ArialMT"/>
          <w:color w:val="auto"/>
          <w:lang w:val="sr-Cyrl-CS"/>
        </w:rPr>
        <w:t>р</w:t>
      </w:r>
      <w:r w:rsidR="00F67C9E" w:rsidRPr="00CE0B5A">
        <w:rPr>
          <w:rFonts w:eastAsia="ArialMT"/>
          <w:color w:val="auto"/>
          <w:lang w:val="sr-Cyrl-CS"/>
        </w:rPr>
        <w:t xml:space="preserve">асецањем постојећег ДВ 400 </w:t>
      </w:r>
      <w:r w:rsidR="00F67C9E" w:rsidRPr="00CE0B5A">
        <w:rPr>
          <w:color w:val="auto"/>
          <w:lang w:val="sr-Cyrl-CS"/>
        </w:rPr>
        <w:t>kV</w:t>
      </w:r>
      <w:r w:rsidR="00F67C9E" w:rsidRPr="00CE0B5A">
        <w:rPr>
          <w:rFonts w:eastAsia="ArialMT"/>
          <w:color w:val="auto"/>
          <w:lang w:val="sr-Cyrl-CS"/>
        </w:rPr>
        <w:t xml:space="preserve"> бр.</w:t>
      </w:r>
      <w:r w:rsidRPr="00CE0B5A">
        <w:rPr>
          <w:rFonts w:eastAsia="ArialMT"/>
          <w:color w:val="auto"/>
          <w:lang w:val="sr-Cyrl-CS"/>
        </w:rPr>
        <w:t xml:space="preserve"> </w:t>
      </w:r>
      <w:r w:rsidR="00F67C9E" w:rsidRPr="00CE0B5A">
        <w:rPr>
          <w:rFonts w:eastAsia="ArialMT"/>
          <w:color w:val="auto"/>
          <w:lang w:val="sr-Cyrl-CS"/>
        </w:rPr>
        <w:t xml:space="preserve">403 ТС </w:t>
      </w:r>
      <w:r w:rsidR="004875AE" w:rsidRPr="00CE0B5A">
        <w:rPr>
          <w:rFonts w:eastAsia="ArialMT"/>
          <w:color w:val="auto"/>
          <w:lang w:val="sr-Cyrl-CS"/>
        </w:rPr>
        <w:t>„</w:t>
      </w:r>
      <w:r w:rsidR="00F67C9E" w:rsidRPr="00CE0B5A">
        <w:rPr>
          <w:rFonts w:eastAsia="ArialMT"/>
          <w:color w:val="auto"/>
          <w:lang w:val="sr-Cyrl-CS"/>
        </w:rPr>
        <w:t>Бор 2</w:t>
      </w:r>
      <w:r w:rsidR="004875AE" w:rsidRPr="00CE0B5A">
        <w:rPr>
          <w:rFonts w:eastAsia="ArialMT"/>
          <w:color w:val="auto"/>
          <w:lang w:val="sr-Cyrl-CS"/>
        </w:rPr>
        <w:t>ˮ</w:t>
      </w:r>
      <w:r w:rsidR="00F67C9E" w:rsidRPr="00CE0B5A">
        <w:rPr>
          <w:rFonts w:eastAsia="ArialMT"/>
          <w:color w:val="auto"/>
          <w:lang w:val="sr-Cyrl-CS"/>
        </w:rPr>
        <w:t xml:space="preserve"> – ТС Ниш 2 и његовим увођење</w:t>
      </w:r>
      <w:r w:rsidR="005902A1" w:rsidRPr="00CE0B5A">
        <w:rPr>
          <w:rFonts w:eastAsia="ArialMT"/>
          <w:color w:val="auto"/>
          <w:lang w:val="sr-Cyrl-CS"/>
        </w:rPr>
        <w:t>м</w:t>
      </w:r>
      <w:r w:rsidR="00F67C9E" w:rsidRPr="00CE0B5A">
        <w:rPr>
          <w:rFonts w:eastAsia="ArialMT"/>
          <w:color w:val="auto"/>
          <w:lang w:val="sr-Cyrl-CS"/>
        </w:rPr>
        <w:t xml:space="preserve"> по трасама </w:t>
      </w:r>
      <w:r w:rsidR="00F67C9E" w:rsidRPr="00CE0B5A">
        <w:rPr>
          <w:color w:val="auto"/>
          <w:lang w:val="sr-Cyrl-CS"/>
        </w:rPr>
        <w:t xml:space="preserve">два једносистемска ДВ 400 kV у ТС </w:t>
      </w:r>
      <w:r w:rsidR="004875AE" w:rsidRPr="00CE0B5A">
        <w:rPr>
          <w:color w:val="auto"/>
          <w:lang w:val="sr-Cyrl-CS"/>
        </w:rPr>
        <w:t>„</w:t>
      </w:r>
      <w:r w:rsidR="00F67C9E" w:rsidRPr="00CE0B5A">
        <w:rPr>
          <w:color w:val="auto"/>
          <w:lang w:val="sr-Cyrl-CS"/>
        </w:rPr>
        <w:t>Бор 6</w:t>
      </w:r>
      <w:r w:rsidR="004875AE" w:rsidRPr="00CE0B5A">
        <w:rPr>
          <w:color w:val="auto"/>
          <w:lang w:val="sr-Cyrl-CS"/>
        </w:rPr>
        <w:t>ˮ</w:t>
      </w:r>
      <w:r w:rsidR="00E67859" w:rsidRPr="00CE0B5A">
        <w:rPr>
          <w:color w:val="auto"/>
          <w:lang w:val="sr-Cyrl-CS"/>
        </w:rPr>
        <w:t>, при чему</w:t>
      </w:r>
      <w:r w:rsidR="00F67C9E" w:rsidRPr="00CE0B5A">
        <w:rPr>
          <w:color w:val="auto"/>
          <w:lang w:val="sr-Cyrl-CS"/>
        </w:rPr>
        <w:t xml:space="preserve"> би се формирали ДВ 400 kV ТС Бор 2 </w:t>
      </w:r>
      <w:r w:rsidR="00F67C9E" w:rsidRPr="00CE0B5A">
        <w:rPr>
          <w:rFonts w:eastAsia="ArialMT"/>
          <w:color w:val="auto"/>
          <w:lang w:val="sr-Cyrl-CS"/>
        </w:rPr>
        <w:t xml:space="preserve">– </w:t>
      </w:r>
      <w:r w:rsidR="00F67C9E" w:rsidRPr="00CE0B5A">
        <w:rPr>
          <w:color w:val="auto"/>
          <w:lang w:val="sr-Cyrl-CS"/>
        </w:rPr>
        <w:t>ТС</w:t>
      </w:r>
      <w:r w:rsidR="00F67C9E" w:rsidRPr="00CE0B5A">
        <w:rPr>
          <w:rFonts w:eastAsia="ArialMT"/>
          <w:color w:val="auto"/>
          <w:lang w:val="sr-Cyrl-CS"/>
        </w:rPr>
        <w:t xml:space="preserve"> </w:t>
      </w:r>
      <w:r w:rsidR="004875AE" w:rsidRPr="00CE0B5A">
        <w:rPr>
          <w:rFonts w:eastAsia="ArialMT"/>
          <w:color w:val="auto"/>
          <w:lang w:val="sr-Cyrl-CS"/>
        </w:rPr>
        <w:t>„</w:t>
      </w:r>
      <w:r w:rsidR="00F67C9E" w:rsidRPr="00CE0B5A">
        <w:rPr>
          <w:color w:val="auto"/>
          <w:lang w:val="sr-Cyrl-CS"/>
        </w:rPr>
        <w:t>Бор 6</w:t>
      </w:r>
      <w:r w:rsidR="004875AE" w:rsidRPr="00CE0B5A">
        <w:rPr>
          <w:color w:val="auto"/>
          <w:lang w:val="sr-Cyrl-CS"/>
        </w:rPr>
        <w:t>ˮ</w:t>
      </w:r>
      <w:r w:rsidR="00F67C9E" w:rsidRPr="00CE0B5A">
        <w:rPr>
          <w:color w:val="auto"/>
          <w:lang w:val="sr-Cyrl-CS"/>
        </w:rPr>
        <w:t xml:space="preserve"> и ДВ 400 kV ТС </w:t>
      </w:r>
      <w:r w:rsidR="004875AE" w:rsidRPr="00CE0B5A">
        <w:rPr>
          <w:color w:val="auto"/>
          <w:lang w:val="sr-Cyrl-CS"/>
        </w:rPr>
        <w:t>„</w:t>
      </w:r>
      <w:r w:rsidR="00F67C9E" w:rsidRPr="00CE0B5A">
        <w:rPr>
          <w:color w:val="auto"/>
          <w:lang w:val="sr-Cyrl-CS"/>
        </w:rPr>
        <w:t>Бор 6</w:t>
      </w:r>
      <w:r w:rsidR="004875AE" w:rsidRPr="00CE0B5A">
        <w:rPr>
          <w:color w:val="auto"/>
          <w:lang w:val="sr-Cyrl-CS"/>
        </w:rPr>
        <w:t>ˮ</w:t>
      </w:r>
      <w:r w:rsidR="00F67C9E" w:rsidRPr="00CE0B5A">
        <w:rPr>
          <w:color w:val="auto"/>
          <w:lang w:val="sr-Cyrl-CS"/>
        </w:rPr>
        <w:t xml:space="preserve"> </w:t>
      </w:r>
      <w:r w:rsidR="00F67C9E" w:rsidRPr="00CE0B5A">
        <w:rPr>
          <w:rFonts w:eastAsia="ArialMT"/>
          <w:color w:val="auto"/>
          <w:lang w:val="sr-Cyrl-CS"/>
        </w:rPr>
        <w:t>– ТС Ниш 2.</w:t>
      </w:r>
    </w:p>
    <w:p w14:paraId="05D52707" w14:textId="2671D3B9" w:rsidR="005902A1" w:rsidRPr="00CE0B5A" w:rsidRDefault="005902A1" w:rsidP="007D5A49">
      <w:pPr>
        <w:ind w:firstLine="720"/>
        <w:rPr>
          <w:rFonts w:cs="Times New Roman"/>
          <w:sz w:val="24"/>
          <w:szCs w:val="24"/>
          <w:lang w:val="sr-Cyrl-CS"/>
        </w:rPr>
      </w:pPr>
      <w:r w:rsidRPr="00CE0B5A">
        <w:rPr>
          <w:rFonts w:cs="Times New Roman"/>
          <w:sz w:val="24"/>
          <w:szCs w:val="24"/>
          <w:lang w:val="sr-Cyrl-CS"/>
        </w:rPr>
        <w:t xml:space="preserve">Закључком Владе </w:t>
      </w:r>
      <w:r w:rsidR="001057DE" w:rsidRPr="00CE0B5A">
        <w:rPr>
          <w:rFonts w:cs="Times New Roman"/>
          <w:sz w:val="24"/>
          <w:szCs w:val="24"/>
          <w:lang w:val="sr-Cyrl-CS"/>
        </w:rPr>
        <w:t xml:space="preserve">05 </w:t>
      </w:r>
      <w:r w:rsidR="00915710" w:rsidRPr="00CE0B5A">
        <w:rPr>
          <w:rFonts w:cs="Times New Roman"/>
          <w:sz w:val="24"/>
          <w:szCs w:val="24"/>
          <w:lang w:val="sr-Cyrl-CS"/>
        </w:rPr>
        <w:t>Број</w:t>
      </w:r>
      <w:r w:rsidR="001057DE" w:rsidRPr="00CE0B5A">
        <w:rPr>
          <w:rFonts w:cs="Times New Roman"/>
          <w:sz w:val="24"/>
          <w:szCs w:val="24"/>
          <w:lang w:val="sr-Cyrl-CS"/>
        </w:rPr>
        <w:t>:</w:t>
      </w:r>
      <w:r w:rsidR="00915710" w:rsidRPr="00CE0B5A">
        <w:rPr>
          <w:rFonts w:cs="Times New Roman"/>
          <w:sz w:val="24"/>
          <w:szCs w:val="24"/>
          <w:lang w:val="sr-Cyrl-CS"/>
        </w:rPr>
        <w:t xml:space="preserve"> 312-01-01352/2021-04 од </w:t>
      </w:r>
      <w:r w:rsidRPr="00CE0B5A">
        <w:rPr>
          <w:rFonts w:cs="Times New Roman"/>
          <w:sz w:val="24"/>
          <w:szCs w:val="24"/>
          <w:lang w:val="sr-Cyrl-CS"/>
        </w:rPr>
        <w:t>8.</w:t>
      </w:r>
      <w:r w:rsidR="00915710" w:rsidRPr="00CE0B5A">
        <w:rPr>
          <w:rFonts w:cs="Times New Roman"/>
          <w:sz w:val="24"/>
          <w:szCs w:val="24"/>
          <w:lang w:val="sr-Cyrl-CS"/>
        </w:rPr>
        <w:t xml:space="preserve"> децембра </w:t>
      </w:r>
      <w:r w:rsidRPr="00CE0B5A">
        <w:rPr>
          <w:rFonts w:cs="Times New Roman"/>
          <w:sz w:val="24"/>
          <w:szCs w:val="24"/>
          <w:lang w:val="sr-Cyrl-CS"/>
        </w:rPr>
        <w:t xml:space="preserve">2021. године предвиђа се расецање постојећег далековода ДВ 400kV број 401/2 и његово увођење по трасама два једносистемска 400kV далековода у ТС </w:t>
      </w:r>
      <w:r w:rsidR="004875AE" w:rsidRPr="00CE0B5A">
        <w:rPr>
          <w:rFonts w:cs="Times New Roman"/>
          <w:sz w:val="24"/>
          <w:szCs w:val="24"/>
          <w:lang w:val="sr-Cyrl-CS"/>
        </w:rPr>
        <w:t>„</w:t>
      </w:r>
      <w:r w:rsidRPr="00CE0B5A">
        <w:rPr>
          <w:rFonts w:cs="Times New Roman"/>
          <w:sz w:val="24"/>
          <w:szCs w:val="24"/>
          <w:lang w:val="sr-Cyrl-CS"/>
        </w:rPr>
        <w:t>Бор 6</w:t>
      </w:r>
      <w:r w:rsidR="004875AE" w:rsidRPr="00CE0B5A">
        <w:rPr>
          <w:rFonts w:cs="Times New Roman"/>
          <w:sz w:val="24"/>
          <w:szCs w:val="24"/>
          <w:lang w:val="sr-Cyrl-CS"/>
        </w:rPr>
        <w:t>ˮ</w:t>
      </w:r>
      <w:r w:rsidRPr="00CE0B5A">
        <w:rPr>
          <w:rFonts w:cs="Times New Roman"/>
          <w:sz w:val="24"/>
          <w:szCs w:val="24"/>
          <w:lang w:val="sr-Cyrl-CS"/>
        </w:rPr>
        <w:t xml:space="preserve"> и ТС </w:t>
      </w:r>
      <w:r w:rsidR="004875AE" w:rsidRPr="00CE0B5A">
        <w:rPr>
          <w:rFonts w:cs="Times New Roman"/>
          <w:sz w:val="24"/>
          <w:szCs w:val="24"/>
          <w:lang w:val="sr-Cyrl-CS"/>
        </w:rPr>
        <w:t>„</w:t>
      </w:r>
      <w:r w:rsidRPr="00CE0B5A">
        <w:rPr>
          <w:rFonts w:cs="Times New Roman"/>
          <w:sz w:val="24"/>
          <w:szCs w:val="24"/>
          <w:lang w:val="sr-Cyrl-CS"/>
        </w:rPr>
        <w:t>Бор 2</w:t>
      </w:r>
      <w:r w:rsidR="004875AE" w:rsidRPr="00CE0B5A">
        <w:rPr>
          <w:rFonts w:cs="Times New Roman"/>
          <w:sz w:val="24"/>
          <w:szCs w:val="24"/>
          <w:lang w:val="sr-Cyrl-CS"/>
        </w:rPr>
        <w:t>ˮ</w:t>
      </w:r>
      <w:r w:rsidRPr="00CE0B5A">
        <w:rPr>
          <w:rFonts w:cs="Times New Roman"/>
          <w:sz w:val="24"/>
          <w:szCs w:val="24"/>
          <w:lang w:val="sr-Cyrl-CS"/>
        </w:rPr>
        <w:t>.</w:t>
      </w:r>
    </w:p>
    <w:p w14:paraId="01FE6F28" w14:textId="77777777" w:rsidR="00071D7F" w:rsidRPr="00CE0B5A" w:rsidRDefault="00071D7F" w:rsidP="007D5A49">
      <w:pPr>
        <w:ind w:firstLine="720"/>
        <w:rPr>
          <w:rFonts w:cs="Times New Roman"/>
          <w:sz w:val="24"/>
          <w:szCs w:val="24"/>
          <w:lang w:val="sr-Cyrl-CS"/>
        </w:rPr>
      </w:pPr>
      <w:r w:rsidRPr="00CE0B5A">
        <w:rPr>
          <w:rFonts w:cs="Times New Roman"/>
          <w:sz w:val="24"/>
          <w:szCs w:val="24"/>
          <w:lang w:val="sr-Cyrl-CS"/>
        </w:rPr>
        <w:t>Просторни план биће заснован на планској, студијској и другој документацији, резултатима досадашњих истраживања и важећим документима у Републици Србији. Саставни део Просторног плана чини и Извештај о стратешкој процена утицаја Просторног плана на животну средину.</w:t>
      </w:r>
    </w:p>
    <w:p w14:paraId="145708EA" w14:textId="5463B858" w:rsidR="000623FC" w:rsidRPr="00CE0B5A" w:rsidRDefault="00A25C55" w:rsidP="007D5A49">
      <w:pPr>
        <w:pStyle w:val="1"/>
        <w:rPr>
          <w:color w:val="auto"/>
          <w:lang w:val="sr-Cyrl-CS"/>
        </w:rPr>
      </w:pPr>
      <w:r w:rsidRPr="00CE0B5A">
        <w:rPr>
          <w:rFonts w:eastAsia="Calibri"/>
          <w:color w:val="auto"/>
          <w:lang w:val="sr-Cyrl-CS"/>
        </w:rPr>
        <w:t>Овај просторни план представља</w:t>
      </w:r>
      <w:r w:rsidR="000623FC" w:rsidRPr="00CE0B5A">
        <w:rPr>
          <w:rFonts w:eastAsia="Calibri"/>
          <w:color w:val="auto"/>
          <w:lang w:val="sr-Cyrl-CS"/>
        </w:rPr>
        <w:t xml:space="preserve"> плански основ за усклађивање планских решења про</w:t>
      </w:r>
      <w:r w:rsidRPr="00CE0B5A">
        <w:rPr>
          <w:rFonts w:eastAsia="Calibri"/>
          <w:color w:val="auto"/>
          <w:lang w:val="sr-Cyrl-CS"/>
        </w:rPr>
        <w:t>сторних планова јединица локалних самоуправа</w:t>
      </w:r>
      <w:r w:rsidR="000623FC" w:rsidRPr="00CE0B5A">
        <w:rPr>
          <w:rFonts w:eastAsia="Calibri"/>
          <w:color w:val="auto"/>
          <w:lang w:val="sr-Cyrl-CS"/>
        </w:rPr>
        <w:t xml:space="preserve"> </w:t>
      </w:r>
      <w:r w:rsidR="00C25F60" w:rsidRPr="00CE0B5A">
        <w:rPr>
          <w:rFonts w:eastAsia="Calibri"/>
          <w:color w:val="auto"/>
          <w:lang w:val="sr-Cyrl-CS"/>
        </w:rPr>
        <w:t>г</w:t>
      </w:r>
      <w:r w:rsidR="00D15910" w:rsidRPr="00CE0B5A">
        <w:rPr>
          <w:rFonts w:eastAsia="Calibri"/>
          <w:color w:val="auto"/>
          <w:lang w:val="sr-Cyrl-CS"/>
        </w:rPr>
        <w:t xml:space="preserve">рада </w:t>
      </w:r>
      <w:r w:rsidR="008C6398" w:rsidRPr="00CE0B5A">
        <w:rPr>
          <w:rFonts w:eastAsia="Calibri"/>
          <w:color w:val="auto"/>
          <w:lang w:val="sr-Cyrl-CS"/>
        </w:rPr>
        <w:t xml:space="preserve">Бора, </w:t>
      </w:r>
      <w:r w:rsidR="00C25F60" w:rsidRPr="00CE0B5A">
        <w:rPr>
          <w:rFonts w:eastAsia="Calibri"/>
          <w:color w:val="auto"/>
          <w:lang w:val="sr-Cyrl-CS"/>
        </w:rPr>
        <w:t>г</w:t>
      </w:r>
      <w:r w:rsidR="008C6398" w:rsidRPr="00CE0B5A">
        <w:rPr>
          <w:rFonts w:eastAsia="Calibri"/>
          <w:color w:val="auto"/>
          <w:lang w:val="sr-Cyrl-CS"/>
        </w:rPr>
        <w:t xml:space="preserve">рада Зајечара </w:t>
      </w:r>
      <w:r w:rsidR="00D15910" w:rsidRPr="00CE0B5A">
        <w:rPr>
          <w:rFonts w:eastAsia="Calibri"/>
          <w:color w:val="auto"/>
          <w:lang w:val="sr-Cyrl-CS"/>
        </w:rPr>
        <w:t xml:space="preserve">и општина </w:t>
      </w:r>
      <w:r w:rsidR="008C6398" w:rsidRPr="00CE0B5A">
        <w:rPr>
          <w:rFonts w:eastAsia="Calibri"/>
          <w:color w:val="auto"/>
          <w:lang w:val="sr-Cyrl-CS"/>
        </w:rPr>
        <w:t>Неготин</w:t>
      </w:r>
      <w:r w:rsidR="00D15910" w:rsidRPr="00CE0B5A">
        <w:rPr>
          <w:rFonts w:eastAsia="Calibri"/>
          <w:color w:val="auto"/>
          <w:lang w:val="sr-Cyrl-CS"/>
        </w:rPr>
        <w:t xml:space="preserve">, </w:t>
      </w:r>
      <w:r w:rsidR="008C6398" w:rsidRPr="00CE0B5A">
        <w:rPr>
          <w:rFonts w:eastAsia="Calibri"/>
          <w:color w:val="auto"/>
          <w:lang w:val="sr-Cyrl-CS"/>
        </w:rPr>
        <w:t>Мајданпек</w:t>
      </w:r>
      <w:r w:rsidR="0001546E" w:rsidRPr="00CE0B5A">
        <w:rPr>
          <w:rFonts w:eastAsia="Calibri"/>
          <w:color w:val="auto"/>
          <w:lang w:val="sr-Cyrl-CS"/>
        </w:rPr>
        <w:t xml:space="preserve"> </w:t>
      </w:r>
      <w:r w:rsidR="00D15910" w:rsidRPr="00CE0B5A">
        <w:rPr>
          <w:rFonts w:eastAsia="Calibri"/>
          <w:color w:val="auto"/>
          <w:lang w:val="sr-Cyrl-CS"/>
        </w:rPr>
        <w:t xml:space="preserve">и </w:t>
      </w:r>
      <w:r w:rsidR="008C6398" w:rsidRPr="00CE0B5A">
        <w:rPr>
          <w:rFonts w:eastAsia="Calibri"/>
          <w:color w:val="auto"/>
          <w:lang w:val="sr-Cyrl-CS"/>
        </w:rPr>
        <w:t>Кучево</w:t>
      </w:r>
      <w:r w:rsidR="00D15910" w:rsidRPr="00CE0B5A">
        <w:rPr>
          <w:rFonts w:eastAsia="Calibri"/>
          <w:color w:val="auto"/>
          <w:lang w:val="sr-Cyrl-CS"/>
        </w:rPr>
        <w:t xml:space="preserve">, </w:t>
      </w:r>
      <w:r w:rsidR="000623FC" w:rsidRPr="00CE0B5A">
        <w:rPr>
          <w:rFonts w:eastAsia="Calibri"/>
          <w:color w:val="auto"/>
          <w:lang w:val="sr-Cyrl-CS"/>
        </w:rPr>
        <w:t xml:space="preserve">на чијим територијама се </w:t>
      </w:r>
      <w:r w:rsidR="00B64EA2" w:rsidRPr="00CE0B5A">
        <w:rPr>
          <w:rFonts w:eastAsia="Calibri"/>
          <w:color w:val="auto"/>
          <w:lang w:val="sr-Cyrl-CS"/>
        </w:rPr>
        <w:t>успоставља</w:t>
      </w:r>
      <w:r w:rsidR="008C6398" w:rsidRPr="00CE0B5A">
        <w:rPr>
          <w:rFonts w:eastAsia="Calibri"/>
          <w:color w:val="auto"/>
          <w:lang w:val="sr-Cyrl-CS"/>
        </w:rPr>
        <w:t>ју</w:t>
      </w:r>
      <w:r w:rsidR="000623FC" w:rsidRPr="00CE0B5A">
        <w:rPr>
          <w:rFonts w:eastAsia="Calibri"/>
          <w:color w:val="auto"/>
          <w:lang w:val="sr-Cyrl-CS"/>
        </w:rPr>
        <w:t xml:space="preserve"> коридор</w:t>
      </w:r>
      <w:r w:rsidR="008C6398" w:rsidRPr="00CE0B5A">
        <w:rPr>
          <w:rFonts w:eastAsia="Calibri"/>
          <w:color w:val="auto"/>
          <w:lang w:val="sr-Cyrl-CS"/>
        </w:rPr>
        <w:t>и</w:t>
      </w:r>
      <w:r w:rsidR="000623FC" w:rsidRPr="00CE0B5A">
        <w:rPr>
          <w:rFonts w:eastAsia="Calibri"/>
          <w:color w:val="auto"/>
          <w:lang w:val="sr-Cyrl-CS"/>
        </w:rPr>
        <w:t xml:space="preserve"> и град</w:t>
      </w:r>
      <w:r w:rsidR="008C6398" w:rsidRPr="00CE0B5A">
        <w:rPr>
          <w:rFonts w:eastAsia="Calibri"/>
          <w:color w:val="auto"/>
          <w:lang w:val="sr-Cyrl-CS"/>
        </w:rPr>
        <w:t>е</w:t>
      </w:r>
      <w:r w:rsidR="000623FC" w:rsidRPr="00CE0B5A">
        <w:rPr>
          <w:rFonts w:eastAsia="Calibri"/>
          <w:color w:val="auto"/>
          <w:lang w:val="sr-Cyrl-CS"/>
        </w:rPr>
        <w:t xml:space="preserve"> </w:t>
      </w:r>
      <w:r w:rsidR="00D15910" w:rsidRPr="00CE0B5A">
        <w:rPr>
          <w:color w:val="auto"/>
          <w:lang w:val="sr-Cyrl-CS"/>
        </w:rPr>
        <w:t xml:space="preserve">планирани </w:t>
      </w:r>
      <w:r w:rsidR="008C6398" w:rsidRPr="00CE0B5A">
        <w:rPr>
          <w:color w:val="auto"/>
          <w:lang w:val="sr-Cyrl-CS"/>
        </w:rPr>
        <w:t>далеководи ДВ 400</w:t>
      </w:r>
      <w:r w:rsidR="00D87D11" w:rsidRPr="00CE0B5A">
        <w:rPr>
          <w:color w:val="auto"/>
          <w:lang w:val="sr-Cyrl-CS"/>
        </w:rPr>
        <w:t xml:space="preserve"> </w:t>
      </w:r>
      <w:r w:rsidR="008C6398" w:rsidRPr="00CE0B5A">
        <w:rPr>
          <w:color w:val="auto"/>
          <w:lang w:val="sr-Cyrl-CS"/>
        </w:rPr>
        <w:t>kV</w:t>
      </w:r>
      <w:r w:rsidR="00B27D73" w:rsidRPr="00CE0B5A">
        <w:rPr>
          <w:color w:val="auto"/>
          <w:lang w:val="sr-Cyrl-CS"/>
        </w:rPr>
        <w:t>,</w:t>
      </w:r>
      <w:r w:rsidR="008C6398" w:rsidRPr="00CE0B5A">
        <w:rPr>
          <w:color w:val="auto"/>
          <w:lang w:val="sr-Cyrl-CS"/>
        </w:rPr>
        <w:t xml:space="preserve"> 110</w:t>
      </w:r>
      <w:r w:rsidR="00D87D11" w:rsidRPr="00CE0B5A">
        <w:rPr>
          <w:color w:val="auto"/>
          <w:lang w:val="sr-Cyrl-CS"/>
        </w:rPr>
        <w:t xml:space="preserve"> </w:t>
      </w:r>
      <w:r w:rsidR="008C6398" w:rsidRPr="00CE0B5A">
        <w:rPr>
          <w:color w:val="auto"/>
          <w:lang w:val="sr-Cyrl-CS"/>
        </w:rPr>
        <w:t>kV</w:t>
      </w:r>
      <w:r w:rsidR="00B27D73" w:rsidRPr="00CE0B5A">
        <w:rPr>
          <w:color w:val="auto"/>
          <w:lang w:val="sr-Cyrl-CS"/>
        </w:rPr>
        <w:t xml:space="preserve"> и 35</w:t>
      </w:r>
      <w:r w:rsidR="008C6398" w:rsidRPr="00CE0B5A">
        <w:rPr>
          <w:color w:val="auto"/>
          <w:lang w:val="sr-Cyrl-CS"/>
        </w:rPr>
        <w:t xml:space="preserve"> </w:t>
      </w:r>
      <w:r w:rsidR="00B27D73" w:rsidRPr="00CE0B5A">
        <w:rPr>
          <w:color w:val="auto"/>
          <w:lang w:val="sr-Cyrl-CS"/>
        </w:rPr>
        <w:t xml:space="preserve">kV </w:t>
      </w:r>
      <w:r w:rsidR="008C6398" w:rsidRPr="00CE0B5A">
        <w:rPr>
          <w:color w:val="auto"/>
          <w:lang w:val="sr-Cyrl-CS"/>
        </w:rPr>
        <w:t xml:space="preserve">и трансформаторске станице </w:t>
      </w:r>
      <w:r w:rsidR="008C6398" w:rsidRPr="00CE0B5A">
        <w:rPr>
          <w:rFonts w:eastAsia="Calibri"/>
          <w:color w:val="auto"/>
          <w:lang w:val="sr-Cyrl-CS"/>
        </w:rPr>
        <w:t>ТС</w:t>
      </w:r>
      <w:r w:rsidR="008C6398" w:rsidRPr="00CE0B5A">
        <w:rPr>
          <w:color w:val="auto"/>
          <w:lang w:val="sr-Cyrl-CS"/>
        </w:rPr>
        <w:t xml:space="preserve"> 400</w:t>
      </w:r>
      <w:r w:rsidR="0001546E" w:rsidRPr="00CE0B5A">
        <w:rPr>
          <w:color w:val="auto"/>
          <w:lang w:val="sr-Cyrl-CS"/>
        </w:rPr>
        <w:t>/110</w:t>
      </w:r>
      <w:r w:rsidR="00D87D11" w:rsidRPr="00CE0B5A">
        <w:rPr>
          <w:color w:val="auto"/>
          <w:lang w:val="sr-Cyrl-CS"/>
        </w:rPr>
        <w:t xml:space="preserve"> </w:t>
      </w:r>
      <w:r w:rsidR="008C6398" w:rsidRPr="00CE0B5A">
        <w:rPr>
          <w:color w:val="auto"/>
          <w:lang w:val="sr-Cyrl-CS"/>
        </w:rPr>
        <w:t>kV</w:t>
      </w:r>
      <w:r w:rsidR="00B27D73" w:rsidRPr="00CE0B5A">
        <w:rPr>
          <w:color w:val="auto"/>
          <w:lang w:val="sr-Cyrl-CS"/>
        </w:rPr>
        <w:t>,</w:t>
      </w:r>
      <w:r w:rsidR="008C6398" w:rsidRPr="00CE0B5A">
        <w:rPr>
          <w:color w:val="auto"/>
          <w:lang w:val="sr-Cyrl-CS"/>
        </w:rPr>
        <w:t xml:space="preserve"> ТС 110/10</w:t>
      </w:r>
      <w:r w:rsidR="00D87D11" w:rsidRPr="00CE0B5A">
        <w:rPr>
          <w:color w:val="auto"/>
          <w:lang w:val="sr-Cyrl-CS"/>
        </w:rPr>
        <w:t xml:space="preserve"> </w:t>
      </w:r>
      <w:r w:rsidR="008C6398" w:rsidRPr="00CE0B5A">
        <w:rPr>
          <w:color w:val="auto"/>
          <w:lang w:val="sr-Cyrl-CS"/>
        </w:rPr>
        <w:t>kV</w:t>
      </w:r>
      <w:r w:rsidR="00B27D73" w:rsidRPr="00CE0B5A">
        <w:rPr>
          <w:color w:val="auto"/>
          <w:lang w:val="sr-Cyrl-CS"/>
        </w:rPr>
        <w:t xml:space="preserve"> и ПРП 110 kV и 35 kV</w:t>
      </w:r>
      <w:r w:rsidR="00C25F60" w:rsidRPr="00CE0B5A">
        <w:rPr>
          <w:color w:val="auto"/>
          <w:lang w:val="sr-Cyrl-CS"/>
        </w:rPr>
        <w:t>.</w:t>
      </w:r>
    </w:p>
    <w:p w14:paraId="7E6A901F" w14:textId="5C62AFBA" w:rsidR="002D54FF" w:rsidRPr="00CE0B5A" w:rsidRDefault="00920863" w:rsidP="007D5A49">
      <w:pPr>
        <w:pStyle w:val="1"/>
        <w:rPr>
          <w:color w:val="auto"/>
          <w:lang w:val="sr-Cyrl-CS"/>
        </w:rPr>
      </w:pPr>
      <w:r w:rsidRPr="00CE0B5A">
        <w:rPr>
          <w:color w:val="auto"/>
          <w:lang w:val="sr-Cyrl-CS"/>
        </w:rPr>
        <w:t>За израду</w:t>
      </w:r>
      <w:r w:rsidR="009633F2" w:rsidRPr="00CE0B5A">
        <w:rPr>
          <w:color w:val="auto"/>
          <w:lang w:val="sr-Cyrl-CS"/>
        </w:rPr>
        <w:t xml:space="preserve"> </w:t>
      </w:r>
      <w:r w:rsidR="003F27D1" w:rsidRPr="00CE0B5A">
        <w:rPr>
          <w:color w:val="auto"/>
          <w:lang w:val="sr-Cyrl-CS"/>
        </w:rPr>
        <w:t>Просторн</w:t>
      </w:r>
      <w:r w:rsidR="006C3411" w:rsidRPr="00CE0B5A">
        <w:rPr>
          <w:color w:val="auto"/>
          <w:lang w:val="sr-Cyrl-CS"/>
        </w:rPr>
        <w:t>ог</w:t>
      </w:r>
      <w:r w:rsidR="003F27D1" w:rsidRPr="00CE0B5A">
        <w:rPr>
          <w:color w:val="auto"/>
          <w:lang w:val="sr-Cyrl-CS"/>
        </w:rPr>
        <w:t xml:space="preserve"> план</w:t>
      </w:r>
      <w:r w:rsidR="006C3411" w:rsidRPr="00CE0B5A">
        <w:rPr>
          <w:color w:val="auto"/>
          <w:lang w:val="sr-Cyrl-CS"/>
        </w:rPr>
        <w:t>а</w:t>
      </w:r>
      <w:r w:rsidR="003F27D1" w:rsidRPr="00CE0B5A">
        <w:rPr>
          <w:color w:val="auto"/>
          <w:lang w:val="sr-Cyrl-CS"/>
        </w:rPr>
        <w:t xml:space="preserve"> </w:t>
      </w:r>
      <w:r w:rsidR="009633F2" w:rsidRPr="00CE0B5A">
        <w:rPr>
          <w:color w:val="auto"/>
          <w:lang w:val="sr-Cyrl-CS"/>
        </w:rPr>
        <w:t xml:space="preserve">коришћена је следећа документација од значаја за утврђивање </w:t>
      </w:r>
      <w:r w:rsidR="006C3411" w:rsidRPr="00CE0B5A">
        <w:rPr>
          <w:color w:val="auto"/>
          <w:lang w:val="sr-Cyrl-CS"/>
        </w:rPr>
        <w:t xml:space="preserve">планских решења и пропозиција: </w:t>
      </w:r>
    </w:p>
    <w:p w14:paraId="0072F91E" w14:textId="36555C4C" w:rsidR="00A1692A" w:rsidRPr="00CE0B5A" w:rsidRDefault="00A1692A" w:rsidP="000A0DEF">
      <w:pPr>
        <w:pStyle w:val="ListParagraph"/>
        <w:numPr>
          <w:ilvl w:val="0"/>
          <w:numId w:val="30"/>
        </w:numPr>
        <w:ind w:left="0" w:firstLine="360"/>
        <w:jc w:val="both"/>
        <w:rPr>
          <w:rFonts w:eastAsia="Calibri"/>
        </w:rPr>
      </w:pPr>
      <w:r w:rsidRPr="00CE0B5A">
        <w:rPr>
          <w:rFonts w:eastAsia="Calibri"/>
        </w:rPr>
        <w:t>„</w:t>
      </w:r>
      <w:r w:rsidRPr="00CE0B5A">
        <w:t>Анализа могућности развоја преносне мреже за потребе развоја рударских капацитета компаније Serbia ZiJin Copper д.o.o. Бор”, Извештај број 1 – Анализа потенцијалних коридора далековода, Ревизија E, EE-622-22-K00-С00, (Elem &amp; Elgo</w:t>
      </w:r>
      <w:r w:rsidR="00D87D11" w:rsidRPr="00CE0B5A">
        <w:t xml:space="preserve"> d.o.o, Београд, сепембар 2023)</w:t>
      </w:r>
      <w:r w:rsidR="00915710" w:rsidRPr="00CE0B5A">
        <w:t>;</w:t>
      </w:r>
    </w:p>
    <w:p w14:paraId="7BA2229B" w14:textId="0E4AAC64" w:rsidR="00B27D73" w:rsidRPr="00CE0B5A" w:rsidRDefault="00A1692A" w:rsidP="000A0DEF">
      <w:pPr>
        <w:pStyle w:val="1"/>
        <w:numPr>
          <w:ilvl w:val="0"/>
          <w:numId w:val="30"/>
        </w:numPr>
        <w:ind w:left="0" w:firstLine="360"/>
        <w:rPr>
          <w:color w:val="auto"/>
          <w:lang w:val="sr-Cyrl-CS"/>
        </w:rPr>
      </w:pPr>
      <w:r w:rsidRPr="00CE0B5A">
        <w:rPr>
          <w:rFonts w:eastAsia="Calibri"/>
          <w:color w:val="auto"/>
          <w:lang w:val="sr-Cyrl-CS"/>
        </w:rPr>
        <w:t>„</w:t>
      </w:r>
      <w:r w:rsidR="00B27D73" w:rsidRPr="00CE0B5A">
        <w:rPr>
          <w:color w:val="auto"/>
          <w:lang w:val="sr-Cyrl-CS"/>
        </w:rPr>
        <w:t xml:space="preserve">Идејно решење за Трансформаторску станицу ТС 400/110kV </w:t>
      </w:r>
      <w:r w:rsidR="00B27D73" w:rsidRPr="00CE0B5A">
        <w:rPr>
          <w:rFonts w:eastAsia="Calibri"/>
          <w:color w:val="auto"/>
          <w:lang w:val="sr-Cyrl-CS"/>
        </w:rPr>
        <w:t>„</w:t>
      </w:r>
      <w:r w:rsidR="00682369" w:rsidRPr="00CE0B5A">
        <w:rPr>
          <w:color w:val="auto"/>
          <w:lang w:val="sr-Cyrl-CS"/>
        </w:rPr>
        <w:t xml:space="preserve">Бор 6”ˮ </w:t>
      </w:r>
      <w:r w:rsidR="00B27D73" w:rsidRPr="00CE0B5A">
        <w:rPr>
          <w:color w:val="auto"/>
          <w:lang w:val="sr-Cyrl-CS"/>
        </w:rPr>
        <w:t>(Global Substation Solutions Београд, март 2024);</w:t>
      </w:r>
    </w:p>
    <w:p w14:paraId="16168C59" w14:textId="751D678A" w:rsidR="00B27D73" w:rsidRPr="00CE0B5A" w:rsidRDefault="00B27D73" w:rsidP="000A0DEF">
      <w:pPr>
        <w:pStyle w:val="ListParagraph"/>
        <w:numPr>
          <w:ilvl w:val="0"/>
          <w:numId w:val="30"/>
        </w:numPr>
        <w:ind w:left="0" w:firstLine="360"/>
        <w:contextualSpacing w:val="0"/>
        <w:jc w:val="both"/>
      </w:pPr>
      <w:r w:rsidRPr="00CE0B5A">
        <w:rPr>
          <w:rFonts w:eastAsia="Calibri"/>
        </w:rPr>
        <w:t>„</w:t>
      </w:r>
      <w:r w:rsidRPr="00CE0B5A">
        <w:t xml:space="preserve">Идејно решење за ДВ 110 kV ТС </w:t>
      </w:r>
      <w:r w:rsidRPr="00CE0B5A">
        <w:rPr>
          <w:rFonts w:eastAsia="Calibri"/>
        </w:rPr>
        <w:t>„</w:t>
      </w:r>
      <w:r w:rsidRPr="00CE0B5A">
        <w:t xml:space="preserve">Бор 6” – ТС </w:t>
      </w:r>
      <w:r w:rsidRPr="00CE0B5A">
        <w:rPr>
          <w:rFonts w:eastAsia="Calibri"/>
        </w:rPr>
        <w:t>„</w:t>
      </w:r>
      <w:r w:rsidRPr="00CE0B5A">
        <w:t xml:space="preserve">Бор 8”, вод 1 и ДВ 2x110 kV ТС </w:t>
      </w:r>
      <w:r w:rsidRPr="00CE0B5A">
        <w:rPr>
          <w:rFonts w:eastAsia="Calibri"/>
        </w:rPr>
        <w:t>„</w:t>
      </w:r>
      <w:r w:rsidRPr="00CE0B5A">
        <w:t xml:space="preserve">Бор 6” – ТС </w:t>
      </w:r>
      <w:r w:rsidRPr="00CE0B5A">
        <w:rPr>
          <w:rFonts w:eastAsia="Calibri"/>
        </w:rPr>
        <w:t>„</w:t>
      </w:r>
      <w:r w:rsidRPr="00CE0B5A">
        <w:t>Бор 8”, вод 2”</w:t>
      </w:r>
      <w:r w:rsidR="00682369" w:rsidRPr="00CE0B5A">
        <w:t xml:space="preserve">ˮ </w:t>
      </w:r>
      <w:r w:rsidRPr="00CE0B5A">
        <w:t>(Global Substation Solutions Београд, септембар 2023);</w:t>
      </w:r>
    </w:p>
    <w:p w14:paraId="7A12E581" w14:textId="47426D50" w:rsidR="00B27D73" w:rsidRPr="00CE0B5A" w:rsidRDefault="00B27D73" w:rsidP="000A0DEF">
      <w:pPr>
        <w:pStyle w:val="ListParagraph"/>
        <w:numPr>
          <w:ilvl w:val="0"/>
          <w:numId w:val="30"/>
        </w:numPr>
        <w:ind w:left="0" w:firstLine="360"/>
        <w:contextualSpacing w:val="0"/>
        <w:jc w:val="both"/>
      </w:pPr>
      <w:r w:rsidRPr="00CE0B5A">
        <w:rPr>
          <w:rFonts w:eastAsia="Calibri"/>
        </w:rPr>
        <w:t>„</w:t>
      </w:r>
      <w:r w:rsidRPr="00CE0B5A">
        <w:t xml:space="preserve">Идејно решење за ДВ 110 kV ТС </w:t>
      </w:r>
      <w:r w:rsidRPr="00CE0B5A">
        <w:rPr>
          <w:rFonts w:eastAsia="Calibri"/>
        </w:rPr>
        <w:t>„</w:t>
      </w:r>
      <w:r w:rsidRPr="00CE0B5A">
        <w:t xml:space="preserve">Бор 6 – ТС </w:t>
      </w:r>
      <w:r w:rsidRPr="00CE0B5A">
        <w:rPr>
          <w:rFonts w:eastAsia="Calibri"/>
        </w:rPr>
        <w:t>„</w:t>
      </w:r>
      <w:r w:rsidRPr="00CE0B5A">
        <w:t xml:space="preserve">Бор 9”, вод 1 и ДВ 2x110 kV ТС </w:t>
      </w:r>
      <w:r w:rsidRPr="00CE0B5A">
        <w:rPr>
          <w:rFonts w:eastAsia="Calibri"/>
        </w:rPr>
        <w:t>„</w:t>
      </w:r>
      <w:r w:rsidRPr="00CE0B5A">
        <w:t xml:space="preserve">Бор 6” – ТС </w:t>
      </w:r>
      <w:r w:rsidRPr="00CE0B5A">
        <w:rPr>
          <w:rFonts w:eastAsia="Calibri"/>
        </w:rPr>
        <w:t>„</w:t>
      </w:r>
      <w:r w:rsidRPr="00CE0B5A">
        <w:t>Бор 9”, вод 2”</w:t>
      </w:r>
      <w:r w:rsidR="000230C2" w:rsidRPr="00CE0B5A">
        <w:t>ˮ</w:t>
      </w:r>
      <w:r w:rsidRPr="00CE0B5A">
        <w:t xml:space="preserve"> (Global Substation Solutions Београд, септембар 2023);</w:t>
      </w:r>
    </w:p>
    <w:p w14:paraId="41FB8863" w14:textId="3823481B" w:rsidR="00B27D73" w:rsidRPr="00CE0B5A" w:rsidRDefault="00B27D73" w:rsidP="000A0DEF">
      <w:pPr>
        <w:pStyle w:val="ListParagraph"/>
        <w:numPr>
          <w:ilvl w:val="0"/>
          <w:numId w:val="30"/>
        </w:numPr>
        <w:ind w:left="0" w:firstLine="360"/>
        <w:contextualSpacing w:val="0"/>
        <w:jc w:val="both"/>
      </w:pPr>
      <w:r w:rsidRPr="00CE0B5A">
        <w:rPr>
          <w:rFonts w:eastAsia="Calibri"/>
        </w:rPr>
        <w:t>„</w:t>
      </w:r>
      <w:r w:rsidRPr="00CE0B5A">
        <w:t xml:space="preserve">Идејно решење за Трансформаторску станицу ТС 110/10 kV </w:t>
      </w:r>
      <w:r w:rsidRPr="00CE0B5A">
        <w:rPr>
          <w:rFonts w:eastAsia="Calibri"/>
        </w:rPr>
        <w:t>„</w:t>
      </w:r>
      <w:r w:rsidRPr="00CE0B5A">
        <w:t>Бор 8”</w:t>
      </w:r>
      <w:r w:rsidR="000230C2" w:rsidRPr="00CE0B5A">
        <w:t>ˮ</w:t>
      </w:r>
      <w:r w:rsidRPr="00CE0B5A">
        <w:t xml:space="preserve"> (Global Substation Solutions Београд, септембар 2023);</w:t>
      </w:r>
    </w:p>
    <w:p w14:paraId="69AC27FC" w14:textId="2E016D1D" w:rsidR="00B27D73" w:rsidRPr="00CE0B5A" w:rsidRDefault="00B27D73" w:rsidP="000A0DEF">
      <w:pPr>
        <w:pStyle w:val="ListParagraph"/>
        <w:numPr>
          <w:ilvl w:val="0"/>
          <w:numId w:val="30"/>
        </w:numPr>
        <w:ind w:left="0" w:firstLine="360"/>
        <w:contextualSpacing w:val="0"/>
        <w:jc w:val="both"/>
      </w:pPr>
      <w:r w:rsidRPr="00CE0B5A">
        <w:rPr>
          <w:rFonts w:eastAsia="Calibri"/>
        </w:rPr>
        <w:t>„</w:t>
      </w:r>
      <w:r w:rsidRPr="00CE0B5A">
        <w:t xml:space="preserve">Идејно решење за Трансформаторску станицу ТС 110/10 kV </w:t>
      </w:r>
      <w:r w:rsidRPr="00CE0B5A">
        <w:rPr>
          <w:rFonts w:eastAsia="Calibri"/>
        </w:rPr>
        <w:t>„</w:t>
      </w:r>
      <w:r w:rsidRPr="00CE0B5A">
        <w:t>Бор 9”</w:t>
      </w:r>
      <w:r w:rsidR="000230C2" w:rsidRPr="00CE0B5A">
        <w:t>ˮ</w:t>
      </w:r>
      <w:r w:rsidRPr="00CE0B5A">
        <w:t xml:space="preserve"> (Global Substation Solutions Београд, септембар 2023);</w:t>
      </w:r>
    </w:p>
    <w:p w14:paraId="0C86EF94" w14:textId="72824F44" w:rsidR="00B27D73" w:rsidRPr="00CE0B5A" w:rsidRDefault="00B27D73" w:rsidP="000A0DEF">
      <w:pPr>
        <w:pStyle w:val="ListParagraph"/>
        <w:numPr>
          <w:ilvl w:val="0"/>
          <w:numId w:val="30"/>
        </w:numPr>
        <w:ind w:left="0" w:firstLine="360"/>
        <w:contextualSpacing w:val="0"/>
        <w:jc w:val="both"/>
      </w:pPr>
      <w:r w:rsidRPr="00CE0B5A">
        <w:rPr>
          <w:rFonts w:eastAsia="Calibri"/>
        </w:rPr>
        <w:t>„</w:t>
      </w:r>
      <w:r w:rsidRPr="00CE0B5A">
        <w:t xml:space="preserve">Идејно решење за Трансформаторску станицу ТС 110/10 kV </w:t>
      </w:r>
      <w:r w:rsidRPr="00CE0B5A">
        <w:rPr>
          <w:rFonts w:eastAsia="Calibri"/>
        </w:rPr>
        <w:t>„</w:t>
      </w:r>
      <w:r w:rsidRPr="00CE0B5A">
        <w:t>Бор 7” и припадајући 110 kV кабловски вод</w:t>
      </w:r>
      <w:r w:rsidR="000230C2" w:rsidRPr="00CE0B5A">
        <w:t>ˮ</w:t>
      </w:r>
      <w:r w:rsidRPr="00CE0B5A">
        <w:t xml:space="preserve"> (Global Substation Solutions Београд, децембар 2023);</w:t>
      </w:r>
    </w:p>
    <w:p w14:paraId="2FA1AC00" w14:textId="33B2BE16" w:rsidR="00B27D73" w:rsidRPr="00CE0B5A" w:rsidRDefault="00B27D73" w:rsidP="003409CB">
      <w:pPr>
        <w:pStyle w:val="ListParagraph"/>
        <w:numPr>
          <w:ilvl w:val="0"/>
          <w:numId w:val="30"/>
        </w:numPr>
        <w:ind w:left="0" w:firstLine="360"/>
        <w:jc w:val="both"/>
      </w:pPr>
      <w:r w:rsidRPr="00CE0B5A">
        <w:rPr>
          <w:rFonts w:eastAsia="Calibri"/>
        </w:rPr>
        <w:lastRenderedPageBreak/>
        <w:t>„</w:t>
      </w:r>
      <w:r w:rsidRPr="00CE0B5A">
        <w:t xml:space="preserve">Идејно решење за ДВ 110 kV ПРП </w:t>
      </w:r>
      <w:r w:rsidRPr="00CE0B5A">
        <w:rPr>
          <w:rFonts w:eastAsia="Calibri"/>
        </w:rPr>
        <w:t>„</w:t>
      </w:r>
      <w:r w:rsidRPr="00CE0B5A">
        <w:t xml:space="preserve">Велики Кривељ 2” - ТС </w:t>
      </w:r>
      <w:r w:rsidRPr="00CE0B5A">
        <w:rPr>
          <w:rFonts w:eastAsia="Calibri"/>
        </w:rPr>
        <w:t>„</w:t>
      </w:r>
      <w:r w:rsidRPr="00CE0B5A">
        <w:t>Јама Рудник”, вод 1 и вод 2”</w:t>
      </w:r>
      <w:r w:rsidR="000230C2" w:rsidRPr="00CE0B5A">
        <w:t>ˮ</w:t>
      </w:r>
      <w:r w:rsidRPr="00CE0B5A">
        <w:t xml:space="preserve"> (Global Substation Solutions Београд, октобар 2023);</w:t>
      </w:r>
    </w:p>
    <w:p w14:paraId="68504E6B" w14:textId="2FD75D8C" w:rsidR="00B27D73" w:rsidRPr="00CE0B5A" w:rsidRDefault="00B27D73" w:rsidP="003409CB">
      <w:pPr>
        <w:pStyle w:val="ListParagraph"/>
        <w:numPr>
          <w:ilvl w:val="0"/>
          <w:numId w:val="30"/>
        </w:numPr>
        <w:ind w:left="0" w:firstLine="360"/>
        <w:contextualSpacing w:val="0"/>
        <w:jc w:val="both"/>
      </w:pPr>
      <w:r w:rsidRPr="00CE0B5A">
        <w:rPr>
          <w:rFonts w:eastAsia="Calibri"/>
        </w:rPr>
        <w:t>„</w:t>
      </w:r>
      <w:r w:rsidRPr="00CE0B5A">
        <w:t xml:space="preserve">Идејно решење за Трансформаторску станицу ТС 110/10 kV </w:t>
      </w:r>
      <w:r w:rsidRPr="00CE0B5A">
        <w:rPr>
          <w:rFonts w:eastAsia="Calibri"/>
        </w:rPr>
        <w:t>„</w:t>
      </w:r>
      <w:r w:rsidRPr="00CE0B5A">
        <w:t>Јама Рудник”</w:t>
      </w:r>
      <w:r w:rsidR="000230C2" w:rsidRPr="00CE0B5A">
        <w:t>ˮ</w:t>
      </w:r>
      <w:r w:rsidRPr="00CE0B5A">
        <w:t xml:space="preserve"> (Global Substation Solutions Београд, август 2023);</w:t>
      </w:r>
    </w:p>
    <w:p w14:paraId="6BDD5794" w14:textId="1C23DF3A" w:rsidR="00B27D73" w:rsidRPr="00CE0B5A" w:rsidRDefault="00B27D73" w:rsidP="003409CB">
      <w:pPr>
        <w:pStyle w:val="ListParagraph"/>
        <w:numPr>
          <w:ilvl w:val="0"/>
          <w:numId w:val="30"/>
        </w:numPr>
        <w:autoSpaceDE w:val="0"/>
        <w:autoSpaceDN w:val="0"/>
        <w:adjustRightInd w:val="0"/>
        <w:ind w:left="0" w:firstLine="360"/>
        <w:contextualSpacing w:val="0"/>
        <w:jc w:val="both"/>
      </w:pPr>
      <w:r w:rsidRPr="00CE0B5A">
        <w:rPr>
          <w:rFonts w:eastAsia="Calibri"/>
        </w:rPr>
        <w:t>„</w:t>
      </w:r>
      <w:r w:rsidR="003855F8" w:rsidRPr="00CE0B5A">
        <w:t>Идејно решење</w:t>
      </w:r>
      <w:r w:rsidRPr="00CE0B5A">
        <w:t xml:space="preserve"> ДВ 400 kV бр. 402 </w:t>
      </w:r>
      <w:r w:rsidRPr="00CE0B5A">
        <w:rPr>
          <w:rFonts w:eastAsia="Calibri"/>
        </w:rPr>
        <w:t>„</w:t>
      </w:r>
      <w:r w:rsidRPr="00CE0B5A">
        <w:t xml:space="preserve">ТС Бор 2 – РП Ђердап 1”, увођење у ТС </w:t>
      </w:r>
      <w:r w:rsidRPr="00CE0B5A">
        <w:rPr>
          <w:rFonts w:eastAsia="Calibri"/>
        </w:rPr>
        <w:t>„</w:t>
      </w:r>
      <w:r w:rsidRPr="00CE0B5A">
        <w:t xml:space="preserve">Бор 6” и ДВ 400 kV бр.403 </w:t>
      </w:r>
      <w:r w:rsidRPr="00CE0B5A">
        <w:rPr>
          <w:rFonts w:eastAsia="Calibri"/>
        </w:rPr>
        <w:t>„</w:t>
      </w:r>
      <w:r w:rsidRPr="00CE0B5A">
        <w:t>ТС Бор 2 – ТС Ниш 2</w:t>
      </w:r>
      <w:bookmarkStart w:id="2" w:name="_Hlk167880263"/>
      <w:r w:rsidRPr="00CE0B5A">
        <w:t>”</w:t>
      </w:r>
      <w:bookmarkEnd w:id="2"/>
      <w:r w:rsidRPr="00CE0B5A">
        <w:t>, увођење у ТС</w:t>
      </w:r>
      <w:r w:rsidRPr="00CE0B5A">
        <w:rPr>
          <w:rFonts w:eastAsia="Calibri"/>
        </w:rPr>
        <w:t>„</w:t>
      </w:r>
      <w:r w:rsidRPr="00CE0B5A">
        <w:t xml:space="preserve"> Бор 6”</w:t>
      </w:r>
      <w:r w:rsidR="000230C2" w:rsidRPr="00CE0B5A">
        <w:t>ˮ</w:t>
      </w:r>
      <w:r w:rsidRPr="00CE0B5A">
        <w:t xml:space="preserve"> (IEE Consult s.e. d.o.o. Нови Сад, </w:t>
      </w:r>
      <w:r w:rsidR="006F64EC" w:rsidRPr="00CE0B5A">
        <w:t>децембар</w:t>
      </w:r>
      <w:r w:rsidRPr="00CE0B5A">
        <w:t xml:space="preserve"> 2023);</w:t>
      </w:r>
    </w:p>
    <w:p w14:paraId="2575BA82" w14:textId="21D1BEA5" w:rsidR="00B27D73" w:rsidRPr="00CE0B5A" w:rsidRDefault="00B27D73" w:rsidP="003409CB">
      <w:pPr>
        <w:pStyle w:val="ListParagraph"/>
        <w:numPr>
          <w:ilvl w:val="0"/>
          <w:numId w:val="30"/>
        </w:numPr>
        <w:ind w:left="0" w:firstLine="360"/>
        <w:contextualSpacing w:val="0"/>
        <w:jc w:val="both"/>
      </w:pPr>
      <w:r w:rsidRPr="00CE0B5A">
        <w:rPr>
          <w:rFonts w:eastAsia="Calibri"/>
        </w:rPr>
        <w:t>„</w:t>
      </w:r>
      <w:r w:rsidRPr="00CE0B5A">
        <w:t>Идејно решење ДВ 400 kV бр.</w:t>
      </w:r>
      <w:r w:rsidR="000230C2" w:rsidRPr="00CE0B5A">
        <w:t xml:space="preserve"> </w:t>
      </w:r>
      <w:r w:rsidRPr="00CE0B5A">
        <w:t xml:space="preserve">401/2 </w:t>
      </w:r>
      <w:r w:rsidRPr="00CE0B5A">
        <w:rPr>
          <w:rFonts w:eastAsia="Calibri"/>
        </w:rPr>
        <w:t>„</w:t>
      </w:r>
      <w:r w:rsidRPr="00CE0B5A">
        <w:t xml:space="preserve">РП Дрмно – РП Ђердап 1”, увођење у планирану ТС </w:t>
      </w:r>
      <w:r w:rsidR="000230C2" w:rsidRPr="00CE0B5A">
        <w:t>„</w:t>
      </w:r>
      <w:r w:rsidRPr="00CE0B5A">
        <w:t>Бор 6</w:t>
      </w:r>
      <w:r w:rsidR="000230C2" w:rsidRPr="00CE0B5A">
        <w:t>ˮˮ</w:t>
      </w:r>
      <w:r w:rsidRPr="00CE0B5A">
        <w:t xml:space="preserve"> (Електроисток Пројектни Биро, Београд, јануар 2024);</w:t>
      </w:r>
    </w:p>
    <w:p w14:paraId="3080DCE0" w14:textId="57B1883B" w:rsidR="00B27D73" w:rsidRPr="00CE0B5A" w:rsidRDefault="00B27D73" w:rsidP="003409CB">
      <w:pPr>
        <w:pStyle w:val="ListParagraph"/>
        <w:numPr>
          <w:ilvl w:val="0"/>
          <w:numId w:val="30"/>
        </w:numPr>
        <w:ind w:left="0" w:firstLine="360"/>
        <w:contextualSpacing w:val="0"/>
        <w:jc w:val="both"/>
      </w:pPr>
      <w:r w:rsidRPr="00CE0B5A">
        <w:rPr>
          <w:rFonts w:eastAsia="Calibri"/>
        </w:rPr>
        <w:t>„</w:t>
      </w:r>
      <w:r w:rsidRPr="00CE0B5A">
        <w:t>Идејно решење ДВ 400 kV бр.</w:t>
      </w:r>
      <w:r w:rsidR="000230C2" w:rsidRPr="00CE0B5A">
        <w:t xml:space="preserve"> </w:t>
      </w:r>
      <w:r w:rsidRPr="00CE0B5A">
        <w:t xml:space="preserve">401/2 </w:t>
      </w:r>
      <w:r w:rsidRPr="00CE0B5A">
        <w:rPr>
          <w:rFonts w:eastAsia="Calibri"/>
        </w:rPr>
        <w:t>„</w:t>
      </w:r>
      <w:r w:rsidRPr="00CE0B5A">
        <w:t>РП Дрмно – РП Ђердап 1”, увођење у ТС Бор 2”</w:t>
      </w:r>
      <w:r w:rsidR="000230C2" w:rsidRPr="00CE0B5A">
        <w:t>ˮ</w:t>
      </w:r>
      <w:r w:rsidRPr="00CE0B5A">
        <w:t xml:space="preserve"> (Elem &amp; Elgo d.o.o, Београд, фебруар 2024);</w:t>
      </w:r>
    </w:p>
    <w:p w14:paraId="5AA65A6F" w14:textId="1B07DA7E" w:rsidR="00B27D73" w:rsidRPr="00CE0B5A" w:rsidRDefault="00B27D73" w:rsidP="003409CB">
      <w:pPr>
        <w:pStyle w:val="1"/>
        <w:numPr>
          <w:ilvl w:val="0"/>
          <w:numId w:val="30"/>
        </w:numPr>
        <w:ind w:left="0" w:firstLine="360"/>
        <w:rPr>
          <w:color w:val="auto"/>
          <w:lang w:val="sr-Cyrl-CS"/>
        </w:rPr>
      </w:pPr>
      <w:r w:rsidRPr="00CE0B5A">
        <w:rPr>
          <w:rFonts w:eastAsia="Calibri"/>
          <w:color w:val="auto"/>
          <w:lang w:val="sr-Cyrl-CS"/>
        </w:rPr>
        <w:t>„</w:t>
      </w:r>
      <w:r w:rsidRPr="00CE0B5A">
        <w:rPr>
          <w:color w:val="auto"/>
          <w:lang w:val="sr-Cyrl-CS"/>
        </w:rPr>
        <w:t xml:space="preserve">Идејно решење за ДВ 2х110kV ТС </w:t>
      </w:r>
      <w:r w:rsidRPr="00CE0B5A">
        <w:rPr>
          <w:rFonts w:eastAsia="Calibri"/>
          <w:color w:val="auto"/>
          <w:lang w:val="sr-Cyrl-CS"/>
        </w:rPr>
        <w:t>„</w:t>
      </w:r>
      <w:r w:rsidRPr="00CE0B5A">
        <w:rPr>
          <w:color w:val="auto"/>
          <w:lang w:val="sr-Cyrl-CS"/>
        </w:rPr>
        <w:t xml:space="preserve">Бор 6” - ПРП </w:t>
      </w:r>
      <w:r w:rsidRPr="00CE0B5A">
        <w:rPr>
          <w:rFonts w:eastAsia="Calibri"/>
          <w:color w:val="auto"/>
          <w:lang w:val="sr-Cyrl-CS"/>
        </w:rPr>
        <w:t>„</w:t>
      </w:r>
      <w:r w:rsidRPr="00CE0B5A">
        <w:rPr>
          <w:color w:val="auto"/>
          <w:lang w:val="sr-Cyrl-CS"/>
        </w:rPr>
        <w:t>Велики Кривељ 2”</w:t>
      </w:r>
      <w:r w:rsidR="000230C2" w:rsidRPr="00CE0B5A">
        <w:rPr>
          <w:color w:val="auto"/>
          <w:lang w:val="sr-Cyrl-CS"/>
        </w:rPr>
        <w:t>ˮ</w:t>
      </w:r>
      <w:r w:rsidRPr="00CE0B5A">
        <w:rPr>
          <w:color w:val="auto"/>
          <w:lang w:val="sr-Cyrl-CS"/>
        </w:rPr>
        <w:t xml:space="preserve"> (Elem &amp; Elgo d.o.o. Београд, децембар 2023);</w:t>
      </w:r>
    </w:p>
    <w:p w14:paraId="3AE84518" w14:textId="13F8A12F" w:rsidR="00B27D73" w:rsidRPr="00CE0B5A" w:rsidRDefault="00B27D73" w:rsidP="003409CB">
      <w:pPr>
        <w:pStyle w:val="1"/>
        <w:numPr>
          <w:ilvl w:val="0"/>
          <w:numId w:val="30"/>
        </w:numPr>
        <w:ind w:left="0" w:firstLine="360"/>
        <w:rPr>
          <w:color w:val="auto"/>
          <w:lang w:val="sr-Cyrl-CS"/>
        </w:rPr>
      </w:pPr>
      <w:r w:rsidRPr="00CE0B5A">
        <w:rPr>
          <w:rFonts w:eastAsia="Calibri"/>
          <w:color w:val="auto"/>
          <w:lang w:val="sr-Cyrl-CS"/>
        </w:rPr>
        <w:t>„</w:t>
      </w:r>
      <w:r w:rsidRPr="00CE0B5A">
        <w:rPr>
          <w:color w:val="auto"/>
          <w:lang w:val="sr-Cyrl-CS"/>
        </w:rPr>
        <w:t xml:space="preserve">Идејно решење за ДВ 2х110kV ТС </w:t>
      </w:r>
      <w:r w:rsidRPr="00CE0B5A">
        <w:rPr>
          <w:rFonts w:eastAsia="Calibri"/>
          <w:color w:val="auto"/>
          <w:lang w:val="sr-Cyrl-CS"/>
        </w:rPr>
        <w:t>„</w:t>
      </w:r>
      <w:r w:rsidRPr="00CE0B5A">
        <w:rPr>
          <w:color w:val="auto"/>
          <w:lang w:val="sr-Cyrl-CS"/>
        </w:rPr>
        <w:t xml:space="preserve">Бор 6” - ПРП </w:t>
      </w:r>
      <w:r w:rsidRPr="00CE0B5A">
        <w:rPr>
          <w:rFonts w:eastAsia="Calibri"/>
          <w:color w:val="auto"/>
          <w:lang w:val="sr-Cyrl-CS"/>
        </w:rPr>
        <w:t>„</w:t>
      </w:r>
      <w:r w:rsidRPr="00CE0B5A">
        <w:rPr>
          <w:color w:val="auto"/>
          <w:lang w:val="sr-Cyrl-CS"/>
        </w:rPr>
        <w:t>Бор 5”</w:t>
      </w:r>
      <w:r w:rsidR="000230C2" w:rsidRPr="00CE0B5A">
        <w:rPr>
          <w:color w:val="auto"/>
          <w:lang w:val="sr-Cyrl-CS"/>
        </w:rPr>
        <w:t>ˮ</w:t>
      </w:r>
      <w:r w:rsidRPr="00CE0B5A">
        <w:rPr>
          <w:color w:val="auto"/>
          <w:lang w:val="sr-Cyrl-CS"/>
        </w:rPr>
        <w:t xml:space="preserve"> (Elem &amp; Elgo d.o.o. Београд, децембар 2023);</w:t>
      </w:r>
    </w:p>
    <w:p w14:paraId="7BAF6B5A" w14:textId="116DF534" w:rsidR="00B27D73" w:rsidRPr="00CE0B5A" w:rsidRDefault="00B27D73" w:rsidP="003409CB">
      <w:pPr>
        <w:pStyle w:val="1"/>
        <w:numPr>
          <w:ilvl w:val="0"/>
          <w:numId w:val="30"/>
        </w:numPr>
        <w:ind w:left="0" w:firstLine="360"/>
        <w:rPr>
          <w:color w:val="auto"/>
          <w:lang w:val="sr-Cyrl-CS"/>
        </w:rPr>
      </w:pPr>
      <w:r w:rsidRPr="00CE0B5A">
        <w:rPr>
          <w:rFonts w:eastAsia="Calibri"/>
          <w:color w:val="auto"/>
          <w:lang w:val="sr-Cyrl-CS"/>
        </w:rPr>
        <w:t>„</w:t>
      </w:r>
      <w:r w:rsidRPr="00CE0B5A">
        <w:rPr>
          <w:color w:val="auto"/>
          <w:lang w:val="sr-Cyrl-CS"/>
        </w:rPr>
        <w:t xml:space="preserve">Идејно решење за ДВ 2х110kV ТС </w:t>
      </w:r>
      <w:r w:rsidRPr="00CE0B5A">
        <w:rPr>
          <w:rFonts w:eastAsia="Calibri"/>
          <w:color w:val="auto"/>
          <w:lang w:val="sr-Cyrl-CS"/>
        </w:rPr>
        <w:t>„</w:t>
      </w:r>
      <w:r w:rsidRPr="00CE0B5A">
        <w:rPr>
          <w:color w:val="auto"/>
          <w:lang w:val="sr-Cyrl-CS"/>
        </w:rPr>
        <w:t xml:space="preserve">Бор 2” - ПРП </w:t>
      </w:r>
      <w:r w:rsidRPr="00CE0B5A">
        <w:rPr>
          <w:rFonts w:eastAsia="Calibri"/>
          <w:color w:val="auto"/>
          <w:lang w:val="sr-Cyrl-CS"/>
        </w:rPr>
        <w:t>„</w:t>
      </w:r>
      <w:r w:rsidRPr="00CE0B5A">
        <w:rPr>
          <w:color w:val="auto"/>
          <w:lang w:val="sr-Cyrl-CS"/>
        </w:rPr>
        <w:t>Велики Кривељ 2”</w:t>
      </w:r>
      <w:r w:rsidR="000230C2" w:rsidRPr="00CE0B5A">
        <w:rPr>
          <w:color w:val="auto"/>
          <w:lang w:val="sr-Cyrl-CS"/>
        </w:rPr>
        <w:t>ˮ</w:t>
      </w:r>
      <w:r w:rsidRPr="00CE0B5A">
        <w:rPr>
          <w:color w:val="auto"/>
          <w:lang w:val="sr-Cyrl-CS"/>
        </w:rPr>
        <w:t xml:space="preserve"> (Elem &amp; Elgo d.o.o. Београд, децембар 2023);</w:t>
      </w:r>
    </w:p>
    <w:p w14:paraId="13B66065" w14:textId="40542AAD" w:rsidR="00B27D73" w:rsidRPr="00CE0B5A" w:rsidRDefault="00B27D73" w:rsidP="003409CB">
      <w:pPr>
        <w:pStyle w:val="1"/>
        <w:numPr>
          <w:ilvl w:val="0"/>
          <w:numId w:val="30"/>
        </w:numPr>
        <w:ind w:left="0" w:firstLine="360"/>
        <w:rPr>
          <w:color w:val="auto"/>
          <w:lang w:val="sr-Cyrl-CS"/>
        </w:rPr>
      </w:pPr>
      <w:bookmarkStart w:id="3" w:name="_Hlk167881776"/>
      <w:r w:rsidRPr="00CE0B5A">
        <w:rPr>
          <w:rFonts w:eastAsia="Calibri"/>
          <w:color w:val="auto"/>
          <w:lang w:val="sr-Cyrl-CS"/>
        </w:rPr>
        <w:t>„</w:t>
      </w:r>
      <w:r w:rsidRPr="00CE0B5A">
        <w:rPr>
          <w:color w:val="auto"/>
          <w:lang w:val="sr-Cyrl-CS"/>
        </w:rPr>
        <w:t>Идејно решење</w:t>
      </w:r>
      <w:bookmarkEnd w:id="3"/>
      <w:r w:rsidR="00DD71C7" w:rsidRPr="00CE0B5A">
        <w:rPr>
          <w:color w:val="auto"/>
          <w:lang w:val="sr-Cyrl-CS"/>
        </w:rPr>
        <w:t xml:space="preserve"> </w:t>
      </w:r>
      <w:r w:rsidRPr="00CE0B5A">
        <w:rPr>
          <w:color w:val="auto"/>
          <w:lang w:val="sr-Cyrl-CS"/>
        </w:rPr>
        <w:t xml:space="preserve">за ДВ 2х110kV ТС </w:t>
      </w:r>
      <w:r w:rsidRPr="00CE0B5A">
        <w:rPr>
          <w:rFonts w:eastAsia="Calibri"/>
          <w:color w:val="auto"/>
          <w:lang w:val="sr-Cyrl-CS"/>
        </w:rPr>
        <w:t>„</w:t>
      </w:r>
      <w:r w:rsidRPr="00CE0B5A">
        <w:rPr>
          <w:color w:val="auto"/>
          <w:lang w:val="sr-Cyrl-CS"/>
        </w:rPr>
        <w:t xml:space="preserve">Бор 2” - ПРП </w:t>
      </w:r>
      <w:r w:rsidRPr="00CE0B5A">
        <w:rPr>
          <w:rFonts w:eastAsia="Calibri"/>
          <w:color w:val="auto"/>
          <w:lang w:val="sr-Cyrl-CS"/>
        </w:rPr>
        <w:t>„</w:t>
      </w:r>
      <w:r w:rsidRPr="00CE0B5A">
        <w:rPr>
          <w:color w:val="auto"/>
          <w:lang w:val="sr-Cyrl-CS"/>
        </w:rPr>
        <w:t>Бор 5”</w:t>
      </w:r>
      <w:r w:rsidR="000230C2" w:rsidRPr="00CE0B5A">
        <w:rPr>
          <w:color w:val="auto"/>
          <w:lang w:val="sr-Cyrl-CS"/>
        </w:rPr>
        <w:t>ˮ</w:t>
      </w:r>
      <w:r w:rsidRPr="00CE0B5A">
        <w:rPr>
          <w:color w:val="auto"/>
          <w:lang w:val="sr-Cyrl-CS"/>
        </w:rPr>
        <w:t xml:space="preserve"> (Elem &amp; Elgo d.o.o. Београд, децембар 2023);</w:t>
      </w:r>
    </w:p>
    <w:p w14:paraId="6B43ED26" w14:textId="2FEA8EFF" w:rsidR="00B27D73" w:rsidRPr="00CE0B5A" w:rsidRDefault="00B27D73" w:rsidP="003409CB">
      <w:pPr>
        <w:pStyle w:val="1"/>
        <w:numPr>
          <w:ilvl w:val="0"/>
          <w:numId w:val="30"/>
        </w:numPr>
        <w:ind w:left="0" w:firstLine="360"/>
        <w:rPr>
          <w:color w:val="auto"/>
          <w:lang w:val="sr-Cyrl-CS"/>
        </w:rPr>
      </w:pPr>
      <w:bookmarkStart w:id="4" w:name="_Hlk167887823"/>
      <w:r w:rsidRPr="00CE0B5A">
        <w:rPr>
          <w:rFonts w:eastAsia="Calibri"/>
          <w:color w:val="auto"/>
          <w:lang w:val="sr-Cyrl-CS"/>
        </w:rPr>
        <w:t>„</w:t>
      </w:r>
      <w:r w:rsidRPr="00CE0B5A">
        <w:rPr>
          <w:color w:val="auto"/>
          <w:lang w:val="sr-Cyrl-CS"/>
        </w:rPr>
        <w:t xml:space="preserve">Идејно решење за Прикључно разводно постројење 35 kV </w:t>
      </w:r>
      <w:r w:rsidRPr="00CE0B5A">
        <w:rPr>
          <w:rFonts w:eastAsia="Calibri"/>
          <w:color w:val="auto"/>
          <w:lang w:val="sr-Cyrl-CS"/>
        </w:rPr>
        <w:t>„</w:t>
      </w:r>
      <w:bookmarkStart w:id="5" w:name="_Hlk167881132"/>
      <w:r w:rsidR="00D20387" w:rsidRPr="00CE0B5A">
        <w:rPr>
          <w:color w:val="auto"/>
          <w:lang w:val="sr-Cyrl-CS"/>
        </w:rPr>
        <w:t>Бор IV</w:t>
      </w:r>
      <w:r w:rsidRPr="00CE0B5A">
        <w:rPr>
          <w:color w:val="auto"/>
          <w:lang w:val="sr-Cyrl-CS"/>
        </w:rPr>
        <w:t>”</w:t>
      </w:r>
      <w:bookmarkEnd w:id="4"/>
      <w:bookmarkEnd w:id="5"/>
      <w:r w:rsidR="000230C2" w:rsidRPr="00CE0B5A">
        <w:rPr>
          <w:color w:val="auto"/>
          <w:lang w:val="sr-Cyrl-CS"/>
        </w:rPr>
        <w:t>ˮ</w:t>
      </w:r>
      <w:r w:rsidRPr="00CE0B5A">
        <w:rPr>
          <w:color w:val="auto"/>
          <w:lang w:val="sr-Cyrl-CS"/>
        </w:rPr>
        <w:t>(Global Substation Solutions Београд, април 2024);</w:t>
      </w:r>
    </w:p>
    <w:p w14:paraId="27EDA9D1" w14:textId="1691F084" w:rsidR="00B27D73" w:rsidRPr="00CE0B5A" w:rsidRDefault="00B27D73" w:rsidP="003409CB">
      <w:pPr>
        <w:pStyle w:val="1"/>
        <w:numPr>
          <w:ilvl w:val="0"/>
          <w:numId w:val="30"/>
        </w:numPr>
        <w:ind w:left="0" w:firstLine="360"/>
        <w:rPr>
          <w:color w:val="auto"/>
          <w:lang w:val="sr-Cyrl-CS"/>
        </w:rPr>
      </w:pPr>
      <w:r w:rsidRPr="00CE0B5A">
        <w:rPr>
          <w:rFonts w:eastAsia="Calibri"/>
          <w:color w:val="auto"/>
          <w:lang w:val="sr-Cyrl-CS"/>
        </w:rPr>
        <w:t>„</w:t>
      </w:r>
      <w:r w:rsidRPr="00CE0B5A">
        <w:rPr>
          <w:color w:val="auto"/>
          <w:lang w:val="sr-Cyrl-CS"/>
        </w:rPr>
        <w:t xml:space="preserve">Идејно решење ДВ 110 kV бр.1166/1 </w:t>
      </w:r>
      <w:r w:rsidRPr="00CE0B5A">
        <w:rPr>
          <w:rFonts w:eastAsia="Calibri"/>
          <w:color w:val="auto"/>
          <w:lang w:val="sr-Cyrl-CS"/>
        </w:rPr>
        <w:t>„</w:t>
      </w:r>
      <w:r w:rsidRPr="00CE0B5A">
        <w:rPr>
          <w:color w:val="auto"/>
          <w:lang w:val="sr-Cyrl-CS"/>
        </w:rPr>
        <w:t>РП Ђердап 1 – ПРП Велики Кривељ 2”</w:t>
      </w:r>
      <w:r w:rsidR="00324BBF" w:rsidRPr="00CE0B5A">
        <w:rPr>
          <w:color w:val="auto"/>
          <w:lang w:val="sr-Cyrl-CS"/>
        </w:rPr>
        <w:t>ˮ</w:t>
      </w:r>
      <w:r w:rsidR="00D7030C" w:rsidRPr="00CE0B5A">
        <w:rPr>
          <w:color w:val="auto"/>
          <w:lang w:val="sr-Cyrl-CS"/>
        </w:rPr>
        <w:t xml:space="preserve"> </w:t>
      </w:r>
      <w:r w:rsidRPr="00CE0B5A">
        <w:rPr>
          <w:color w:val="auto"/>
          <w:lang w:val="sr-Cyrl-CS"/>
        </w:rPr>
        <w:t>(Elem &amp; Elgo d.o.o. Београд, април 2024);</w:t>
      </w:r>
    </w:p>
    <w:p w14:paraId="639876B0" w14:textId="5016ECC3" w:rsidR="00B27D73" w:rsidRPr="00CE0B5A" w:rsidRDefault="00B27D73" w:rsidP="003409CB">
      <w:pPr>
        <w:pStyle w:val="1"/>
        <w:numPr>
          <w:ilvl w:val="0"/>
          <w:numId w:val="30"/>
        </w:numPr>
        <w:ind w:left="0" w:firstLine="360"/>
        <w:rPr>
          <w:color w:val="auto"/>
          <w:lang w:val="sr-Cyrl-CS"/>
        </w:rPr>
      </w:pPr>
      <w:r w:rsidRPr="00CE0B5A">
        <w:rPr>
          <w:rFonts w:eastAsia="Calibri"/>
          <w:color w:val="auto"/>
          <w:lang w:val="sr-Cyrl-CS"/>
        </w:rPr>
        <w:t>„</w:t>
      </w:r>
      <w:r w:rsidRPr="00CE0B5A">
        <w:rPr>
          <w:color w:val="auto"/>
          <w:lang w:val="sr-Cyrl-CS"/>
        </w:rPr>
        <w:t xml:space="preserve">Идејно решење ДВ 110 kV бр. 147/2 ТС </w:t>
      </w:r>
      <w:r w:rsidRPr="00CE0B5A">
        <w:rPr>
          <w:rFonts w:eastAsia="Calibri"/>
          <w:color w:val="auto"/>
          <w:lang w:val="sr-Cyrl-CS"/>
        </w:rPr>
        <w:t>„</w:t>
      </w:r>
      <w:r w:rsidRPr="00CE0B5A">
        <w:rPr>
          <w:color w:val="auto"/>
          <w:lang w:val="sr-Cyrl-CS"/>
        </w:rPr>
        <w:t xml:space="preserve">Бор 2” – ТС </w:t>
      </w:r>
      <w:r w:rsidRPr="00CE0B5A">
        <w:rPr>
          <w:rFonts w:eastAsia="Calibri"/>
          <w:color w:val="auto"/>
          <w:lang w:val="sr-Cyrl-CS"/>
        </w:rPr>
        <w:t>„</w:t>
      </w:r>
      <w:r w:rsidRPr="00CE0B5A">
        <w:rPr>
          <w:color w:val="auto"/>
          <w:lang w:val="sr-Cyrl-CS"/>
        </w:rPr>
        <w:t>Неготин”</w:t>
      </w:r>
      <w:r w:rsidR="00324BBF" w:rsidRPr="00CE0B5A">
        <w:rPr>
          <w:color w:val="auto"/>
          <w:lang w:val="sr-Cyrl-CS"/>
        </w:rPr>
        <w:t>ˮ</w:t>
      </w:r>
      <w:r w:rsidRPr="00CE0B5A">
        <w:rPr>
          <w:color w:val="auto"/>
          <w:lang w:val="sr-Cyrl-CS"/>
        </w:rPr>
        <w:t xml:space="preserve"> (Elem &amp; Elgo d.o.o. Београд, април 2024); </w:t>
      </w:r>
    </w:p>
    <w:p w14:paraId="6B0E2DE1" w14:textId="77777777" w:rsidR="00B27D73" w:rsidRPr="00CE0B5A" w:rsidRDefault="00B27D73" w:rsidP="003409CB">
      <w:pPr>
        <w:pStyle w:val="1"/>
        <w:numPr>
          <w:ilvl w:val="0"/>
          <w:numId w:val="30"/>
        </w:numPr>
        <w:ind w:left="0" w:firstLine="360"/>
        <w:rPr>
          <w:color w:val="auto"/>
          <w:lang w:val="sr-Cyrl-CS"/>
        </w:rPr>
      </w:pPr>
      <w:r w:rsidRPr="00CE0B5A">
        <w:rPr>
          <w:rFonts w:eastAsia="Calibri"/>
          <w:color w:val="auto"/>
          <w:lang w:val="sr-Cyrl-CS"/>
        </w:rPr>
        <w:t>„</w:t>
      </w:r>
      <w:r w:rsidRPr="00CE0B5A">
        <w:rPr>
          <w:color w:val="auto"/>
          <w:lang w:val="sr-Cyrl-CS"/>
        </w:rPr>
        <w:t>Идејно решење ДВ 110 kV за потребе СЕ Соларина</w:t>
      </w:r>
      <w:bookmarkStart w:id="6" w:name="_Hlk169162145"/>
      <w:r w:rsidRPr="00CE0B5A">
        <w:rPr>
          <w:color w:val="auto"/>
          <w:lang w:val="sr-Cyrl-CS"/>
        </w:rPr>
        <w:t>”</w:t>
      </w:r>
      <w:bookmarkEnd w:id="6"/>
      <w:r w:rsidRPr="00CE0B5A">
        <w:rPr>
          <w:color w:val="auto"/>
          <w:lang w:val="sr-Cyrl-CS"/>
        </w:rPr>
        <w:t xml:space="preserve"> (Elem &amp; Elgo d.o.o. Београд, април 2024).</w:t>
      </w:r>
    </w:p>
    <w:p w14:paraId="518F65F6" w14:textId="77777777" w:rsidR="00B83753" w:rsidRPr="00CE0B5A" w:rsidRDefault="00B83753" w:rsidP="007D5A49">
      <w:pPr>
        <w:jc w:val="left"/>
        <w:rPr>
          <w:rFonts w:cs="Times New Roman"/>
          <w:sz w:val="24"/>
          <w:szCs w:val="24"/>
          <w:lang w:val="sr-Cyrl-CS"/>
        </w:rPr>
      </w:pPr>
    </w:p>
    <w:p w14:paraId="43A915A8" w14:textId="627A85EB" w:rsidR="00D42463" w:rsidRPr="00CE0B5A" w:rsidRDefault="00171085" w:rsidP="00D7030C">
      <w:pPr>
        <w:jc w:val="center"/>
        <w:rPr>
          <w:rFonts w:eastAsia="Calibri" w:cs="Times New Roman"/>
          <w:sz w:val="24"/>
          <w:szCs w:val="24"/>
          <w:lang w:val="sr-Cyrl-CS"/>
        </w:rPr>
      </w:pPr>
      <w:bookmarkStart w:id="7" w:name="_Toc172278977"/>
      <w:r w:rsidRPr="00CE0B5A">
        <w:rPr>
          <w:sz w:val="24"/>
          <w:lang w:val="sr-Cyrl-CS"/>
        </w:rPr>
        <w:t>I</w:t>
      </w:r>
      <w:r w:rsidR="00AB0E6F" w:rsidRPr="00CE0B5A">
        <w:rPr>
          <w:sz w:val="24"/>
          <w:lang w:val="sr-Cyrl-CS"/>
        </w:rPr>
        <w:t>.</w:t>
      </w:r>
      <w:r w:rsidR="00D42463" w:rsidRPr="00CE0B5A">
        <w:rPr>
          <w:sz w:val="24"/>
          <w:lang w:val="sr-Cyrl-CS"/>
        </w:rPr>
        <w:t xml:space="preserve"> ПОЛАЗНЕ ОСНОВЕ</w:t>
      </w:r>
      <w:bookmarkEnd w:id="7"/>
    </w:p>
    <w:p w14:paraId="3EA59429" w14:textId="77777777" w:rsidR="00724397" w:rsidRPr="00CE0B5A" w:rsidRDefault="00724397" w:rsidP="007D5A49">
      <w:pPr>
        <w:rPr>
          <w:rFonts w:cs="Times New Roman"/>
          <w:sz w:val="24"/>
          <w:szCs w:val="24"/>
          <w:lang w:val="sr-Cyrl-CS"/>
        </w:rPr>
      </w:pPr>
    </w:p>
    <w:p w14:paraId="746612F9" w14:textId="663DFD96" w:rsidR="0053677F" w:rsidRPr="00CE0B5A" w:rsidRDefault="0053677F" w:rsidP="00B12D0C">
      <w:pPr>
        <w:pStyle w:val="Heading2"/>
        <w:rPr>
          <w:b w:val="0"/>
          <w:lang w:val="sr-Cyrl-CS"/>
        </w:rPr>
      </w:pPr>
      <w:bookmarkStart w:id="8" w:name="_Toc172278978"/>
      <w:r w:rsidRPr="00CE0B5A">
        <w:rPr>
          <w:b w:val="0"/>
          <w:lang w:val="sr-Cyrl-CS"/>
        </w:rPr>
        <w:t>1</w:t>
      </w:r>
      <w:r w:rsidR="00563605" w:rsidRPr="00CE0B5A">
        <w:rPr>
          <w:b w:val="0"/>
          <w:lang w:val="sr-Cyrl-CS"/>
        </w:rPr>
        <w:t>.</w:t>
      </w:r>
      <w:r w:rsidR="006A529C" w:rsidRPr="00CE0B5A">
        <w:rPr>
          <w:b w:val="0"/>
          <w:lang w:val="sr-Cyrl-CS"/>
        </w:rPr>
        <w:t xml:space="preserve"> </w:t>
      </w:r>
      <w:r w:rsidR="00B4422C" w:rsidRPr="00CE0B5A">
        <w:rPr>
          <w:b w:val="0"/>
          <w:lang w:val="sr-Cyrl-CS"/>
        </w:rPr>
        <w:t>Обухват и опис граница подручја Просторног плана</w:t>
      </w:r>
      <w:bookmarkEnd w:id="8"/>
    </w:p>
    <w:p w14:paraId="7A763C93" w14:textId="77777777" w:rsidR="00E03CC2" w:rsidRPr="00CE0B5A" w:rsidRDefault="00E03CC2" w:rsidP="007D5A49">
      <w:pPr>
        <w:autoSpaceDE w:val="0"/>
        <w:autoSpaceDN w:val="0"/>
        <w:adjustRightInd w:val="0"/>
        <w:snapToGrid w:val="0"/>
        <w:ind w:firstLine="720"/>
        <w:rPr>
          <w:rFonts w:cs="Times New Roman"/>
          <w:sz w:val="24"/>
          <w:szCs w:val="24"/>
          <w:lang w:val="sr-Cyrl-CS" w:eastAsia="sr-Cyrl-RS"/>
        </w:rPr>
      </w:pPr>
    </w:p>
    <w:p w14:paraId="5683AC19" w14:textId="659B99BA" w:rsidR="00B06F9A" w:rsidRPr="00CE0B5A" w:rsidRDefault="00D87D11" w:rsidP="00AB0E6F">
      <w:pPr>
        <w:ind w:firstLine="720"/>
        <w:rPr>
          <w:rFonts w:cs="Times New Roman"/>
          <w:sz w:val="24"/>
          <w:szCs w:val="24"/>
          <w:lang w:val="sr-Cyrl-CS"/>
        </w:rPr>
      </w:pPr>
      <w:r w:rsidRPr="00CE0B5A">
        <w:rPr>
          <w:rFonts w:cs="Times New Roman"/>
          <w:sz w:val="24"/>
          <w:szCs w:val="24"/>
          <w:lang w:val="sr-Cyrl-CS"/>
        </w:rPr>
        <w:t>Одлуком о изради Просторног плана подручја посебне намене за мрежу електроенергетских водова на потесу ХЕ Ђердап 1, ТЕ „Дрмно”, производни рударски системи у Мајданпеку и Бору</w:t>
      </w:r>
      <w:r w:rsidR="00AB0E6F" w:rsidRPr="00CE0B5A">
        <w:rPr>
          <w:rFonts w:cs="Times New Roman"/>
          <w:sz w:val="24"/>
          <w:szCs w:val="24"/>
          <w:lang w:val="sr-Cyrl-CS"/>
        </w:rPr>
        <w:t xml:space="preserve"> </w:t>
      </w:r>
      <w:r w:rsidR="00D15910" w:rsidRPr="00CE0B5A">
        <w:rPr>
          <w:rFonts w:cs="Times New Roman"/>
          <w:sz w:val="24"/>
          <w:szCs w:val="24"/>
          <w:lang w:val="sr-Cyrl-CS"/>
        </w:rPr>
        <w:t>дата је прелиминарна граница обухвата Просторног плана, која је прецизније утв</w:t>
      </w:r>
      <w:r w:rsidR="00DA23A6" w:rsidRPr="00CE0B5A">
        <w:rPr>
          <w:rFonts w:cs="Times New Roman"/>
          <w:sz w:val="24"/>
          <w:szCs w:val="24"/>
          <w:lang w:val="sr-Cyrl-CS"/>
        </w:rPr>
        <w:t xml:space="preserve">рђена </w:t>
      </w:r>
      <w:r w:rsidR="00115E87" w:rsidRPr="00CE0B5A">
        <w:rPr>
          <w:rFonts w:cs="Times New Roman"/>
          <w:sz w:val="24"/>
          <w:szCs w:val="24"/>
          <w:lang w:val="sr-Cyrl-CS"/>
        </w:rPr>
        <w:t>Просторним</w:t>
      </w:r>
      <w:r w:rsidR="00DA23A6" w:rsidRPr="00CE0B5A">
        <w:rPr>
          <w:rFonts w:cs="Times New Roman"/>
          <w:sz w:val="24"/>
          <w:szCs w:val="24"/>
          <w:lang w:val="sr-Cyrl-CS"/>
        </w:rPr>
        <w:t xml:space="preserve"> план</w:t>
      </w:r>
      <w:r w:rsidR="00115E87" w:rsidRPr="00CE0B5A">
        <w:rPr>
          <w:rFonts w:cs="Times New Roman"/>
          <w:sz w:val="24"/>
          <w:szCs w:val="24"/>
          <w:lang w:val="sr-Cyrl-CS"/>
        </w:rPr>
        <w:t>ом</w:t>
      </w:r>
      <w:r w:rsidR="00DA23A6" w:rsidRPr="00CE0B5A">
        <w:rPr>
          <w:rFonts w:cs="Times New Roman"/>
          <w:sz w:val="24"/>
          <w:szCs w:val="24"/>
          <w:lang w:val="sr-Cyrl-CS"/>
        </w:rPr>
        <w:t xml:space="preserve"> тако да </w:t>
      </w:r>
      <w:r w:rsidR="00B06F9A" w:rsidRPr="00CE0B5A">
        <w:rPr>
          <w:rFonts w:cs="Times New Roman"/>
          <w:sz w:val="24"/>
          <w:szCs w:val="24"/>
          <w:lang w:val="sr-Cyrl-CS" w:eastAsia="sr-Cyrl-RS"/>
        </w:rPr>
        <w:t xml:space="preserve">обухвата простор који је у непосредној физичкој и функционалној вези са </w:t>
      </w:r>
      <w:r w:rsidR="00DA23A6" w:rsidRPr="00CE0B5A">
        <w:rPr>
          <w:rFonts w:cs="Times New Roman"/>
          <w:sz w:val="24"/>
          <w:szCs w:val="24"/>
          <w:lang w:val="sr-Cyrl-CS" w:eastAsia="sr-Cyrl-RS"/>
        </w:rPr>
        <w:t xml:space="preserve">планираним </w:t>
      </w:r>
      <w:r w:rsidR="001E4477" w:rsidRPr="00CE0B5A">
        <w:rPr>
          <w:rFonts w:cs="Times New Roman"/>
          <w:sz w:val="24"/>
          <w:szCs w:val="24"/>
          <w:lang w:val="sr-Cyrl-CS" w:eastAsia="sr-Cyrl-RS"/>
        </w:rPr>
        <w:t xml:space="preserve">мрежама далековода </w:t>
      </w:r>
      <w:r w:rsidR="00DA23A6" w:rsidRPr="00CE0B5A">
        <w:rPr>
          <w:rFonts w:cs="Times New Roman"/>
          <w:sz w:val="24"/>
          <w:szCs w:val="24"/>
          <w:lang w:val="sr-Cyrl-CS" w:eastAsia="sr-Cyrl-RS"/>
        </w:rPr>
        <w:t>на</w:t>
      </w:r>
      <w:r w:rsidR="00B06F9A" w:rsidRPr="00CE0B5A">
        <w:rPr>
          <w:rFonts w:cs="Times New Roman"/>
          <w:sz w:val="24"/>
          <w:szCs w:val="24"/>
          <w:lang w:val="sr-Cyrl-CS" w:eastAsia="sr-Cyrl-RS"/>
        </w:rPr>
        <w:t xml:space="preserve"> </w:t>
      </w:r>
      <w:r w:rsidR="00B06F9A" w:rsidRPr="00CE0B5A">
        <w:rPr>
          <w:rFonts w:cs="Times New Roman"/>
          <w:sz w:val="24"/>
          <w:szCs w:val="24"/>
          <w:lang w:val="sr-Cyrl-CS"/>
        </w:rPr>
        <w:t>делови</w:t>
      </w:r>
      <w:r w:rsidR="00DA23A6" w:rsidRPr="00CE0B5A">
        <w:rPr>
          <w:rFonts w:cs="Times New Roman"/>
          <w:sz w:val="24"/>
          <w:szCs w:val="24"/>
          <w:lang w:val="sr-Cyrl-CS"/>
        </w:rPr>
        <w:t>ма</w:t>
      </w:r>
      <w:r w:rsidR="00B06F9A" w:rsidRPr="00CE0B5A">
        <w:rPr>
          <w:rFonts w:cs="Times New Roman"/>
          <w:sz w:val="24"/>
          <w:szCs w:val="24"/>
          <w:lang w:val="sr-Cyrl-CS"/>
        </w:rPr>
        <w:t xml:space="preserve"> територија </w:t>
      </w:r>
      <w:r w:rsidR="00FE1FC3" w:rsidRPr="00CE0B5A">
        <w:rPr>
          <w:rFonts w:cs="Times New Roman"/>
          <w:sz w:val="24"/>
          <w:szCs w:val="24"/>
          <w:lang w:val="sr-Cyrl-CS"/>
        </w:rPr>
        <w:t>градова Бор</w:t>
      </w:r>
      <w:r w:rsidR="001D5B86" w:rsidRPr="00CE0B5A">
        <w:rPr>
          <w:rFonts w:cs="Times New Roman"/>
          <w:sz w:val="24"/>
          <w:szCs w:val="24"/>
          <w:lang w:val="sr-Cyrl-CS"/>
        </w:rPr>
        <w:t xml:space="preserve"> и</w:t>
      </w:r>
      <w:r w:rsidR="00FE1FC3" w:rsidRPr="00CE0B5A">
        <w:rPr>
          <w:rFonts w:cs="Times New Roman"/>
          <w:sz w:val="24"/>
          <w:szCs w:val="24"/>
          <w:lang w:val="sr-Cyrl-CS"/>
        </w:rPr>
        <w:t xml:space="preserve"> Зајечар</w:t>
      </w:r>
      <w:r w:rsidR="00AB0E6F" w:rsidRPr="00CE0B5A">
        <w:rPr>
          <w:rFonts w:cs="Times New Roman"/>
          <w:sz w:val="24"/>
          <w:szCs w:val="24"/>
          <w:lang w:val="sr-Cyrl-CS"/>
        </w:rPr>
        <w:t xml:space="preserve"> и општина Кучево, Мајданпек</w:t>
      </w:r>
      <w:r w:rsidR="00FE1FC3" w:rsidRPr="00CE0B5A">
        <w:rPr>
          <w:rFonts w:cs="Times New Roman"/>
          <w:sz w:val="24"/>
          <w:szCs w:val="24"/>
          <w:lang w:val="sr-Cyrl-CS"/>
        </w:rPr>
        <w:t xml:space="preserve"> и Неготин. </w:t>
      </w:r>
      <w:r w:rsidR="00AB0E6F" w:rsidRPr="00CE0B5A">
        <w:rPr>
          <w:rFonts w:cs="Times New Roman"/>
          <w:sz w:val="24"/>
          <w:szCs w:val="24"/>
          <w:lang w:val="sr-Cyrl-CS"/>
        </w:rPr>
        <w:t>(Табела 1. и Слика 1</w:t>
      </w:r>
      <w:r w:rsidR="00B06F9A" w:rsidRPr="00CE0B5A">
        <w:rPr>
          <w:rFonts w:cs="Times New Roman"/>
          <w:sz w:val="24"/>
          <w:szCs w:val="24"/>
          <w:lang w:val="sr-Cyrl-CS"/>
        </w:rPr>
        <w:t xml:space="preserve">): </w:t>
      </w:r>
    </w:p>
    <w:p w14:paraId="000ECABF" w14:textId="39B51D83" w:rsidR="00521774" w:rsidRPr="00CE0B5A" w:rsidRDefault="00AB0E6F" w:rsidP="004975E3">
      <w:pPr>
        <w:pStyle w:val="ListParagraph"/>
        <w:numPr>
          <w:ilvl w:val="0"/>
          <w:numId w:val="4"/>
        </w:numPr>
        <w:ind w:left="0" w:firstLine="360"/>
        <w:jc w:val="both"/>
      </w:pPr>
      <w:r w:rsidRPr="00CE0B5A">
        <w:t>н</w:t>
      </w:r>
      <w:r w:rsidR="00521774" w:rsidRPr="00CE0B5A">
        <w:t>а територији града Бора, целе катастарске општине Бор I, Бор II, Доња Бела Река, Кривељ, Горњане, Оштрељ и Слатина;</w:t>
      </w:r>
    </w:p>
    <w:p w14:paraId="5284C486" w14:textId="44AE0F67" w:rsidR="00521774" w:rsidRPr="00CE0B5A" w:rsidRDefault="00CF62E6" w:rsidP="0076032A">
      <w:pPr>
        <w:numPr>
          <w:ilvl w:val="0"/>
          <w:numId w:val="4"/>
        </w:numPr>
        <w:ind w:left="0" w:firstLine="360"/>
        <w:rPr>
          <w:rFonts w:cs="Times New Roman"/>
          <w:sz w:val="24"/>
          <w:szCs w:val="24"/>
          <w:lang w:val="sr-Cyrl-CS"/>
        </w:rPr>
      </w:pPr>
      <w:r w:rsidRPr="00CE0B5A">
        <w:rPr>
          <w:rFonts w:cs="Times New Roman"/>
          <w:sz w:val="24"/>
          <w:szCs w:val="24"/>
          <w:lang w:val="sr-Cyrl-CS"/>
        </w:rPr>
        <w:t>н</w:t>
      </w:r>
      <w:r w:rsidR="00521774" w:rsidRPr="00CE0B5A">
        <w:rPr>
          <w:rFonts w:cs="Times New Roman"/>
          <w:sz w:val="24"/>
          <w:szCs w:val="24"/>
          <w:lang w:val="sr-Cyrl-CS"/>
        </w:rPr>
        <w:t xml:space="preserve">а територији града Зајечара, целе катастарске општине Глоговица, Дубочане, Мала Јасикова и Салаш (Салаш варош и Салаш село) и Николичево; </w:t>
      </w:r>
    </w:p>
    <w:p w14:paraId="4A7418EE" w14:textId="34678976" w:rsidR="00521774" w:rsidRPr="00CE0B5A" w:rsidRDefault="00CF62E6" w:rsidP="00F8408F">
      <w:pPr>
        <w:numPr>
          <w:ilvl w:val="0"/>
          <w:numId w:val="4"/>
        </w:numPr>
        <w:ind w:left="426" w:hanging="66"/>
        <w:rPr>
          <w:rFonts w:cs="Times New Roman"/>
          <w:sz w:val="24"/>
          <w:szCs w:val="24"/>
          <w:lang w:val="sr-Cyrl-CS"/>
        </w:rPr>
      </w:pPr>
      <w:r w:rsidRPr="00CE0B5A">
        <w:rPr>
          <w:rFonts w:cs="Times New Roman"/>
          <w:sz w:val="24"/>
          <w:szCs w:val="24"/>
          <w:lang w:val="sr-Cyrl-CS"/>
        </w:rPr>
        <w:t>н</w:t>
      </w:r>
      <w:r w:rsidR="00521774" w:rsidRPr="00CE0B5A">
        <w:rPr>
          <w:rFonts w:cs="Times New Roman"/>
          <w:sz w:val="24"/>
          <w:szCs w:val="24"/>
          <w:lang w:val="sr-Cyrl-CS"/>
        </w:rPr>
        <w:t xml:space="preserve">а територији општине Кучево, цела катастарска општина Гложане; </w:t>
      </w:r>
    </w:p>
    <w:p w14:paraId="41910EC2" w14:textId="07196546" w:rsidR="00521774" w:rsidRPr="00CE0B5A" w:rsidRDefault="00CF62E6" w:rsidP="0076032A">
      <w:pPr>
        <w:numPr>
          <w:ilvl w:val="0"/>
          <w:numId w:val="4"/>
        </w:numPr>
        <w:ind w:left="0" w:firstLine="360"/>
        <w:rPr>
          <w:rFonts w:cs="Times New Roman"/>
          <w:sz w:val="24"/>
          <w:szCs w:val="24"/>
          <w:lang w:val="sr-Cyrl-CS"/>
        </w:rPr>
      </w:pPr>
      <w:r w:rsidRPr="00CE0B5A">
        <w:rPr>
          <w:rFonts w:cs="Times New Roman"/>
          <w:sz w:val="24"/>
          <w:szCs w:val="24"/>
          <w:lang w:val="sr-Cyrl-CS"/>
        </w:rPr>
        <w:t>н</w:t>
      </w:r>
      <w:r w:rsidR="00521774" w:rsidRPr="00CE0B5A">
        <w:rPr>
          <w:rFonts w:cs="Times New Roman"/>
          <w:sz w:val="24"/>
          <w:szCs w:val="24"/>
          <w:lang w:val="sr-Cyrl-CS"/>
        </w:rPr>
        <w:t>а територији општине Мајданпек, целе катастарске општине Влаоле, Дебели Луг,</w:t>
      </w:r>
      <w:r w:rsidR="00AB0E6F" w:rsidRPr="00CE0B5A">
        <w:rPr>
          <w:rFonts w:cs="Times New Roman"/>
          <w:sz w:val="24"/>
          <w:szCs w:val="24"/>
          <w:lang w:val="sr-Cyrl-CS"/>
        </w:rPr>
        <w:t xml:space="preserve"> Јасиково, Лесково, Мајданпек; </w:t>
      </w:r>
      <w:r w:rsidR="00521774" w:rsidRPr="00CE0B5A">
        <w:rPr>
          <w:rFonts w:cs="Times New Roman"/>
          <w:sz w:val="24"/>
          <w:szCs w:val="24"/>
          <w:lang w:val="sr-Cyrl-CS"/>
        </w:rPr>
        <w:t xml:space="preserve"> </w:t>
      </w:r>
    </w:p>
    <w:p w14:paraId="74EFFE57" w14:textId="1AA7E63A" w:rsidR="00521774" w:rsidRPr="00CE0B5A" w:rsidRDefault="00CF62E6" w:rsidP="0076032A">
      <w:pPr>
        <w:numPr>
          <w:ilvl w:val="0"/>
          <w:numId w:val="4"/>
        </w:numPr>
        <w:ind w:left="0" w:firstLine="360"/>
        <w:rPr>
          <w:rFonts w:cs="Times New Roman"/>
          <w:sz w:val="24"/>
          <w:szCs w:val="24"/>
          <w:lang w:val="sr-Cyrl-CS"/>
        </w:rPr>
      </w:pPr>
      <w:r w:rsidRPr="00CE0B5A">
        <w:rPr>
          <w:rFonts w:cs="Times New Roman"/>
          <w:sz w:val="24"/>
          <w:szCs w:val="24"/>
          <w:lang w:val="sr-Cyrl-CS"/>
        </w:rPr>
        <w:t>н</w:t>
      </w:r>
      <w:r w:rsidR="00521774" w:rsidRPr="00CE0B5A">
        <w:rPr>
          <w:rFonts w:cs="Times New Roman"/>
          <w:sz w:val="24"/>
          <w:szCs w:val="24"/>
          <w:lang w:val="sr-Cyrl-CS"/>
        </w:rPr>
        <w:t>а територији општине Неготин, целе катастарске општине Видровац, Јасеница, Карбулово, Милошево, Неготин, Сиколе I, Трњане, Шаркамен, Штубик I и Штубик II.</w:t>
      </w:r>
    </w:p>
    <w:p w14:paraId="76A606FF" w14:textId="77777777" w:rsidR="00382A08" w:rsidRPr="00CE0B5A" w:rsidRDefault="00382A08" w:rsidP="007D5A49">
      <w:pPr>
        <w:ind w:firstLine="720"/>
        <w:rPr>
          <w:rFonts w:cs="Times New Roman"/>
          <w:sz w:val="24"/>
          <w:szCs w:val="24"/>
          <w:lang w:val="sr-Cyrl-CS" w:eastAsia="sr-Cyrl-R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9"/>
      </w:tblGrid>
      <w:tr w:rsidR="00382A08" w:rsidRPr="00CE0B5A" w14:paraId="4DE7BECF" w14:textId="77777777" w:rsidTr="003C018F">
        <w:tc>
          <w:tcPr>
            <w:tcW w:w="9629" w:type="dxa"/>
          </w:tcPr>
          <w:p w14:paraId="6EFF297E" w14:textId="0FF1815B" w:rsidR="00382A08" w:rsidRPr="00CE0B5A" w:rsidRDefault="0053501E" w:rsidP="00D86800">
            <w:pPr>
              <w:jc w:val="center"/>
              <w:rPr>
                <w:rFonts w:cs="Times New Roman"/>
                <w:sz w:val="24"/>
                <w:szCs w:val="24"/>
                <w:lang w:val="sr-Cyrl-CS" w:eastAsia="sr-Cyrl-RS"/>
              </w:rPr>
            </w:pPr>
            <w:r w:rsidRPr="00CE0B5A">
              <w:rPr>
                <w:rFonts w:cs="Times New Roman"/>
                <w:noProof/>
                <w:sz w:val="24"/>
                <w:szCs w:val="24"/>
                <w:lang w:val="sr-Cyrl-CS"/>
              </w:rPr>
              <w:lastRenderedPageBreak/>
              <w:drawing>
                <wp:inline distT="0" distB="0" distL="0" distR="0" wp14:anchorId="3EFC2A52" wp14:editId="353A9426">
                  <wp:extent cx="5960307" cy="5256621"/>
                  <wp:effectExtent l="0" t="0" r="2540" b="1270"/>
                  <wp:docPr id="68309583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95831" name="Picture 68309583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61387" cy="5257574"/>
                          </a:xfrm>
                          <a:prstGeom prst="rect">
                            <a:avLst/>
                          </a:prstGeom>
                        </pic:spPr>
                      </pic:pic>
                    </a:graphicData>
                  </a:graphic>
                </wp:inline>
              </w:drawing>
            </w:r>
          </w:p>
        </w:tc>
      </w:tr>
      <w:tr w:rsidR="00382A08" w:rsidRPr="00CE0B5A" w14:paraId="03692A41" w14:textId="77777777" w:rsidTr="003C018F">
        <w:tc>
          <w:tcPr>
            <w:tcW w:w="9629" w:type="dxa"/>
          </w:tcPr>
          <w:p w14:paraId="738F95AC" w14:textId="77777777" w:rsidR="00382A08" w:rsidRPr="00CE0B5A" w:rsidRDefault="00571D7D" w:rsidP="00571D7D">
            <w:pPr>
              <w:jc w:val="center"/>
              <w:rPr>
                <w:rFonts w:cs="Times New Roman"/>
                <w:iCs/>
                <w:sz w:val="24"/>
                <w:szCs w:val="24"/>
                <w:lang w:val="sr-Cyrl-CS" w:eastAsia="sr-Cyrl-RS"/>
              </w:rPr>
            </w:pPr>
            <w:r w:rsidRPr="00CE0B5A">
              <w:rPr>
                <w:rFonts w:cs="Times New Roman"/>
                <w:iCs/>
                <w:sz w:val="24"/>
                <w:szCs w:val="24"/>
                <w:lang w:val="sr-Cyrl-CS" w:eastAsia="sr-Cyrl-RS"/>
              </w:rPr>
              <w:t>Слика 1. Обухват Просторног плана и подручја посебне намене</w:t>
            </w:r>
          </w:p>
          <w:p w14:paraId="4E8FF2F9" w14:textId="38A380C3" w:rsidR="006D0287" w:rsidRPr="00CE0B5A" w:rsidRDefault="006D0287" w:rsidP="00571D7D">
            <w:pPr>
              <w:jc w:val="center"/>
              <w:rPr>
                <w:rFonts w:cs="Times New Roman"/>
                <w:iCs/>
                <w:sz w:val="24"/>
                <w:szCs w:val="24"/>
                <w:lang w:val="sr-Cyrl-CS" w:eastAsia="sr-Cyrl-RS"/>
              </w:rPr>
            </w:pPr>
          </w:p>
        </w:tc>
      </w:tr>
    </w:tbl>
    <w:p w14:paraId="700985B7" w14:textId="77777777" w:rsidR="00663D44" w:rsidRPr="00CE0B5A" w:rsidRDefault="00B06F9A" w:rsidP="00663D44">
      <w:pPr>
        <w:ind w:firstLine="720"/>
        <w:rPr>
          <w:rFonts w:cs="Times New Roman"/>
          <w:sz w:val="24"/>
          <w:szCs w:val="24"/>
          <w:lang w:val="sr-Cyrl-CS" w:eastAsia="sr-Cyrl-RS"/>
        </w:rPr>
      </w:pPr>
      <w:r w:rsidRPr="00CE0B5A">
        <w:rPr>
          <w:rFonts w:cs="Times New Roman"/>
          <w:sz w:val="24"/>
          <w:szCs w:val="24"/>
          <w:lang w:val="sr-Cyrl-CS" w:eastAsia="sr-Cyrl-RS"/>
        </w:rPr>
        <w:t>Граница</w:t>
      </w:r>
      <w:r w:rsidRPr="00CE0B5A">
        <w:rPr>
          <w:rFonts w:cs="Times New Roman"/>
          <w:sz w:val="24"/>
          <w:szCs w:val="24"/>
          <w:lang w:val="sr-Cyrl-CS"/>
        </w:rPr>
        <w:t xml:space="preserve"> Просторног плана обухвата </w:t>
      </w:r>
      <w:r w:rsidR="006D04E0" w:rsidRPr="00CE0B5A">
        <w:rPr>
          <w:rFonts w:cs="Times New Roman"/>
          <w:sz w:val="24"/>
          <w:szCs w:val="24"/>
          <w:lang w:val="sr-Cyrl-CS"/>
        </w:rPr>
        <w:t xml:space="preserve">локације </w:t>
      </w:r>
      <w:r w:rsidR="006D04E0" w:rsidRPr="00CE0B5A">
        <w:rPr>
          <w:rFonts w:cs="Times New Roman"/>
          <w:sz w:val="24"/>
          <w:szCs w:val="24"/>
          <w:lang w:val="sr-Cyrl-CS" w:eastAsia="sr-Cyrl-RS"/>
        </w:rPr>
        <w:t>планираних TС 400/110 kV</w:t>
      </w:r>
      <w:r w:rsidR="00A541F0" w:rsidRPr="00CE0B5A">
        <w:rPr>
          <w:rFonts w:cs="Times New Roman"/>
          <w:sz w:val="24"/>
          <w:szCs w:val="24"/>
          <w:lang w:val="sr-Cyrl-CS" w:eastAsia="sr-Cyrl-RS"/>
        </w:rPr>
        <w:t>, ПРП 35 kV,</w:t>
      </w:r>
      <w:r w:rsidR="006D04E0" w:rsidRPr="00CE0B5A">
        <w:rPr>
          <w:rFonts w:cs="Times New Roman"/>
          <w:sz w:val="24"/>
          <w:szCs w:val="24"/>
          <w:lang w:val="sr-Cyrl-CS" w:eastAsia="sr-Cyrl-RS"/>
        </w:rPr>
        <w:t xml:space="preserve"> ТС 110/10 kV и коридоре једносистемских ДВ 400 kV, једносистемских и двосистемск</w:t>
      </w:r>
      <w:r w:rsidR="00BD2763" w:rsidRPr="00CE0B5A">
        <w:rPr>
          <w:rFonts w:cs="Times New Roman"/>
          <w:sz w:val="24"/>
          <w:szCs w:val="24"/>
          <w:lang w:val="sr-Cyrl-CS" w:eastAsia="sr-Cyrl-RS"/>
        </w:rPr>
        <w:t>их</w:t>
      </w:r>
      <w:r w:rsidR="006D04E0" w:rsidRPr="00CE0B5A">
        <w:rPr>
          <w:rFonts w:cs="Times New Roman"/>
          <w:sz w:val="24"/>
          <w:szCs w:val="24"/>
          <w:lang w:val="sr-Cyrl-CS" w:eastAsia="sr-Cyrl-RS"/>
        </w:rPr>
        <w:t xml:space="preserve"> ДВ 110 kV и кабловск</w:t>
      </w:r>
      <w:r w:rsidR="005049E8" w:rsidRPr="00CE0B5A">
        <w:rPr>
          <w:rFonts w:cs="Times New Roman"/>
          <w:sz w:val="24"/>
          <w:szCs w:val="24"/>
          <w:lang w:val="sr-Cyrl-CS" w:eastAsia="sr-Cyrl-RS"/>
        </w:rPr>
        <w:t>их</w:t>
      </w:r>
      <w:r w:rsidR="006D04E0" w:rsidRPr="00CE0B5A">
        <w:rPr>
          <w:rFonts w:cs="Times New Roman"/>
          <w:sz w:val="24"/>
          <w:szCs w:val="24"/>
          <w:lang w:val="sr-Cyrl-CS" w:eastAsia="sr-Cyrl-RS"/>
        </w:rPr>
        <w:t xml:space="preserve"> вод</w:t>
      </w:r>
      <w:r w:rsidR="005049E8" w:rsidRPr="00CE0B5A">
        <w:rPr>
          <w:rFonts w:cs="Times New Roman"/>
          <w:sz w:val="24"/>
          <w:szCs w:val="24"/>
          <w:lang w:val="sr-Cyrl-CS" w:eastAsia="sr-Cyrl-RS"/>
        </w:rPr>
        <w:t>ова</w:t>
      </w:r>
      <w:r w:rsidR="006D04E0" w:rsidRPr="00CE0B5A">
        <w:rPr>
          <w:rFonts w:cs="Times New Roman"/>
          <w:sz w:val="24"/>
          <w:szCs w:val="24"/>
          <w:lang w:val="sr-Cyrl-CS" w:eastAsia="sr-Cyrl-RS"/>
        </w:rPr>
        <w:t xml:space="preserve"> 110 kV</w:t>
      </w:r>
      <w:r w:rsidR="00A541F0" w:rsidRPr="00CE0B5A">
        <w:rPr>
          <w:rFonts w:cs="Times New Roman"/>
          <w:sz w:val="24"/>
          <w:szCs w:val="24"/>
          <w:lang w:val="sr-Cyrl-CS" w:eastAsia="sr-Cyrl-RS"/>
        </w:rPr>
        <w:t xml:space="preserve"> и 35 kV</w:t>
      </w:r>
      <w:r w:rsidR="006D04E0" w:rsidRPr="00CE0B5A">
        <w:rPr>
          <w:rFonts w:cs="Times New Roman"/>
          <w:sz w:val="24"/>
          <w:szCs w:val="24"/>
          <w:lang w:val="sr-Cyrl-CS" w:eastAsia="sr-Cyrl-RS"/>
        </w:rPr>
        <w:t>.</w:t>
      </w:r>
    </w:p>
    <w:p w14:paraId="24568EFC" w14:textId="3AD45E94" w:rsidR="00CF6F68" w:rsidRPr="00CE0B5A" w:rsidRDefault="006C77C4" w:rsidP="00663D44">
      <w:pPr>
        <w:ind w:firstLine="720"/>
        <w:rPr>
          <w:rFonts w:cs="Times New Roman"/>
          <w:sz w:val="24"/>
          <w:szCs w:val="24"/>
          <w:lang w:val="sr-Cyrl-CS" w:eastAsia="sr-Cyrl-RS"/>
        </w:rPr>
      </w:pPr>
      <w:r w:rsidRPr="00CE0B5A">
        <w:rPr>
          <w:rFonts w:cs="Times New Roman"/>
          <w:sz w:val="24"/>
          <w:szCs w:val="24"/>
          <w:lang w:val="sr-Cyrl-CS"/>
        </w:rPr>
        <w:t>Укупна површина Просторног плана је око 1</w:t>
      </w:r>
      <w:r w:rsidR="00CF62E6" w:rsidRPr="00CE0B5A">
        <w:rPr>
          <w:rFonts w:cs="Times New Roman"/>
          <w:sz w:val="24"/>
          <w:szCs w:val="24"/>
          <w:lang w:val="sr-Cyrl-CS"/>
        </w:rPr>
        <w:t>.</w:t>
      </w:r>
      <w:r w:rsidRPr="00CE0B5A">
        <w:rPr>
          <w:rFonts w:cs="Times New Roman"/>
          <w:sz w:val="24"/>
          <w:szCs w:val="24"/>
          <w:lang w:val="sr-Cyrl-CS"/>
        </w:rPr>
        <w:t>156 km</w:t>
      </w:r>
      <w:r w:rsidRPr="00CE0B5A">
        <w:rPr>
          <w:rFonts w:cs="Times New Roman"/>
          <w:sz w:val="24"/>
          <w:szCs w:val="24"/>
          <w:vertAlign w:val="superscript"/>
          <w:lang w:val="sr-Cyrl-CS"/>
        </w:rPr>
        <w:t>2</w:t>
      </w:r>
      <w:r w:rsidRPr="00CE0B5A">
        <w:rPr>
          <w:rFonts w:cs="Times New Roman"/>
          <w:sz w:val="24"/>
          <w:szCs w:val="24"/>
          <w:lang w:val="sr-Cyrl-CS"/>
        </w:rPr>
        <w:t xml:space="preserve">, подручје посебне намена обухвата око </w:t>
      </w:r>
      <w:r w:rsidRPr="00CE0B5A">
        <w:rPr>
          <w:rFonts w:eastAsia="Times New Roman" w:cs="Times New Roman"/>
          <w:sz w:val="24"/>
          <w:szCs w:val="24"/>
          <w:lang w:val="sr-Cyrl-CS"/>
        </w:rPr>
        <w:t>1</w:t>
      </w:r>
      <w:r w:rsidR="00CF62E6" w:rsidRPr="00CE0B5A">
        <w:rPr>
          <w:rFonts w:eastAsia="Times New Roman" w:cs="Times New Roman"/>
          <w:sz w:val="24"/>
          <w:szCs w:val="24"/>
          <w:lang w:val="sr-Cyrl-CS"/>
        </w:rPr>
        <w:t>.</w:t>
      </w:r>
      <w:r w:rsidRPr="00CE0B5A">
        <w:rPr>
          <w:rFonts w:eastAsia="Times New Roman" w:cs="Times New Roman"/>
          <w:sz w:val="24"/>
          <w:szCs w:val="24"/>
          <w:lang w:val="sr-Cyrl-CS"/>
        </w:rPr>
        <w:t xml:space="preserve">980 </w:t>
      </w:r>
      <w:r w:rsidRPr="00CE0B5A">
        <w:rPr>
          <w:rFonts w:cs="Times New Roman"/>
          <w:sz w:val="24"/>
          <w:szCs w:val="24"/>
          <w:lang w:val="sr-Cyrl-CS"/>
        </w:rPr>
        <w:t xml:space="preserve">ha, док је површина подручја детаљне регулације око </w:t>
      </w:r>
      <w:r w:rsidRPr="00CE0B5A">
        <w:rPr>
          <w:rFonts w:eastAsia="Times New Roman" w:cs="Times New Roman"/>
          <w:color w:val="000000"/>
          <w:sz w:val="24"/>
          <w:szCs w:val="24"/>
          <w:lang w:val="sr-Cyrl-CS"/>
        </w:rPr>
        <w:t>1</w:t>
      </w:r>
      <w:r w:rsidR="00CF62E6" w:rsidRPr="00CE0B5A">
        <w:rPr>
          <w:rFonts w:eastAsia="Times New Roman" w:cs="Times New Roman"/>
          <w:color w:val="000000"/>
          <w:sz w:val="24"/>
          <w:szCs w:val="24"/>
          <w:lang w:val="sr-Cyrl-CS"/>
        </w:rPr>
        <w:t>.</w:t>
      </w:r>
      <w:r w:rsidRPr="00CE0B5A">
        <w:rPr>
          <w:rFonts w:eastAsia="Times New Roman" w:cs="Times New Roman"/>
          <w:color w:val="000000"/>
          <w:sz w:val="24"/>
          <w:szCs w:val="24"/>
          <w:lang w:val="sr-Cyrl-CS"/>
        </w:rPr>
        <w:t>970</w:t>
      </w:r>
      <w:r w:rsidRPr="00CE0B5A">
        <w:rPr>
          <w:rFonts w:cs="Times New Roman"/>
          <w:sz w:val="24"/>
          <w:szCs w:val="24"/>
          <w:lang w:val="sr-Cyrl-CS"/>
        </w:rPr>
        <w:t xml:space="preserve"> ha.</w:t>
      </w:r>
    </w:p>
    <w:p w14:paraId="19F4E1C6" w14:textId="2BFA5D97" w:rsidR="00B06F9A" w:rsidRPr="00CE0B5A" w:rsidRDefault="00B06F9A" w:rsidP="009264C2">
      <w:pPr>
        <w:ind w:firstLine="720"/>
        <w:rPr>
          <w:rFonts w:cs="Times New Roman"/>
          <w:sz w:val="24"/>
          <w:szCs w:val="24"/>
          <w:lang w:val="sr-Cyrl-CS"/>
        </w:rPr>
      </w:pPr>
    </w:p>
    <w:p w14:paraId="62862A44" w14:textId="77777777" w:rsidR="00B06F9A" w:rsidRPr="00CE0B5A" w:rsidRDefault="00B06F9A" w:rsidP="007D5A49">
      <w:pPr>
        <w:rPr>
          <w:rFonts w:cs="Times New Roman"/>
          <w:sz w:val="24"/>
          <w:szCs w:val="24"/>
          <w:lang w:val="sr-Cyrl-CS"/>
        </w:rPr>
      </w:pPr>
      <w:bookmarkStart w:id="9" w:name="_Hlk169159854"/>
      <w:r w:rsidRPr="00CE0B5A">
        <w:rPr>
          <w:rFonts w:cs="Times New Roman"/>
          <w:sz w:val="24"/>
          <w:szCs w:val="24"/>
          <w:lang w:val="sr-Cyrl-CS"/>
        </w:rPr>
        <w:t>Табела 1. Обухват подручја Просторног плана и посебне намене простора</w:t>
      </w:r>
    </w:p>
    <w:tbl>
      <w:tblPr>
        <w:tblW w:w="48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6"/>
        <w:gridCol w:w="2986"/>
        <w:gridCol w:w="2986"/>
        <w:gridCol w:w="1701"/>
      </w:tblGrid>
      <w:tr w:rsidR="00793C87" w:rsidRPr="00CE0B5A" w14:paraId="1D7FDC9E" w14:textId="77777777" w:rsidTr="00380983">
        <w:trPr>
          <w:trHeight w:val="600"/>
          <w:tblHeader/>
          <w:jc w:val="center"/>
        </w:trPr>
        <w:tc>
          <w:tcPr>
            <w:tcW w:w="901" w:type="pct"/>
            <w:shd w:val="clear" w:color="auto" w:fill="auto"/>
            <w:vAlign w:val="center"/>
            <w:hideMark/>
          </w:tcPr>
          <w:p w14:paraId="4D6EC9AA" w14:textId="77777777" w:rsidR="00793C87" w:rsidRPr="00CE0B5A" w:rsidRDefault="00793C87" w:rsidP="00516C3A">
            <w:pPr>
              <w:jc w:val="center"/>
              <w:rPr>
                <w:rFonts w:cs="Times New Roman"/>
                <w:sz w:val="24"/>
                <w:szCs w:val="24"/>
                <w:lang w:val="sr-Cyrl-CS"/>
              </w:rPr>
            </w:pPr>
            <w:r w:rsidRPr="00CE0B5A">
              <w:rPr>
                <w:rFonts w:cs="Times New Roman"/>
                <w:sz w:val="24"/>
                <w:szCs w:val="24"/>
                <w:lang w:val="sr-Cyrl-CS"/>
              </w:rPr>
              <w:t xml:space="preserve">Јединица локалне </w:t>
            </w:r>
          </w:p>
          <w:p w14:paraId="2E3B4C03" w14:textId="77777777" w:rsidR="00793C87" w:rsidRPr="00CE0B5A" w:rsidRDefault="00793C87" w:rsidP="00516C3A">
            <w:pPr>
              <w:jc w:val="center"/>
              <w:rPr>
                <w:rFonts w:cs="Times New Roman"/>
                <w:sz w:val="24"/>
                <w:szCs w:val="24"/>
                <w:lang w:val="sr-Cyrl-CS"/>
              </w:rPr>
            </w:pPr>
            <w:r w:rsidRPr="00CE0B5A">
              <w:rPr>
                <w:rFonts w:cs="Times New Roman"/>
                <w:sz w:val="24"/>
                <w:szCs w:val="24"/>
                <w:lang w:val="sr-Cyrl-CS"/>
              </w:rPr>
              <w:t>самоуправе</w:t>
            </w:r>
          </w:p>
        </w:tc>
        <w:tc>
          <w:tcPr>
            <w:tcW w:w="1595" w:type="pct"/>
            <w:vAlign w:val="center"/>
          </w:tcPr>
          <w:p w14:paraId="33DFCCFB" w14:textId="77777777" w:rsidR="00793C87" w:rsidRPr="00CE0B5A" w:rsidRDefault="00793C87" w:rsidP="00516C3A">
            <w:pPr>
              <w:jc w:val="center"/>
              <w:rPr>
                <w:rFonts w:cs="Times New Roman"/>
                <w:sz w:val="24"/>
                <w:szCs w:val="24"/>
                <w:lang w:val="sr-Cyrl-CS"/>
              </w:rPr>
            </w:pPr>
            <w:r w:rsidRPr="00CE0B5A">
              <w:rPr>
                <w:rFonts w:cs="Times New Roman"/>
                <w:sz w:val="24"/>
                <w:szCs w:val="24"/>
                <w:lang w:val="sr-Cyrl-CS"/>
              </w:rPr>
              <w:t>Катастарска општина</w:t>
            </w:r>
          </w:p>
        </w:tc>
        <w:tc>
          <w:tcPr>
            <w:tcW w:w="1595" w:type="pct"/>
            <w:vAlign w:val="center"/>
          </w:tcPr>
          <w:p w14:paraId="2BC7945F" w14:textId="77777777" w:rsidR="00793C87" w:rsidRPr="00CE0B5A" w:rsidRDefault="00793C87" w:rsidP="00516C3A">
            <w:pPr>
              <w:jc w:val="center"/>
              <w:rPr>
                <w:rFonts w:cs="Times New Roman"/>
                <w:sz w:val="24"/>
                <w:szCs w:val="24"/>
                <w:lang w:val="sr-Cyrl-CS"/>
              </w:rPr>
            </w:pPr>
            <w:r w:rsidRPr="00CE0B5A">
              <w:rPr>
                <w:rFonts w:cs="Times New Roman"/>
                <w:sz w:val="24"/>
                <w:szCs w:val="24"/>
                <w:lang w:val="sr-Cyrl-CS"/>
              </w:rPr>
              <w:t>Површине КО обухваћених детаљном регулацијом, ha</w:t>
            </w:r>
          </w:p>
        </w:tc>
        <w:tc>
          <w:tcPr>
            <w:tcW w:w="909" w:type="pct"/>
            <w:shd w:val="clear" w:color="auto" w:fill="auto"/>
            <w:vAlign w:val="center"/>
            <w:hideMark/>
          </w:tcPr>
          <w:p w14:paraId="2293DC87" w14:textId="77777777" w:rsidR="00793C87" w:rsidRPr="00CE0B5A" w:rsidRDefault="00793C87" w:rsidP="00516C3A">
            <w:pPr>
              <w:jc w:val="center"/>
              <w:rPr>
                <w:rFonts w:cs="Times New Roman"/>
                <w:sz w:val="24"/>
                <w:szCs w:val="24"/>
                <w:lang w:val="sr-Cyrl-CS"/>
              </w:rPr>
            </w:pPr>
            <w:r w:rsidRPr="00CE0B5A">
              <w:rPr>
                <w:rFonts w:cs="Times New Roman"/>
                <w:sz w:val="24"/>
                <w:szCs w:val="24"/>
                <w:lang w:val="sr-Cyrl-CS"/>
              </w:rPr>
              <w:t>% Површине КО обухваћених детаљном регулацијом</w:t>
            </w:r>
          </w:p>
        </w:tc>
      </w:tr>
      <w:tr w:rsidR="00793C87" w:rsidRPr="00CE0B5A" w14:paraId="47C83F84" w14:textId="77777777" w:rsidTr="00E32A1C">
        <w:trPr>
          <w:trHeight w:val="300"/>
          <w:jc w:val="center"/>
        </w:trPr>
        <w:tc>
          <w:tcPr>
            <w:tcW w:w="901" w:type="pct"/>
            <w:vAlign w:val="center"/>
          </w:tcPr>
          <w:p w14:paraId="4D3F6E5E" w14:textId="77777777" w:rsidR="00793C87" w:rsidRPr="00CE0B5A" w:rsidRDefault="00793C87" w:rsidP="00516C3A">
            <w:pPr>
              <w:rPr>
                <w:rFonts w:cs="Times New Roman"/>
                <w:sz w:val="24"/>
                <w:szCs w:val="24"/>
                <w:lang w:val="sr-Cyrl-CS"/>
              </w:rPr>
            </w:pPr>
            <w:r w:rsidRPr="00CE0B5A">
              <w:rPr>
                <w:rFonts w:cs="Times New Roman"/>
                <w:sz w:val="24"/>
                <w:szCs w:val="24"/>
                <w:lang w:val="sr-Cyrl-CS"/>
              </w:rPr>
              <w:t>Кучево</w:t>
            </w:r>
          </w:p>
        </w:tc>
        <w:tc>
          <w:tcPr>
            <w:tcW w:w="1595" w:type="pct"/>
            <w:vAlign w:val="center"/>
          </w:tcPr>
          <w:p w14:paraId="1579E53E" w14:textId="77777777" w:rsidR="00793C87" w:rsidRPr="00CE0B5A" w:rsidRDefault="00793C87" w:rsidP="00E32A1C">
            <w:pPr>
              <w:jc w:val="center"/>
              <w:rPr>
                <w:rFonts w:cs="Times New Roman"/>
                <w:sz w:val="24"/>
                <w:szCs w:val="24"/>
                <w:lang w:val="sr-Cyrl-CS"/>
              </w:rPr>
            </w:pPr>
            <w:r w:rsidRPr="00CE0B5A">
              <w:rPr>
                <w:rFonts w:cs="Times New Roman"/>
                <w:sz w:val="24"/>
                <w:szCs w:val="24"/>
                <w:lang w:val="sr-Cyrl-CS"/>
              </w:rPr>
              <w:t>Гложане</w:t>
            </w:r>
          </w:p>
        </w:tc>
        <w:tc>
          <w:tcPr>
            <w:tcW w:w="1595" w:type="pct"/>
            <w:tcBorders>
              <w:top w:val="single" w:sz="4" w:space="0" w:color="auto"/>
              <w:left w:val="single" w:sz="4" w:space="0" w:color="auto"/>
              <w:bottom w:val="single" w:sz="4" w:space="0" w:color="auto"/>
              <w:right w:val="single" w:sz="4" w:space="0" w:color="auto"/>
            </w:tcBorders>
            <w:shd w:val="clear" w:color="auto" w:fill="auto"/>
            <w:vAlign w:val="center"/>
          </w:tcPr>
          <w:p w14:paraId="005C2DE1" w14:textId="77777777" w:rsidR="00793C87" w:rsidRPr="00CE0B5A" w:rsidRDefault="00793C87" w:rsidP="00E32A1C">
            <w:pPr>
              <w:jc w:val="center"/>
              <w:rPr>
                <w:rFonts w:cs="Times New Roman"/>
                <w:sz w:val="24"/>
                <w:szCs w:val="24"/>
                <w:lang w:val="sr-Cyrl-CS"/>
              </w:rPr>
            </w:pPr>
            <w:r w:rsidRPr="00CE0B5A">
              <w:rPr>
                <w:rFonts w:cs="Times New Roman"/>
                <w:color w:val="000000"/>
                <w:sz w:val="24"/>
                <w:szCs w:val="24"/>
                <w:lang w:val="sr-Cyrl-CS"/>
              </w:rPr>
              <w:t>73,65</w:t>
            </w:r>
          </w:p>
        </w:tc>
        <w:tc>
          <w:tcPr>
            <w:tcW w:w="909" w:type="pct"/>
            <w:tcBorders>
              <w:top w:val="single" w:sz="4" w:space="0" w:color="auto"/>
              <w:left w:val="nil"/>
              <w:bottom w:val="single" w:sz="4" w:space="0" w:color="auto"/>
              <w:right w:val="single" w:sz="4" w:space="0" w:color="auto"/>
            </w:tcBorders>
            <w:shd w:val="clear" w:color="auto" w:fill="auto"/>
            <w:noWrap/>
            <w:vAlign w:val="center"/>
          </w:tcPr>
          <w:p w14:paraId="6B58C69C" w14:textId="77777777" w:rsidR="00793C87" w:rsidRPr="00CE0B5A" w:rsidRDefault="00793C87" w:rsidP="00E32A1C">
            <w:pPr>
              <w:jc w:val="center"/>
              <w:rPr>
                <w:rFonts w:cs="Times New Roman"/>
                <w:sz w:val="24"/>
                <w:szCs w:val="24"/>
                <w:lang w:val="sr-Cyrl-CS"/>
              </w:rPr>
            </w:pPr>
            <w:r w:rsidRPr="00CE0B5A">
              <w:rPr>
                <w:rFonts w:cs="Times New Roman"/>
                <w:color w:val="000000"/>
                <w:sz w:val="24"/>
                <w:szCs w:val="24"/>
                <w:lang w:val="sr-Cyrl-CS"/>
              </w:rPr>
              <w:t>1,46</w:t>
            </w:r>
          </w:p>
        </w:tc>
      </w:tr>
      <w:tr w:rsidR="00E32A1C" w:rsidRPr="00CE0B5A" w14:paraId="66B778DE" w14:textId="77777777" w:rsidTr="00E32A1C">
        <w:trPr>
          <w:trHeight w:val="300"/>
          <w:jc w:val="center"/>
        </w:trPr>
        <w:tc>
          <w:tcPr>
            <w:tcW w:w="901" w:type="pct"/>
            <w:vMerge w:val="restart"/>
            <w:vAlign w:val="center"/>
          </w:tcPr>
          <w:p w14:paraId="478E0321" w14:textId="77777777" w:rsidR="00E32A1C" w:rsidRPr="00CE0B5A" w:rsidRDefault="00E32A1C" w:rsidP="00516C3A">
            <w:pPr>
              <w:rPr>
                <w:rFonts w:cs="Times New Roman"/>
                <w:sz w:val="24"/>
                <w:szCs w:val="24"/>
                <w:lang w:val="sr-Cyrl-CS"/>
              </w:rPr>
            </w:pPr>
            <w:r w:rsidRPr="00CE0B5A">
              <w:rPr>
                <w:rFonts w:cs="Times New Roman"/>
                <w:sz w:val="24"/>
                <w:szCs w:val="24"/>
                <w:lang w:val="sr-Cyrl-CS"/>
              </w:rPr>
              <w:t>Мајданпек</w:t>
            </w:r>
          </w:p>
          <w:p w14:paraId="683981F1" w14:textId="4DC2A92D" w:rsidR="00E32A1C" w:rsidRPr="00CE0B5A" w:rsidRDefault="00E32A1C" w:rsidP="00516C3A">
            <w:pPr>
              <w:rPr>
                <w:rFonts w:cs="Times New Roman"/>
                <w:sz w:val="24"/>
                <w:szCs w:val="24"/>
                <w:lang w:val="sr-Cyrl-CS"/>
              </w:rPr>
            </w:pPr>
          </w:p>
        </w:tc>
        <w:tc>
          <w:tcPr>
            <w:tcW w:w="1595" w:type="pct"/>
            <w:vAlign w:val="center"/>
          </w:tcPr>
          <w:p w14:paraId="013AF656"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Влаоле</w:t>
            </w:r>
          </w:p>
        </w:tc>
        <w:tc>
          <w:tcPr>
            <w:tcW w:w="1595" w:type="pct"/>
            <w:tcBorders>
              <w:top w:val="single" w:sz="4" w:space="0" w:color="auto"/>
              <w:left w:val="single" w:sz="4" w:space="0" w:color="auto"/>
              <w:bottom w:val="single" w:sz="4" w:space="0" w:color="auto"/>
              <w:right w:val="single" w:sz="4" w:space="0" w:color="auto"/>
            </w:tcBorders>
            <w:shd w:val="clear" w:color="auto" w:fill="auto"/>
            <w:vAlign w:val="center"/>
          </w:tcPr>
          <w:p w14:paraId="4E08F76A"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84,02</w:t>
            </w:r>
          </w:p>
        </w:tc>
        <w:tc>
          <w:tcPr>
            <w:tcW w:w="909" w:type="pct"/>
            <w:tcBorders>
              <w:top w:val="single" w:sz="4" w:space="0" w:color="auto"/>
              <w:left w:val="nil"/>
              <w:bottom w:val="single" w:sz="4" w:space="0" w:color="auto"/>
              <w:right w:val="single" w:sz="4" w:space="0" w:color="auto"/>
            </w:tcBorders>
            <w:shd w:val="clear" w:color="auto" w:fill="auto"/>
            <w:noWrap/>
            <w:vAlign w:val="center"/>
          </w:tcPr>
          <w:p w14:paraId="490883DC"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1,94</w:t>
            </w:r>
          </w:p>
        </w:tc>
      </w:tr>
      <w:tr w:rsidR="00E32A1C" w:rsidRPr="00CE0B5A" w14:paraId="2B86364A" w14:textId="77777777" w:rsidTr="00E32A1C">
        <w:trPr>
          <w:trHeight w:val="300"/>
          <w:jc w:val="center"/>
        </w:trPr>
        <w:tc>
          <w:tcPr>
            <w:tcW w:w="901" w:type="pct"/>
            <w:vMerge/>
          </w:tcPr>
          <w:p w14:paraId="27A4D6B5" w14:textId="11781A1A" w:rsidR="00E32A1C" w:rsidRPr="00CE0B5A" w:rsidRDefault="00E32A1C" w:rsidP="00516C3A">
            <w:pPr>
              <w:rPr>
                <w:rFonts w:cs="Times New Roman"/>
                <w:sz w:val="24"/>
                <w:szCs w:val="24"/>
                <w:lang w:val="sr-Cyrl-CS"/>
              </w:rPr>
            </w:pPr>
          </w:p>
        </w:tc>
        <w:tc>
          <w:tcPr>
            <w:tcW w:w="1595" w:type="pct"/>
            <w:vAlign w:val="center"/>
          </w:tcPr>
          <w:p w14:paraId="79CDB378"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Дебели Луг</w:t>
            </w:r>
          </w:p>
        </w:tc>
        <w:tc>
          <w:tcPr>
            <w:tcW w:w="1595" w:type="pct"/>
            <w:tcBorders>
              <w:top w:val="nil"/>
              <w:left w:val="single" w:sz="4" w:space="0" w:color="auto"/>
              <w:bottom w:val="single" w:sz="4" w:space="0" w:color="auto"/>
              <w:right w:val="single" w:sz="4" w:space="0" w:color="auto"/>
            </w:tcBorders>
            <w:shd w:val="clear" w:color="auto" w:fill="auto"/>
            <w:vAlign w:val="center"/>
          </w:tcPr>
          <w:p w14:paraId="636AFB00"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86,60</w:t>
            </w:r>
          </w:p>
        </w:tc>
        <w:tc>
          <w:tcPr>
            <w:tcW w:w="909" w:type="pct"/>
            <w:tcBorders>
              <w:top w:val="nil"/>
              <w:left w:val="nil"/>
              <w:bottom w:val="single" w:sz="4" w:space="0" w:color="auto"/>
              <w:right w:val="single" w:sz="4" w:space="0" w:color="auto"/>
            </w:tcBorders>
            <w:shd w:val="clear" w:color="auto" w:fill="auto"/>
            <w:noWrap/>
            <w:vAlign w:val="center"/>
          </w:tcPr>
          <w:p w14:paraId="1A2C2B4F"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1,12</w:t>
            </w:r>
          </w:p>
        </w:tc>
      </w:tr>
      <w:tr w:rsidR="00E32A1C" w:rsidRPr="00CE0B5A" w14:paraId="164ADC4B" w14:textId="77777777" w:rsidTr="00E32A1C">
        <w:trPr>
          <w:trHeight w:val="300"/>
          <w:jc w:val="center"/>
        </w:trPr>
        <w:tc>
          <w:tcPr>
            <w:tcW w:w="901" w:type="pct"/>
            <w:vMerge/>
          </w:tcPr>
          <w:p w14:paraId="56DD7E63" w14:textId="5D8315E5" w:rsidR="00E32A1C" w:rsidRPr="00CE0B5A" w:rsidRDefault="00E32A1C" w:rsidP="00516C3A">
            <w:pPr>
              <w:rPr>
                <w:rFonts w:cs="Times New Roman"/>
                <w:sz w:val="24"/>
                <w:szCs w:val="24"/>
                <w:lang w:val="sr-Cyrl-CS"/>
              </w:rPr>
            </w:pPr>
          </w:p>
        </w:tc>
        <w:tc>
          <w:tcPr>
            <w:tcW w:w="1595" w:type="pct"/>
            <w:vAlign w:val="center"/>
          </w:tcPr>
          <w:p w14:paraId="0A467D13"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Јасиково</w:t>
            </w:r>
          </w:p>
        </w:tc>
        <w:tc>
          <w:tcPr>
            <w:tcW w:w="1595" w:type="pct"/>
            <w:tcBorders>
              <w:top w:val="nil"/>
              <w:left w:val="single" w:sz="4" w:space="0" w:color="auto"/>
              <w:bottom w:val="single" w:sz="4" w:space="0" w:color="auto"/>
              <w:right w:val="single" w:sz="4" w:space="0" w:color="auto"/>
            </w:tcBorders>
            <w:shd w:val="clear" w:color="auto" w:fill="auto"/>
            <w:vAlign w:val="center"/>
          </w:tcPr>
          <w:p w14:paraId="4D3904F6"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48,72</w:t>
            </w:r>
          </w:p>
        </w:tc>
        <w:tc>
          <w:tcPr>
            <w:tcW w:w="909" w:type="pct"/>
            <w:tcBorders>
              <w:top w:val="nil"/>
              <w:left w:val="nil"/>
              <w:bottom w:val="single" w:sz="4" w:space="0" w:color="auto"/>
              <w:right w:val="single" w:sz="4" w:space="0" w:color="auto"/>
            </w:tcBorders>
            <w:shd w:val="clear" w:color="auto" w:fill="auto"/>
            <w:noWrap/>
            <w:vAlign w:val="center"/>
          </w:tcPr>
          <w:p w14:paraId="1F804103"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1,39</w:t>
            </w:r>
          </w:p>
        </w:tc>
      </w:tr>
      <w:tr w:rsidR="00E32A1C" w:rsidRPr="00CE0B5A" w14:paraId="79977D2E" w14:textId="77777777" w:rsidTr="00E32A1C">
        <w:trPr>
          <w:trHeight w:val="300"/>
          <w:jc w:val="center"/>
        </w:trPr>
        <w:tc>
          <w:tcPr>
            <w:tcW w:w="901" w:type="pct"/>
            <w:vMerge/>
          </w:tcPr>
          <w:p w14:paraId="50F1F8AB" w14:textId="3DC415F0" w:rsidR="00E32A1C" w:rsidRPr="00CE0B5A" w:rsidRDefault="00E32A1C" w:rsidP="00516C3A">
            <w:pPr>
              <w:rPr>
                <w:rFonts w:cs="Times New Roman"/>
                <w:sz w:val="24"/>
                <w:szCs w:val="24"/>
                <w:lang w:val="sr-Cyrl-CS"/>
              </w:rPr>
            </w:pPr>
          </w:p>
        </w:tc>
        <w:tc>
          <w:tcPr>
            <w:tcW w:w="1595" w:type="pct"/>
            <w:vAlign w:val="center"/>
          </w:tcPr>
          <w:p w14:paraId="6DDDA6A3"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Лесково</w:t>
            </w:r>
          </w:p>
        </w:tc>
        <w:tc>
          <w:tcPr>
            <w:tcW w:w="1595" w:type="pct"/>
            <w:tcBorders>
              <w:top w:val="nil"/>
              <w:left w:val="single" w:sz="4" w:space="0" w:color="auto"/>
              <w:bottom w:val="single" w:sz="4" w:space="0" w:color="auto"/>
              <w:right w:val="single" w:sz="4" w:space="0" w:color="auto"/>
            </w:tcBorders>
            <w:shd w:val="clear" w:color="auto" w:fill="auto"/>
            <w:vAlign w:val="center"/>
          </w:tcPr>
          <w:p w14:paraId="6B4EB858"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42,40</w:t>
            </w:r>
          </w:p>
        </w:tc>
        <w:tc>
          <w:tcPr>
            <w:tcW w:w="909" w:type="pct"/>
            <w:tcBorders>
              <w:top w:val="nil"/>
              <w:left w:val="nil"/>
              <w:bottom w:val="single" w:sz="4" w:space="0" w:color="auto"/>
              <w:right w:val="single" w:sz="4" w:space="0" w:color="auto"/>
            </w:tcBorders>
            <w:shd w:val="clear" w:color="auto" w:fill="auto"/>
            <w:noWrap/>
            <w:vAlign w:val="center"/>
          </w:tcPr>
          <w:p w14:paraId="4602EEFF"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1,53</w:t>
            </w:r>
          </w:p>
        </w:tc>
      </w:tr>
      <w:tr w:rsidR="00E32A1C" w:rsidRPr="00CE0B5A" w14:paraId="0B6703B4" w14:textId="77777777" w:rsidTr="00E32A1C">
        <w:trPr>
          <w:trHeight w:val="300"/>
          <w:jc w:val="center"/>
        </w:trPr>
        <w:tc>
          <w:tcPr>
            <w:tcW w:w="901" w:type="pct"/>
            <w:vMerge/>
          </w:tcPr>
          <w:p w14:paraId="43AA5807" w14:textId="38C98849" w:rsidR="00E32A1C" w:rsidRPr="00CE0B5A" w:rsidRDefault="00E32A1C" w:rsidP="00516C3A">
            <w:pPr>
              <w:rPr>
                <w:rFonts w:cs="Times New Roman"/>
                <w:sz w:val="24"/>
                <w:szCs w:val="24"/>
                <w:lang w:val="sr-Cyrl-CS"/>
              </w:rPr>
            </w:pPr>
          </w:p>
        </w:tc>
        <w:tc>
          <w:tcPr>
            <w:tcW w:w="1595" w:type="pct"/>
            <w:vAlign w:val="center"/>
          </w:tcPr>
          <w:p w14:paraId="78FFEA5E"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Мајданпек</w:t>
            </w:r>
          </w:p>
        </w:tc>
        <w:tc>
          <w:tcPr>
            <w:tcW w:w="1595" w:type="pct"/>
            <w:tcBorders>
              <w:top w:val="nil"/>
              <w:left w:val="single" w:sz="4" w:space="0" w:color="auto"/>
              <w:bottom w:val="single" w:sz="4" w:space="0" w:color="auto"/>
              <w:right w:val="single" w:sz="4" w:space="0" w:color="auto"/>
            </w:tcBorders>
            <w:shd w:val="clear" w:color="auto" w:fill="auto"/>
            <w:vAlign w:val="center"/>
          </w:tcPr>
          <w:p w14:paraId="0CCF1296"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41,20</w:t>
            </w:r>
          </w:p>
        </w:tc>
        <w:tc>
          <w:tcPr>
            <w:tcW w:w="909" w:type="pct"/>
            <w:tcBorders>
              <w:top w:val="nil"/>
              <w:left w:val="nil"/>
              <w:bottom w:val="single" w:sz="4" w:space="0" w:color="auto"/>
              <w:right w:val="single" w:sz="4" w:space="0" w:color="auto"/>
            </w:tcBorders>
            <w:shd w:val="clear" w:color="auto" w:fill="auto"/>
            <w:noWrap/>
            <w:vAlign w:val="center"/>
          </w:tcPr>
          <w:p w14:paraId="7F08B079"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0,23</w:t>
            </w:r>
          </w:p>
        </w:tc>
      </w:tr>
      <w:tr w:rsidR="00E32A1C" w:rsidRPr="00CE0B5A" w14:paraId="56251EC1" w14:textId="77777777" w:rsidTr="00E32A1C">
        <w:trPr>
          <w:trHeight w:val="300"/>
          <w:jc w:val="center"/>
        </w:trPr>
        <w:tc>
          <w:tcPr>
            <w:tcW w:w="901" w:type="pct"/>
            <w:vMerge w:val="restart"/>
            <w:vAlign w:val="center"/>
          </w:tcPr>
          <w:p w14:paraId="40618E63" w14:textId="77777777" w:rsidR="00E32A1C" w:rsidRPr="00CE0B5A" w:rsidRDefault="00E32A1C" w:rsidP="00516C3A">
            <w:pPr>
              <w:rPr>
                <w:rFonts w:cs="Times New Roman"/>
                <w:sz w:val="24"/>
                <w:szCs w:val="24"/>
                <w:lang w:val="sr-Cyrl-CS"/>
              </w:rPr>
            </w:pPr>
            <w:r w:rsidRPr="00CE0B5A">
              <w:rPr>
                <w:rFonts w:cs="Times New Roman"/>
                <w:sz w:val="24"/>
                <w:szCs w:val="24"/>
                <w:lang w:val="sr-Cyrl-CS"/>
              </w:rPr>
              <w:t>Бор</w:t>
            </w:r>
          </w:p>
          <w:p w14:paraId="0A05B9AE" w14:textId="6E551CD3" w:rsidR="00E32A1C" w:rsidRPr="00CE0B5A" w:rsidRDefault="00E32A1C" w:rsidP="00516C3A">
            <w:pPr>
              <w:rPr>
                <w:rFonts w:cs="Times New Roman"/>
                <w:sz w:val="24"/>
                <w:szCs w:val="24"/>
                <w:lang w:val="sr-Cyrl-CS"/>
              </w:rPr>
            </w:pPr>
          </w:p>
        </w:tc>
        <w:tc>
          <w:tcPr>
            <w:tcW w:w="1595" w:type="pct"/>
            <w:vAlign w:val="center"/>
          </w:tcPr>
          <w:p w14:paraId="18B0FEE9" w14:textId="163388F9" w:rsidR="00E32A1C" w:rsidRPr="00CE0B5A" w:rsidRDefault="00E32A1C" w:rsidP="00E32A1C">
            <w:pPr>
              <w:jc w:val="center"/>
              <w:rPr>
                <w:rFonts w:cs="Times New Roman"/>
                <w:sz w:val="24"/>
                <w:szCs w:val="24"/>
                <w:lang w:val="sr-Cyrl-CS"/>
              </w:rPr>
            </w:pPr>
            <w:r w:rsidRPr="00CE0B5A">
              <w:rPr>
                <w:rFonts w:cs="Times New Roman"/>
                <w:sz w:val="24"/>
                <w:szCs w:val="24"/>
                <w:lang w:val="sr-Cyrl-CS"/>
              </w:rPr>
              <w:lastRenderedPageBreak/>
              <w:t>Бор I</w:t>
            </w:r>
          </w:p>
        </w:tc>
        <w:tc>
          <w:tcPr>
            <w:tcW w:w="1595" w:type="pct"/>
            <w:tcBorders>
              <w:top w:val="single" w:sz="4" w:space="0" w:color="auto"/>
              <w:left w:val="single" w:sz="4" w:space="0" w:color="auto"/>
              <w:bottom w:val="single" w:sz="4" w:space="0" w:color="auto"/>
              <w:right w:val="single" w:sz="4" w:space="0" w:color="auto"/>
            </w:tcBorders>
            <w:shd w:val="clear" w:color="auto" w:fill="auto"/>
            <w:vAlign w:val="center"/>
          </w:tcPr>
          <w:p w14:paraId="592FFB0C" w14:textId="1BB80633" w:rsidR="00E32A1C" w:rsidRPr="00CE0B5A" w:rsidRDefault="006C77C4" w:rsidP="00E32A1C">
            <w:pPr>
              <w:jc w:val="center"/>
              <w:rPr>
                <w:rFonts w:cs="Times New Roman"/>
                <w:sz w:val="24"/>
                <w:szCs w:val="24"/>
                <w:lang w:val="sr-Cyrl-CS"/>
              </w:rPr>
            </w:pPr>
            <w:r w:rsidRPr="00CE0B5A">
              <w:rPr>
                <w:rFonts w:cs="Times New Roman"/>
                <w:color w:val="000000"/>
                <w:sz w:val="24"/>
                <w:szCs w:val="24"/>
                <w:lang w:val="sr-Cyrl-CS"/>
              </w:rPr>
              <w:t>32,97</w:t>
            </w:r>
          </w:p>
        </w:tc>
        <w:tc>
          <w:tcPr>
            <w:tcW w:w="909" w:type="pct"/>
            <w:tcBorders>
              <w:top w:val="single" w:sz="4" w:space="0" w:color="auto"/>
              <w:left w:val="nil"/>
              <w:bottom w:val="single" w:sz="4" w:space="0" w:color="auto"/>
              <w:right w:val="single" w:sz="4" w:space="0" w:color="auto"/>
            </w:tcBorders>
            <w:shd w:val="clear" w:color="auto" w:fill="auto"/>
            <w:noWrap/>
            <w:vAlign w:val="center"/>
          </w:tcPr>
          <w:p w14:paraId="20BEE35D"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2,68</w:t>
            </w:r>
          </w:p>
        </w:tc>
      </w:tr>
      <w:tr w:rsidR="00E32A1C" w:rsidRPr="00CE0B5A" w14:paraId="3180276B" w14:textId="77777777" w:rsidTr="00E32A1C">
        <w:trPr>
          <w:trHeight w:val="300"/>
          <w:jc w:val="center"/>
        </w:trPr>
        <w:tc>
          <w:tcPr>
            <w:tcW w:w="901" w:type="pct"/>
            <w:vMerge/>
          </w:tcPr>
          <w:p w14:paraId="6919C640" w14:textId="15A6F068" w:rsidR="00E32A1C" w:rsidRPr="00CE0B5A" w:rsidRDefault="00E32A1C" w:rsidP="00516C3A">
            <w:pPr>
              <w:rPr>
                <w:rFonts w:cs="Times New Roman"/>
                <w:sz w:val="24"/>
                <w:szCs w:val="24"/>
                <w:lang w:val="sr-Cyrl-CS"/>
              </w:rPr>
            </w:pPr>
          </w:p>
        </w:tc>
        <w:tc>
          <w:tcPr>
            <w:tcW w:w="1595" w:type="pct"/>
            <w:vAlign w:val="center"/>
          </w:tcPr>
          <w:p w14:paraId="1CD773EC"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Бор II</w:t>
            </w:r>
          </w:p>
        </w:tc>
        <w:tc>
          <w:tcPr>
            <w:tcW w:w="1595" w:type="pct"/>
            <w:tcBorders>
              <w:top w:val="nil"/>
              <w:left w:val="single" w:sz="4" w:space="0" w:color="auto"/>
              <w:bottom w:val="single" w:sz="4" w:space="0" w:color="auto"/>
              <w:right w:val="single" w:sz="4" w:space="0" w:color="auto"/>
            </w:tcBorders>
            <w:shd w:val="clear" w:color="auto" w:fill="auto"/>
            <w:vAlign w:val="center"/>
          </w:tcPr>
          <w:p w14:paraId="1086E314"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92,69</w:t>
            </w:r>
          </w:p>
        </w:tc>
        <w:tc>
          <w:tcPr>
            <w:tcW w:w="909" w:type="pct"/>
            <w:tcBorders>
              <w:top w:val="nil"/>
              <w:left w:val="nil"/>
              <w:bottom w:val="single" w:sz="4" w:space="0" w:color="auto"/>
              <w:right w:val="single" w:sz="4" w:space="0" w:color="auto"/>
            </w:tcBorders>
            <w:shd w:val="clear" w:color="auto" w:fill="auto"/>
            <w:noWrap/>
            <w:vAlign w:val="center"/>
          </w:tcPr>
          <w:p w14:paraId="21C22E8A"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2,62</w:t>
            </w:r>
          </w:p>
        </w:tc>
      </w:tr>
      <w:tr w:rsidR="00E32A1C" w:rsidRPr="00CE0B5A" w14:paraId="169985B0" w14:textId="77777777" w:rsidTr="00E32A1C">
        <w:trPr>
          <w:trHeight w:val="300"/>
          <w:jc w:val="center"/>
        </w:trPr>
        <w:tc>
          <w:tcPr>
            <w:tcW w:w="901" w:type="pct"/>
            <w:vMerge/>
          </w:tcPr>
          <w:p w14:paraId="1C75120F" w14:textId="2B4C4CE1" w:rsidR="00E32A1C" w:rsidRPr="00CE0B5A" w:rsidRDefault="00E32A1C" w:rsidP="00516C3A">
            <w:pPr>
              <w:rPr>
                <w:rFonts w:cs="Times New Roman"/>
                <w:sz w:val="24"/>
                <w:szCs w:val="24"/>
                <w:lang w:val="sr-Cyrl-CS"/>
              </w:rPr>
            </w:pPr>
          </w:p>
        </w:tc>
        <w:tc>
          <w:tcPr>
            <w:tcW w:w="1595" w:type="pct"/>
            <w:vAlign w:val="center"/>
          </w:tcPr>
          <w:p w14:paraId="5242894A"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Горњане</w:t>
            </w:r>
          </w:p>
        </w:tc>
        <w:tc>
          <w:tcPr>
            <w:tcW w:w="1595" w:type="pct"/>
            <w:tcBorders>
              <w:top w:val="nil"/>
              <w:left w:val="single" w:sz="4" w:space="0" w:color="auto"/>
              <w:bottom w:val="single" w:sz="4" w:space="0" w:color="auto"/>
              <w:right w:val="single" w:sz="4" w:space="0" w:color="auto"/>
            </w:tcBorders>
            <w:shd w:val="clear" w:color="auto" w:fill="auto"/>
            <w:vAlign w:val="center"/>
          </w:tcPr>
          <w:p w14:paraId="5D99AC6E"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6,35</w:t>
            </w:r>
          </w:p>
        </w:tc>
        <w:tc>
          <w:tcPr>
            <w:tcW w:w="909" w:type="pct"/>
            <w:tcBorders>
              <w:top w:val="nil"/>
              <w:left w:val="nil"/>
              <w:bottom w:val="single" w:sz="4" w:space="0" w:color="auto"/>
              <w:right w:val="single" w:sz="4" w:space="0" w:color="auto"/>
            </w:tcBorders>
            <w:shd w:val="clear" w:color="auto" w:fill="auto"/>
            <w:noWrap/>
            <w:vAlign w:val="center"/>
          </w:tcPr>
          <w:p w14:paraId="6B78DBEA"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0,07</w:t>
            </w:r>
          </w:p>
        </w:tc>
      </w:tr>
      <w:tr w:rsidR="00E32A1C" w:rsidRPr="00CE0B5A" w14:paraId="1F29417D" w14:textId="77777777" w:rsidTr="00E32A1C">
        <w:trPr>
          <w:trHeight w:val="300"/>
          <w:jc w:val="center"/>
        </w:trPr>
        <w:tc>
          <w:tcPr>
            <w:tcW w:w="901" w:type="pct"/>
            <w:vMerge/>
          </w:tcPr>
          <w:p w14:paraId="1AAA7726" w14:textId="0EA94594" w:rsidR="00E32A1C" w:rsidRPr="00CE0B5A" w:rsidRDefault="00E32A1C" w:rsidP="00516C3A">
            <w:pPr>
              <w:rPr>
                <w:rFonts w:cs="Times New Roman"/>
                <w:sz w:val="24"/>
                <w:szCs w:val="24"/>
                <w:lang w:val="sr-Cyrl-CS"/>
              </w:rPr>
            </w:pPr>
          </w:p>
        </w:tc>
        <w:tc>
          <w:tcPr>
            <w:tcW w:w="1595" w:type="pct"/>
            <w:vAlign w:val="center"/>
          </w:tcPr>
          <w:p w14:paraId="18A9A7DA"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Доња Бела Река</w:t>
            </w:r>
          </w:p>
        </w:tc>
        <w:tc>
          <w:tcPr>
            <w:tcW w:w="1595" w:type="pct"/>
            <w:tcBorders>
              <w:top w:val="nil"/>
              <w:left w:val="single" w:sz="4" w:space="0" w:color="auto"/>
              <w:bottom w:val="single" w:sz="4" w:space="0" w:color="auto"/>
              <w:right w:val="single" w:sz="4" w:space="0" w:color="auto"/>
            </w:tcBorders>
            <w:shd w:val="clear" w:color="auto" w:fill="auto"/>
            <w:vAlign w:val="center"/>
          </w:tcPr>
          <w:p w14:paraId="3F990EC4"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167,78</w:t>
            </w:r>
          </w:p>
        </w:tc>
        <w:tc>
          <w:tcPr>
            <w:tcW w:w="909" w:type="pct"/>
            <w:tcBorders>
              <w:top w:val="nil"/>
              <w:left w:val="nil"/>
              <w:bottom w:val="single" w:sz="4" w:space="0" w:color="auto"/>
              <w:right w:val="single" w:sz="4" w:space="0" w:color="auto"/>
            </w:tcBorders>
            <w:shd w:val="clear" w:color="auto" w:fill="auto"/>
            <w:noWrap/>
            <w:vAlign w:val="center"/>
          </w:tcPr>
          <w:p w14:paraId="6DD8545C"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4,12</w:t>
            </w:r>
          </w:p>
        </w:tc>
      </w:tr>
      <w:tr w:rsidR="00E32A1C" w:rsidRPr="00CE0B5A" w14:paraId="2444D2A8" w14:textId="77777777" w:rsidTr="00E32A1C">
        <w:trPr>
          <w:trHeight w:val="300"/>
          <w:jc w:val="center"/>
        </w:trPr>
        <w:tc>
          <w:tcPr>
            <w:tcW w:w="901" w:type="pct"/>
            <w:vMerge/>
          </w:tcPr>
          <w:p w14:paraId="0CC219D3" w14:textId="2118A8C6" w:rsidR="00E32A1C" w:rsidRPr="00CE0B5A" w:rsidRDefault="00E32A1C" w:rsidP="00516C3A">
            <w:pPr>
              <w:rPr>
                <w:rFonts w:cs="Times New Roman"/>
                <w:sz w:val="24"/>
                <w:szCs w:val="24"/>
                <w:lang w:val="sr-Cyrl-CS"/>
              </w:rPr>
            </w:pPr>
          </w:p>
        </w:tc>
        <w:tc>
          <w:tcPr>
            <w:tcW w:w="1595" w:type="pct"/>
            <w:vAlign w:val="center"/>
          </w:tcPr>
          <w:p w14:paraId="0D657D16"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Кривељ</w:t>
            </w:r>
          </w:p>
        </w:tc>
        <w:tc>
          <w:tcPr>
            <w:tcW w:w="1595" w:type="pct"/>
            <w:tcBorders>
              <w:top w:val="nil"/>
              <w:left w:val="single" w:sz="4" w:space="0" w:color="auto"/>
              <w:bottom w:val="single" w:sz="4" w:space="0" w:color="auto"/>
              <w:right w:val="single" w:sz="4" w:space="0" w:color="auto"/>
            </w:tcBorders>
            <w:shd w:val="clear" w:color="auto" w:fill="auto"/>
            <w:vAlign w:val="center"/>
          </w:tcPr>
          <w:p w14:paraId="097C68C5" w14:textId="7DD290DD" w:rsidR="00E32A1C" w:rsidRPr="00CE0B5A" w:rsidRDefault="006C77C4" w:rsidP="00E32A1C">
            <w:pPr>
              <w:jc w:val="center"/>
              <w:rPr>
                <w:rFonts w:cs="Times New Roman"/>
                <w:sz w:val="24"/>
                <w:szCs w:val="24"/>
                <w:lang w:val="sr-Cyrl-CS"/>
              </w:rPr>
            </w:pPr>
            <w:r w:rsidRPr="00CE0B5A">
              <w:rPr>
                <w:rFonts w:cs="Times New Roman"/>
                <w:color w:val="000000"/>
                <w:sz w:val="24"/>
                <w:szCs w:val="24"/>
                <w:lang w:val="sr-Cyrl-CS"/>
              </w:rPr>
              <w:t>160,08</w:t>
            </w:r>
          </w:p>
        </w:tc>
        <w:tc>
          <w:tcPr>
            <w:tcW w:w="909" w:type="pct"/>
            <w:tcBorders>
              <w:top w:val="nil"/>
              <w:left w:val="nil"/>
              <w:bottom w:val="single" w:sz="4" w:space="0" w:color="auto"/>
              <w:right w:val="single" w:sz="4" w:space="0" w:color="auto"/>
            </w:tcBorders>
            <w:shd w:val="clear" w:color="auto" w:fill="auto"/>
            <w:noWrap/>
            <w:vAlign w:val="center"/>
          </w:tcPr>
          <w:p w14:paraId="04CC14C1" w14:textId="120C7349" w:rsidR="00E32A1C" w:rsidRPr="00CE0B5A" w:rsidRDefault="006C77C4" w:rsidP="00E32A1C">
            <w:pPr>
              <w:jc w:val="center"/>
              <w:rPr>
                <w:rFonts w:cs="Times New Roman"/>
                <w:sz w:val="24"/>
                <w:szCs w:val="24"/>
                <w:lang w:val="sr-Cyrl-CS"/>
              </w:rPr>
            </w:pPr>
            <w:r w:rsidRPr="00CE0B5A">
              <w:rPr>
                <w:rFonts w:cs="Times New Roman"/>
                <w:color w:val="000000"/>
                <w:sz w:val="24"/>
                <w:szCs w:val="24"/>
                <w:lang w:val="sr-Cyrl-CS"/>
              </w:rPr>
              <w:t>1,61</w:t>
            </w:r>
          </w:p>
        </w:tc>
      </w:tr>
      <w:tr w:rsidR="00E32A1C" w:rsidRPr="00CE0B5A" w14:paraId="13E6E4D6" w14:textId="77777777" w:rsidTr="00E32A1C">
        <w:trPr>
          <w:trHeight w:val="300"/>
          <w:jc w:val="center"/>
        </w:trPr>
        <w:tc>
          <w:tcPr>
            <w:tcW w:w="901" w:type="pct"/>
            <w:vMerge/>
          </w:tcPr>
          <w:p w14:paraId="7F5246C0" w14:textId="3B120CAC" w:rsidR="00E32A1C" w:rsidRPr="00CE0B5A" w:rsidRDefault="00E32A1C" w:rsidP="00516C3A">
            <w:pPr>
              <w:rPr>
                <w:rFonts w:cs="Times New Roman"/>
                <w:sz w:val="24"/>
                <w:szCs w:val="24"/>
                <w:lang w:val="sr-Cyrl-CS"/>
              </w:rPr>
            </w:pPr>
          </w:p>
        </w:tc>
        <w:tc>
          <w:tcPr>
            <w:tcW w:w="1595" w:type="pct"/>
            <w:vAlign w:val="center"/>
          </w:tcPr>
          <w:p w14:paraId="12713E25"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Оштрељ</w:t>
            </w:r>
          </w:p>
        </w:tc>
        <w:tc>
          <w:tcPr>
            <w:tcW w:w="1595" w:type="pct"/>
            <w:tcBorders>
              <w:top w:val="nil"/>
              <w:left w:val="single" w:sz="4" w:space="0" w:color="auto"/>
              <w:bottom w:val="single" w:sz="4" w:space="0" w:color="auto"/>
              <w:right w:val="single" w:sz="4" w:space="0" w:color="auto"/>
            </w:tcBorders>
            <w:shd w:val="clear" w:color="auto" w:fill="auto"/>
            <w:vAlign w:val="center"/>
          </w:tcPr>
          <w:p w14:paraId="1D69D7CD"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104,86</w:t>
            </w:r>
          </w:p>
        </w:tc>
        <w:tc>
          <w:tcPr>
            <w:tcW w:w="909" w:type="pct"/>
            <w:tcBorders>
              <w:top w:val="nil"/>
              <w:left w:val="nil"/>
              <w:bottom w:val="single" w:sz="4" w:space="0" w:color="auto"/>
              <w:right w:val="single" w:sz="4" w:space="0" w:color="auto"/>
            </w:tcBorders>
            <w:shd w:val="clear" w:color="auto" w:fill="auto"/>
            <w:noWrap/>
            <w:vAlign w:val="center"/>
          </w:tcPr>
          <w:p w14:paraId="00889C75"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5,35</w:t>
            </w:r>
          </w:p>
        </w:tc>
      </w:tr>
      <w:tr w:rsidR="00E32A1C" w:rsidRPr="00CE0B5A" w14:paraId="1D90B97F" w14:textId="77777777" w:rsidTr="00E32A1C">
        <w:trPr>
          <w:trHeight w:val="300"/>
          <w:jc w:val="center"/>
        </w:trPr>
        <w:tc>
          <w:tcPr>
            <w:tcW w:w="901" w:type="pct"/>
            <w:vMerge/>
          </w:tcPr>
          <w:p w14:paraId="1BE59F4A" w14:textId="35B36F41" w:rsidR="00E32A1C" w:rsidRPr="00CE0B5A" w:rsidRDefault="00E32A1C" w:rsidP="00516C3A">
            <w:pPr>
              <w:rPr>
                <w:rFonts w:cs="Times New Roman"/>
                <w:sz w:val="24"/>
                <w:szCs w:val="24"/>
                <w:lang w:val="sr-Cyrl-CS"/>
              </w:rPr>
            </w:pPr>
          </w:p>
        </w:tc>
        <w:tc>
          <w:tcPr>
            <w:tcW w:w="1595" w:type="pct"/>
            <w:vAlign w:val="center"/>
          </w:tcPr>
          <w:p w14:paraId="531CAC0A"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Слатина</w:t>
            </w:r>
          </w:p>
        </w:tc>
        <w:tc>
          <w:tcPr>
            <w:tcW w:w="1595" w:type="pct"/>
            <w:tcBorders>
              <w:top w:val="nil"/>
              <w:left w:val="single" w:sz="4" w:space="0" w:color="auto"/>
              <w:bottom w:val="single" w:sz="4" w:space="0" w:color="auto"/>
              <w:right w:val="single" w:sz="4" w:space="0" w:color="auto"/>
            </w:tcBorders>
            <w:shd w:val="clear" w:color="auto" w:fill="auto"/>
            <w:vAlign w:val="center"/>
          </w:tcPr>
          <w:p w14:paraId="0E00EF23" w14:textId="65E8CC3C"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41</w:t>
            </w:r>
            <w:r w:rsidR="00B42EBC" w:rsidRPr="00CE0B5A">
              <w:rPr>
                <w:rFonts w:cs="Times New Roman"/>
                <w:color w:val="000000"/>
                <w:sz w:val="24"/>
                <w:szCs w:val="24"/>
                <w:lang w:val="sr-Cyrl-CS"/>
              </w:rPr>
              <w:t>5</w:t>
            </w:r>
            <w:r w:rsidRPr="00CE0B5A">
              <w:rPr>
                <w:rFonts w:cs="Times New Roman"/>
                <w:color w:val="000000"/>
                <w:sz w:val="24"/>
                <w:szCs w:val="24"/>
                <w:lang w:val="sr-Cyrl-CS"/>
              </w:rPr>
              <w:t>,</w:t>
            </w:r>
            <w:r w:rsidR="00B42EBC" w:rsidRPr="00CE0B5A">
              <w:rPr>
                <w:rFonts w:cs="Times New Roman"/>
                <w:color w:val="000000"/>
                <w:sz w:val="24"/>
                <w:szCs w:val="24"/>
                <w:lang w:val="sr-Cyrl-CS"/>
              </w:rPr>
              <w:t>88</w:t>
            </w:r>
          </w:p>
        </w:tc>
        <w:tc>
          <w:tcPr>
            <w:tcW w:w="909" w:type="pct"/>
            <w:tcBorders>
              <w:top w:val="nil"/>
              <w:left w:val="nil"/>
              <w:bottom w:val="single" w:sz="4" w:space="0" w:color="auto"/>
              <w:right w:val="single" w:sz="4" w:space="0" w:color="auto"/>
            </w:tcBorders>
            <w:shd w:val="clear" w:color="auto" w:fill="auto"/>
            <w:noWrap/>
            <w:vAlign w:val="center"/>
          </w:tcPr>
          <w:p w14:paraId="54E2D84C" w14:textId="48E668EB"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10,7</w:t>
            </w:r>
            <w:r w:rsidR="00B42EBC" w:rsidRPr="00CE0B5A">
              <w:rPr>
                <w:rFonts w:cs="Times New Roman"/>
                <w:color w:val="000000"/>
                <w:sz w:val="24"/>
                <w:szCs w:val="24"/>
                <w:lang w:val="sr-Cyrl-CS"/>
              </w:rPr>
              <w:t>7</w:t>
            </w:r>
          </w:p>
        </w:tc>
      </w:tr>
      <w:tr w:rsidR="00E32A1C" w:rsidRPr="00CE0B5A" w14:paraId="4E50816B" w14:textId="77777777" w:rsidTr="00E32A1C">
        <w:trPr>
          <w:trHeight w:val="300"/>
          <w:jc w:val="center"/>
        </w:trPr>
        <w:tc>
          <w:tcPr>
            <w:tcW w:w="901" w:type="pct"/>
            <w:vMerge w:val="restart"/>
            <w:vAlign w:val="center"/>
          </w:tcPr>
          <w:p w14:paraId="579AB427" w14:textId="77777777" w:rsidR="00E32A1C" w:rsidRPr="00CE0B5A" w:rsidRDefault="00E32A1C" w:rsidP="00516C3A">
            <w:pPr>
              <w:rPr>
                <w:rFonts w:cs="Times New Roman"/>
                <w:sz w:val="24"/>
                <w:szCs w:val="24"/>
                <w:lang w:val="sr-Cyrl-CS"/>
              </w:rPr>
            </w:pPr>
            <w:r w:rsidRPr="00CE0B5A">
              <w:rPr>
                <w:rFonts w:cs="Times New Roman"/>
                <w:sz w:val="24"/>
                <w:szCs w:val="24"/>
                <w:lang w:val="sr-Cyrl-CS"/>
              </w:rPr>
              <w:t>Зајечар</w:t>
            </w:r>
          </w:p>
          <w:p w14:paraId="54290777" w14:textId="77FBE956" w:rsidR="00E32A1C" w:rsidRPr="00CE0B5A" w:rsidRDefault="00E32A1C" w:rsidP="00516C3A">
            <w:pPr>
              <w:rPr>
                <w:rFonts w:cs="Times New Roman"/>
                <w:sz w:val="24"/>
                <w:szCs w:val="24"/>
                <w:lang w:val="sr-Cyrl-CS"/>
              </w:rPr>
            </w:pPr>
          </w:p>
        </w:tc>
        <w:tc>
          <w:tcPr>
            <w:tcW w:w="1595" w:type="pct"/>
            <w:vAlign w:val="center"/>
          </w:tcPr>
          <w:p w14:paraId="45104143"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Глоговица</w:t>
            </w:r>
          </w:p>
        </w:tc>
        <w:tc>
          <w:tcPr>
            <w:tcW w:w="1595" w:type="pct"/>
            <w:tcBorders>
              <w:top w:val="single" w:sz="4" w:space="0" w:color="auto"/>
              <w:left w:val="single" w:sz="4" w:space="0" w:color="auto"/>
              <w:bottom w:val="single" w:sz="4" w:space="0" w:color="auto"/>
              <w:right w:val="single" w:sz="4" w:space="0" w:color="auto"/>
            </w:tcBorders>
            <w:shd w:val="clear" w:color="auto" w:fill="auto"/>
            <w:vAlign w:val="center"/>
          </w:tcPr>
          <w:p w14:paraId="1BA489CC"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27,17</w:t>
            </w:r>
          </w:p>
        </w:tc>
        <w:tc>
          <w:tcPr>
            <w:tcW w:w="909" w:type="pct"/>
            <w:tcBorders>
              <w:top w:val="single" w:sz="4" w:space="0" w:color="auto"/>
              <w:left w:val="nil"/>
              <w:bottom w:val="single" w:sz="4" w:space="0" w:color="auto"/>
              <w:right w:val="single" w:sz="4" w:space="0" w:color="auto"/>
            </w:tcBorders>
            <w:shd w:val="clear" w:color="auto" w:fill="auto"/>
            <w:noWrap/>
            <w:vAlign w:val="center"/>
          </w:tcPr>
          <w:p w14:paraId="12472483"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0,86</w:t>
            </w:r>
          </w:p>
        </w:tc>
      </w:tr>
      <w:tr w:rsidR="00E32A1C" w:rsidRPr="00CE0B5A" w14:paraId="110E728D" w14:textId="77777777" w:rsidTr="00E32A1C">
        <w:trPr>
          <w:trHeight w:val="300"/>
          <w:jc w:val="center"/>
        </w:trPr>
        <w:tc>
          <w:tcPr>
            <w:tcW w:w="901" w:type="pct"/>
            <w:vMerge/>
          </w:tcPr>
          <w:p w14:paraId="0181B8D2" w14:textId="4A130B06" w:rsidR="00E32A1C" w:rsidRPr="00CE0B5A" w:rsidRDefault="00E32A1C" w:rsidP="00516C3A">
            <w:pPr>
              <w:rPr>
                <w:rFonts w:cs="Times New Roman"/>
                <w:sz w:val="24"/>
                <w:szCs w:val="24"/>
                <w:lang w:val="sr-Cyrl-CS"/>
              </w:rPr>
            </w:pPr>
          </w:p>
        </w:tc>
        <w:tc>
          <w:tcPr>
            <w:tcW w:w="1595" w:type="pct"/>
            <w:vAlign w:val="center"/>
          </w:tcPr>
          <w:p w14:paraId="689C06AF"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Дубочане</w:t>
            </w:r>
          </w:p>
        </w:tc>
        <w:tc>
          <w:tcPr>
            <w:tcW w:w="1595" w:type="pct"/>
            <w:tcBorders>
              <w:top w:val="nil"/>
              <w:left w:val="single" w:sz="4" w:space="0" w:color="auto"/>
              <w:bottom w:val="single" w:sz="4" w:space="0" w:color="auto"/>
              <w:right w:val="single" w:sz="4" w:space="0" w:color="auto"/>
            </w:tcBorders>
            <w:shd w:val="clear" w:color="auto" w:fill="auto"/>
            <w:vAlign w:val="center"/>
          </w:tcPr>
          <w:p w14:paraId="44B962D5"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82,13</w:t>
            </w:r>
          </w:p>
        </w:tc>
        <w:tc>
          <w:tcPr>
            <w:tcW w:w="909" w:type="pct"/>
            <w:tcBorders>
              <w:top w:val="nil"/>
              <w:left w:val="nil"/>
              <w:bottom w:val="single" w:sz="4" w:space="0" w:color="auto"/>
              <w:right w:val="single" w:sz="4" w:space="0" w:color="auto"/>
            </w:tcBorders>
            <w:shd w:val="clear" w:color="auto" w:fill="auto"/>
            <w:noWrap/>
            <w:vAlign w:val="center"/>
          </w:tcPr>
          <w:p w14:paraId="171162F8"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2,54</w:t>
            </w:r>
          </w:p>
        </w:tc>
      </w:tr>
      <w:tr w:rsidR="00E32A1C" w:rsidRPr="00CE0B5A" w14:paraId="08953039" w14:textId="77777777" w:rsidTr="00E32A1C">
        <w:trPr>
          <w:trHeight w:val="300"/>
          <w:jc w:val="center"/>
        </w:trPr>
        <w:tc>
          <w:tcPr>
            <w:tcW w:w="901" w:type="pct"/>
            <w:vMerge/>
          </w:tcPr>
          <w:p w14:paraId="724D565F" w14:textId="7E6E10EE" w:rsidR="00E32A1C" w:rsidRPr="00CE0B5A" w:rsidRDefault="00E32A1C" w:rsidP="00516C3A">
            <w:pPr>
              <w:rPr>
                <w:rFonts w:cs="Times New Roman"/>
                <w:sz w:val="24"/>
                <w:szCs w:val="24"/>
                <w:lang w:val="sr-Cyrl-CS"/>
              </w:rPr>
            </w:pPr>
          </w:p>
        </w:tc>
        <w:tc>
          <w:tcPr>
            <w:tcW w:w="1595" w:type="pct"/>
            <w:vAlign w:val="center"/>
          </w:tcPr>
          <w:p w14:paraId="1BF781D6"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Мала Јасикова</w:t>
            </w:r>
          </w:p>
        </w:tc>
        <w:tc>
          <w:tcPr>
            <w:tcW w:w="1595" w:type="pct"/>
            <w:tcBorders>
              <w:top w:val="nil"/>
              <w:left w:val="single" w:sz="4" w:space="0" w:color="auto"/>
              <w:bottom w:val="single" w:sz="4" w:space="0" w:color="auto"/>
              <w:right w:val="single" w:sz="4" w:space="0" w:color="auto"/>
            </w:tcBorders>
            <w:shd w:val="clear" w:color="auto" w:fill="auto"/>
            <w:vAlign w:val="center"/>
          </w:tcPr>
          <w:p w14:paraId="013CA405"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13,54</w:t>
            </w:r>
          </w:p>
        </w:tc>
        <w:tc>
          <w:tcPr>
            <w:tcW w:w="909" w:type="pct"/>
            <w:tcBorders>
              <w:top w:val="nil"/>
              <w:left w:val="nil"/>
              <w:bottom w:val="single" w:sz="4" w:space="0" w:color="auto"/>
              <w:right w:val="single" w:sz="4" w:space="0" w:color="auto"/>
            </w:tcBorders>
            <w:shd w:val="clear" w:color="auto" w:fill="auto"/>
            <w:noWrap/>
            <w:vAlign w:val="center"/>
          </w:tcPr>
          <w:p w14:paraId="0E6D0CEA"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1,08</w:t>
            </w:r>
          </w:p>
        </w:tc>
      </w:tr>
      <w:tr w:rsidR="00E32A1C" w:rsidRPr="00CE0B5A" w14:paraId="78055250" w14:textId="77777777" w:rsidTr="00E32A1C">
        <w:trPr>
          <w:trHeight w:val="300"/>
          <w:jc w:val="center"/>
        </w:trPr>
        <w:tc>
          <w:tcPr>
            <w:tcW w:w="901" w:type="pct"/>
            <w:vMerge/>
          </w:tcPr>
          <w:p w14:paraId="5E67B70F" w14:textId="320ED5F9" w:rsidR="00E32A1C" w:rsidRPr="00CE0B5A" w:rsidRDefault="00E32A1C" w:rsidP="00516C3A">
            <w:pPr>
              <w:rPr>
                <w:rFonts w:cs="Times New Roman"/>
                <w:sz w:val="24"/>
                <w:szCs w:val="24"/>
                <w:lang w:val="sr-Cyrl-CS"/>
              </w:rPr>
            </w:pPr>
          </w:p>
        </w:tc>
        <w:tc>
          <w:tcPr>
            <w:tcW w:w="1595" w:type="pct"/>
            <w:vAlign w:val="center"/>
          </w:tcPr>
          <w:p w14:paraId="4BE6B36C"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Николичево</w:t>
            </w:r>
          </w:p>
        </w:tc>
        <w:tc>
          <w:tcPr>
            <w:tcW w:w="1595" w:type="pct"/>
            <w:tcBorders>
              <w:top w:val="nil"/>
              <w:left w:val="single" w:sz="4" w:space="0" w:color="auto"/>
              <w:bottom w:val="single" w:sz="4" w:space="0" w:color="auto"/>
              <w:right w:val="single" w:sz="4" w:space="0" w:color="auto"/>
            </w:tcBorders>
            <w:shd w:val="clear" w:color="auto" w:fill="auto"/>
            <w:vAlign w:val="center"/>
          </w:tcPr>
          <w:p w14:paraId="6C7E06DB"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15,97</w:t>
            </w:r>
          </w:p>
        </w:tc>
        <w:tc>
          <w:tcPr>
            <w:tcW w:w="909" w:type="pct"/>
            <w:tcBorders>
              <w:top w:val="nil"/>
              <w:left w:val="nil"/>
              <w:bottom w:val="single" w:sz="4" w:space="0" w:color="auto"/>
              <w:right w:val="single" w:sz="4" w:space="0" w:color="auto"/>
            </w:tcBorders>
            <w:shd w:val="clear" w:color="auto" w:fill="auto"/>
            <w:noWrap/>
            <w:vAlign w:val="center"/>
          </w:tcPr>
          <w:p w14:paraId="39D9EA7B"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0,59</w:t>
            </w:r>
          </w:p>
        </w:tc>
      </w:tr>
      <w:tr w:rsidR="00E32A1C" w:rsidRPr="00CE0B5A" w14:paraId="687D737E" w14:textId="77777777" w:rsidTr="00E32A1C">
        <w:trPr>
          <w:trHeight w:val="300"/>
          <w:jc w:val="center"/>
        </w:trPr>
        <w:tc>
          <w:tcPr>
            <w:tcW w:w="901" w:type="pct"/>
            <w:vMerge/>
            <w:vAlign w:val="center"/>
          </w:tcPr>
          <w:p w14:paraId="7F33BAE6" w14:textId="5D4BB634" w:rsidR="00E32A1C" w:rsidRPr="00CE0B5A" w:rsidRDefault="00E32A1C" w:rsidP="00516C3A">
            <w:pPr>
              <w:rPr>
                <w:rFonts w:cs="Times New Roman"/>
                <w:sz w:val="24"/>
                <w:szCs w:val="24"/>
                <w:lang w:val="sr-Cyrl-CS"/>
              </w:rPr>
            </w:pPr>
          </w:p>
        </w:tc>
        <w:tc>
          <w:tcPr>
            <w:tcW w:w="1595" w:type="pct"/>
            <w:vAlign w:val="center"/>
          </w:tcPr>
          <w:p w14:paraId="7E9602DC"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Салаш</w:t>
            </w:r>
          </w:p>
        </w:tc>
        <w:tc>
          <w:tcPr>
            <w:tcW w:w="1595" w:type="pct"/>
            <w:tcBorders>
              <w:top w:val="nil"/>
              <w:left w:val="single" w:sz="4" w:space="0" w:color="auto"/>
              <w:bottom w:val="single" w:sz="4" w:space="0" w:color="auto"/>
              <w:right w:val="single" w:sz="4" w:space="0" w:color="auto"/>
            </w:tcBorders>
            <w:shd w:val="clear" w:color="auto" w:fill="auto"/>
            <w:vAlign w:val="center"/>
          </w:tcPr>
          <w:p w14:paraId="5BF8B51F"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98,47</w:t>
            </w:r>
          </w:p>
        </w:tc>
        <w:tc>
          <w:tcPr>
            <w:tcW w:w="909" w:type="pct"/>
            <w:tcBorders>
              <w:top w:val="nil"/>
              <w:left w:val="nil"/>
              <w:bottom w:val="single" w:sz="4" w:space="0" w:color="auto"/>
              <w:right w:val="single" w:sz="4" w:space="0" w:color="auto"/>
            </w:tcBorders>
            <w:shd w:val="clear" w:color="auto" w:fill="auto"/>
            <w:noWrap/>
            <w:vAlign w:val="center"/>
          </w:tcPr>
          <w:p w14:paraId="6F494232"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3,42</w:t>
            </w:r>
          </w:p>
        </w:tc>
      </w:tr>
      <w:tr w:rsidR="00E32A1C" w:rsidRPr="00CE0B5A" w14:paraId="17181DDA" w14:textId="77777777" w:rsidTr="00E32A1C">
        <w:trPr>
          <w:trHeight w:val="300"/>
          <w:jc w:val="center"/>
        </w:trPr>
        <w:tc>
          <w:tcPr>
            <w:tcW w:w="901" w:type="pct"/>
            <w:vMerge w:val="restart"/>
            <w:vAlign w:val="center"/>
          </w:tcPr>
          <w:p w14:paraId="3A4A96BD" w14:textId="77777777" w:rsidR="00E32A1C" w:rsidRPr="00CE0B5A" w:rsidRDefault="00E32A1C" w:rsidP="00516C3A">
            <w:pPr>
              <w:rPr>
                <w:rFonts w:cs="Times New Roman"/>
                <w:sz w:val="24"/>
                <w:szCs w:val="24"/>
                <w:lang w:val="sr-Cyrl-CS"/>
              </w:rPr>
            </w:pPr>
            <w:r w:rsidRPr="00CE0B5A">
              <w:rPr>
                <w:rFonts w:cs="Times New Roman"/>
                <w:sz w:val="24"/>
                <w:szCs w:val="24"/>
                <w:lang w:val="sr-Cyrl-CS"/>
              </w:rPr>
              <w:t>Неготин</w:t>
            </w:r>
          </w:p>
          <w:p w14:paraId="2FC4A861" w14:textId="1C82F24B" w:rsidR="00E32A1C" w:rsidRPr="00CE0B5A" w:rsidRDefault="00E32A1C" w:rsidP="00516C3A">
            <w:pPr>
              <w:rPr>
                <w:rFonts w:cs="Times New Roman"/>
                <w:sz w:val="24"/>
                <w:szCs w:val="24"/>
                <w:lang w:val="sr-Cyrl-CS"/>
              </w:rPr>
            </w:pPr>
          </w:p>
        </w:tc>
        <w:tc>
          <w:tcPr>
            <w:tcW w:w="1595" w:type="pct"/>
            <w:vAlign w:val="center"/>
          </w:tcPr>
          <w:p w14:paraId="267C5187"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Видровац</w:t>
            </w:r>
          </w:p>
        </w:tc>
        <w:tc>
          <w:tcPr>
            <w:tcW w:w="1595" w:type="pct"/>
            <w:tcBorders>
              <w:top w:val="single" w:sz="4" w:space="0" w:color="auto"/>
              <w:left w:val="single" w:sz="4" w:space="0" w:color="auto"/>
              <w:bottom w:val="single" w:sz="4" w:space="0" w:color="auto"/>
              <w:right w:val="single" w:sz="4" w:space="0" w:color="auto"/>
            </w:tcBorders>
            <w:shd w:val="clear" w:color="auto" w:fill="auto"/>
            <w:vAlign w:val="center"/>
          </w:tcPr>
          <w:p w14:paraId="0A507C0B"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19,88</w:t>
            </w:r>
          </w:p>
        </w:tc>
        <w:tc>
          <w:tcPr>
            <w:tcW w:w="909" w:type="pct"/>
            <w:tcBorders>
              <w:top w:val="single" w:sz="4" w:space="0" w:color="auto"/>
              <w:left w:val="nil"/>
              <w:bottom w:val="single" w:sz="4" w:space="0" w:color="auto"/>
              <w:right w:val="single" w:sz="4" w:space="0" w:color="auto"/>
            </w:tcBorders>
            <w:shd w:val="clear" w:color="auto" w:fill="auto"/>
            <w:noWrap/>
            <w:vAlign w:val="center"/>
          </w:tcPr>
          <w:p w14:paraId="4CB356DC"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0,76</w:t>
            </w:r>
          </w:p>
        </w:tc>
      </w:tr>
      <w:tr w:rsidR="00E32A1C" w:rsidRPr="00CE0B5A" w14:paraId="4ED8E2F1" w14:textId="77777777" w:rsidTr="00E32A1C">
        <w:trPr>
          <w:trHeight w:val="300"/>
          <w:jc w:val="center"/>
        </w:trPr>
        <w:tc>
          <w:tcPr>
            <w:tcW w:w="901" w:type="pct"/>
            <w:vMerge/>
          </w:tcPr>
          <w:p w14:paraId="133DE534" w14:textId="059B8504" w:rsidR="00E32A1C" w:rsidRPr="00CE0B5A" w:rsidRDefault="00E32A1C" w:rsidP="00516C3A">
            <w:pPr>
              <w:rPr>
                <w:rFonts w:cs="Times New Roman"/>
                <w:sz w:val="24"/>
                <w:szCs w:val="24"/>
                <w:lang w:val="sr-Cyrl-CS"/>
              </w:rPr>
            </w:pPr>
          </w:p>
        </w:tc>
        <w:tc>
          <w:tcPr>
            <w:tcW w:w="1595" w:type="pct"/>
            <w:vAlign w:val="center"/>
          </w:tcPr>
          <w:p w14:paraId="488EA76C"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Јасеница</w:t>
            </w:r>
          </w:p>
        </w:tc>
        <w:tc>
          <w:tcPr>
            <w:tcW w:w="1595" w:type="pct"/>
            <w:tcBorders>
              <w:top w:val="nil"/>
              <w:left w:val="single" w:sz="4" w:space="0" w:color="auto"/>
              <w:bottom w:val="single" w:sz="4" w:space="0" w:color="auto"/>
              <w:right w:val="single" w:sz="4" w:space="0" w:color="auto"/>
            </w:tcBorders>
            <w:shd w:val="clear" w:color="auto" w:fill="auto"/>
            <w:vAlign w:val="center"/>
          </w:tcPr>
          <w:p w14:paraId="23B9C888"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23,21</w:t>
            </w:r>
          </w:p>
        </w:tc>
        <w:tc>
          <w:tcPr>
            <w:tcW w:w="909" w:type="pct"/>
            <w:tcBorders>
              <w:top w:val="nil"/>
              <w:left w:val="nil"/>
              <w:bottom w:val="single" w:sz="4" w:space="0" w:color="auto"/>
              <w:right w:val="single" w:sz="4" w:space="0" w:color="auto"/>
            </w:tcBorders>
            <w:shd w:val="clear" w:color="auto" w:fill="auto"/>
            <w:noWrap/>
            <w:vAlign w:val="center"/>
          </w:tcPr>
          <w:p w14:paraId="294ECB45"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0,84</w:t>
            </w:r>
          </w:p>
        </w:tc>
      </w:tr>
      <w:tr w:rsidR="00E32A1C" w:rsidRPr="00CE0B5A" w14:paraId="36F537F9" w14:textId="77777777" w:rsidTr="00E32A1C">
        <w:trPr>
          <w:trHeight w:val="300"/>
          <w:jc w:val="center"/>
        </w:trPr>
        <w:tc>
          <w:tcPr>
            <w:tcW w:w="901" w:type="pct"/>
            <w:vMerge/>
          </w:tcPr>
          <w:p w14:paraId="71871F53" w14:textId="578EF1A4" w:rsidR="00E32A1C" w:rsidRPr="00CE0B5A" w:rsidRDefault="00E32A1C" w:rsidP="00516C3A">
            <w:pPr>
              <w:rPr>
                <w:rFonts w:cs="Times New Roman"/>
                <w:sz w:val="24"/>
                <w:szCs w:val="24"/>
                <w:lang w:val="sr-Cyrl-CS"/>
              </w:rPr>
            </w:pPr>
          </w:p>
        </w:tc>
        <w:tc>
          <w:tcPr>
            <w:tcW w:w="1595" w:type="pct"/>
            <w:vAlign w:val="center"/>
          </w:tcPr>
          <w:p w14:paraId="67C9A2F1"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Карбулово</w:t>
            </w:r>
          </w:p>
        </w:tc>
        <w:tc>
          <w:tcPr>
            <w:tcW w:w="1595" w:type="pct"/>
            <w:tcBorders>
              <w:top w:val="nil"/>
              <w:left w:val="single" w:sz="4" w:space="0" w:color="auto"/>
              <w:bottom w:val="single" w:sz="4" w:space="0" w:color="auto"/>
              <w:right w:val="single" w:sz="4" w:space="0" w:color="auto"/>
            </w:tcBorders>
            <w:shd w:val="clear" w:color="auto" w:fill="auto"/>
            <w:vAlign w:val="center"/>
          </w:tcPr>
          <w:p w14:paraId="3D7CF80E"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44,92</w:t>
            </w:r>
          </w:p>
        </w:tc>
        <w:tc>
          <w:tcPr>
            <w:tcW w:w="909" w:type="pct"/>
            <w:tcBorders>
              <w:top w:val="nil"/>
              <w:left w:val="nil"/>
              <w:bottom w:val="single" w:sz="4" w:space="0" w:color="auto"/>
              <w:right w:val="single" w:sz="4" w:space="0" w:color="auto"/>
            </w:tcBorders>
            <w:shd w:val="clear" w:color="auto" w:fill="auto"/>
            <w:noWrap/>
            <w:vAlign w:val="center"/>
          </w:tcPr>
          <w:p w14:paraId="7E44F844"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2,10</w:t>
            </w:r>
          </w:p>
        </w:tc>
      </w:tr>
      <w:tr w:rsidR="00E32A1C" w:rsidRPr="00CE0B5A" w14:paraId="72049A4C" w14:textId="77777777" w:rsidTr="00E32A1C">
        <w:trPr>
          <w:trHeight w:val="300"/>
          <w:jc w:val="center"/>
        </w:trPr>
        <w:tc>
          <w:tcPr>
            <w:tcW w:w="901" w:type="pct"/>
            <w:vMerge/>
          </w:tcPr>
          <w:p w14:paraId="78711B41" w14:textId="7475C70F" w:rsidR="00E32A1C" w:rsidRPr="00CE0B5A" w:rsidRDefault="00E32A1C" w:rsidP="00516C3A">
            <w:pPr>
              <w:rPr>
                <w:rFonts w:cs="Times New Roman"/>
                <w:sz w:val="24"/>
                <w:szCs w:val="24"/>
                <w:lang w:val="sr-Cyrl-CS"/>
              </w:rPr>
            </w:pPr>
          </w:p>
        </w:tc>
        <w:tc>
          <w:tcPr>
            <w:tcW w:w="1595" w:type="pct"/>
            <w:vAlign w:val="center"/>
          </w:tcPr>
          <w:p w14:paraId="262F779D"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Милошево</w:t>
            </w:r>
          </w:p>
        </w:tc>
        <w:tc>
          <w:tcPr>
            <w:tcW w:w="1595" w:type="pct"/>
            <w:tcBorders>
              <w:top w:val="nil"/>
              <w:left w:val="single" w:sz="4" w:space="0" w:color="auto"/>
              <w:bottom w:val="single" w:sz="4" w:space="0" w:color="auto"/>
              <w:right w:val="single" w:sz="4" w:space="0" w:color="auto"/>
            </w:tcBorders>
            <w:shd w:val="clear" w:color="auto" w:fill="auto"/>
            <w:vAlign w:val="center"/>
          </w:tcPr>
          <w:p w14:paraId="060C8433"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18,06</w:t>
            </w:r>
          </w:p>
        </w:tc>
        <w:tc>
          <w:tcPr>
            <w:tcW w:w="909" w:type="pct"/>
            <w:tcBorders>
              <w:top w:val="nil"/>
              <w:left w:val="nil"/>
              <w:bottom w:val="single" w:sz="4" w:space="0" w:color="auto"/>
              <w:right w:val="single" w:sz="4" w:space="0" w:color="auto"/>
            </w:tcBorders>
            <w:shd w:val="clear" w:color="auto" w:fill="auto"/>
            <w:noWrap/>
            <w:vAlign w:val="center"/>
          </w:tcPr>
          <w:p w14:paraId="29385AEA"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2,17</w:t>
            </w:r>
          </w:p>
        </w:tc>
      </w:tr>
      <w:tr w:rsidR="00E32A1C" w:rsidRPr="00CE0B5A" w14:paraId="65B9A314" w14:textId="77777777" w:rsidTr="00E32A1C">
        <w:trPr>
          <w:trHeight w:val="300"/>
          <w:jc w:val="center"/>
        </w:trPr>
        <w:tc>
          <w:tcPr>
            <w:tcW w:w="901" w:type="pct"/>
            <w:vMerge/>
          </w:tcPr>
          <w:p w14:paraId="35A046E7" w14:textId="6C3392D8" w:rsidR="00E32A1C" w:rsidRPr="00CE0B5A" w:rsidRDefault="00E32A1C" w:rsidP="00516C3A">
            <w:pPr>
              <w:rPr>
                <w:rFonts w:cs="Times New Roman"/>
                <w:sz w:val="24"/>
                <w:szCs w:val="24"/>
                <w:lang w:val="sr-Cyrl-CS"/>
              </w:rPr>
            </w:pPr>
          </w:p>
        </w:tc>
        <w:tc>
          <w:tcPr>
            <w:tcW w:w="1595" w:type="pct"/>
            <w:vAlign w:val="center"/>
          </w:tcPr>
          <w:p w14:paraId="60CCD7F8"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Неготин</w:t>
            </w:r>
          </w:p>
        </w:tc>
        <w:tc>
          <w:tcPr>
            <w:tcW w:w="1595" w:type="pct"/>
            <w:tcBorders>
              <w:top w:val="nil"/>
              <w:left w:val="single" w:sz="4" w:space="0" w:color="auto"/>
              <w:bottom w:val="single" w:sz="4" w:space="0" w:color="auto"/>
              <w:right w:val="single" w:sz="4" w:space="0" w:color="auto"/>
            </w:tcBorders>
            <w:shd w:val="clear" w:color="auto" w:fill="auto"/>
            <w:vAlign w:val="center"/>
          </w:tcPr>
          <w:p w14:paraId="2D862CF2"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6,71</w:t>
            </w:r>
          </w:p>
        </w:tc>
        <w:tc>
          <w:tcPr>
            <w:tcW w:w="909" w:type="pct"/>
            <w:tcBorders>
              <w:top w:val="nil"/>
              <w:left w:val="nil"/>
              <w:bottom w:val="single" w:sz="4" w:space="0" w:color="auto"/>
              <w:right w:val="single" w:sz="4" w:space="0" w:color="auto"/>
            </w:tcBorders>
            <w:shd w:val="clear" w:color="auto" w:fill="auto"/>
            <w:noWrap/>
            <w:vAlign w:val="center"/>
          </w:tcPr>
          <w:p w14:paraId="0F771051"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0,17</w:t>
            </w:r>
          </w:p>
        </w:tc>
      </w:tr>
      <w:tr w:rsidR="00E32A1C" w:rsidRPr="00CE0B5A" w14:paraId="0C6FC8A3" w14:textId="77777777" w:rsidTr="00E32A1C">
        <w:trPr>
          <w:trHeight w:val="300"/>
          <w:jc w:val="center"/>
        </w:trPr>
        <w:tc>
          <w:tcPr>
            <w:tcW w:w="901" w:type="pct"/>
            <w:vMerge/>
          </w:tcPr>
          <w:p w14:paraId="1DB22430" w14:textId="078850C0" w:rsidR="00E32A1C" w:rsidRPr="00CE0B5A" w:rsidRDefault="00E32A1C" w:rsidP="00516C3A">
            <w:pPr>
              <w:rPr>
                <w:rFonts w:cs="Times New Roman"/>
                <w:sz w:val="24"/>
                <w:szCs w:val="24"/>
                <w:lang w:val="sr-Cyrl-CS"/>
              </w:rPr>
            </w:pPr>
          </w:p>
        </w:tc>
        <w:tc>
          <w:tcPr>
            <w:tcW w:w="1595" w:type="pct"/>
            <w:vAlign w:val="center"/>
          </w:tcPr>
          <w:p w14:paraId="56230AD2"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Сиколе I</w:t>
            </w:r>
          </w:p>
        </w:tc>
        <w:tc>
          <w:tcPr>
            <w:tcW w:w="1595" w:type="pct"/>
            <w:tcBorders>
              <w:top w:val="nil"/>
              <w:left w:val="single" w:sz="4" w:space="0" w:color="auto"/>
              <w:bottom w:val="single" w:sz="4" w:space="0" w:color="auto"/>
              <w:right w:val="single" w:sz="4" w:space="0" w:color="auto"/>
            </w:tcBorders>
            <w:shd w:val="clear" w:color="auto" w:fill="auto"/>
            <w:vAlign w:val="center"/>
          </w:tcPr>
          <w:p w14:paraId="1962FBC6"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127,00</w:t>
            </w:r>
          </w:p>
        </w:tc>
        <w:tc>
          <w:tcPr>
            <w:tcW w:w="909" w:type="pct"/>
            <w:tcBorders>
              <w:top w:val="nil"/>
              <w:left w:val="nil"/>
              <w:bottom w:val="single" w:sz="4" w:space="0" w:color="auto"/>
              <w:right w:val="single" w:sz="4" w:space="0" w:color="auto"/>
            </w:tcBorders>
            <w:shd w:val="clear" w:color="auto" w:fill="auto"/>
            <w:noWrap/>
            <w:vAlign w:val="center"/>
          </w:tcPr>
          <w:p w14:paraId="05619A79"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2,22</w:t>
            </w:r>
          </w:p>
        </w:tc>
      </w:tr>
      <w:tr w:rsidR="00E32A1C" w:rsidRPr="00CE0B5A" w14:paraId="3A234945" w14:textId="77777777" w:rsidTr="00E32A1C">
        <w:trPr>
          <w:trHeight w:val="300"/>
          <w:jc w:val="center"/>
        </w:trPr>
        <w:tc>
          <w:tcPr>
            <w:tcW w:w="901" w:type="pct"/>
            <w:vMerge/>
          </w:tcPr>
          <w:p w14:paraId="3770BCED" w14:textId="544495AF" w:rsidR="00E32A1C" w:rsidRPr="00CE0B5A" w:rsidRDefault="00E32A1C" w:rsidP="00516C3A">
            <w:pPr>
              <w:rPr>
                <w:rFonts w:cs="Times New Roman"/>
                <w:sz w:val="24"/>
                <w:szCs w:val="24"/>
                <w:lang w:val="sr-Cyrl-CS"/>
              </w:rPr>
            </w:pPr>
          </w:p>
        </w:tc>
        <w:tc>
          <w:tcPr>
            <w:tcW w:w="1595" w:type="pct"/>
            <w:vAlign w:val="center"/>
          </w:tcPr>
          <w:p w14:paraId="7B0CB446"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Трњане</w:t>
            </w:r>
          </w:p>
        </w:tc>
        <w:tc>
          <w:tcPr>
            <w:tcW w:w="1595" w:type="pct"/>
            <w:tcBorders>
              <w:top w:val="nil"/>
              <w:left w:val="single" w:sz="4" w:space="0" w:color="auto"/>
              <w:bottom w:val="single" w:sz="4" w:space="0" w:color="auto"/>
              <w:right w:val="single" w:sz="4" w:space="0" w:color="auto"/>
            </w:tcBorders>
            <w:shd w:val="clear" w:color="auto" w:fill="auto"/>
            <w:vAlign w:val="center"/>
          </w:tcPr>
          <w:p w14:paraId="316CDC03"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51,29</w:t>
            </w:r>
          </w:p>
        </w:tc>
        <w:tc>
          <w:tcPr>
            <w:tcW w:w="909" w:type="pct"/>
            <w:tcBorders>
              <w:top w:val="nil"/>
              <w:left w:val="nil"/>
              <w:bottom w:val="single" w:sz="4" w:space="0" w:color="auto"/>
              <w:right w:val="single" w:sz="4" w:space="0" w:color="auto"/>
            </w:tcBorders>
            <w:shd w:val="clear" w:color="auto" w:fill="auto"/>
            <w:noWrap/>
            <w:vAlign w:val="center"/>
          </w:tcPr>
          <w:p w14:paraId="38413F39"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1,77</w:t>
            </w:r>
          </w:p>
        </w:tc>
      </w:tr>
      <w:tr w:rsidR="00E32A1C" w:rsidRPr="00CE0B5A" w14:paraId="46E80476" w14:textId="77777777" w:rsidTr="00E32A1C">
        <w:trPr>
          <w:trHeight w:val="300"/>
          <w:jc w:val="center"/>
        </w:trPr>
        <w:tc>
          <w:tcPr>
            <w:tcW w:w="901" w:type="pct"/>
            <w:vMerge/>
          </w:tcPr>
          <w:p w14:paraId="76BEB48E" w14:textId="4973BC8D" w:rsidR="00E32A1C" w:rsidRPr="00CE0B5A" w:rsidRDefault="00E32A1C" w:rsidP="00516C3A">
            <w:pPr>
              <w:rPr>
                <w:rFonts w:cs="Times New Roman"/>
                <w:sz w:val="24"/>
                <w:szCs w:val="24"/>
                <w:lang w:val="sr-Cyrl-CS"/>
              </w:rPr>
            </w:pPr>
          </w:p>
        </w:tc>
        <w:tc>
          <w:tcPr>
            <w:tcW w:w="1595" w:type="pct"/>
            <w:vAlign w:val="center"/>
          </w:tcPr>
          <w:p w14:paraId="0D219949"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Шаркамен</w:t>
            </w:r>
          </w:p>
        </w:tc>
        <w:tc>
          <w:tcPr>
            <w:tcW w:w="1595" w:type="pct"/>
            <w:tcBorders>
              <w:top w:val="nil"/>
              <w:left w:val="single" w:sz="4" w:space="0" w:color="auto"/>
              <w:bottom w:val="single" w:sz="4" w:space="0" w:color="auto"/>
              <w:right w:val="single" w:sz="4" w:space="0" w:color="auto"/>
            </w:tcBorders>
            <w:shd w:val="clear" w:color="auto" w:fill="auto"/>
            <w:vAlign w:val="center"/>
          </w:tcPr>
          <w:p w14:paraId="5D0235FF"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36,09</w:t>
            </w:r>
          </w:p>
        </w:tc>
        <w:tc>
          <w:tcPr>
            <w:tcW w:w="909" w:type="pct"/>
            <w:tcBorders>
              <w:top w:val="nil"/>
              <w:left w:val="nil"/>
              <w:bottom w:val="single" w:sz="4" w:space="0" w:color="auto"/>
              <w:right w:val="single" w:sz="4" w:space="0" w:color="auto"/>
            </w:tcBorders>
            <w:shd w:val="clear" w:color="auto" w:fill="auto"/>
            <w:noWrap/>
            <w:vAlign w:val="center"/>
          </w:tcPr>
          <w:p w14:paraId="38DE657B"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1,60</w:t>
            </w:r>
          </w:p>
        </w:tc>
      </w:tr>
      <w:tr w:rsidR="00E32A1C" w:rsidRPr="00CE0B5A" w14:paraId="46C84624" w14:textId="77777777" w:rsidTr="00E32A1C">
        <w:trPr>
          <w:trHeight w:val="300"/>
          <w:jc w:val="center"/>
        </w:trPr>
        <w:tc>
          <w:tcPr>
            <w:tcW w:w="901" w:type="pct"/>
            <w:vMerge/>
          </w:tcPr>
          <w:p w14:paraId="4E000878" w14:textId="309DE2F9" w:rsidR="00E32A1C" w:rsidRPr="00CE0B5A" w:rsidRDefault="00E32A1C" w:rsidP="00516C3A">
            <w:pPr>
              <w:rPr>
                <w:rFonts w:cs="Times New Roman"/>
                <w:sz w:val="24"/>
                <w:szCs w:val="24"/>
                <w:lang w:val="sr-Cyrl-CS"/>
              </w:rPr>
            </w:pPr>
          </w:p>
        </w:tc>
        <w:tc>
          <w:tcPr>
            <w:tcW w:w="1595" w:type="pct"/>
            <w:vAlign w:val="center"/>
          </w:tcPr>
          <w:p w14:paraId="7251C91E" w14:textId="521A6E54" w:rsidR="00E32A1C" w:rsidRPr="00CE0B5A" w:rsidRDefault="00E32A1C" w:rsidP="00E32A1C">
            <w:pPr>
              <w:jc w:val="center"/>
              <w:rPr>
                <w:rFonts w:cs="Times New Roman"/>
                <w:sz w:val="24"/>
                <w:szCs w:val="24"/>
                <w:lang w:val="sr-Cyrl-CS"/>
              </w:rPr>
            </w:pPr>
            <w:r w:rsidRPr="00CE0B5A">
              <w:rPr>
                <w:rFonts w:cs="Times New Roman"/>
                <w:sz w:val="24"/>
                <w:szCs w:val="24"/>
                <w:lang w:val="sr-Cyrl-CS"/>
              </w:rPr>
              <w:t>Штубик I</w:t>
            </w:r>
          </w:p>
        </w:tc>
        <w:tc>
          <w:tcPr>
            <w:tcW w:w="1595" w:type="pct"/>
            <w:tcBorders>
              <w:top w:val="nil"/>
              <w:left w:val="single" w:sz="4" w:space="0" w:color="auto"/>
              <w:bottom w:val="single" w:sz="4" w:space="0" w:color="auto"/>
              <w:right w:val="single" w:sz="4" w:space="0" w:color="auto"/>
            </w:tcBorders>
            <w:shd w:val="clear" w:color="auto" w:fill="auto"/>
            <w:vAlign w:val="center"/>
          </w:tcPr>
          <w:p w14:paraId="469D88D2"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47,93</w:t>
            </w:r>
          </w:p>
        </w:tc>
        <w:tc>
          <w:tcPr>
            <w:tcW w:w="909" w:type="pct"/>
            <w:tcBorders>
              <w:top w:val="nil"/>
              <w:left w:val="nil"/>
              <w:bottom w:val="single" w:sz="4" w:space="0" w:color="auto"/>
              <w:right w:val="single" w:sz="4" w:space="0" w:color="auto"/>
            </w:tcBorders>
            <w:shd w:val="clear" w:color="auto" w:fill="auto"/>
            <w:noWrap/>
            <w:vAlign w:val="center"/>
          </w:tcPr>
          <w:p w14:paraId="2496C31F"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1,09</w:t>
            </w:r>
          </w:p>
        </w:tc>
      </w:tr>
      <w:tr w:rsidR="00E32A1C" w:rsidRPr="00CE0B5A" w14:paraId="66A51800" w14:textId="77777777" w:rsidTr="00E32A1C">
        <w:trPr>
          <w:trHeight w:val="300"/>
          <w:jc w:val="center"/>
        </w:trPr>
        <w:tc>
          <w:tcPr>
            <w:tcW w:w="901" w:type="pct"/>
            <w:vMerge/>
          </w:tcPr>
          <w:p w14:paraId="0C37B0AB" w14:textId="2A03F675" w:rsidR="00E32A1C" w:rsidRPr="00CE0B5A" w:rsidRDefault="00E32A1C" w:rsidP="00516C3A">
            <w:pPr>
              <w:rPr>
                <w:rFonts w:cs="Times New Roman"/>
                <w:sz w:val="24"/>
                <w:szCs w:val="24"/>
                <w:lang w:val="sr-Cyrl-CS"/>
              </w:rPr>
            </w:pPr>
          </w:p>
        </w:tc>
        <w:tc>
          <w:tcPr>
            <w:tcW w:w="1595" w:type="pct"/>
            <w:vAlign w:val="center"/>
          </w:tcPr>
          <w:p w14:paraId="4F813E93" w14:textId="77777777" w:rsidR="00E32A1C" w:rsidRPr="00CE0B5A" w:rsidRDefault="00E32A1C" w:rsidP="00E32A1C">
            <w:pPr>
              <w:jc w:val="center"/>
              <w:rPr>
                <w:rFonts w:cs="Times New Roman"/>
                <w:sz w:val="24"/>
                <w:szCs w:val="24"/>
                <w:lang w:val="sr-Cyrl-CS"/>
              </w:rPr>
            </w:pPr>
            <w:r w:rsidRPr="00CE0B5A">
              <w:rPr>
                <w:rFonts w:cs="Times New Roman"/>
                <w:sz w:val="24"/>
                <w:szCs w:val="24"/>
                <w:lang w:val="sr-Cyrl-CS"/>
              </w:rPr>
              <w:t>Штубик II</w:t>
            </w:r>
          </w:p>
        </w:tc>
        <w:tc>
          <w:tcPr>
            <w:tcW w:w="1595" w:type="pct"/>
            <w:tcBorders>
              <w:top w:val="nil"/>
              <w:left w:val="single" w:sz="4" w:space="0" w:color="auto"/>
              <w:bottom w:val="single" w:sz="4" w:space="0" w:color="auto"/>
              <w:right w:val="single" w:sz="4" w:space="0" w:color="auto"/>
            </w:tcBorders>
            <w:shd w:val="clear" w:color="auto" w:fill="auto"/>
            <w:vAlign w:val="center"/>
          </w:tcPr>
          <w:p w14:paraId="2C4A7EEC"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0,25</w:t>
            </w:r>
          </w:p>
        </w:tc>
        <w:tc>
          <w:tcPr>
            <w:tcW w:w="909" w:type="pct"/>
            <w:tcBorders>
              <w:top w:val="nil"/>
              <w:left w:val="nil"/>
              <w:bottom w:val="single" w:sz="4" w:space="0" w:color="auto"/>
              <w:right w:val="single" w:sz="4" w:space="0" w:color="auto"/>
            </w:tcBorders>
            <w:shd w:val="clear" w:color="auto" w:fill="auto"/>
            <w:noWrap/>
            <w:vAlign w:val="center"/>
          </w:tcPr>
          <w:p w14:paraId="40F3DE54" w14:textId="77777777" w:rsidR="00E32A1C" w:rsidRPr="00CE0B5A" w:rsidRDefault="00E32A1C" w:rsidP="00E32A1C">
            <w:pPr>
              <w:jc w:val="center"/>
              <w:rPr>
                <w:rFonts w:cs="Times New Roman"/>
                <w:sz w:val="24"/>
                <w:szCs w:val="24"/>
                <w:lang w:val="sr-Cyrl-CS"/>
              </w:rPr>
            </w:pPr>
            <w:r w:rsidRPr="00CE0B5A">
              <w:rPr>
                <w:rFonts w:cs="Times New Roman"/>
                <w:color w:val="000000"/>
                <w:sz w:val="24"/>
                <w:szCs w:val="24"/>
                <w:lang w:val="sr-Cyrl-CS"/>
              </w:rPr>
              <w:t>0,19</w:t>
            </w:r>
          </w:p>
        </w:tc>
      </w:tr>
      <w:tr w:rsidR="006C77C4" w:rsidRPr="00CE0B5A" w14:paraId="26403B32" w14:textId="77777777" w:rsidTr="00AD30EA">
        <w:trPr>
          <w:trHeight w:val="300"/>
          <w:jc w:val="center"/>
        </w:trPr>
        <w:tc>
          <w:tcPr>
            <w:tcW w:w="2496" w:type="pct"/>
            <w:gridSpan w:val="2"/>
            <w:tcBorders>
              <w:right w:val="single" w:sz="4" w:space="0" w:color="auto"/>
            </w:tcBorders>
            <w:shd w:val="clear" w:color="auto" w:fill="auto"/>
            <w:noWrap/>
            <w:vAlign w:val="center"/>
          </w:tcPr>
          <w:p w14:paraId="3DE662EB" w14:textId="2109EEE5" w:rsidR="006C77C4" w:rsidRPr="00CE0B5A" w:rsidRDefault="006C77C4" w:rsidP="006C77C4">
            <w:pPr>
              <w:jc w:val="center"/>
              <w:rPr>
                <w:rFonts w:cs="Times New Roman"/>
                <w:sz w:val="24"/>
                <w:szCs w:val="24"/>
                <w:lang w:val="sr-Cyrl-CS"/>
              </w:rPr>
            </w:pPr>
            <w:r w:rsidRPr="00CE0B5A">
              <w:rPr>
                <w:rFonts w:cs="Times New Roman"/>
                <w:sz w:val="24"/>
                <w:szCs w:val="24"/>
                <w:lang w:val="sr-Cyrl-CS"/>
              </w:rPr>
              <w:t>Укупно</w:t>
            </w:r>
          </w:p>
        </w:tc>
        <w:tc>
          <w:tcPr>
            <w:tcW w:w="1595" w:type="pct"/>
            <w:tcBorders>
              <w:top w:val="single" w:sz="4" w:space="0" w:color="auto"/>
              <w:left w:val="single" w:sz="4" w:space="0" w:color="auto"/>
              <w:bottom w:val="single" w:sz="4" w:space="0" w:color="auto"/>
              <w:right w:val="single" w:sz="4" w:space="0" w:color="auto"/>
            </w:tcBorders>
            <w:shd w:val="clear" w:color="auto" w:fill="auto"/>
            <w:vAlign w:val="center"/>
          </w:tcPr>
          <w:p w14:paraId="4A6DA7D7" w14:textId="151E82EA" w:rsidR="006C77C4" w:rsidRPr="00CE0B5A" w:rsidRDefault="006C77C4" w:rsidP="006C77C4">
            <w:pPr>
              <w:jc w:val="center"/>
              <w:rPr>
                <w:rFonts w:cs="Times New Roman"/>
                <w:sz w:val="24"/>
                <w:szCs w:val="24"/>
                <w:lang w:val="sr-Cyrl-CS"/>
              </w:rPr>
            </w:pPr>
            <w:r w:rsidRPr="00CE0B5A">
              <w:rPr>
                <w:rFonts w:cs="Times New Roman"/>
                <w:sz w:val="24"/>
                <w:szCs w:val="24"/>
                <w:lang w:val="sr-Cyrl-CS"/>
              </w:rPr>
              <w:t>1969,80</w:t>
            </w:r>
          </w:p>
        </w:tc>
        <w:tc>
          <w:tcPr>
            <w:tcW w:w="909" w:type="pct"/>
            <w:tcBorders>
              <w:top w:val="single" w:sz="4" w:space="0" w:color="auto"/>
              <w:left w:val="nil"/>
              <w:bottom w:val="single" w:sz="4" w:space="0" w:color="auto"/>
              <w:right w:val="single" w:sz="4" w:space="0" w:color="auto"/>
            </w:tcBorders>
            <w:shd w:val="clear" w:color="auto" w:fill="auto"/>
            <w:noWrap/>
            <w:vAlign w:val="center"/>
          </w:tcPr>
          <w:p w14:paraId="6BCCAE1B" w14:textId="4E910C92" w:rsidR="006C77C4" w:rsidRPr="00CE0B5A" w:rsidRDefault="006C77C4" w:rsidP="006C77C4">
            <w:pPr>
              <w:jc w:val="center"/>
              <w:rPr>
                <w:rFonts w:cs="Times New Roman"/>
                <w:sz w:val="24"/>
                <w:szCs w:val="24"/>
                <w:lang w:val="sr-Cyrl-CS"/>
              </w:rPr>
            </w:pPr>
            <w:r w:rsidRPr="00CE0B5A">
              <w:rPr>
                <w:rFonts w:cs="Times New Roman"/>
                <w:sz w:val="24"/>
                <w:szCs w:val="24"/>
                <w:lang w:val="sr-Cyrl-CS"/>
              </w:rPr>
              <w:t>1,70</w:t>
            </w:r>
          </w:p>
        </w:tc>
      </w:tr>
    </w:tbl>
    <w:p w14:paraId="6F07227F" w14:textId="77777777" w:rsidR="0092055F" w:rsidRPr="00CE0B5A" w:rsidRDefault="0092055F" w:rsidP="007D5A49">
      <w:pPr>
        <w:rPr>
          <w:rFonts w:cs="Times New Roman"/>
          <w:sz w:val="24"/>
          <w:szCs w:val="24"/>
          <w:lang w:val="sr-Cyrl-CS"/>
        </w:rPr>
      </w:pPr>
    </w:p>
    <w:p w14:paraId="0BC2B8A5" w14:textId="4DFAFD5D" w:rsidR="0053677F" w:rsidRPr="00CE0B5A" w:rsidRDefault="003D5BF2" w:rsidP="003C018F">
      <w:pPr>
        <w:pStyle w:val="Heading2"/>
        <w:rPr>
          <w:b w:val="0"/>
          <w:lang w:val="sr-Cyrl-CS"/>
        </w:rPr>
      </w:pPr>
      <w:bookmarkStart w:id="10" w:name="_Toc172278979"/>
      <w:bookmarkEnd w:id="9"/>
      <w:r w:rsidRPr="00CE0B5A">
        <w:rPr>
          <w:b w:val="0"/>
          <w:lang w:val="sr-Cyrl-CS"/>
        </w:rPr>
        <w:t>1.</w:t>
      </w:r>
      <w:r w:rsidR="00344F42" w:rsidRPr="00CE0B5A">
        <w:rPr>
          <w:b w:val="0"/>
          <w:lang w:val="sr-Cyrl-CS"/>
        </w:rPr>
        <w:t>1</w:t>
      </w:r>
      <w:r w:rsidR="00EF56ED" w:rsidRPr="00CE0B5A">
        <w:rPr>
          <w:b w:val="0"/>
          <w:lang w:val="sr-Cyrl-CS"/>
        </w:rPr>
        <w:t>.</w:t>
      </w:r>
      <w:r w:rsidR="006A529C" w:rsidRPr="00CE0B5A">
        <w:rPr>
          <w:b w:val="0"/>
          <w:lang w:val="sr-Cyrl-CS"/>
        </w:rPr>
        <w:t xml:space="preserve"> </w:t>
      </w:r>
      <w:r w:rsidR="00B4422C" w:rsidRPr="00CE0B5A">
        <w:rPr>
          <w:b w:val="0"/>
          <w:lang w:val="sr-Cyrl-CS"/>
        </w:rPr>
        <w:t>Положај и основне одлике подручја Просторног плана</w:t>
      </w:r>
      <w:bookmarkEnd w:id="10"/>
    </w:p>
    <w:p w14:paraId="5DFD5F28" w14:textId="77777777" w:rsidR="00E03CC2" w:rsidRPr="00CE0B5A" w:rsidRDefault="00E03CC2" w:rsidP="007D5A49">
      <w:pPr>
        <w:ind w:firstLine="720"/>
        <w:rPr>
          <w:rFonts w:cs="Times New Roman"/>
          <w:sz w:val="24"/>
          <w:szCs w:val="24"/>
          <w:lang w:val="sr-Cyrl-CS"/>
        </w:rPr>
      </w:pPr>
    </w:p>
    <w:p w14:paraId="6242F1E0" w14:textId="407B177C" w:rsidR="00757AC7" w:rsidRPr="00CE0B5A" w:rsidRDefault="001609E6" w:rsidP="00757AC7">
      <w:pPr>
        <w:ind w:firstLine="720"/>
        <w:rPr>
          <w:rFonts w:eastAsia="Calibri" w:cs="Times New Roman"/>
          <w:sz w:val="24"/>
          <w:szCs w:val="24"/>
          <w:lang w:val="sr-Cyrl-CS"/>
        </w:rPr>
      </w:pPr>
      <w:bookmarkStart w:id="11" w:name="_Hlk169166842"/>
      <w:r w:rsidRPr="00CE0B5A">
        <w:rPr>
          <w:rFonts w:eastAsia="Calibri" w:cs="Times New Roman"/>
          <w:sz w:val="24"/>
          <w:szCs w:val="24"/>
          <w:lang w:val="sr-Cyrl-CS"/>
        </w:rPr>
        <w:t xml:space="preserve">Подручје Просторног плана простире се на </w:t>
      </w:r>
      <w:r w:rsidR="00A93F24" w:rsidRPr="00CE0B5A">
        <w:rPr>
          <w:rFonts w:eastAsia="Calibri" w:cs="Times New Roman"/>
          <w:sz w:val="24"/>
          <w:szCs w:val="24"/>
          <w:lang w:val="sr-Cyrl-CS"/>
        </w:rPr>
        <w:t>деловима територија градова Бор и</w:t>
      </w:r>
      <w:r w:rsidRPr="00CE0B5A">
        <w:rPr>
          <w:rFonts w:eastAsia="Calibri" w:cs="Times New Roman"/>
          <w:sz w:val="24"/>
          <w:szCs w:val="24"/>
          <w:lang w:val="sr-Cyrl-CS"/>
        </w:rPr>
        <w:t xml:space="preserve"> Зајечар као и општина Неготин, Кучево</w:t>
      </w:r>
      <w:r w:rsidR="00360472" w:rsidRPr="00CE0B5A">
        <w:rPr>
          <w:rFonts w:eastAsia="Calibri" w:cs="Times New Roman"/>
          <w:sz w:val="24"/>
          <w:szCs w:val="24"/>
          <w:lang w:val="sr-Cyrl-CS"/>
        </w:rPr>
        <w:t xml:space="preserve"> </w:t>
      </w:r>
      <w:r w:rsidR="00EA5B36" w:rsidRPr="00CE0B5A">
        <w:rPr>
          <w:rFonts w:eastAsia="Calibri" w:cs="Times New Roman"/>
          <w:sz w:val="24"/>
          <w:szCs w:val="24"/>
          <w:lang w:val="sr-Cyrl-CS"/>
        </w:rPr>
        <w:t xml:space="preserve">и </w:t>
      </w:r>
      <w:r w:rsidRPr="00CE0B5A">
        <w:rPr>
          <w:rFonts w:eastAsia="Calibri" w:cs="Times New Roman"/>
          <w:sz w:val="24"/>
          <w:szCs w:val="24"/>
          <w:lang w:val="sr-Cyrl-CS"/>
        </w:rPr>
        <w:t xml:space="preserve">Мајданпек. </w:t>
      </w:r>
      <w:bookmarkEnd w:id="11"/>
      <w:r w:rsidR="00757AC7" w:rsidRPr="00CE0B5A">
        <w:rPr>
          <w:rFonts w:eastAsia="Calibri" w:cs="Times New Roman"/>
          <w:sz w:val="24"/>
          <w:szCs w:val="24"/>
          <w:lang w:val="sr-Cyrl-CS"/>
        </w:rPr>
        <w:t>Обухвата 28 целих катастарских општина у којима је према подацима пописа 2022. године живело око 61.000 становника (што је за 12.500 становника мање у односу на податке из Пописа 2011. године) са просечном густином насељености од око 50 становника по km</w:t>
      </w:r>
      <w:r w:rsidR="00757AC7" w:rsidRPr="00CE0B5A">
        <w:rPr>
          <w:rFonts w:eastAsia="Calibri" w:cs="Times New Roman"/>
          <w:sz w:val="24"/>
          <w:szCs w:val="24"/>
          <w:vertAlign w:val="superscript"/>
          <w:lang w:val="sr-Cyrl-CS"/>
        </w:rPr>
        <w:t>2</w:t>
      </w:r>
      <w:r w:rsidR="00757AC7" w:rsidRPr="00CE0B5A">
        <w:rPr>
          <w:rFonts w:eastAsia="Calibri" w:cs="Times New Roman"/>
          <w:sz w:val="24"/>
          <w:szCs w:val="24"/>
          <w:lang w:val="sr-Cyrl-CS"/>
        </w:rPr>
        <w:t xml:space="preserve">. </w:t>
      </w:r>
    </w:p>
    <w:p w14:paraId="41B1B7BF" w14:textId="74EA0A9E" w:rsidR="00757AC7" w:rsidRPr="00CE0B5A" w:rsidRDefault="00757AC7" w:rsidP="00757AC7">
      <w:pPr>
        <w:ind w:firstLine="720"/>
        <w:rPr>
          <w:rFonts w:eastAsia="Calibri" w:cs="Times New Roman"/>
          <w:sz w:val="24"/>
          <w:szCs w:val="24"/>
          <w:lang w:val="sr-Cyrl-CS"/>
        </w:rPr>
      </w:pPr>
      <w:r w:rsidRPr="00CE0B5A">
        <w:rPr>
          <w:rFonts w:eastAsia="Calibri" w:cs="Times New Roman"/>
          <w:sz w:val="24"/>
          <w:szCs w:val="24"/>
          <w:lang w:val="sr-Cyrl-CS"/>
        </w:rPr>
        <w:t>У намени простора доминирају шуме, шумско земљиште и други вегетацијом обрасли терени са око 74354 ha (64,3</w:t>
      </w:r>
      <w:r w:rsidR="00CF62E6" w:rsidRPr="00CE0B5A">
        <w:rPr>
          <w:rFonts w:eastAsia="Calibri" w:cs="Times New Roman"/>
          <w:sz w:val="24"/>
          <w:szCs w:val="24"/>
          <w:lang w:val="sr-Cyrl-CS"/>
        </w:rPr>
        <w:t xml:space="preserve"> </w:t>
      </w:r>
      <w:r w:rsidRPr="00CE0B5A">
        <w:rPr>
          <w:rFonts w:eastAsia="Calibri" w:cs="Times New Roman"/>
          <w:sz w:val="24"/>
          <w:szCs w:val="24"/>
          <w:lang w:val="sr-Cyrl-CS"/>
        </w:rPr>
        <w:t>%), посебно листопадне шуме, затим пољопривредно земљиште са око 34</w:t>
      </w:r>
      <w:r w:rsidR="00CF62E6" w:rsidRPr="00CE0B5A">
        <w:rPr>
          <w:rFonts w:eastAsia="Calibri" w:cs="Times New Roman"/>
          <w:sz w:val="24"/>
          <w:szCs w:val="24"/>
          <w:lang w:val="sr-Cyrl-CS"/>
        </w:rPr>
        <w:t>.</w:t>
      </w:r>
      <w:r w:rsidRPr="00CE0B5A">
        <w:rPr>
          <w:rFonts w:eastAsia="Calibri" w:cs="Times New Roman"/>
          <w:sz w:val="24"/>
          <w:szCs w:val="24"/>
          <w:lang w:val="sr-Cyrl-CS"/>
        </w:rPr>
        <w:t>612 ha (29,9</w:t>
      </w:r>
      <w:r w:rsidR="00CF62E6" w:rsidRPr="00CE0B5A">
        <w:rPr>
          <w:rFonts w:eastAsia="Calibri" w:cs="Times New Roman"/>
          <w:sz w:val="24"/>
          <w:szCs w:val="24"/>
          <w:lang w:val="sr-Cyrl-CS"/>
        </w:rPr>
        <w:t xml:space="preserve"> </w:t>
      </w:r>
      <w:r w:rsidRPr="00CE0B5A">
        <w:rPr>
          <w:rFonts w:eastAsia="Calibri" w:cs="Times New Roman"/>
          <w:sz w:val="24"/>
          <w:szCs w:val="24"/>
          <w:lang w:val="sr-Cyrl-CS"/>
        </w:rPr>
        <w:t>%), док најмању површину заузимају антропогени терени у функцији насеља и инфраструктуре са око 6576 ha (5,7</w:t>
      </w:r>
      <w:r w:rsidR="00CF62E6" w:rsidRPr="00CE0B5A">
        <w:rPr>
          <w:rFonts w:eastAsia="Calibri" w:cs="Times New Roman"/>
          <w:sz w:val="24"/>
          <w:szCs w:val="24"/>
          <w:lang w:val="sr-Cyrl-CS"/>
        </w:rPr>
        <w:t xml:space="preserve"> </w:t>
      </w:r>
      <w:r w:rsidRPr="00CE0B5A">
        <w:rPr>
          <w:rFonts w:eastAsia="Calibri" w:cs="Times New Roman"/>
          <w:sz w:val="24"/>
          <w:szCs w:val="24"/>
          <w:lang w:val="sr-Cyrl-CS"/>
        </w:rPr>
        <w:t>%) и водене површине и влажна станишта са око 40 ha (мање од 1</w:t>
      </w:r>
      <w:r w:rsidR="00CF62E6" w:rsidRPr="00CE0B5A">
        <w:rPr>
          <w:rFonts w:eastAsia="Calibri" w:cs="Times New Roman"/>
          <w:sz w:val="24"/>
          <w:szCs w:val="24"/>
          <w:lang w:val="sr-Cyrl-CS"/>
        </w:rPr>
        <w:t xml:space="preserve"> </w:t>
      </w:r>
      <w:r w:rsidRPr="00CE0B5A">
        <w:rPr>
          <w:rFonts w:eastAsia="Calibri" w:cs="Times New Roman"/>
          <w:sz w:val="24"/>
          <w:szCs w:val="24"/>
          <w:lang w:val="sr-Cyrl-CS"/>
        </w:rPr>
        <w:t xml:space="preserve">%). Положај коридора планираних далековода је такав да је избегнут пролазак кроз густо насељена подручја. </w:t>
      </w:r>
    </w:p>
    <w:p w14:paraId="583E4459" w14:textId="7175959D" w:rsidR="001609E6" w:rsidRPr="00CE0B5A" w:rsidRDefault="001609E6" w:rsidP="00757AC7">
      <w:pPr>
        <w:ind w:firstLine="720"/>
        <w:rPr>
          <w:rFonts w:eastAsia="Calibri" w:cs="Times New Roman"/>
          <w:sz w:val="24"/>
          <w:szCs w:val="24"/>
          <w:lang w:val="sr-Cyrl-CS"/>
        </w:rPr>
      </w:pPr>
      <w:bookmarkStart w:id="12" w:name="_Hlk169256671"/>
      <w:r w:rsidRPr="00CE0B5A">
        <w:rPr>
          <w:rFonts w:eastAsia="Calibri" w:cs="Times New Roman"/>
          <w:sz w:val="24"/>
          <w:szCs w:val="24"/>
          <w:lang w:val="sr-Cyrl-CS"/>
        </w:rPr>
        <w:t>Значајни водотоци I реда су: Бела река, Брестовачка река, Јасеничка река, Пек. Значајни водотоци II реда су Ваља Маре, Велики Пек, Глоговачка река, Замна, Козјачка река, Кривељска река, Сиколска река</w:t>
      </w:r>
      <w:r w:rsidR="00B974E4" w:rsidRPr="00CE0B5A">
        <w:rPr>
          <w:rFonts w:eastAsia="Calibri" w:cs="Times New Roman"/>
          <w:sz w:val="24"/>
          <w:szCs w:val="24"/>
          <w:lang w:val="sr-Cyrl-CS"/>
        </w:rPr>
        <w:t xml:space="preserve"> </w:t>
      </w:r>
      <w:r w:rsidRPr="00CE0B5A">
        <w:rPr>
          <w:rFonts w:eastAsia="Calibri" w:cs="Times New Roman"/>
          <w:sz w:val="24"/>
          <w:szCs w:val="24"/>
          <w:lang w:val="sr-Cyrl-CS"/>
        </w:rPr>
        <w:t>и Шашка река.</w:t>
      </w:r>
      <w:bookmarkEnd w:id="12"/>
      <w:r w:rsidRPr="00CE0B5A">
        <w:rPr>
          <w:rFonts w:eastAsia="Calibri" w:cs="Times New Roman"/>
          <w:sz w:val="24"/>
          <w:szCs w:val="24"/>
          <w:lang w:val="sr-Cyrl-CS"/>
        </w:rPr>
        <w:t xml:space="preserve"> </w:t>
      </w:r>
    </w:p>
    <w:p w14:paraId="52B1AA75" w14:textId="45B6E5CE" w:rsidR="001609E6" w:rsidRPr="00CE0B5A" w:rsidRDefault="001609E6" w:rsidP="007D5A49">
      <w:pPr>
        <w:ind w:firstLine="720"/>
        <w:rPr>
          <w:rFonts w:eastAsia="Calibri" w:cs="Times New Roman"/>
          <w:sz w:val="24"/>
          <w:szCs w:val="24"/>
          <w:lang w:val="sr-Cyrl-CS"/>
        </w:rPr>
      </w:pPr>
      <w:r w:rsidRPr="00CE0B5A">
        <w:rPr>
          <w:rFonts w:eastAsia="Calibri" w:cs="Times New Roman"/>
          <w:sz w:val="24"/>
          <w:szCs w:val="24"/>
          <w:lang w:val="sr-Cyrl-CS"/>
        </w:rPr>
        <w:t xml:space="preserve">Заштићена подручја природе на овом подручју су </w:t>
      </w:r>
      <w:r w:rsidR="00AA2CDE" w:rsidRPr="00CE0B5A">
        <w:rPr>
          <w:rFonts w:eastAsia="Calibri" w:cs="Times New Roman"/>
          <w:sz w:val="24"/>
          <w:szCs w:val="24"/>
          <w:lang w:val="sr-Cyrl-CS"/>
        </w:rPr>
        <w:t xml:space="preserve">делови </w:t>
      </w:r>
      <w:r w:rsidRPr="00CE0B5A">
        <w:rPr>
          <w:rFonts w:eastAsia="Calibri" w:cs="Times New Roman"/>
          <w:sz w:val="24"/>
          <w:szCs w:val="24"/>
          <w:lang w:val="sr-Cyrl-CS"/>
        </w:rPr>
        <w:t>Националн</w:t>
      </w:r>
      <w:r w:rsidR="00AA2CDE" w:rsidRPr="00CE0B5A">
        <w:rPr>
          <w:rFonts w:eastAsia="Calibri" w:cs="Times New Roman"/>
          <w:sz w:val="24"/>
          <w:szCs w:val="24"/>
          <w:lang w:val="sr-Cyrl-CS"/>
        </w:rPr>
        <w:t>ог</w:t>
      </w:r>
      <w:r w:rsidRPr="00CE0B5A">
        <w:rPr>
          <w:rFonts w:eastAsia="Calibri" w:cs="Times New Roman"/>
          <w:sz w:val="24"/>
          <w:szCs w:val="24"/>
          <w:lang w:val="sr-Cyrl-CS"/>
        </w:rPr>
        <w:t xml:space="preserve"> парк</w:t>
      </w:r>
      <w:r w:rsidR="00AA2CDE" w:rsidRPr="00CE0B5A">
        <w:rPr>
          <w:rFonts w:eastAsia="Calibri" w:cs="Times New Roman"/>
          <w:sz w:val="24"/>
          <w:szCs w:val="24"/>
          <w:lang w:val="sr-Cyrl-CS"/>
        </w:rPr>
        <w:t>а</w:t>
      </w:r>
      <w:r w:rsidRPr="00CE0B5A">
        <w:rPr>
          <w:rFonts w:eastAsia="Calibri" w:cs="Times New Roman"/>
          <w:sz w:val="24"/>
          <w:szCs w:val="24"/>
          <w:lang w:val="sr-Cyrl-CS"/>
        </w:rPr>
        <w:t xml:space="preserve"> „Ђердап</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и Геопарк</w:t>
      </w:r>
      <w:r w:rsidR="00AA2CDE" w:rsidRPr="00CE0B5A">
        <w:rPr>
          <w:rFonts w:eastAsia="Calibri" w:cs="Times New Roman"/>
          <w:sz w:val="24"/>
          <w:szCs w:val="24"/>
          <w:lang w:val="sr-Cyrl-CS"/>
        </w:rPr>
        <w:t>а</w:t>
      </w:r>
      <w:r w:rsidRPr="00CE0B5A">
        <w:rPr>
          <w:rFonts w:eastAsia="Calibri" w:cs="Times New Roman"/>
          <w:sz w:val="24"/>
          <w:szCs w:val="24"/>
          <w:lang w:val="sr-Cyrl-CS"/>
        </w:rPr>
        <w:t xml:space="preserve"> „Ђердап</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w:t>
      </w:r>
      <w:r w:rsidR="00A33E16" w:rsidRPr="00CE0B5A">
        <w:rPr>
          <w:rFonts w:eastAsia="Calibri" w:cs="Times New Roman"/>
          <w:sz w:val="24"/>
          <w:szCs w:val="24"/>
          <w:lang w:val="sr-Cyrl-CS"/>
        </w:rPr>
        <w:t>строги резерват природе „Мустафа</w:t>
      </w:r>
      <w:r w:rsidR="006E7412" w:rsidRPr="00CE0B5A">
        <w:rPr>
          <w:rFonts w:eastAsia="Calibri" w:cs="Times New Roman"/>
          <w:sz w:val="24"/>
          <w:szCs w:val="24"/>
          <w:lang w:val="sr-Cyrl-CS"/>
        </w:rPr>
        <w:t>ˮ</w:t>
      </w:r>
      <w:r w:rsidR="00A33E16" w:rsidRPr="00CE0B5A">
        <w:rPr>
          <w:rFonts w:eastAsia="Calibri" w:cs="Times New Roman"/>
          <w:sz w:val="24"/>
          <w:szCs w:val="24"/>
          <w:lang w:val="sr-Cyrl-CS"/>
        </w:rPr>
        <w:t xml:space="preserve"> и „Фељешана</w:t>
      </w:r>
      <w:r w:rsidR="006E7412" w:rsidRPr="00CE0B5A">
        <w:rPr>
          <w:rFonts w:eastAsia="Calibri" w:cs="Times New Roman"/>
          <w:sz w:val="24"/>
          <w:szCs w:val="24"/>
          <w:lang w:val="sr-Cyrl-CS"/>
        </w:rPr>
        <w:t>ˮ</w:t>
      </w:r>
      <w:r w:rsidR="00A33E16" w:rsidRPr="00CE0B5A">
        <w:rPr>
          <w:rFonts w:eastAsia="Calibri" w:cs="Times New Roman"/>
          <w:sz w:val="24"/>
          <w:szCs w:val="24"/>
          <w:lang w:val="sr-Cyrl-CS"/>
        </w:rPr>
        <w:t xml:space="preserve">, </w:t>
      </w:r>
      <w:r w:rsidRPr="00CE0B5A">
        <w:rPr>
          <w:rFonts w:eastAsia="Calibri" w:cs="Times New Roman"/>
          <w:sz w:val="24"/>
          <w:szCs w:val="24"/>
          <w:lang w:val="sr-Cyrl-CS"/>
        </w:rPr>
        <w:t>затим споменици природе</w:t>
      </w:r>
      <w:r w:rsidR="00AA2CDE" w:rsidRPr="00CE0B5A">
        <w:rPr>
          <w:rFonts w:eastAsia="Calibri" w:cs="Times New Roman"/>
          <w:sz w:val="24"/>
          <w:szCs w:val="24"/>
          <w:lang w:val="sr-Cyrl-CS"/>
        </w:rPr>
        <w:t xml:space="preserve"> </w:t>
      </w:r>
      <w:r w:rsidR="00FB0D3E" w:rsidRPr="00CE0B5A">
        <w:rPr>
          <w:rFonts w:eastAsia="Calibri" w:cs="Times New Roman"/>
          <w:sz w:val="24"/>
          <w:szCs w:val="24"/>
          <w:lang w:val="sr-Cyrl-CS"/>
        </w:rPr>
        <w:t>„Прераст Шупља Стена</w:t>
      </w:r>
      <w:r w:rsidR="006E7412" w:rsidRPr="00CE0B5A">
        <w:rPr>
          <w:rFonts w:eastAsia="Calibri" w:cs="Times New Roman"/>
          <w:sz w:val="24"/>
          <w:szCs w:val="24"/>
          <w:lang w:val="sr-Cyrl-CS"/>
        </w:rPr>
        <w:t>ˮ</w:t>
      </w:r>
      <w:r w:rsidR="00FB0D3E" w:rsidRPr="00CE0B5A">
        <w:rPr>
          <w:rFonts w:eastAsia="Calibri" w:cs="Times New Roman"/>
          <w:sz w:val="24"/>
          <w:szCs w:val="24"/>
          <w:lang w:val="sr-Cyrl-CS"/>
        </w:rPr>
        <w:t xml:space="preserve">, </w:t>
      </w:r>
      <w:r w:rsidRPr="00CE0B5A">
        <w:rPr>
          <w:rFonts w:eastAsia="Calibri" w:cs="Times New Roman"/>
          <w:sz w:val="24"/>
          <w:szCs w:val="24"/>
          <w:lang w:val="sr-Cyrl-CS"/>
        </w:rPr>
        <w:t>„Тунелска пећина</w:t>
      </w:r>
      <w:r w:rsidR="00FB0D3E" w:rsidRPr="00CE0B5A">
        <w:rPr>
          <w:rFonts w:eastAsia="Calibri" w:cs="Times New Roman"/>
          <w:sz w:val="24"/>
          <w:szCs w:val="24"/>
          <w:lang w:val="sr-Cyrl-CS"/>
        </w:rPr>
        <w:t xml:space="preserve"> </w:t>
      </w:r>
      <w:r w:rsidR="00AA2CDE" w:rsidRPr="00CE0B5A">
        <w:rPr>
          <w:rFonts w:eastAsia="Calibri" w:cs="Times New Roman"/>
          <w:sz w:val="24"/>
          <w:szCs w:val="24"/>
          <w:lang w:val="sr-Cyrl-CS"/>
        </w:rPr>
        <w:t>п</w:t>
      </w:r>
      <w:r w:rsidRPr="00CE0B5A">
        <w:rPr>
          <w:rFonts w:eastAsia="Calibri" w:cs="Times New Roman"/>
          <w:sz w:val="24"/>
          <w:szCs w:val="24"/>
          <w:lang w:val="sr-Cyrl-CS"/>
        </w:rPr>
        <w:t>рераст у кањону Замне</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w:t>
      </w:r>
      <w:r w:rsidR="00FB0D3E" w:rsidRPr="00CE0B5A">
        <w:rPr>
          <w:rFonts w:eastAsia="Calibri" w:cs="Times New Roman"/>
          <w:sz w:val="24"/>
          <w:szCs w:val="24"/>
          <w:lang w:val="sr-Cyrl-CS"/>
        </w:rPr>
        <w:t>и др.</w:t>
      </w:r>
      <w:r w:rsidR="00AA2CDE" w:rsidRPr="00CE0B5A">
        <w:rPr>
          <w:rFonts w:eastAsia="Calibri" w:cs="Times New Roman"/>
          <w:sz w:val="24"/>
          <w:szCs w:val="24"/>
          <w:lang w:val="sr-Cyrl-CS"/>
        </w:rPr>
        <w:t xml:space="preserve"> Коридори планираних </w:t>
      </w:r>
      <w:r w:rsidR="009D40FC" w:rsidRPr="00CE0B5A">
        <w:rPr>
          <w:rFonts w:eastAsia="Calibri" w:cs="Times New Roman"/>
          <w:sz w:val="24"/>
          <w:szCs w:val="24"/>
          <w:lang w:val="sr-Cyrl-CS"/>
        </w:rPr>
        <w:t>далековода</w:t>
      </w:r>
      <w:r w:rsidR="00AA2CDE" w:rsidRPr="00CE0B5A">
        <w:rPr>
          <w:rFonts w:eastAsia="Calibri" w:cs="Times New Roman"/>
          <w:sz w:val="24"/>
          <w:szCs w:val="24"/>
          <w:lang w:val="sr-Cyrl-CS"/>
        </w:rPr>
        <w:t xml:space="preserve"> не угрожавају просторне целине заштићених природних вредности.</w:t>
      </w:r>
    </w:p>
    <w:p w14:paraId="04E53C40" w14:textId="4BF10B3C" w:rsidR="001609E6" w:rsidRPr="00CE0B5A" w:rsidRDefault="001609E6" w:rsidP="007D5A49">
      <w:pPr>
        <w:ind w:firstLine="720"/>
        <w:rPr>
          <w:rFonts w:eastAsia="Calibri" w:cs="Times New Roman"/>
          <w:sz w:val="24"/>
          <w:szCs w:val="24"/>
          <w:lang w:val="sr-Cyrl-CS"/>
        </w:rPr>
      </w:pPr>
      <w:r w:rsidRPr="00CE0B5A">
        <w:rPr>
          <w:rFonts w:eastAsia="Calibri" w:cs="Times New Roman"/>
          <w:sz w:val="24"/>
          <w:szCs w:val="24"/>
          <w:lang w:val="sr-Cyrl-CS"/>
        </w:rPr>
        <w:lastRenderedPageBreak/>
        <w:t xml:space="preserve">Путну мрежу на територији Просторног плана, према Уредби о категоризацији државних путева („Службени гласник РС”, бр. </w:t>
      </w:r>
      <w:r w:rsidR="00400626" w:rsidRPr="00CE0B5A">
        <w:rPr>
          <w:rFonts w:eastAsia="Calibri" w:cs="Times New Roman"/>
          <w:sz w:val="24"/>
          <w:szCs w:val="24"/>
          <w:lang w:val="sr-Cyrl-CS"/>
        </w:rPr>
        <w:t>87</w:t>
      </w:r>
      <w:r w:rsidRPr="00CE0B5A">
        <w:rPr>
          <w:rFonts w:eastAsia="Calibri" w:cs="Times New Roman"/>
          <w:sz w:val="24"/>
          <w:szCs w:val="24"/>
          <w:lang w:val="sr-Cyrl-CS"/>
        </w:rPr>
        <w:t>/</w:t>
      </w:r>
      <w:r w:rsidR="00400626" w:rsidRPr="00CE0B5A">
        <w:rPr>
          <w:rFonts w:eastAsia="Calibri" w:cs="Times New Roman"/>
          <w:sz w:val="24"/>
          <w:szCs w:val="24"/>
          <w:lang w:val="sr-Cyrl-CS"/>
        </w:rPr>
        <w:t>2</w:t>
      </w:r>
      <w:r w:rsidR="00A93F24" w:rsidRPr="00CE0B5A">
        <w:rPr>
          <w:rFonts w:eastAsia="Calibri" w:cs="Times New Roman"/>
          <w:sz w:val="24"/>
          <w:szCs w:val="24"/>
          <w:lang w:val="sr-Cyrl-CS"/>
        </w:rPr>
        <w:t>3 и</w:t>
      </w:r>
      <w:r w:rsidRPr="00CE0B5A">
        <w:rPr>
          <w:rFonts w:eastAsia="Calibri" w:cs="Times New Roman"/>
          <w:sz w:val="24"/>
          <w:szCs w:val="24"/>
          <w:lang w:val="sr-Cyrl-CS"/>
        </w:rPr>
        <w:t xml:space="preserve"> </w:t>
      </w:r>
      <w:r w:rsidR="00400626" w:rsidRPr="00CE0B5A">
        <w:rPr>
          <w:rFonts w:eastAsia="Calibri" w:cs="Times New Roman"/>
          <w:sz w:val="24"/>
          <w:szCs w:val="24"/>
          <w:lang w:val="sr-Cyrl-CS"/>
        </w:rPr>
        <w:t>24</w:t>
      </w:r>
      <w:r w:rsidRPr="00CE0B5A">
        <w:rPr>
          <w:rFonts w:eastAsia="Calibri" w:cs="Times New Roman"/>
          <w:sz w:val="24"/>
          <w:szCs w:val="24"/>
          <w:lang w:val="sr-Cyrl-CS"/>
        </w:rPr>
        <w:t>/</w:t>
      </w:r>
      <w:r w:rsidR="00400626" w:rsidRPr="00CE0B5A">
        <w:rPr>
          <w:rFonts w:eastAsia="Calibri" w:cs="Times New Roman"/>
          <w:sz w:val="24"/>
          <w:szCs w:val="24"/>
          <w:lang w:val="sr-Cyrl-CS"/>
        </w:rPr>
        <w:t>24</w:t>
      </w:r>
      <w:r w:rsidRPr="00CE0B5A">
        <w:rPr>
          <w:rFonts w:eastAsia="Calibri" w:cs="Times New Roman"/>
          <w:sz w:val="24"/>
          <w:szCs w:val="24"/>
          <w:lang w:val="sr-Cyrl-CS"/>
        </w:rPr>
        <w:t xml:space="preserve">), чине следећи државни путеви (у даљем тексту ДП): </w:t>
      </w:r>
    </w:p>
    <w:p w14:paraId="69450C62" w14:textId="0B406B4A" w:rsidR="001609E6" w:rsidRPr="00CE0B5A" w:rsidRDefault="001609E6" w:rsidP="00DC55ED">
      <w:pPr>
        <w:pStyle w:val="ListParagraph"/>
        <w:numPr>
          <w:ilvl w:val="0"/>
          <w:numId w:val="17"/>
        </w:numPr>
        <w:ind w:left="0" w:firstLine="450"/>
        <w:jc w:val="both"/>
        <w:rPr>
          <w:rFonts w:eastAsia="Calibri"/>
        </w:rPr>
      </w:pPr>
      <w:r w:rsidRPr="00CE0B5A">
        <w:rPr>
          <w:rFonts w:eastAsia="Calibri"/>
        </w:rPr>
        <w:t>ДП IБ реда број 33 деоница Куч</w:t>
      </w:r>
      <w:r w:rsidR="00CF62E6" w:rsidRPr="00CE0B5A">
        <w:rPr>
          <w:rFonts w:eastAsia="Calibri"/>
        </w:rPr>
        <w:t>ево - Мајданпек до Неготина; број</w:t>
      </w:r>
      <w:r w:rsidRPr="00CE0B5A">
        <w:rPr>
          <w:rFonts w:eastAsia="Calibri"/>
        </w:rPr>
        <w:t xml:space="preserve"> 35 деоница од Кладова - Неготин до Салаш</w:t>
      </w:r>
      <w:r w:rsidR="00CF62E6" w:rsidRPr="00CE0B5A">
        <w:rPr>
          <w:rFonts w:eastAsia="Calibri"/>
        </w:rPr>
        <w:t>а (Рготина) и број</w:t>
      </w:r>
      <w:r w:rsidRPr="00CE0B5A">
        <w:rPr>
          <w:rFonts w:eastAsia="Calibri"/>
        </w:rPr>
        <w:t xml:space="preserve"> 37 деоница Брестовац – Бор – Вражогрнац (Бор); </w:t>
      </w:r>
    </w:p>
    <w:p w14:paraId="18F90118" w14:textId="16138354" w:rsidR="001609E6" w:rsidRPr="00CE0B5A" w:rsidRDefault="001609E6" w:rsidP="00F8408F">
      <w:pPr>
        <w:numPr>
          <w:ilvl w:val="0"/>
          <w:numId w:val="17"/>
        </w:numPr>
        <w:ind w:left="0" w:firstLine="450"/>
        <w:rPr>
          <w:rFonts w:eastAsia="Calibri" w:cs="Times New Roman"/>
          <w:sz w:val="24"/>
          <w:szCs w:val="24"/>
          <w:lang w:val="sr-Cyrl-CS"/>
        </w:rPr>
      </w:pPr>
      <w:r w:rsidRPr="00CE0B5A">
        <w:rPr>
          <w:rFonts w:eastAsia="Calibri" w:cs="Times New Roman"/>
          <w:sz w:val="24"/>
          <w:szCs w:val="24"/>
          <w:lang w:val="sr-Cyrl-CS"/>
        </w:rPr>
        <w:t>ДП IIA реда број 161 деони</w:t>
      </w:r>
      <w:r w:rsidR="00CF62E6" w:rsidRPr="00CE0B5A">
        <w:rPr>
          <w:rFonts w:eastAsia="Calibri" w:cs="Times New Roman"/>
          <w:sz w:val="24"/>
          <w:szCs w:val="24"/>
          <w:lang w:val="sr-Cyrl-CS"/>
        </w:rPr>
        <w:t>ца Жагубица - Борско језеро; број</w:t>
      </w:r>
      <w:r w:rsidRPr="00CE0B5A">
        <w:rPr>
          <w:rFonts w:eastAsia="Calibri" w:cs="Times New Roman"/>
          <w:sz w:val="24"/>
          <w:szCs w:val="24"/>
          <w:lang w:val="sr-Cyrl-CS"/>
        </w:rPr>
        <w:t xml:space="preserve"> 164 деоница Дебели Луг –</w:t>
      </w:r>
      <w:r w:rsidR="00CF62E6" w:rsidRPr="00CE0B5A">
        <w:rPr>
          <w:rFonts w:eastAsia="Calibri" w:cs="Times New Roman"/>
          <w:sz w:val="24"/>
          <w:szCs w:val="24"/>
          <w:lang w:val="sr-Cyrl-CS"/>
        </w:rPr>
        <w:t xml:space="preserve"> Мајданпек – Доњи Милановац; број</w:t>
      </w:r>
      <w:r w:rsidRPr="00CE0B5A">
        <w:rPr>
          <w:rFonts w:eastAsia="Calibri" w:cs="Times New Roman"/>
          <w:sz w:val="24"/>
          <w:szCs w:val="24"/>
          <w:lang w:val="sr-Cyrl-CS"/>
        </w:rPr>
        <w:t xml:space="preserve"> 165 деоница Милошева Кула</w:t>
      </w:r>
      <w:r w:rsidR="007131AB" w:rsidRPr="00CE0B5A">
        <w:rPr>
          <w:rFonts w:eastAsia="Calibri" w:cs="Times New Roman"/>
          <w:sz w:val="24"/>
          <w:szCs w:val="24"/>
          <w:lang w:val="sr-Cyrl-CS"/>
        </w:rPr>
        <w:t xml:space="preserve"> -</w:t>
      </w:r>
      <w:r w:rsidR="00CF62E6" w:rsidRPr="00CE0B5A">
        <w:rPr>
          <w:rFonts w:eastAsia="Calibri" w:cs="Times New Roman"/>
          <w:sz w:val="24"/>
          <w:szCs w:val="24"/>
          <w:lang w:val="sr-Cyrl-CS"/>
        </w:rPr>
        <w:t xml:space="preserve"> Заграђе</w:t>
      </w:r>
      <w:r w:rsidRPr="00CE0B5A">
        <w:rPr>
          <w:rFonts w:eastAsia="Calibri" w:cs="Times New Roman"/>
          <w:sz w:val="24"/>
          <w:szCs w:val="24"/>
          <w:lang w:val="sr-Cyrl-CS"/>
        </w:rPr>
        <w:t xml:space="preserve"> и бр</w:t>
      </w:r>
      <w:r w:rsidR="00CF62E6" w:rsidRPr="00CE0B5A">
        <w:rPr>
          <w:rFonts w:eastAsia="Calibri" w:cs="Times New Roman"/>
          <w:sz w:val="24"/>
          <w:szCs w:val="24"/>
          <w:lang w:val="sr-Cyrl-CS"/>
        </w:rPr>
        <w:t>ој</w:t>
      </w:r>
      <w:r w:rsidRPr="00CE0B5A">
        <w:rPr>
          <w:rFonts w:eastAsia="Calibri" w:cs="Times New Roman"/>
          <w:sz w:val="24"/>
          <w:szCs w:val="24"/>
          <w:lang w:val="sr-Cyrl-CS"/>
        </w:rPr>
        <w:t xml:space="preserve"> 166 деоница Бор – Заграђе;  </w:t>
      </w:r>
    </w:p>
    <w:p w14:paraId="23ABA201" w14:textId="16465F97" w:rsidR="001609E6" w:rsidRPr="00CE0B5A" w:rsidRDefault="001609E6" w:rsidP="00F8408F">
      <w:pPr>
        <w:numPr>
          <w:ilvl w:val="0"/>
          <w:numId w:val="17"/>
        </w:numPr>
        <w:ind w:left="0" w:firstLine="450"/>
        <w:rPr>
          <w:rFonts w:eastAsia="Calibri" w:cs="Times New Roman"/>
          <w:sz w:val="24"/>
          <w:szCs w:val="24"/>
          <w:lang w:val="sr-Cyrl-CS"/>
        </w:rPr>
      </w:pPr>
      <w:r w:rsidRPr="00CE0B5A">
        <w:rPr>
          <w:rFonts w:eastAsia="Calibri" w:cs="Times New Roman"/>
          <w:sz w:val="24"/>
          <w:szCs w:val="24"/>
          <w:lang w:val="sr-Cyrl-CS"/>
        </w:rPr>
        <w:t xml:space="preserve">ДП IIБ реда број 393 деоница Јасиково – </w:t>
      </w:r>
      <w:r w:rsidR="007131AB" w:rsidRPr="00CE0B5A">
        <w:rPr>
          <w:rFonts w:eastAsia="Calibri" w:cs="Times New Roman"/>
          <w:sz w:val="24"/>
          <w:szCs w:val="24"/>
          <w:lang w:val="sr-Cyrl-CS"/>
        </w:rPr>
        <w:t>Влаоле - Кривељ</w:t>
      </w:r>
      <w:r w:rsidR="00CF62E6" w:rsidRPr="00CE0B5A">
        <w:rPr>
          <w:rFonts w:eastAsia="Calibri" w:cs="Times New Roman"/>
          <w:sz w:val="24"/>
          <w:szCs w:val="24"/>
          <w:lang w:val="sr-Cyrl-CS"/>
        </w:rPr>
        <w:t>, број</w:t>
      </w:r>
      <w:r w:rsidRPr="00CE0B5A">
        <w:rPr>
          <w:rFonts w:eastAsia="Calibri" w:cs="Times New Roman"/>
          <w:sz w:val="24"/>
          <w:szCs w:val="24"/>
          <w:lang w:val="sr-Cyrl-CS"/>
        </w:rPr>
        <w:t xml:space="preserve"> 3</w:t>
      </w:r>
      <w:r w:rsidR="00CF62E6" w:rsidRPr="00CE0B5A">
        <w:rPr>
          <w:rFonts w:eastAsia="Calibri" w:cs="Times New Roman"/>
          <w:sz w:val="24"/>
          <w:szCs w:val="24"/>
          <w:lang w:val="sr-Cyrl-CS"/>
        </w:rPr>
        <w:t>97 деоница Слатина – Штубик; број 398 деоница Салаш – Лука; број</w:t>
      </w:r>
      <w:r w:rsidRPr="00CE0B5A">
        <w:rPr>
          <w:rFonts w:eastAsia="Calibri" w:cs="Times New Roman"/>
          <w:sz w:val="24"/>
          <w:szCs w:val="24"/>
          <w:lang w:val="sr-Cyrl-CS"/>
        </w:rPr>
        <w:t xml:space="preserve"> 399 деоница Плавна – </w:t>
      </w:r>
      <w:r w:rsidR="007131AB" w:rsidRPr="00CE0B5A">
        <w:rPr>
          <w:rFonts w:eastAsia="Calibri" w:cs="Times New Roman"/>
          <w:sz w:val="24"/>
          <w:szCs w:val="24"/>
          <w:lang w:val="sr-Cyrl-CS"/>
        </w:rPr>
        <w:t xml:space="preserve">Сиколе - </w:t>
      </w:r>
      <w:r w:rsidR="00CF62E6" w:rsidRPr="00CE0B5A">
        <w:rPr>
          <w:rFonts w:eastAsia="Calibri" w:cs="Times New Roman"/>
          <w:sz w:val="24"/>
          <w:szCs w:val="24"/>
          <w:lang w:val="sr-Cyrl-CS"/>
        </w:rPr>
        <w:t>Салаш и број</w:t>
      </w:r>
      <w:r w:rsidRPr="00CE0B5A">
        <w:rPr>
          <w:rFonts w:eastAsia="Calibri" w:cs="Times New Roman"/>
          <w:sz w:val="24"/>
          <w:szCs w:val="24"/>
          <w:lang w:val="sr-Cyrl-CS"/>
        </w:rPr>
        <w:t xml:space="preserve"> 4</w:t>
      </w:r>
      <w:r w:rsidR="007131AB" w:rsidRPr="00CE0B5A">
        <w:rPr>
          <w:rFonts w:eastAsia="Calibri" w:cs="Times New Roman"/>
          <w:sz w:val="24"/>
          <w:szCs w:val="24"/>
          <w:lang w:val="sr-Cyrl-CS"/>
        </w:rPr>
        <w:t>00</w:t>
      </w:r>
      <w:r w:rsidRPr="00CE0B5A">
        <w:rPr>
          <w:rFonts w:eastAsia="Calibri" w:cs="Times New Roman"/>
          <w:sz w:val="24"/>
          <w:szCs w:val="24"/>
          <w:lang w:val="sr-Cyrl-CS"/>
        </w:rPr>
        <w:t xml:space="preserve"> деоница </w:t>
      </w:r>
      <w:r w:rsidR="004B111A" w:rsidRPr="00CE0B5A">
        <w:rPr>
          <w:rFonts w:eastAsia="Calibri" w:cs="Times New Roman"/>
          <w:sz w:val="24"/>
          <w:szCs w:val="24"/>
          <w:lang w:val="sr-Cyrl-CS"/>
        </w:rPr>
        <w:t>Н</w:t>
      </w:r>
      <w:r w:rsidR="007131AB" w:rsidRPr="00CE0B5A">
        <w:rPr>
          <w:rFonts w:eastAsia="Calibri" w:cs="Times New Roman"/>
          <w:sz w:val="24"/>
          <w:szCs w:val="24"/>
          <w:lang w:val="sr-Cyrl-CS"/>
        </w:rPr>
        <w:t>еготин</w:t>
      </w:r>
      <w:r w:rsidRPr="00CE0B5A">
        <w:rPr>
          <w:rFonts w:eastAsia="Calibri" w:cs="Times New Roman"/>
          <w:sz w:val="24"/>
          <w:szCs w:val="24"/>
          <w:lang w:val="sr-Cyrl-CS"/>
        </w:rPr>
        <w:t xml:space="preserve"> - </w:t>
      </w:r>
      <w:r w:rsidR="007131AB" w:rsidRPr="00CE0B5A">
        <w:rPr>
          <w:rFonts w:eastAsia="Calibri" w:cs="Times New Roman"/>
          <w:sz w:val="24"/>
          <w:szCs w:val="24"/>
          <w:lang w:val="sr-Cyrl-CS"/>
        </w:rPr>
        <w:t>Радујевац</w:t>
      </w:r>
      <w:r w:rsidRPr="00CE0B5A">
        <w:rPr>
          <w:rFonts w:eastAsia="Calibri" w:cs="Times New Roman"/>
          <w:sz w:val="24"/>
          <w:szCs w:val="24"/>
          <w:lang w:val="sr-Cyrl-CS"/>
        </w:rPr>
        <w:t xml:space="preserve">. </w:t>
      </w:r>
    </w:p>
    <w:p w14:paraId="0A72C141" w14:textId="77777777" w:rsidR="001609E6" w:rsidRPr="00CE0B5A" w:rsidRDefault="001609E6" w:rsidP="007D5A49">
      <w:pPr>
        <w:ind w:firstLine="720"/>
        <w:rPr>
          <w:rFonts w:eastAsia="Calibri" w:cs="Times New Roman"/>
          <w:sz w:val="24"/>
          <w:szCs w:val="24"/>
          <w:lang w:val="sr-Cyrl-CS"/>
        </w:rPr>
      </w:pPr>
      <w:r w:rsidRPr="00CE0B5A">
        <w:rPr>
          <w:rFonts w:eastAsia="Calibri" w:cs="Times New Roman"/>
          <w:sz w:val="24"/>
          <w:szCs w:val="24"/>
          <w:lang w:val="sr-Cyrl-CS"/>
        </w:rPr>
        <w:t>Постојећа регионална пруга Смедерево (Мала Крсна) – Зајечар (Вражогрнац) пролази кроз део подручја Просторног плана.</w:t>
      </w:r>
    </w:p>
    <w:p w14:paraId="6F6C99A0" w14:textId="3AF0D0BC" w:rsidR="001609E6" w:rsidRPr="00CE0B5A" w:rsidRDefault="001609E6" w:rsidP="007D5A49">
      <w:pPr>
        <w:ind w:firstLine="720"/>
        <w:rPr>
          <w:rFonts w:eastAsia="Calibri" w:cs="Times New Roman"/>
          <w:sz w:val="24"/>
          <w:szCs w:val="24"/>
          <w:lang w:val="sr-Cyrl-CS"/>
        </w:rPr>
      </w:pPr>
      <w:r w:rsidRPr="00CE0B5A">
        <w:rPr>
          <w:rFonts w:eastAsia="Calibri" w:cs="Times New Roman"/>
          <w:sz w:val="24"/>
          <w:szCs w:val="24"/>
          <w:lang w:val="sr-Cyrl-CS"/>
        </w:rPr>
        <w:t xml:space="preserve">Снабдевање електричном енергијом врши се преко преносног система </w:t>
      </w:r>
      <w:r w:rsidR="00A93F24" w:rsidRPr="00CE0B5A">
        <w:rPr>
          <w:rFonts w:eastAsia="Calibri" w:cs="Times New Roman"/>
          <w:sz w:val="24"/>
          <w:szCs w:val="24"/>
          <w:lang w:val="sr-Cyrl-CS"/>
        </w:rPr>
        <w:t>„</w:t>
      </w:r>
      <w:r w:rsidRPr="00CE0B5A">
        <w:rPr>
          <w:rFonts w:eastAsia="Calibri" w:cs="Times New Roman"/>
          <w:sz w:val="24"/>
          <w:szCs w:val="24"/>
          <w:lang w:val="sr-Cyrl-CS"/>
        </w:rPr>
        <w:t>Електромрежа Србије</w:t>
      </w:r>
      <w:r w:rsidR="00A93F24" w:rsidRPr="00CE0B5A">
        <w:rPr>
          <w:rFonts w:eastAsia="Calibri" w:cs="Times New Roman"/>
          <w:sz w:val="24"/>
          <w:szCs w:val="24"/>
          <w:lang w:val="sr-Cyrl-CS"/>
        </w:rPr>
        <w:t>ˮ</w:t>
      </w:r>
      <w:r w:rsidRPr="00CE0B5A">
        <w:rPr>
          <w:rFonts w:eastAsia="Calibri" w:cs="Times New Roman"/>
          <w:sz w:val="24"/>
          <w:szCs w:val="24"/>
          <w:lang w:val="sr-Cyrl-CS"/>
        </w:rPr>
        <w:t xml:space="preserve"> </w:t>
      </w:r>
      <w:r w:rsidR="00CF62E6" w:rsidRPr="00CE0B5A">
        <w:rPr>
          <w:rFonts w:eastAsia="Calibri" w:cs="Times New Roman"/>
          <w:sz w:val="24"/>
          <w:szCs w:val="24"/>
          <w:lang w:val="sr-Cyrl-CS"/>
        </w:rPr>
        <w:t xml:space="preserve">АД </w:t>
      </w:r>
      <w:r w:rsidRPr="00CE0B5A">
        <w:rPr>
          <w:rFonts w:eastAsia="Calibri" w:cs="Times New Roman"/>
          <w:sz w:val="24"/>
          <w:szCs w:val="24"/>
          <w:lang w:val="sr-Cyrl-CS"/>
        </w:rPr>
        <w:t>системом мреже далековода и објеката у функцији електроснабдевања, обједињеног у електроенергетски систем Републике Србије. Трасе далековода које се налазе у обухвату Просторног плана су: ДВ број 401/2 (ТЕ „Дрмно</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сабирнице 400 kV – ХЕ „Ђердап</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сабирнице 400 kV (Надземни </w:t>
      </w:r>
      <w:r w:rsidR="00C96BDD" w:rsidRPr="00CE0B5A">
        <w:rPr>
          <w:rFonts w:eastAsia="Calibri" w:cs="Times New Roman"/>
          <w:sz w:val="24"/>
          <w:szCs w:val="24"/>
          <w:lang w:val="sr-Cyrl-CS"/>
        </w:rPr>
        <w:t>AlČe</w:t>
      </w:r>
      <w:r w:rsidRPr="00CE0B5A">
        <w:rPr>
          <w:rFonts w:eastAsia="Calibri" w:cs="Times New Roman"/>
          <w:sz w:val="24"/>
          <w:szCs w:val="24"/>
          <w:lang w:val="sr-Cyrl-CS"/>
        </w:rPr>
        <w:t xml:space="preserve"> 2x490 400 kV - 150.951 km, Надземни AlMg1Ec 967 400 kV </w:t>
      </w:r>
      <w:r w:rsidR="00CF62E6" w:rsidRPr="00CE0B5A">
        <w:rPr>
          <w:rFonts w:eastAsia="Calibri" w:cs="Times New Roman"/>
          <w:sz w:val="24"/>
          <w:szCs w:val="24"/>
          <w:lang w:val="sr-Cyrl-CS"/>
        </w:rPr>
        <w:t>–</w:t>
      </w:r>
      <w:r w:rsidRPr="00CE0B5A">
        <w:rPr>
          <w:rFonts w:eastAsia="Calibri" w:cs="Times New Roman"/>
          <w:sz w:val="24"/>
          <w:szCs w:val="24"/>
          <w:lang w:val="sr-Cyrl-CS"/>
        </w:rPr>
        <w:t xml:space="preserve"> 3</w:t>
      </w:r>
      <w:r w:rsidR="00CF62E6" w:rsidRPr="00CE0B5A">
        <w:rPr>
          <w:rFonts w:eastAsia="Calibri" w:cs="Times New Roman"/>
          <w:sz w:val="24"/>
          <w:szCs w:val="24"/>
          <w:lang w:val="sr-Cyrl-CS"/>
        </w:rPr>
        <w:t>,</w:t>
      </w:r>
      <w:r w:rsidRPr="00CE0B5A">
        <w:rPr>
          <w:rFonts w:eastAsia="Calibri" w:cs="Times New Roman"/>
          <w:sz w:val="24"/>
          <w:szCs w:val="24"/>
          <w:lang w:val="sr-Cyrl-CS"/>
        </w:rPr>
        <w:t>14 km) и ДВ број 402 (ХЕ „Ђердап</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сабирнице 400 kV - ТС </w:t>
      </w:r>
      <w:r w:rsidR="00DC55ED" w:rsidRPr="00CE0B5A">
        <w:rPr>
          <w:rFonts w:eastAsia="Calibri" w:cs="Times New Roman"/>
          <w:sz w:val="24"/>
          <w:szCs w:val="24"/>
          <w:lang w:val="sr-Cyrl-CS"/>
        </w:rPr>
        <w:t>„</w:t>
      </w:r>
      <w:r w:rsidRPr="00CE0B5A">
        <w:rPr>
          <w:rFonts w:eastAsia="Calibri" w:cs="Times New Roman"/>
          <w:sz w:val="24"/>
          <w:szCs w:val="24"/>
          <w:lang w:val="sr-Cyrl-CS"/>
        </w:rPr>
        <w:t>Бор 2</w:t>
      </w:r>
      <w:r w:rsidR="00DC55ED" w:rsidRPr="00CE0B5A">
        <w:rPr>
          <w:rFonts w:eastAsia="Calibri" w:cs="Times New Roman"/>
          <w:sz w:val="24"/>
          <w:szCs w:val="24"/>
          <w:lang w:val="sr-Cyrl-CS"/>
        </w:rPr>
        <w:t>ˮ</w:t>
      </w:r>
      <w:r w:rsidRPr="00CE0B5A">
        <w:rPr>
          <w:rFonts w:eastAsia="Calibri" w:cs="Times New Roman"/>
          <w:sz w:val="24"/>
          <w:szCs w:val="24"/>
          <w:lang w:val="sr-Cyrl-CS"/>
        </w:rPr>
        <w:t xml:space="preserve"> сабирнице 400 kV (Надземни </w:t>
      </w:r>
      <w:r w:rsidR="00C96BDD" w:rsidRPr="00CE0B5A">
        <w:rPr>
          <w:rFonts w:eastAsia="Calibri" w:cs="Times New Roman"/>
          <w:sz w:val="24"/>
          <w:szCs w:val="24"/>
          <w:lang w:val="sr-Cyrl-CS"/>
        </w:rPr>
        <w:t>AlČe</w:t>
      </w:r>
      <w:r w:rsidRPr="00CE0B5A">
        <w:rPr>
          <w:rFonts w:eastAsia="Calibri" w:cs="Times New Roman"/>
          <w:sz w:val="24"/>
          <w:szCs w:val="24"/>
          <w:lang w:val="sr-Cyrl-CS"/>
        </w:rPr>
        <w:t xml:space="preserve"> 2x490 400 kV - 82.871 km) значајан је и ДВ број 403 (ТС „Бор 2</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сабирнице 400 kV – ТС Ниш 2 сабирнице 400 kV секција 1 (Надземни </w:t>
      </w:r>
      <w:r w:rsidR="00C96BDD" w:rsidRPr="00CE0B5A">
        <w:rPr>
          <w:rFonts w:eastAsia="Calibri" w:cs="Times New Roman"/>
          <w:sz w:val="24"/>
          <w:szCs w:val="24"/>
          <w:lang w:val="sr-Cyrl-CS"/>
        </w:rPr>
        <w:t>AlČe</w:t>
      </w:r>
      <w:r w:rsidRPr="00CE0B5A">
        <w:rPr>
          <w:rFonts w:eastAsia="Calibri" w:cs="Times New Roman"/>
          <w:sz w:val="24"/>
          <w:szCs w:val="24"/>
          <w:lang w:val="sr-Cyrl-CS"/>
        </w:rPr>
        <w:t xml:space="preserve"> 2x482 400 kV - 98.709 km). Затим, ДВ </w:t>
      </w:r>
      <w:r w:rsidR="00BA60DA" w:rsidRPr="00CE0B5A">
        <w:rPr>
          <w:rFonts w:eastAsia="Calibri" w:cs="Times New Roman"/>
          <w:sz w:val="24"/>
          <w:szCs w:val="24"/>
          <w:lang w:val="sr-Cyrl-CS"/>
        </w:rPr>
        <w:t xml:space="preserve">број </w:t>
      </w:r>
      <w:r w:rsidR="000324FF" w:rsidRPr="00CE0B5A">
        <w:rPr>
          <w:rFonts w:eastAsia="Calibri" w:cs="Times New Roman"/>
          <w:sz w:val="24"/>
          <w:szCs w:val="24"/>
          <w:lang w:val="sr-Cyrl-CS"/>
        </w:rPr>
        <w:t xml:space="preserve">122Б (ТС Петровац – ТС </w:t>
      </w:r>
      <w:r w:rsidR="007F19B5" w:rsidRPr="00CE0B5A">
        <w:rPr>
          <w:rFonts w:eastAsia="Calibri" w:cs="Times New Roman"/>
          <w:sz w:val="24"/>
          <w:szCs w:val="24"/>
          <w:lang w:val="sr-Cyrl-CS"/>
        </w:rPr>
        <w:t>„</w:t>
      </w:r>
      <w:r w:rsidR="000324FF" w:rsidRPr="00CE0B5A">
        <w:rPr>
          <w:rFonts w:eastAsia="Calibri" w:cs="Times New Roman"/>
          <w:sz w:val="24"/>
          <w:szCs w:val="24"/>
          <w:lang w:val="sr-Cyrl-CS"/>
        </w:rPr>
        <w:t>Бор 1</w:t>
      </w:r>
      <w:r w:rsidR="007F19B5" w:rsidRPr="00CE0B5A">
        <w:rPr>
          <w:rFonts w:eastAsia="Calibri" w:cs="Times New Roman"/>
          <w:sz w:val="24"/>
          <w:szCs w:val="24"/>
          <w:lang w:val="sr-Cyrl-CS"/>
        </w:rPr>
        <w:t>ˮ</w:t>
      </w:r>
      <w:r w:rsidR="000324FF" w:rsidRPr="00CE0B5A">
        <w:rPr>
          <w:rFonts w:eastAsia="Calibri" w:cs="Times New Roman"/>
          <w:sz w:val="24"/>
          <w:szCs w:val="24"/>
          <w:lang w:val="sr-Cyrl-CS"/>
        </w:rPr>
        <w:t xml:space="preserve">), број 122А/5 (ТС Француске бараке – ТС </w:t>
      </w:r>
      <w:r w:rsidR="007F19B5" w:rsidRPr="00CE0B5A">
        <w:rPr>
          <w:rFonts w:eastAsia="Calibri" w:cs="Times New Roman"/>
          <w:sz w:val="24"/>
          <w:szCs w:val="24"/>
          <w:lang w:val="sr-Cyrl-CS"/>
        </w:rPr>
        <w:t>„</w:t>
      </w:r>
      <w:r w:rsidR="000324FF" w:rsidRPr="00CE0B5A">
        <w:rPr>
          <w:rFonts w:eastAsia="Calibri" w:cs="Times New Roman"/>
          <w:sz w:val="24"/>
          <w:szCs w:val="24"/>
          <w:lang w:val="sr-Cyrl-CS"/>
        </w:rPr>
        <w:t>Бор 1</w:t>
      </w:r>
      <w:r w:rsidR="007F19B5" w:rsidRPr="00CE0B5A">
        <w:rPr>
          <w:rFonts w:eastAsia="Calibri" w:cs="Times New Roman"/>
          <w:sz w:val="24"/>
          <w:szCs w:val="24"/>
          <w:lang w:val="sr-Cyrl-CS"/>
        </w:rPr>
        <w:t>ˮ</w:t>
      </w:r>
      <w:r w:rsidR="000324FF" w:rsidRPr="00CE0B5A">
        <w:rPr>
          <w:rFonts w:eastAsia="Calibri" w:cs="Times New Roman"/>
          <w:sz w:val="24"/>
          <w:szCs w:val="24"/>
          <w:lang w:val="sr-Cyrl-CS"/>
        </w:rPr>
        <w:t xml:space="preserve">), </w:t>
      </w:r>
      <w:r w:rsidR="00A4523F" w:rsidRPr="00CE0B5A">
        <w:rPr>
          <w:rFonts w:eastAsia="Calibri" w:cs="Times New Roman"/>
          <w:sz w:val="24"/>
          <w:szCs w:val="24"/>
          <w:lang w:val="sr-Cyrl-CS"/>
        </w:rPr>
        <w:t>б</w:t>
      </w:r>
      <w:r w:rsidR="000324FF" w:rsidRPr="00CE0B5A">
        <w:rPr>
          <w:rFonts w:eastAsia="Calibri" w:cs="Times New Roman"/>
          <w:sz w:val="24"/>
          <w:szCs w:val="24"/>
          <w:lang w:val="sr-Cyrl-CS"/>
        </w:rPr>
        <w:t xml:space="preserve">рој </w:t>
      </w:r>
      <w:r w:rsidR="00A4523F" w:rsidRPr="00CE0B5A">
        <w:rPr>
          <w:rFonts w:eastAsia="Calibri" w:cs="Times New Roman"/>
          <w:sz w:val="24"/>
          <w:szCs w:val="24"/>
          <w:lang w:val="sr-Cyrl-CS"/>
        </w:rPr>
        <w:t xml:space="preserve">122А/6 (ТС Жагубица – ТС Француске бараке), број </w:t>
      </w:r>
      <w:r w:rsidR="000324FF" w:rsidRPr="00CE0B5A">
        <w:rPr>
          <w:rFonts w:eastAsia="Calibri" w:cs="Times New Roman"/>
          <w:sz w:val="24"/>
          <w:szCs w:val="24"/>
          <w:lang w:val="sr-Cyrl-CS"/>
        </w:rPr>
        <w:t xml:space="preserve">128/1 (ТС Мајданпек 1 – ТС Мајданпек 2), број 128/2 (ТС Мајданпек 2 – ТС Мајданпек 3), број </w:t>
      </w:r>
      <w:r w:rsidR="00BA60DA" w:rsidRPr="00CE0B5A">
        <w:rPr>
          <w:rFonts w:eastAsia="Calibri" w:cs="Times New Roman"/>
          <w:sz w:val="24"/>
          <w:szCs w:val="24"/>
          <w:lang w:val="sr-Cyrl-CS"/>
        </w:rPr>
        <w:t xml:space="preserve">128/3 (ТС Мајданпек 3 ТС Нересница), број 147/2 (ТС </w:t>
      </w:r>
      <w:r w:rsidR="007F19B5" w:rsidRPr="00CE0B5A">
        <w:rPr>
          <w:rFonts w:eastAsia="Calibri" w:cs="Times New Roman"/>
          <w:sz w:val="24"/>
          <w:szCs w:val="24"/>
          <w:lang w:val="sr-Cyrl-CS"/>
        </w:rPr>
        <w:t>„</w:t>
      </w:r>
      <w:r w:rsidR="00BA60DA" w:rsidRPr="00CE0B5A">
        <w:rPr>
          <w:rFonts w:eastAsia="Calibri" w:cs="Times New Roman"/>
          <w:sz w:val="24"/>
          <w:szCs w:val="24"/>
          <w:lang w:val="sr-Cyrl-CS"/>
        </w:rPr>
        <w:t>Бор 2</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 xml:space="preserve"> – ТС Неготин), </w:t>
      </w:r>
      <w:r w:rsidRPr="00CE0B5A">
        <w:rPr>
          <w:rFonts w:eastAsia="Calibri" w:cs="Times New Roman"/>
          <w:sz w:val="24"/>
          <w:szCs w:val="24"/>
          <w:lang w:val="sr-Cyrl-CS"/>
        </w:rPr>
        <w:t>број 148</w:t>
      </w:r>
      <w:r w:rsidR="00BA60DA" w:rsidRPr="00CE0B5A">
        <w:rPr>
          <w:rFonts w:eastAsia="Calibri" w:cs="Times New Roman"/>
          <w:sz w:val="24"/>
          <w:szCs w:val="24"/>
          <w:lang w:val="sr-Cyrl-CS"/>
        </w:rPr>
        <w:t>/1</w:t>
      </w:r>
      <w:r w:rsidRPr="00CE0B5A">
        <w:rPr>
          <w:rFonts w:eastAsia="Calibri" w:cs="Times New Roman"/>
          <w:sz w:val="24"/>
          <w:szCs w:val="24"/>
          <w:lang w:val="sr-Cyrl-CS"/>
        </w:rPr>
        <w:t xml:space="preserve"> (</w:t>
      </w:r>
      <w:r w:rsidR="00BA60DA" w:rsidRPr="00CE0B5A">
        <w:rPr>
          <w:rFonts w:eastAsia="Calibri" w:cs="Times New Roman"/>
          <w:sz w:val="24"/>
          <w:szCs w:val="24"/>
          <w:lang w:val="sr-Cyrl-CS"/>
        </w:rPr>
        <w:t xml:space="preserve">ТС </w:t>
      </w:r>
      <w:r w:rsidR="007F19B5" w:rsidRPr="00CE0B5A">
        <w:rPr>
          <w:rFonts w:eastAsia="Calibri" w:cs="Times New Roman"/>
          <w:sz w:val="24"/>
          <w:szCs w:val="24"/>
          <w:lang w:val="sr-Cyrl-CS"/>
        </w:rPr>
        <w:t>„</w:t>
      </w:r>
      <w:r w:rsidR="00BA60DA" w:rsidRPr="00CE0B5A">
        <w:rPr>
          <w:rFonts w:eastAsia="Calibri" w:cs="Times New Roman"/>
          <w:sz w:val="24"/>
          <w:szCs w:val="24"/>
          <w:lang w:val="sr-Cyrl-CS"/>
        </w:rPr>
        <w:t>Бор 1</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 xml:space="preserve"> - </w:t>
      </w:r>
      <w:r w:rsidRPr="00CE0B5A">
        <w:rPr>
          <w:rFonts w:eastAsia="Calibri" w:cs="Times New Roman"/>
          <w:sz w:val="24"/>
          <w:szCs w:val="24"/>
          <w:lang w:val="sr-Cyrl-CS"/>
        </w:rPr>
        <w:t xml:space="preserve">ТС </w:t>
      </w:r>
      <w:r w:rsidR="007F19B5" w:rsidRPr="00CE0B5A">
        <w:rPr>
          <w:rFonts w:eastAsia="Calibri" w:cs="Times New Roman"/>
          <w:sz w:val="24"/>
          <w:szCs w:val="24"/>
          <w:lang w:val="sr-Cyrl-CS"/>
        </w:rPr>
        <w:t>„</w:t>
      </w:r>
      <w:r w:rsidRPr="00CE0B5A">
        <w:rPr>
          <w:rFonts w:eastAsia="Calibri" w:cs="Times New Roman"/>
          <w:sz w:val="24"/>
          <w:szCs w:val="24"/>
          <w:lang w:val="sr-Cyrl-CS"/>
        </w:rPr>
        <w:t>Бор 2</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w:t>
      </w:r>
      <w:r w:rsidRPr="00CE0B5A">
        <w:rPr>
          <w:rFonts w:eastAsia="Calibri" w:cs="Times New Roman"/>
          <w:sz w:val="24"/>
          <w:szCs w:val="24"/>
          <w:lang w:val="sr-Cyrl-CS"/>
        </w:rPr>
        <w:t xml:space="preserve"> </w:t>
      </w:r>
      <w:r w:rsidR="00BA60DA" w:rsidRPr="00CE0B5A">
        <w:rPr>
          <w:rFonts w:eastAsia="Calibri" w:cs="Times New Roman"/>
          <w:sz w:val="24"/>
          <w:szCs w:val="24"/>
          <w:lang w:val="sr-Cyrl-CS"/>
        </w:rPr>
        <w:t xml:space="preserve">број 148/4 (ТС </w:t>
      </w:r>
      <w:r w:rsidR="007F19B5" w:rsidRPr="00CE0B5A">
        <w:rPr>
          <w:rFonts w:eastAsia="Calibri" w:cs="Times New Roman"/>
          <w:sz w:val="24"/>
          <w:szCs w:val="24"/>
          <w:lang w:val="sr-Cyrl-CS"/>
        </w:rPr>
        <w:t>„</w:t>
      </w:r>
      <w:r w:rsidR="00BA60DA" w:rsidRPr="00CE0B5A">
        <w:rPr>
          <w:rFonts w:eastAsia="Calibri" w:cs="Times New Roman"/>
          <w:sz w:val="24"/>
          <w:szCs w:val="24"/>
          <w:lang w:val="sr-Cyrl-CS"/>
        </w:rPr>
        <w:t>Бор 2</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 xml:space="preserve"> </w:t>
      </w:r>
      <w:r w:rsidRPr="00CE0B5A">
        <w:rPr>
          <w:rFonts w:eastAsia="Calibri" w:cs="Times New Roman"/>
          <w:sz w:val="24"/>
          <w:szCs w:val="24"/>
          <w:lang w:val="sr-Cyrl-CS"/>
        </w:rPr>
        <w:t xml:space="preserve">– </w:t>
      </w:r>
      <w:r w:rsidR="00BA60DA" w:rsidRPr="00CE0B5A">
        <w:rPr>
          <w:rFonts w:eastAsia="Calibri" w:cs="Times New Roman"/>
          <w:sz w:val="24"/>
          <w:szCs w:val="24"/>
          <w:lang w:val="sr-Cyrl-CS"/>
        </w:rPr>
        <w:t xml:space="preserve">ПРП </w:t>
      </w:r>
      <w:r w:rsidR="007F19B5" w:rsidRPr="00CE0B5A">
        <w:rPr>
          <w:rFonts w:eastAsia="Calibri" w:cs="Times New Roman"/>
          <w:sz w:val="24"/>
          <w:szCs w:val="24"/>
          <w:lang w:val="sr-Cyrl-CS"/>
        </w:rPr>
        <w:t>„</w:t>
      </w:r>
      <w:r w:rsidR="00BA60DA" w:rsidRPr="00CE0B5A">
        <w:rPr>
          <w:rFonts w:eastAsia="Calibri" w:cs="Times New Roman"/>
          <w:sz w:val="24"/>
          <w:szCs w:val="24"/>
          <w:lang w:val="sr-Cyrl-CS"/>
        </w:rPr>
        <w:t>Бор 4</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 xml:space="preserve">), број 148/5 (ПРП </w:t>
      </w:r>
      <w:r w:rsidR="007F19B5" w:rsidRPr="00CE0B5A">
        <w:rPr>
          <w:rFonts w:eastAsia="Calibri" w:cs="Times New Roman"/>
          <w:sz w:val="24"/>
          <w:szCs w:val="24"/>
          <w:lang w:val="sr-Cyrl-CS"/>
        </w:rPr>
        <w:t>„</w:t>
      </w:r>
      <w:r w:rsidR="00BA60DA" w:rsidRPr="00CE0B5A">
        <w:rPr>
          <w:rFonts w:eastAsia="Calibri" w:cs="Times New Roman"/>
          <w:sz w:val="24"/>
          <w:szCs w:val="24"/>
          <w:lang w:val="sr-Cyrl-CS"/>
        </w:rPr>
        <w:t>Бор 4</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 xml:space="preserve"> - </w:t>
      </w:r>
      <w:r w:rsidRPr="00CE0B5A">
        <w:rPr>
          <w:rFonts w:eastAsia="Calibri" w:cs="Times New Roman"/>
          <w:sz w:val="24"/>
          <w:szCs w:val="24"/>
          <w:lang w:val="sr-Cyrl-CS"/>
        </w:rPr>
        <w:t xml:space="preserve">ТС Зајечар 2), број 150 (ТС </w:t>
      </w:r>
      <w:r w:rsidR="007F19B5" w:rsidRPr="00CE0B5A">
        <w:rPr>
          <w:rFonts w:eastAsia="Calibri" w:cs="Times New Roman"/>
          <w:sz w:val="24"/>
          <w:szCs w:val="24"/>
          <w:lang w:val="sr-Cyrl-CS"/>
        </w:rPr>
        <w:t>„</w:t>
      </w:r>
      <w:r w:rsidRPr="00CE0B5A">
        <w:rPr>
          <w:rFonts w:eastAsia="Calibri" w:cs="Times New Roman"/>
          <w:sz w:val="24"/>
          <w:szCs w:val="24"/>
          <w:lang w:val="sr-Cyrl-CS"/>
        </w:rPr>
        <w:t>Бор 1</w:t>
      </w:r>
      <w:r w:rsidR="007F19B5" w:rsidRPr="00CE0B5A">
        <w:rPr>
          <w:rFonts w:eastAsia="Calibri" w:cs="Times New Roman"/>
          <w:sz w:val="24"/>
          <w:szCs w:val="24"/>
          <w:lang w:val="sr-Cyrl-CS"/>
        </w:rPr>
        <w:t>ˮ</w:t>
      </w:r>
      <w:r w:rsidRPr="00CE0B5A">
        <w:rPr>
          <w:rFonts w:eastAsia="Calibri" w:cs="Times New Roman"/>
          <w:sz w:val="24"/>
          <w:szCs w:val="24"/>
          <w:lang w:val="sr-Cyrl-CS"/>
        </w:rPr>
        <w:t xml:space="preserve"> – ТС Мајданпек 1), број 167 (ТС </w:t>
      </w:r>
      <w:r w:rsidR="007F19B5" w:rsidRPr="00CE0B5A">
        <w:rPr>
          <w:rFonts w:eastAsia="Calibri" w:cs="Times New Roman"/>
          <w:sz w:val="24"/>
          <w:szCs w:val="24"/>
          <w:lang w:val="sr-Cyrl-CS"/>
        </w:rPr>
        <w:t>„</w:t>
      </w:r>
      <w:r w:rsidRPr="00CE0B5A">
        <w:rPr>
          <w:rFonts w:eastAsia="Calibri" w:cs="Times New Roman"/>
          <w:sz w:val="24"/>
          <w:szCs w:val="24"/>
          <w:lang w:val="sr-Cyrl-CS"/>
        </w:rPr>
        <w:t>Бор 2</w:t>
      </w:r>
      <w:r w:rsidR="007F19B5" w:rsidRPr="00CE0B5A">
        <w:rPr>
          <w:rFonts w:eastAsia="Calibri" w:cs="Times New Roman"/>
          <w:sz w:val="24"/>
          <w:szCs w:val="24"/>
          <w:lang w:val="sr-Cyrl-CS"/>
        </w:rPr>
        <w:t>ˮ</w:t>
      </w:r>
      <w:r w:rsidRPr="00CE0B5A">
        <w:rPr>
          <w:rFonts w:eastAsia="Calibri" w:cs="Times New Roman"/>
          <w:sz w:val="24"/>
          <w:szCs w:val="24"/>
          <w:lang w:val="sr-Cyrl-CS"/>
        </w:rPr>
        <w:t xml:space="preserve"> – ТС </w:t>
      </w:r>
      <w:r w:rsidR="007F19B5" w:rsidRPr="00CE0B5A">
        <w:rPr>
          <w:rFonts w:eastAsia="Calibri" w:cs="Times New Roman"/>
          <w:sz w:val="24"/>
          <w:szCs w:val="24"/>
          <w:lang w:val="sr-Cyrl-CS"/>
        </w:rPr>
        <w:t>„</w:t>
      </w:r>
      <w:r w:rsidRPr="00CE0B5A">
        <w:rPr>
          <w:rFonts w:eastAsia="Calibri" w:cs="Times New Roman"/>
          <w:sz w:val="24"/>
          <w:szCs w:val="24"/>
          <w:lang w:val="sr-Cyrl-CS"/>
        </w:rPr>
        <w:t>Бор 3</w:t>
      </w:r>
      <w:r w:rsidR="007F19B5" w:rsidRPr="00CE0B5A">
        <w:rPr>
          <w:rFonts w:eastAsia="Calibri" w:cs="Times New Roman"/>
          <w:sz w:val="24"/>
          <w:szCs w:val="24"/>
          <w:lang w:val="sr-Cyrl-CS"/>
        </w:rPr>
        <w:t>ˮ</w:t>
      </w:r>
      <w:r w:rsidRPr="00CE0B5A">
        <w:rPr>
          <w:rFonts w:eastAsia="Calibri" w:cs="Times New Roman"/>
          <w:sz w:val="24"/>
          <w:szCs w:val="24"/>
          <w:lang w:val="sr-Cyrl-CS"/>
        </w:rPr>
        <w:t>)</w:t>
      </w:r>
      <w:r w:rsidR="00BA60DA" w:rsidRPr="00CE0B5A">
        <w:rPr>
          <w:rFonts w:eastAsia="Calibri" w:cs="Times New Roman"/>
          <w:sz w:val="24"/>
          <w:szCs w:val="24"/>
          <w:lang w:val="sr-Cyrl-CS"/>
        </w:rPr>
        <w:t xml:space="preserve">, број 169/1 (ТС </w:t>
      </w:r>
      <w:r w:rsidR="007F19B5" w:rsidRPr="00CE0B5A">
        <w:rPr>
          <w:rFonts w:eastAsia="Calibri" w:cs="Times New Roman"/>
          <w:sz w:val="24"/>
          <w:szCs w:val="24"/>
          <w:lang w:val="sr-Cyrl-CS"/>
        </w:rPr>
        <w:t>„</w:t>
      </w:r>
      <w:r w:rsidR="00BA60DA" w:rsidRPr="00CE0B5A">
        <w:rPr>
          <w:rFonts w:eastAsia="Calibri" w:cs="Times New Roman"/>
          <w:sz w:val="24"/>
          <w:szCs w:val="24"/>
          <w:lang w:val="sr-Cyrl-CS"/>
        </w:rPr>
        <w:t>Бор 2</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 xml:space="preserve"> – ПРП </w:t>
      </w:r>
      <w:r w:rsidR="007F19B5" w:rsidRPr="00CE0B5A">
        <w:rPr>
          <w:rFonts w:eastAsia="Calibri" w:cs="Times New Roman"/>
          <w:sz w:val="24"/>
          <w:szCs w:val="24"/>
          <w:lang w:val="sr-Cyrl-CS"/>
        </w:rPr>
        <w:t>„</w:t>
      </w:r>
      <w:r w:rsidR="00BA60DA" w:rsidRPr="00CE0B5A">
        <w:rPr>
          <w:rFonts w:eastAsia="Calibri" w:cs="Times New Roman"/>
          <w:sz w:val="24"/>
          <w:szCs w:val="24"/>
          <w:lang w:val="sr-Cyrl-CS"/>
        </w:rPr>
        <w:t>Бор 5</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 xml:space="preserve">), број 169/2 (ПРП </w:t>
      </w:r>
      <w:r w:rsidR="007F19B5" w:rsidRPr="00CE0B5A">
        <w:rPr>
          <w:rFonts w:eastAsia="Calibri" w:cs="Times New Roman"/>
          <w:sz w:val="24"/>
          <w:szCs w:val="24"/>
          <w:lang w:val="sr-Cyrl-CS"/>
        </w:rPr>
        <w:t>„</w:t>
      </w:r>
      <w:r w:rsidR="00BA60DA" w:rsidRPr="00CE0B5A">
        <w:rPr>
          <w:rFonts w:eastAsia="Calibri" w:cs="Times New Roman"/>
          <w:sz w:val="24"/>
          <w:szCs w:val="24"/>
          <w:lang w:val="sr-Cyrl-CS"/>
        </w:rPr>
        <w:t>Бор 5</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 xml:space="preserve"> – ТС </w:t>
      </w:r>
      <w:r w:rsidR="007F19B5" w:rsidRPr="00CE0B5A">
        <w:rPr>
          <w:rFonts w:eastAsia="Calibri" w:cs="Times New Roman"/>
          <w:sz w:val="24"/>
          <w:szCs w:val="24"/>
          <w:lang w:val="sr-Cyrl-CS"/>
        </w:rPr>
        <w:t>„</w:t>
      </w:r>
      <w:r w:rsidR="00BA60DA" w:rsidRPr="00CE0B5A">
        <w:rPr>
          <w:rFonts w:eastAsia="Calibri" w:cs="Times New Roman"/>
          <w:sz w:val="24"/>
          <w:szCs w:val="24"/>
          <w:lang w:val="sr-Cyrl-CS"/>
        </w:rPr>
        <w:t>Бор 3</w:t>
      </w:r>
      <w:r w:rsidR="007F19B5" w:rsidRPr="00CE0B5A">
        <w:rPr>
          <w:rFonts w:eastAsia="Calibri" w:cs="Times New Roman"/>
          <w:sz w:val="24"/>
          <w:szCs w:val="24"/>
          <w:lang w:val="sr-Cyrl-CS"/>
        </w:rPr>
        <w:t>ˮ</w:t>
      </w:r>
      <w:r w:rsidR="00BA60DA" w:rsidRPr="00CE0B5A">
        <w:rPr>
          <w:rFonts w:eastAsia="Calibri" w:cs="Times New Roman"/>
          <w:sz w:val="24"/>
          <w:szCs w:val="24"/>
          <w:lang w:val="sr-Cyrl-CS"/>
        </w:rPr>
        <w:t>),</w:t>
      </w:r>
      <w:r w:rsidR="00DD71C7" w:rsidRPr="00CE0B5A">
        <w:rPr>
          <w:rFonts w:eastAsia="Calibri" w:cs="Times New Roman"/>
          <w:sz w:val="24"/>
          <w:szCs w:val="24"/>
          <w:lang w:val="sr-Cyrl-CS"/>
        </w:rPr>
        <w:t xml:space="preserve"> </w:t>
      </w:r>
      <w:r w:rsidRPr="00CE0B5A">
        <w:rPr>
          <w:rFonts w:eastAsia="Calibri" w:cs="Times New Roman"/>
          <w:sz w:val="24"/>
          <w:szCs w:val="24"/>
          <w:lang w:val="sr-Cyrl-CS"/>
        </w:rPr>
        <w:t>и број 177</w:t>
      </w:r>
      <w:r w:rsidR="00BA60DA" w:rsidRPr="00CE0B5A">
        <w:rPr>
          <w:rFonts w:eastAsia="Calibri" w:cs="Times New Roman"/>
          <w:sz w:val="24"/>
          <w:szCs w:val="24"/>
          <w:lang w:val="sr-Cyrl-CS"/>
        </w:rPr>
        <w:t>/1</w:t>
      </w:r>
      <w:r w:rsidRPr="00CE0B5A">
        <w:rPr>
          <w:rFonts w:eastAsia="Calibri" w:cs="Times New Roman"/>
          <w:sz w:val="24"/>
          <w:szCs w:val="24"/>
          <w:lang w:val="sr-Cyrl-CS"/>
        </w:rPr>
        <w:t xml:space="preserve"> (</w:t>
      </w:r>
      <w:bookmarkStart w:id="13" w:name="_Hlk168920697"/>
      <w:r w:rsidRPr="00CE0B5A">
        <w:rPr>
          <w:rFonts w:eastAsia="Calibri" w:cs="Times New Roman"/>
          <w:sz w:val="24"/>
          <w:szCs w:val="24"/>
          <w:lang w:val="sr-Cyrl-CS"/>
        </w:rPr>
        <w:t xml:space="preserve">ТС </w:t>
      </w:r>
      <w:r w:rsidR="007F19B5" w:rsidRPr="00CE0B5A">
        <w:rPr>
          <w:rFonts w:eastAsia="Calibri" w:cs="Times New Roman"/>
          <w:sz w:val="24"/>
          <w:szCs w:val="24"/>
          <w:lang w:val="sr-Cyrl-CS"/>
        </w:rPr>
        <w:t>„</w:t>
      </w:r>
      <w:r w:rsidRPr="00CE0B5A">
        <w:rPr>
          <w:rFonts w:eastAsia="Calibri" w:cs="Times New Roman"/>
          <w:sz w:val="24"/>
          <w:szCs w:val="24"/>
          <w:lang w:val="sr-Cyrl-CS"/>
        </w:rPr>
        <w:t>Бор 2</w:t>
      </w:r>
      <w:r w:rsidR="007F19B5" w:rsidRPr="00CE0B5A">
        <w:rPr>
          <w:rFonts w:eastAsia="Calibri" w:cs="Times New Roman"/>
          <w:sz w:val="24"/>
          <w:szCs w:val="24"/>
          <w:lang w:val="sr-Cyrl-CS"/>
        </w:rPr>
        <w:t>ˮ</w:t>
      </w:r>
      <w:r w:rsidRPr="00CE0B5A">
        <w:rPr>
          <w:rFonts w:eastAsia="Calibri" w:cs="Times New Roman"/>
          <w:sz w:val="24"/>
          <w:szCs w:val="24"/>
          <w:lang w:val="sr-Cyrl-CS"/>
        </w:rPr>
        <w:t xml:space="preserve"> – </w:t>
      </w:r>
      <w:r w:rsidR="00BA60DA" w:rsidRPr="00CE0B5A">
        <w:rPr>
          <w:rFonts w:eastAsia="Calibri" w:cs="Times New Roman"/>
          <w:sz w:val="24"/>
          <w:szCs w:val="24"/>
          <w:lang w:val="sr-Cyrl-CS"/>
        </w:rPr>
        <w:t>ПРП Велики Кривељ 2</w:t>
      </w:r>
      <w:bookmarkEnd w:id="13"/>
      <w:r w:rsidR="00BA60DA" w:rsidRPr="00CE0B5A">
        <w:rPr>
          <w:rFonts w:eastAsia="Calibri" w:cs="Times New Roman"/>
          <w:sz w:val="24"/>
          <w:szCs w:val="24"/>
          <w:lang w:val="sr-Cyrl-CS"/>
        </w:rPr>
        <w:t xml:space="preserve">), 177/2 ПРП Велики Кривељ 2 - </w:t>
      </w:r>
      <w:r w:rsidRPr="00CE0B5A">
        <w:rPr>
          <w:rFonts w:eastAsia="Calibri" w:cs="Times New Roman"/>
          <w:sz w:val="24"/>
          <w:szCs w:val="24"/>
          <w:lang w:val="sr-Cyrl-CS"/>
        </w:rPr>
        <w:t>ТС Мајданпек 2)</w:t>
      </w:r>
      <w:r w:rsidR="00204D88" w:rsidRPr="00CE0B5A">
        <w:rPr>
          <w:rFonts w:eastAsia="Calibri" w:cs="Times New Roman"/>
          <w:sz w:val="24"/>
          <w:szCs w:val="24"/>
          <w:lang w:val="sr-Cyrl-CS"/>
        </w:rPr>
        <w:t xml:space="preserve">, број 1150/1 (ТС Бор 2 – ПРП Велики Кривељ 2), </w:t>
      </w:r>
      <w:r w:rsidR="000324FF" w:rsidRPr="00CE0B5A">
        <w:rPr>
          <w:rFonts w:eastAsia="Calibri" w:cs="Times New Roman"/>
          <w:sz w:val="24"/>
          <w:szCs w:val="24"/>
          <w:lang w:val="sr-Cyrl-CS"/>
        </w:rPr>
        <w:t xml:space="preserve">број 1150/2 (ПРП Велики Кривељ 2 – ТС Велики Кривељ), </w:t>
      </w:r>
      <w:r w:rsidR="00204D88" w:rsidRPr="00CE0B5A">
        <w:rPr>
          <w:rFonts w:eastAsia="Calibri" w:cs="Times New Roman"/>
          <w:sz w:val="24"/>
          <w:szCs w:val="24"/>
          <w:lang w:val="sr-Cyrl-CS"/>
        </w:rPr>
        <w:t xml:space="preserve">број 1166/1 (РП Ђердап – ПРП Велики Кривељ 2), број 1166/2 (ПРП Велики Кривељ 2 – ТС Велики Кривељ) </w:t>
      </w:r>
      <w:r w:rsidR="000324FF" w:rsidRPr="00CE0B5A">
        <w:rPr>
          <w:rFonts w:eastAsia="Calibri" w:cs="Times New Roman"/>
          <w:sz w:val="24"/>
          <w:szCs w:val="24"/>
          <w:lang w:val="sr-Cyrl-CS"/>
        </w:rPr>
        <w:t xml:space="preserve">број 1241 (ТС Мајданпек 2 – ТС Мосна), број 1268АБ (ТС </w:t>
      </w:r>
      <w:r w:rsidR="007F19B5" w:rsidRPr="00CE0B5A">
        <w:rPr>
          <w:rFonts w:eastAsia="Calibri" w:cs="Times New Roman"/>
          <w:sz w:val="24"/>
          <w:szCs w:val="24"/>
          <w:lang w:val="sr-Cyrl-CS"/>
        </w:rPr>
        <w:t>„</w:t>
      </w:r>
      <w:r w:rsidR="000324FF" w:rsidRPr="00CE0B5A">
        <w:rPr>
          <w:rFonts w:eastAsia="Calibri" w:cs="Times New Roman"/>
          <w:sz w:val="24"/>
          <w:szCs w:val="24"/>
          <w:lang w:val="sr-Cyrl-CS"/>
        </w:rPr>
        <w:t>Бор 1</w:t>
      </w:r>
      <w:r w:rsidR="007F19B5" w:rsidRPr="00CE0B5A">
        <w:rPr>
          <w:rFonts w:eastAsia="Calibri" w:cs="Times New Roman"/>
          <w:sz w:val="24"/>
          <w:szCs w:val="24"/>
          <w:lang w:val="sr-Cyrl-CS"/>
        </w:rPr>
        <w:t>ˮ</w:t>
      </w:r>
      <w:r w:rsidR="000324FF" w:rsidRPr="00CE0B5A">
        <w:rPr>
          <w:rFonts w:eastAsia="Calibri" w:cs="Times New Roman"/>
          <w:sz w:val="24"/>
          <w:szCs w:val="24"/>
          <w:lang w:val="sr-Cyrl-CS"/>
        </w:rPr>
        <w:t xml:space="preserve"> – ТС </w:t>
      </w:r>
      <w:r w:rsidR="007F19B5" w:rsidRPr="00CE0B5A">
        <w:rPr>
          <w:rFonts w:eastAsia="Calibri" w:cs="Times New Roman"/>
          <w:sz w:val="24"/>
          <w:szCs w:val="24"/>
          <w:lang w:val="sr-Cyrl-CS"/>
        </w:rPr>
        <w:t>„</w:t>
      </w:r>
      <w:r w:rsidR="000324FF" w:rsidRPr="00CE0B5A">
        <w:rPr>
          <w:rFonts w:eastAsia="Calibri" w:cs="Times New Roman"/>
          <w:sz w:val="24"/>
          <w:szCs w:val="24"/>
          <w:lang w:val="sr-Cyrl-CS"/>
        </w:rPr>
        <w:t>Бор 2</w:t>
      </w:r>
      <w:r w:rsidR="007F19B5" w:rsidRPr="00CE0B5A">
        <w:rPr>
          <w:rFonts w:eastAsia="Calibri" w:cs="Times New Roman"/>
          <w:sz w:val="24"/>
          <w:szCs w:val="24"/>
          <w:lang w:val="sr-Cyrl-CS"/>
        </w:rPr>
        <w:t>ˮ</w:t>
      </w:r>
      <w:r w:rsidR="000324FF" w:rsidRPr="00CE0B5A">
        <w:rPr>
          <w:rFonts w:eastAsia="Calibri" w:cs="Times New Roman"/>
          <w:sz w:val="24"/>
          <w:szCs w:val="24"/>
          <w:lang w:val="sr-Cyrl-CS"/>
        </w:rPr>
        <w:t>)</w:t>
      </w:r>
      <w:r w:rsidRPr="00CE0B5A">
        <w:rPr>
          <w:rFonts w:eastAsia="Calibri" w:cs="Times New Roman"/>
          <w:sz w:val="24"/>
          <w:szCs w:val="24"/>
          <w:lang w:val="sr-Cyrl-CS"/>
        </w:rPr>
        <w:t>.</w:t>
      </w:r>
    </w:p>
    <w:p w14:paraId="344E861D" w14:textId="6498BA7B" w:rsidR="001609E6" w:rsidRPr="00CE0B5A" w:rsidRDefault="00AA2CDE" w:rsidP="007D5A49">
      <w:pPr>
        <w:ind w:firstLine="720"/>
        <w:rPr>
          <w:rFonts w:eastAsia="Calibri" w:cs="Times New Roman"/>
          <w:sz w:val="24"/>
          <w:szCs w:val="24"/>
          <w:lang w:val="sr-Cyrl-CS"/>
        </w:rPr>
      </w:pPr>
      <w:r w:rsidRPr="00CE0B5A">
        <w:rPr>
          <w:rFonts w:eastAsia="Calibri" w:cs="Times New Roman"/>
          <w:sz w:val="24"/>
          <w:szCs w:val="24"/>
          <w:lang w:val="sr-Cyrl-CS"/>
        </w:rPr>
        <w:t>Већи део</w:t>
      </w:r>
      <w:r w:rsidR="001609E6" w:rsidRPr="00CE0B5A">
        <w:rPr>
          <w:rFonts w:eastAsia="Calibri" w:cs="Times New Roman"/>
          <w:sz w:val="24"/>
          <w:szCs w:val="24"/>
          <w:lang w:val="sr-Cyrl-CS"/>
        </w:rPr>
        <w:t xml:space="preserve"> подручј</w:t>
      </w:r>
      <w:r w:rsidRPr="00CE0B5A">
        <w:rPr>
          <w:rFonts w:eastAsia="Calibri" w:cs="Times New Roman"/>
          <w:sz w:val="24"/>
          <w:szCs w:val="24"/>
          <w:lang w:val="sr-Cyrl-CS"/>
        </w:rPr>
        <w:t>а</w:t>
      </w:r>
      <w:r w:rsidR="001609E6" w:rsidRPr="00CE0B5A">
        <w:rPr>
          <w:rFonts w:eastAsia="Calibri" w:cs="Times New Roman"/>
          <w:sz w:val="24"/>
          <w:szCs w:val="24"/>
          <w:lang w:val="sr-Cyrl-CS"/>
        </w:rPr>
        <w:t xml:space="preserve"> Просторног плана </w:t>
      </w:r>
      <w:r w:rsidRPr="00CE0B5A">
        <w:rPr>
          <w:rFonts w:eastAsia="Calibri" w:cs="Times New Roman"/>
          <w:sz w:val="24"/>
          <w:szCs w:val="24"/>
          <w:lang w:val="sr-Cyrl-CS"/>
        </w:rPr>
        <w:t xml:space="preserve">преклапа се са </w:t>
      </w:r>
      <w:r w:rsidR="001609E6" w:rsidRPr="00CE0B5A">
        <w:rPr>
          <w:rFonts w:eastAsia="Calibri" w:cs="Times New Roman"/>
          <w:sz w:val="24"/>
          <w:szCs w:val="24"/>
          <w:lang w:val="sr-Cyrl-CS"/>
        </w:rPr>
        <w:t>зон</w:t>
      </w:r>
      <w:r w:rsidR="003A1053" w:rsidRPr="00CE0B5A">
        <w:rPr>
          <w:rFonts w:eastAsia="Calibri" w:cs="Times New Roman"/>
          <w:sz w:val="24"/>
          <w:szCs w:val="24"/>
          <w:lang w:val="sr-Cyrl-CS"/>
        </w:rPr>
        <w:t>а</w:t>
      </w:r>
      <w:r w:rsidRPr="00CE0B5A">
        <w:rPr>
          <w:rFonts w:eastAsia="Calibri" w:cs="Times New Roman"/>
          <w:sz w:val="24"/>
          <w:szCs w:val="24"/>
          <w:lang w:val="sr-Cyrl-CS"/>
        </w:rPr>
        <w:t>ма</w:t>
      </w:r>
      <w:r w:rsidR="001609E6" w:rsidRPr="00CE0B5A">
        <w:rPr>
          <w:rFonts w:eastAsia="Calibri" w:cs="Times New Roman"/>
          <w:sz w:val="24"/>
          <w:szCs w:val="24"/>
          <w:lang w:val="sr-Cyrl-CS"/>
        </w:rPr>
        <w:t xml:space="preserve"> постојеће експлоатације минералних сировина </w:t>
      </w:r>
      <w:r w:rsidRPr="00CE0B5A">
        <w:rPr>
          <w:rFonts w:eastAsia="Calibri" w:cs="Times New Roman"/>
          <w:sz w:val="24"/>
          <w:szCs w:val="24"/>
          <w:lang w:val="sr-Cyrl-CS"/>
        </w:rPr>
        <w:t>б</w:t>
      </w:r>
      <w:r w:rsidR="001609E6" w:rsidRPr="00CE0B5A">
        <w:rPr>
          <w:rFonts w:eastAsia="Calibri" w:cs="Times New Roman"/>
          <w:sz w:val="24"/>
          <w:szCs w:val="24"/>
          <w:lang w:val="sr-Cyrl-CS"/>
        </w:rPr>
        <w:t>ор</w:t>
      </w:r>
      <w:r w:rsidRPr="00CE0B5A">
        <w:rPr>
          <w:rFonts w:eastAsia="Calibri" w:cs="Times New Roman"/>
          <w:sz w:val="24"/>
          <w:szCs w:val="24"/>
          <w:lang w:val="sr-Cyrl-CS"/>
        </w:rPr>
        <w:t>ског и м</w:t>
      </w:r>
      <w:r w:rsidR="00BC6E8B" w:rsidRPr="00CE0B5A">
        <w:rPr>
          <w:rFonts w:eastAsia="Calibri" w:cs="Times New Roman"/>
          <w:sz w:val="24"/>
          <w:szCs w:val="24"/>
          <w:lang w:val="sr-Cyrl-CS"/>
        </w:rPr>
        <w:t>ајданпе</w:t>
      </w:r>
      <w:r w:rsidRPr="00CE0B5A">
        <w:rPr>
          <w:rFonts w:eastAsia="Calibri" w:cs="Times New Roman"/>
          <w:sz w:val="24"/>
          <w:szCs w:val="24"/>
          <w:lang w:val="sr-Cyrl-CS"/>
        </w:rPr>
        <w:t>чког басена</w:t>
      </w:r>
      <w:r w:rsidR="001609E6" w:rsidRPr="00CE0B5A">
        <w:rPr>
          <w:rFonts w:eastAsia="Calibri" w:cs="Times New Roman"/>
          <w:sz w:val="24"/>
          <w:szCs w:val="24"/>
          <w:lang w:val="sr-Cyrl-CS"/>
        </w:rPr>
        <w:t>. Значајна експлоатациона поља, су: лежиште Чукару Пеки (бакар и злато), Церово цементација, Велики Кривељ, Мали Кривељ, Мајданпек (бакар),</w:t>
      </w:r>
      <w:r w:rsidR="00DD71C7" w:rsidRPr="00CE0B5A">
        <w:rPr>
          <w:rFonts w:eastAsia="Calibri" w:cs="Times New Roman"/>
          <w:sz w:val="24"/>
          <w:szCs w:val="24"/>
          <w:lang w:val="sr-Cyrl-CS"/>
        </w:rPr>
        <w:t xml:space="preserve"> </w:t>
      </w:r>
      <w:r w:rsidR="001609E6" w:rsidRPr="00CE0B5A">
        <w:rPr>
          <w:rFonts w:eastAsia="Calibri" w:cs="Times New Roman"/>
          <w:sz w:val="24"/>
          <w:szCs w:val="24"/>
          <w:lang w:val="sr-Cyrl-CS"/>
        </w:rPr>
        <w:t>Кривељ</w:t>
      </w:r>
      <w:r w:rsidR="003A1053" w:rsidRPr="00CE0B5A">
        <w:rPr>
          <w:rFonts w:eastAsia="Calibri" w:cs="Times New Roman"/>
          <w:sz w:val="24"/>
          <w:szCs w:val="24"/>
          <w:lang w:val="sr-Cyrl-CS"/>
        </w:rPr>
        <w:t>ски камен</w:t>
      </w:r>
      <w:r w:rsidR="001609E6" w:rsidRPr="00CE0B5A">
        <w:rPr>
          <w:rFonts w:eastAsia="Calibri" w:cs="Times New Roman"/>
          <w:sz w:val="24"/>
          <w:szCs w:val="24"/>
          <w:lang w:val="sr-Cyrl-CS"/>
        </w:rPr>
        <w:t>, Заграђе код Бора (кречњак)</w:t>
      </w:r>
      <w:r w:rsidR="003A1053" w:rsidRPr="00CE0B5A">
        <w:rPr>
          <w:rFonts w:eastAsia="Calibri" w:cs="Times New Roman"/>
          <w:sz w:val="24"/>
          <w:szCs w:val="24"/>
          <w:lang w:val="sr-Cyrl-CS"/>
        </w:rPr>
        <w:t xml:space="preserve"> и д</w:t>
      </w:r>
      <w:r w:rsidR="001609E6" w:rsidRPr="00CE0B5A">
        <w:rPr>
          <w:rFonts w:eastAsia="Calibri" w:cs="Times New Roman"/>
          <w:sz w:val="24"/>
          <w:szCs w:val="24"/>
          <w:lang w:val="sr-Cyrl-CS"/>
        </w:rPr>
        <w:t xml:space="preserve">ео Доња Бела Река (кварцни пешчар). </w:t>
      </w:r>
    </w:p>
    <w:p w14:paraId="437BCB18" w14:textId="4AEB5160" w:rsidR="001609E6" w:rsidRPr="00CE0B5A" w:rsidRDefault="001609E6" w:rsidP="007D5A49">
      <w:pPr>
        <w:ind w:firstLine="720"/>
        <w:rPr>
          <w:rFonts w:eastAsia="Calibri" w:cs="Times New Roman"/>
          <w:sz w:val="24"/>
          <w:szCs w:val="24"/>
          <w:lang w:val="sr-Cyrl-CS"/>
        </w:rPr>
      </w:pPr>
      <w:r w:rsidRPr="00CE0B5A">
        <w:rPr>
          <w:rFonts w:eastAsia="Calibri" w:cs="Times New Roman"/>
          <w:sz w:val="24"/>
          <w:szCs w:val="24"/>
          <w:lang w:val="sr-Cyrl-CS"/>
        </w:rPr>
        <w:t>На подручју Просторног плана нема развијене гасоводне мреже</w:t>
      </w:r>
      <w:r w:rsidR="00BC6E8B" w:rsidRPr="00CE0B5A">
        <w:rPr>
          <w:rFonts w:eastAsia="Calibri" w:cs="Times New Roman"/>
          <w:sz w:val="24"/>
          <w:szCs w:val="24"/>
          <w:lang w:val="sr-Cyrl-CS"/>
        </w:rPr>
        <w:t>,</w:t>
      </w:r>
      <w:r w:rsidRPr="00CE0B5A">
        <w:rPr>
          <w:rFonts w:eastAsia="Calibri" w:cs="Times New Roman"/>
          <w:sz w:val="24"/>
          <w:szCs w:val="24"/>
          <w:lang w:val="sr-Cyrl-CS"/>
        </w:rPr>
        <w:t xml:space="preserve"> али се планира </w:t>
      </w:r>
      <w:r w:rsidR="001248FB" w:rsidRPr="00CE0B5A">
        <w:rPr>
          <w:rFonts w:eastAsia="Calibri" w:cs="Times New Roman"/>
          <w:sz w:val="24"/>
          <w:szCs w:val="24"/>
          <w:lang w:val="sr-Cyrl-CS"/>
        </w:rPr>
        <w:t xml:space="preserve">изградња мреже система </w:t>
      </w:r>
      <w:r w:rsidRPr="00CE0B5A">
        <w:rPr>
          <w:rFonts w:eastAsia="Calibri" w:cs="Times New Roman"/>
          <w:sz w:val="24"/>
          <w:szCs w:val="24"/>
          <w:lang w:val="sr-Cyrl-CS"/>
        </w:rPr>
        <w:t xml:space="preserve">гасовода </w:t>
      </w:r>
      <w:r w:rsidR="001248FB" w:rsidRPr="00CE0B5A">
        <w:rPr>
          <w:rFonts w:eastAsia="Calibri" w:cs="Times New Roman"/>
          <w:sz w:val="24"/>
          <w:szCs w:val="24"/>
          <w:lang w:val="sr-Cyrl-CS"/>
        </w:rPr>
        <w:t xml:space="preserve">високог притиска </w:t>
      </w:r>
      <w:r w:rsidRPr="00CE0B5A">
        <w:rPr>
          <w:rFonts w:eastAsia="Calibri" w:cs="Times New Roman"/>
          <w:sz w:val="24"/>
          <w:szCs w:val="24"/>
          <w:lang w:val="sr-Cyrl-CS"/>
        </w:rPr>
        <w:t>Параћин-Зајечар-Неготин-Прахово са одвојцима ка Бору</w:t>
      </w:r>
      <w:r w:rsidR="001248FB" w:rsidRPr="00CE0B5A">
        <w:rPr>
          <w:rFonts w:eastAsia="Calibri" w:cs="Times New Roman"/>
          <w:sz w:val="24"/>
          <w:szCs w:val="24"/>
          <w:lang w:val="sr-Cyrl-CS"/>
        </w:rPr>
        <w:t>, односно ка Књажевцу и Сврљигу</w:t>
      </w:r>
      <w:r w:rsidRPr="00CE0B5A">
        <w:rPr>
          <w:rFonts w:eastAsia="Calibri" w:cs="Times New Roman"/>
          <w:sz w:val="24"/>
          <w:szCs w:val="24"/>
          <w:lang w:val="sr-Cyrl-CS"/>
        </w:rPr>
        <w:t>, који тангира источну границу подручја</w:t>
      </w:r>
      <w:r w:rsidR="001248FB" w:rsidRPr="00CE0B5A">
        <w:rPr>
          <w:rFonts w:eastAsia="Calibri" w:cs="Times New Roman"/>
          <w:sz w:val="24"/>
          <w:szCs w:val="24"/>
          <w:lang w:val="sr-Cyrl-CS"/>
        </w:rPr>
        <w:t xml:space="preserve"> Просторног плана</w:t>
      </w:r>
      <w:r w:rsidRPr="00CE0B5A">
        <w:rPr>
          <w:rFonts w:eastAsia="Calibri" w:cs="Times New Roman"/>
          <w:sz w:val="24"/>
          <w:szCs w:val="24"/>
          <w:lang w:val="sr-Cyrl-CS"/>
        </w:rPr>
        <w:t>.</w:t>
      </w:r>
    </w:p>
    <w:p w14:paraId="433152A7" w14:textId="7B10F5ED" w:rsidR="00757AC7" w:rsidRPr="00CE0B5A" w:rsidRDefault="00757AC7" w:rsidP="00757AC7">
      <w:pPr>
        <w:ind w:firstLine="720"/>
        <w:rPr>
          <w:rFonts w:eastAsia="Calibri" w:cs="Times New Roman"/>
          <w:sz w:val="24"/>
          <w:szCs w:val="24"/>
          <w:lang w:val="sr-Cyrl-CS"/>
        </w:rPr>
      </w:pPr>
      <w:r w:rsidRPr="00CE0B5A">
        <w:rPr>
          <w:rFonts w:eastAsia="Calibri" w:cs="Times New Roman"/>
          <w:sz w:val="24"/>
          <w:szCs w:val="24"/>
          <w:lang w:val="sr-Cyrl-CS"/>
        </w:rPr>
        <w:t>На Подручју плана регистрованo je 12 непокретних културних добара (</w:t>
      </w:r>
      <w:r w:rsidR="00CF62E6" w:rsidRPr="00CE0B5A">
        <w:rPr>
          <w:rFonts w:eastAsia="Calibri" w:cs="Times New Roman"/>
          <w:sz w:val="24"/>
          <w:szCs w:val="24"/>
          <w:lang w:val="sr-Cyrl-CS"/>
        </w:rPr>
        <w:t xml:space="preserve">у даљем тексту: </w:t>
      </w:r>
      <w:r w:rsidRPr="00CE0B5A">
        <w:rPr>
          <w:rFonts w:eastAsia="Calibri" w:cs="Times New Roman"/>
          <w:sz w:val="24"/>
          <w:szCs w:val="24"/>
          <w:lang w:val="sr-Cyrl-CS"/>
        </w:rPr>
        <w:t>НКД), од тога девет споменика културе, два археолошка налазишта и једно знаменито место.</w:t>
      </w:r>
    </w:p>
    <w:p w14:paraId="45557EEB" w14:textId="77777777" w:rsidR="00374A03" w:rsidRPr="00CE0B5A" w:rsidRDefault="00374A03" w:rsidP="007D5A49">
      <w:pPr>
        <w:jc w:val="center"/>
        <w:rPr>
          <w:rFonts w:cs="Times New Roman"/>
          <w:sz w:val="24"/>
          <w:szCs w:val="24"/>
          <w:lang w:val="sr-Cyrl-CS"/>
        </w:rPr>
      </w:pPr>
    </w:p>
    <w:p w14:paraId="7BF2D256" w14:textId="1B785157" w:rsidR="0053677F" w:rsidRPr="00CE0B5A" w:rsidRDefault="003D5BF2" w:rsidP="003C018F">
      <w:pPr>
        <w:pStyle w:val="Heading2"/>
        <w:rPr>
          <w:b w:val="0"/>
          <w:lang w:val="sr-Cyrl-CS"/>
        </w:rPr>
      </w:pPr>
      <w:bookmarkStart w:id="14" w:name="_Toc172278980"/>
      <w:r w:rsidRPr="00CE0B5A">
        <w:rPr>
          <w:b w:val="0"/>
          <w:lang w:val="sr-Cyrl-CS"/>
        </w:rPr>
        <w:t>1.</w:t>
      </w:r>
      <w:r w:rsidR="00344F42" w:rsidRPr="00CE0B5A">
        <w:rPr>
          <w:b w:val="0"/>
          <w:lang w:val="sr-Cyrl-CS"/>
        </w:rPr>
        <w:t>2</w:t>
      </w:r>
      <w:r w:rsidR="00EF56ED" w:rsidRPr="00CE0B5A">
        <w:rPr>
          <w:b w:val="0"/>
          <w:lang w:val="sr-Cyrl-CS"/>
        </w:rPr>
        <w:t xml:space="preserve">. </w:t>
      </w:r>
      <w:r w:rsidR="00F5380B" w:rsidRPr="00CE0B5A">
        <w:rPr>
          <w:b w:val="0"/>
          <w:lang w:val="sr-Cyrl-CS"/>
        </w:rPr>
        <w:t>П</w:t>
      </w:r>
      <w:r w:rsidR="00B4422C" w:rsidRPr="00CE0B5A">
        <w:rPr>
          <w:b w:val="0"/>
          <w:lang w:val="sr-Cyrl-CS"/>
        </w:rPr>
        <w:t>осебне на</w:t>
      </w:r>
      <w:r w:rsidR="00F5380B" w:rsidRPr="00CE0B5A">
        <w:rPr>
          <w:b w:val="0"/>
          <w:lang w:val="sr-Cyrl-CS"/>
        </w:rPr>
        <w:t>мене подручја П</w:t>
      </w:r>
      <w:r w:rsidR="00B4422C" w:rsidRPr="00CE0B5A">
        <w:rPr>
          <w:b w:val="0"/>
          <w:lang w:val="sr-Cyrl-CS"/>
        </w:rPr>
        <w:t>росторног плана</w:t>
      </w:r>
      <w:bookmarkEnd w:id="14"/>
    </w:p>
    <w:p w14:paraId="62B718CD" w14:textId="77777777" w:rsidR="007377A9" w:rsidRPr="00CE0B5A" w:rsidRDefault="007377A9" w:rsidP="007D5A49">
      <w:pPr>
        <w:rPr>
          <w:rFonts w:cs="Times New Roman"/>
          <w:sz w:val="24"/>
          <w:szCs w:val="24"/>
          <w:lang w:val="sr-Cyrl-CS"/>
        </w:rPr>
      </w:pPr>
    </w:p>
    <w:p w14:paraId="0FCB8175" w14:textId="2F8564B6" w:rsidR="008348A7" w:rsidRPr="00CE0B5A" w:rsidRDefault="00C2399E" w:rsidP="007D5A49">
      <w:pPr>
        <w:ind w:firstLine="720"/>
        <w:rPr>
          <w:rFonts w:cs="Times New Roman"/>
          <w:sz w:val="24"/>
          <w:szCs w:val="24"/>
          <w:lang w:val="sr-Cyrl-CS" w:eastAsia="sr-Cyrl-RS"/>
        </w:rPr>
      </w:pPr>
      <w:r w:rsidRPr="00CE0B5A">
        <w:rPr>
          <w:rFonts w:cs="Times New Roman"/>
          <w:sz w:val="24"/>
          <w:szCs w:val="24"/>
          <w:lang w:val="sr-Cyrl-CS"/>
        </w:rPr>
        <w:t xml:space="preserve">Подручје посебне намене у ужем смислу представљају коридори далековода и припадајуће трафостанице </w:t>
      </w:r>
      <w:r w:rsidR="008348A7" w:rsidRPr="00CE0B5A">
        <w:rPr>
          <w:rFonts w:cs="Times New Roman"/>
          <w:sz w:val="24"/>
          <w:szCs w:val="24"/>
          <w:lang w:val="sr-Cyrl-CS"/>
        </w:rPr>
        <w:t>који се формира</w:t>
      </w:r>
      <w:r w:rsidRPr="00CE0B5A">
        <w:rPr>
          <w:rFonts w:cs="Times New Roman"/>
          <w:sz w:val="24"/>
          <w:szCs w:val="24"/>
          <w:lang w:val="sr-Cyrl-CS"/>
        </w:rPr>
        <w:t>ју</w:t>
      </w:r>
      <w:r w:rsidR="008348A7" w:rsidRPr="00CE0B5A">
        <w:rPr>
          <w:rFonts w:cs="Times New Roman"/>
          <w:sz w:val="24"/>
          <w:szCs w:val="24"/>
          <w:lang w:val="sr-Cyrl-CS"/>
        </w:rPr>
        <w:t xml:space="preserve"> у сврху обезбеђивања услова за изградњу, експлоатацију и заштиту</w:t>
      </w:r>
      <w:r w:rsidR="001609E6" w:rsidRPr="00CE0B5A">
        <w:rPr>
          <w:rFonts w:cs="Times New Roman"/>
          <w:sz w:val="24"/>
          <w:szCs w:val="24"/>
          <w:lang w:val="sr-Cyrl-CS"/>
        </w:rPr>
        <w:t xml:space="preserve"> </w:t>
      </w:r>
      <w:r w:rsidR="001609E6" w:rsidRPr="00CE0B5A">
        <w:rPr>
          <w:rFonts w:cs="Times New Roman"/>
          <w:sz w:val="24"/>
          <w:szCs w:val="24"/>
          <w:lang w:val="sr-Cyrl-CS" w:eastAsia="sr-Cyrl-RS"/>
        </w:rPr>
        <w:t xml:space="preserve">планираних TС 400/110 kV </w:t>
      </w:r>
      <w:r w:rsidR="003A1053" w:rsidRPr="00CE0B5A">
        <w:rPr>
          <w:rFonts w:cs="Times New Roman"/>
          <w:sz w:val="24"/>
          <w:szCs w:val="24"/>
          <w:lang w:val="sr-Cyrl-CS" w:eastAsia="sr-Cyrl-RS"/>
        </w:rPr>
        <w:t xml:space="preserve">ПРП и 35 kV, </w:t>
      </w:r>
      <w:r w:rsidR="001609E6" w:rsidRPr="00CE0B5A">
        <w:rPr>
          <w:rFonts w:cs="Times New Roman"/>
          <w:sz w:val="24"/>
          <w:szCs w:val="24"/>
          <w:lang w:val="sr-Cyrl-CS" w:eastAsia="sr-Cyrl-RS"/>
        </w:rPr>
        <w:t>ТС 110/10 kV, једносистемских ДВ 400 kV и једносистемских и двосистемских далековода 110 kV и кабловск</w:t>
      </w:r>
      <w:r w:rsidR="00BD4437" w:rsidRPr="00CE0B5A">
        <w:rPr>
          <w:rFonts w:cs="Times New Roman"/>
          <w:sz w:val="24"/>
          <w:szCs w:val="24"/>
          <w:lang w:val="sr-Cyrl-CS" w:eastAsia="sr-Cyrl-RS"/>
        </w:rPr>
        <w:t>их</w:t>
      </w:r>
      <w:r w:rsidR="001609E6" w:rsidRPr="00CE0B5A">
        <w:rPr>
          <w:rFonts w:cs="Times New Roman"/>
          <w:sz w:val="24"/>
          <w:szCs w:val="24"/>
          <w:lang w:val="sr-Cyrl-CS" w:eastAsia="sr-Cyrl-RS"/>
        </w:rPr>
        <w:t xml:space="preserve"> вод</w:t>
      </w:r>
      <w:r w:rsidR="00BD4437" w:rsidRPr="00CE0B5A">
        <w:rPr>
          <w:rFonts w:cs="Times New Roman"/>
          <w:sz w:val="24"/>
          <w:szCs w:val="24"/>
          <w:lang w:val="sr-Cyrl-CS" w:eastAsia="sr-Cyrl-RS"/>
        </w:rPr>
        <w:t>ова</w:t>
      </w:r>
      <w:r w:rsidR="001609E6" w:rsidRPr="00CE0B5A">
        <w:rPr>
          <w:rFonts w:cs="Times New Roman"/>
          <w:sz w:val="24"/>
          <w:szCs w:val="24"/>
          <w:lang w:val="sr-Cyrl-CS" w:eastAsia="sr-Cyrl-RS"/>
        </w:rPr>
        <w:t xml:space="preserve"> 110 kV</w:t>
      </w:r>
      <w:r w:rsidR="003A1053" w:rsidRPr="00CE0B5A">
        <w:rPr>
          <w:rFonts w:cs="Times New Roman"/>
          <w:sz w:val="24"/>
          <w:szCs w:val="24"/>
          <w:lang w:val="sr-Cyrl-CS" w:eastAsia="sr-Cyrl-RS"/>
        </w:rPr>
        <w:t xml:space="preserve"> и 35 kV.</w:t>
      </w:r>
    </w:p>
    <w:p w14:paraId="26BCEFE8" w14:textId="66DBBFBF" w:rsidR="0056521C" w:rsidRPr="00CE0B5A" w:rsidRDefault="007377A9" w:rsidP="007D5A49">
      <w:pPr>
        <w:ind w:firstLine="720"/>
        <w:rPr>
          <w:rFonts w:cs="Times New Roman"/>
          <w:sz w:val="24"/>
          <w:szCs w:val="24"/>
          <w:lang w:val="sr-Cyrl-CS" w:eastAsia="sr-Cyrl-RS"/>
        </w:rPr>
      </w:pPr>
      <w:r w:rsidRPr="00CE0B5A">
        <w:rPr>
          <w:rFonts w:cs="Times New Roman"/>
          <w:sz w:val="24"/>
          <w:szCs w:val="24"/>
          <w:lang w:val="sr-Cyrl-CS" w:eastAsia="sr-Cyrl-RS"/>
        </w:rPr>
        <w:lastRenderedPageBreak/>
        <w:t>Поред ове посебне намене,</w:t>
      </w:r>
      <w:r w:rsidR="0007371B" w:rsidRPr="00CE0B5A">
        <w:rPr>
          <w:rFonts w:cs="Times New Roman"/>
          <w:sz w:val="24"/>
          <w:szCs w:val="24"/>
          <w:lang w:val="sr-Cyrl-CS" w:eastAsia="sr-Cyrl-RS"/>
        </w:rPr>
        <w:t xml:space="preserve"> </w:t>
      </w:r>
      <w:r w:rsidR="00A33505" w:rsidRPr="00CE0B5A">
        <w:rPr>
          <w:rFonts w:cs="Times New Roman"/>
          <w:sz w:val="24"/>
          <w:szCs w:val="24"/>
          <w:lang w:val="sr-Cyrl-CS" w:eastAsia="sr-Cyrl-RS"/>
        </w:rPr>
        <w:t xml:space="preserve">у обухвату Просторног плана су </w:t>
      </w:r>
      <w:r w:rsidR="0007371B" w:rsidRPr="00CE0B5A">
        <w:rPr>
          <w:rFonts w:cs="Times New Roman"/>
          <w:sz w:val="24"/>
          <w:szCs w:val="24"/>
          <w:lang w:val="sr-Cyrl-CS" w:eastAsia="sr-Cyrl-RS"/>
        </w:rPr>
        <w:t>делов</w:t>
      </w:r>
      <w:r w:rsidR="00A33505" w:rsidRPr="00CE0B5A">
        <w:rPr>
          <w:rFonts w:cs="Times New Roman"/>
          <w:sz w:val="24"/>
          <w:szCs w:val="24"/>
          <w:lang w:val="sr-Cyrl-CS" w:eastAsia="sr-Cyrl-RS"/>
        </w:rPr>
        <w:t>и</w:t>
      </w:r>
      <w:r w:rsidR="0007371B" w:rsidRPr="00CE0B5A">
        <w:rPr>
          <w:rFonts w:cs="Times New Roman"/>
          <w:sz w:val="24"/>
          <w:szCs w:val="24"/>
          <w:lang w:val="sr-Cyrl-CS" w:eastAsia="sr-Cyrl-RS"/>
        </w:rPr>
        <w:t xml:space="preserve"> териториј</w:t>
      </w:r>
      <w:r w:rsidR="00A33505" w:rsidRPr="00CE0B5A">
        <w:rPr>
          <w:rFonts w:cs="Times New Roman"/>
          <w:sz w:val="24"/>
          <w:szCs w:val="24"/>
          <w:lang w:val="sr-Cyrl-CS" w:eastAsia="sr-Cyrl-RS"/>
        </w:rPr>
        <w:t>а</w:t>
      </w:r>
      <w:r w:rsidR="0007371B" w:rsidRPr="00CE0B5A">
        <w:rPr>
          <w:rFonts w:cs="Times New Roman"/>
          <w:sz w:val="24"/>
          <w:szCs w:val="24"/>
          <w:lang w:val="sr-Cyrl-CS" w:eastAsia="sr-Cyrl-RS"/>
        </w:rPr>
        <w:t xml:space="preserve"> које су у функцији других</w:t>
      </w:r>
      <w:r w:rsidR="00F5380B" w:rsidRPr="00CE0B5A">
        <w:rPr>
          <w:rFonts w:cs="Times New Roman"/>
          <w:sz w:val="24"/>
          <w:szCs w:val="24"/>
          <w:lang w:val="sr-Cyrl-CS" w:eastAsia="sr-Cyrl-RS"/>
        </w:rPr>
        <w:t xml:space="preserve"> посебних намена простора</w:t>
      </w:r>
      <w:r w:rsidR="006F2394" w:rsidRPr="00CE0B5A">
        <w:rPr>
          <w:rFonts w:cs="Times New Roman"/>
          <w:sz w:val="24"/>
          <w:szCs w:val="24"/>
          <w:lang w:val="sr-Cyrl-CS" w:eastAsia="sr-Cyrl-RS"/>
        </w:rPr>
        <w:t>,</w:t>
      </w:r>
      <w:r w:rsidR="00F5380B" w:rsidRPr="00CE0B5A">
        <w:rPr>
          <w:rFonts w:cs="Times New Roman"/>
          <w:sz w:val="24"/>
          <w:szCs w:val="24"/>
          <w:lang w:val="sr-Cyrl-CS" w:eastAsia="sr-Cyrl-RS"/>
        </w:rPr>
        <w:t xml:space="preserve"> и то:</w:t>
      </w:r>
      <w:r w:rsidR="001F2E46" w:rsidRPr="00CE0B5A">
        <w:rPr>
          <w:rFonts w:cs="Times New Roman"/>
          <w:sz w:val="24"/>
          <w:szCs w:val="24"/>
          <w:lang w:val="sr-Cyrl-CS" w:eastAsia="sr-Cyrl-RS"/>
        </w:rPr>
        <w:t xml:space="preserve"> </w:t>
      </w:r>
      <w:r w:rsidR="0092055F" w:rsidRPr="00CE0B5A">
        <w:rPr>
          <w:rFonts w:cs="Times New Roman"/>
          <w:sz w:val="24"/>
          <w:szCs w:val="24"/>
          <w:lang w:val="sr-Cyrl-CS" w:eastAsia="sr-Cyrl-RS"/>
        </w:rPr>
        <w:t xml:space="preserve">Геопарк и </w:t>
      </w:r>
      <w:r w:rsidR="00A82AE6" w:rsidRPr="00CE0B5A">
        <w:rPr>
          <w:rFonts w:cs="Times New Roman"/>
          <w:sz w:val="24"/>
          <w:szCs w:val="24"/>
          <w:lang w:val="sr-Cyrl-CS" w:eastAsia="sr-Cyrl-RS"/>
        </w:rPr>
        <w:t xml:space="preserve">Национални парк </w:t>
      </w:r>
      <w:r w:rsidR="00A82AE6" w:rsidRPr="00CE0B5A">
        <w:rPr>
          <w:rFonts w:eastAsia="Calibri" w:cs="Times New Roman"/>
          <w:sz w:val="24"/>
          <w:szCs w:val="24"/>
          <w:lang w:val="sr-Cyrl-CS"/>
        </w:rPr>
        <w:t>„Ђердап</w:t>
      </w:r>
      <w:r w:rsidR="00A82AE6" w:rsidRPr="00CE0B5A">
        <w:rPr>
          <w:rFonts w:cs="Times New Roman"/>
          <w:sz w:val="24"/>
          <w:szCs w:val="24"/>
          <w:lang w:val="sr-Cyrl-CS"/>
        </w:rPr>
        <w:t xml:space="preserve">”, </w:t>
      </w:r>
      <w:r w:rsidR="0092055F" w:rsidRPr="00CE0B5A">
        <w:rPr>
          <w:rFonts w:cs="Times New Roman"/>
          <w:sz w:val="24"/>
          <w:szCs w:val="24"/>
          <w:lang w:val="sr-Cyrl-CS"/>
        </w:rPr>
        <w:t xml:space="preserve">подручја </w:t>
      </w:r>
      <w:r w:rsidR="00A82AE6" w:rsidRPr="00CE0B5A">
        <w:rPr>
          <w:rFonts w:cs="Times New Roman"/>
          <w:sz w:val="24"/>
          <w:szCs w:val="24"/>
          <w:lang w:val="sr-Cyrl-CS"/>
        </w:rPr>
        <w:t xml:space="preserve">експлоатација минералних сировина у Борско-мајданпечком рударском басену, </w:t>
      </w:r>
      <w:r w:rsidR="00850962" w:rsidRPr="00CE0B5A">
        <w:rPr>
          <w:rFonts w:cs="Times New Roman"/>
          <w:sz w:val="24"/>
          <w:szCs w:val="24"/>
          <w:lang w:val="sr-Cyrl-CS"/>
        </w:rPr>
        <w:t xml:space="preserve">делови </w:t>
      </w:r>
      <w:r w:rsidR="0056521C" w:rsidRPr="00CE0B5A">
        <w:rPr>
          <w:rFonts w:cs="Times New Roman"/>
          <w:sz w:val="24"/>
          <w:szCs w:val="24"/>
          <w:lang w:val="sr-Cyrl-CS"/>
        </w:rPr>
        <w:t>коридор</w:t>
      </w:r>
      <w:r w:rsidR="00850962" w:rsidRPr="00CE0B5A">
        <w:rPr>
          <w:rFonts w:cs="Times New Roman"/>
          <w:sz w:val="24"/>
          <w:szCs w:val="24"/>
          <w:lang w:val="sr-Cyrl-CS"/>
        </w:rPr>
        <w:t>а</w:t>
      </w:r>
      <w:r w:rsidR="0056521C" w:rsidRPr="00CE0B5A">
        <w:rPr>
          <w:rFonts w:cs="Times New Roman"/>
          <w:sz w:val="24"/>
          <w:szCs w:val="24"/>
          <w:lang w:val="sr-Cyrl-CS"/>
        </w:rPr>
        <w:t xml:space="preserve"> планираних</w:t>
      </w:r>
      <w:r w:rsidR="00850962" w:rsidRPr="00CE0B5A">
        <w:rPr>
          <w:rFonts w:cs="Times New Roman"/>
          <w:sz w:val="24"/>
          <w:szCs w:val="24"/>
          <w:lang w:val="sr-Cyrl-CS"/>
        </w:rPr>
        <w:t xml:space="preserve"> инфраструктурних система</w:t>
      </w:r>
      <w:r w:rsidR="0056521C" w:rsidRPr="00CE0B5A">
        <w:rPr>
          <w:rFonts w:cs="Times New Roman"/>
          <w:sz w:val="24"/>
          <w:szCs w:val="24"/>
          <w:lang w:val="sr-Cyrl-CS"/>
        </w:rPr>
        <w:t xml:space="preserve"> државних путева I реда </w:t>
      </w:r>
      <w:r w:rsidR="00850962" w:rsidRPr="00CE0B5A">
        <w:rPr>
          <w:rFonts w:cs="Times New Roman"/>
          <w:sz w:val="24"/>
          <w:szCs w:val="24"/>
          <w:lang w:val="sr-Cyrl-CS"/>
        </w:rPr>
        <w:t xml:space="preserve">на правцима Голубац- Доњи Милановац-Брза Паланка-Кладово/Неготин, затим Марковац-Бор и Параћин-Зајечар-Неготин, као и </w:t>
      </w:r>
      <w:r w:rsidR="00CA7D18" w:rsidRPr="00CE0B5A">
        <w:rPr>
          <w:rFonts w:cs="Times New Roman"/>
          <w:sz w:val="24"/>
          <w:szCs w:val="24"/>
          <w:lang w:val="sr-Cyrl-CS"/>
        </w:rPr>
        <w:t>мреже магистралних и разводних гасовода источне Србије</w:t>
      </w:r>
      <w:r w:rsidR="00850962" w:rsidRPr="00CE0B5A">
        <w:rPr>
          <w:rFonts w:cs="Times New Roman"/>
          <w:sz w:val="24"/>
          <w:szCs w:val="24"/>
          <w:lang w:val="sr-Cyrl-CS"/>
        </w:rPr>
        <w:t xml:space="preserve">. </w:t>
      </w:r>
    </w:p>
    <w:p w14:paraId="4893354A" w14:textId="77777777" w:rsidR="00346A80" w:rsidRPr="00CE0B5A" w:rsidRDefault="00346A80" w:rsidP="007D5A49">
      <w:pPr>
        <w:rPr>
          <w:rFonts w:cs="Times New Roman"/>
          <w:sz w:val="24"/>
          <w:szCs w:val="24"/>
          <w:lang w:val="sr-Cyrl-CS"/>
        </w:rPr>
      </w:pPr>
    </w:p>
    <w:p w14:paraId="3BEBFE54" w14:textId="0815149C" w:rsidR="0053677F" w:rsidRPr="00CE0B5A" w:rsidRDefault="003D5BF2" w:rsidP="003C018F">
      <w:pPr>
        <w:pStyle w:val="Heading2"/>
        <w:rPr>
          <w:b w:val="0"/>
          <w:lang w:val="sr-Cyrl-CS"/>
        </w:rPr>
      </w:pPr>
      <w:bookmarkStart w:id="15" w:name="_Toc172278981"/>
      <w:r w:rsidRPr="00CE0B5A">
        <w:rPr>
          <w:b w:val="0"/>
          <w:lang w:val="sr-Cyrl-CS"/>
        </w:rPr>
        <w:t>1.</w:t>
      </w:r>
      <w:r w:rsidR="00344F42" w:rsidRPr="00CE0B5A">
        <w:rPr>
          <w:b w:val="0"/>
          <w:lang w:val="sr-Cyrl-CS"/>
        </w:rPr>
        <w:t>3</w:t>
      </w:r>
      <w:r w:rsidR="00EF56ED" w:rsidRPr="00CE0B5A">
        <w:rPr>
          <w:b w:val="0"/>
          <w:lang w:val="sr-Cyrl-CS"/>
        </w:rPr>
        <w:t xml:space="preserve">. </w:t>
      </w:r>
      <w:r w:rsidR="00645C63" w:rsidRPr="00CE0B5A">
        <w:rPr>
          <w:b w:val="0"/>
          <w:lang w:val="sr-Cyrl-CS"/>
        </w:rPr>
        <w:t xml:space="preserve">Граница и обухват појаса детаљне регулације </w:t>
      </w:r>
      <w:r w:rsidR="00F5380B" w:rsidRPr="00CE0B5A">
        <w:rPr>
          <w:b w:val="0"/>
          <w:lang w:val="sr-Cyrl-CS"/>
        </w:rPr>
        <w:t>са појасима заштите</w:t>
      </w:r>
      <w:bookmarkEnd w:id="15"/>
    </w:p>
    <w:p w14:paraId="0F77DE9A" w14:textId="77777777" w:rsidR="00E03CC2" w:rsidRPr="00CE0B5A" w:rsidRDefault="00E03CC2" w:rsidP="007D5A49">
      <w:pPr>
        <w:ind w:firstLine="720"/>
        <w:rPr>
          <w:rFonts w:cs="Times New Roman"/>
          <w:sz w:val="24"/>
          <w:szCs w:val="24"/>
          <w:lang w:val="sr-Cyrl-CS"/>
        </w:rPr>
      </w:pPr>
    </w:p>
    <w:p w14:paraId="22D80DB5" w14:textId="520BBC60" w:rsidR="00E87DC9" w:rsidRPr="00CE0B5A" w:rsidRDefault="00645C63" w:rsidP="00CF62E6">
      <w:pPr>
        <w:ind w:firstLine="720"/>
        <w:rPr>
          <w:rFonts w:cs="Times New Roman"/>
          <w:sz w:val="24"/>
          <w:szCs w:val="24"/>
          <w:lang w:val="sr-Cyrl-CS"/>
        </w:rPr>
      </w:pPr>
      <w:r w:rsidRPr="00CE0B5A">
        <w:rPr>
          <w:rFonts w:cs="Times New Roman"/>
          <w:sz w:val="24"/>
          <w:szCs w:val="24"/>
          <w:lang w:val="sr-Cyrl-CS"/>
        </w:rPr>
        <w:t xml:space="preserve">Граница детаљне регулације Просторног плана одређена је следећим координатама преломних тачака </w:t>
      </w:r>
      <w:r w:rsidR="00E34BE4" w:rsidRPr="00CE0B5A">
        <w:rPr>
          <w:rFonts w:cs="Times New Roman"/>
          <w:sz w:val="24"/>
          <w:szCs w:val="24"/>
          <w:lang w:val="sr-Cyrl-CS"/>
        </w:rPr>
        <w:t>(редни број тачке, Х координата, Y координата</w:t>
      </w:r>
      <w:r w:rsidR="006E72D6" w:rsidRPr="00CE0B5A">
        <w:rPr>
          <w:rFonts w:cs="Times New Roman"/>
          <w:sz w:val="24"/>
          <w:szCs w:val="24"/>
          <w:lang w:val="sr-Cyrl-CS"/>
        </w:rPr>
        <w:t>, са тачношћу која одговара класи размере катастарско-топографске подлоге</w:t>
      </w:r>
      <w:r w:rsidR="00E34BE4" w:rsidRPr="00CE0B5A">
        <w:rPr>
          <w:rFonts w:cs="Times New Roman"/>
          <w:sz w:val="24"/>
          <w:szCs w:val="24"/>
          <w:lang w:val="sr-Cyrl-CS"/>
        </w:rPr>
        <w:t xml:space="preserve">) и приказана је бројевима </w:t>
      </w:r>
      <w:r w:rsidR="001D7A04" w:rsidRPr="00CE0B5A">
        <w:rPr>
          <w:rFonts w:cs="Times New Roman"/>
          <w:sz w:val="24"/>
          <w:szCs w:val="24"/>
          <w:lang w:val="sr-Cyrl-CS"/>
        </w:rPr>
        <w:t>Карти детаљне регулације Просторног плана са елементима спровођења</w:t>
      </w:r>
      <w:r w:rsidR="00E34BE4" w:rsidRPr="00CE0B5A">
        <w:rPr>
          <w:rFonts w:cs="Times New Roman"/>
          <w:sz w:val="24"/>
          <w:szCs w:val="24"/>
          <w:lang w:val="sr-Cyrl-CS"/>
        </w:rPr>
        <w:t xml:space="preserve"> (тачке од 1 до</w:t>
      </w:r>
      <w:r w:rsidR="006F64EC" w:rsidRPr="00CE0B5A">
        <w:rPr>
          <w:rFonts w:cs="Times New Roman"/>
          <w:sz w:val="24"/>
          <w:szCs w:val="24"/>
          <w:lang w:val="sr-Cyrl-CS"/>
        </w:rPr>
        <w:t xml:space="preserve"> 4</w:t>
      </w:r>
      <w:r w:rsidR="00E87DC9" w:rsidRPr="00CE0B5A">
        <w:rPr>
          <w:rFonts w:cs="Times New Roman"/>
          <w:sz w:val="24"/>
          <w:szCs w:val="24"/>
          <w:lang w:val="sr-Cyrl-CS"/>
        </w:rPr>
        <w:t>25</w:t>
      </w:r>
      <w:r w:rsidR="00F57EAD" w:rsidRPr="00CE0B5A">
        <w:rPr>
          <w:rFonts w:cs="Times New Roman"/>
          <w:sz w:val="24"/>
          <w:szCs w:val="24"/>
          <w:lang w:val="sr-Cyrl-CS"/>
        </w:rPr>
        <w:t>):</w:t>
      </w:r>
      <w:r w:rsidR="00E87DC9" w:rsidRPr="00CE0B5A">
        <w:rPr>
          <w:rFonts w:cs="Times New Roman"/>
          <w:sz w:val="24"/>
          <w:szCs w:val="24"/>
          <w:lang w:val="sr-Cyrl-CS"/>
        </w:rPr>
        <w:t xml:space="preserve"> 1. 7593796, 4876536; 2. 7593657, 4876536; 3. 7593657, 4876740; 4. 7593796, 4876740; 5. 7593796, 4876536; 6. 7589174, 4881787; 7. 7589183, 4881801; 8. 7589219, 4881823; 9. 7589220, 4881821; 10. 7589220, 4881821; 11. 7591312, 4879153; 12. 7591260, 4879029; 13. 7590974, 4878931; 14. 7590607, 4878919; 15. 7590337, 4879318; 16. 7590420, 4879374; 17. 7590659, 4879021; 18. 7590956, 4879030; 19. 7591312, 4879153; 20. 7588530, 4885657; 21. 7588558, 4885634; 22. 7588598, 4885571; 23. 7588655, 4885537; 24. 7588623, 4885483; 25. 7588619, 4885472; 26. 7588457, 4885571; 27. 7588465, 4885589; 28. 7591700, 4878796; 29. 7591579, 4878781; 30. 7591239, 4879000; 31. 7591260, 4879029; 32. 7591312, 4879153; 33. 7591313, 4879157; 34. 7591326, 4879208; 35. 7591326, 4879225; 36. 7591352, 4879216; 37. 7591790, 4878939; 38. 7591700, 4878796; 39. 7589053, 4881680; 40. 7589062, 4881665; 41. 7589080, 4881620; 42. 7589111, 4881591; 43. 7589011, 4881656; 44. 7590269, 4879492; 45. 7590277, 4879509; 46. 7590268, 4879503; 47. 7590362, 4879681; 48. 7590601, 4879579; 49. 7590600, 4879566; 50. 7590591, 4879552; 51. 7590585, 4879530; 52. 7590585, 4879529; 53. 7590543, 4879450; 54. 7590535, 4879445; 55. 7590523, 4879436; 56. 7590526, 4879417; 57. 7590503, 4879374; 58. 7590470, 4879390; 59. 7589257, 4881794; 60. 7589277, 4881772; 61. 7589292, 4881778; 62. 7589418, 4881723; 63. 7589444, 4881722; 64. 7589495, 4881674; 65. 7589596, 4881814; 66. 7589497, 4882003; 67. 7589507, 4882011; 68. 7589489, 4882030; 69. 7589490, 4882044; 70. 7589504, 4882056; 71. 7589492, 4882083; 72. 7589533, 4882116; 73. 7589568, 4882110; 74. 7589614, 4882196; 75. 7589594, 4882199; 76. 7589594, 4882210; 77. 7589622, 4882214; 78. 7589628, 4882221; 79. 7589634, 4882215; 80. 7589628, 4882206; 81. 7589655, 4882204; 82. 7589664, 4882207; 83. 7589683, 4882179; 84. 7589811, 4882126; 85. 7589816, 4882140; 86. 7589783, 4882216; 87. 7589849, 4882243; 88. 7589890, 4882158; 89. 7589875, 4882151; 90. 7589860, 4882114; 91. 7589865, 4882104; 92. 7589861, 4882094; 93. 7589819, 4882111; 94. 7589807, 4882108; 95. 7589623, 4882183; 96. 7589577, 4882099; 97. 7589535, 4882103; 98. 7589504, 4882076; 99. 7589517, 4882050; 100. 7589502, 4882037; 101. 7589521, 4882016; 102. 7589520, 4882004; 103. 7589508, 4881995; 104. 7589609, 4881818; 105. 7589500, 4881660; 106. 7589489, 4881660; 107. 7589436, 4881710; 108. 7589418, 4881710; 109. 7589289, 4881765; 110. 7589276, 4881753; 111. 7589235, 4881719; 112. 7589217, 4881728; 113. 7589170, 4881691; 114. 7589128, 4881695; 115. 7589072, 4881644; 116. 7589070, 4881655; 117. 7589121, 4881702; 118. 7589131, 4881705; 119. 7589163, 4881698; 120. 7589214, 4881738; 121. 7593594, 4876572; 122. 7593432, 4876813; 123. 7592833, 4876994; 124. 7592903, 4876850; 125. 7592836, 4876262; 126. 7592794, 4876814; 127. 7592199, 4877811; 128. 7591351, 4878228; 129. 7591232, 4878730; 130. 7591349, 4878930; 131. 7591487, 4878840; 132. 7591426, 4878678; 133. 7591518, 4878342; 134. 7592322, 4877946; 135. 7592903, 4877089; 136. 7593504, 4876907; 137. 7593652, 4876685; 138. 7593657, 4876685; 139. 7593657, 4876568; 140. 7592840, 4876197; 141. 7592811, 4876252; 142. 7592941, 4876326; 143. 7592963, 4876340; 144. 7593018, 4876357; 145. 7593010, 4876330; 146. 7593005, 4876305; 147. 7593035, 4876254; 148. 7593058, 4876251; 149. 7593066, 4876223; 150. 7593045, 4876182; 151. 7593029, 4876180; 152. 7593014, 4876159; 153. 7593006, 4876134; 154. </w:t>
      </w:r>
      <w:r w:rsidR="00E87DC9" w:rsidRPr="00CE0B5A">
        <w:rPr>
          <w:rFonts w:cs="Times New Roman"/>
          <w:sz w:val="24"/>
          <w:szCs w:val="24"/>
          <w:lang w:val="sr-Cyrl-CS"/>
        </w:rPr>
        <w:lastRenderedPageBreak/>
        <w:t xml:space="preserve">7592985, 4876097; 155. 7592957, 4876104; 156. 7592937, 4876107; 157. 7592848, 4876111; 158. 7592845, 4876181; 159. 7592833, 4876176; 160. 7592840, 4876197; 161. 7562633, 4923159; 162. 7563105, 4922332; 163. 7565366, 4920899; 164. 7566063, 4919842; 165. 7567584, 4918810; 166. 7567961, 4918522; 167. 7569147, 4918159; 168. 7569605, 4918191; 169. 7570925, 4917135; 170. 7571463, 4916986; 171. 7572492, 4916496; 172. 7573104, 4915508; 173. 7573479, 4913932; 174. 7573722, 4913123; 175. 7573770, 4912082; 176. 7573909, 4911743; 177. 7573322, 4909961; 178. 7573707, 4909318; 179. 7575077, 4907927; 180. 7576306, 4906183; 181. 7576365, 4904934; 182. 7576488, 4904374; 183. 7576625, 4904167; 184. 7577649, 4903636; 185. 7578255, 4903010; 186. 7578795, 4902513; 187. 7580031, 4900813; 188. 7580430, 4899153; 189. 7580789, 4898365; 190. 7581506, 4895794; 191. 7583253, 4894310; 192. 7584354, 4893091; 193. 7585079, 4891192; 194. 7585324, 4890924; 195. 7586217, 4889704; 196. 7587258, 4888701; 197. 7587919, 4887101; 198. 7588203, 4885872; 199. 7588399, 4885463; 200. 7588465, 4885565; 201. 7588604, 4885472; 202. 7588615, 4885294; 203. 7588788, 4885101; 204. 7588928, 4884590; 205. 7589755, 4883662; 206. 7589755, 4883577; 207. 7590319, 4883024; 208. 7590493, 4883180; 209. 7590890, 4882734; 210. 7592066, 4881440; 211. 7592367, 4880914; 212. 7592230, 4880444; 213. 7592486, 4880091; 214. 7593380, 4879347; 215. 7594729, 4878970; 216. 7595690, 4879051; 217. 7596114, 4879412; 218. 7596285, 4880058; 219. 7595867, 4881792; 220. 7595914, 4883149; 221. 7596716, 4883707; 222. 7596768, 4883633; 223. 7596002, 4883101; 224. 7595957, 4881801; 225. 7596315, 4880321; 226. 7596647, 4880817; 227. 7596934, 4880991; 228. 7597377, 4881075; 229. 7600092, 4882626; 230. 7600203, 4884959; 231. 7601004, 4886122; 232. 7604040, 4887169; 233. 7604938, 4888634; 234. 7604500, 4891591; 235. 7606664, 4893494; 236. 7607642, 4895237; 237. 7606350, 4899937; 238. 7605194, 4903485; 239. 7604400, 4905550; 240. 7604529, 4906220; 241. 7604496, 4907938; 242. 7604839, 4908610; 243. 7604931, 4908571; 244. 7604596, 4907915; 245. 7604629, 4906212; 246. 7604503, 4905560; 247. 7605288, 4903518; 248. 7606445, 4899965; 249. 7607750, 4895223; 250. 7606743, 4893430; 251. 7604607, 4891552; 252. 7605042, 4888613; 253. 7604106, 4887087; 254. 7601067, 4886038; 255. 7600302, 4884925; 256. 7600189, 4882499; 257. 7602555, 4883824; 258. 7606155, 4888021; 259. 7609053, 4893534; 260. 7609810, 4895980; 261. 7609847, 4896007; 262. 7610750, 4896677; 263. 7614211, 4897678; 264. 7616807, 4897826; 265. 7619408, 4901687; 266. 7623297, 4902162; 267. 7623630, 4901661; 268. 7623614, 4901550; 269. 7623535, 4901562; 270. 7623547, 4901642; 271. 7623257, 4902076; 272. 7619454, 4901612; 273. 7616851, 4897749; 274. 7614224, 4897598; 275. 7610786, 4896604; 276. 7609894, 4895942; 277. 7609879, 4895931; 278. 7609127, 4893503; 279. 7606222, 4887976; 280. 7602606, 4883761; 281. 7596987, 4880613; 282. 7596650, 4879912; 283. 7596609, 4879901; 284. 7596600, 4879867; 285. 7596507, 4879525; 286. 7596426, 4879227; 287. 7596107, 4878901; 288. 7595821, 4878609; 289. 7595462, 4878556; 290. 7595228, 4878521; 291. 7596753, 4877172; 292. 7597079, 4876036; 293. 7596227, 4874422; 294. 7596134, 4872223; 295. 7596034, 4871987; 296. 7596083, 4871805; 297. 7595986, 4871779; 298. 7595928, 4871994; 299. 7596035, 4872246; 300. 7596128, 4874448; 301. 7596971, 4876047; 302. 7596665, 4877117; 303. 7595206, 4878407; 304. 7593124, 4878971; 305. 7592601, 4879306; 306. 7591869, 4879101; 307. 7591352, 4879216; 308. 7591360, 4879247; 309. 7591240, 4879454; 310. 7591061, 4879482; 311. 7590697, 4879696; 312. 7590581, 4879691; 313. 7590534, 4879613; 314. 7590339, 4879687; 315. 7590395, 4879810; 316. 7590193, 4880143; 317. 7589860, 4880491; 318. 7589689, 4881038; 319. 7589236, 4881314; 320. 7589050, 4881447; 321. 7588976, 4881550; 322. 7589011, 4881656; 323. 7589241, 4881446; 324. 7589552, 4881246; 325. 7589838, 4881109; 326. 7589965, 4880555; 327. 7590481, 4880243; 328. 7590692, 4880248; 329. 7590902, 4880058; 330. 7591697, 4880531; 331. 7591878, 4881287; 332. 7590413, 4882753; 333. 7590197, 4882860; 334. 7588887, 4884189; 335. 7588594, 4884684; 336. 7588629, 4884577; 337. 7588545, 4884387; 338. 7588440, 4884390; 339. 7588519, 4884589; 340. 7588391, 4884995; 341. 7588277, 4885265; 342. 7588336, 4885362; 343. 7588108, 4885839; 344. 7587824, 4887070; 345. 7587173, 4888644; 346. 7586141, 4889638; 347. 7585247, 4890861; 348. 7584992, 4891139; 349. 7584268, 4893037; 350. 7583183, 4894238; 351. 7581418, 4895738; 352. 7580695, 4898331; 353. 7580335, 4899120; 354. 7579938, 4900770; 355. 7578720, 4902446; 356. 7578185, 4902938; 357. 7577589, 4903554; 358. 7576557, 4904091; 359. 7576394, 4904334; 360. 7576266, 4904921; 361. 7576208, 4906149; 362. </w:t>
      </w:r>
      <w:r w:rsidR="00E87DC9" w:rsidRPr="00CE0B5A">
        <w:rPr>
          <w:rFonts w:cs="Times New Roman"/>
          <w:sz w:val="24"/>
          <w:szCs w:val="24"/>
          <w:lang w:val="sr-Cyrl-CS"/>
        </w:rPr>
        <w:lastRenderedPageBreak/>
        <w:t>7574999, 4907863; 363. 7573627, 4909256; 364. 7573213, 4909949; 365. 7573802, 4911739; 366. 7573671, 4912060; 367. 7573623, 4913106; 368. 7573383, 4913906; 369. 7573010, 4915469; 370. 7572422, 4916419; 371. 7571427, 4916892; 372. 7570879, 4917045; 373. 7569573, 4918089; 374. 7569135, 4918057; 375. 7567915, 4918432; 376. 7567526, 4918728; 377. 7565991, 4919770; 378. 7565294, 4920827; 379. 7563031, 4922260; 380. 7562555, 4923095; 381. 7561071, 4923733; 382. 7561111, 4923825; 383. 7562633, 4923159; 384. 7592098, 4880438; 385. 7591175, 4879992; 386. 7591145, 4879899; 387. 7591241, 4879731; 388. 7591320, 4879713; 389. 7591417, 4879546; 390. 7591426, 4879530; 391. 7591524, 4879534; 392. 7592092, 4879560; 393. 7592834, 4879685; 394. 7592420, 4880029; 395. 7592116, 4880447; 396. 7592098, 4880438; 397. 7592664, 4879575; 398. 7592100, 4879480; 399. 7591527, 4879455; 400. 7591471, 4879452; 401. 7591608, 4879215; 402. 7591837, 4879362; 403. 7592664, 4879575; 404. 7590830, 4880015; 405. 7590662, 4880167; 406. 7590459, 4880163; 407. 7590044, 4880414; 408. 7590257, 4880192; 409. 7590485, 4879815; 410. 7590566, 4879822; 411. 7590621, 4879890; 412. 7590830, 4880015; 413. 7588552, 4884380; 414. 7588607, 4884298; 415. 7588597, 4884281; 416. 7588580, 4884274; 417. 7588519, 4884237; 418. 7588506, 4884253; 419. 7588486, 4884252; 420. 7588467, 4884281; 421. 7588436, 4884307; 422. 7588411, 4884311; 423. 7588403, 4884341; 424. 7588424, 4884384; 425. 7588552, 4884380.</w:t>
      </w:r>
    </w:p>
    <w:p w14:paraId="46B0EC45" w14:textId="0565723B" w:rsidR="00645C63" w:rsidRPr="00CE0B5A" w:rsidRDefault="00645C63" w:rsidP="00645C63">
      <w:pPr>
        <w:ind w:firstLine="720"/>
        <w:rPr>
          <w:rFonts w:cs="Times New Roman"/>
          <w:sz w:val="24"/>
          <w:szCs w:val="24"/>
          <w:lang w:val="sr-Cyrl-CS"/>
        </w:rPr>
      </w:pPr>
      <w:r w:rsidRPr="00CE0B5A">
        <w:rPr>
          <w:rFonts w:cs="Times New Roman"/>
          <w:sz w:val="24"/>
          <w:szCs w:val="24"/>
          <w:lang w:val="sr-Cyrl-CS"/>
        </w:rPr>
        <w:t>Границом детаљне регулације Просторног плана обухваћене су у целости и делом следеће катастарске парцеле, приказане према јединицама локалне самоуправе и катастарским општинама.</w:t>
      </w:r>
    </w:p>
    <w:p w14:paraId="0C64DE86" w14:textId="77777777" w:rsidR="00645C63" w:rsidRPr="00CE0B5A" w:rsidRDefault="00645C63" w:rsidP="00645C63">
      <w:pPr>
        <w:rPr>
          <w:rFonts w:cs="Times New Roman"/>
          <w:sz w:val="24"/>
          <w:szCs w:val="24"/>
          <w:lang w:val="sr-Cyrl-CS"/>
        </w:rPr>
      </w:pPr>
    </w:p>
    <w:p w14:paraId="14B96AC9" w14:textId="77777777" w:rsidR="00645C63" w:rsidRPr="00CE0B5A" w:rsidRDefault="00645C63" w:rsidP="00645C63">
      <w:pPr>
        <w:rPr>
          <w:rFonts w:cs="Times New Roman"/>
          <w:sz w:val="24"/>
          <w:szCs w:val="24"/>
          <w:lang w:val="sr-Cyrl-CS"/>
        </w:rPr>
      </w:pPr>
      <w:r w:rsidRPr="00CE0B5A">
        <w:rPr>
          <w:rFonts w:cs="Times New Roman"/>
          <w:sz w:val="24"/>
          <w:szCs w:val="24"/>
          <w:lang w:val="sr-Cyrl-CS"/>
        </w:rPr>
        <w:t>Табела 2. Списак катастарских парцела по катастарским општинама на територији</w:t>
      </w:r>
      <w:r w:rsidRPr="00CE0B5A">
        <w:rPr>
          <w:rFonts w:cs="Times New Roman"/>
          <w:iCs/>
          <w:sz w:val="24"/>
          <w:szCs w:val="24"/>
          <w:lang w:val="sr-Cyrl-CS"/>
        </w:rPr>
        <w:t xml:space="preserve"> града Бора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05603F" w:rsidRPr="00CE0B5A" w14:paraId="25E769A7" w14:textId="77777777" w:rsidTr="00516C3A">
        <w:trPr>
          <w:tblHeader/>
        </w:trPr>
        <w:tc>
          <w:tcPr>
            <w:tcW w:w="1462" w:type="dxa"/>
            <w:tcBorders>
              <w:top w:val="single" w:sz="4" w:space="0" w:color="auto"/>
              <w:left w:val="single" w:sz="4" w:space="0" w:color="auto"/>
              <w:bottom w:val="single" w:sz="4" w:space="0" w:color="auto"/>
              <w:right w:val="single" w:sz="4" w:space="0" w:color="auto"/>
            </w:tcBorders>
            <w:vAlign w:val="center"/>
            <w:hideMark/>
          </w:tcPr>
          <w:p w14:paraId="6E283A3B" w14:textId="77777777" w:rsidR="0005603F" w:rsidRPr="00CE0B5A" w:rsidRDefault="0005603F" w:rsidP="0005603F">
            <w:pPr>
              <w:spacing w:line="256" w:lineRule="auto"/>
              <w:jc w:val="center"/>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Катастарска општина</w:t>
            </w:r>
          </w:p>
        </w:tc>
        <w:tc>
          <w:tcPr>
            <w:tcW w:w="8285" w:type="dxa"/>
            <w:tcBorders>
              <w:top w:val="single" w:sz="4" w:space="0" w:color="auto"/>
              <w:left w:val="single" w:sz="4" w:space="0" w:color="auto"/>
              <w:bottom w:val="single" w:sz="4" w:space="0" w:color="auto"/>
              <w:right w:val="single" w:sz="4" w:space="0" w:color="auto"/>
            </w:tcBorders>
            <w:vAlign w:val="center"/>
            <w:hideMark/>
          </w:tcPr>
          <w:p w14:paraId="184EE658" w14:textId="77777777" w:rsidR="0005603F" w:rsidRPr="00CE0B5A" w:rsidRDefault="0005603F" w:rsidP="0005603F">
            <w:pPr>
              <w:spacing w:line="256" w:lineRule="auto"/>
              <w:jc w:val="center"/>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Катастарска парцела број:</w:t>
            </w:r>
          </w:p>
        </w:tc>
      </w:tr>
      <w:tr w:rsidR="0005603F" w:rsidRPr="00CE0B5A" w14:paraId="6648EDBD"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39CD0189"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Бор I</w:t>
            </w:r>
          </w:p>
        </w:tc>
        <w:tc>
          <w:tcPr>
            <w:tcW w:w="8285" w:type="dxa"/>
            <w:tcBorders>
              <w:top w:val="single" w:sz="4" w:space="0" w:color="auto"/>
              <w:left w:val="single" w:sz="4" w:space="0" w:color="auto"/>
              <w:bottom w:val="single" w:sz="4" w:space="0" w:color="auto"/>
              <w:right w:val="single" w:sz="4" w:space="0" w:color="auto"/>
            </w:tcBorders>
          </w:tcPr>
          <w:p w14:paraId="08C0C4C2" w14:textId="085D7975" w:rsidR="0005603F" w:rsidRPr="00CE0B5A" w:rsidRDefault="009E6191"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sz w:val="24"/>
                <w:szCs w:val="24"/>
                <w:lang w:val="sr-Cyrl-CS" w:eastAsia="sr-Latn-RS"/>
              </w:rPr>
              <w:t>2951, 2966/1, 2967, 2968, 2969, 2971, 2972, 2973/1, 2973/2, 2973/3, 2973/4, 2975/1, 2975/2, 2976/1, 2976/9, 2976/12, 2976/13, 2976/17, 2976/20, 2977/1, 2977/5, 2977/6, 2977/7, 2977/8, 2977/9, 2978/1, 2978/2, 2979/1, 2979/2, 2979/3, 2980/1, 2980/2, 2981/1, 2981/2, 2983/1, 2983/2, 2983/3, 2983/4, 2983/5, 2986/2, 2986/3, 2987, 2989, 4102, 4103, 4127, 4150, 4151, 4152, 4153, 4154/1, 4162, 4642/1, 4642/3, 4668, 4669, 4682/2.</w:t>
            </w:r>
          </w:p>
        </w:tc>
      </w:tr>
      <w:tr w:rsidR="0005603F" w:rsidRPr="00CE0B5A" w14:paraId="3365AC51"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16D54C65"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Бор II</w:t>
            </w:r>
          </w:p>
        </w:tc>
        <w:tc>
          <w:tcPr>
            <w:tcW w:w="8285" w:type="dxa"/>
            <w:tcBorders>
              <w:top w:val="single" w:sz="4" w:space="0" w:color="auto"/>
              <w:left w:val="single" w:sz="4" w:space="0" w:color="auto"/>
              <w:bottom w:val="single" w:sz="4" w:space="0" w:color="auto"/>
              <w:right w:val="single" w:sz="4" w:space="0" w:color="auto"/>
            </w:tcBorders>
          </w:tcPr>
          <w:p w14:paraId="0FE08547"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426, 427, 428, 436, 437, 438, 439, 441, 442, 444, 446, 451/1, 451/2, 452/1, 454, 456, 457, 458, 459/1, 459/2, 460, 461, 462, 464, 465, 466, 467, 468, 469, 470, 471, 472, 473, 474, 477, 478/1, 478/2, 496, 1041, 1043, 1044, 1045, 1046, 1047, 1048/1, 1048/2, 1049, 1050, 1051, 1052, 1053, 1054, 1055, 1056, 1057, 1060, 1061, 1062, 1066, 1067, 1068, 1069, 1070, 1071, 1072, 1073, 1076/1, 1076/4, 1345/1, 1346, 1347, 1396, 1498, 4359, 4360/1, 4361/1, 4361/2, 4361/3, 4362, 4363/1, 4363/2, 4364/1, 4364/2, 4366/1, 4366/2, 4367/1, 4368/1, 4369, 4370, 4371/1, 4371/2, 4371/3, 4381/1, 4381/2, 4382/1, 4399/1, 4399/2, 4400/11, 4400/42, 4400/52, 4400/58, 4400/59, 4400/60, 4400/64, 4400/66, 4400/67, 4400/70, 4400/76, 4400/78, 4400/83, 4400/88, 4400/96, 4400/97, 4400/98, 4400/99, 4400/133, 4400/138, 4400/140, 4400/144, 4400/145, 4400/146, 4400/148, 4400/149, 4400/157, 4400/158, 4400/160, 4400/168, 4402, 4403, 4404, 4411, 4412, 4414, 4415/1, 4415/2, 4415/3, 4416, 4417, 4419, 4420, 4421, 4424, 4425/1, 4426, 4431, 4432, 4433/1, 4433/2, 4434, 4435, 4436, 4437, 4438.</w:t>
            </w:r>
          </w:p>
        </w:tc>
      </w:tr>
      <w:tr w:rsidR="0005603F" w:rsidRPr="00CE0B5A" w14:paraId="619757E5" w14:textId="77777777" w:rsidTr="0005603F">
        <w:tc>
          <w:tcPr>
            <w:tcW w:w="1462" w:type="dxa"/>
            <w:tcBorders>
              <w:top w:val="single" w:sz="4" w:space="0" w:color="auto"/>
              <w:left w:val="single" w:sz="4" w:space="0" w:color="auto"/>
              <w:bottom w:val="single" w:sz="4" w:space="0" w:color="auto"/>
              <w:right w:val="single" w:sz="4" w:space="0" w:color="auto"/>
            </w:tcBorders>
            <w:vAlign w:val="center"/>
            <w:hideMark/>
          </w:tcPr>
          <w:p w14:paraId="5E9069C1"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Горњане</w:t>
            </w:r>
          </w:p>
        </w:tc>
        <w:tc>
          <w:tcPr>
            <w:tcW w:w="8285" w:type="dxa"/>
            <w:tcBorders>
              <w:top w:val="single" w:sz="4" w:space="0" w:color="auto"/>
              <w:left w:val="single" w:sz="4" w:space="0" w:color="auto"/>
              <w:bottom w:val="single" w:sz="4" w:space="0" w:color="auto"/>
              <w:right w:val="single" w:sz="4" w:space="0" w:color="auto"/>
            </w:tcBorders>
            <w:hideMark/>
          </w:tcPr>
          <w:p w14:paraId="6535F225"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15055, 15056, 15057, 15058, 15059, 15060, 15119, 15120, 15123, 15125, 15126, 15127, 15129, 15130, 15131, 15132, 15133, 15134, 15135, 15136, 15137, 15139, 15140, 15141, 15143, 15146, 16542.</w:t>
            </w:r>
          </w:p>
        </w:tc>
      </w:tr>
      <w:tr w:rsidR="0005603F" w:rsidRPr="00CE0B5A" w14:paraId="27B20F54" w14:textId="77777777" w:rsidTr="0005603F">
        <w:tc>
          <w:tcPr>
            <w:tcW w:w="1462" w:type="dxa"/>
            <w:tcBorders>
              <w:top w:val="single" w:sz="4" w:space="0" w:color="auto"/>
              <w:left w:val="single" w:sz="4" w:space="0" w:color="auto"/>
              <w:bottom w:val="single" w:sz="4" w:space="0" w:color="auto"/>
              <w:right w:val="single" w:sz="4" w:space="0" w:color="auto"/>
            </w:tcBorders>
            <w:vAlign w:val="center"/>
            <w:hideMark/>
          </w:tcPr>
          <w:p w14:paraId="0613DFF6"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Доња Бела Река</w:t>
            </w:r>
          </w:p>
        </w:tc>
        <w:tc>
          <w:tcPr>
            <w:tcW w:w="8285" w:type="dxa"/>
            <w:tcBorders>
              <w:top w:val="single" w:sz="4" w:space="0" w:color="auto"/>
              <w:left w:val="single" w:sz="4" w:space="0" w:color="auto"/>
              <w:bottom w:val="single" w:sz="4" w:space="0" w:color="auto"/>
              <w:right w:val="single" w:sz="4" w:space="0" w:color="auto"/>
            </w:tcBorders>
            <w:hideMark/>
          </w:tcPr>
          <w:p w14:paraId="438385D5"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 xml:space="preserve">3012, 3832, 3833, 3834, 3835, 3836, 3837, 3846, 3867, 3868, 3869, 3870, 3871, 3872, 3873, 3874, 3875, 3876, 3877, 3878, 3904, 3908, 3909, 3910, 3911, 3912, 3914, 3915, 3916, 3917, 3918, 3958/1, 4025, 4026, 4027, 4028, 4029, 4030, 4031, 4032, 4033, 4034, 4035, 4036, 4041, 4042, 4043, 4044, 4045, 4046, 4053, 4058, </w:t>
            </w:r>
            <w:r w:rsidRPr="00CE0B5A">
              <w:rPr>
                <w:rFonts w:eastAsia="Times New Roman" w:cs="Times New Roman"/>
                <w:kern w:val="2"/>
                <w:sz w:val="24"/>
                <w:szCs w:val="24"/>
                <w:lang w:val="sr-Cyrl-CS" w:eastAsia="sr-Latn-RS"/>
                <w14:ligatures w14:val="standardContextual"/>
              </w:rPr>
              <w:lastRenderedPageBreak/>
              <w:t>4059, 4060, 4061, 4062, 4063, 4064, 4065, 4066, 4067, 4068, 4069, 4071, 4084, 4123, 4124, 4125, 4126, 4127, 4128, 4129, 4130, 4131, 4141, 4148, 4149, 4150, 4151, 4152, 4155, 4156, 4157, 4158, 4161, 4162, 4163, 4167, 4191, 4192, 4193, 4194, 4195, 4197, 5503, 5504, 5505, 5506, 5507/1, 5507/2, 5508, 5512, 5513, 5519, 5542, 5545, 5546, 5547, 5548, 5549, 5550, 5551, 5552, 5553, 5554, 5555, 5556, 5557, 5558, 5559, 5560, 5561, 5562, 5563, 5564, 5565, 5566, 5567, 5568, 5569, 5570, 5571, 5572, 5573, 5574, 5581, 5969, 5971, 5972, 5973, 5974, 5975, 5976, 5977, 5978, 5980, 5981, 5982, 5983, 5984, 5985, 5986, 5987, 6004, 6005, 6006, 6007, 6008, 6009, 6010, 6011, 6012, 6013, 6015, 6016, 6017, 6018, 6021, 6024, 6033, 6034, 6035, 6036, 6037, 6038, 6039, 6040, 6041, 6042, 6043, 6044, 6045, 6046, 6047, 6048, 6049, 6050, 6051, 6052, 6053, 6054, 6055, 6056, 6057, 6058, 6059, 6060, 6061, 6062, 6063, 6064, 6065, 6066, 6067, 6072, 6074, 6075, 6078, 6079, 6094, 6095, 6096, 6112, 6113, 6114, 6115, 6116, 6133, 6135, 6136, 6137, 6138, 6139, 6140, 6141, 6142, 6146, 6147, 6148, 6149, 6150, 6151, 6152, 6209, 6210, 6211, 6212, 6217/1, 6218, 6219, 6220, 6221, 6223, 6224, 6226, 6227, 6228, 6229, 6230, 6231, 6232, 6233, 6234, 6235, 6236, 6237, 6238, 6239, 6240, 6241, 6242, 6243, 6244, 6245, 6246, 6247, 6248/1, 6248/2, 6277, 6278, 6279, 6432/1, 6432/23, 6432/25, 6433, 6481, 6482, 6483, 6484, 6485, 6532, 6533, 6534, 6535, 6536, 6537, 6538/1, 6538/2, 6539/1, 6539/2, 6540/1, 6540/2, 6540/3, 6553, 6554, 6555, 6556, 6557, 6558, 6559, 6560, 6561, 6562, 6563, 6564, 6565, 6566, 6569, 6573, 6633, 6635, 6636, 6637, 6638, 6639, 6640, 6641, 6642, 6647, 6710, 6712, 6713, 6714, 6715/1, 6715/2, 6716/1, 6716/2, 6717, 6718, 6719, 6720, 6721, 6722/1, 6722/2, 6722/3, 6723, 6724, 6725, 6726, 6727, 6728, 6729/1, 6729/2, 6729/3, 6730/1, 6730/2, 6731, 6732, 6733, 6734, 6735, 6736, 6737, 6738, 6739, 6740, 6741, 6742, 6743, 6744, 6745, 6746, 6747, 6748, 6749, 6750, 6751, 6752, 6753, 6754, 6755/1, 6755/2, 6756, 6757/1, 6757/2, 6758/1, 6758/2, 6759, 6760/2, 6762, 6763, 6764, 6765, 6774, 6776/1, 6776/2, 6776/3, 6776/5, 6776/6, 6776/9, 6776/10, 6776/11, 6776/12, 6777/1, 6777/2, 6778/1, 6778/2, 6778/3, 6778/4, 6779, 6780, 6783, 6784, 6785, 6786, 6787, 6790, 6791, 6792, 6793, 6794, 6795, 6796, 6797, 6798, 6799, 6800, 6801, 6802, 6803, 6804, 6805, 6806, 6807, 6808, 6809, 6810, 6811, 6812, 6813, 6814, 6815, 6816, 6817, 6818, 6819, 6820, 6821, 6822/1, 6822/2, 6823, 6824/1, 6824/2, 6825, 6826/1, 6826/2, 6827, 6828, 6829, 6834, 6835, 6836, 6837, 6838, 6839, 6840, 6841, 6842, 6843, 6844, 6845, 6846, 6847, 6848, 6849, 6850, 6851, 6852, 6853, 6854, 6855, 6856, 6857, 6858, 6859, 6860, 6861, 6862, 6863, 6864, 6865, 6866, 6867, 6875, 6876, 6877, 6878, 6879, 6880, 6881, 6882, 6883, 6884, 6885, 6886, 6887, 6888, 6889, 6890, 6891, 6892, 6905, 6910, 6911, 6912/1, 6912/2, 6914, 6915/1, 6915/2, 6916, 6917, 6918, 6919, 6920, 6921, 6922, 6923, 6924, 6925, 6926, 6927, 6928, 6929, 6930, 6931, 6932, 6933, 6934, 6935, 6936, 6937, 6938, 6939, 6940, 6941, 6942, 6943, 6944, 6945, 6946, 6947, 6948, 6950, 6951, 7121, 7132/1, 7133/1, 7134, 7137, 7138, 7139, 7140, 7141, 7142, 7143, 7144, 7146, 7157, 7177, 7178/1, 7178/2, 7179, 7180, 7181, 7182, 7183, 7184, 7185, 7186, 7187, 7188, 7189, 7190, 7191, 7192, 7193, 9358, 9359, 9360, 9361, 9362, 9363, 9364, 9365, 9366, 9367, 9368, 9369, 9385, 11186, 11187, 11188, 11193, 11194, 11195, 11196, 11197/1, 11197/2, 11197/3, 11198, 11199, 11200, 11201, 11202, 11203/1, 11203/2, 11204, 11282, 11283, 11284, 11285, 11328, 11330, 11331, 11332, 11333, 11334, 11338, 11344, 11345, 11346, 11374, 11375, 11385, 11388, 11391, 11392/1, 11392/2, 11393, 11394, 11403, 11412, 11415, 11417, 11423.</w:t>
            </w:r>
          </w:p>
        </w:tc>
      </w:tr>
      <w:tr w:rsidR="00650E5B" w:rsidRPr="00CE0B5A" w14:paraId="7EBE981C" w14:textId="77777777" w:rsidTr="0005603F">
        <w:tc>
          <w:tcPr>
            <w:tcW w:w="1462" w:type="dxa"/>
            <w:tcBorders>
              <w:top w:val="single" w:sz="4" w:space="0" w:color="auto"/>
              <w:left w:val="single" w:sz="4" w:space="0" w:color="auto"/>
              <w:bottom w:val="single" w:sz="4" w:space="0" w:color="auto"/>
              <w:right w:val="single" w:sz="4" w:space="0" w:color="auto"/>
            </w:tcBorders>
            <w:vAlign w:val="center"/>
            <w:hideMark/>
          </w:tcPr>
          <w:p w14:paraId="7502BFE9" w14:textId="77777777" w:rsidR="00650E5B" w:rsidRPr="00CE0B5A" w:rsidRDefault="00650E5B" w:rsidP="00650E5B">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lastRenderedPageBreak/>
              <w:t>Кривељ</w:t>
            </w:r>
          </w:p>
        </w:tc>
        <w:tc>
          <w:tcPr>
            <w:tcW w:w="8285" w:type="dxa"/>
            <w:tcBorders>
              <w:top w:val="single" w:sz="4" w:space="0" w:color="auto"/>
              <w:left w:val="single" w:sz="4" w:space="0" w:color="auto"/>
              <w:bottom w:val="single" w:sz="4" w:space="0" w:color="auto"/>
              <w:right w:val="single" w:sz="4" w:space="0" w:color="auto"/>
            </w:tcBorders>
            <w:hideMark/>
          </w:tcPr>
          <w:p w14:paraId="058948E8" w14:textId="2E235257" w:rsidR="00650E5B" w:rsidRPr="00CE0B5A" w:rsidRDefault="00650E5B" w:rsidP="00650E5B">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 xml:space="preserve">52, 57, 59, 60/1, 65/1, 1056, 1086/1, 1089/1, 1089/2, 1090, 1091, 1092, 1093, 1094, 1095, 1096, 1097/1, 1098, 1127, 1130, 1132, 1134, 1135, 1136, 1140/1, 1140/2, 1141, 1143, 1144, 1145, 1146, 1174/1, 1263, 1264/1, 1264/2, 1265, 1266, 1267, 1278, 1315, 1316, 1318/1, 1318/2, 1319, 1320, 1321, 1322, 1323, 1325/1, 1330, 1331, 1337/2, 1338, 1339, 1340, 1341, 1342, 1343, 1344, 1347, 1348, 1349, 2000, 2083, 2087, 2088, 2089, 2090, 2091, 2092, 2099, 2100, 2101, 2102, 2104, 2112, 2113, 2114, 2115, 2116, 2117/1, 2117/2, 2118, 2119, 2120, 2123, 2124, 2125, 2126, 2164, 2177, 2178, 2179, 2180, 2181, 2184, 2185, 2186, 2187, 2188, 2190, 2200, 2201, 2202, 2379, 2382, 2387, 2391, 2392, 2394, 2398/1, 2398/2, 2399, 2400, 2401, 2402/1, 2402/2, 2404, 2406, 2408, 2410/1, 2410/3, 2410/4, 2410/5, 2412, 2487/1, 2488, 2489, 2490, 2491, 3227/1, 3251/1, 3253/1, 3255/1, 3256, 3257, 3258, 3259, 3260, 3266, 3267, 3268, 3269, 3270, 3271, 3273, 3274, 3275, 3276/1, 3276/2, 3278, 3279/1, 3280/1, 3280/2, 3280/3, 3281, 3282, 3285, 3286, 3287/1, 3287/2, 3287/3, 3287/4, 3287/5, 3287/6, 3289/1, 3289/2, 3290/1, 3290/2, 3291, 3292, 3293, 3294, 3295, 3296, 3297, 3298, 3300, 3304, 3305/1, 3305/2, 3306, 3307, 3308, 3309, 3310, 3311, 3312, 3313, 3314, 3315, 3316, 3317/1, 3318, 3319, 3320, 3321, 3322, 3323, 3324, 3325, 3326, 3334, 3388, 3389, 3390, 3391, 3392, 3393, 3394, 3395, 3396, 3397, 3398, 3399, 3401, 3404, 3409, 3410, 4130, 4131, 4132, 4133, 4160, 4162, 4163, 4314, 4340, 4342, 4343, 4351, 4352, 4353/1, 4353/2, 4354, 4356, 4357, 4358, 4359, 4360, 4361, 4362, 4363, 4364, 4365, 4367, 4368, 4369, 4370, 4371, 4372, 4373, 4374, 4375, 4377, 4378, 4380, 4381, 4382, 4385, 4386, 4395, 4396, 4397, 4398, 4401, 4402, 4403, 4404, 4416, 4419, 4420, 4421, 4422, 4423, 4448/1, 4453/3, 4453/4, 4457, 4458, 4459, 4460, 4461, 4464, 4465, 4466, 4467, 4468, 4470, 4472, 4475, 4476, 4477, 4478, 4479, 4480, 4481, 4482, 4483, 4484, 4485, 4494, 4495, 4496, 4497, 4498, 4499, 4500, 4501, 4507/1, 4507/2, 4508, 4509, 4557/3, 4578, 4580, 4581, 4582, 4583, 5074, 5077, 5078, 5079, 5080, 5177, 5178, 5197, 5198, 5199, 5200, 5201, 5202, 5203, 5204, 5205, 5206, 5207, 5208, 5209, 5210/1, 5210/2, 5211, 5212, 5213, 5214, 5215, 5216, 5217, 5218, 5219, 5223, 5224, 5225, 5226, 5227, 5228, 5232, 5233, 5234, 5235, 5240, 5241, 5242, 5250, 5251, 5252, 5253, 5254, 5255, 5256, 5257, 5258, 5259, 5260, 5261, 5262, 5263, 5264, 5274, 5341, 5342, 5343, 5344, 5345, 5346, 5348, 5349, 5351, 5352, 8236, 8237, 8238, 8280, 8290/1, 8291, 8296, 8297, 8298, 8302, 8304, 8308, 8326, 8327, 8328, 8329, 8330, 8331, 8332, 8333, 8334, 8335, 8336, 8337, 8338, 8339, 8465, 8572, 8573, 8574, 8575, 8576, 8577, 8578, 8579, 8580, 8594, 8666, 8668, 8675, 8676/1, 8676/2, 8677, 8678, 8679, 8680, 8681, 8682, 8683, 8684, 8687, 8688, 8689, 8690, 8691, 8692, 8695, 8705, 8706, 8707, 8710, 8711, 8725, 8726, 8727, 8728, 8729, 8735, 8738/1, 8739, 8746, 9121, 9122, 9130, 9134, 9135, 9217, 9220, 9228, 9230, 9231, 9233, 9234, 9235, 9236, 9237, 9238, 9239, 9240, 9241, 9242, 9243, 9244, 9245, 9248, 9249, 9250, 9251, 9254, 9255, 9256, 9257/1, 9257/2, 9258, 9260, 9261, 9262, 9263, 9265, 9266/1, 9266/2, 9267, 9268, 9274, 9275, 9276, 9277, 9278, 9279, 9280, 9281, 9282, 9283, 9284, 9286, 9291, 9292, 9293, 9294, 9491, 9675, 9680/2, 9682, 9683/1, 9683/2, 9684/1, 9684/2, 9685, 9686/1, 9686/2, 9689, 9693, 9695, 9696, 9697, 9698, 9699, 9701/1, 9701/2, 9702, 9704, 9731, 9732, 9736, 9742, 9745, 9748, 9749, 9750, 9751, 9752/1, 9752/2, 9753, 9754, 9755, 9756, 9757, 9758, 9760, 9787, 9789, 9790, 9827, 14840, 14841, 14842, 14843, 14844, 14845, 14846, 14847, 14848, 14849, 14850, 14852, 14853, 14854, 14855, 14887, 14888, 14889, 14890, 14892, 14893, 14894, 14897, 14898, 14900, 14934, 14939, 14940/2, 14941, 14942, 14943, 14944, </w:t>
            </w:r>
            <w:r w:rsidRPr="00CE0B5A">
              <w:rPr>
                <w:rFonts w:eastAsia="Times New Roman" w:cs="Times New Roman"/>
                <w:kern w:val="2"/>
                <w:sz w:val="24"/>
                <w:szCs w:val="24"/>
                <w:lang w:val="sr-Cyrl-CS" w:eastAsia="sr-Latn-RS"/>
                <w14:ligatures w14:val="standardContextual"/>
              </w:rPr>
              <w:lastRenderedPageBreak/>
              <w:t>14945, 14946/1, 14946/2, 14947/1, 14947/2, 14948, 14949, 14950, 14951, 14953, 14954, 14955, 14956, 14966, 14967, 15102, 15103, 15104, 15105, 15106, 15128, 15130, 15131, 15135, 15136, 15137, 15138, 15139, 15140, 15141, 15142, 15143, 15144, 15145, 15146, 15147, 16297, 16300, 16301, 16370, 16375, 16377, 16381, 16385, 16386, 16388, 16389, 16390, 16391, 16409, 16411, 16412, 16413, 16414, 16415, 16416, 19533, 19535, 19536, 19537, 19538, 19539, 19540, 19541, 19542, 19543, 19617, 19630, 20145, 20146, 20150, 20151, 20152/1, 20207, 20208, 20219, 20222, 20224, 20249/2.</w:t>
            </w:r>
          </w:p>
        </w:tc>
      </w:tr>
      <w:tr w:rsidR="0005603F" w:rsidRPr="00CE0B5A" w14:paraId="3133F5C8"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70DE7456"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lastRenderedPageBreak/>
              <w:t>Оштрељ</w:t>
            </w:r>
          </w:p>
        </w:tc>
        <w:tc>
          <w:tcPr>
            <w:tcW w:w="8285" w:type="dxa"/>
            <w:tcBorders>
              <w:top w:val="single" w:sz="4" w:space="0" w:color="auto"/>
              <w:left w:val="single" w:sz="4" w:space="0" w:color="auto"/>
              <w:bottom w:val="single" w:sz="4" w:space="0" w:color="auto"/>
              <w:right w:val="single" w:sz="4" w:space="0" w:color="auto"/>
            </w:tcBorders>
          </w:tcPr>
          <w:p w14:paraId="21220559"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2226, 2230, 2235, 2236, 2237, 2241, 2244, 2246, 2247, 2248, 2249, 2250, 2251, 2252, 2253, 2254, 2255, 2256, 2257, 2258, 2259, 2260, 2261, 2262, 2263, 2264, 2265, 2266, 2267, 2268, 2269, 2270, 2271, 2272/1, 2272/2, 2273, 2284/1, 2284/2, 2285, 2286, 2287, 2288, 2289, 2290, 2291, 2292, 2293, 2294, 2295, 2296, 2297, 2298, 2299, 2300, 2301, 2302, 2303, 2304, 2305, 2306, 2307, 2308, 2309, 2310, 2311, 2312, 2313, 2314, 2315, 2316, 2317, 2318, 2319, 2322, 2323/2, 2335, 2336, 2345, 2346, 2347, 2348, 2349, 2350, 2351, 2370, 2371, 2372, 2373, 2374, 2375, 2376, 2377, 2378, 2379, 2380, 2381, 2382, 2383, 2384, 2386, 2387, 2388, 2389, 2390, 2397, 2398, 2399, 2402, 2403, 2404, 2405, 2406, 2407, 2408, 2409, 2410, 2412, 2413, 2416/1, 2418, 2419, 2420, 2421, 2422, 2423, 2424, 2425, 2426, 2427/1, 2427/2, 2428, 2429, 2430, 2431, 2432, 2433, 2434, 2435, 2436, 2437, 2438, 2440, 2449, 2450, 2451, 2452, 2453/1, 2454, 2455, 2456, 2457/1, 2457/2, 2458, 2459, 2460, 2461, 2462, 2463, 2464, 2465, 2466, 2467, 2468, 2469, 2470, 2471, 2472, 2473, 2474, 2475, 2476, 2477, 2478, 2479/1, 2480, 2481, 2525/1, 2525/2, 2525/3, 2525/4, 2525/5, 2526, 2527, 2528, 2529, 2530, 2531, 2532, 2533, 2534, 2535, 2536, 2537, 2538, 2539, 2540, 2541, 2542, 2543, 2544, 2545, 2546/1, 2546/2, 2552/2, 2553, 2554/2, 2555, 2556/1, 2558/1, 2560/1, 2560/2, 2560/3, 2560/4, 2560/5, 2561/1, 2562/1, 2563, 2564, 2565, 2566, 2567/1, 2567/2, 2568, 2569/1, 2569/2, 2569/3, 2569/4, 2570/1, 2570/2, 2570/3, 2571, 2572, 2573/1, 2573/2, 2573/3, 2574/1, 2574/2, 2575/1, 2575/2, 2576/1, 2576/2, 2576/3, 2576/4, 2577/1, 2577/2, 2578/1, 2578/2, 2579/1, 2579/2, 2579/4, 2579/5, 2579/6, 2579/7, 2579/8, 2579/9, 2580, 2581, 2582/1, 2582/2, 2582/3, 2582/4, 2582/5, 2582/6, 2582/7, 2582/8, 2582/9, 2583, 2584, 2585, 2586, 2587, 2588, 2589, 2590, 2591, 2592, 2593, 2594, 2596, 2597, 2598, 2599/1, 2599/2, 2599/3, 2599/4, 2600, 2601, 2602, 2603, 2604/1, 2604/2, 2604/3, 2605/1, 2605/2, 2606, 2607, 2610, 2611, 2612/1, 2612/2, 2612/3, 2612/4, 2612/5, 2612/6, 4293, 4294, 4295, 4296, 4398, 4399, 4451, 4461, 4471, 4484, 4486, 4490, 4491, 4493, 4494, 4497, 4499, 4500, 4502, 4503, 4504, 4505, 4506, 4507, 4509, 4510/1, 4510/2, 4510/3, 4511, 4512, 4513, 4514, 4586, 4595, 4597, 4598, 4599, 4600, 4604, 4605, 4606, 4607, 4608, 4609, 4611, 4612/1, 4612/2, 4613, 4614, 4617, 4618, 4619, 4620, 4643/1, 4643/2, 4644, 4647, 4648, 4649, 4650, 4651, 4652, 4653, 4654, 4655, 4656, 4657, 4658, 4659, 4660, 4661, 4662, 4663, 4664, 4665, 4666, 4667, 4668, 4670, 4774, 4775, 4776, 4777, 4780, 4781, 5112/2, 5114, 5119/8, 5119/10, 5119/16, 5119/21, 5119/23, 5119/24, 5121/7, 5123, 5124/1, 5124/2, 5124/3, 5126, 5127/2, 5127/3, 5127/4, 5130, 5131/1, 5131/2, 5132/1, 5132/2, 5132/3, 5133/1, 5133/2, 5134, 5135, 5136, 5137, 5138, 5139, 5140, 5284/1, 5287, 5289/1, 5289/2, 5290, 5293, 5294, 5295.</w:t>
            </w:r>
          </w:p>
        </w:tc>
      </w:tr>
      <w:tr w:rsidR="0005603F" w:rsidRPr="00CE0B5A" w14:paraId="7F1002A3"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3168DA51"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Слатина</w:t>
            </w:r>
          </w:p>
        </w:tc>
        <w:tc>
          <w:tcPr>
            <w:tcW w:w="8285" w:type="dxa"/>
            <w:tcBorders>
              <w:top w:val="single" w:sz="4" w:space="0" w:color="auto"/>
              <w:left w:val="single" w:sz="4" w:space="0" w:color="auto"/>
              <w:bottom w:val="single" w:sz="4" w:space="0" w:color="auto"/>
              <w:right w:val="single" w:sz="4" w:space="0" w:color="auto"/>
            </w:tcBorders>
          </w:tcPr>
          <w:p w14:paraId="1E8C150B"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 xml:space="preserve">1199, 1207, 1208, 1210, 1211, 1212, 1214, 1215, 1216, 1217, 1220, 1221/1, 1221/3, 1221/4, 1221/5, 1221/6, 1221/7, 1221/8, 1222, 1226, 1227, 1241, 1245, 1260, 1261, 1262, 1263, 1264, 1265, 1266, 1267, 1269, 1270, 1279, 1296, 1297, 1298, 1299, </w:t>
            </w:r>
            <w:r w:rsidRPr="00CE0B5A">
              <w:rPr>
                <w:rFonts w:eastAsia="Times New Roman" w:cs="Times New Roman"/>
                <w:kern w:val="2"/>
                <w:sz w:val="24"/>
                <w:szCs w:val="24"/>
                <w:lang w:val="sr-Cyrl-CS" w:eastAsia="sr-Latn-RS"/>
                <w14:ligatures w14:val="standardContextual"/>
              </w:rPr>
              <w:lastRenderedPageBreak/>
              <w:t xml:space="preserve">1300, 1301, 1302, 1303, 1304, 1307, 1308, 1309, 1310, 1311, 1312, 1313, 1314, 1315/1, 1315/2, 1315/3, 1315/4, 1316/1, 1316/3, 1316/4, 1316/5, 1317/1, 1317/2, 1317/4, 1317/6, 1318, 1319, 1322, 1324, 1326, 1327, 1328, 1329, 1330, 1331, 1332, 1333/1, 1333/2, 1334/1, 1334/2, 1335/1, 1335/2, 1335/3, 1335/4, 1336, 1337, 1338, 1339, 1340, 1341, 1342, 1343, 1344, 1345, 1346, 1347, 1348, 1349, 1350, 1351, 1352, 1353, 1354, 1355, 1356, 1357, 1358, 1359, 1360, 1361, 1362, 1363, 1385, 1387, 1388, 1389, 1390, 1391, 1392, 1393/1, 1393/2, 1394/1, 1394/2, 1395, 1396, 1397, 1398, 1399, 1400, 1401, 1405, 1406, 1407, 1408, 1409, 1410, 1411, 1412, 1413, 1414, 1415, 1416, 1417, 1418, 1419, 1420/1, 1420/2, 1421, 1422, 1423, 1424, 1425, 1426, 1427, 1428, 1429, 1430, 1431, 1432, 1433, 1434, 1435, 1436, 1437, 1438, 1439, 1440, 1441, 1442, 1443, 1444, 1445, 1446, 1447, 1448, 1449, 1450, 1451, 1452, 1453, 1454, 1457, 1458, 1459, 1460, 1461, 1462, 1463, 1464, 1465, 1466, 1470, 1471, 1472, 1473, 1474, 1475, 1476, 1477, 1478, 1479, 1480, 1481, 1482, 1483, 1484, 1485, 1486, 1487/1, 1487/2, 1488, 1489, 1490, 1491, 1492, 1493, 1494, 1495, 1496, 1497, 1498, 1499, 1500, 1501, 1502/1, 1502/2, 1503, 1504, 1505, 1506, 1507, 1508, 1509/1, 1509/2, 1510, 1511, 1512, 1513, 1514/1, 1514/2, 1523, 1524/1, 1524/2, 1524/3, 1538, 1539, 1542, 1543/1, 1543/2, 1544, 1545, 1546, 1547, 1548, 1549, 1550, 1551, 1552, 1553, 1554, 1556, 1557, 1558/1, 1560, 1577, 1578, 1579, 1605, 1611, 1612, 1822, 1826, 1827, 1828, 1829, 1832, 1833, 1834, 1835, 1836, 1837, 1838, 1839, 1840, 1841, 1842, 1843, 1844, 1845, 1846, 1847, 1860/6, 1860/7, 1860/8, 1860/9, 1860/32, 1874/1, 1876/1, 1878/1, 1878/2, 1878/3, 1879, 1880, 1881, 1882, 1883, 1884, 1885, 1886, 1887, 1897, 1905, 1906, 1907, 1908, 1909/1, 1909/2, 1910, 1911, 1912, 1913, 1914, 1915, 1916, 1923, 2117, 2118/1, 2118/4, 2118/5, 2119, 2122, 2123, 2124, 2125, 2126, 2127, 2135, 2404, 2405, 2692, 2693, 2694, 2695, 2696, 2697, 2698, 2699, 2700, 2701, 2702, 2703, 2704, 2705, 2706, 2707, 2708, 2709, 2710, 2711, 2712, 2713, 2714, 2715, 2716, 2717, 2718, 2719, 2720, 2721, 2726, 2731, 2732, 2733, 2734, 2735, 2736, 2737, 2738, 2739, 2740, 2741, 2742, 2757, 2760, 2761, 2762, 2763, 2764, 2765, 2766, 2767, 2768, 2769, 2770, 2771, 2772, 2773, 2774, 2775, 2776, 2777, 2779, 2780, 2781, 2782, 2783, 2784, 2785, 2786, 2787, 2788, 2789, 2790, 2791, 2792, 2793, 2794, 2795, 2796, 2797, 2803, 2804, 2821, 2822, 2823, 2943/1, 2944, 2945, 2949, 2950, 2951, 2953, 2954, 2968, 2969, 2970, 2975, 2979/1, 2979/2, 2993, 2994, 2998, 2999/1, 3001, 3002, 3003, 3004, 3005, 3006, 3007, 3008, 3009/1, 3009/2, 3010, 3012, 3013, 3014, 3088, 3094, 3095/1, 3095/2, 3096/1, 3096/2, 3097, 3098, 3102/2, 3103, 3140, 3141, 3142, 3143, 3144, 3145, 3146, 3149, 3150, 3151, 3395, 3396, 3397, 3398, 3399, 3400, 3414, 3415, 3416, 3417, 3449, 3450, 3451, 3452, 3453, 3454, 3455, 3457, 3458, 3459, 3460, 3461, 3462, 3463, 3464, 3465, 3466, 3470, 3471, 3472, 3522/2, 3524, 3527, 3531, 3532, 3533, 3534, 3535, 3536, 3537, 3538, 3539, 3548, 3549, 3554, 3555, 3562, 3563, 3564, 3565, 3566, 3568, 3569, 3570, 3628, 3649, 3650, 3651, 3652, 3653, 3654, 3804, 3805, 3806, 3807, 3948, 3949, 3950, 3951, 3952, 3953, 3954, 3955, 3977, 3978, 3979, 3980, 3981, 3982, 3983, 3984, 3993, 3994, 3995, 3996, 3997, 3998, 4005, 4008, 4009, 4010, 4011, 4012/1, 4012/2, 4013, 4014, 4016, 4017, 4020, 4044, 4045, 4046, 4047, 4048, 4049, 4050, 4051, 4320, 4323, 4324, 4326, 4327, 4328, 4329, 4330, 4331, 4332, 4333, 4335, 4519, 4520, 4521, 4522, 4523, 4524, 4962, 4963, 4964, 4965, 4982, 4983, 4985, 4986, 4989, 4990, 4991, 4993, 4995, 4996, 4997, 5000, 5001, 5002, 5003, 5346, 5347, 5348, 5352, 5353, 5354, 5355, 5356, 5357, 5358, 5359, 5360, 5361, 5362, 5363, 5406, </w:t>
            </w:r>
            <w:r w:rsidRPr="00CE0B5A">
              <w:rPr>
                <w:rFonts w:eastAsia="Times New Roman" w:cs="Times New Roman"/>
                <w:kern w:val="2"/>
                <w:sz w:val="24"/>
                <w:szCs w:val="24"/>
                <w:lang w:val="sr-Cyrl-CS" w:eastAsia="sr-Latn-RS"/>
                <w14:ligatures w14:val="standardContextual"/>
              </w:rPr>
              <w:lastRenderedPageBreak/>
              <w:t>5407, 6833, 6834, 6836, 6840, 6841, 6842, 6845, 6846, 6847/1, 6847/2, 6848, 6849, 6850, 6851, 6852, 6855, 6856, 6857, 6866, 6867, 6868, 6869, 6870, 6871, 6872, 6873, 6874, 6949, 6950, 6951, 6952, 6953, 6954, 6955, 6959, 6960, 7292, 7293, 7294, 7295, 7296, 7297, 7298, 7299, 7300, 7303, 7304, 7305, 7306, 7307, 7309, 7310, 7311, 7312, 7322, 7323, 7326, 7327, 7328, 7332, 7334, 7335, 7336, 7337, 7338, 7339, 7343, 7344, 7345, 7351, 7352, 7353, 7354, 7355, 7356, 7357, 7693, 7695, 7696, 7697, 7703, 7705, 7707, 7708, 7709, 7710, 7712, 7714/1, 7714/7, 7715, 7719, 7721, 7722, 7723, 7726, 7728, 7730, 7736, 7740, 7748, 7749, 7761.</w:t>
            </w:r>
          </w:p>
        </w:tc>
      </w:tr>
    </w:tbl>
    <w:p w14:paraId="7BFACBF7" w14:textId="77777777" w:rsidR="00645C63" w:rsidRPr="00CE0B5A" w:rsidRDefault="00645C63" w:rsidP="00645C63">
      <w:pPr>
        <w:rPr>
          <w:rFonts w:cs="Times New Roman"/>
          <w:sz w:val="24"/>
          <w:szCs w:val="24"/>
          <w:lang w:val="sr-Cyrl-CS"/>
        </w:rPr>
      </w:pPr>
    </w:p>
    <w:p w14:paraId="5F6FABDA" w14:textId="77777777" w:rsidR="00645C63" w:rsidRPr="00CE0B5A" w:rsidRDefault="00645C63" w:rsidP="00645C63">
      <w:pPr>
        <w:rPr>
          <w:rFonts w:cs="Times New Roman"/>
          <w:iCs/>
          <w:sz w:val="24"/>
          <w:szCs w:val="24"/>
          <w:lang w:val="sr-Cyrl-CS"/>
        </w:rPr>
      </w:pPr>
      <w:bookmarkStart w:id="16" w:name="_Hlk170207048"/>
      <w:r w:rsidRPr="00CE0B5A">
        <w:rPr>
          <w:rFonts w:cs="Times New Roman"/>
          <w:iCs/>
          <w:sz w:val="24"/>
          <w:szCs w:val="24"/>
          <w:lang w:val="sr-Cyrl-CS"/>
        </w:rPr>
        <w:t>Табела 3. Списак катастарских парцела по катастарским општинама на територији града Зајечара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05603F" w:rsidRPr="00CE0B5A" w14:paraId="5B60DD4D" w14:textId="77777777" w:rsidTr="00516C3A">
        <w:trPr>
          <w:tblHeader/>
        </w:trPr>
        <w:tc>
          <w:tcPr>
            <w:tcW w:w="1462" w:type="dxa"/>
            <w:tcBorders>
              <w:top w:val="single" w:sz="4" w:space="0" w:color="auto"/>
              <w:left w:val="single" w:sz="4" w:space="0" w:color="auto"/>
              <w:bottom w:val="single" w:sz="4" w:space="0" w:color="auto"/>
              <w:right w:val="single" w:sz="4" w:space="0" w:color="auto"/>
            </w:tcBorders>
            <w:vAlign w:val="center"/>
            <w:hideMark/>
          </w:tcPr>
          <w:bookmarkEnd w:id="16"/>
          <w:p w14:paraId="0B40FDF3" w14:textId="77777777" w:rsidR="0005603F" w:rsidRPr="00CE0B5A" w:rsidRDefault="0005603F" w:rsidP="0005603F">
            <w:pPr>
              <w:spacing w:line="256" w:lineRule="auto"/>
              <w:jc w:val="center"/>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Катастарска општина</w:t>
            </w:r>
          </w:p>
        </w:tc>
        <w:tc>
          <w:tcPr>
            <w:tcW w:w="8285" w:type="dxa"/>
            <w:tcBorders>
              <w:top w:val="single" w:sz="4" w:space="0" w:color="auto"/>
              <w:left w:val="single" w:sz="4" w:space="0" w:color="auto"/>
              <w:bottom w:val="single" w:sz="4" w:space="0" w:color="auto"/>
              <w:right w:val="single" w:sz="4" w:space="0" w:color="auto"/>
            </w:tcBorders>
            <w:vAlign w:val="center"/>
            <w:hideMark/>
          </w:tcPr>
          <w:p w14:paraId="575B0F25" w14:textId="77777777" w:rsidR="0005603F" w:rsidRPr="00CE0B5A" w:rsidRDefault="0005603F" w:rsidP="0005603F">
            <w:pPr>
              <w:spacing w:line="256" w:lineRule="auto"/>
              <w:jc w:val="center"/>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Катастарска парцела број:</w:t>
            </w:r>
          </w:p>
        </w:tc>
      </w:tr>
      <w:tr w:rsidR="0005603F" w:rsidRPr="00CE0B5A" w14:paraId="485AB297" w14:textId="77777777" w:rsidTr="0005603F">
        <w:tc>
          <w:tcPr>
            <w:tcW w:w="1462" w:type="dxa"/>
            <w:tcBorders>
              <w:top w:val="single" w:sz="4" w:space="0" w:color="auto"/>
              <w:left w:val="single" w:sz="4" w:space="0" w:color="auto"/>
              <w:bottom w:val="single" w:sz="4" w:space="0" w:color="auto"/>
              <w:right w:val="single" w:sz="4" w:space="0" w:color="auto"/>
            </w:tcBorders>
            <w:vAlign w:val="center"/>
            <w:hideMark/>
          </w:tcPr>
          <w:p w14:paraId="2E16AB2A"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Дубочане</w:t>
            </w:r>
          </w:p>
        </w:tc>
        <w:tc>
          <w:tcPr>
            <w:tcW w:w="8285" w:type="dxa"/>
            <w:tcBorders>
              <w:top w:val="single" w:sz="4" w:space="0" w:color="auto"/>
              <w:left w:val="single" w:sz="4" w:space="0" w:color="auto"/>
              <w:bottom w:val="single" w:sz="4" w:space="0" w:color="auto"/>
              <w:right w:val="single" w:sz="4" w:space="0" w:color="auto"/>
            </w:tcBorders>
            <w:hideMark/>
          </w:tcPr>
          <w:p w14:paraId="36B13C15"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2239/9, 2239/41, 2252/1, 2380, 2381, 3176, 3177, 3178/1, 3178/2, 3183, 3203, 3204, 3207, 3208, 3209, 3210, 3262, 3265, 3266, 3276, 3277, 3278, 3279, 3280, 3281, 3282, 3283/1, 3283/2, 3284, 3285, 3287, 3288, 3289, 3290, 3291, 3293, 3294, 3295, 3321, 3322, 3370, 3371/1, 3371/2, 3371/3, 3371/4, 3517, 3518, 3519/1, 3519/3, 3525, 3530, 3531, 3532, 3533, 3534, 3535, 3536, 3539/1, 3539/2, 3539/3, 3540/1, 3540/2, 3544, 3545, 3546, 3547, 3548, 3551, 3555, 3558, 3559, 3560, 3561, 3562/1, 3563, 3564, 3567, 3568, 3569/1, 3576/2, 3577, 3578, 3659, 3662/111, 3781/1, 3781/4, 3783, 3784, 3785, 3786, 3787, 3788, 3866, 3867, 3868, 3869/1, 3869/2, 3869/3, 3871, 3872, 3873, 3876, 3878, 3884, 3891, 3892, 3898/1, 3898/2, 3899, 3903, 3904/1, 3904/2, 3904/4, 3904/5, 3904/8, 3924, 3925, 3926, 3927, 3933, 3934, 4078, 4079, 4080, 4081, 4083/1, 4084, 4085/1, 4086, 4087/2, 4118, 4121, 4122, 4123, 4124, 4135, 4136, 4138, 4139, 4176, 4178, 4179, 4180, 4181, 4187, 4188, 4243, 4244, 4245/1, 4245/3, 4248, 4250, 4254, 4256, 4263/2, 4298, 4299, 4304, 4312, 4313, 4314, 4315/1, 4315/2, 4320, 4321/1, 4321/2, 4321/3, 4322, 4323, 4324, 4325/1, 4325/2, 4325/3, 4325/4, 4326, 4327/1, 4328, 4329, 4330, 4331, 4332, 4333, 4344, 4345, 4346, 4347, 4348, 4349, 4350, 4351, 4352, 4361, 4363/1, 4363/2, 4363/3, 4364, 4365, 4366, 4367, 4369, 4370, 4402, 4403, 4406/1, 4409, 4410, 4411, 4412, 4413, 4414, 4415, 4416, 4417, 4418, 4419, 4426, 4435, 4436, 4437, 4438, 4439, 4441, 4442, 4443, 4444, 4445, 4446, 4463, 4464, 4465, 4466, 4467, 4468, 4469, 4485, 4486/1, 4487, 4491/1, 4491/2, 4492, 4494, 4495, 4496, 4497, 4498, 4499, 4500, 4501, 4502, 4503, 4504, 4505, 4513, 4521, 4523, 4524, 4525, 4526, 4527, 4529, 4531, 4532, 4533, 4534, 4535, 4545/1, 4545/4, 4547, 4548, 4549, 4550, 4551/1, 4551/2, 4613/1, 4613/2, 4733, 4734, 4735, 4736, 4737, 4738, 4739, 4741, 4742, 4743, 4744, 4745, 4746, 4747, 4748, 4752, 4753, 4815, 4820, 4821, 4822, 4823, 4824, 4825, 4826, 5989, 6002/1, 6003, 6004, 6006, 6008, 6009, 6010/1, 6010/2, 6013, 6014, 6015, 6031.</w:t>
            </w:r>
          </w:p>
        </w:tc>
      </w:tr>
      <w:tr w:rsidR="0005603F" w:rsidRPr="00CE0B5A" w14:paraId="3BD8F1A0"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5A823733"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Глоговица</w:t>
            </w:r>
          </w:p>
        </w:tc>
        <w:tc>
          <w:tcPr>
            <w:tcW w:w="8285" w:type="dxa"/>
            <w:tcBorders>
              <w:top w:val="single" w:sz="4" w:space="0" w:color="auto"/>
              <w:left w:val="single" w:sz="4" w:space="0" w:color="auto"/>
              <w:bottom w:val="single" w:sz="4" w:space="0" w:color="auto"/>
              <w:right w:val="single" w:sz="4" w:space="0" w:color="auto"/>
            </w:tcBorders>
          </w:tcPr>
          <w:p w14:paraId="508C9264"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 xml:space="preserve">5722, 5723, 6389, 6390, 6391, 6393, 6394, 6400, 6401, 6402, 6406/1, 6408, 6536, 6537, 6538, 6539, 6541, 6545, 6551, 6553, 6554, 6555, 6556, 6558, 6559, 6560, 6561, 6562, 6563, 6564, 6565, 6566, 6567, 6568, 6569, 6570, 6571, 6573, 6574, 6575, 6576, 6582, 6583, 6585, 6586, 6587, 6614, 6615, 6616, 6617, 6618, 6619, 6626, 6627, 6652, 6653, 6654, 6655, 6656, 6657, 6658, 6659, 6660, 6673, 6674/2, 6675, 6677, 6679, 6680, 6683, 6685, 6686, 6687, 6688, 6689, 6690, 6693, 6764, 6765, 6766, 6767, 6768, 6769, 6770, 6771, 6772, 6773, 6774, 6775, 6776, 6777, 6778, 6779, 6789, 6790, 6791, 6792, 6793, 6809, 6813, 6815/2, 6815/3, 6816, </w:t>
            </w:r>
            <w:r w:rsidRPr="00CE0B5A">
              <w:rPr>
                <w:rFonts w:eastAsia="Times New Roman" w:cs="Times New Roman"/>
                <w:kern w:val="2"/>
                <w:sz w:val="24"/>
                <w:szCs w:val="24"/>
                <w:lang w:val="sr-Cyrl-CS" w:eastAsia="sr-Latn-RS"/>
                <w14:ligatures w14:val="standardContextual"/>
              </w:rPr>
              <w:lastRenderedPageBreak/>
              <w:t>6817/1, 6817/2, 6818, 6819, 6820, 6821, 6822, 6823, 6825, 6826, 6828, 6829, 6830, 6831, 6833, 6834, 6836, 6837, 6838, 6839/1, 6839/2, 6840, 6894, 6895, 6896, 6897, 6899, 6900, 6901, 6905, 6922, 6923, 6925, 6926, 6927, 6928, 6930, 6933, 6934, 6942, 6943, 6944, 6945, 6946, 6952, 6953/3, 7027, 7028, 7029, 7032, 7033, 7034, 7035, 7038, 7040, 7041, 7042, 7043, 7044, 7048, 7049, 7050, 7051, 7052, 7053, 7054, 7055, 7056, 7057, 7058, 7059, 7060, 7071, 7073, 7074, 7078, 7079, 7084, 7086, 7087, 7088, 7091, 7092, 7093, 7094, 7095, 7096, 7097, 7099, 7100, 7101, 7102, 7103, 7104, 7105, 7106, 7107, 7108, 7109, 7110, 7111, 7112, 7113, 7114, 7115, 7116, 7119, 7120, 7121, 7122, 7123, 7124, 7125, 7126, 7275, 7276, 7277, 7280, 7288.</w:t>
            </w:r>
          </w:p>
        </w:tc>
      </w:tr>
      <w:tr w:rsidR="0005603F" w:rsidRPr="00CE0B5A" w14:paraId="387133AF"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0CBA652A"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lastRenderedPageBreak/>
              <w:t>Мала Јасикова</w:t>
            </w:r>
          </w:p>
        </w:tc>
        <w:tc>
          <w:tcPr>
            <w:tcW w:w="8285" w:type="dxa"/>
            <w:tcBorders>
              <w:top w:val="single" w:sz="4" w:space="0" w:color="auto"/>
              <w:left w:val="single" w:sz="4" w:space="0" w:color="auto"/>
              <w:bottom w:val="single" w:sz="4" w:space="0" w:color="auto"/>
              <w:right w:val="single" w:sz="4" w:space="0" w:color="auto"/>
            </w:tcBorders>
          </w:tcPr>
          <w:p w14:paraId="65C7AE28"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24, 33, 38, 39, 40, 41, 42, 43, 44, 55, 81, 82, 83/1, 83/2, 84, 85, 86, 90, 91, 704, 705, 706, 707, 708, 709, 718/1, 718/2, 718/3, 719, 720, 728, 729, 730, 731, 732, 738, 739, 740, 741, 742, 743, 780, 781, 782, 784, 785, 787, 788, 789, 790, 796, 797, 798, 799, 800, 810, 812, 818/2, 819/2, 820/2, 822, 823, 925/5, 925/6, 1009, 1010, 1011, 1012, 1013, 1014, 1022, 1023, 1024, 1025, 1026, 1027, 1029, 1031, 1032, 1033, 1034, 1038, 1039, 1040, 1041, 1042, 1043, 3864/1, 3867.</w:t>
            </w:r>
          </w:p>
        </w:tc>
      </w:tr>
      <w:tr w:rsidR="0005603F" w:rsidRPr="00CE0B5A" w14:paraId="7A5DC06E"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69D8A3C7"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Николичево</w:t>
            </w:r>
          </w:p>
        </w:tc>
        <w:tc>
          <w:tcPr>
            <w:tcW w:w="8285" w:type="dxa"/>
            <w:tcBorders>
              <w:top w:val="single" w:sz="4" w:space="0" w:color="auto"/>
              <w:left w:val="single" w:sz="4" w:space="0" w:color="auto"/>
              <w:bottom w:val="single" w:sz="4" w:space="0" w:color="auto"/>
              <w:right w:val="single" w:sz="4" w:space="0" w:color="auto"/>
            </w:tcBorders>
          </w:tcPr>
          <w:p w14:paraId="370FF604"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28, 29, 1228, 1229, 1230, 1231, 1234, 1235, 1236, 1237, 1238, 1239, 1240, 1241, 1245, 1246, 1247, 1253, 1254, 1255, 1256, 1261, 1262, 1263, 1264, 1265, 1266, 1267, 1268, 1272, 1273, 1274, 1275, 1285, 1319, 1320, 1321, 1322, 1323, 1324, 1325, 1326, 1327, 1328, 1329, 1339, 1420/2, 1421/2, 1422/1, 1424/1, 1424/2, 1425/2, 1425/3, 1436, 1437, 1438, 1439, 1440, 1441/1, 1441/2, 1441/3, 1442/1, 1442/2, 1442/3, 1443, 1444/1, 1444/2, 1444/3, 1445/1, 1445/2, 1446/1, 1446/2, 1447/1, 1447/2, 1448, 1449, 1450, 1451, 1452, 1453, 1454, 1456, 1457, 1458/1, 1458/2, 1459, 1460, 1461, 1462, 1463, 1464, 1465/1, 1465/2, 1466, 1467, 1468, 1470, 1471, 1472, 1473, 1475, 1476/1, 1476/2, 1476/3, 1477, 1478/2, 1479, 1480, 1481, 1491/1, 1520, 1521, 1522, 1523, 1524, 1525, 1526, 1529, 1530/1, 1530/2, 1534, 6893, 6900, 6903/1, 6903/2, 6903/3, 6907/1, 6941.</w:t>
            </w:r>
          </w:p>
        </w:tc>
      </w:tr>
      <w:tr w:rsidR="0005603F" w:rsidRPr="00CE0B5A" w14:paraId="24464C64" w14:textId="77777777" w:rsidTr="0005603F">
        <w:tc>
          <w:tcPr>
            <w:tcW w:w="1462" w:type="dxa"/>
            <w:tcBorders>
              <w:top w:val="single" w:sz="4" w:space="0" w:color="auto"/>
              <w:left w:val="single" w:sz="4" w:space="0" w:color="auto"/>
              <w:bottom w:val="single" w:sz="4" w:space="0" w:color="auto"/>
              <w:right w:val="single" w:sz="4" w:space="0" w:color="auto"/>
            </w:tcBorders>
            <w:vAlign w:val="center"/>
            <w:hideMark/>
          </w:tcPr>
          <w:p w14:paraId="79AC3903" w14:textId="77777777" w:rsidR="0005603F" w:rsidRPr="00CE0B5A" w:rsidRDefault="0005603F" w:rsidP="0005603F">
            <w:pPr>
              <w:spacing w:line="256" w:lineRule="auto"/>
              <w:jc w:val="left"/>
              <w:rPr>
                <w:rFonts w:eastAsia="Calibri" w:cs="Times New Roman"/>
                <w:kern w:val="2"/>
                <w:sz w:val="24"/>
                <w:szCs w:val="24"/>
                <w:lang w:val="sr-Cyrl-CS"/>
                <w14:ligatures w14:val="standardContextual"/>
              </w:rPr>
            </w:pPr>
            <w:r w:rsidRPr="00CE0B5A">
              <w:rPr>
                <w:rFonts w:eastAsia="Calibri" w:cs="Times New Roman"/>
                <w:kern w:val="2"/>
                <w:sz w:val="24"/>
                <w:szCs w:val="24"/>
                <w:lang w:val="sr-Cyrl-CS"/>
                <w14:ligatures w14:val="standardContextual"/>
              </w:rPr>
              <w:t>Салаш</w:t>
            </w:r>
          </w:p>
        </w:tc>
        <w:tc>
          <w:tcPr>
            <w:tcW w:w="8285" w:type="dxa"/>
            <w:tcBorders>
              <w:top w:val="single" w:sz="4" w:space="0" w:color="auto"/>
              <w:left w:val="single" w:sz="4" w:space="0" w:color="auto"/>
              <w:bottom w:val="single" w:sz="4" w:space="0" w:color="auto"/>
              <w:right w:val="single" w:sz="4" w:space="0" w:color="auto"/>
            </w:tcBorders>
            <w:hideMark/>
          </w:tcPr>
          <w:p w14:paraId="5F142E6F" w14:textId="77777777" w:rsidR="0005603F" w:rsidRPr="00CE0B5A" w:rsidRDefault="0005603F" w:rsidP="0005603F">
            <w:pPr>
              <w:spacing w:line="256" w:lineRule="auto"/>
              <w:rPr>
                <w:rFonts w:eastAsia="Times New Roman" w:cs="Times New Roman"/>
                <w:kern w:val="2"/>
                <w:sz w:val="24"/>
                <w:szCs w:val="24"/>
                <w:lang w:val="sr-Cyrl-CS" w:eastAsia="sr-Latn-RS"/>
                <w14:ligatures w14:val="standardContextual"/>
              </w:rPr>
            </w:pPr>
            <w:r w:rsidRPr="00CE0B5A">
              <w:rPr>
                <w:rFonts w:eastAsia="Times New Roman" w:cs="Times New Roman"/>
                <w:kern w:val="2"/>
                <w:sz w:val="24"/>
                <w:szCs w:val="24"/>
                <w:lang w:val="sr-Cyrl-CS" w:eastAsia="sr-Latn-RS"/>
                <w14:ligatures w14:val="standardContextual"/>
              </w:rPr>
              <w:t xml:space="preserve">238, 239, 240, 241, 242, 243, 244, 245/24, 245/26, 245/27, 432, 433, 438/3, 438/4, 438/5, 438/7, 440, 443, 444, 445, 446, 447, 448, 449, 450, 451, 452, 454, 455/1, 455/2, 456, 457, 458, 459, 460, 461, 462, 463, 464, 465, 466, 471, 472, 473, 474, 486, 488, 489, 496, 497, 735, 736, 737, 738, 739, 740, 741, 742, 743, 744, 745, 785, 786, 787, 788, 789, 790, 791, 792, 793, 794, 796, 797, 798, 800, 801, 802, 803, 804, 805, 806/1, 806/3, 1225/2, 1271, 1303/2, 1321, 1331, 1332, 1333, 1769/2, 1974, 1983, 1988, 2006, 2007, 2008, 2009, 2067/1, 2067/2, 2071, 2072, 2082, 2083, 2140/1, 2204/1, 2204/8, 2205/1, 2205/8, 2218, 2311, 2320, 2321, 2325, 2326, 2327, 2328, 2329, 2330, 2331, 2332, 2333, 2336, 2337, 2338, 2621, 2622, 2623, 2624, 2625, 2626, 2627, 2628, 2629, 2630, 2632, 2683, 2685, 2686, 2687, 2688, 2689, 2690, 2694, 2695, 2696, 2697, 2701, 2702, 2703, 2704, 2705, 2706, 2707, 2708/1, 2713, 2714, 2726, 2727, 2728, 2729, 2730, 2731, 2732, 2738, 2739, 2744, 2746/1, 2746/2, 2747, 2748, 2752, 2753, 2754, 2755, 2758, 2936, 2937, 2938, 2939, 2949, 2961, 2962, 2963, 2965, 2966, 2967, 2970, 2971, 2972, 2973, 2976, 2977, 2978, 2979, 2980, 2981, 2982, 2993, 2994, 2995, 2996, 2998, 2999, 3000, 3001, 3002, 3003, 3010, 3011, 3012, 3013, 3014, 3154, 3155, 3163, 3164, 3165, 3166, 3167, 3169/1, 3170/1, 3171, 3174, 3175, 3176/2, 3177, 3178, 3179, 3180, 3181, 3182, 3183, 3184, 3188, 3189, 3335/1, 3335/2, 3341, 3342/1, 3342/2, 3342/3, 3342/4, 3343, 3344, 3347, 3348, 3349, 3366, 3367, 3368, 3371, 3373, 3395, 3396, 3398, </w:t>
            </w:r>
            <w:r w:rsidRPr="00CE0B5A">
              <w:rPr>
                <w:rFonts w:eastAsia="Times New Roman" w:cs="Times New Roman"/>
                <w:kern w:val="2"/>
                <w:sz w:val="24"/>
                <w:szCs w:val="24"/>
                <w:lang w:val="sr-Cyrl-CS" w:eastAsia="sr-Latn-RS"/>
                <w14:ligatures w14:val="standardContextual"/>
              </w:rPr>
              <w:lastRenderedPageBreak/>
              <w:t>3407, 3410, 3411, 3412, 3416, 3417, 3418, 3419, 3420, 3421, 3422, 3432, 3435, 3436, 3437, 3438, 3439, 3441, 3442, 3443, 3444, 3445, 3446, 3475, 3476, 3478, 3480, 3481, 3482, 3510, 3511, 3512, 3513, 3514, 3515, 3539, 3540, 3541, 3544, 3545, 3557/2, 3558, 3559, 3560, 3565, 3566, 3567, 3575, 3576, 3578, 3595, 3597, 3598, 3599, 3600, 3601, 3603, 3651, 3652, 3653, 3654/1, 3654/2, 3655, 3657/1, 3676/4, 3676/5, 3676/8, 3676/10, 3677, 3679, 3680, 3681, 3682, 3683, 3684, 3685/1, 3685/2, 3709, 3710, 3722, 3723, 3725, 3726, 3727, 3728, 3729, 3730, 3735, 3736, 3739, 3770, 3771, 3777, 3778, 3779, 3780, 3781, 3782, 3783, 3784, 3785, 3786, 3790/1, 3790/2, 3791, 3792, 3793, 3794, 3795, 3835, 3846, 3850, 3851, 3852, 3853, 3854, 3855, 4512, 4514, 4515, 4516, 4517, 4518, 7466/1, 7466/2, 7466/3, 7467, 7468, 7469, 7470, 7471, 7473, 7474, 7475, 7476/1, 7476/2, 7477, 7478, 7479, 7599, 7600, 7601, 7602, 7603, 7604, 7605, 7606, 7754, 7755, 7756, 7757, 7877, 7878, 7879/1, 7879/2, 7879/3, 7922/1, 7922/2, 7922/3, 7922/4, 7922/17, 7945, 7946, 7947, 7948, 7949, 7958, 7984, 7985, 7986, 7987, 7988, 7989/2, 7997, 7998, 7999, 8000, 8003, 8004, 8005, 8006, 8344, 8345, 8346, 8347, 8348, 8349, 8350, 8351, 8354, 8355, 8356, 8362, 8363, 8365, 8366, 8367, 8368, 8369, 8370, 8371, 8372, 8374, 8377, 8378/1, 8378/2, 8379, 8380, 8381, 8382, 8383/1, 8384, 8385, 8415/1, 8415/2, 8425, 8426, 8515, 8516, 8517, 8529, 8530, 8531, 8533, 8534, 8535, 8536, 8537, 8538, 8539, 8540, 8541, 8542, 8543, 8544, 9815, 9819, 9821, 9822, 9823, 9825, 9827, 9828, 9829, 9830, 9831, 9843, 9844, 9845, 9846, 9848, 9849/2, 9854/2, 9854/3, 9855, 9856, 9858, 9861, 9864.</w:t>
            </w:r>
          </w:p>
        </w:tc>
      </w:tr>
    </w:tbl>
    <w:p w14:paraId="4ABC300D" w14:textId="77777777" w:rsidR="00645C63" w:rsidRPr="00CE0B5A" w:rsidRDefault="00645C63" w:rsidP="00645C63">
      <w:pPr>
        <w:rPr>
          <w:rFonts w:cs="Times New Roman"/>
          <w:sz w:val="24"/>
          <w:szCs w:val="24"/>
          <w:lang w:val="sr-Cyrl-CS"/>
        </w:rPr>
      </w:pPr>
    </w:p>
    <w:p w14:paraId="308C469A" w14:textId="77777777" w:rsidR="00645C63" w:rsidRPr="00CE0B5A" w:rsidRDefault="00645C63" w:rsidP="00645C63">
      <w:pPr>
        <w:rPr>
          <w:rFonts w:cs="Times New Roman"/>
          <w:sz w:val="24"/>
          <w:szCs w:val="24"/>
          <w:lang w:val="sr-Cyrl-CS"/>
        </w:rPr>
      </w:pPr>
      <w:bookmarkStart w:id="17" w:name="_Hlk170207058"/>
      <w:r w:rsidRPr="00CE0B5A">
        <w:rPr>
          <w:rFonts w:cs="Times New Roman"/>
          <w:sz w:val="24"/>
          <w:szCs w:val="24"/>
          <w:lang w:val="sr-Cyrl-CS"/>
        </w:rPr>
        <w:t xml:space="preserve">Табела 4. Списак катастарских парцела по катастарским општинама у општини </w:t>
      </w:r>
      <w:r w:rsidRPr="00CE0B5A">
        <w:rPr>
          <w:rFonts w:cs="Times New Roman"/>
          <w:iCs/>
          <w:sz w:val="24"/>
          <w:szCs w:val="24"/>
          <w:lang w:val="sr-Cyrl-CS"/>
        </w:rPr>
        <w:t>Кучево</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05603F" w:rsidRPr="00CE0B5A" w14:paraId="4A62FFF8" w14:textId="77777777" w:rsidTr="00516C3A">
        <w:trPr>
          <w:tblHeader/>
        </w:trPr>
        <w:tc>
          <w:tcPr>
            <w:tcW w:w="1462" w:type="dxa"/>
            <w:tcBorders>
              <w:top w:val="single" w:sz="4" w:space="0" w:color="auto"/>
              <w:left w:val="single" w:sz="4" w:space="0" w:color="auto"/>
              <w:bottom w:val="single" w:sz="4" w:space="0" w:color="auto"/>
              <w:right w:val="single" w:sz="4" w:space="0" w:color="auto"/>
            </w:tcBorders>
            <w:vAlign w:val="center"/>
            <w:hideMark/>
          </w:tcPr>
          <w:bookmarkEnd w:id="17"/>
          <w:p w14:paraId="2441C1B0" w14:textId="77777777" w:rsidR="0005603F" w:rsidRPr="00CE0B5A" w:rsidRDefault="0005603F" w:rsidP="00516C3A">
            <w:pPr>
              <w:spacing w:line="256" w:lineRule="auto"/>
              <w:jc w:val="center"/>
              <w:rPr>
                <w:rFonts w:eastAsia="Calibri" w:cs="Times New Roman"/>
                <w:sz w:val="24"/>
                <w:szCs w:val="24"/>
                <w:lang w:val="sr-Cyrl-CS"/>
              </w:rPr>
            </w:pPr>
            <w:r w:rsidRPr="00CE0B5A">
              <w:rPr>
                <w:rFonts w:eastAsia="Calibri" w:cs="Times New Roman"/>
                <w:sz w:val="24"/>
                <w:szCs w:val="24"/>
                <w:lang w:val="sr-Cyrl-CS"/>
              </w:rPr>
              <w:t>Катастарска општина</w:t>
            </w:r>
          </w:p>
        </w:tc>
        <w:tc>
          <w:tcPr>
            <w:tcW w:w="8285" w:type="dxa"/>
            <w:tcBorders>
              <w:top w:val="single" w:sz="4" w:space="0" w:color="auto"/>
              <w:left w:val="single" w:sz="4" w:space="0" w:color="auto"/>
              <w:bottom w:val="single" w:sz="4" w:space="0" w:color="auto"/>
              <w:right w:val="single" w:sz="4" w:space="0" w:color="auto"/>
            </w:tcBorders>
            <w:vAlign w:val="center"/>
            <w:hideMark/>
          </w:tcPr>
          <w:p w14:paraId="09B04566" w14:textId="77777777" w:rsidR="0005603F" w:rsidRPr="00CE0B5A" w:rsidRDefault="0005603F" w:rsidP="00516C3A">
            <w:pPr>
              <w:spacing w:line="256" w:lineRule="auto"/>
              <w:jc w:val="center"/>
              <w:rPr>
                <w:rFonts w:eastAsia="Calibri" w:cs="Times New Roman"/>
                <w:sz w:val="24"/>
                <w:szCs w:val="24"/>
                <w:lang w:val="sr-Cyrl-CS"/>
              </w:rPr>
            </w:pPr>
            <w:r w:rsidRPr="00CE0B5A">
              <w:rPr>
                <w:rFonts w:eastAsia="Calibri" w:cs="Times New Roman"/>
                <w:sz w:val="24"/>
                <w:szCs w:val="24"/>
                <w:lang w:val="sr-Cyrl-CS"/>
              </w:rPr>
              <w:t>Катастарска парцела број:</w:t>
            </w:r>
          </w:p>
        </w:tc>
      </w:tr>
      <w:tr w:rsidR="0005603F" w:rsidRPr="00CE0B5A" w14:paraId="5ED20A8E" w14:textId="77777777" w:rsidTr="0005603F">
        <w:tc>
          <w:tcPr>
            <w:tcW w:w="1462" w:type="dxa"/>
            <w:tcBorders>
              <w:top w:val="single" w:sz="4" w:space="0" w:color="auto"/>
              <w:left w:val="single" w:sz="4" w:space="0" w:color="auto"/>
              <w:bottom w:val="single" w:sz="4" w:space="0" w:color="auto"/>
              <w:right w:val="single" w:sz="4" w:space="0" w:color="auto"/>
            </w:tcBorders>
            <w:vAlign w:val="center"/>
            <w:hideMark/>
          </w:tcPr>
          <w:p w14:paraId="5302A37C" w14:textId="77777777" w:rsidR="0005603F" w:rsidRPr="00CE0B5A" w:rsidRDefault="0005603F" w:rsidP="0005603F">
            <w:pPr>
              <w:spacing w:line="256" w:lineRule="auto"/>
              <w:jc w:val="left"/>
              <w:rPr>
                <w:rFonts w:eastAsia="Calibri" w:cs="Times New Roman"/>
                <w:sz w:val="24"/>
                <w:szCs w:val="24"/>
                <w:lang w:val="sr-Cyrl-CS"/>
              </w:rPr>
            </w:pPr>
            <w:r w:rsidRPr="00CE0B5A">
              <w:rPr>
                <w:rFonts w:eastAsia="Calibri" w:cs="Times New Roman"/>
                <w:sz w:val="24"/>
                <w:szCs w:val="24"/>
                <w:lang w:val="sr-Cyrl-CS"/>
              </w:rPr>
              <w:t>Гложане</w:t>
            </w:r>
          </w:p>
        </w:tc>
        <w:tc>
          <w:tcPr>
            <w:tcW w:w="8285" w:type="dxa"/>
            <w:tcBorders>
              <w:top w:val="single" w:sz="4" w:space="0" w:color="auto"/>
              <w:left w:val="single" w:sz="4" w:space="0" w:color="auto"/>
              <w:bottom w:val="single" w:sz="4" w:space="0" w:color="auto"/>
              <w:right w:val="single" w:sz="4" w:space="0" w:color="auto"/>
            </w:tcBorders>
            <w:hideMark/>
          </w:tcPr>
          <w:p w14:paraId="2746B672" w14:textId="77777777" w:rsidR="0005603F" w:rsidRPr="00CE0B5A" w:rsidRDefault="0005603F"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745, 746, 747, 763, 764, 765, 766, 767, 768, 855, 911/2, 928, 929, 930, 931, 934, 936, 937, 938, 939, 954, 956, 957, 958, 959, 960, 961/2, 966, 967, 968, 969, 970, 971, 972, 975/2, 976, 977, 978, 979, 980, 981, 991/3, 991/4, 992/1, 992/2, 993, 994, 995/1, 995/2, 996/1, 996/2, 997/1, 997/2, 1016, 1017/1, 1024, 1025, 1026, 1027, 1028, 1029, 1030, 1031, 1032, 1132, 2687/1, 2687/2, 2687/3, 2689, 2690, 2692, 2702, 2703, 2716, 2717, 2718, 2719, 2720, 2721, 2723, 2724, 2725, 2739, 2741, 2742, 2743, 2746, 2781, 2782, 2783, 2789, 2790, 2791, 2792, 2793, 2869/1, 2869/7, 2869/8, 2869/9, 2869/10, 2873, 2874, 2875, 2877/1, 2879, 2880, 2881, 2882, 2883, 2884, 2904, 2905, 3041/1, 3041/2, 3041/3, 3044, 3045, 3046, 3047, 3048, 3049/1, 3049/2, 3050/1, 3051, 3054, 3057, 3058, 3059, 3060, 3062, 3063, 3064, 3065, 3066, 3067, 3068, 3069, 3079, 3080, 3085, 3086, 3087, 3088, 3091, 3092, 3093, 3094, 3095, 3096, 3166/2, 3168, 3170, 3171, 3178, 3179, 3180, 3181, 3182, 3197, 3198, 3199, 3200, 3201, 3257, 3258, 3260, 3268, 3269, 3274, 3275, 3276, 3277, 3278, 3279, 3299, 3300, 3302/1, 3302/2, 3303/2, 3305, 3306, 3307, 3308, 3310, 3311, 3312, 3313, 3318, 3319, 4719, 4742, 4743, 4744, 4745, 4756, 4759/1, 4760/1, 4761, 4766, 4768, 4769, 4770, 4771, 4772, 4773, 4778/1, 4778/3, 5416, 5422, 5434, 5445, 5446.</w:t>
            </w:r>
          </w:p>
        </w:tc>
      </w:tr>
    </w:tbl>
    <w:p w14:paraId="6309E425" w14:textId="77777777" w:rsidR="00645C63" w:rsidRPr="00CE0B5A" w:rsidRDefault="00645C63" w:rsidP="00645C63">
      <w:pPr>
        <w:rPr>
          <w:rFonts w:cs="Times New Roman"/>
          <w:sz w:val="24"/>
          <w:szCs w:val="24"/>
          <w:lang w:val="sr-Cyrl-CS"/>
        </w:rPr>
      </w:pPr>
    </w:p>
    <w:p w14:paraId="7071F245" w14:textId="77777777" w:rsidR="00351B59" w:rsidRPr="00CE0B5A" w:rsidRDefault="00351B59" w:rsidP="00645C63">
      <w:pPr>
        <w:rPr>
          <w:rFonts w:cs="Times New Roman"/>
          <w:sz w:val="24"/>
          <w:szCs w:val="24"/>
          <w:lang w:val="sr-Cyrl-CS"/>
        </w:rPr>
      </w:pPr>
      <w:bookmarkStart w:id="18" w:name="_Hlk170207066"/>
    </w:p>
    <w:p w14:paraId="62433E35" w14:textId="77777777" w:rsidR="00351B59" w:rsidRPr="00CE0B5A" w:rsidRDefault="00351B59" w:rsidP="00645C63">
      <w:pPr>
        <w:rPr>
          <w:rFonts w:cs="Times New Roman"/>
          <w:sz w:val="24"/>
          <w:szCs w:val="24"/>
          <w:lang w:val="sr-Cyrl-CS"/>
        </w:rPr>
      </w:pPr>
    </w:p>
    <w:p w14:paraId="7DB2C7EB" w14:textId="77777777" w:rsidR="00351B59" w:rsidRPr="00CE0B5A" w:rsidRDefault="00351B59" w:rsidP="00645C63">
      <w:pPr>
        <w:rPr>
          <w:rFonts w:cs="Times New Roman"/>
          <w:sz w:val="24"/>
          <w:szCs w:val="24"/>
          <w:lang w:val="sr-Cyrl-CS"/>
        </w:rPr>
      </w:pPr>
    </w:p>
    <w:p w14:paraId="0F4DBE2F" w14:textId="77777777" w:rsidR="00351B59" w:rsidRPr="00CE0B5A" w:rsidRDefault="00351B59" w:rsidP="00645C63">
      <w:pPr>
        <w:rPr>
          <w:rFonts w:cs="Times New Roman"/>
          <w:sz w:val="24"/>
          <w:szCs w:val="24"/>
          <w:lang w:val="sr-Cyrl-CS"/>
        </w:rPr>
      </w:pPr>
    </w:p>
    <w:p w14:paraId="473E0B13" w14:textId="254626DD" w:rsidR="00645C63" w:rsidRPr="00CE0B5A" w:rsidRDefault="00645C63" w:rsidP="00645C63">
      <w:pPr>
        <w:rPr>
          <w:rFonts w:cs="Times New Roman"/>
          <w:sz w:val="24"/>
          <w:szCs w:val="24"/>
          <w:lang w:val="sr-Cyrl-CS"/>
        </w:rPr>
      </w:pPr>
      <w:r w:rsidRPr="00CE0B5A">
        <w:rPr>
          <w:rFonts w:cs="Times New Roman"/>
          <w:sz w:val="24"/>
          <w:szCs w:val="24"/>
          <w:lang w:val="sr-Cyrl-CS"/>
        </w:rPr>
        <w:lastRenderedPageBreak/>
        <w:t>Табела 5. Списак катастарских парцела по катастарским општинама у општини Мајданпек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05603F" w:rsidRPr="00CE0B5A" w14:paraId="436E5A88" w14:textId="77777777" w:rsidTr="00516C3A">
        <w:trPr>
          <w:tblHeader/>
        </w:trPr>
        <w:tc>
          <w:tcPr>
            <w:tcW w:w="1462" w:type="dxa"/>
            <w:tcBorders>
              <w:top w:val="single" w:sz="4" w:space="0" w:color="auto"/>
              <w:left w:val="single" w:sz="4" w:space="0" w:color="auto"/>
              <w:bottom w:val="single" w:sz="4" w:space="0" w:color="auto"/>
              <w:right w:val="single" w:sz="4" w:space="0" w:color="auto"/>
            </w:tcBorders>
            <w:vAlign w:val="center"/>
            <w:hideMark/>
          </w:tcPr>
          <w:p w14:paraId="0791709F" w14:textId="77777777" w:rsidR="0005603F" w:rsidRPr="00CE0B5A" w:rsidRDefault="0005603F" w:rsidP="00516C3A">
            <w:pPr>
              <w:spacing w:line="256" w:lineRule="auto"/>
              <w:jc w:val="center"/>
              <w:rPr>
                <w:rFonts w:eastAsia="Calibri" w:cs="Times New Roman"/>
                <w:sz w:val="24"/>
                <w:szCs w:val="24"/>
                <w:lang w:val="sr-Cyrl-CS"/>
              </w:rPr>
            </w:pPr>
            <w:bookmarkStart w:id="19" w:name="_Hlk169097156"/>
            <w:bookmarkEnd w:id="18"/>
            <w:r w:rsidRPr="00CE0B5A">
              <w:rPr>
                <w:rFonts w:eastAsia="Calibri" w:cs="Times New Roman"/>
                <w:sz w:val="24"/>
                <w:szCs w:val="24"/>
                <w:lang w:val="sr-Cyrl-CS"/>
              </w:rPr>
              <w:t>Катастарска општина</w:t>
            </w:r>
          </w:p>
        </w:tc>
        <w:tc>
          <w:tcPr>
            <w:tcW w:w="8285" w:type="dxa"/>
            <w:tcBorders>
              <w:top w:val="single" w:sz="4" w:space="0" w:color="auto"/>
              <w:left w:val="single" w:sz="4" w:space="0" w:color="auto"/>
              <w:bottom w:val="single" w:sz="4" w:space="0" w:color="auto"/>
              <w:right w:val="single" w:sz="4" w:space="0" w:color="auto"/>
            </w:tcBorders>
            <w:vAlign w:val="center"/>
            <w:hideMark/>
          </w:tcPr>
          <w:p w14:paraId="719A319D" w14:textId="77777777" w:rsidR="0005603F" w:rsidRPr="00CE0B5A" w:rsidRDefault="0005603F" w:rsidP="00516C3A">
            <w:pPr>
              <w:spacing w:line="256" w:lineRule="auto"/>
              <w:jc w:val="center"/>
              <w:rPr>
                <w:rFonts w:eastAsia="Calibri" w:cs="Times New Roman"/>
                <w:sz w:val="24"/>
                <w:szCs w:val="24"/>
                <w:lang w:val="sr-Cyrl-CS"/>
              </w:rPr>
            </w:pPr>
            <w:r w:rsidRPr="00CE0B5A">
              <w:rPr>
                <w:rFonts w:eastAsia="Calibri" w:cs="Times New Roman"/>
                <w:sz w:val="24"/>
                <w:szCs w:val="24"/>
                <w:lang w:val="sr-Cyrl-CS"/>
              </w:rPr>
              <w:t>Катастарска парцела број:</w:t>
            </w:r>
          </w:p>
        </w:tc>
      </w:tr>
      <w:tr w:rsidR="0005603F" w:rsidRPr="00CE0B5A" w14:paraId="1F845A84" w14:textId="77777777" w:rsidTr="0005603F">
        <w:tc>
          <w:tcPr>
            <w:tcW w:w="1462" w:type="dxa"/>
            <w:tcBorders>
              <w:top w:val="single" w:sz="4" w:space="0" w:color="auto"/>
              <w:left w:val="single" w:sz="4" w:space="0" w:color="auto"/>
              <w:bottom w:val="single" w:sz="4" w:space="0" w:color="auto"/>
              <w:right w:val="single" w:sz="4" w:space="0" w:color="auto"/>
            </w:tcBorders>
            <w:vAlign w:val="center"/>
            <w:hideMark/>
          </w:tcPr>
          <w:p w14:paraId="7B93EF0A" w14:textId="77777777" w:rsidR="0005603F" w:rsidRPr="00CE0B5A" w:rsidRDefault="0005603F" w:rsidP="0005603F">
            <w:pPr>
              <w:spacing w:line="256" w:lineRule="auto"/>
              <w:jc w:val="left"/>
              <w:rPr>
                <w:rFonts w:eastAsia="Calibri" w:cs="Times New Roman"/>
                <w:sz w:val="24"/>
                <w:szCs w:val="24"/>
                <w:lang w:val="sr-Cyrl-CS"/>
              </w:rPr>
            </w:pPr>
            <w:r w:rsidRPr="00CE0B5A">
              <w:rPr>
                <w:rFonts w:eastAsia="Calibri" w:cs="Times New Roman"/>
                <w:sz w:val="24"/>
                <w:szCs w:val="24"/>
                <w:lang w:val="sr-Cyrl-CS"/>
              </w:rPr>
              <w:t>Влаоле</w:t>
            </w:r>
          </w:p>
        </w:tc>
        <w:tc>
          <w:tcPr>
            <w:tcW w:w="8285" w:type="dxa"/>
            <w:tcBorders>
              <w:top w:val="single" w:sz="4" w:space="0" w:color="auto"/>
              <w:left w:val="single" w:sz="4" w:space="0" w:color="auto"/>
              <w:bottom w:val="single" w:sz="4" w:space="0" w:color="auto"/>
              <w:right w:val="single" w:sz="4" w:space="0" w:color="auto"/>
            </w:tcBorders>
            <w:hideMark/>
          </w:tcPr>
          <w:p w14:paraId="75465874" w14:textId="77777777" w:rsidR="0005603F" w:rsidRPr="00CE0B5A" w:rsidRDefault="0005603F"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 xml:space="preserve">2123, 2124, 2140, 2141, 2142, 2143, 2144, 2145, 2146, 2155, 2156, 2158, 2159, 2160, 2161, 2164/2, 2165/1, 2165/2, 2166, 2167, 2170, 2171, 2172, 2174, 2175, 2176, 2177, 2178, 2180, 2182, 2184, 2216/2, 2217, 2218, 2219, 2246, 2285, 2286, 2287, 2288, 2289, 2290, 2291, 2292, 2294, 2295, 2296, 2318, 2319, 2320, 2321, 2322, 2324/1, 2324/2, 2325, 2336, 2337/1, 2337/2, 2337/3, 2337/4, 2338, 2340, 2341, 2342, 2343, 2344, 2345, 2346, 2347, 2348, 2349, 2350, 2351, 2352, 2353, 2354, 2355, 2356, 2357, 2359, 2360, 2361, 2363, 2367, 2368, 2369, 2370, 2371/1, 2371/2, 2372, 2373, 2374, 2381, 2382, 3220, 3221, 3222, 3225, 3231, 3235, 3236, 3237, 3238, 3427, 3428/1, 3428/2, 3429, 3430, 3431, 3432, 3433, 3434, 3435, 3436, 3437, 3438, 3502, 3504, 3506, 3507, 3508, 3509, 3513, 3514, 3515, 3516, 3517, 3518, 3520, 3521, 3522, 3523, 3524, 3525/1, 3525/2, 3526/1, 3526/2, 3527/1, 3527/2, 3528/1, 3528/2, 3529/1, 3529/2, 3530, 3531, 3532/1, 3532/2, 3533, 3534, 3536/2, 3537, 3540, 3541, 3542, 3546, 3548, 3587, 3645, 3646, 3647, 3649, 3663, 3667, 3668, 3669, 3672, 3674, 3675, 3676, 3677, 3678, 3680, 3681/1, 3681/2, 3682/1, 3682/2, 3722, 3723, 3726, 3727, 3728, 3800, 3801, 3802, 3803/1, 3803/2, 3804, 3805, 3807, 4578/1, 4578/2, 4579, 4580, 4581, 4582, 4583/1, 4583/2, 4583/3, 4584/1, 4585, 4586/1, 4587/1, 4587/2, 4588, 4589, 4590, 4595, 4919, 4924/1, 4924/2, 4925, 4927, 4928, 4936/1, 4936/2, 4936/3, 4937, 4938, 4939, 4940, 4941, 4956, 4957, 4958, 4959, 4960, 4961, 4962, 4965, 4969, 4970, 4977, 4978, 4979, 4980, 4981, 4982, 4983, 4984, 4985, 4986, 4987, 4991, 4992, 4993, 4994, 5033/1, 5034, 5035/1, 5044/1, 5045, 5046, 5047, 5064, 5065, 5066, 5067, 5068, 5069, 5070, 5073, 5901, 5902, 5908, 5909, 6198/2, 6201, 6202, 6203, 6204, 6205, 6206, 6207, 6210, 6211, 6228, 6229, 6230, 6231, 6232, 6234, 6235, 6236, 6237, 6238, 6239, 6240, 6241, 6269, 6270, 6271, 6276/1, 6276/3, 6276/4, 6293/2, 6297/1, 6297/2, 6298, 6299/1, 6299/2, 6302/3, 6303, 6304, 6305, 6306, 6309/1, 6309/2, 6310/1, 6310/2, 6313/1, 6313/3, 6313/4, 6314/1, 6314/2, 6315/1, 6315/2, 6316, 6317, 6318, 6319, 6320/1, 6331/2, 6332/2, 6335/2, 6603, 6604/1, 6604/2, 6605/1, 6605/2, 6605/3, 6606, 6607, 6610, 6611/1, 6611/2, 6611/3, 6618, 6654/4, 6661, 6662, 6663, 6664, 6665, 6672, 6674, 6676, 6687/1, 6689, 6690, 6691, 6692, 6693/1, 6693/2, 6695, 6696, 6698, 6699, 6700, 6701, 6702, 6704, 6708, 6713/2, 6714, 6715, 6717, 6718, 6723, 6724, 6725/1, 6725/2, 6725/3, 6728, 6736, 6737, 6742, 6743, 6744, 6745, 6746, 6757, 6760, 6761, 6762, 6763, 6764, 6765, 6766, 6768, 7327/3, 7328, 7340, 7341, 7342, 7343, 7352, 7356, 7363, 7370, 7371, 7381. </w:t>
            </w:r>
          </w:p>
          <w:p w14:paraId="26BC43DE" w14:textId="77777777" w:rsidR="0005603F" w:rsidRPr="00CE0B5A" w:rsidRDefault="0005603F" w:rsidP="00516C3A">
            <w:pPr>
              <w:spacing w:line="256" w:lineRule="auto"/>
              <w:rPr>
                <w:rFonts w:eastAsia="Times New Roman" w:cs="Times New Roman"/>
                <w:sz w:val="24"/>
                <w:szCs w:val="24"/>
                <w:lang w:val="sr-Cyrl-CS" w:eastAsia="sr-Latn-RS"/>
              </w:rPr>
            </w:pPr>
          </w:p>
        </w:tc>
      </w:tr>
      <w:bookmarkEnd w:id="19"/>
      <w:tr w:rsidR="0005603F" w:rsidRPr="00CE0B5A" w14:paraId="7E43660B" w14:textId="77777777" w:rsidTr="0005603F">
        <w:tc>
          <w:tcPr>
            <w:tcW w:w="1462" w:type="dxa"/>
            <w:tcBorders>
              <w:top w:val="single" w:sz="4" w:space="0" w:color="auto"/>
              <w:left w:val="single" w:sz="4" w:space="0" w:color="auto"/>
              <w:bottom w:val="single" w:sz="4" w:space="0" w:color="auto"/>
              <w:right w:val="single" w:sz="4" w:space="0" w:color="auto"/>
            </w:tcBorders>
            <w:vAlign w:val="center"/>
            <w:hideMark/>
          </w:tcPr>
          <w:p w14:paraId="33913CA4" w14:textId="77777777" w:rsidR="0005603F" w:rsidRPr="00CE0B5A" w:rsidRDefault="0005603F" w:rsidP="0005603F">
            <w:pPr>
              <w:spacing w:line="256" w:lineRule="auto"/>
              <w:jc w:val="left"/>
              <w:rPr>
                <w:rFonts w:eastAsia="Calibri" w:cs="Times New Roman"/>
                <w:sz w:val="24"/>
                <w:szCs w:val="24"/>
                <w:lang w:val="sr-Cyrl-CS"/>
              </w:rPr>
            </w:pPr>
            <w:r w:rsidRPr="00CE0B5A">
              <w:rPr>
                <w:rFonts w:eastAsia="Calibri" w:cs="Times New Roman"/>
                <w:sz w:val="24"/>
                <w:szCs w:val="24"/>
                <w:lang w:val="sr-Cyrl-CS"/>
              </w:rPr>
              <w:t>Дебели Луг</w:t>
            </w:r>
          </w:p>
        </w:tc>
        <w:tc>
          <w:tcPr>
            <w:tcW w:w="8285" w:type="dxa"/>
            <w:tcBorders>
              <w:top w:val="single" w:sz="4" w:space="0" w:color="auto"/>
              <w:left w:val="single" w:sz="4" w:space="0" w:color="auto"/>
              <w:bottom w:val="single" w:sz="4" w:space="0" w:color="auto"/>
              <w:right w:val="single" w:sz="4" w:space="0" w:color="auto"/>
            </w:tcBorders>
            <w:hideMark/>
          </w:tcPr>
          <w:p w14:paraId="65D02C61" w14:textId="77777777" w:rsidR="0005603F" w:rsidRPr="00CE0B5A" w:rsidRDefault="0005603F"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1/1, 3, 5/1, 7/1, 12, 21, 23, 53/1, 53/2, 53/3, 53/4, 53/5, 53/6, 53/7, 53/8, 54/1, 54/2, 54/3, 55/1, 279/5, 280/1, 280/2, 295, 491/1, 491/2, 491/3, 492, 663/1, 670, 671, 672, 674/1, 675/1, 675/2, 675/3, 675/4, 675/5, 675/6, 675/7, 675/8, 676/1, 676/2, 676/3, 676/4, 681, 682/1, 682/3, 682/4, 683, 917/1, 917/3, 930.</w:t>
            </w:r>
          </w:p>
        </w:tc>
      </w:tr>
      <w:tr w:rsidR="0005603F" w:rsidRPr="00CE0B5A" w14:paraId="6FFDB9CB"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7AAEA7E8" w14:textId="77777777" w:rsidR="0005603F" w:rsidRPr="00CE0B5A" w:rsidRDefault="0005603F" w:rsidP="0005603F">
            <w:pPr>
              <w:spacing w:line="256" w:lineRule="auto"/>
              <w:jc w:val="left"/>
              <w:rPr>
                <w:rFonts w:eastAsia="Calibri" w:cs="Times New Roman"/>
                <w:sz w:val="24"/>
                <w:szCs w:val="24"/>
                <w:lang w:val="sr-Cyrl-CS"/>
              </w:rPr>
            </w:pPr>
            <w:r w:rsidRPr="00CE0B5A">
              <w:rPr>
                <w:rFonts w:eastAsia="Calibri" w:cs="Times New Roman"/>
                <w:sz w:val="24"/>
                <w:szCs w:val="24"/>
                <w:lang w:val="sr-Cyrl-CS"/>
              </w:rPr>
              <w:t>Јасиково</w:t>
            </w:r>
          </w:p>
        </w:tc>
        <w:tc>
          <w:tcPr>
            <w:tcW w:w="8285" w:type="dxa"/>
            <w:tcBorders>
              <w:top w:val="single" w:sz="4" w:space="0" w:color="auto"/>
              <w:left w:val="single" w:sz="4" w:space="0" w:color="auto"/>
              <w:bottom w:val="single" w:sz="4" w:space="0" w:color="auto"/>
              <w:right w:val="single" w:sz="4" w:space="0" w:color="auto"/>
            </w:tcBorders>
          </w:tcPr>
          <w:p w14:paraId="196C6F7C" w14:textId="77777777" w:rsidR="0005603F" w:rsidRPr="00CE0B5A" w:rsidRDefault="0005603F"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 xml:space="preserve">3, 4, 5, 7, 189/3, 190/2, 191, 192, 193, 199, 200, 201, 203, 213, 215, 216/1, 216/3, 217, 229, 230, 231, 232, 237/1, 238, 1321, 1324, 1361, 1362, 1363, 1364, 1365, 1366, 1367, 1368, 1369, 1370, 1371, 1386, 1387, 1388, 1389, 1390, 1391, 1392, 1393, 1394, 1395, 1396, 1397, 1398, 1399, 1408, 1409, 1420/1, 1420/2, 1421, 1422, 1423, 1424, 1446, 1447, 1448, 1449, 1450, 1454, 1455, 1456, 1457/2, 1458/2, 1467, 1469, 1470, 1471, 1472, 1473, 1474/1, 1474/2, 1475, 1476, 1477/1, 1477/2, 1494, 1500/1, 1502/1, 1503/1, 1503/2, 1504/1, 1504/2, 1510/1, 1510/4, 1510/5, 1860/1, 1861, 1862, 1863/1, 1866, 1867, 1868, 1869, 1871, 1872, 1893, 1938, 1940, 1941, </w:t>
            </w:r>
            <w:r w:rsidRPr="00CE0B5A">
              <w:rPr>
                <w:rFonts w:eastAsia="Times New Roman" w:cs="Times New Roman"/>
                <w:sz w:val="24"/>
                <w:szCs w:val="24"/>
                <w:lang w:val="sr-Cyrl-CS" w:eastAsia="sr-Latn-RS"/>
              </w:rPr>
              <w:lastRenderedPageBreak/>
              <w:t xml:space="preserve">1942, 1943, 1944, 1946, 1952, 1953, 1956, 1957, 1958, 1960, 1962, 1975, 1976, 1977, 1979, 1995/6, 1997, 1998, 1999, 2000, 2003/1, 2003/2, 2007, 2009, 2010, 2011/1, 2011/4, 2012, 2013/1, 2024, 2025, 2027, 2037, 2038, 2039, 2041/1, 2043, 2044, 2045, 2046, 2047, 2052, 2053, 2333, 2334, 2335, 2336, 2337, 2338, 2339, 2342/1, 2343, 2345, 3710, 3711, 3712, 3713, 3718/1, 3718/2, 4227/1, 4228, 4233/1, 4235/1, 4245, 4246, 4247, 4250, 4258. </w:t>
            </w:r>
          </w:p>
        </w:tc>
      </w:tr>
      <w:tr w:rsidR="0005603F" w:rsidRPr="00CE0B5A" w14:paraId="538846F3"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73CD811A" w14:textId="77777777" w:rsidR="0005603F" w:rsidRPr="00CE0B5A" w:rsidRDefault="0005603F" w:rsidP="0005603F">
            <w:pPr>
              <w:spacing w:line="256" w:lineRule="auto"/>
              <w:jc w:val="left"/>
              <w:rPr>
                <w:rFonts w:eastAsia="Calibri" w:cs="Times New Roman"/>
                <w:sz w:val="24"/>
                <w:szCs w:val="24"/>
                <w:lang w:val="sr-Cyrl-CS"/>
              </w:rPr>
            </w:pPr>
            <w:r w:rsidRPr="00CE0B5A">
              <w:rPr>
                <w:rFonts w:eastAsia="Calibri" w:cs="Times New Roman"/>
                <w:sz w:val="24"/>
                <w:szCs w:val="24"/>
                <w:lang w:val="sr-Cyrl-CS"/>
              </w:rPr>
              <w:lastRenderedPageBreak/>
              <w:t>Лесково</w:t>
            </w:r>
          </w:p>
        </w:tc>
        <w:tc>
          <w:tcPr>
            <w:tcW w:w="8285" w:type="dxa"/>
            <w:tcBorders>
              <w:top w:val="single" w:sz="4" w:space="0" w:color="auto"/>
              <w:left w:val="single" w:sz="4" w:space="0" w:color="auto"/>
              <w:bottom w:val="single" w:sz="4" w:space="0" w:color="auto"/>
              <w:right w:val="single" w:sz="4" w:space="0" w:color="auto"/>
            </w:tcBorders>
          </w:tcPr>
          <w:p w14:paraId="2DDEB310" w14:textId="77777777" w:rsidR="0005603F" w:rsidRPr="00CE0B5A" w:rsidRDefault="0005603F"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 xml:space="preserve">992, 993, 994, 995, 997, 1013, 1014, 1016, 1017, 1018, 1019, 1021, 1022, 1032, 1038, 1040, 1041, 1042, 1043, 1044, 1050, 1073, 1075/1, 1075/2, 1076/1, 1076/2, 1077/1, 1078, 1079, 1080, 1081, 1091, 1093, 1094/2, 1146, 1161, 1162, 1163, 1164, 1165, 1166/1, 1166/2, 1167/1, 1167/2, 1168/1, 1168/2, 1168/3, 1170, 1172, 1173, 1174, 1175, 1191/1, 1192, 1196, 1197/1, 1197/2, 1199, 1200, 1201/1, 1201/2, 1201/3, 1201/4, 1203/1, 1203/3, 1231, 1232, 1233/1, 1233/2, 1234, 1236, 1237, 1238, 1239, 1241, 1242, 1243, 1247/1, 1251, 1252, 1253, 1254, 1255/1, 1288, 1291, 1293, 1294, 1296, 1571, 1572, 1573, 1574/3, 1574/4, 1576/1, 1576/2, 1577/1, 1577/2, 1579/1, 1579/3, 1589, 1596, 1598/3, 1598/4, 1602, 1605/1, 3782, 3799, 3800, 3801, 3804, 3805, 3807/2, 3814/2, 3814/3, 3814/4, 3814/5, 3815, 3816, 3831/2, 3832, 3833, 3834/1, 3834/2, 3835, 3836, 3837, 3861, 3915, 3917, 3918, 3920, 3921/1, 4342, 4350/1, 4356, 4373, 4376/1. </w:t>
            </w:r>
          </w:p>
        </w:tc>
      </w:tr>
      <w:tr w:rsidR="0005603F" w:rsidRPr="00CE0B5A" w14:paraId="0BDF55AD" w14:textId="77777777" w:rsidTr="0005603F">
        <w:tc>
          <w:tcPr>
            <w:tcW w:w="1462" w:type="dxa"/>
            <w:tcBorders>
              <w:top w:val="single" w:sz="4" w:space="0" w:color="auto"/>
              <w:left w:val="single" w:sz="4" w:space="0" w:color="auto"/>
              <w:bottom w:val="single" w:sz="4" w:space="0" w:color="auto"/>
              <w:right w:val="single" w:sz="4" w:space="0" w:color="auto"/>
            </w:tcBorders>
            <w:vAlign w:val="center"/>
          </w:tcPr>
          <w:p w14:paraId="2E16C5D3" w14:textId="77777777" w:rsidR="0005603F" w:rsidRPr="00CE0B5A" w:rsidRDefault="0005603F" w:rsidP="0005603F">
            <w:pPr>
              <w:spacing w:line="256" w:lineRule="auto"/>
              <w:jc w:val="left"/>
              <w:rPr>
                <w:rFonts w:eastAsia="Calibri" w:cs="Times New Roman"/>
                <w:sz w:val="24"/>
                <w:szCs w:val="24"/>
                <w:lang w:val="sr-Cyrl-CS"/>
              </w:rPr>
            </w:pPr>
            <w:r w:rsidRPr="00CE0B5A">
              <w:rPr>
                <w:rFonts w:eastAsia="Calibri" w:cs="Times New Roman"/>
                <w:sz w:val="24"/>
                <w:szCs w:val="24"/>
                <w:lang w:val="sr-Cyrl-CS"/>
              </w:rPr>
              <w:t>Мајданпек</w:t>
            </w:r>
          </w:p>
        </w:tc>
        <w:tc>
          <w:tcPr>
            <w:tcW w:w="8285" w:type="dxa"/>
            <w:tcBorders>
              <w:top w:val="single" w:sz="4" w:space="0" w:color="auto"/>
              <w:left w:val="single" w:sz="4" w:space="0" w:color="auto"/>
              <w:bottom w:val="single" w:sz="4" w:space="0" w:color="auto"/>
              <w:right w:val="single" w:sz="4" w:space="0" w:color="auto"/>
            </w:tcBorders>
          </w:tcPr>
          <w:p w14:paraId="3AAFF88F" w14:textId="77777777" w:rsidR="0005603F" w:rsidRPr="00CE0B5A" w:rsidRDefault="0005603F"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620/1, 620/27, 1120/5, 1120/6, 1257/1, 1453, 1459, 1460, 1464/10, 1464/11, 1464/14, 1464/6, 1464/7, 1464/8, 1464/9, 1510/1, 1515.</w:t>
            </w:r>
          </w:p>
        </w:tc>
      </w:tr>
    </w:tbl>
    <w:p w14:paraId="2E2E8767" w14:textId="77777777" w:rsidR="00645C63" w:rsidRPr="00CE0B5A" w:rsidRDefault="00645C63" w:rsidP="00645C63">
      <w:pPr>
        <w:rPr>
          <w:rFonts w:eastAsia="Times New Roman" w:cs="Times New Roman"/>
          <w:sz w:val="24"/>
          <w:szCs w:val="24"/>
          <w:lang w:val="sr-Cyrl-CS"/>
        </w:rPr>
      </w:pPr>
    </w:p>
    <w:p w14:paraId="4A0D3DC7" w14:textId="77777777" w:rsidR="00645C63" w:rsidRPr="00CE0B5A" w:rsidRDefault="00645C63" w:rsidP="00645C63">
      <w:pPr>
        <w:rPr>
          <w:rFonts w:cs="Times New Roman"/>
          <w:sz w:val="24"/>
          <w:szCs w:val="24"/>
          <w:lang w:val="sr-Cyrl-CS"/>
        </w:rPr>
      </w:pPr>
      <w:bookmarkStart w:id="20" w:name="_Hlk170207077"/>
      <w:r w:rsidRPr="00CE0B5A">
        <w:rPr>
          <w:rFonts w:cs="Times New Roman"/>
          <w:sz w:val="24"/>
          <w:szCs w:val="24"/>
          <w:lang w:val="sr-Cyrl-CS"/>
        </w:rPr>
        <w:t>Табела 6. Списак катастарских парцела по катастарским општинама у општини Неготин</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8285"/>
      </w:tblGrid>
      <w:tr w:rsidR="00F167AB" w:rsidRPr="00CE0B5A" w14:paraId="20BB2D43" w14:textId="77777777" w:rsidTr="00516C3A">
        <w:trPr>
          <w:tblHeader/>
        </w:trPr>
        <w:tc>
          <w:tcPr>
            <w:tcW w:w="1462" w:type="dxa"/>
            <w:tcBorders>
              <w:top w:val="single" w:sz="4" w:space="0" w:color="auto"/>
              <w:left w:val="single" w:sz="4" w:space="0" w:color="auto"/>
              <w:bottom w:val="single" w:sz="4" w:space="0" w:color="auto"/>
              <w:right w:val="single" w:sz="4" w:space="0" w:color="auto"/>
            </w:tcBorders>
            <w:vAlign w:val="center"/>
            <w:hideMark/>
          </w:tcPr>
          <w:bookmarkEnd w:id="20"/>
          <w:p w14:paraId="272AD1C8" w14:textId="77777777" w:rsidR="00F167AB" w:rsidRPr="00CE0B5A" w:rsidRDefault="00F167AB" w:rsidP="00516C3A">
            <w:pPr>
              <w:spacing w:line="256" w:lineRule="auto"/>
              <w:jc w:val="center"/>
              <w:rPr>
                <w:rFonts w:eastAsia="Calibri" w:cs="Times New Roman"/>
                <w:sz w:val="24"/>
                <w:szCs w:val="24"/>
                <w:lang w:val="sr-Cyrl-CS"/>
              </w:rPr>
            </w:pPr>
            <w:r w:rsidRPr="00CE0B5A">
              <w:rPr>
                <w:rFonts w:eastAsia="Calibri" w:cs="Times New Roman"/>
                <w:sz w:val="24"/>
                <w:szCs w:val="24"/>
                <w:lang w:val="sr-Cyrl-CS"/>
              </w:rPr>
              <w:t>Катастарска општина</w:t>
            </w:r>
          </w:p>
        </w:tc>
        <w:tc>
          <w:tcPr>
            <w:tcW w:w="8285" w:type="dxa"/>
            <w:tcBorders>
              <w:top w:val="single" w:sz="4" w:space="0" w:color="auto"/>
              <w:left w:val="single" w:sz="4" w:space="0" w:color="auto"/>
              <w:bottom w:val="single" w:sz="4" w:space="0" w:color="auto"/>
              <w:right w:val="single" w:sz="4" w:space="0" w:color="auto"/>
            </w:tcBorders>
            <w:vAlign w:val="center"/>
            <w:hideMark/>
          </w:tcPr>
          <w:p w14:paraId="30BEBF3C" w14:textId="77777777" w:rsidR="00F167AB" w:rsidRPr="00CE0B5A" w:rsidRDefault="00F167AB" w:rsidP="00516C3A">
            <w:pPr>
              <w:spacing w:line="256" w:lineRule="auto"/>
              <w:jc w:val="center"/>
              <w:rPr>
                <w:rFonts w:eastAsia="Calibri" w:cs="Times New Roman"/>
                <w:sz w:val="24"/>
                <w:szCs w:val="24"/>
                <w:lang w:val="sr-Cyrl-CS"/>
              </w:rPr>
            </w:pPr>
            <w:r w:rsidRPr="00CE0B5A">
              <w:rPr>
                <w:rFonts w:eastAsia="Calibri" w:cs="Times New Roman"/>
                <w:sz w:val="24"/>
                <w:szCs w:val="24"/>
                <w:lang w:val="sr-Cyrl-CS"/>
              </w:rPr>
              <w:t>Катастарска парцела број:</w:t>
            </w:r>
          </w:p>
        </w:tc>
      </w:tr>
      <w:tr w:rsidR="00F167AB" w:rsidRPr="00CE0B5A" w14:paraId="2B47CCA1" w14:textId="77777777" w:rsidTr="00F167AB">
        <w:tc>
          <w:tcPr>
            <w:tcW w:w="1462" w:type="dxa"/>
            <w:tcBorders>
              <w:top w:val="single" w:sz="4" w:space="0" w:color="auto"/>
              <w:left w:val="single" w:sz="4" w:space="0" w:color="auto"/>
              <w:bottom w:val="single" w:sz="4" w:space="0" w:color="auto"/>
              <w:right w:val="single" w:sz="4" w:space="0" w:color="auto"/>
            </w:tcBorders>
            <w:vAlign w:val="center"/>
          </w:tcPr>
          <w:p w14:paraId="47C437F9"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t>Видровац</w:t>
            </w:r>
          </w:p>
        </w:tc>
        <w:tc>
          <w:tcPr>
            <w:tcW w:w="8285" w:type="dxa"/>
            <w:tcBorders>
              <w:top w:val="single" w:sz="4" w:space="0" w:color="auto"/>
              <w:left w:val="single" w:sz="4" w:space="0" w:color="auto"/>
              <w:bottom w:val="single" w:sz="4" w:space="0" w:color="auto"/>
              <w:right w:val="single" w:sz="4" w:space="0" w:color="auto"/>
            </w:tcBorders>
          </w:tcPr>
          <w:p w14:paraId="4DA4185F"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8430, 8431, 8432, 8433, 8434, 8531, 8537, 8538, 8539, 8541, 8542, 8543, 8544, 8550, 8551, 8552, 8553, 8555, 8556, 8557, 8558, 8562, 8604, 8610, 8611, 8612, 8613, 8614, 8615, 8616, 8671, 8672, 8673, 8674/1, 8674/2, 8675, 8676, 8677, 8678, 8680, 8681, 8682, 8685, 8686, 8725, 8735, 8736, 8740, 8742, 8850/1, 8850/7, 8850/8, 8850/10, 8850/13, 8850/24, 8870, 8871, 8872, 12114, 12117, 12118, 12119, 12120, 12121, 12123, 12124, 12125, 12126, 12127, 12129, 12130, 12131, 12132, 12133, 12134, 12135, 12136, 12137, 12138, 12139, 12141, 12142, 12143, 12144, 12145, 12169, 12170, 12174, 12175, 12176, 12178, 12179, 12180, 12181, 12182/1, 12182/2, 12183, 12184, 12185, 12186, 12187, 12189, 12190, 12191, 12192, 12193, 12194, 12196, 12197, 12199, 12200, 12201, 12202, 12203, 12204, 12205, 12206, 12207, 12208, 12241, 12242, 12243, 12244, 12245, 12247, 12248, 12249, 12250, 12251, 12252, 12258, 12259, 12260, 12261, 12262, 12263, 12264, 12265, 12266, 12267, 12268/1, 12268/2, 12268/3, 12269, 12270, 12271, 12287, 12289, 12290, 12301, 12302, 12303, 12304, 12305, 12306, 12307, 12308, 12310, 12311, 12312, 12313, 12314, 12315, 12316, 12317, 12318, 12319, 12320, 12321, 12322, 12323, 12324, 12325, 12326, 12327, 12328, 12329, 12330, 12331, 12332, 12333, 12334, 12335, 12379, 12380, 12440, 12441, 12442, 12443, 12575/1, 12575/2, 12576, 12577, 12578, 12579/1, 12579/2, 12579/3, 12579/4, 12658, 12659, 12661, 12669.</w:t>
            </w:r>
          </w:p>
        </w:tc>
      </w:tr>
      <w:tr w:rsidR="00F167AB" w:rsidRPr="00CE0B5A" w14:paraId="481D5ED8" w14:textId="77777777" w:rsidTr="00F167AB">
        <w:tc>
          <w:tcPr>
            <w:tcW w:w="1462" w:type="dxa"/>
            <w:tcBorders>
              <w:top w:val="single" w:sz="4" w:space="0" w:color="auto"/>
              <w:left w:val="single" w:sz="4" w:space="0" w:color="auto"/>
              <w:bottom w:val="single" w:sz="4" w:space="0" w:color="auto"/>
              <w:right w:val="single" w:sz="4" w:space="0" w:color="auto"/>
            </w:tcBorders>
            <w:vAlign w:val="center"/>
            <w:hideMark/>
          </w:tcPr>
          <w:p w14:paraId="7C820757"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t>Карбулово</w:t>
            </w:r>
          </w:p>
        </w:tc>
        <w:tc>
          <w:tcPr>
            <w:tcW w:w="8285" w:type="dxa"/>
            <w:tcBorders>
              <w:top w:val="single" w:sz="4" w:space="0" w:color="auto"/>
              <w:left w:val="single" w:sz="4" w:space="0" w:color="auto"/>
              <w:bottom w:val="single" w:sz="4" w:space="0" w:color="auto"/>
              <w:right w:val="single" w:sz="4" w:space="0" w:color="auto"/>
            </w:tcBorders>
            <w:hideMark/>
          </w:tcPr>
          <w:p w14:paraId="2360800E"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 xml:space="preserve">2561, 2562, 2563, 2566, 2567, 2569, 2572, 2573, 2574, 2583, 2584, 2711, 2712, 2713, 2714, 2717, 2718, 2719/1, 2719/2, 2720/1, 2720/2, 2721, 2722/1, 2722/2, 2723, 2725/8, 2725/9, 2725/13, 2726/1, 2726/7, 2726/8, 2726/9, 2726/10, 2726/12, 2726/13, 2726/20, 2727/2, 2728, 2729, 2730, 2731, 2732, 2733, 2734, 2736, 2737, 2742, 2743, 2745, 2750, 2751, 2760, 2902, 2907, 2908, 2909, 2912, 2913, 2916, </w:t>
            </w:r>
            <w:r w:rsidRPr="00CE0B5A">
              <w:rPr>
                <w:rFonts w:eastAsia="Times New Roman" w:cs="Times New Roman"/>
                <w:sz w:val="24"/>
                <w:szCs w:val="24"/>
                <w:lang w:val="sr-Cyrl-CS" w:eastAsia="sr-Latn-RS"/>
              </w:rPr>
              <w:lastRenderedPageBreak/>
              <w:t>2917, 2918, 2919, 2920, 2921, 2923, 2939, 2940/1, 2941, 2942, 2943, 2944, 2945, 2946, 2947, 2948, 2949, 2950, 2951, 2952, 2953, 2954, 2955, 2956, 2957, 2958, 2959, 2960, 2961, 2962, 2963, 2964, 2965, 2966, 2967, 2968, 2969, 2970, 2971, 2972, 2973, 2975, 2976, 2978, 2979, 2980, 2981, 2982, 2983, 2984, 2985, 2986, 3039/2, 3042/1, 3042/2, 3042/3, 3043, 3044, 3045, 3046, 3047, 3048, 3049, 3050, 3052, 3053, 3054, 3055, 3056, 3057, 3058, 3059, 3812, 3813, 3814, 3815, 3816, 3819, 3820, 3821, 3822, 3823, 3853, 3854, 3855, 3856, 3857, 3858, 3859, 3860, 3861, 3862, 3863, 3865, 3866, 3867, 3890, 3891, 3892, 3893, 3894, 3897, 3898, 3899, 3906, 4454, 4455/1, 4466, 4467, 4468, 4469/1, 4469/2, 4470, 4471, 4472, 4473, 4474, 4507, 4508, 4509, 4510, 4511, 4512, 4513, 4514, 4515, 4516, 4517, 4518, 4519, 4520, 4522, 4523, 4527, 4528, 4529, 4530, 4532, 4533, 4535, 4537, 4538/1, 4538/2, 4540, 4548/2, 4549, 4550, 4551, 4552, 4553, 4554, 4555, 4556, 4557, 4558, 4655, 4656, 4657, 4658, 4659, 4660, 4661, 4662, 4782, 4783, 4784, 4785, 4786, 4787, 4788, 4820, 4821, 4823, 4824, 4825, 4826, 4827, 4828, 4829/1, 4829/2, 4830, 4831, 4832, 4833, 4834, 4835, 4836, 4847, 4848, 4849, 4850, 4851, 4852, 4853, 4854, 4855, 4858, 4863, 4864, 4865, 4866, 4867, 4868, 4869, 4870, 4871, 4872, 4873, 4874, 4875, 4876, 4877, 4878, 4879, 4881, 4882, 4883, 4884, 4885, 4994, 4995, 4996, 4997, 4998, 4999, 5012, 5013, 5014, 5015, 5016, 5017, 5018, 5019, 5020, 5021, 5022, 5023, 5024, 5025, 5027, 5028, 5030/1, 5030/2, 5033, 5034, 5035, 5036, 5037, 5039, 5040, 5042, 5043, 5044, 5045, 5046, 5047, 5048, 5049, 5050, 5051, 5052, 5053, 5058/2, 5062, 5183, 5184, 5185, 5186, 5187/1, 5187/2, 5187/3, 5188/1, 5189, 5190, 5191, 5192, 5193, 5194, 5197, 5198, 5199, 5200, 5201, 5202, 5207, 5210, 5213, 5230, 5231, 5232, 5233, 5234, 5235, 5236, 5237, 5238, 5239, 5240, 5241, 5242, 5243, 5244, 5245, 5246, 7039, 7040, 7041, 7130, 7131, 7132/3, 7133, 7134, 7135, 7136, 7137, 7138, 7139, 7140, 7141, 7142, 7145, 7146, 7147, 7148, 7149, 7153, 7164, 7165, 7166, 7179, 7180, 7181, 7182, 7186, 7187, 7188, 7189, 7190, 7191, 7192, 7193, 7195, 7196, 7197, 7198, 7200, 7201, 7202, 7203, 7204, 7214, 7215, 7216, 7218, 7223, 7224, 7225, 7226, 7227, 7228, 7229, 7232, 7316/4, 7316/5, 7316/6, 7316/7, 7316/8, 7316/9, 7316/14, 7316/37, 7316/38, 7316/40, 7316/41, 8860, 8867, 8880, 8881/1, 8884, 8888, 8892, 8893, 8895, 8896.</w:t>
            </w:r>
          </w:p>
        </w:tc>
      </w:tr>
      <w:tr w:rsidR="00F167AB" w:rsidRPr="00CE0B5A" w14:paraId="21FCABE4" w14:textId="77777777" w:rsidTr="00F167AB">
        <w:tc>
          <w:tcPr>
            <w:tcW w:w="1462" w:type="dxa"/>
            <w:tcBorders>
              <w:top w:val="single" w:sz="4" w:space="0" w:color="auto"/>
              <w:left w:val="single" w:sz="4" w:space="0" w:color="auto"/>
              <w:bottom w:val="single" w:sz="4" w:space="0" w:color="auto"/>
              <w:right w:val="single" w:sz="4" w:space="0" w:color="auto"/>
            </w:tcBorders>
            <w:vAlign w:val="center"/>
          </w:tcPr>
          <w:p w14:paraId="29CC626E"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lastRenderedPageBreak/>
              <w:t>Јасеница</w:t>
            </w:r>
          </w:p>
        </w:tc>
        <w:tc>
          <w:tcPr>
            <w:tcW w:w="8285" w:type="dxa"/>
            <w:tcBorders>
              <w:top w:val="single" w:sz="4" w:space="0" w:color="auto"/>
              <w:left w:val="single" w:sz="4" w:space="0" w:color="auto"/>
              <w:bottom w:val="single" w:sz="4" w:space="0" w:color="auto"/>
              <w:right w:val="single" w:sz="4" w:space="0" w:color="auto"/>
            </w:tcBorders>
          </w:tcPr>
          <w:p w14:paraId="20E8E743"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 xml:space="preserve">7518, 7520/1, 7520/2, 7527, 7528, 7529, 7530, 7531, 7543, 7544, 7545, 7546, 7547, 7548, 7549, 7550, 7551, 7552, 7553, 7554, 7555, 7559, 7572, 7573, 7578, 7579, 7581, 7630, 7631, 7646, 7647, 7648, 7649, 7650, 7651, 7652, 7653, 7658, 7659, 7662, 7663, 7664, 7665, 7666, 7667, 7668, 7669, 7670, 7671, 7672, 7673, 7674, 7675, 7676, 7677, 7678, 7679, 7680, 7681, 7682, 7686, 7687, 7688, 7689, 7690, 7696/1, 7697, 7698, 7699, 7700, 7701, 7711, 7712, 7713, 7714, 7715, 7733, 7734, 7735, 7736, 7737, 7738, 7739, 7740, 8481, 8493, 8495, 8496, 8497, 8498, 8499, 8500, 8501, 8502, 8503, 8504, 8505, 8506, 8508, 8528, 8554, 8558, 8559, 8560, 8561, 8567, 8570, 8571, 8573, 8574, 8576, 8577, 8578, 8579, 8581, 8582, 8583, 8584, 8589, 8590, 8594, 8595, 8596, 8603, 8604, 8605, 8606, 8607, 8608, 8609, 8610, 8612, 8614, 8618, 8619, 8620, 8621, 8622, 8623, 8624, 8625, 8626, 8627, 8628, 8629, 8631, 8632, 8633, 8635, 8636, 8637, 8929, 8930/1, 8930/2, 8930/3, 8931, 8932, 8961, 8962, 8964, 8965, 8966, 8967, 8968, 8969, 8970, 8971, 8972, 8973, 8979/3, 8979/4, 8979/5, 8990, 9001, 9941, 9942, 9943, 9944, 9945, 9946, 9947, 9948, 9949, 9950, 10015/2, 10015/3, 10031, 10032, 10033, 10034, 10035, 10036, 10037, 10038, 10039, 10040, 10052, 10078, 10079, 10084, 10085, 10086, </w:t>
            </w:r>
            <w:r w:rsidRPr="00CE0B5A">
              <w:rPr>
                <w:rFonts w:eastAsia="Times New Roman" w:cs="Times New Roman"/>
                <w:sz w:val="24"/>
                <w:szCs w:val="24"/>
                <w:lang w:val="sr-Cyrl-CS" w:eastAsia="sr-Latn-RS"/>
              </w:rPr>
              <w:lastRenderedPageBreak/>
              <w:t>10087, 10088, 10090, 10091, 10092, 10093, 10096, 10097, 10098, 10099, 10100, 10101, 10102, 10103, 10105, 10106, 10107, 10108, 10120, 10121, 10123, 10928, 10940, 10944, 10945, 10947.</w:t>
            </w:r>
          </w:p>
        </w:tc>
      </w:tr>
      <w:tr w:rsidR="00F167AB" w:rsidRPr="00CE0B5A" w14:paraId="5B7BA825" w14:textId="77777777" w:rsidTr="00F167AB">
        <w:tc>
          <w:tcPr>
            <w:tcW w:w="1462" w:type="dxa"/>
            <w:tcBorders>
              <w:top w:val="single" w:sz="4" w:space="0" w:color="auto"/>
              <w:left w:val="single" w:sz="4" w:space="0" w:color="auto"/>
              <w:bottom w:val="single" w:sz="4" w:space="0" w:color="auto"/>
              <w:right w:val="single" w:sz="4" w:space="0" w:color="auto"/>
            </w:tcBorders>
            <w:vAlign w:val="center"/>
          </w:tcPr>
          <w:p w14:paraId="755B064B"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lastRenderedPageBreak/>
              <w:t>Милошево</w:t>
            </w:r>
          </w:p>
        </w:tc>
        <w:tc>
          <w:tcPr>
            <w:tcW w:w="8285" w:type="dxa"/>
            <w:tcBorders>
              <w:top w:val="single" w:sz="4" w:space="0" w:color="auto"/>
              <w:left w:val="single" w:sz="4" w:space="0" w:color="auto"/>
              <w:bottom w:val="single" w:sz="4" w:space="0" w:color="auto"/>
              <w:right w:val="single" w:sz="4" w:space="0" w:color="auto"/>
            </w:tcBorders>
          </w:tcPr>
          <w:p w14:paraId="400D5B7D"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1112, 1113, 1114, 1115, 1116, 1117, 1118, 1119, 1120, 1127/1, 1127/2, 1127/3, 1127/4, 1127/5, 1128, 1129, 1130, 1131, 1132/1, 1132/2, 1132/5, 1132/6, 1132/7, 1514, 1515, 1518, 1519, 1520, 1521, 1522, 1523, 1524, 1525, 1526, 1527, 1528, 1529, 1530, 1531, 1532, 1533, 1534, 1550, 1551, 1552, 1573, 1574, 1575, 1576, 1577, 1578, 1597, 1598, 1599, 1600, 1601, 1602, 1603, 1604, 1605, 1608, 1609, 1610, 1611, 1612, 1614, 1615, 1616, 1617, 1699, 1709, 1711, 1712, 1730, 1731, 1732, 1733, 1734, 1736, 1776/1, 1779, 1780, 1818, 1830, 1831, 1835, 1844, 1856, 1858, 1861, 1866/1, 1867/1, 1868, 1872.</w:t>
            </w:r>
          </w:p>
        </w:tc>
      </w:tr>
      <w:tr w:rsidR="00F167AB" w:rsidRPr="00CE0B5A" w14:paraId="4429BB65" w14:textId="77777777" w:rsidTr="00F167AB">
        <w:tc>
          <w:tcPr>
            <w:tcW w:w="1462" w:type="dxa"/>
            <w:tcBorders>
              <w:top w:val="single" w:sz="4" w:space="0" w:color="auto"/>
              <w:left w:val="single" w:sz="4" w:space="0" w:color="auto"/>
              <w:bottom w:val="single" w:sz="4" w:space="0" w:color="auto"/>
              <w:right w:val="single" w:sz="4" w:space="0" w:color="auto"/>
            </w:tcBorders>
            <w:vAlign w:val="center"/>
          </w:tcPr>
          <w:p w14:paraId="31EE7633"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t>Неготин</w:t>
            </w:r>
          </w:p>
        </w:tc>
        <w:tc>
          <w:tcPr>
            <w:tcW w:w="8285" w:type="dxa"/>
            <w:tcBorders>
              <w:top w:val="single" w:sz="4" w:space="0" w:color="auto"/>
              <w:left w:val="single" w:sz="4" w:space="0" w:color="auto"/>
              <w:bottom w:val="single" w:sz="4" w:space="0" w:color="auto"/>
              <w:right w:val="single" w:sz="4" w:space="0" w:color="auto"/>
            </w:tcBorders>
          </w:tcPr>
          <w:p w14:paraId="24394571"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1870, 1871, 1872, 1873, 1874, 1875/1, 1875/2, 1875/3, 1876, 1877, 1878, 1880, 1881, 1882/1, 1882/2, 1883/1, 1883/2, 1884, 1885, 1886, 1887, 1888/1, 1888/2, 1967, 1968/1, 1969, 1970, 1971, 1972, 1984, 1985, 1986, 1987/4, 1987/5, 1987/6, 1987/7, 1987/8, 1987/9, 1987/10, 1987/11, 1988, 1989, 1990, 1991, 1993/1, 1994/1, 1994/2, 1995, 1996, 1997/1, 1997/2, 1998/1, 1998/2, 1998/3, 1999/1, 1999/2, 1999/3, 1999/4, 1999/5, 2000/1, 2000/2, 2001/1, 2001/2, 9440, 10151, 10152, 10153, 11727, 11728.</w:t>
            </w:r>
          </w:p>
        </w:tc>
      </w:tr>
      <w:tr w:rsidR="00F167AB" w:rsidRPr="00CE0B5A" w14:paraId="65D11A86" w14:textId="77777777" w:rsidTr="00F167AB">
        <w:tc>
          <w:tcPr>
            <w:tcW w:w="1462" w:type="dxa"/>
            <w:tcBorders>
              <w:top w:val="single" w:sz="4" w:space="0" w:color="auto"/>
              <w:left w:val="single" w:sz="4" w:space="0" w:color="auto"/>
              <w:bottom w:val="single" w:sz="4" w:space="0" w:color="auto"/>
              <w:right w:val="single" w:sz="4" w:space="0" w:color="auto"/>
            </w:tcBorders>
            <w:vAlign w:val="center"/>
          </w:tcPr>
          <w:p w14:paraId="1006E624"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t>Сиколе I</w:t>
            </w:r>
          </w:p>
        </w:tc>
        <w:tc>
          <w:tcPr>
            <w:tcW w:w="8285" w:type="dxa"/>
            <w:tcBorders>
              <w:top w:val="single" w:sz="4" w:space="0" w:color="auto"/>
              <w:left w:val="single" w:sz="4" w:space="0" w:color="auto"/>
              <w:bottom w:val="single" w:sz="4" w:space="0" w:color="auto"/>
              <w:right w:val="single" w:sz="4" w:space="0" w:color="auto"/>
            </w:tcBorders>
          </w:tcPr>
          <w:p w14:paraId="73B79B63"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 xml:space="preserve">427/1, 427/2, 429, 430, 445, 446, 681, 682, 683, 688, 689, 712, 713, 714, 715, 716, 717, 718, 719, 720, 736, 737, 738, 740, 741, 742, 747, 748, 749, 750, 752/1, 753, 754, 755, 756, 757, 760, 761, 789, 790, 791, 792, 794, 795, 796, 797, 798, 799, 800, 801, 803, 804, 844, 1357, 1417, 1418, 1419, 1420, 1421, 1426, 1427, 1428, 1429, 1467, 1471, 1472, 1473, 1475, 1476, 1477/1, 1477/2, 1478, 1491, 1510, 1519, 1520, 1521, 1523, 1525, 1526, 1527, 1528, 1529, 1530, 1531, 1532, 1533, 1534, 1535, 1536, 1537, 1539, 1542, 1560, 1561, 1562, 1563, 1564, 1565, 1566, 1567, 6243, 6247, 6248, 6249, 6253, 6254, 6261, 6262, 6265/1, 6267, 6270, 6271, 6272, 6276/2, 6277, 6279, 6280, 6281, 6282, 6284, 6285, 6286, 6288, 6289, 6290, 6291, 6292, 6293, 6294, 6295, 6296, 6297, 6298, 6299, 6300, 6301, 6302, 6303, 6304, 6431/1, 6432/1, 6433, 6436/1, 6436/2, 6437, 6439, 6440, 6446, 6456, 6457, 6458, 6459, 6460, 6461, 6462, 6464, 6465, 6466, 6467, 6468, 6469, 6470, 6471, 6472, 6473, 6474, 6475, 6476, 6477, 6478, 6479, 6480, 6484, 6485, 6486, 6487, 6488, 6489, 6490, 6491, 6492, 6493/1, 6494, 6501/1, 6501/2, 6502, 6503/1, 6503/2, 6504, 6505, 6506, 6507, 6512, 6513, 6514, 6516, 6517, 6665/1, 6704, 6705, 6706, 6707, 6708, 6709, 6710, 6711, 6712, 6785, 6786, 6787, 6788, 6789, 6790, 6794, 6795, 6804, 6805, 6806, 6807, 6808, 6809, 6810, 6811, 6812, 6813, 6814, 6815, 6816, 6817, 6818, 6819, 6821, 7470, 7600/3, 7600/4, 7600/5, 7600/6, 7600/7, 7600/9, 7600/10, 7600/18, 7600/19, 7600/20, 7674, 7676, 7680, 7700/1, 7779, 7930/2, 7930/3, 7931, 7932, 7933, 7934, 7935, 7936, 7937, 7938, 7940/1, 7940/2, 7941, 7942, 7943, 7944, 7945, 7949/1, 7963, 7993, 7994, 7995/1, 7995/2, 7996, 8015, 8016, 8017, 8018, 8019, 8020, 8021, 8022, 8023, 8024, 8027, 8028, 8029, 8030, 8031, 8032, 8033, 8034, 8035, 8036, 8040, 8041, 8042, 8043, 8044, 8045, 8046, 8047, 8048, 8049, 8050, 8506, 8507, 8508, 8510, 8512/1, 8512/2, 8513/1, 8514, 8524, 8525, 8526/1, 8526/2, 8526/3, 8569, 8570, 8571, 8572, 8573, 8583, 8584, 8585, 8605, 8615, 8921/6, 8921/7, 8921/8, 8921/10, 8942, 8949, 8950, 8951, 8952, 8953, 8954, 8970/1, 8972, 8973, 8976, 8977, 8978, 8979, 8980, 8982, 8983, 8989, 9099, 9118, 9121, 9122, 9123, 9124, 9129, 9428, 9429, 9430, 9431, 9432, 9433, 9434, 9435, 9436, </w:t>
            </w:r>
            <w:r w:rsidRPr="00CE0B5A">
              <w:rPr>
                <w:rFonts w:eastAsia="Times New Roman" w:cs="Times New Roman"/>
                <w:sz w:val="24"/>
                <w:szCs w:val="24"/>
                <w:lang w:val="sr-Cyrl-CS" w:eastAsia="sr-Latn-RS"/>
              </w:rPr>
              <w:lastRenderedPageBreak/>
              <w:t xml:space="preserve">9437, 9464, 9488, 9489/1, 9489/2, 9490, 9491, 9492, 9493, 9494, 9495, 9496, 9497, 9498, 9499, 9500, 9501, 9502/1, 9502/2, 9503, 9504, 9505, 9506, 9507, 9508/1, 9508/2, 9508/3, 9509, 9511, 9515, 9516, 9517, 9706, 9707, 9708, 9711, 9712, 9713, 9715, 9716, 9717, 9718, 9719, 9720, 9721, 9722, 9723/1, 9723/2, 9724/1, 9724/2, 9725/1, 9725/2, 9725/3, 9725/4, 9726, 9727, 9731, 9732, 9733, 9734, 9735, 9736, 9737, 9738, 9739, 9750, 9758, 9835, 10066, 10067, 10068, 10069, 10070, 10071, 10072, 10073, 10074, 10075, 10076, 10077, 10078, 10079, 10080, 10081, 10204, 10205, 10206, 10216, 10217, 10220, 10221, 10222, 10223, 10224, 10225, 10226, 10227, 10228, 10229, 10230, 10231, 10232, 10233, 10234, 10253, 10261/1, 10261/2, 10262, 10263, 10264, 10265, 10266, 10267, 10268, 10269, 10270, 10271, 10272, 10273, 10274, 10275, 10276, 10277, 10278, 10279, 10280, 10281, 10282, 10283, 10285, 10452, 10453, 10454, 10455, 10456, 10457, 10458, 10459/1, 10459/2, 10460, 10461, 10462, 10463, 10464, 10465, 10466, 10467, 10468, 10469, 10470, 10471, 10472, 10473, 10474, 10475, 10476, 10477, 10478, 10482, 10555/1, 10555/2, 10555/10, 10555/11, 10555/12, 10555/13, 10555/14, 10555/15, 10555/16, 10555/17, 10555/18, 10555/19, 10555/51, 10556, 13993, 13994/1, 13994/2, 13995, 13999, 14117/1, 14117/18, 14117/19, 14117/20, 14117/21, 14117/25, 14117/29, 14117/31, 14117/33, 14117/39, 14120/1, 14121, 14122, 14123, 14124, 14125, 14126, 14127, 14128, 14129, 14130, 14131, 14339/1, 14339/3, 14339/4, 14339/5, 14339/6, 14341, 14342/1, 14342/12, 14343, 14344/1, 14344/2, 14344/11, 14344/16, 14344/17, 14344/18, 14345, 14513, 14514, 15329, 15330, 15337, 15338, 15339, 15361, 15363, 15364, 15365, 15366, 15368, 15369, 15370, 15371, 15372/1, 15372/2, 15373/1, 15373/2, 15379, 15380, 15381/1, 15383, 15384, 15386, 15559/1, 15559/2, 15561, 15562, 15563, 15564, 15565, 15577/1, 15577/2, 16008/1, 16008/2, 16008/3, 16008/4, 16008/5, 16008/6, 16008/14, 16008/15, 16008/16, 16008/17, 16008/20, 16008/21, 16047, 16048, 16049, 16050, 16051/1, 16051/2, 16052, 16053, 16054, 16055, 16056/1, 16057, 16058, 16059, 16060, 16061, 16108, 16122, 16123, 16124, 16125, 16127, 16128/1, 16128/2, 16129, 16130, 16133, 16134, 16136, 16137, 16139, 16149, 16150, 16151, 16152, 16153, 16154, 16155, 16156, 16530/1, 16531, 16532, 16533, 16534/1, 16534/2, 16534/3, 16535, 16536, 16537, 16538, 16539, 16540, 16541, 16548, 16549, 16551, 16552, 16553, 16554, 16555, 16556, 16557, 16558, 16559, 16560, 16561, 16562, 16563, 16564, 16579/1, 16579/2, 16580, 16581/1, 16581/2, 16581/3, 16582/1, 16583/1, 16583/2, 16584, 16585, 16586, 16587, 16596, 16597, 16598, 16599, 16600, 16601, 16602, 16603, 16604, 16605, 16676, 16677, 16678, 16916, 16918, 16919, 16920, 16921, 16922, 16923, 16924, 16926, 16927, 16928, 16929, 16930, 16954, 16955, 16956, 16957, 16958, 16959, 16960, 16981, 16983, 16984, 16985, 17010, 17011, 17012, 17013, 17016, 17017, 17018, 17019, 17020, 17024, 17025, 17043, 17044, 17045, 17071, 17073, 17075, 17078, 17079, 17085, 17086, 17093, 17094, 17095, 17097, 17098, 17100, 17103, 17105. </w:t>
            </w:r>
          </w:p>
        </w:tc>
      </w:tr>
      <w:tr w:rsidR="00F167AB" w:rsidRPr="00CE0B5A" w14:paraId="78AF7A89" w14:textId="77777777" w:rsidTr="00F167AB">
        <w:tc>
          <w:tcPr>
            <w:tcW w:w="1462" w:type="dxa"/>
            <w:tcBorders>
              <w:top w:val="single" w:sz="4" w:space="0" w:color="auto"/>
              <w:left w:val="single" w:sz="4" w:space="0" w:color="auto"/>
              <w:bottom w:val="single" w:sz="4" w:space="0" w:color="auto"/>
              <w:right w:val="single" w:sz="4" w:space="0" w:color="auto"/>
            </w:tcBorders>
            <w:vAlign w:val="center"/>
          </w:tcPr>
          <w:p w14:paraId="21F386BC"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lastRenderedPageBreak/>
              <w:t>Трњане</w:t>
            </w:r>
          </w:p>
        </w:tc>
        <w:tc>
          <w:tcPr>
            <w:tcW w:w="8285" w:type="dxa"/>
            <w:tcBorders>
              <w:top w:val="single" w:sz="4" w:space="0" w:color="auto"/>
              <w:left w:val="single" w:sz="4" w:space="0" w:color="auto"/>
              <w:bottom w:val="single" w:sz="4" w:space="0" w:color="auto"/>
              <w:right w:val="single" w:sz="4" w:space="0" w:color="auto"/>
            </w:tcBorders>
          </w:tcPr>
          <w:p w14:paraId="16849E09"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 xml:space="preserve">7518, 7520/1, 7520/2, 7527, 7528, 7529, 7530, 7531, 7543, 7544, 7545, 7546, 7547, 7548, 7549, 7550, 7551, 7552, 7553, 7554, 7555, 7559, 7572, 7573, 7578, 7579, 7581, 7630, 7631, 7646, 7647, 7648, 7649, 7650, 7651, 7652, 7653, 7658, 7659, 7662, 7663, 7664, 7665, 7666, 7667, 7668, 7669, 7670, 7671, 7672, 7673, 7674, 7675, 7676, 7677, 7678, 7679, 7680, 7681, 7682, 7686, 7687, 7688, 7689, 7690, 7696/1, 7697, 7698, 7699, 7700, 7701, 7711, 7712, 7713, 7714, 7715, 7733, 7734, 7735, 7736, 7737, 7738, 7739, 7740, 8481, 8493, 8495, 8496, 8497, 8498, 8499, </w:t>
            </w:r>
            <w:r w:rsidRPr="00CE0B5A">
              <w:rPr>
                <w:rFonts w:eastAsia="Times New Roman" w:cs="Times New Roman"/>
                <w:sz w:val="24"/>
                <w:szCs w:val="24"/>
                <w:lang w:val="sr-Cyrl-CS" w:eastAsia="sr-Latn-RS"/>
              </w:rPr>
              <w:lastRenderedPageBreak/>
              <w:t>8500, 8501, 8502, 8503, 8504, 8505, 8506, 8508, 8528, 8554, 8558, 8559, 8560, 8561, 8567, 8570, 8571, 8573, 8574, 8576, 8577, 8578, 8579, 8581, 8582, 8583, 8584, 8589, 8590, 8594, 8595, 8596, 8603, 8604, 8605, 8606, 8607, 8608, 8609, 8610, 8612, 8614, 8618, 8619, 8620, 8621, 8622, 8623, 8624, 8625, 8626, 8627, 8628, 8629, 8631, 8632, 8633, 8635, 8636, 8637, 8929, 8930/1, 8930/2, 8930/3, 8931, 8932, 8961, 8962, 8964, 8965, 8966, 8967, 8968, 8969, 8970, 8971, 8972, 8973, 8979/3, 8979/4, 8979/5, 8990, 9001, 9941, 9942, 9943, 9944, 9945, 9946, 9947, 9948, 9949, 9950, 10015/2, 10015/3, 10031, 10032, 10033, 10034, 10035, 10036, 10037, 10038, 10039, 10040, 10052, 10078, 10079, 10084, 10085, 10086, 10087, 10088, 10090, 10091, 10092, 10093, 10096, 10097, 10098, 10099, 10100, 10101, 10102, 10103, 10105, 10106, 10107, 10108, 10120, 10121, 10123, 10928, 10940, 10944, 10945, 10947.</w:t>
            </w:r>
          </w:p>
        </w:tc>
      </w:tr>
      <w:tr w:rsidR="00F167AB" w:rsidRPr="00CE0B5A" w14:paraId="21B3063D" w14:textId="77777777" w:rsidTr="00F167AB">
        <w:tc>
          <w:tcPr>
            <w:tcW w:w="1462" w:type="dxa"/>
            <w:tcBorders>
              <w:top w:val="single" w:sz="4" w:space="0" w:color="auto"/>
              <w:left w:val="single" w:sz="4" w:space="0" w:color="auto"/>
              <w:bottom w:val="single" w:sz="4" w:space="0" w:color="auto"/>
              <w:right w:val="single" w:sz="4" w:space="0" w:color="auto"/>
            </w:tcBorders>
            <w:vAlign w:val="center"/>
          </w:tcPr>
          <w:p w14:paraId="7EFCCD9B"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lastRenderedPageBreak/>
              <w:t>Шаркамен</w:t>
            </w:r>
          </w:p>
        </w:tc>
        <w:tc>
          <w:tcPr>
            <w:tcW w:w="8285" w:type="dxa"/>
            <w:tcBorders>
              <w:top w:val="single" w:sz="4" w:space="0" w:color="auto"/>
              <w:left w:val="single" w:sz="4" w:space="0" w:color="auto"/>
              <w:bottom w:val="single" w:sz="4" w:space="0" w:color="auto"/>
              <w:right w:val="single" w:sz="4" w:space="0" w:color="auto"/>
            </w:tcBorders>
          </w:tcPr>
          <w:p w14:paraId="4368AC9E"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409/5, 409/6, 409/7, 409/8, 409/15, 409/16, 409/17, 409/22, 414, 416, 417, 421, 651, 652, 653, 654, 655, 656, 657, 662, 663, 664, 665, 666, 667, 668, 671, 672, 673, 674, 675, 676, 677, 701, 721, 722, 723, 724, 729, 730, 733, 734, 735, 736, 737, 745, 746, 747, 748, 749, 754, 755, 756, 766, 769, 770, 771, 772, 773, 774, 877, 883, 884, 885, 886, 888, 889, 890, 891, 892, 893, 925/2, 3022, 3023, 3024, 3025, 3026/1, 3026/2, 3026/3, 3027/1, 3027/2, 3027/3, 3028/1, 3028/2, 3028/3, 3028/4, 3028/5, 3030, 3031, 3032, 3033, 3034, 3035, 3041, 3043, 3044, 3045, 3046, 3047, 3048, 3049, 3050, 3051, 3052, 3053/1, 3053/2, 3053/3, 3054, 3055/2, 3056, 3057, 3124, 3125, 3126, 3127, 3128, 3129, 3130, 3443, 3444, 3445, 3446, 3447, 3448, 3449, 4118, 4119, 4120, 4122/1, 4122/2, 4123, 4124, 4125, 4126, 4127, 4128, 4129, 4130, 4131, 4132, 4133, 4134, 4135, 4136, 4137, 4138, 4139, 4140, 4141, 4142, 4143, 4144, 4145, 4146, 4153, 4154, 4155, 4156, 4157, 4158, 4159, 4160, 4246, 4247, 4248, 4249, 4250, 4251, 4252, 4253, 4254, 4255, 4276, 4277, 4278, 4279, 4280, 4287, 4288, 4289, 4290, 4291, 4292, 4293, 4294, 4295, 4296, 4297, 4298, 4299, 4300, 4302, 4304, 4306, 4308, 4340, 4341, 4342, 4343, 5042, 5043, 5044, 5045, 5046, 5047, 5048, 5049/2, 5050, 5051, 5052, 5053, 5058, 5059, 5060, 5061, 5076, 5080/1, 5080/2, 5085, 5086/1, 5087, 5088, 5089, 5092, 5093, 5094, 5095, 5096, 5097, 5098, 5105, 5106, 5118, 5119, 5121, 5122, 6188, 6200, 6202, 6203, 6204, 6205, 6207, 6210, 6211, 6213.</w:t>
            </w:r>
          </w:p>
        </w:tc>
      </w:tr>
      <w:tr w:rsidR="00F167AB" w:rsidRPr="00CE0B5A" w14:paraId="64677BFA" w14:textId="77777777" w:rsidTr="00F167AB">
        <w:tc>
          <w:tcPr>
            <w:tcW w:w="1462" w:type="dxa"/>
            <w:tcBorders>
              <w:top w:val="single" w:sz="4" w:space="0" w:color="auto"/>
              <w:left w:val="single" w:sz="4" w:space="0" w:color="auto"/>
              <w:bottom w:val="single" w:sz="4" w:space="0" w:color="auto"/>
              <w:right w:val="single" w:sz="4" w:space="0" w:color="auto"/>
            </w:tcBorders>
            <w:vAlign w:val="center"/>
          </w:tcPr>
          <w:p w14:paraId="6C0307A8"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t>Штубик I</w:t>
            </w:r>
          </w:p>
        </w:tc>
        <w:tc>
          <w:tcPr>
            <w:tcW w:w="8285" w:type="dxa"/>
            <w:tcBorders>
              <w:top w:val="single" w:sz="4" w:space="0" w:color="auto"/>
              <w:left w:val="single" w:sz="4" w:space="0" w:color="auto"/>
              <w:bottom w:val="single" w:sz="4" w:space="0" w:color="auto"/>
              <w:right w:val="single" w:sz="4" w:space="0" w:color="auto"/>
            </w:tcBorders>
          </w:tcPr>
          <w:p w14:paraId="4B49AC65"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 xml:space="preserve">2045, 2054, 2055, 2057, 2060, 2061, 2062, 2064, 2065, 2066, 2067, 2068, 2069, 2070, 2071, 2072, 2094, 2095, 2250, 2251, 2252, 2253, 2254, 2255, 2257, 2258, 2259, 2260, 2261, 2281, 2282, 2283, 2284, 2285, 2286, 2287, 2288, 2289, 2290, 2291/1, 2291/2, 2293, 3408, 3409, 3410, 3411, 3412, 3413, 3414, 3415, 3431, 3452/1, 3453, 3454, 3455, 3456, 3458, 3459, 3460, 3461, 3469, 3789, 3790, 3791, 3792, 3796, 3797, 3798, 3799, 3800, 3801, 3802, 3803, 3855, 3879, 3880, 3881, 3882, 3883, 3884, 3885, 3886, 3887, 3888, 3889, 3890, 3891, 3895, 3896, 3897, 3922, 3923, 3924/3, 3926, 3927, 3930/1, 3930/2, 3930/3, 3930/4, 3935, 3936, 3937, 3938, 3939, 3940, 3941, 3942, 3943, 3944, 3945, 3946, 3947, 3948, 3949, 3950, 3962, 3963, 3964, 4089, 4091, 4092, 4093, 4095, 4127, 4129, 4130, 4131, 4132, 4133, 4134/1, 4134/2, 4135, 4136, 4154, 4156, 4157, 4158, 4159, 4160, 4161, 4162, 9311/1, 9311/2, 9312/1, 9312/2, 9313, 9314, 9315, 9316, 9317, 9318, 9326, 9327, 9328, 9329, 9330, 9331, 9332, 9333, 9336, 9337, 9345, 9346, 9350, 9573, 9574, 9575, 9576/1, 9576/2, 9576/3, 9577, 9578, 9579, 9580, 9581, 9582, 9583, 9584, 9585, 9588/1, 9588/2, 9588/3, 9588/4, 9589/2, 9589/3, 9592/1, 9593/1, 9595, 9596, 9597, 9598, 9599, 9600, 9601, 9602, 9606, 9607, 9608, 9609, 9610, 9629, 9630/1, </w:t>
            </w:r>
            <w:r w:rsidRPr="00CE0B5A">
              <w:rPr>
                <w:rFonts w:eastAsia="Times New Roman" w:cs="Times New Roman"/>
                <w:sz w:val="24"/>
                <w:szCs w:val="24"/>
                <w:lang w:val="sr-Cyrl-CS" w:eastAsia="sr-Latn-RS"/>
              </w:rPr>
              <w:lastRenderedPageBreak/>
              <w:t>9630/2, 9630/3, 9631, 9633, 9634/2, 9653/1, 9653/2, 9836, 9837, 9838, 9839, 9840, 9841, 9842, 9843, 9846, 9848, 9849, 9850, 9851, 9852, 9853, 9854, 9855, 9856, 9857, 9858, 9859, 9860, 9861, 9862/1, 9862/2, 9863/1, 9875/1, 9876/1, 9876/2, 9877, 9878, 9879/1, 9879/2, 9887, 9888, 9889, 9890/1, 9890/2, 9890/3, 9891, 9892, 9893/1, 9893/2, 9894, 10023, 10024, 10025/1, 10025/2, 10026, 10029, 10030, 10032/3, 10033, 10034/1, 10034/2, 10035, 10051, 10052, 10987/1, 10998, 10999/1, 10999/2, 10999/3, 11001/1, 11001/3, 11001/4, 11002, 11003, 11004, 11007/2, 11144, 11145, 11146, 11147/1, 11147/2, 11147/3, 11147/4, 11148, 11150, 11155/1, 11156, 11157, 11158, 11159, 11160, 11161/1, 11161/10, 11161/3, 11161/4, 11161/5, 11161/6, 11161/7, 11162, 11163, 11164/2, 11165, 11166, 11168, 11169, 11170, 11171, 11172, 11173, 11174, 11175, 11176, 11177, 11178, 11179, 11180, 11181, 11182, 11183, 11190/1, 11308, 11317, 11318, 11319, 11322, 11323, 11324, 11325, 11326/1, 11326/2, 11327, 11328, 11329, 11330, 11331, 11332, 11333, 11334, 11335, 11336, 11337, 11338, 11339, 13935, 13936, 13952, 13955, 13958, 13960, 13975, 13977, 13979, 13980, 14001.</w:t>
            </w:r>
          </w:p>
        </w:tc>
      </w:tr>
      <w:tr w:rsidR="00F167AB" w:rsidRPr="00CE0B5A" w14:paraId="722B3FA8" w14:textId="77777777" w:rsidTr="00F167AB">
        <w:tc>
          <w:tcPr>
            <w:tcW w:w="1462" w:type="dxa"/>
            <w:tcBorders>
              <w:top w:val="single" w:sz="4" w:space="0" w:color="auto"/>
              <w:left w:val="single" w:sz="4" w:space="0" w:color="auto"/>
              <w:bottom w:val="single" w:sz="4" w:space="0" w:color="auto"/>
              <w:right w:val="single" w:sz="4" w:space="0" w:color="auto"/>
            </w:tcBorders>
            <w:vAlign w:val="center"/>
          </w:tcPr>
          <w:p w14:paraId="710C0520" w14:textId="77777777" w:rsidR="00F167AB" w:rsidRPr="00CE0B5A" w:rsidRDefault="00F167AB" w:rsidP="00F167AB">
            <w:pPr>
              <w:spacing w:line="256" w:lineRule="auto"/>
              <w:jc w:val="left"/>
              <w:rPr>
                <w:rFonts w:eastAsia="Calibri" w:cs="Times New Roman"/>
                <w:sz w:val="24"/>
                <w:szCs w:val="24"/>
                <w:lang w:val="sr-Cyrl-CS"/>
              </w:rPr>
            </w:pPr>
            <w:r w:rsidRPr="00CE0B5A">
              <w:rPr>
                <w:rFonts w:eastAsia="Calibri" w:cs="Times New Roman"/>
                <w:sz w:val="24"/>
                <w:szCs w:val="24"/>
                <w:lang w:val="sr-Cyrl-CS"/>
              </w:rPr>
              <w:lastRenderedPageBreak/>
              <w:t>Штубик 2</w:t>
            </w:r>
          </w:p>
        </w:tc>
        <w:tc>
          <w:tcPr>
            <w:tcW w:w="8285" w:type="dxa"/>
            <w:tcBorders>
              <w:top w:val="single" w:sz="4" w:space="0" w:color="auto"/>
              <w:left w:val="single" w:sz="4" w:space="0" w:color="auto"/>
              <w:bottom w:val="single" w:sz="4" w:space="0" w:color="auto"/>
              <w:right w:val="single" w:sz="4" w:space="0" w:color="auto"/>
            </w:tcBorders>
          </w:tcPr>
          <w:p w14:paraId="752D9E9F" w14:textId="77777777" w:rsidR="00F167AB" w:rsidRPr="00CE0B5A" w:rsidRDefault="00F167AB" w:rsidP="00516C3A">
            <w:pPr>
              <w:spacing w:line="256" w:lineRule="auto"/>
              <w:rPr>
                <w:rFonts w:eastAsia="Times New Roman" w:cs="Times New Roman"/>
                <w:sz w:val="24"/>
                <w:szCs w:val="24"/>
                <w:lang w:val="sr-Cyrl-CS" w:eastAsia="sr-Latn-RS"/>
              </w:rPr>
            </w:pPr>
            <w:r w:rsidRPr="00CE0B5A">
              <w:rPr>
                <w:rFonts w:eastAsia="Times New Roman" w:cs="Times New Roman"/>
                <w:sz w:val="24"/>
                <w:szCs w:val="24"/>
                <w:lang w:val="sr-Cyrl-CS" w:eastAsia="sr-Latn-RS"/>
              </w:rPr>
              <w:t>438, 719.</w:t>
            </w:r>
          </w:p>
        </w:tc>
      </w:tr>
    </w:tbl>
    <w:p w14:paraId="4469E165" w14:textId="6479D37B" w:rsidR="00956A90" w:rsidRPr="00CE0B5A" w:rsidRDefault="00956A90" w:rsidP="007D5A49">
      <w:pPr>
        <w:ind w:firstLine="720"/>
        <w:rPr>
          <w:rFonts w:cs="Times New Roman"/>
          <w:sz w:val="24"/>
          <w:szCs w:val="24"/>
          <w:lang w:val="sr-Cyrl-CS"/>
        </w:rPr>
      </w:pPr>
    </w:p>
    <w:p w14:paraId="18ADA500" w14:textId="1E7AAAA3" w:rsidR="00E34BE4" w:rsidRPr="00CE0B5A" w:rsidRDefault="00E34BE4" w:rsidP="00A41DFF">
      <w:pPr>
        <w:spacing w:after="160" w:line="259" w:lineRule="auto"/>
        <w:ind w:firstLine="720"/>
        <w:rPr>
          <w:rFonts w:cs="Times New Roman"/>
          <w:sz w:val="24"/>
          <w:szCs w:val="24"/>
          <w:lang w:val="sr-Cyrl-CS"/>
        </w:rPr>
      </w:pPr>
      <w:r w:rsidRPr="00CE0B5A">
        <w:rPr>
          <w:rFonts w:cs="Times New Roman"/>
          <w:sz w:val="24"/>
          <w:szCs w:val="24"/>
          <w:lang w:val="sr-Cyrl-CS"/>
        </w:rPr>
        <w:t>У обухвату Просторног плана, односно у коридор</w:t>
      </w:r>
      <w:r w:rsidR="00885C3A" w:rsidRPr="00CE0B5A">
        <w:rPr>
          <w:rFonts w:cs="Times New Roman"/>
          <w:sz w:val="24"/>
          <w:szCs w:val="24"/>
          <w:lang w:val="sr-Cyrl-CS"/>
        </w:rPr>
        <w:t>има</w:t>
      </w:r>
      <w:r w:rsidRPr="00CE0B5A">
        <w:rPr>
          <w:rFonts w:cs="Times New Roman"/>
          <w:sz w:val="24"/>
          <w:szCs w:val="24"/>
          <w:lang w:val="sr-Cyrl-CS"/>
        </w:rPr>
        <w:t xml:space="preserve"> планиран</w:t>
      </w:r>
      <w:r w:rsidR="00885C3A" w:rsidRPr="00CE0B5A">
        <w:rPr>
          <w:rFonts w:cs="Times New Roman"/>
          <w:sz w:val="24"/>
          <w:szCs w:val="24"/>
          <w:lang w:val="sr-Cyrl-CS"/>
        </w:rPr>
        <w:t>их</w:t>
      </w:r>
      <w:r w:rsidR="00D736BF" w:rsidRPr="00CE0B5A">
        <w:rPr>
          <w:rFonts w:cs="Times New Roman"/>
          <w:sz w:val="24"/>
          <w:szCs w:val="24"/>
          <w:lang w:val="sr-Cyrl-CS"/>
        </w:rPr>
        <w:t xml:space="preserve"> </w:t>
      </w:r>
      <w:r w:rsidR="00885C3A" w:rsidRPr="00CE0B5A">
        <w:rPr>
          <w:rFonts w:cs="Times New Roman"/>
          <w:sz w:val="24"/>
          <w:szCs w:val="24"/>
          <w:lang w:val="sr-Cyrl-CS"/>
        </w:rPr>
        <w:t xml:space="preserve">далековода </w:t>
      </w:r>
      <w:r w:rsidRPr="00CE0B5A">
        <w:rPr>
          <w:rFonts w:cs="Times New Roman"/>
          <w:sz w:val="24"/>
          <w:szCs w:val="24"/>
          <w:lang w:val="sr-Cyrl-CS"/>
        </w:rPr>
        <w:t>успостављају се следеће зоне/појаси:</w:t>
      </w:r>
    </w:p>
    <w:p w14:paraId="326B0C15" w14:textId="0D73B1E1" w:rsidR="007709D5" w:rsidRPr="00CE0B5A" w:rsidRDefault="00D736BF" w:rsidP="00CF62E6">
      <w:pPr>
        <w:pStyle w:val="ListParagraph"/>
        <w:tabs>
          <w:tab w:val="left" w:pos="720"/>
        </w:tabs>
        <w:ind w:left="786"/>
        <w:contextualSpacing w:val="0"/>
        <w:jc w:val="both"/>
      </w:pPr>
      <w:r w:rsidRPr="00CE0B5A">
        <w:t>ЗАШТИТНА ЗОНА</w:t>
      </w:r>
      <w:r w:rsidR="00E34BE4" w:rsidRPr="00CE0B5A">
        <w:t xml:space="preserve">, коју чини простор </w:t>
      </w:r>
      <w:r w:rsidRPr="00CE0B5A">
        <w:t>ширинe</w:t>
      </w:r>
      <w:r w:rsidR="007709D5" w:rsidRPr="00CE0B5A">
        <w:t>:</w:t>
      </w:r>
      <w:r w:rsidRPr="00CE0B5A">
        <w:t xml:space="preserve"> </w:t>
      </w:r>
    </w:p>
    <w:p w14:paraId="0879FDBF" w14:textId="378010AA" w:rsidR="00BC7337" w:rsidRPr="00CE0B5A" w:rsidRDefault="00BC7337" w:rsidP="00F8408F">
      <w:pPr>
        <w:pStyle w:val="ListParagraph"/>
        <w:numPr>
          <w:ilvl w:val="0"/>
          <w:numId w:val="20"/>
        </w:numPr>
        <w:tabs>
          <w:tab w:val="left" w:pos="720"/>
        </w:tabs>
        <w:ind w:hanging="66"/>
      </w:pPr>
      <w:r w:rsidRPr="00CE0B5A">
        <w:t>100 m за ДВ 400 kV (</w:t>
      </w:r>
      <w:bookmarkStart w:id="21" w:name="_Hlk169254421"/>
      <w:r w:rsidRPr="00CE0B5A">
        <w:t>по 5</w:t>
      </w:r>
      <w:r w:rsidR="00CF62E6" w:rsidRPr="00CE0B5A">
        <w:t>0 m од подужне осе коридора ДВ);</w:t>
      </w:r>
    </w:p>
    <w:p w14:paraId="075A718E" w14:textId="28E2328F" w:rsidR="00BC7337" w:rsidRPr="00CE0B5A" w:rsidRDefault="00BC7337" w:rsidP="00F8408F">
      <w:pPr>
        <w:pStyle w:val="ListParagraph"/>
        <w:numPr>
          <w:ilvl w:val="0"/>
          <w:numId w:val="20"/>
        </w:numPr>
        <w:tabs>
          <w:tab w:val="left" w:pos="720"/>
        </w:tabs>
        <w:ind w:hanging="66"/>
      </w:pPr>
      <w:r w:rsidRPr="00CE0B5A">
        <w:t>80 m за ДВ 110 kV (по 40</w:t>
      </w:r>
      <w:r w:rsidR="00CF62E6" w:rsidRPr="00CE0B5A">
        <w:t xml:space="preserve"> m од подужне осе коридора ДВ);</w:t>
      </w:r>
    </w:p>
    <w:bookmarkEnd w:id="21"/>
    <w:p w14:paraId="38F7BEAF" w14:textId="7ABBF5D7" w:rsidR="00BC7337" w:rsidRPr="00CE0B5A" w:rsidRDefault="00BC7337" w:rsidP="00F8408F">
      <w:pPr>
        <w:pStyle w:val="ListParagraph"/>
        <w:numPr>
          <w:ilvl w:val="0"/>
          <w:numId w:val="20"/>
        </w:numPr>
        <w:tabs>
          <w:tab w:val="left" w:pos="720"/>
        </w:tabs>
        <w:ind w:hanging="66"/>
      </w:pPr>
      <w:r w:rsidRPr="00CE0B5A">
        <w:t xml:space="preserve">10 m за три КБ 110 kV (по </w:t>
      </w:r>
      <w:r w:rsidR="00CF62E6" w:rsidRPr="00CE0B5A">
        <w:t>5 m од подужне осе од трасе KБ);</w:t>
      </w:r>
    </w:p>
    <w:p w14:paraId="33A3AF29" w14:textId="27356EEC" w:rsidR="00BC7337" w:rsidRPr="00CE0B5A" w:rsidRDefault="00BC7337" w:rsidP="00F8408F">
      <w:pPr>
        <w:pStyle w:val="ListParagraph"/>
        <w:numPr>
          <w:ilvl w:val="0"/>
          <w:numId w:val="20"/>
        </w:numPr>
        <w:tabs>
          <w:tab w:val="left" w:pos="720"/>
        </w:tabs>
        <w:ind w:hanging="66"/>
      </w:pPr>
      <w:r w:rsidRPr="00CE0B5A">
        <w:t>5 m за један КБ 110 kV (по 2,</w:t>
      </w:r>
      <w:r w:rsidR="00CF62E6" w:rsidRPr="00CE0B5A">
        <w:t>5 m од подужне осе од трасе KБ);</w:t>
      </w:r>
    </w:p>
    <w:p w14:paraId="3EDCC069" w14:textId="516F542C" w:rsidR="00BC7337" w:rsidRPr="00CE0B5A" w:rsidRDefault="00BC7337" w:rsidP="00F8408F">
      <w:pPr>
        <w:pStyle w:val="ListParagraph"/>
        <w:numPr>
          <w:ilvl w:val="0"/>
          <w:numId w:val="20"/>
        </w:numPr>
        <w:tabs>
          <w:tab w:val="left" w:pos="720"/>
        </w:tabs>
        <w:ind w:hanging="66"/>
      </w:pPr>
      <w:r w:rsidRPr="00CE0B5A">
        <w:t>3m за два КБ 35 kV (по 1,</w:t>
      </w:r>
      <w:r w:rsidR="00CF62E6" w:rsidRPr="00CE0B5A">
        <w:t>5 m од подужне осе од трасе KБ).</w:t>
      </w:r>
    </w:p>
    <w:p w14:paraId="33411EA7" w14:textId="0B19F405" w:rsidR="00BC7337" w:rsidRPr="00CE0B5A" w:rsidRDefault="00BC7337" w:rsidP="00976AE7">
      <w:pPr>
        <w:ind w:firstLine="709"/>
        <w:rPr>
          <w:rFonts w:cs="Times New Roman"/>
          <w:sz w:val="24"/>
          <w:szCs w:val="24"/>
          <w:lang w:val="sr-Cyrl-CS"/>
        </w:rPr>
      </w:pPr>
      <w:r w:rsidRPr="00CE0B5A">
        <w:rPr>
          <w:rFonts w:cs="Times New Roman"/>
          <w:sz w:val="24"/>
          <w:szCs w:val="24"/>
          <w:lang w:val="sr-Cyrl-CS"/>
        </w:rPr>
        <w:t>Приликом паралелног вођења два, три и више ДВ400 kV и 110 kV</w:t>
      </w:r>
      <w:r w:rsidR="00AB5A94" w:rsidRPr="00CE0B5A">
        <w:rPr>
          <w:rFonts w:cs="Times New Roman"/>
          <w:sz w:val="24"/>
          <w:szCs w:val="24"/>
          <w:lang w:val="sr-Cyrl-CS"/>
        </w:rPr>
        <w:t>,</w:t>
      </w:r>
      <w:r w:rsidRPr="00CE0B5A">
        <w:rPr>
          <w:rFonts w:cs="Times New Roman"/>
          <w:sz w:val="24"/>
          <w:szCs w:val="24"/>
          <w:lang w:val="sr-Cyrl-CS"/>
        </w:rPr>
        <w:t xml:space="preserve"> где су због конфигурације терена, </w:t>
      </w:r>
      <w:r w:rsidR="00AB5A94" w:rsidRPr="00CE0B5A">
        <w:rPr>
          <w:rFonts w:cs="Times New Roman"/>
          <w:sz w:val="24"/>
          <w:szCs w:val="24"/>
          <w:lang w:val="sr-Cyrl-CS"/>
        </w:rPr>
        <w:t>напонског нивоа далековода</w:t>
      </w:r>
      <w:r w:rsidRPr="00CE0B5A">
        <w:rPr>
          <w:rFonts w:cs="Times New Roman"/>
          <w:sz w:val="24"/>
          <w:szCs w:val="24"/>
          <w:lang w:val="sr-Cyrl-CS"/>
        </w:rPr>
        <w:t xml:space="preserve">, висине стубова, као и осталих </w:t>
      </w:r>
      <w:r w:rsidR="00AB5A94" w:rsidRPr="00CE0B5A">
        <w:rPr>
          <w:rFonts w:cs="Times New Roman"/>
          <w:sz w:val="24"/>
          <w:szCs w:val="24"/>
          <w:lang w:val="sr-Cyrl-CS"/>
        </w:rPr>
        <w:t xml:space="preserve">елемената </w:t>
      </w:r>
      <w:r w:rsidRPr="00CE0B5A">
        <w:rPr>
          <w:rFonts w:cs="Times New Roman"/>
          <w:sz w:val="24"/>
          <w:szCs w:val="24"/>
          <w:lang w:val="sr-Cyrl-CS"/>
        </w:rPr>
        <w:t xml:space="preserve">далековода међусобна растојања различита, </w:t>
      </w:r>
      <w:r w:rsidR="00AB5A94" w:rsidRPr="00CE0B5A">
        <w:rPr>
          <w:rFonts w:cs="Times New Roman"/>
          <w:sz w:val="24"/>
          <w:szCs w:val="24"/>
          <w:lang w:val="sr-Cyrl-CS"/>
        </w:rPr>
        <w:t xml:space="preserve">спољна граница </w:t>
      </w:r>
      <w:r w:rsidRPr="00CE0B5A">
        <w:rPr>
          <w:rFonts w:cs="Times New Roman"/>
          <w:sz w:val="24"/>
          <w:szCs w:val="24"/>
          <w:lang w:val="sr-Cyrl-CS"/>
        </w:rPr>
        <w:t>заштитн</w:t>
      </w:r>
      <w:r w:rsidR="00AB5A94" w:rsidRPr="00CE0B5A">
        <w:rPr>
          <w:rFonts w:cs="Times New Roman"/>
          <w:sz w:val="24"/>
          <w:szCs w:val="24"/>
          <w:lang w:val="sr-Cyrl-CS"/>
        </w:rPr>
        <w:t>е</w:t>
      </w:r>
      <w:r w:rsidRPr="00CE0B5A">
        <w:rPr>
          <w:rFonts w:cs="Times New Roman"/>
          <w:sz w:val="24"/>
          <w:szCs w:val="24"/>
          <w:lang w:val="sr-Cyrl-CS"/>
        </w:rPr>
        <w:t xml:space="preserve"> зона се одређује као збир </w:t>
      </w:r>
      <w:r w:rsidR="00AB5A94" w:rsidRPr="00CE0B5A">
        <w:rPr>
          <w:rFonts w:cs="Times New Roman"/>
          <w:sz w:val="24"/>
          <w:szCs w:val="24"/>
          <w:lang w:val="sr-Cyrl-CS"/>
        </w:rPr>
        <w:t>свих међусобних</w:t>
      </w:r>
      <w:r w:rsidRPr="00CE0B5A">
        <w:rPr>
          <w:rFonts w:cs="Times New Roman"/>
          <w:sz w:val="24"/>
          <w:szCs w:val="24"/>
          <w:lang w:val="sr-Cyrl-CS"/>
        </w:rPr>
        <w:t xml:space="preserve"> </w:t>
      </w:r>
      <w:r w:rsidR="00976AE7" w:rsidRPr="00CE0B5A">
        <w:rPr>
          <w:rFonts w:cs="Times New Roman"/>
          <w:sz w:val="24"/>
          <w:szCs w:val="24"/>
          <w:lang w:val="sr-Cyrl-CS"/>
        </w:rPr>
        <w:t xml:space="preserve">прописаних </w:t>
      </w:r>
      <w:r w:rsidRPr="00CE0B5A">
        <w:rPr>
          <w:rFonts w:cs="Times New Roman"/>
          <w:sz w:val="24"/>
          <w:szCs w:val="24"/>
          <w:lang w:val="sr-Cyrl-CS"/>
        </w:rPr>
        <w:t xml:space="preserve">удаљености </w:t>
      </w:r>
      <w:r w:rsidR="00AB5A94" w:rsidRPr="00CE0B5A">
        <w:rPr>
          <w:rFonts w:cs="Times New Roman"/>
          <w:sz w:val="24"/>
          <w:szCs w:val="24"/>
          <w:lang w:val="sr-Cyrl-CS"/>
        </w:rPr>
        <w:t xml:space="preserve">далековода </w:t>
      </w:r>
      <w:r w:rsidR="00976AE7" w:rsidRPr="00CE0B5A">
        <w:rPr>
          <w:rFonts w:cs="Times New Roman"/>
          <w:sz w:val="24"/>
          <w:szCs w:val="24"/>
          <w:lang w:val="sr-Cyrl-CS"/>
        </w:rPr>
        <w:t>у коридору</w:t>
      </w:r>
      <w:r w:rsidRPr="00CE0B5A">
        <w:rPr>
          <w:rFonts w:cs="Times New Roman"/>
          <w:sz w:val="24"/>
          <w:szCs w:val="24"/>
          <w:lang w:val="sr-Cyrl-CS"/>
        </w:rPr>
        <w:t xml:space="preserve">. </w:t>
      </w:r>
    </w:p>
    <w:p w14:paraId="0D2B2D4E" w14:textId="77777777" w:rsidR="00757AC7" w:rsidRPr="00CE0B5A" w:rsidRDefault="00BC7337" w:rsidP="00757AC7">
      <w:pPr>
        <w:ind w:firstLine="709"/>
        <w:rPr>
          <w:rFonts w:cs="Times New Roman"/>
          <w:sz w:val="24"/>
          <w:szCs w:val="24"/>
          <w:lang w:val="sr-Cyrl-CS"/>
        </w:rPr>
      </w:pPr>
      <w:r w:rsidRPr="00CE0B5A">
        <w:rPr>
          <w:rFonts w:cs="Times New Roman"/>
          <w:sz w:val="24"/>
          <w:szCs w:val="24"/>
          <w:lang w:val="sr-Cyrl-CS"/>
        </w:rPr>
        <w:t>За заштитне зоне се утврђују посебна правила коришћења и правила уређења у циљу, превентивног, техничког обезбеђења планираних далековода и заштите окружења од њиховог могућег утицаја.</w:t>
      </w:r>
    </w:p>
    <w:p w14:paraId="3F203F82" w14:textId="155A3717" w:rsidR="00BC7337" w:rsidRPr="00CE0B5A" w:rsidRDefault="00BC7337" w:rsidP="00757AC7">
      <w:pPr>
        <w:ind w:firstLine="709"/>
        <w:rPr>
          <w:rFonts w:cs="Times New Roman"/>
          <w:sz w:val="24"/>
          <w:szCs w:val="24"/>
          <w:lang w:val="sr-Cyrl-CS"/>
        </w:rPr>
      </w:pPr>
      <w:r w:rsidRPr="00CE0B5A">
        <w:rPr>
          <w:rFonts w:cs="Times New Roman"/>
          <w:sz w:val="24"/>
          <w:szCs w:val="24"/>
          <w:lang w:val="sr-Cyrl-CS"/>
        </w:rPr>
        <w:t>У оквиру заштитне зоне, након изградње ДВ, успостављају се заштитни појасеви са обе стране</w:t>
      </w:r>
      <w:r w:rsidR="00AB5A94" w:rsidRPr="00CE0B5A">
        <w:rPr>
          <w:rFonts w:cs="Times New Roman"/>
          <w:sz w:val="24"/>
          <w:szCs w:val="24"/>
          <w:lang w:val="sr-Cyrl-CS"/>
        </w:rPr>
        <w:t xml:space="preserve"> </w:t>
      </w:r>
      <w:r w:rsidRPr="00CE0B5A">
        <w:rPr>
          <w:rFonts w:cs="Times New Roman"/>
          <w:sz w:val="24"/>
          <w:szCs w:val="24"/>
          <w:lang w:val="sr-Cyrl-CS"/>
        </w:rPr>
        <w:t xml:space="preserve">водова, у ширини од по 30 m од крајњег фазног проводника за ДВ 400 kV, ширини од по 25 m од крајњег фазног проводника за ДВ 110 kV и ширини од по 2m од ивицa рова КБ 110 kV (у складу са одредбама члана 218. Закона о енергетици). Границе заштитних зона представља уједно и границу </w:t>
      </w:r>
      <w:r w:rsidR="00536DAC" w:rsidRPr="00CE0B5A">
        <w:rPr>
          <w:rFonts w:cs="Times New Roman"/>
          <w:sz w:val="24"/>
          <w:szCs w:val="24"/>
          <w:lang w:val="sr-Cyrl-CS"/>
        </w:rPr>
        <w:t xml:space="preserve">детаљне регулације </w:t>
      </w:r>
      <w:r w:rsidR="00CF62E6" w:rsidRPr="00CE0B5A">
        <w:rPr>
          <w:rFonts w:cs="Times New Roman"/>
          <w:sz w:val="24"/>
          <w:szCs w:val="24"/>
          <w:lang w:val="sr-Cyrl-CS"/>
        </w:rPr>
        <w:t>овог просторног плана.</w:t>
      </w:r>
    </w:p>
    <w:p w14:paraId="53313105" w14:textId="11608390" w:rsidR="00BC7337" w:rsidRPr="00CE0B5A" w:rsidRDefault="00BC7337" w:rsidP="005C431F">
      <w:pPr>
        <w:pStyle w:val="ListParagraph"/>
        <w:ind w:left="0" w:firstLine="720"/>
        <w:jc w:val="both"/>
      </w:pPr>
      <w:r w:rsidRPr="00CE0B5A">
        <w:t>ИЗВОЂАЧКИ ПОЈАС, који се налази у оквиру заштитне зоне, и чини га простор ширине до 40 m за ДВ 400 kV и 20 m за ДВ 110 kV (по 20 и 10 m од подужне осе</w:t>
      </w:r>
      <w:r w:rsidR="004B5B7F" w:rsidRPr="00CE0B5A">
        <w:t xml:space="preserve"> </w:t>
      </w:r>
      <w:r w:rsidRPr="00CE0B5A">
        <w:t xml:space="preserve">коридора ДВ), и у којем се </w:t>
      </w:r>
      <w:r w:rsidR="00B963D0" w:rsidRPr="00CE0B5A">
        <w:t>овим п</w:t>
      </w:r>
      <w:r w:rsidR="00976AE7" w:rsidRPr="00CE0B5A">
        <w:t xml:space="preserve">росторним планом </w:t>
      </w:r>
      <w:r w:rsidRPr="00CE0B5A">
        <w:t>утврђују посебна правила коришћења и правила уређења за потребе изградње, одржавања и надзора ДВ.</w:t>
      </w:r>
    </w:p>
    <w:p w14:paraId="18B4BC7F" w14:textId="46F6AA6D" w:rsidR="00645C63" w:rsidRPr="00CE0B5A" w:rsidRDefault="00645C63" w:rsidP="00645C63">
      <w:pPr>
        <w:ind w:firstLine="720"/>
        <w:rPr>
          <w:rFonts w:cs="Times New Roman"/>
          <w:sz w:val="24"/>
          <w:szCs w:val="24"/>
          <w:lang w:val="sr-Cyrl-CS"/>
        </w:rPr>
      </w:pPr>
      <w:r w:rsidRPr="00CE0B5A">
        <w:rPr>
          <w:rFonts w:cs="Times New Roman"/>
          <w:sz w:val="24"/>
          <w:szCs w:val="24"/>
          <w:lang w:val="sr-Cyrl-CS"/>
        </w:rPr>
        <w:t xml:space="preserve">У случају непредвиђених геотехничких и других ограничења на терену, обухват границе Просторног плана и појас детаљне регулације омогућавају усаглашавање позиције далековода, трафостаница, прикључно разводних постројења, кабловских водова и сопствене потрошње трафостаница са стањем на терену кроз израду техничке документације. </w:t>
      </w:r>
    </w:p>
    <w:p w14:paraId="44B5D33E" w14:textId="38913035" w:rsidR="00921E68" w:rsidRPr="00CE0B5A" w:rsidRDefault="00921E68" w:rsidP="007D5A49">
      <w:pPr>
        <w:jc w:val="left"/>
        <w:rPr>
          <w:rFonts w:eastAsia="Times New Roman" w:cs="Times New Roman"/>
          <w:sz w:val="24"/>
          <w:szCs w:val="24"/>
          <w:lang w:val="sr-Cyrl-CS"/>
        </w:rPr>
      </w:pPr>
    </w:p>
    <w:p w14:paraId="34F339F8" w14:textId="2750723A" w:rsidR="00412264" w:rsidRPr="00CE0B5A" w:rsidRDefault="00412264" w:rsidP="007D5A49">
      <w:pPr>
        <w:jc w:val="left"/>
        <w:rPr>
          <w:rFonts w:eastAsia="Times New Roman" w:cs="Times New Roman"/>
          <w:sz w:val="24"/>
          <w:szCs w:val="24"/>
          <w:lang w:val="sr-Cyrl-CS"/>
        </w:rPr>
      </w:pPr>
    </w:p>
    <w:p w14:paraId="1A053A84" w14:textId="256D5DE9" w:rsidR="00412264" w:rsidRPr="00CE0B5A" w:rsidRDefault="00412264" w:rsidP="007D5A49">
      <w:pPr>
        <w:jc w:val="left"/>
        <w:rPr>
          <w:rFonts w:eastAsia="Times New Roman" w:cs="Times New Roman"/>
          <w:sz w:val="24"/>
          <w:szCs w:val="24"/>
          <w:lang w:val="sr-Cyrl-CS"/>
        </w:rPr>
      </w:pPr>
    </w:p>
    <w:p w14:paraId="098FE4D8" w14:textId="0DE57F99" w:rsidR="00B67CBB" w:rsidRPr="00CE0B5A" w:rsidRDefault="0053677F" w:rsidP="00B12D0C">
      <w:pPr>
        <w:pStyle w:val="Heading2"/>
        <w:rPr>
          <w:b w:val="0"/>
          <w:lang w:val="sr-Cyrl-CS"/>
        </w:rPr>
      </w:pPr>
      <w:bookmarkStart w:id="22" w:name="_Toc172278982"/>
      <w:r w:rsidRPr="00CE0B5A">
        <w:rPr>
          <w:b w:val="0"/>
          <w:lang w:val="sr-Cyrl-CS"/>
        </w:rPr>
        <w:lastRenderedPageBreak/>
        <w:t>2</w:t>
      </w:r>
      <w:r w:rsidR="00E11AB4" w:rsidRPr="00CE0B5A">
        <w:rPr>
          <w:b w:val="0"/>
          <w:lang w:val="sr-Cyrl-CS"/>
        </w:rPr>
        <w:t>.</w:t>
      </w:r>
      <w:r w:rsidR="006A529C" w:rsidRPr="00CE0B5A">
        <w:rPr>
          <w:b w:val="0"/>
          <w:lang w:val="sr-Cyrl-CS"/>
        </w:rPr>
        <w:t xml:space="preserve"> </w:t>
      </w:r>
      <w:r w:rsidR="000E79F9" w:rsidRPr="00CE0B5A">
        <w:rPr>
          <w:b w:val="0"/>
          <w:lang w:val="sr-Cyrl-CS"/>
        </w:rPr>
        <w:t>Обавезе, услови и смернице из Просторног плана Републике Србије</w:t>
      </w:r>
      <w:bookmarkEnd w:id="22"/>
    </w:p>
    <w:p w14:paraId="704AF35B" w14:textId="3BBA9EDB" w:rsidR="0053677F" w:rsidRPr="00CE0B5A" w:rsidRDefault="000E79F9" w:rsidP="00B12D0C">
      <w:pPr>
        <w:pStyle w:val="Heading2"/>
        <w:rPr>
          <w:b w:val="0"/>
          <w:lang w:val="sr-Cyrl-CS"/>
        </w:rPr>
      </w:pPr>
      <w:bookmarkStart w:id="23" w:name="_Toc172278983"/>
      <w:r w:rsidRPr="00CE0B5A">
        <w:rPr>
          <w:b w:val="0"/>
          <w:lang w:val="sr-Cyrl-CS"/>
        </w:rPr>
        <w:t>и других развојних докумената</w:t>
      </w:r>
      <w:bookmarkEnd w:id="23"/>
    </w:p>
    <w:p w14:paraId="22D105E7" w14:textId="77777777" w:rsidR="008F2532" w:rsidRPr="00CE0B5A" w:rsidRDefault="008F2532" w:rsidP="007D5A49">
      <w:pPr>
        <w:rPr>
          <w:rFonts w:cs="Times New Roman"/>
          <w:sz w:val="24"/>
          <w:szCs w:val="24"/>
          <w:lang w:val="sr-Cyrl-CS"/>
        </w:rPr>
      </w:pPr>
    </w:p>
    <w:p w14:paraId="2CE9CC57" w14:textId="7D494A99" w:rsidR="00AA3294" w:rsidRPr="00CE0B5A" w:rsidRDefault="00AA3294" w:rsidP="00BD4887">
      <w:pPr>
        <w:pStyle w:val="Heading3"/>
        <w:rPr>
          <w:b w:val="0"/>
          <w:lang w:val="sr-Cyrl-CS" w:eastAsia="sr-Cyrl-RS"/>
        </w:rPr>
      </w:pPr>
      <w:bookmarkStart w:id="24" w:name="_Toc172278984"/>
      <w:r w:rsidRPr="00CE0B5A">
        <w:rPr>
          <w:b w:val="0"/>
          <w:lang w:val="sr-Cyrl-CS" w:eastAsia="sr-Cyrl-RS"/>
        </w:rPr>
        <w:t>2.1. Закон о Просторном плану Републике Србије за период од 2010. до 2020. године</w:t>
      </w:r>
      <w:r w:rsidR="00FE4A53" w:rsidRPr="00CE0B5A">
        <w:rPr>
          <w:b w:val="0"/>
          <w:lang w:val="sr-Cyrl-CS" w:eastAsia="sr-Cyrl-RS"/>
        </w:rPr>
        <w:t xml:space="preserve"> </w:t>
      </w:r>
      <w:r w:rsidR="00FE4A53" w:rsidRPr="00CE0B5A">
        <w:rPr>
          <w:b w:val="0"/>
          <w:lang w:val="sr-Cyrl-CS"/>
        </w:rPr>
        <w:t>(„Службени гласник РС</w:t>
      </w:r>
      <w:r w:rsidR="006E7412" w:rsidRPr="00CE0B5A">
        <w:rPr>
          <w:b w:val="0"/>
          <w:lang w:val="sr-Cyrl-CS"/>
        </w:rPr>
        <w:t>ˮ</w:t>
      </w:r>
      <w:r w:rsidR="00FE4A53" w:rsidRPr="00CE0B5A">
        <w:rPr>
          <w:b w:val="0"/>
          <w:lang w:val="sr-Cyrl-CS"/>
        </w:rPr>
        <w:t>, број 88/10)</w:t>
      </w:r>
      <w:bookmarkEnd w:id="24"/>
    </w:p>
    <w:p w14:paraId="2050E24D" w14:textId="77777777" w:rsidR="00AA3294" w:rsidRPr="00CE0B5A" w:rsidRDefault="00AA3294" w:rsidP="007D5A49">
      <w:pPr>
        <w:autoSpaceDE w:val="0"/>
        <w:autoSpaceDN w:val="0"/>
        <w:adjustRightInd w:val="0"/>
        <w:snapToGrid w:val="0"/>
        <w:ind w:firstLine="720"/>
        <w:rPr>
          <w:rFonts w:cs="Times New Roman"/>
          <w:bCs/>
          <w:sz w:val="24"/>
          <w:szCs w:val="24"/>
          <w:lang w:val="sr-Cyrl-CS" w:eastAsia="sr-Cyrl-RS"/>
        </w:rPr>
      </w:pPr>
    </w:p>
    <w:p w14:paraId="13E9F514" w14:textId="77777777" w:rsidR="00FE4A53" w:rsidRPr="00CE0B5A" w:rsidRDefault="00FE4A53" w:rsidP="007D5A49">
      <w:pPr>
        <w:ind w:firstLine="720"/>
        <w:rPr>
          <w:rFonts w:cs="Times New Roman"/>
          <w:sz w:val="24"/>
          <w:szCs w:val="24"/>
          <w:lang w:val="sr-Cyrl-CS"/>
        </w:rPr>
      </w:pPr>
      <w:r w:rsidRPr="00CE0B5A">
        <w:rPr>
          <w:rFonts w:cs="Times New Roman"/>
          <w:sz w:val="24"/>
          <w:szCs w:val="24"/>
          <w:lang w:val="sr-Cyrl-CS"/>
        </w:rPr>
        <w:t xml:space="preserve">Законом о Просторном плану Републике Србије за период од 2010. до 2020. године, утврђено је да је основни циљ развоја енергетске инфраструктуре активно учешће Републике Србије у планирању и изградњи стратешке - регионалне и паневропске енергетске инфраструктуре за пренос електричне енергије, као и поуздано и сигурно снабдевања домаћих потрошача. Изградња нових електроенергетских водова и трансформаторских станица и нових интерконективних веза са суседним државама један од оперативних циљева развоја енергетике. </w:t>
      </w:r>
    </w:p>
    <w:p w14:paraId="116BAB21" w14:textId="77777777" w:rsidR="00FE4A53" w:rsidRPr="00CE0B5A" w:rsidRDefault="00FE4A53" w:rsidP="007D5A49">
      <w:pPr>
        <w:ind w:firstLine="720"/>
        <w:rPr>
          <w:rFonts w:cs="Times New Roman"/>
          <w:sz w:val="24"/>
          <w:szCs w:val="24"/>
          <w:lang w:val="sr-Cyrl-CS"/>
        </w:rPr>
      </w:pPr>
      <w:r w:rsidRPr="00CE0B5A">
        <w:rPr>
          <w:rFonts w:cs="Times New Roman"/>
          <w:sz w:val="24"/>
          <w:szCs w:val="24"/>
          <w:lang w:val="sr-Cyrl-CS"/>
        </w:rPr>
        <w:t>Концепција просторног развоја у сектору електропреноса – развој преносне мреже мора да прати растуће потребе за електричном енергијом у Републици Србији. Као основа за дугорочан план развоја, користе се Студија перспективног развоја преносне мреже Републике Србије до 2020. године и План развоја преносног система који, према одредбама Закона о енергетици, оператор преносног система израђује сваке године за наступајући петогодишњи период. У циљу сигурнијег и поузданијег снабдевања потрошача у планском периоду наставиће се даљи развој изградњом нових и реконструкцијом постојећих преносних (свих снага) и дистрибутивних инфраструктурних објеката и водова (почев од 110 kV до крајњих потрошача).</w:t>
      </w:r>
    </w:p>
    <w:p w14:paraId="01FF6183" w14:textId="77777777" w:rsidR="00FE4A53" w:rsidRPr="00CE0B5A" w:rsidRDefault="00FE4A53" w:rsidP="007D5A49">
      <w:pPr>
        <w:rPr>
          <w:rFonts w:cs="Times New Roman"/>
          <w:sz w:val="24"/>
          <w:szCs w:val="24"/>
          <w:lang w:val="sr-Cyrl-CS"/>
        </w:rPr>
      </w:pPr>
    </w:p>
    <w:p w14:paraId="4E3861A0" w14:textId="77777777" w:rsidR="00FE4A53" w:rsidRPr="00CE0B5A" w:rsidRDefault="00FE4A53" w:rsidP="00BB4FEC">
      <w:pPr>
        <w:pStyle w:val="Heading3"/>
        <w:rPr>
          <w:b w:val="0"/>
          <w:lang w:val="sr-Cyrl-CS"/>
        </w:rPr>
      </w:pPr>
      <w:bookmarkStart w:id="25" w:name="_Toc172278985"/>
      <w:r w:rsidRPr="00CE0B5A">
        <w:rPr>
          <w:b w:val="0"/>
          <w:lang w:val="sr-Cyrl-CS"/>
        </w:rPr>
        <w:t xml:space="preserve">2.2. Уредба о утврђивању Регионалног просторног плана Тимочке крајине </w:t>
      </w:r>
      <w:r w:rsidRPr="00CE0B5A">
        <w:rPr>
          <w:b w:val="0"/>
          <w:lang w:val="sr-Cyrl-CS"/>
        </w:rPr>
        <w:br/>
        <w:t>(„Службени гласник РС”, број 51/11)</w:t>
      </w:r>
      <w:bookmarkEnd w:id="25"/>
    </w:p>
    <w:p w14:paraId="640626FE" w14:textId="77777777" w:rsidR="00FE4A53" w:rsidRPr="00CE0B5A" w:rsidRDefault="00FE4A53" w:rsidP="00B12D0C">
      <w:pPr>
        <w:pStyle w:val="Heading2"/>
        <w:rPr>
          <w:b w:val="0"/>
          <w:lang w:val="sr-Cyrl-CS"/>
        </w:rPr>
      </w:pPr>
    </w:p>
    <w:p w14:paraId="5B12BF61" w14:textId="77777777" w:rsidR="00FE4A53" w:rsidRPr="00CE0B5A" w:rsidRDefault="00FE4A53" w:rsidP="007D5A49">
      <w:pPr>
        <w:ind w:firstLine="720"/>
        <w:rPr>
          <w:rFonts w:cs="Times New Roman"/>
          <w:sz w:val="24"/>
          <w:szCs w:val="24"/>
          <w:lang w:val="sr-Cyrl-CS"/>
        </w:rPr>
      </w:pPr>
      <w:r w:rsidRPr="00CE0B5A">
        <w:rPr>
          <w:rFonts w:cs="Times New Roman"/>
          <w:sz w:val="24"/>
          <w:szCs w:val="24"/>
          <w:lang w:val="sr-Cyrl-CS"/>
        </w:rPr>
        <w:t>Развој енергетске инфраструктуре на планском подручју засниваће се на: успостављању ефикасног система планског управљања и експлоатације изграђених енергетских ресурса, уз примену савремених решења и модернизације постојећег система преноса, изградње нових и дистрибуције енергије према међународним стандардима; стварању услова за континуирано, поуздано и рационално напајање електричном енергијом подручја и интензивирање коришћења обновљивих извора енергије. према овом плану, развој електроенергетске мреже и објеката обухвата реконструкцију ТС 400/110 kV „Бор 2”.</w:t>
      </w:r>
    </w:p>
    <w:p w14:paraId="7944D5A9" w14:textId="77777777" w:rsidR="00FE4A53" w:rsidRPr="00CE0B5A" w:rsidRDefault="00FE4A53" w:rsidP="007D5A49">
      <w:pPr>
        <w:rPr>
          <w:rFonts w:cs="Times New Roman"/>
          <w:sz w:val="24"/>
          <w:szCs w:val="24"/>
          <w:lang w:val="sr-Cyrl-CS"/>
        </w:rPr>
      </w:pPr>
    </w:p>
    <w:p w14:paraId="60C5A409" w14:textId="77777777" w:rsidR="00FE4A53" w:rsidRPr="00CE0B5A" w:rsidRDefault="00FE4A53" w:rsidP="00BB4FEC">
      <w:pPr>
        <w:pStyle w:val="Heading3"/>
        <w:rPr>
          <w:b w:val="0"/>
          <w:lang w:val="sr-Cyrl-CS"/>
        </w:rPr>
      </w:pPr>
      <w:bookmarkStart w:id="26" w:name="_Toc172278986"/>
      <w:r w:rsidRPr="00CE0B5A">
        <w:rPr>
          <w:b w:val="0"/>
          <w:lang w:val="sr-Cyrl-CS"/>
        </w:rPr>
        <w:t>2.3. Уредба о утврђивању Регионалног просторног плана</w:t>
      </w:r>
      <w:bookmarkEnd w:id="26"/>
      <w:r w:rsidRPr="00CE0B5A">
        <w:rPr>
          <w:b w:val="0"/>
          <w:lang w:val="sr-Cyrl-CS"/>
        </w:rPr>
        <w:t xml:space="preserve"> </w:t>
      </w:r>
    </w:p>
    <w:p w14:paraId="1932DFFD" w14:textId="77777777" w:rsidR="00FE4A53" w:rsidRPr="00CE0B5A" w:rsidRDefault="00FE4A53" w:rsidP="00BB4FEC">
      <w:pPr>
        <w:pStyle w:val="Heading3"/>
        <w:rPr>
          <w:b w:val="0"/>
          <w:lang w:val="sr-Cyrl-CS"/>
        </w:rPr>
      </w:pPr>
      <w:bookmarkStart w:id="27" w:name="_Toc172278987"/>
      <w:r w:rsidRPr="00CE0B5A">
        <w:rPr>
          <w:b w:val="0"/>
          <w:lang w:val="sr-Cyrl-CS"/>
        </w:rPr>
        <w:t xml:space="preserve">Подунавског и Браничевског управног округа </w:t>
      </w:r>
      <w:r w:rsidRPr="00CE0B5A">
        <w:rPr>
          <w:b w:val="0"/>
          <w:lang w:val="sr-Cyrl-CS"/>
        </w:rPr>
        <w:br/>
        <w:t>(„Службени гласник РС”, број 8/15)</w:t>
      </w:r>
      <w:bookmarkEnd w:id="27"/>
    </w:p>
    <w:p w14:paraId="4FC7A3E8" w14:textId="77777777" w:rsidR="00FE4A53" w:rsidRPr="00CE0B5A" w:rsidRDefault="00FE4A53" w:rsidP="00BB4FEC">
      <w:pPr>
        <w:pStyle w:val="Heading3"/>
        <w:rPr>
          <w:b w:val="0"/>
          <w:lang w:val="sr-Cyrl-CS"/>
        </w:rPr>
      </w:pPr>
    </w:p>
    <w:p w14:paraId="38E7E18F" w14:textId="77777777" w:rsidR="00FE4A53" w:rsidRPr="00CE0B5A" w:rsidRDefault="00FE4A53" w:rsidP="007D5A49">
      <w:pPr>
        <w:ind w:firstLine="720"/>
        <w:rPr>
          <w:rFonts w:cs="Times New Roman"/>
          <w:sz w:val="24"/>
          <w:szCs w:val="24"/>
          <w:lang w:val="sr-Cyrl-CS"/>
        </w:rPr>
      </w:pPr>
      <w:r w:rsidRPr="00CE0B5A">
        <w:rPr>
          <w:rFonts w:cs="Times New Roman"/>
          <w:sz w:val="24"/>
          <w:szCs w:val="24"/>
          <w:lang w:val="sr-Cyrl-CS"/>
        </w:rPr>
        <w:t>Према овом просторном плану утврђено је да ће развој преносне мреже мора да прати растуће потребе за електричном енергијом, као и да ће се у циљу сигурнијег и поузданијег снабдевања потрошача у планском периоду, наставити са развојем, изградњом нових и реконструкцијом постојећих преносних система свих снага и дистрибутивних инфраструктурних објеката и водова. На основу наведеног, основна планска решења у наредном периоду су: изградња ДВ и ТС јаче снаге у свакој јединици локалне самоуправе како би се задовољавале потребе за бржим привредним развојем и квалитетнија електрификација простора, свих насеља и свих домаћинстава. Приоритетна планска решења у области развоја енергетске инфраструктуре су: Развијање, изградња и одржавање успостављеног система у оквиру Костолачког угљеног басена; Изградња потребних нових ТС од 110 kV у Великом Градишту, Смедереву, Великој Плани и Голупцу и њихово повезивање са ТЕ „Костолац”; Даља изградња нових ТС 35/10 kV и комплетирање локалне електромреже и др.</w:t>
      </w:r>
    </w:p>
    <w:p w14:paraId="32C50277" w14:textId="77777777" w:rsidR="00FE4A53" w:rsidRPr="00CE0B5A" w:rsidRDefault="00FE4A53" w:rsidP="007D5A49">
      <w:pPr>
        <w:rPr>
          <w:rFonts w:cs="Times New Roman"/>
          <w:sz w:val="24"/>
          <w:szCs w:val="24"/>
          <w:lang w:val="sr-Cyrl-CS"/>
        </w:rPr>
      </w:pPr>
    </w:p>
    <w:p w14:paraId="03D39B0C" w14:textId="77777777" w:rsidR="00234B2C" w:rsidRPr="00CE0B5A" w:rsidRDefault="00234B2C" w:rsidP="00BB4FEC">
      <w:pPr>
        <w:pStyle w:val="Heading3"/>
        <w:rPr>
          <w:b w:val="0"/>
          <w:lang w:val="sr-Cyrl-CS"/>
        </w:rPr>
      </w:pPr>
      <w:bookmarkStart w:id="28" w:name="_Toc172278988"/>
    </w:p>
    <w:p w14:paraId="4AFC6F10" w14:textId="10A422B1" w:rsidR="00FE4A53" w:rsidRPr="00CE0B5A" w:rsidRDefault="00FE4A53" w:rsidP="00BB4FEC">
      <w:pPr>
        <w:pStyle w:val="Heading3"/>
        <w:rPr>
          <w:b w:val="0"/>
          <w:lang w:val="sr-Cyrl-CS"/>
        </w:rPr>
      </w:pPr>
      <w:r w:rsidRPr="00CE0B5A">
        <w:rPr>
          <w:b w:val="0"/>
          <w:lang w:val="sr-Cyrl-CS"/>
        </w:rPr>
        <w:lastRenderedPageBreak/>
        <w:t>2.4. Релевантна стратешка документа</w:t>
      </w:r>
      <w:bookmarkEnd w:id="28"/>
    </w:p>
    <w:p w14:paraId="513D9EDD" w14:textId="77777777" w:rsidR="00FE4A53" w:rsidRPr="00CE0B5A" w:rsidRDefault="00FE4A53" w:rsidP="007D5A49">
      <w:pPr>
        <w:rPr>
          <w:rFonts w:cs="Times New Roman"/>
          <w:sz w:val="24"/>
          <w:szCs w:val="24"/>
          <w:lang w:val="sr-Cyrl-CS"/>
        </w:rPr>
      </w:pPr>
      <w:bookmarkStart w:id="29" w:name="_Toc114478807"/>
    </w:p>
    <w:p w14:paraId="070CFBB3" w14:textId="77777777" w:rsidR="000B6574" w:rsidRPr="00CE0B5A" w:rsidRDefault="00FE4A53" w:rsidP="007D5A49">
      <w:pPr>
        <w:ind w:firstLine="720"/>
        <w:rPr>
          <w:rFonts w:cs="Times New Roman"/>
          <w:sz w:val="24"/>
          <w:szCs w:val="24"/>
          <w:lang w:val="sr-Cyrl-CS"/>
        </w:rPr>
      </w:pPr>
      <w:r w:rsidRPr="00CE0B5A">
        <w:rPr>
          <w:rFonts w:cs="Times New Roman"/>
          <w:sz w:val="24"/>
          <w:szCs w:val="24"/>
          <w:lang w:val="sr-Cyrl-CS"/>
        </w:rPr>
        <w:t>Стратегијом развоја енергетике Републике Србије до 2025. године са пројекцијама до 2030. године („Службени гласник РС”, број 101/15), утврђено је да стратешку и развојну важност на националном, регионалном и паневропском нивоу, има јачање интерних преносних капацитета Републике Србије, као и капацитета регионалног коридора преко преносне мреже 400 kV напонског нивоа. Развој преносних капацитета обухвата ревитализацију постојећих и изградњу нових преносних капацитета тако да се постигне уравнотежен, одржив и благовремен развој преносног система, са циљем прикључивања нових конвенционалних и обновљивих извора електричне енергије. Стратешку и развојну важност на националном, регионалном и паневропском нивоу у периоду до 2025. године, односно 2030. године има јачање интерних преносних капацитета као и капацитета регионалног коридора преко преносне мреже 400 kV напонског нивоа Републике Србије у правцу североисток – југозапад, затим у правцу исток – запад, као и развој дистрибутивне мреже који обухвата изградњу недостајућих трансформаторских станица и водова, пре свега напонског нивоа 110 и 35 kV и реконструкцију и модернизацију постојећих трансформаторских станица. Овим мерама постићи ће се смањење (тренутно врло високих) губитака у дистрибутивним системима и повећати њихова ефикасност, оствариће се већи ниво поузданости рада система и обезбедити бољи квалитет снабдевања купаца електричне енергије.</w:t>
      </w:r>
      <w:bookmarkEnd w:id="29"/>
    </w:p>
    <w:p w14:paraId="48919725" w14:textId="54D11BDB" w:rsidR="000B6574" w:rsidRPr="00CE0B5A" w:rsidRDefault="000B6574" w:rsidP="008E24E0">
      <w:pPr>
        <w:rPr>
          <w:rFonts w:cs="Times New Roman"/>
          <w:sz w:val="24"/>
          <w:szCs w:val="24"/>
          <w:lang w:val="sr-Cyrl-CS"/>
        </w:rPr>
      </w:pPr>
    </w:p>
    <w:p w14:paraId="3B59FFC7" w14:textId="06016031" w:rsidR="0053677F" w:rsidRPr="00CE0B5A" w:rsidRDefault="00171085" w:rsidP="008E24E0">
      <w:pPr>
        <w:ind w:firstLine="720"/>
        <w:jc w:val="center"/>
        <w:rPr>
          <w:rFonts w:cs="Times New Roman"/>
          <w:sz w:val="24"/>
          <w:szCs w:val="24"/>
          <w:lang w:val="sr-Cyrl-CS"/>
        </w:rPr>
      </w:pPr>
      <w:bookmarkStart w:id="30" w:name="_Toc172278989"/>
      <w:r w:rsidRPr="00CE0B5A">
        <w:rPr>
          <w:sz w:val="24"/>
          <w:lang w:val="sr-Cyrl-CS"/>
        </w:rPr>
        <w:t>I</w:t>
      </w:r>
      <w:r w:rsidR="00482610" w:rsidRPr="00CE0B5A">
        <w:rPr>
          <w:sz w:val="24"/>
          <w:lang w:val="sr-Cyrl-CS"/>
        </w:rPr>
        <w:t>I</w:t>
      </w:r>
      <w:r w:rsidR="00A93F24" w:rsidRPr="00CE0B5A">
        <w:rPr>
          <w:sz w:val="24"/>
          <w:lang w:val="sr-Cyrl-CS"/>
        </w:rPr>
        <w:t>.</w:t>
      </w:r>
      <w:r w:rsidR="00482610" w:rsidRPr="00CE0B5A">
        <w:rPr>
          <w:sz w:val="24"/>
          <w:lang w:val="sr-Cyrl-CS"/>
        </w:rPr>
        <w:t xml:space="preserve"> </w:t>
      </w:r>
      <w:r w:rsidR="0053677F" w:rsidRPr="00CE0B5A">
        <w:rPr>
          <w:sz w:val="24"/>
          <w:lang w:val="sr-Cyrl-CS"/>
        </w:rPr>
        <w:t>ПРИНЦИПИ И ЦИЉЕВИ ИЗГРАДЊЕ СИСТЕМА</w:t>
      </w:r>
      <w:bookmarkEnd w:id="30"/>
    </w:p>
    <w:p w14:paraId="06B6416D" w14:textId="77777777" w:rsidR="006A529C" w:rsidRPr="00CE0B5A" w:rsidRDefault="006A529C" w:rsidP="007D5A49">
      <w:pPr>
        <w:rPr>
          <w:rFonts w:cs="Times New Roman"/>
          <w:sz w:val="24"/>
          <w:szCs w:val="24"/>
          <w:lang w:val="sr-Cyrl-CS"/>
        </w:rPr>
      </w:pPr>
    </w:p>
    <w:p w14:paraId="1524E2CB" w14:textId="2230068B" w:rsidR="002A13CE" w:rsidRPr="00CE0B5A" w:rsidRDefault="002A13CE" w:rsidP="00B12D0C">
      <w:pPr>
        <w:pStyle w:val="Heading2"/>
        <w:rPr>
          <w:b w:val="0"/>
          <w:lang w:val="sr-Cyrl-CS"/>
        </w:rPr>
      </w:pPr>
      <w:bookmarkStart w:id="31" w:name="_Toc172278990"/>
      <w:r w:rsidRPr="00CE0B5A">
        <w:rPr>
          <w:b w:val="0"/>
          <w:lang w:val="sr-Cyrl-CS"/>
        </w:rPr>
        <w:t>1</w:t>
      </w:r>
      <w:r w:rsidR="00E11AB4" w:rsidRPr="00CE0B5A">
        <w:rPr>
          <w:b w:val="0"/>
          <w:lang w:val="sr-Cyrl-CS"/>
        </w:rPr>
        <w:t>.</w:t>
      </w:r>
      <w:r w:rsidRPr="00CE0B5A">
        <w:rPr>
          <w:b w:val="0"/>
          <w:lang w:val="sr-Cyrl-CS"/>
        </w:rPr>
        <w:t xml:space="preserve"> </w:t>
      </w:r>
      <w:r w:rsidR="00487FA4" w:rsidRPr="00CE0B5A">
        <w:rPr>
          <w:b w:val="0"/>
          <w:lang w:val="sr-Cyrl-CS"/>
        </w:rPr>
        <w:t>Принципи изградње система</w:t>
      </w:r>
      <w:bookmarkEnd w:id="31"/>
    </w:p>
    <w:p w14:paraId="431D4B6E" w14:textId="77777777" w:rsidR="002A13CE" w:rsidRPr="00CE0B5A" w:rsidRDefault="002A13CE" w:rsidP="007D5A49">
      <w:pPr>
        <w:rPr>
          <w:rFonts w:cs="Times New Roman"/>
          <w:sz w:val="24"/>
          <w:szCs w:val="24"/>
          <w:lang w:val="sr-Cyrl-CS"/>
        </w:rPr>
      </w:pPr>
    </w:p>
    <w:p w14:paraId="3FEA5BC8" w14:textId="49CE30A8" w:rsidR="00AA3294" w:rsidRPr="00CE0B5A" w:rsidRDefault="002366D4" w:rsidP="007D5A49">
      <w:pPr>
        <w:ind w:firstLine="720"/>
        <w:rPr>
          <w:rFonts w:cs="Times New Roman"/>
          <w:sz w:val="24"/>
          <w:szCs w:val="24"/>
          <w:lang w:val="sr-Cyrl-CS"/>
        </w:rPr>
      </w:pPr>
      <w:r w:rsidRPr="00CE0B5A">
        <w:rPr>
          <w:rFonts w:cs="Times New Roman"/>
          <w:sz w:val="24"/>
          <w:szCs w:val="24"/>
          <w:lang w:val="sr-Cyrl-CS"/>
        </w:rPr>
        <w:t>Пропозиције Просторног плана и правила уређења и правила грађења трафостаниц</w:t>
      </w:r>
      <w:r w:rsidR="0002576C" w:rsidRPr="00CE0B5A">
        <w:rPr>
          <w:rFonts w:cs="Times New Roman"/>
          <w:sz w:val="24"/>
          <w:szCs w:val="24"/>
          <w:lang w:val="sr-Cyrl-CS"/>
        </w:rPr>
        <w:t>а</w:t>
      </w:r>
      <w:r w:rsidRPr="00CE0B5A">
        <w:rPr>
          <w:rFonts w:cs="Times New Roman"/>
          <w:sz w:val="24"/>
          <w:szCs w:val="24"/>
          <w:lang w:val="sr-Cyrl-CS"/>
        </w:rPr>
        <w:t xml:space="preserve"> и далековода засниваће се на поштовању следећих принципа: </w:t>
      </w:r>
    </w:p>
    <w:p w14:paraId="01F3FF07" w14:textId="3CD374E0" w:rsidR="002366D4" w:rsidRPr="00CE0B5A" w:rsidRDefault="00A41DFF" w:rsidP="00A41DFF">
      <w:pPr>
        <w:pStyle w:val="ListParagraph"/>
        <w:numPr>
          <w:ilvl w:val="0"/>
          <w:numId w:val="12"/>
        </w:numPr>
        <w:ind w:left="0" w:firstLine="270"/>
        <w:jc w:val="both"/>
        <w:rPr>
          <w:rFonts w:eastAsia="Calibri"/>
        </w:rPr>
      </w:pPr>
      <w:r w:rsidRPr="00CE0B5A">
        <w:rPr>
          <w:rFonts w:eastAsia="Calibri"/>
        </w:rPr>
        <w:t>е</w:t>
      </w:r>
      <w:r w:rsidR="002366D4" w:rsidRPr="00CE0B5A">
        <w:rPr>
          <w:rFonts w:eastAsia="Calibri"/>
        </w:rPr>
        <w:t xml:space="preserve">вропских и домаћих стандарда и добре праксе, у свим фазама изградње, експлоатације и одржавања </w:t>
      </w:r>
      <w:bookmarkStart w:id="32" w:name="_Hlk159583321"/>
      <w:r w:rsidR="002273FF" w:rsidRPr="00CE0B5A">
        <w:rPr>
          <w:rFonts w:eastAsia="Calibri"/>
        </w:rPr>
        <w:t xml:space="preserve">планираних </w:t>
      </w:r>
      <w:bookmarkEnd w:id="32"/>
      <w:r w:rsidR="0002576C" w:rsidRPr="00CE0B5A">
        <w:rPr>
          <w:rFonts w:eastAsia="Calibri"/>
        </w:rPr>
        <w:t>електронергетских објеката и водова</w:t>
      </w:r>
      <w:r w:rsidR="002366D4" w:rsidRPr="00CE0B5A">
        <w:rPr>
          <w:rFonts w:eastAsia="Calibri"/>
        </w:rPr>
        <w:t>; еколошке поузданости, којом се обезбеђује заштита од негативних утицаја на животну средину, предеоне, природне и непокретне културне вредности у коридор</w:t>
      </w:r>
      <w:r w:rsidR="0002576C" w:rsidRPr="00CE0B5A">
        <w:rPr>
          <w:rFonts w:eastAsia="Calibri"/>
        </w:rPr>
        <w:t xml:space="preserve">има </w:t>
      </w:r>
      <w:r w:rsidR="002273FF" w:rsidRPr="00CE0B5A">
        <w:rPr>
          <w:rFonts w:eastAsia="Calibri"/>
        </w:rPr>
        <w:t xml:space="preserve">планираних </w:t>
      </w:r>
      <w:r w:rsidR="0002576C" w:rsidRPr="00CE0B5A">
        <w:rPr>
          <w:rFonts w:eastAsia="Calibri"/>
        </w:rPr>
        <w:t xml:space="preserve">ДВ </w:t>
      </w:r>
      <w:r w:rsidR="002366D4" w:rsidRPr="00CE0B5A">
        <w:rPr>
          <w:rFonts w:eastAsia="Calibri"/>
        </w:rPr>
        <w:t xml:space="preserve">и непосредном окружењу; </w:t>
      </w:r>
    </w:p>
    <w:p w14:paraId="4ECAD4CD" w14:textId="3868D412" w:rsidR="002366D4" w:rsidRPr="00CE0B5A" w:rsidRDefault="00A41DFF" w:rsidP="00F8408F">
      <w:pPr>
        <w:numPr>
          <w:ilvl w:val="0"/>
          <w:numId w:val="12"/>
        </w:numPr>
        <w:ind w:left="0" w:firstLine="270"/>
        <w:rPr>
          <w:rFonts w:eastAsia="Calibri" w:cs="Times New Roman"/>
          <w:sz w:val="24"/>
          <w:szCs w:val="24"/>
          <w:lang w:val="sr-Cyrl-CS"/>
        </w:rPr>
      </w:pPr>
      <w:r w:rsidRPr="00CE0B5A">
        <w:rPr>
          <w:rFonts w:eastAsia="Calibri" w:cs="Times New Roman"/>
          <w:sz w:val="24"/>
          <w:szCs w:val="24"/>
          <w:lang w:val="sr-Cyrl-CS"/>
        </w:rPr>
        <w:t>п</w:t>
      </w:r>
      <w:r w:rsidR="002366D4" w:rsidRPr="00CE0B5A">
        <w:rPr>
          <w:rFonts w:eastAsia="Calibri" w:cs="Times New Roman"/>
          <w:sz w:val="24"/>
          <w:szCs w:val="24"/>
          <w:lang w:val="sr-Cyrl-CS"/>
        </w:rPr>
        <w:t xml:space="preserve">римени опреме и инсталација високе техничке поузданости и њиховој квалитетној уградњи, која омогућава дугорочно функционисање и испуњење основних циљева реализације; безбедности, којом се са високим степеном поузданости гарантује сигурност људи и материјалних добара од евентуалних хаварија; </w:t>
      </w:r>
    </w:p>
    <w:p w14:paraId="0C3F4D31" w14:textId="0665D44A" w:rsidR="002A13CE" w:rsidRPr="00CE0B5A" w:rsidRDefault="00A41DFF" w:rsidP="00F8408F">
      <w:pPr>
        <w:numPr>
          <w:ilvl w:val="0"/>
          <w:numId w:val="12"/>
        </w:numPr>
        <w:ind w:left="0" w:firstLine="270"/>
        <w:rPr>
          <w:rFonts w:eastAsia="Calibri" w:cs="Times New Roman"/>
          <w:sz w:val="24"/>
          <w:szCs w:val="24"/>
          <w:lang w:val="sr-Cyrl-CS"/>
        </w:rPr>
      </w:pPr>
      <w:r w:rsidRPr="00CE0B5A">
        <w:rPr>
          <w:rFonts w:eastAsia="Calibri" w:cs="Times New Roman"/>
          <w:sz w:val="24"/>
          <w:szCs w:val="24"/>
          <w:lang w:val="sr-Cyrl-CS"/>
        </w:rPr>
        <w:t>е</w:t>
      </w:r>
      <w:r w:rsidR="002366D4" w:rsidRPr="00CE0B5A">
        <w:rPr>
          <w:rFonts w:eastAsia="Calibri" w:cs="Times New Roman"/>
          <w:sz w:val="24"/>
          <w:szCs w:val="24"/>
          <w:lang w:val="sr-Cyrl-CS"/>
        </w:rPr>
        <w:t>кономске исплативости, утврђене студијом оправданости.</w:t>
      </w:r>
    </w:p>
    <w:p w14:paraId="1267242D" w14:textId="77777777" w:rsidR="0002576C" w:rsidRPr="00CE0B5A" w:rsidRDefault="0002576C" w:rsidP="007D5A49">
      <w:pPr>
        <w:ind w:left="360"/>
        <w:rPr>
          <w:rFonts w:eastAsia="Calibri" w:cs="Times New Roman"/>
          <w:sz w:val="24"/>
          <w:szCs w:val="24"/>
          <w:lang w:val="sr-Cyrl-CS"/>
        </w:rPr>
      </w:pPr>
    </w:p>
    <w:p w14:paraId="39EC6E2E" w14:textId="71899C23" w:rsidR="002A13CE" w:rsidRPr="00CE0B5A" w:rsidRDefault="002A13CE" w:rsidP="00B12D0C">
      <w:pPr>
        <w:pStyle w:val="Heading2"/>
        <w:rPr>
          <w:b w:val="0"/>
          <w:lang w:val="sr-Cyrl-CS"/>
        </w:rPr>
      </w:pPr>
      <w:bookmarkStart w:id="33" w:name="_Toc172278991"/>
      <w:r w:rsidRPr="00CE0B5A">
        <w:rPr>
          <w:b w:val="0"/>
          <w:lang w:val="sr-Cyrl-CS"/>
        </w:rPr>
        <w:t xml:space="preserve">2. </w:t>
      </w:r>
      <w:r w:rsidR="00487FA4" w:rsidRPr="00CE0B5A">
        <w:rPr>
          <w:b w:val="0"/>
          <w:lang w:val="sr-Cyrl-CS"/>
        </w:rPr>
        <w:t>Општи и оперативни циљеви</w:t>
      </w:r>
      <w:bookmarkEnd w:id="33"/>
    </w:p>
    <w:p w14:paraId="3E4B9AA0" w14:textId="77777777" w:rsidR="002A13CE" w:rsidRPr="00CE0B5A" w:rsidRDefault="002A13CE" w:rsidP="007D5A49">
      <w:pPr>
        <w:rPr>
          <w:rFonts w:cs="Times New Roman"/>
          <w:sz w:val="24"/>
          <w:szCs w:val="24"/>
          <w:lang w:val="sr-Cyrl-CS"/>
        </w:rPr>
      </w:pPr>
    </w:p>
    <w:p w14:paraId="0874BB33" w14:textId="3839AA2E" w:rsidR="002366D4" w:rsidRPr="00CE0B5A" w:rsidRDefault="002366D4" w:rsidP="007D5A49">
      <w:pPr>
        <w:ind w:firstLine="720"/>
        <w:rPr>
          <w:rFonts w:eastAsia="Calibri" w:cs="Times New Roman"/>
          <w:sz w:val="24"/>
          <w:szCs w:val="24"/>
          <w:lang w:val="sr-Cyrl-CS"/>
        </w:rPr>
      </w:pPr>
      <w:r w:rsidRPr="00CE0B5A">
        <w:rPr>
          <w:rFonts w:eastAsia="Calibri" w:cs="Times New Roman"/>
          <w:sz w:val="24"/>
          <w:szCs w:val="24"/>
          <w:lang w:val="sr-Cyrl-CS"/>
        </w:rPr>
        <w:t>Почев од 2019, компанија Zijin Mininig, с локалним огранцима Serbia Zijin Copper d.o.o. Bor и Serbia Zijin Mining d.o.o Bor, спроводи низ активности на изградњи великог рударског комплекса у источном делу Србије, што за собом повлачи и изградњу нове и реконструкцију постојеће електроенергетске мреже у овом делу Србије. Један од већих пројеката планираних у овом погледу јесте и изградња нове ТС 400/110 kV „Бор 6</w:t>
      </w:r>
      <w:r w:rsidR="006E7412" w:rsidRPr="00CE0B5A">
        <w:rPr>
          <w:rFonts w:eastAsia="Calibri" w:cs="Times New Roman"/>
          <w:sz w:val="24"/>
          <w:szCs w:val="24"/>
          <w:lang w:val="sr-Cyrl-CS"/>
        </w:rPr>
        <w:t>ˮ</w:t>
      </w:r>
      <w:r w:rsidRPr="00CE0B5A">
        <w:rPr>
          <w:rFonts w:eastAsia="Calibri" w:cs="Times New Roman"/>
          <w:sz w:val="24"/>
          <w:szCs w:val="24"/>
          <w:lang w:val="sr-Cyrl-CS"/>
        </w:rPr>
        <w:t>, југоисточно од постојеће ТС 400/110 kV „Бор 2</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којом управља </w:t>
      </w:r>
      <w:r w:rsidR="006506AF" w:rsidRPr="00CE0B5A">
        <w:rPr>
          <w:rFonts w:eastAsia="Calibri" w:cs="Times New Roman"/>
          <w:sz w:val="24"/>
          <w:szCs w:val="24"/>
          <w:lang w:val="sr-Cyrl-CS"/>
        </w:rPr>
        <w:t>„</w:t>
      </w:r>
      <w:r w:rsidRPr="00CE0B5A">
        <w:rPr>
          <w:rFonts w:eastAsia="Calibri" w:cs="Times New Roman"/>
          <w:sz w:val="24"/>
          <w:szCs w:val="24"/>
          <w:lang w:val="sr-Cyrl-CS"/>
        </w:rPr>
        <w:t>Електромрежа Србије</w:t>
      </w:r>
      <w:r w:rsidR="006506AF" w:rsidRPr="00CE0B5A">
        <w:rPr>
          <w:rFonts w:eastAsia="Calibri" w:cs="Times New Roman"/>
          <w:sz w:val="24"/>
          <w:szCs w:val="24"/>
          <w:lang w:val="sr-Cyrl-CS"/>
        </w:rPr>
        <w:t>ˮ</w:t>
      </w:r>
      <w:r w:rsidRPr="00CE0B5A">
        <w:rPr>
          <w:rFonts w:eastAsia="Calibri" w:cs="Times New Roman"/>
          <w:sz w:val="24"/>
          <w:szCs w:val="24"/>
          <w:lang w:val="sr-Cyrl-CS"/>
        </w:rPr>
        <w:t xml:space="preserve"> (ЕМС) АД. Уз нову трафостаницу планира се и одговарајућа нова мрежа далековода изградњом нових и реконструкцијом постојећих 110 kV и 400 kV како би се обезбедило поуздано и сигурно снабдевање Бора и околине електричном енергијом за индустријске и комерцијалне потребе, као и мрежа објеката у функцији ових далековода.</w:t>
      </w:r>
    </w:p>
    <w:p w14:paraId="013E444F" w14:textId="42E71EA1" w:rsidR="002366D4" w:rsidRPr="00CE0B5A" w:rsidRDefault="002366D4" w:rsidP="007D5A49">
      <w:pPr>
        <w:ind w:firstLine="720"/>
        <w:rPr>
          <w:rFonts w:eastAsia="Calibri" w:cs="Times New Roman"/>
          <w:sz w:val="24"/>
          <w:szCs w:val="24"/>
          <w:lang w:val="sr-Cyrl-CS"/>
        </w:rPr>
      </w:pPr>
      <w:bookmarkStart w:id="34" w:name="_Hlk169258237"/>
      <w:r w:rsidRPr="00CE0B5A">
        <w:rPr>
          <w:rFonts w:eastAsia="Calibri" w:cs="Times New Roman"/>
          <w:sz w:val="24"/>
          <w:szCs w:val="24"/>
          <w:lang w:val="sr-Cyrl-CS"/>
        </w:rPr>
        <w:t>Основни циљ израде Просторног плана је обезбеђење планског основа за изградњу нове трансформаторске станице (ТС) 400/110kV „Бор 6</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југоисточно од постојеће ТС 400/110kV „Бор 2</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w:t>
      </w:r>
      <w:r w:rsidR="00E5118B" w:rsidRPr="00CE0B5A">
        <w:rPr>
          <w:rFonts w:cs="Times New Roman"/>
          <w:sz w:val="24"/>
          <w:szCs w:val="24"/>
          <w:lang w:val="sr-Cyrl-CS"/>
        </w:rPr>
        <w:t>прикључно</w:t>
      </w:r>
      <w:r w:rsidR="00C1201D" w:rsidRPr="00CE0B5A">
        <w:rPr>
          <w:rFonts w:cs="Times New Roman"/>
          <w:sz w:val="24"/>
          <w:szCs w:val="24"/>
          <w:lang w:val="sr-Cyrl-CS"/>
        </w:rPr>
        <w:t xml:space="preserve"> разводног постројења (ПРП) </w:t>
      </w:r>
      <w:r w:rsidR="00C1201D" w:rsidRPr="00CE0B5A">
        <w:rPr>
          <w:rFonts w:eastAsia="Calibri" w:cs="Times New Roman"/>
          <w:sz w:val="24"/>
          <w:szCs w:val="24"/>
          <w:lang w:val="sr-Cyrl-CS"/>
        </w:rPr>
        <w:t>35 kV</w:t>
      </w:r>
      <w:r w:rsidR="00E5118B" w:rsidRPr="00CE0B5A">
        <w:rPr>
          <w:rFonts w:eastAsia="Calibri" w:cs="Times New Roman"/>
          <w:sz w:val="24"/>
          <w:szCs w:val="24"/>
          <w:lang w:val="sr-Cyrl-CS"/>
        </w:rPr>
        <w:t>,</w:t>
      </w:r>
      <w:r w:rsidR="00C1201D" w:rsidRPr="00CE0B5A">
        <w:rPr>
          <w:rFonts w:eastAsia="Calibri" w:cs="Times New Roman"/>
          <w:sz w:val="24"/>
          <w:szCs w:val="24"/>
          <w:lang w:val="sr-Cyrl-CS"/>
        </w:rPr>
        <w:t xml:space="preserve"> </w:t>
      </w:r>
      <w:r w:rsidRPr="00CE0B5A">
        <w:rPr>
          <w:rFonts w:eastAsia="Calibri" w:cs="Times New Roman"/>
          <w:sz w:val="24"/>
          <w:szCs w:val="24"/>
          <w:lang w:val="sr-Cyrl-CS"/>
        </w:rPr>
        <w:t xml:space="preserve">других планираних трафостаница и </w:t>
      </w:r>
      <w:r w:rsidRPr="00CE0B5A">
        <w:rPr>
          <w:rFonts w:eastAsia="Calibri" w:cs="Times New Roman"/>
          <w:sz w:val="24"/>
          <w:szCs w:val="24"/>
          <w:lang w:val="sr-Cyrl-CS"/>
        </w:rPr>
        <w:lastRenderedPageBreak/>
        <w:t>објеката, као и за формирање нове мреже далековода (ДВ) изградњом нових далековода и реконструкцијом постојећих ДВ 110kV и 400kV.</w:t>
      </w:r>
    </w:p>
    <w:bookmarkEnd w:id="34"/>
    <w:p w14:paraId="4CCF47B1" w14:textId="77777777" w:rsidR="002366D4" w:rsidRPr="00CE0B5A" w:rsidRDefault="002366D4" w:rsidP="007D5A49">
      <w:pPr>
        <w:ind w:firstLine="720"/>
        <w:rPr>
          <w:rFonts w:eastAsia="Calibri" w:cs="Times New Roman"/>
          <w:sz w:val="24"/>
          <w:szCs w:val="24"/>
          <w:lang w:val="sr-Cyrl-CS"/>
        </w:rPr>
      </w:pPr>
      <w:r w:rsidRPr="00CE0B5A">
        <w:rPr>
          <w:rFonts w:eastAsia="Calibri" w:cs="Times New Roman"/>
          <w:sz w:val="24"/>
          <w:szCs w:val="24"/>
          <w:lang w:val="sr-Cyrl-CS"/>
        </w:rPr>
        <w:t xml:space="preserve">Планирање, коришћење, уређење и заштита простора у обухвату коридора далековода засниваће се на следећим принципима: </w:t>
      </w:r>
    </w:p>
    <w:p w14:paraId="46FE2599" w14:textId="0F0ED604" w:rsidR="002366D4" w:rsidRPr="00CE0B5A" w:rsidRDefault="002366D4" w:rsidP="00F8408F">
      <w:pPr>
        <w:pStyle w:val="ListParagraph"/>
        <w:numPr>
          <w:ilvl w:val="0"/>
          <w:numId w:val="13"/>
        </w:numPr>
        <w:ind w:left="0" w:firstLine="450"/>
        <w:jc w:val="both"/>
        <w:rPr>
          <w:rFonts w:eastAsia="Calibri"/>
        </w:rPr>
      </w:pPr>
      <w:bookmarkStart w:id="35" w:name="_Hlk169258210"/>
      <w:r w:rsidRPr="00CE0B5A">
        <w:rPr>
          <w:rFonts w:eastAsia="Calibri"/>
        </w:rPr>
        <w:t xml:space="preserve">одрживог просторног развоја енергетске инфраструктуре - коришћењем савремених техничких и конструктивних решења при избору опреме и изградњи </w:t>
      </w:r>
      <w:r w:rsidR="005C431F" w:rsidRPr="00CE0B5A">
        <w:rPr>
          <w:rFonts w:eastAsia="Calibri"/>
        </w:rPr>
        <w:t>планиране т</w:t>
      </w:r>
      <w:r w:rsidR="002273FF" w:rsidRPr="00CE0B5A">
        <w:rPr>
          <w:rFonts w:eastAsia="Calibri"/>
        </w:rPr>
        <w:t>рансформаторске станице 400/110 kV,</w:t>
      </w:r>
      <w:r w:rsidR="002273FF" w:rsidRPr="00CE0B5A">
        <w:t xml:space="preserve"> </w:t>
      </w:r>
      <w:r w:rsidR="005C58AA" w:rsidRPr="00CE0B5A">
        <w:t xml:space="preserve">ПРП </w:t>
      </w:r>
      <w:r w:rsidR="005C58AA" w:rsidRPr="00CE0B5A">
        <w:rPr>
          <w:rFonts w:eastAsia="Calibri"/>
        </w:rPr>
        <w:t xml:space="preserve">35 kV, </w:t>
      </w:r>
      <w:r w:rsidR="002273FF" w:rsidRPr="00CE0B5A">
        <w:rPr>
          <w:rFonts w:eastAsia="Calibri"/>
        </w:rPr>
        <w:t xml:space="preserve">планираних трансформаторских станица 110/10 kV, планираних надземних 400 kV водова и надземних и подземних 110 kV </w:t>
      </w:r>
      <w:r w:rsidR="005C58AA" w:rsidRPr="00CE0B5A">
        <w:rPr>
          <w:rFonts w:eastAsia="Calibri"/>
        </w:rPr>
        <w:t xml:space="preserve">и 35 kV </w:t>
      </w:r>
      <w:r w:rsidR="002273FF" w:rsidRPr="00CE0B5A">
        <w:rPr>
          <w:rFonts w:eastAsia="Calibri"/>
        </w:rPr>
        <w:t>водова</w:t>
      </w:r>
      <w:r w:rsidRPr="00CE0B5A">
        <w:rPr>
          <w:rFonts w:eastAsia="Calibri"/>
        </w:rPr>
        <w:t xml:space="preserve">, уз постизање максимално могуће економске оправданости, социјалне прихватљивости и еколошке одрживости; </w:t>
      </w:r>
    </w:p>
    <w:p w14:paraId="1EF52AC9" w14:textId="44BDD5AD" w:rsidR="002366D4" w:rsidRPr="00CE0B5A" w:rsidRDefault="002366D4" w:rsidP="00F8408F">
      <w:pPr>
        <w:numPr>
          <w:ilvl w:val="0"/>
          <w:numId w:val="13"/>
        </w:numPr>
        <w:ind w:left="0" w:firstLine="450"/>
        <w:rPr>
          <w:rFonts w:eastAsia="Calibri" w:cs="Times New Roman"/>
          <w:sz w:val="24"/>
          <w:szCs w:val="24"/>
          <w:lang w:val="sr-Cyrl-CS"/>
        </w:rPr>
      </w:pPr>
      <w:r w:rsidRPr="00CE0B5A">
        <w:rPr>
          <w:rFonts w:eastAsia="Calibri" w:cs="Times New Roman"/>
          <w:sz w:val="24"/>
          <w:szCs w:val="24"/>
          <w:lang w:val="sr-Cyrl-CS"/>
        </w:rPr>
        <w:t xml:space="preserve">смањивања штетног утицаја на животну средину - првенствено одговарајућим избором </w:t>
      </w:r>
      <w:r w:rsidR="00167757" w:rsidRPr="00CE0B5A">
        <w:rPr>
          <w:rFonts w:eastAsia="Calibri" w:cs="Times New Roman"/>
          <w:sz w:val="24"/>
          <w:szCs w:val="24"/>
          <w:lang w:val="sr-Cyrl-CS"/>
        </w:rPr>
        <w:t>локације за планиране трансформаторске станице 400/110 kV и 110/10 kV и траса планираних надземних 400 kV водова и надземних и подземних 110 kV водова</w:t>
      </w:r>
      <w:r w:rsidRPr="00CE0B5A">
        <w:rPr>
          <w:rFonts w:eastAsia="Calibri" w:cs="Times New Roman"/>
          <w:sz w:val="24"/>
          <w:szCs w:val="24"/>
          <w:lang w:val="sr-Cyrl-CS"/>
        </w:rPr>
        <w:t xml:space="preserve">, сагледавањем техничких могућности умањења утицаја на стање животне средине, примену одговарајућих мера заштите и умањење ризика за животну средину током изградње и експлоатације </w:t>
      </w:r>
      <w:r w:rsidR="00167757" w:rsidRPr="00CE0B5A">
        <w:rPr>
          <w:rFonts w:eastAsia="Calibri" w:cs="Times New Roman"/>
          <w:sz w:val="24"/>
          <w:szCs w:val="24"/>
          <w:lang w:val="sr-Cyrl-CS"/>
        </w:rPr>
        <w:t>ових електроенергетских објеката</w:t>
      </w:r>
      <w:r w:rsidRPr="00CE0B5A">
        <w:rPr>
          <w:rFonts w:eastAsia="Calibri" w:cs="Times New Roman"/>
          <w:sz w:val="24"/>
          <w:szCs w:val="24"/>
          <w:lang w:val="sr-Cyrl-CS"/>
        </w:rPr>
        <w:t xml:space="preserve">; </w:t>
      </w:r>
    </w:p>
    <w:p w14:paraId="3E773072" w14:textId="1D0FD81F" w:rsidR="002366D4" w:rsidRPr="00CE0B5A" w:rsidRDefault="002366D4" w:rsidP="00F8408F">
      <w:pPr>
        <w:numPr>
          <w:ilvl w:val="0"/>
          <w:numId w:val="13"/>
        </w:numPr>
        <w:ind w:left="0" w:firstLine="450"/>
        <w:rPr>
          <w:rFonts w:eastAsia="Calibri" w:cs="Times New Roman"/>
          <w:sz w:val="24"/>
          <w:szCs w:val="24"/>
          <w:lang w:val="sr-Cyrl-CS"/>
        </w:rPr>
      </w:pPr>
      <w:r w:rsidRPr="00CE0B5A">
        <w:rPr>
          <w:rFonts w:eastAsia="Calibri" w:cs="Times New Roman"/>
          <w:sz w:val="24"/>
          <w:szCs w:val="24"/>
          <w:lang w:val="sr-Cyrl-CS"/>
        </w:rPr>
        <w:t xml:space="preserve">заштите природних ресурса, природног и непокретног културног наслеђа - адекватном заштитом и одрживим коришћењем природних ресурса, посебно у погледу очувања постојећих екосистема, спречавању значајнијег нарушавања развојне валоризације културних, образовних и туристичко-рекреационе вредности у обухвату </w:t>
      </w:r>
      <w:r w:rsidR="00167757" w:rsidRPr="00CE0B5A">
        <w:rPr>
          <w:rFonts w:eastAsia="Calibri" w:cs="Times New Roman"/>
          <w:sz w:val="24"/>
          <w:szCs w:val="24"/>
          <w:lang w:val="sr-Cyrl-CS"/>
        </w:rPr>
        <w:t>локација за планиране трансформаторске станице и коридора планираних високонапонск</w:t>
      </w:r>
      <w:r w:rsidR="00C96BDD" w:rsidRPr="00CE0B5A">
        <w:rPr>
          <w:rFonts w:eastAsia="Calibri" w:cs="Times New Roman"/>
          <w:sz w:val="24"/>
          <w:szCs w:val="24"/>
          <w:lang w:val="sr-Cyrl-CS"/>
        </w:rPr>
        <w:t>и</w:t>
      </w:r>
      <w:r w:rsidR="00167757" w:rsidRPr="00CE0B5A">
        <w:rPr>
          <w:rFonts w:eastAsia="Calibri" w:cs="Times New Roman"/>
          <w:sz w:val="24"/>
          <w:szCs w:val="24"/>
          <w:lang w:val="sr-Cyrl-CS"/>
        </w:rPr>
        <w:t xml:space="preserve">х водова </w:t>
      </w:r>
      <w:r w:rsidRPr="00CE0B5A">
        <w:rPr>
          <w:rFonts w:eastAsia="Calibri" w:cs="Times New Roman"/>
          <w:sz w:val="24"/>
          <w:szCs w:val="24"/>
          <w:lang w:val="sr-Cyrl-CS"/>
        </w:rPr>
        <w:t>и њ</w:t>
      </w:r>
      <w:r w:rsidR="00167757" w:rsidRPr="00CE0B5A">
        <w:rPr>
          <w:rFonts w:eastAsia="Calibri" w:cs="Times New Roman"/>
          <w:sz w:val="24"/>
          <w:szCs w:val="24"/>
          <w:lang w:val="sr-Cyrl-CS"/>
        </w:rPr>
        <w:t>их</w:t>
      </w:r>
      <w:r w:rsidRPr="00CE0B5A">
        <w:rPr>
          <w:rFonts w:eastAsia="Calibri" w:cs="Times New Roman"/>
          <w:sz w:val="24"/>
          <w:szCs w:val="24"/>
          <w:lang w:val="sr-Cyrl-CS"/>
        </w:rPr>
        <w:t xml:space="preserve">овом непосредном окружењу. </w:t>
      </w:r>
    </w:p>
    <w:bookmarkEnd w:id="35"/>
    <w:p w14:paraId="022A736A" w14:textId="334908B4" w:rsidR="00AA3294" w:rsidRPr="00CE0B5A" w:rsidRDefault="0078708E" w:rsidP="007D5A49">
      <w:pPr>
        <w:pStyle w:val="Default"/>
        <w:ind w:firstLine="720"/>
        <w:jc w:val="both"/>
        <w:rPr>
          <w:rFonts w:ascii="Times New Roman" w:hAnsi="Times New Roman" w:cs="Times New Roman"/>
          <w:color w:val="auto"/>
          <w:lang w:val="sr-Cyrl-CS"/>
        </w:rPr>
      </w:pPr>
      <w:r w:rsidRPr="00CE0B5A">
        <w:rPr>
          <w:rFonts w:ascii="Times New Roman" w:hAnsi="Times New Roman" w:cs="Times New Roman"/>
          <w:color w:val="auto"/>
          <w:lang w:val="sr-Cyrl-CS"/>
        </w:rPr>
        <w:t>О</w:t>
      </w:r>
      <w:r w:rsidR="00AA3294" w:rsidRPr="00CE0B5A">
        <w:rPr>
          <w:rFonts w:ascii="Times New Roman" w:hAnsi="Times New Roman" w:cs="Times New Roman"/>
          <w:color w:val="auto"/>
          <w:lang w:val="sr-Cyrl-CS"/>
        </w:rPr>
        <w:t>перативни циљев</w:t>
      </w:r>
      <w:r w:rsidRPr="00CE0B5A">
        <w:rPr>
          <w:rFonts w:ascii="Times New Roman" w:hAnsi="Times New Roman" w:cs="Times New Roman"/>
          <w:color w:val="auto"/>
          <w:lang w:val="sr-Cyrl-CS"/>
        </w:rPr>
        <w:t>и</w:t>
      </w:r>
      <w:r w:rsidR="00AA3294" w:rsidRPr="00CE0B5A">
        <w:rPr>
          <w:rFonts w:ascii="Times New Roman" w:hAnsi="Times New Roman" w:cs="Times New Roman"/>
          <w:color w:val="auto"/>
          <w:lang w:val="sr-Cyrl-CS"/>
        </w:rPr>
        <w:t xml:space="preserve"> Просторног плана </w:t>
      </w:r>
      <w:r w:rsidRPr="00CE0B5A">
        <w:rPr>
          <w:rFonts w:ascii="Times New Roman" w:hAnsi="Times New Roman" w:cs="Times New Roman"/>
          <w:color w:val="auto"/>
          <w:lang w:val="sr-Cyrl-CS"/>
        </w:rPr>
        <w:t>су</w:t>
      </w:r>
      <w:r w:rsidR="00AA3294" w:rsidRPr="00CE0B5A">
        <w:rPr>
          <w:rFonts w:ascii="Times New Roman" w:hAnsi="Times New Roman" w:cs="Times New Roman"/>
          <w:color w:val="auto"/>
          <w:lang w:val="sr-Cyrl-CS"/>
        </w:rPr>
        <w:t xml:space="preserve"> следећи:</w:t>
      </w:r>
    </w:p>
    <w:p w14:paraId="7A2AE0EE" w14:textId="04B61F19" w:rsidR="0061378D" w:rsidRPr="00CE0B5A" w:rsidRDefault="0061378D" w:rsidP="00F8408F">
      <w:pPr>
        <w:pStyle w:val="ListParagraph"/>
        <w:numPr>
          <w:ilvl w:val="0"/>
          <w:numId w:val="3"/>
        </w:numPr>
        <w:tabs>
          <w:tab w:val="left" w:pos="720"/>
        </w:tabs>
        <w:autoSpaceDE w:val="0"/>
        <w:autoSpaceDN w:val="0"/>
        <w:adjustRightInd w:val="0"/>
        <w:ind w:left="0" w:firstLine="450"/>
        <w:jc w:val="both"/>
        <w:rPr>
          <w:rFonts w:eastAsia="Calibri"/>
        </w:rPr>
      </w:pPr>
      <w:r w:rsidRPr="00CE0B5A">
        <w:rPr>
          <w:rFonts w:eastAsia="Calibri"/>
        </w:rPr>
        <w:t xml:space="preserve">обезбеђење простора за изградњу </w:t>
      </w:r>
      <w:bookmarkStart w:id="36" w:name="_Hlk147646015"/>
      <w:r w:rsidRPr="00CE0B5A">
        <w:rPr>
          <w:rFonts w:eastAsia="Calibri"/>
        </w:rPr>
        <w:t xml:space="preserve">планираних TС 400/110 kV </w:t>
      </w:r>
      <w:r w:rsidR="005C58AA" w:rsidRPr="00CE0B5A">
        <w:rPr>
          <w:rFonts w:eastAsia="Calibri"/>
        </w:rPr>
        <w:t>,</w:t>
      </w:r>
      <w:r w:rsidRPr="00CE0B5A">
        <w:rPr>
          <w:rFonts w:eastAsia="Calibri"/>
        </w:rPr>
        <w:t>TС 110/10 kV</w:t>
      </w:r>
      <w:r w:rsidR="005C58AA" w:rsidRPr="00CE0B5A">
        <w:rPr>
          <w:rFonts w:eastAsia="Calibri"/>
        </w:rPr>
        <w:t xml:space="preserve">, ПРП 35 kV </w:t>
      </w:r>
      <w:r w:rsidRPr="00CE0B5A">
        <w:rPr>
          <w:rFonts w:eastAsia="Calibri"/>
        </w:rPr>
        <w:t xml:space="preserve">и планираних једносистемских ДВ 400 kV, двосистемских ДВ 110 kV и </w:t>
      </w:r>
      <w:r w:rsidR="00F44B13" w:rsidRPr="00CE0B5A">
        <w:rPr>
          <w:rFonts w:eastAsia="Calibri"/>
        </w:rPr>
        <w:t>кабловск</w:t>
      </w:r>
      <w:r w:rsidR="005049E8" w:rsidRPr="00CE0B5A">
        <w:rPr>
          <w:rFonts w:eastAsia="Calibri"/>
        </w:rPr>
        <w:t>их</w:t>
      </w:r>
      <w:r w:rsidR="00F44B13" w:rsidRPr="00CE0B5A">
        <w:rPr>
          <w:rFonts w:eastAsia="Calibri"/>
        </w:rPr>
        <w:t xml:space="preserve"> вод</w:t>
      </w:r>
      <w:r w:rsidR="005049E8" w:rsidRPr="00CE0B5A">
        <w:rPr>
          <w:rFonts w:eastAsia="Calibri"/>
        </w:rPr>
        <w:t>ова</w:t>
      </w:r>
      <w:r w:rsidR="00F44B13" w:rsidRPr="00CE0B5A">
        <w:rPr>
          <w:rFonts w:eastAsia="Calibri"/>
        </w:rPr>
        <w:t xml:space="preserve"> (</w:t>
      </w:r>
      <w:r w:rsidRPr="00CE0B5A">
        <w:rPr>
          <w:rFonts w:eastAsia="Calibri"/>
        </w:rPr>
        <w:t>К</w:t>
      </w:r>
      <w:r w:rsidR="005049E8" w:rsidRPr="00CE0B5A">
        <w:rPr>
          <w:rFonts w:eastAsia="Calibri"/>
        </w:rPr>
        <w:t>Б</w:t>
      </w:r>
      <w:r w:rsidR="00F44B13" w:rsidRPr="00CE0B5A">
        <w:rPr>
          <w:rFonts w:eastAsia="Calibri"/>
        </w:rPr>
        <w:t>)</w:t>
      </w:r>
      <w:r w:rsidRPr="00CE0B5A">
        <w:rPr>
          <w:rFonts w:eastAsia="Calibri"/>
        </w:rPr>
        <w:t xml:space="preserve"> 110 kV</w:t>
      </w:r>
      <w:bookmarkEnd w:id="36"/>
      <w:r w:rsidR="005C58AA" w:rsidRPr="00CE0B5A">
        <w:rPr>
          <w:rFonts w:eastAsia="Calibri"/>
        </w:rPr>
        <w:t xml:space="preserve"> и 35 kV</w:t>
      </w:r>
      <w:r w:rsidRPr="00CE0B5A">
        <w:rPr>
          <w:rFonts w:eastAsia="Calibri"/>
        </w:rPr>
        <w:t>;</w:t>
      </w:r>
    </w:p>
    <w:p w14:paraId="5A03FF46" w14:textId="0D9D7BC1" w:rsidR="0061378D" w:rsidRPr="00CE0B5A" w:rsidRDefault="0061378D" w:rsidP="00F8408F">
      <w:pPr>
        <w:numPr>
          <w:ilvl w:val="0"/>
          <w:numId w:val="3"/>
        </w:numPr>
        <w:tabs>
          <w:tab w:val="left" w:pos="720"/>
        </w:tabs>
        <w:autoSpaceDE w:val="0"/>
        <w:autoSpaceDN w:val="0"/>
        <w:adjustRightInd w:val="0"/>
        <w:ind w:left="0" w:firstLine="450"/>
        <w:rPr>
          <w:rFonts w:eastAsia="Calibri" w:cs="Times New Roman"/>
          <w:sz w:val="24"/>
          <w:szCs w:val="24"/>
          <w:lang w:val="sr-Cyrl-CS"/>
        </w:rPr>
      </w:pPr>
      <w:r w:rsidRPr="00CE0B5A">
        <w:rPr>
          <w:rFonts w:eastAsia="Calibri" w:cs="Times New Roman"/>
          <w:sz w:val="24"/>
          <w:szCs w:val="24"/>
          <w:lang w:val="sr-Cyrl-CS"/>
        </w:rPr>
        <w:t>установљавање зоне заштите и успостављање одговарајућих режима коришћења простора у обухвату зоне заштите планираних TС 400/110 kV</w:t>
      </w:r>
      <w:r w:rsidR="005C58AA" w:rsidRPr="00CE0B5A">
        <w:rPr>
          <w:rFonts w:eastAsia="Calibri" w:cs="Times New Roman"/>
          <w:sz w:val="24"/>
          <w:szCs w:val="24"/>
          <w:lang w:val="sr-Cyrl-CS"/>
        </w:rPr>
        <w:t>,</w:t>
      </w:r>
      <w:r w:rsidRPr="00CE0B5A">
        <w:rPr>
          <w:rFonts w:eastAsia="Calibri" w:cs="Times New Roman"/>
          <w:sz w:val="24"/>
          <w:szCs w:val="24"/>
          <w:lang w:val="sr-Cyrl-CS"/>
        </w:rPr>
        <w:t xml:space="preserve"> TС 110/10 kV</w:t>
      </w:r>
      <w:r w:rsidR="005C58AA" w:rsidRPr="00CE0B5A">
        <w:rPr>
          <w:rFonts w:eastAsia="Calibri" w:cs="Times New Roman"/>
          <w:sz w:val="24"/>
          <w:szCs w:val="24"/>
          <w:lang w:val="sr-Cyrl-CS"/>
        </w:rPr>
        <w:t xml:space="preserve">, ПРП </w:t>
      </w:r>
      <w:bookmarkStart w:id="37" w:name="_Hlk168912347"/>
      <w:r w:rsidR="005C58AA" w:rsidRPr="00CE0B5A">
        <w:rPr>
          <w:rFonts w:eastAsia="Calibri" w:cs="Times New Roman"/>
          <w:sz w:val="24"/>
          <w:szCs w:val="24"/>
          <w:lang w:val="sr-Cyrl-CS"/>
        </w:rPr>
        <w:t>35 kV</w:t>
      </w:r>
      <w:bookmarkEnd w:id="37"/>
      <w:r w:rsidRPr="00CE0B5A">
        <w:rPr>
          <w:rFonts w:eastAsia="Calibri" w:cs="Times New Roman"/>
          <w:sz w:val="24"/>
          <w:szCs w:val="24"/>
          <w:lang w:val="sr-Cyrl-CS"/>
        </w:rPr>
        <w:t xml:space="preserve"> и планираних једносистемских ДВ 400 kV, двосистемских ДВ 110 kV и </w:t>
      </w:r>
      <w:r w:rsidR="005049E8" w:rsidRPr="00CE0B5A">
        <w:rPr>
          <w:rFonts w:eastAsia="Calibri" w:cs="Times New Roman"/>
          <w:sz w:val="24"/>
          <w:szCs w:val="24"/>
          <w:lang w:val="sr-Cyrl-CS"/>
        </w:rPr>
        <w:t xml:space="preserve">КБ </w:t>
      </w:r>
      <w:r w:rsidRPr="00CE0B5A">
        <w:rPr>
          <w:rFonts w:eastAsia="Calibri" w:cs="Times New Roman"/>
          <w:sz w:val="24"/>
          <w:szCs w:val="24"/>
          <w:lang w:val="sr-Cyrl-CS"/>
        </w:rPr>
        <w:t>110 kV</w:t>
      </w:r>
      <w:r w:rsidR="005C58AA" w:rsidRPr="00CE0B5A">
        <w:rPr>
          <w:rFonts w:eastAsia="Calibri" w:cs="Times New Roman"/>
          <w:sz w:val="24"/>
          <w:szCs w:val="24"/>
          <w:lang w:val="sr-Cyrl-CS"/>
        </w:rPr>
        <w:t xml:space="preserve"> и 35 kV</w:t>
      </w:r>
      <w:r w:rsidRPr="00CE0B5A">
        <w:rPr>
          <w:rFonts w:eastAsia="Calibri" w:cs="Times New Roman"/>
          <w:sz w:val="24"/>
          <w:szCs w:val="24"/>
          <w:lang w:val="sr-Cyrl-CS"/>
        </w:rPr>
        <w:t>, са циљем спречавања негативних утицаја на окружење и могућих последица акцидената на систему;</w:t>
      </w:r>
    </w:p>
    <w:p w14:paraId="66650129" w14:textId="458B674E" w:rsidR="0061378D" w:rsidRPr="00CE0B5A" w:rsidRDefault="0061378D" w:rsidP="00F8408F">
      <w:pPr>
        <w:numPr>
          <w:ilvl w:val="0"/>
          <w:numId w:val="3"/>
        </w:numPr>
        <w:tabs>
          <w:tab w:val="left" w:pos="720"/>
        </w:tabs>
        <w:autoSpaceDE w:val="0"/>
        <w:autoSpaceDN w:val="0"/>
        <w:adjustRightInd w:val="0"/>
        <w:ind w:left="0" w:firstLine="450"/>
        <w:rPr>
          <w:rFonts w:eastAsia="Calibri" w:cs="Times New Roman"/>
          <w:sz w:val="24"/>
          <w:szCs w:val="24"/>
          <w:lang w:val="sr-Cyrl-CS"/>
        </w:rPr>
      </w:pPr>
      <w:r w:rsidRPr="00CE0B5A">
        <w:rPr>
          <w:rFonts w:eastAsia="Calibri" w:cs="Times New Roman"/>
          <w:sz w:val="24"/>
          <w:szCs w:val="24"/>
          <w:lang w:val="sr-Cyrl-CS"/>
        </w:rPr>
        <w:t xml:space="preserve">обезбеђење функционалности и омогућавање планског развоја других инфраструктурних система у условима контролисаног коришћења простора </w:t>
      </w:r>
      <w:bookmarkStart w:id="38" w:name="_Hlk147646100"/>
      <w:r w:rsidRPr="00CE0B5A">
        <w:rPr>
          <w:rFonts w:eastAsia="Calibri" w:cs="Times New Roman"/>
          <w:sz w:val="24"/>
          <w:szCs w:val="24"/>
          <w:lang w:val="sr-Cyrl-CS"/>
        </w:rPr>
        <w:t xml:space="preserve">у зони </w:t>
      </w:r>
      <w:bookmarkEnd w:id="38"/>
      <w:r w:rsidRPr="00CE0B5A">
        <w:rPr>
          <w:rFonts w:eastAsia="Calibri" w:cs="Times New Roman"/>
          <w:sz w:val="24"/>
          <w:szCs w:val="24"/>
          <w:lang w:val="sr-Cyrl-CS"/>
        </w:rPr>
        <w:t>планираних TС 400/110 kV</w:t>
      </w:r>
      <w:r w:rsidR="005C58AA" w:rsidRPr="00CE0B5A">
        <w:rPr>
          <w:rFonts w:eastAsia="Calibri" w:cs="Times New Roman"/>
          <w:sz w:val="24"/>
          <w:szCs w:val="24"/>
          <w:lang w:val="sr-Cyrl-CS"/>
        </w:rPr>
        <w:t>,</w:t>
      </w:r>
      <w:r w:rsidRPr="00CE0B5A">
        <w:rPr>
          <w:rFonts w:eastAsia="Calibri" w:cs="Times New Roman"/>
          <w:sz w:val="24"/>
          <w:szCs w:val="24"/>
          <w:lang w:val="sr-Cyrl-CS"/>
        </w:rPr>
        <w:t xml:space="preserve"> TС 110/10 kV</w:t>
      </w:r>
      <w:r w:rsidR="005C58AA" w:rsidRPr="00CE0B5A">
        <w:rPr>
          <w:rFonts w:eastAsia="Calibri" w:cs="Times New Roman"/>
          <w:sz w:val="24"/>
          <w:szCs w:val="24"/>
          <w:lang w:val="sr-Cyrl-CS"/>
        </w:rPr>
        <w:t>, ПРП 35 kV</w:t>
      </w:r>
      <w:r w:rsidRPr="00CE0B5A">
        <w:rPr>
          <w:rFonts w:eastAsia="Calibri" w:cs="Times New Roman"/>
          <w:sz w:val="24"/>
          <w:szCs w:val="24"/>
          <w:lang w:val="sr-Cyrl-CS"/>
        </w:rPr>
        <w:t xml:space="preserve"> и планираних једносистемских ДВ 400 kV, двосистемских ДВ 110 kV и </w:t>
      </w:r>
      <w:r w:rsidR="005049E8" w:rsidRPr="00CE0B5A">
        <w:rPr>
          <w:rFonts w:eastAsia="Calibri" w:cs="Times New Roman"/>
          <w:sz w:val="24"/>
          <w:szCs w:val="24"/>
          <w:lang w:val="sr-Cyrl-CS"/>
        </w:rPr>
        <w:t xml:space="preserve">КБ </w:t>
      </w:r>
      <w:r w:rsidRPr="00CE0B5A">
        <w:rPr>
          <w:rFonts w:eastAsia="Calibri" w:cs="Times New Roman"/>
          <w:sz w:val="24"/>
          <w:szCs w:val="24"/>
          <w:lang w:val="sr-Cyrl-CS"/>
        </w:rPr>
        <w:t>110 kV</w:t>
      </w:r>
      <w:r w:rsidR="005C58AA" w:rsidRPr="00CE0B5A">
        <w:rPr>
          <w:rFonts w:eastAsia="Calibri" w:cs="Times New Roman"/>
          <w:sz w:val="24"/>
          <w:szCs w:val="24"/>
          <w:lang w:val="sr-Cyrl-CS"/>
        </w:rPr>
        <w:t xml:space="preserve"> и 35 kV</w:t>
      </w:r>
      <w:r w:rsidRPr="00CE0B5A">
        <w:rPr>
          <w:rFonts w:eastAsia="Calibri" w:cs="Times New Roman"/>
          <w:sz w:val="24"/>
          <w:szCs w:val="24"/>
          <w:lang w:val="sr-Cyrl-CS"/>
        </w:rPr>
        <w:t xml:space="preserve">; </w:t>
      </w:r>
    </w:p>
    <w:p w14:paraId="4BEA6ED7" w14:textId="2513D4F3" w:rsidR="0061378D" w:rsidRPr="00CE0B5A" w:rsidRDefault="0061378D" w:rsidP="00F8408F">
      <w:pPr>
        <w:numPr>
          <w:ilvl w:val="0"/>
          <w:numId w:val="3"/>
        </w:numPr>
        <w:tabs>
          <w:tab w:val="left" w:pos="720"/>
        </w:tabs>
        <w:autoSpaceDE w:val="0"/>
        <w:autoSpaceDN w:val="0"/>
        <w:adjustRightInd w:val="0"/>
        <w:ind w:left="0" w:firstLine="450"/>
        <w:rPr>
          <w:rFonts w:eastAsia="Calibri" w:cs="Times New Roman"/>
          <w:sz w:val="24"/>
          <w:szCs w:val="24"/>
          <w:lang w:val="sr-Cyrl-CS"/>
        </w:rPr>
      </w:pPr>
      <w:r w:rsidRPr="00CE0B5A">
        <w:rPr>
          <w:rFonts w:eastAsia="Calibri" w:cs="Times New Roman"/>
          <w:sz w:val="24"/>
          <w:szCs w:val="24"/>
          <w:lang w:val="sr-Cyrl-CS"/>
        </w:rPr>
        <w:t>максимално очување и мониторинг могућег утицаја на здравље локалног становништва, биодиверзитет, природне ресурсе и заштићена природна и непокретна културна добра у зони планираних TС 400/110 kV</w:t>
      </w:r>
      <w:r w:rsidR="00073153" w:rsidRPr="00CE0B5A">
        <w:rPr>
          <w:rFonts w:eastAsia="Calibri" w:cs="Times New Roman"/>
          <w:sz w:val="24"/>
          <w:szCs w:val="24"/>
          <w:lang w:val="sr-Cyrl-CS"/>
        </w:rPr>
        <w:t>,</w:t>
      </w:r>
      <w:r w:rsidRPr="00CE0B5A">
        <w:rPr>
          <w:rFonts w:eastAsia="Calibri" w:cs="Times New Roman"/>
          <w:sz w:val="24"/>
          <w:szCs w:val="24"/>
          <w:lang w:val="sr-Cyrl-CS"/>
        </w:rPr>
        <w:t xml:space="preserve"> TС 110/10 kV</w:t>
      </w:r>
      <w:r w:rsidR="00073153" w:rsidRPr="00CE0B5A">
        <w:rPr>
          <w:rFonts w:eastAsia="Calibri" w:cs="Times New Roman"/>
          <w:sz w:val="24"/>
          <w:szCs w:val="24"/>
          <w:lang w:val="sr-Cyrl-CS"/>
        </w:rPr>
        <w:t>, ПРП 35 kV</w:t>
      </w:r>
      <w:r w:rsidR="00DD71C7" w:rsidRPr="00CE0B5A">
        <w:rPr>
          <w:rFonts w:eastAsia="Calibri" w:cs="Times New Roman"/>
          <w:sz w:val="24"/>
          <w:szCs w:val="24"/>
          <w:lang w:val="sr-Cyrl-CS"/>
        </w:rPr>
        <w:t xml:space="preserve"> </w:t>
      </w:r>
      <w:r w:rsidRPr="00CE0B5A">
        <w:rPr>
          <w:rFonts w:eastAsia="Calibri" w:cs="Times New Roman"/>
          <w:sz w:val="24"/>
          <w:szCs w:val="24"/>
          <w:lang w:val="sr-Cyrl-CS"/>
        </w:rPr>
        <w:t xml:space="preserve">и планираних једносистемских ДВ 400 kV, двосистемских ДВ 110 kV и </w:t>
      </w:r>
      <w:r w:rsidR="005049E8" w:rsidRPr="00CE0B5A">
        <w:rPr>
          <w:rFonts w:eastAsia="Calibri" w:cs="Times New Roman"/>
          <w:sz w:val="24"/>
          <w:szCs w:val="24"/>
          <w:lang w:val="sr-Cyrl-CS"/>
        </w:rPr>
        <w:t xml:space="preserve">КБ </w:t>
      </w:r>
      <w:r w:rsidRPr="00CE0B5A">
        <w:rPr>
          <w:rFonts w:eastAsia="Calibri" w:cs="Times New Roman"/>
          <w:sz w:val="24"/>
          <w:szCs w:val="24"/>
          <w:lang w:val="sr-Cyrl-CS"/>
        </w:rPr>
        <w:t>110 kV</w:t>
      </w:r>
      <w:r w:rsidR="00073153" w:rsidRPr="00CE0B5A">
        <w:rPr>
          <w:rFonts w:eastAsia="Calibri" w:cs="Times New Roman"/>
          <w:sz w:val="24"/>
          <w:szCs w:val="24"/>
          <w:lang w:val="sr-Cyrl-CS"/>
        </w:rPr>
        <w:t xml:space="preserve"> и 35 kV</w:t>
      </w:r>
      <w:r w:rsidRPr="00CE0B5A">
        <w:rPr>
          <w:rFonts w:eastAsia="Calibri" w:cs="Times New Roman"/>
          <w:sz w:val="24"/>
          <w:szCs w:val="24"/>
          <w:lang w:val="sr-Cyrl-CS"/>
        </w:rPr>
        <w:t xml:space="preserve"> и њиховим непосредним окружењима;</w:t>
      </w:r>
    </w:p>
    <w:p w14:paraId="7BAB0BFD" w14:textId="7689B79F" w:rsidR="0061378D" w:rsidRPr="00CE0B5A" w:rsidRDefault="0061378D" w:rsidP="00F8408F">
      <w:pPr>
        <w:numPr>
          <w:ilvl w:val="0"/>
          <w:numId w:val="3"/>
        </w:numPr>
        <w:tabs>
          <w:tab w:val="left" w:pos="720"/>
        </w:tabs>
        <w:autoSpaceDE w:val="0"/>
        <w:autoSpaceDN w:val="0"/>
        <w:adjustRightInd w:val="0"/>
        <w:ind w:left="0" w:firstLine="450"/>
        <w:rPr>
          <w:rFonts w:eastAsia="Calibri" w:cs="Times New Roman"/>
          <w:sz w:val="24"/>
          <w:szCs w:val="24"/>
          <w:lang w:val="sr-Cyrl-CS"/>
        </w:rPr>
      </w:pPr>
      <w:r w:rsidRPr="00CE0B5A">
        <w:rPr>
          <w:rFonts w:eastAsia="Calibri" w:cs="Times New Roman"/>
          <w:sz w:val="24"/>
          <w:szCs w:val="24"/>
          <w:lang w:val="sr-Cyrl-CS"/>
        </w:rPr>
        <w:t>утврђивање правила уређења и правила грађења у обухвату планираних TС 400/110 kV</w:t>
      </w:r>
      <w:r w:rsidR="00073153" w:rsidRPr="00CE0B5A">
        <w:rPr>
          <w:rFonts w:eastAsia="Calibri" w:cs="Times New Roman"/>
          <w:sz w:val="24"/>
          <w:szCs w:val="24"/>
          <w:lang w:val="sr-Cyrl-CS"/>
        </w:rPr>
        <w:t>,</w:t>
      </w:r>
      <w:r w:rsidRPr="00CE0B5A">
        <w:rPr>
          <w:rFonts w:eastAsia="Calibri" w:cs="Times New Roman"/>
          <w:sz w:val="24"/>
          <w:szCs w:val="24"/>
          <w:lang w:val="sr-Cyrl-CS"/>
        </w:rPr>
        <w:t xml:space="preserve"> TС 110/10 kV</w:t>
      </w:r>
      <w:r w:rsidR="00073153" w:rsidRPr="00CE0B5A">
        <w:rPr>
          <w:rFonts w:eastAsia="Calibri" w:cs="Times New Roman"/>
          <w:sz w:val="24"/>
          <w:szCs w:val="24"/>
          <w:lang w:val="sr-Cyrl-CS"/>
        </w:rPr>
        <w:t>, ПРП 35 kV</w:t>
      </w:r>
      <w:r w:rsidR="00DD71C7" w:rsidRPr="00CE0B5A">
        <w:rPr>
          <w:rFonts w:eastAsia="Calibri" w:cs="Times New Roman"/>
          <w:sz w:val="24"/>
          <w:szCs w:val="24"/>
          <w:lang w:val="sr-Cyrl-CS"/>
        </w:rPr>
        <w:t xml:space="preserve"> </w:t>
      </w:r>
      <w:r w:rsidRPr="00CE0B5A">
        <w:rPr>
          <w:rFonts w:eastAsia="Calibri" w:cs="Times New Roman"/>
          <w:sz w:val="24"/>
          <w:szCs w:val="24"/>
          <w:lang w:val="sr-Cyrl-CS"/>
        </w:rPr>
        <w:t>и планираних једносистемских ДВ 400 kV, двосистемских ДВ 110 kV и КБ 110 kV</w:t>
      </w:r>
      <w:r w:rsidR="00073153" w:rsidRPr="00CE0B5A">
        <w:rPr>
          <w:rFonts w:eastAsia="Calibri" w:cs="Times New Roman"/>
          <w:sz w:val="24"/>
          <w:szCs w:val="24"/>
          <w:lang w:val="sr-Cyrl-CS"/>
        </w:rPr>
        <w:t xml:space="preserve"> и 35 kV</w:t>
      </w:r>
      <w:r w:rsidRPr="00CE0B5A">
        <w:rPr>
          <w:rFonts w:eastAsia="Calibri" w:cs="Times New Roman"/>
          <w:sz w:val="24"/>
          <w:szCs w:val="24"/>
          <w:lang w:val="sr-Cyrl-CS"/>
        </w:rPr>
        <w:t>, којима је условљено коришћење одговарајућих савремених техничких решења, пратеће опреме и пажљивог извођења грађевинских и електромонтажних радова и која обезбеђују извођење планиране трансформаторске станице са далеководима и кабловима, без потребе за привременим уклањањем или трајним измештањем постојећих објеката инфра- и супраструктуре, као и без значајнијег ометања коришћења обухваћених непокретности и других постојећих и развојних активности локалног становништва.</w:t>
      </w:r>
    </w:p>
    <w:p w14:paraId="1C563544" w14:textId="0ECF3670" w:rsidR="00887D8B" w:rsidRPr="00CE0B5A" w:rsidRDefault="00887D8B" w:rsidP="00887D8B">
      <w:pPr>
        <w:tabs>
          <w:tab w:val="left" w:pos="720"/>
        </w:tabs>
        <w:autoSpaceDE w:val="0"/>
        <w:autoSpaceDN w:val="0"/>
        <w:adjustRightInd w:val="0"/>
        <w:rPr>
          <w:rFonts w:eastAsia="Calibri" w:cs="Times New Roman"/>
          <w:sz w:val="24"/>
          <w:szCs w:val="24"/>
          <w:lang w:val="sr-Cyrl-CS"/>
        </w:rPr>
      </w:pPr>
    </w:p>
    <w:p w14:paraId="3E680F13" w14:textId="0DE7BEB2" w:rsidR="00887D8B" w:rsidRPr="00CE0B5A" w:rsidRDefault="00887D8B" w:rsidP="00887D8B">
      <w:pPr>
        <w:tabs>
          <w:tab w:val="left" w:pos="720"/>
        </w:tabs>
        <w:autoSpaceDE w:val="0"/>
        <w:autoSpaceDN w:val="0"/>
        <w:adjustRightInd w:val="0"/>
        <w:rPr>
          <w:rFonts w:eastAsia="Calibri" w:cs="Times New Roman"/>
          <w:sz w:val="24"/>
          <w:szCs w:val="24"/>
          <w:lang w:val="sr-Cyrl-CS"/>
        </w:rPr>
      </w:pPr>
    </w:p>
    <w:p w14:paraId="0E8B69D1" w14:textId="77777777" w:rsidR="00887D8B" w:rsidRPr="00CE0B5A" w:rsidRDefault="00887D8B" w:rsidP="00887D8B">
      <w:pPr>
        <w:tabs>
          <w:tab w:val="left" w:pos="720"/>
        </w:tabs>
        <w:autoSpaceDE w:val="0"/>
        <w:autoSpaceDN w:val="0"/>
        <w:adjustRightInd w:val="0"/>
        <w:rPr>
          <w:rFonts w:eastAsia="Calibri" w:cs="Times New Roman"/>
          <w:sz w:val="24"/>
          <w:szCs w:val="24"/>
          <w:lang w:val="sr-Cyrl-CS"/>
        </w:rPr>
      </w:pPr>
    </w:p>
    <w:p w14:paraId="2B74E95C" w14:textId="0E4B5FCD" w:rsidR="00783771" w:rsidRPr="00CE0B5A" w:rsidRDefault="00783771" w:rsidP="00F13B34">
      <w:pPr>
        <w:tabs>
          <w:tab w:val="left" w:pos="993"/>
        </w:tabs>
        <w:autoSpaceDE w:val="0"/>
        <w:autoSpaceDN w:val="0"/>
        <w:adjustRightInd w:val="0"/>
        <w:rPr>
          <w:rFonts w:eastAsia="Calibri" w:cs="Times New Roman"/>
          <w:sz w:val="24"/>
          <w:szCs w:val="24"/>
          <w:lang w:val="sr-Cyrl-CS"/>
        </w:rPr>
      </w:pPr>
    </w:p>
    <w:p w14:paraId="0114557B" w14:textId="3DD02D27" w:rsidR="002A13CE" w:rsidRPr="00CE0B5A" w:rsidRDefault="002A13CE" w:rsidP="00B12D0C">
      <w:pPr>
        <w:pStyle w:val="Heading2"/>
        <w:rPr>
          <w:b w:val="0"/>
          <w:lang w:val="sr-Cyrl-CS"/>
        </w:rPr>
      </w:pPr>
      <w:bookmarkStart w:id="39" w:name="_Toc172278992"/>
      <w:r w:rsidRPr="00CE0B5A">
        <w:rPr>
          <w:b w:val="0"/>
          <w:lang w:val="sr-Cyrl-CS"/>
        </w:rPr>
        <w:lastRenderedPageBreak/>
        <w:t xml:space="preserve">3. </w:t>
      </w:r>
      <w:r w:rsidR="00993776" w:rsidRPr="00CE0B5A">
        <w:rPr>
          <w:b w:val="0"/>
          <w:lang w:val="sr-Cyrl-CS"/>
        </w:rPr>
        <w:t xml:space="preserve">Концепција </w:t>
      </w:r>
      <w:r w:rsidR="00697432" w:rsidRPr="00CE0B5A">
        <w:rPr>
          <w:b w:val="0"/>
          <w:lang w:val="sr-Cyrl-CS"/>
        </w:rPr>
        <w:t xml:space="preserve">техничког </w:t>
      </w:r>
      <w:r w:rsidR="00993776" w:rsidRPr="00CE0B5A">
        <w:rPr>
          <w:b w:val="0"/>
          <w:lang w:val="sr-Cyrl-CS"/>
        </w:rPr>
        <w:t>решења система</w:t>
      </w:r>
      <w:bookmarkEnd w:id="39"/>
    </w:p>
    <w:p w14:paraId="7C71B797" w14:textId="77777777" w:rsidR="008F2532" w:rsidRPr="00CE0B5A" w:rsidRDefault="008F2532" w:rsidP="007D5A49">
      <w:pPr>
        <w:ind w:firstLine="709"/>
        <w:rPr>
          <w:rFonts w:cs="Times New Roman"/>
          <w:sz w:val="24"/>
          <w:szCs w:val="24"/>
          <w:lang w:val="sr-Cyrl-CS"/>
        </w:rPr>
      </w:pPr>
    </w:p>
    <w:p w14:paraId="738BDDC6" w14:textId="4C65FD30" w:rsidR="00E6780E" w:rsidRPr="00CE0B5A" w:rsidRDefault="00E6780E" w:rsidP="007D5A49">
      <w:pPr>
        <w:ind w:firstLine="720"/>
        <w:rPr>
          <w:rFonts w:eastAsia="Calibri" w:cs="Times New Roman"/>
          <w:sz w:val="24"/>
          <w:szCs w:val="24"/>
          <w:lang w:val="sr-Cyrl-CS"/>
        </w:rPr>
      </w:pPr>
      <w:r w:rsidRPr="00CE0B5A">
        <w:rPr>
          <w:rFonts w:eastAsia="Calibri" w:cs="Times New Roman"/>
          <w:sz w:val="24"/>
          <w:szCs w:val="24"/>
          <w:lang w:val="sr-Cyrl-CS"/>
        </w:rPr>
        <w:t xml:space="preserve">Пројектовање, изградња и техничко обезбеђење </w:t>
      </w:r>
      <w:r w:rsidR="003202C8" w:rsidRPr="00CE0B5A">
        <w:rPr>
          <w:rFonts w:eastAsia="Calibri" w:cs="Times New Roman"/>
          <w:sz w:val="24"/>
          <w:szCs w:val="24"/>
          <w:lang w:val="sr-Cyrl-CS"/>
        </w:rPr>
        <w:t>високонапонских далековода 400 kV и далековода и кабловских водова 110 kV</w:t>
      </w:r>
      <w:r w:rsidRPr="00CE0B5A">
        <w:rPr>
          <w:rFonts w:eastAsia="Calibri" w:cs="Times New Roman"/>
          <w:sz w:val="24"/>
          <w:szCs w:val="24"/>
          <w:lang w:val="sr-Cyrl-CS"/>
        </w:rPr>
        <w:t>, спроводе се према Правилнику о техничким нормативима за изградњу надземних електроенергетских водова називног напона од 1 kV до 400 kV („Службени лист СФРЈ</w:t>
      </w:r>
      <w:r w:rsidR="006E7412" w:rsidRPr="00CE0B5A">
        <w:rPr>
          <w:rFonts w:eastAsia="Calibri" w:cs="Times New Roman"/>
          <w:sz w:val="24"/>
          <w:szCs w:val="24"/>
          <w:lang w:val="sr-Cyrl-CS"/>
        </w:rPr>
        <w:t>ˮ</w:t>
      </w:r>
      <w:r w:rsidRPr="00CE0B5A">
        <w:rPr>
          <w:rFonts w:eastAsia="Calibri" w:cs="Times New Roman"/>
          <w:sz w:val="24"/>
          <w:szCs w:val="24"/>
          <w:lang w:val="sr-Cyrl-CS"/>
        </w:rPr>
        <w:t>, број 65/88 и „Службени лист СРЈ</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број 18/92), пратећих техничких прописа, норматива и препорука </w:t>
      </w:r>
      <w:r w:rsidR="00D87D11" w:rsidRPr="00CE0B5A">
        <w:rPr>
          <w:lang w:val="sr-Cyrl-CS"/>
        </w:rPr>
        <w:t>„Електропривреда Србије АД Београд</w:t>
      </w:r>
      <w:r w:rsidRPr="00CE0B5A">
        <w:rPr>
          <w:rFonts w:eastAsia="Calibri" w:cs="Times New Roman"/>
          <w:sz w:val="24"/>
          <w:szCs w:val="24"/>
          <w:lang w:val="sr-Cyrl-CS"/>
        </w:rPr>
        <w:t xml:space="preserve"> и </w:t>
      </w:r>
      <w:r w:rsidR="00D87D11" w:rsidRPr="00CE0B5A">
        <w:rPr>
          <w:szCs w:val="24"/>
          <w:lang w:val="sr-Cyrl-CS"/>
        </w:rPr>
        <w:t>„Електромрежа Србије” АД</w:t>
      </w:r>
      <w:r w:rsidRPr="00CE0B5A">
        <w:rPr>
          <w:rFonts w:eastAsia="Calibri" w:cs="Times New Roman"/>
          <w:sz w:val="24"/>
          <w:szCs w:val="24"/>
          <w:lang w:val="sr-Cyrl-CS"/>
        </w:rPr>
        <w:t>. Основни елементи техничког решења (</w:t>
      </w:r>
      <w:r w:rsidR="003202C8" w:rsidRPr="00CE0B5A">
        <w:rPr>
          <w:rFonts w:eastAsia="Calibri" w:cs="Times New Roman"/>
          <w:sz w:val="24"/>
          <w:szCs w:val="24"/>
          <w:lang w:val="sr-Cyrl-CS"/>
        </w:rPr>
        <w:t>разводна постројења, трансформација, постројења сопствене потрошње, командно-погонска зграда са пратећим садржајима, стубови, проводници, изолатори, темељи, кабловски водови и друга опрема),</w:t>
      </w:r>
      <w:r w:rsidRPr="00CE0B5A">
        <w:rPr>
          <w:rFonts w:eastAsia="Calibri" w:cs="Times New Roman"/>
          <w:sz w:val="24"/>
          <w:szCs w:val="24"/>
          <w:lang w:val="sr-Cyrl-CS"/>
        </w:rPr>
        <w:t xml:space="preserve"> као и параметри за пројектовање дефинисани су Пројектним зада</w:t>
      </w:r>
      <w:r w:rsidR="00F11772" w:rsidRPr="00CE0B5A">
        <w:rPr>
          <w:rFonts w:eastAsia="Calibri" w:cs="Times New Roman"/>
          <w:sz w:val="24"/>
          <w:szCs w:val="24"/>
          <w:lang w:val="sr-Cyrl-CS"/>
        </w:rPr>
        <w:t>цима</w:t>
      </w:r>
      <w:r w:rsidRPr="00CE0B5A">
        <w:rPr>
          <w:rFonts w:eastAsia="Calibri" w:cs="Times New Roman"/>
          <w:sz w:val="24"/>
          <w:szCs w:val="24"/>
          <w:lang w:val="sr-Cyrl-CS"/>
        </w:rPr>
        <w:t xml:space="preserve"> (за израду техничке документације предметног </w:t>
      </w:r>
      <w:r w:rsidR="00F11772" w:rsidRPr="00CE0B5A">
        <w:rPr>
          <w:rFonts w:eastAsia="Calibri" w:cs="Times New Roman"/>
          <w:sz w:val="24"/>
          <w:szCs w:val="24"/>
          <w:lang w:val="sr-Cyrl-CS"/>
        </w:rPr>
        <w:t xml:space="preserve">трансформаторских станица, припремних разводних постројења и </w:t>
      </w:r>
      <w:r w:rsidRPr="00CE0B5A">
        <w:rPr>
          <w:rFonts w:eastAsia="Calibri" w:cs="Times New Roman"/>
          <w:sz w:val="24"/>
          <w:szCs w:val="24"/>
          <w:lang w:val="sr-Cyrl-CS"/>
        </w:rPr>
        <w:t xml:space="preserve">далековода) који </w:t>
      </w:r>
      <w:r w:rsidR="00F11772" w:rsidRPr="00CE0B5A">
        <w:rPr>
          <w:rFonts w:eastAsia="Calibri" w:cs="Times New Roman"/>
          <w:sz w:val="24"/>
          <w:szCs w:val="24"/>
          <w:lang w:val="sr-Cyrl-CS"/>
        </w:rPr>
        <w:t>су</w:t>
      </w:r>
      <w:r w:rsidRPr="00CE0B5A">
        <w:rPr>
          <w:rFonts w:eastAsia="Calibri" w:cs="Times New Roman"/>
          <w:sz w:val="24"/>
          <w:szCs w:val="24"/>
          <w:lang w:val="sr-Cyrl-CS"/>
        </w:rPr>
        <w:t xml:space="preserve"> усвојен</w:t>
      </w:r>
      <w:r w:rsidR="00F11772" w:rsidRPr="00CE0B5A">
        <w:rPr>
          <w:rFonts w:eastAsia="Calibri" w:cs="Times New Roman"/>
          <w:sz w:val="24"/>
          <w:szCs w:val="24"/>
          <w:lang w:val="sr-Cyrl-CS"/>
        </w:rPr>
        <w:t>и</w:t>
      </w:r>
      <w:r w:rsidRPr="00CE0B5A">
        <w:rPr>
          <w:rFonts w:eastAsia="Calibri" w:cs="Times New Roman"/>
          <w:sz w:val="24"/>
          <w:szCs w:val="24"/>
          <w:lang w:val="sr-Cyrl-CS"/>
        </w:rPr>
        <w:t xml:space="preserve"> од стране Стручног савета „Електромрежа Србије</w:t>
      </w:r>
      <w:r w:rsidR="006E7412" w:rsidRPr="00CE0B5A">
        <w:rPr>
          <w:rFonts w:eastAsia="Calibri" w:cs="Times New Roman"/>
          <w:sz w:val="24"/>
          <w:szCs w:val="24"/>
          <w:lang w:val="sr-Cyrl-CS"/>
        </w:rPr>
        <w:t>ˮ</w:t>
      </w:r>
      <w:r w:rsidR="005C431F" w:rsidRPr="00CE0B5A">
        <w:rPr>
          <w:rFonts w:eastAsia="Calibri" w:cs="Times New Roman"/>
          <w:sz w:val="24"/>
          <w:szCs w:val="24"/>
          <w:lang w:val="sr-Cyrl-CS"/>
        </w:rPr>
        <w:t xml:space="preserve"> АД</w:t>
      </w:r>
      <w:r w:rsidRPr="00CE0B5A">
        <w:rPr>
          <w:rFonts w:eastAsia="Calibri" w:cs="Times New Roman"/>
          <w:sz w:val="24"/>
          <w:szCs w:val="24"/>
          <w:lang w:val="sr-Cyrl-CS"/>
        </w:rPr>
        <w:t>.</w:t>
      </w:r>
    </w:p>
    <w:p w14:paraId="57C7EFA9" w14:textId="5F19D1D4" w:rsidR="00E6780E" w:rsidRPr="00CE0B5A" w:rsidRDefault="00E6780E" w:rsidP="007D5A49">
      <w:pPr>
        <w:ind w:firstLine="720"/>
        <w:rPr>
          <w:rFonts w:eastAsia="Calibri" w:cs="Times New Roman"/>
          <w:sz w:val="24"/>
          <w:szCs w:val="24"/>
          <w:lang w:val="sr-Cyrl-CS"/>
        </w:rPr>
      </w:pPr>
      <w:r w:rsidRPr="00CE0B5A">
        <w:rPr>
          <w:rFonts w:eastAsia="Calibri" w:cs="Times New Roman"/>
          <w:sz w:val="24"/>
          <w:szCs w:val="24"/>
          <w:lang w:val="sr-Cyrl-CS"/>
        </w:rPr>
        <w:t>Електроенергетски систем Србије повезан је са системима суседних земаља далеководима од 400 kV и 220 kV. Ов</w:t>
      </w:r>
      <w:r w:rsidR="00F44B13" w:rsidRPr="00CE0B5A">
        <w:rPr>
          <w:rFonts w:eastAsia="Calibri" w:cs="Times New Roman"/>
          <w:sz w:val="24"/>
          <w:szCs w:val="24"/>
          <w:lang w:val="sr-Cyrl-CS"/>
        </w:rPr>
        <w:t xml:space="preserve">и ДВ </w:t>
      </w:r>
      <w:r w:rsidRPr="00CE0B5A">
        <w:rPr>
          <w:rFonts w:eastAsia="Calibri" w:cs="Times New Roman"/>
          <w:sz w:val="24"/>
          <w:szCs w:val="24"/>
          <w:lang w:val="sr-Cyrl-CS"/>
        </w:rPr>
        <w:t xml:space="preserve">такође чине мрежу националног електроенергетског система. Према Студији прикључења (поглавље 1.2.2. документа), постојећа електроенергетска мрежа на подручју града Бора не може да обезбеди електричну енергију за рад постројења Serbia Zijin Copper d.o.o. и Serbia ZiJin Mining d.o.o. Према закључцима Студије прикључења, предвиђено је седам објеката 110/10 kV за индустријске потребе компаније ZiJin, с нагласком на изградњу нове ТС 400/110 kV Бор 6 која ће спојити све објекте 110/10 kV на </w:t>
      </w:r>
      <w:r w:rsidR="005049E8" w:rsidRPr="00CE0B5A">
        <w:rPr>
          <w:rFonts w:eastAsia="Calibri" w:cs="Times New Roman"/>
          <w:sz w:val="24"/>
          <w:szCs w:val="24"/>
          <w:lang w:val="sr-Cyrl-CS"/>
        </w:rPr>
        <w:t xml:space="preserve">преносну </w:t>
      </w:r>
      <w:r w:rsidRPr="00CE0B5A">
        <w:rPr>
          <w:rFonts w:eastAsia="Calibri" w:cs="Times New Roman"/>
          <w:sz w:val="24"/>
          <w:szCs w:val="24"/>
          <w:lang w:val="sr-Cyrl-CS"/>
        </w:rPr>
        <w:t xml:space="preserve">мрежу. У овој студији нагласак је </w:t>
      </w:r>
      <w:r w:rsidR="00536DAC" w:rsidRPr="00CE0B5A">
        <w:rPr>
          <w:rFonts w:eastAsia="Calibri" w:cs="Times New Roman"/>
          <w:sz w:val="24"/>
          <w:szCs w:val="24"/>
          <w:lang w:val="sr-Cyrl-CS"/>
        </w:rPr>
        <w:t xml:space="preserve">био </w:t>
      </w:r>
      <w:r w:rsidRPr="00CE0B5A">
        <w:rPr>
          <w:rFonts w:eastAsia="Calibri" w:cs="Times New Roman"/>
          <w:sz w:val="24"/>
          <w:szCs w:val="24"/>
          <w:lang w:val="sr-Cyrl-CS"/>
        </w:rPr>
        <w:t xml:space="preserve">на проналажење доступних простора за све водове који ће се везивати на ТС </w:t>
      </w:r>
      <w:r w:rsidR="00536DAC" w:rsidRPr="00CE0B5A">
        <w:rPr>
          <w:rFonts w:eastAsia="Calibri" w:cs="Times New Roman"/>
          <w:sz w:val="24"/>
          <w:szCs w:val="24"/>
          <w:lang w:val="sr-Cyrl-CS"/>
        </w:rPr>
        <w:t>„</w:t>
      </w:r>
      <w:r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w:t>
      </w:r>
    </w:p>
    <w:p w14:paraId="7E09E0A3" w14:textId="77777777" w:rsidR="007633E2" w:rsidRPr="00CE0B5A" w:rsidRDefault="007633E2" w:rsidP="007D5A49">
      <w:pPr>
        <w:ind w:firstLine="720"/>
        <w:rPr>
          <w:rFonts w:eastAsia="Calibri" w:cs="Times New Roman"/>
          <w:sz w:val="24"/>
          <w:szCs w:val="24"/>
          <w:lang w:val="sr-Cyrl-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9"/>
      </w:tblGrid>
      <w:tr w:rsidR="007633E2" w:rsidRPr="00CE0B5A" w14:paraId="260FD2D7" w14:textId="77777777" w:rsidTr="00A00943">
        <w:tc>
          <w:tcPr>
            <w:tcW w:w="9629" w:type="dxa"/>
          </w:tcPr>
          <w:p w14:paraId="32FCC49F" w14:textId="7232806C" w:rsidR="007633E2" w:rsidRPr="00CE0B5A" w:rsidRDefault="00A00943" w:rsidP="00A00943">
            <w:pPr>
              <w:jc w:val="center"/>
              <w:rPr>
                <w:rFonts w:eastAsia="Calibri" w:cs="Times New Roman"/>
                <w:sz w:val="24"/>
                <w:szCs w:val="24"/>
                <w:lang w:val="sr-Cyrl-CS"/>
              </w:rPr>
            </w:pPr>
            <w:r w:rsidRPr="00CE0B5A">
              <w:rPr>
                <w:rFonts w:eastAsia="Calibri" w:cs="Times New Roman"/>
                <w:noProof/>
                <w:sz w:val="24"/>
                <w:szCs w:val="24"/>
                <w:lang w:val="sr-Cyrl-CS"/>
              </w:rPr>
              <w:lastRenderedPageBreak/>
              <w:drawing>
                <wp:inline distT="0" distB="0" distL="0" distR="0" wp14:anchorId="1675B1FD" wp14:editId="39F6C5F7">
                  <wp:extent cx="5859145" cy="5167402"/>
                  <wp:effectExtent l="0" t="0" r="8255" b="0"/>
                  <wp:docPr id="15615043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1504358" name="Picture 1561504358"/>
                          <pic:cNvPicPr/>
                        </pic:nvPicPr>
                        <pic:blipFill>
                          <a:blip r:embed="rId9" cstate="print">
                            <a:extLst>
                              <a:ext uri="{28A0092B-C50C-407E-A947-70E740481C1C}">
                                <a14:useLocalDpi xmlns:a14="http://schemas.microsoft.com/office/drawing/2010/main" val="0"/>
                              </a:ext>
                            </a:extLst>
                          </a:blip>
                          <a:stretch>
                            <a:fillRect/>
                          </a:stretch>
                        </pic:blipFill>
                        <pic:spPr>
                          <a:xfrm>
                            <a:off x="0" y="0"/>
                            <a:ext cx="5871205" cy="5178038"/>
                          </a:xfrm>
                          <a:prstGeom prst="rect">
                            <a:avLst/>
                          </a:prstGeom>
                        </pic:spPr>
                      </pic:pic>
                    </a:graphicData>
                  </a:graphic>
                </wp:inline>
              </w:drawing>
            </w:r>
          </w:p>
        </w:tc>
      </w:tr>
      <w:tr w:rsidR="007633E2" w:rsidRPr="00CE0B5A" w14:paraId="6991E453" w14:textId="77777777" w:rsidTr="00A00943">
        <w:tc>
          <w:tcPr>
            <w:tcW w:w="9629" w:type="dxa"/>
          </w:tcPr>
          <w:p w14:paraId="48185C18" w14:textId="164EFE32" w:rsidR="007633E2" w:rsidRPr="00CE0B5A" w:rsidRDefault="007633E2" w:rsidP="007633E2">
            <w:pPr>
              <w:jc w:val="center"/>
              <w:rPr>
                <w:rFonts w:eastAsia="Calibri" w:cs="Times New Roman"/>
                <w:iCs/>
                <w:sz w:val="24"/>
                <w:szCs w:val="24"/>
                <w:lang w:val="sr-Cyrl-CS"/>
              </w:rPr>
            </w:pPr>
            <w:r w:rsidRPr="00CE0B5A">
              <w:rPr>
                <w:rFonts w:eastAsia="Calibri" w:cs="Times New Roman"/>
                <w:iCs/>
                <w:sz w:val="24"/>
                <w:szCs w:val="24"/>
                <w:lang w:val="sr-Cyrl-CS"/>
              </w:rPr>
              <w:t>Слика 2. Постојећа мрежа објеката на ширем подручју Просторног плана</w:t>
            </w:r>
          </w:p>
        </w:tc>
      </w:tr>
    </w:tbl>
    <w:p w14:paraId="6588B91A" w14:textId="77777777" w:rsidR="007633E2" w:rsidRPr="00CE0B5A" w:rsidRDefault="007633E2" w:rsidP="007D5A49">
      <w:pPr>
        <w:ind w:firstLine="720"/>
        <w:rPr>
          <w:rFonts w:eastAsia="Calibri" w:cs="Times New Roman"/>
          <w:sz w:val="24"/>
          <w:szCs w:val="24"/>
          <w:lang w:val="sr-Cyrl-CS"/>
        </w:rPr>
      </w:pPr>
    </w:p>
    <w:p w14:paraId="2C42149E" w14:textId="46E9F9E1" w:rsidR="00E6780E" w:rsidRPr="00CE0B5A" w:rsidRDefault="00E6780E" w:rsidP="007D5A49">
      <w:pPr>
        <w:ind w:firstLine="720"/>
        <w:rPr>
          <w:rFonts w:eastAsia="Calibri" w:cs="Times New Roman"/>
          <w:sz w:val="24"/>
          <w:szCs w:val="24"/>
          <w:lang w:val="sr-Cyrl-CS"/>
        </w:rPr>
      </w:pPr>
      <w:r w:rsidRPr="00CE0B5A">
        <w:rPr>
          <w:rFonts w:eastAsia="Calibri" w:cs="Times New Roman"/>
          <w:sz w:val="24"/>
          <w:szCs w:val="24"/>
          <w:lang w:val="sr-Cyrl-CS"/>
        </w:rPr>
        <w:t xml:space="preserve">Концепт развоја система за повећање преносних капацитета </w:t>
      </w:r>
      <w:r w:rsidR="0058282B" w:rsidRPr="00CE0B5A">
        <w:rPr>
          <w:rFonts w:eastAsia="Calibri" w:cs="Times New Roman"/>
          <w:sz w:val="24"/>
          <w:szCs w:val="24"/>
          <w:lang w:val="sr-Cyrl-CS"/>
        </w:rPr>
        <w:t>ZiJin</w:t>
      </w:r>
      <w:r w:rsidRPr="00CE0B5A">
        <w:rPr>
          <w:rFonts w:eastAsia="Calibri" w:cs="Times New Roman"/>
          <w:sz w:val="24"/>
          <w:szCs w:val="24"/>
          <w:lang w:val="sr-Cyrl-CS"/>
        </w:rPr>
        <w:t xml:space="preserve"> у складу са студијом Прикључења објеката </w:t>
      </w:r>
      <w:r w:rsidR="0058282B" w:rsidRPr="00CE0B5A">
        <w:rPr>
          <w:rFonts w:eastAsia="Calibri" w:cs="Times New Roman"/>
          <w:sz w:val="24"/>
          <w:szCs w:val="24"/>
          <w:lang w:val="sr-Cyrl-CS"/>
        </w:rPr>
        <w:t>ZiJin</w:t>
      </w:r>
      <w:r w:rsidRPr="00CE0B5A">
        <w:rPr>
          <w:rFonts w:eastAsia="Calibri" w:cs="Times New Roman"/>
          <w:sz w:val="24"/>
          <w:szCs w:val="24"/>
          <w:lang w:val="sr-Cyrl-CS"/>
        </w:rPr>
        <w:t xml:space="preserve"> на преносни систем као и Анализом могућности измештања далековода из зоне комплекса Serbia Zijin због проширења зоне рудника Serbia Zijin Copper d.o.o. Bor и Serbia Zijin Mining d.o.o Bor, подразумева </w:t>
      </w:r>
      <w:r w:rsidR="00A93F24" w:rsidRPr="00CE0B5A">
        <w:rPr>
          <w:rFonts w:eastAsia="Calibri" w:cs="Times New Roman"/>
          <w:sz w:val="24"/>
          <w:szCs w:val="24"/>
          <w:lang w:val="sr-Cyrl-CS"/>
        </w:rPr>
        <w:t>23</w:t>
      </w:r>
      <w:r w:rsidR="00536DAC" w:rsidRPr="00CE0B5A">
        <w:rPr>
          <w:rFonts w:eastAsia="Calibri" w:cs="Times New Roman"/>
          <w:sz w:val="24"/>
          <w:szCs w:val="24"/>
          <w:lang w:val="sr-Cyrl-CS"/>
        </w:rPr>
        <w:t xml:space="preserve"> </w:t>
      </w:r>
      <w:r w:rsidR="002E76C4" w:rsidRPr="00CE0B5A">
        <w:rPr>
          <w:rFonts w:eastAsia="Calibri" w:cs="Times New Roman"/>
          <w:sz w:val="24"/>
          <w:szCs w:val="24"/>
          <w:lang w:val="sr-Cyrl-CS"/>
        </w:rPr>
        <w:t>функционалн</w:t>
      </w:r>
      <w:r w:rsidR="004617FC" w:rsidRPr="00CE0B5A">
        <w:rPr>
          <w:rFonts w:eastAsia="Calibri" w:cs="Times New Roman"/>
          <w:sz w:val="24"/>
          <w:szCs w:val="24"/>
          <w:lang w:val="sr-Cyrl-CS"/>
        </w:rPr>
        <w:t>е</w:t>
      </w:r>
      <w:r w:rsidR="002E76C4" w:rsidRPr="00CE0B5A">
        <w:rPr>
          <w:rFonts w:eastAsia="Calibri" w:cs="Times New Roman"/>
          <w:sz w:val="24"/>
          <w:szCs w:val="24"/>
          <w:lang w:val="sr-Cyrl-CS"/>
        </w:rPr>
        <w:t xml:space="preserve"> целин</w:t>
      </w:r>
      <w:r w:rsidR="004617FC" w:rsidRPr="00CE0B5A">
        <w:rPr>
          <w:rFonts w:eastAsia="Calibri" w:cs="Times New Roman"/>
          <w:sz w:val="24"/>
          <w:szCs w:val="24"/>
          <w:lang w:val="sr-Cyrl-CS"/>
        </w:rPr>
        <w:t>е</w:t>
      </w:r>
      <w:r w:rsidR="002E76C4" w:rsidRPr="00CE0B5A">
        <w:rPr>
          <w:rFonts w:eastAsia="Calibri" w:cs="Times New Roman"/>
          <w:sz w:val="24"/>
          <w:szCs w:val="24"/>
          <w:lang w:val="sr-Cyrl-CS"/>
        </w:rPr>
        <w:t>, тј. пројеката који ће се паралелно реализовати</w:t>
      </w:r>
      <w:r w:rsidR="004617FC" w:rsidRPr="00CE0B5A">
        <w:rPr>
          <w:rFonts w:eastAsia="Calibri" w:cs="Times New Roman"/>
          <w:sz w:val="24"/>
          <w:szCs w:val="24"/>
          <w:lang w:val="sr-Cyrl-CS"/>
        </w:rPr>
        <w:t xml:space="preserve"> </w:t>
      </w:r>
      <w:r w:rsidR="002E76C4" w:rsidRPr="00CE0B5A">
        <w:rPr>
          <w:rFonts w:eastAsia="Calibri" w:cs="Times New Roman"/>
          <w:sz w:val="24"/>
          <w:szCs w:val="24"/>
          <w:lang w:val="sr-Cyrl-CS"/>
        </w:rPr>
        <w:t xml:space="preserve">изградњом </w:t>
      </w:r>
      <w:r w:rsidRPr="00CE0B5A">
        <w:rPr>
          <w:rFonts w:eastAsia="Calibri" w:cs="Times New Roman"/>
          <w:sz w:val="24"/>
          <w:szCs w:val="24"/>
          <w:lang w:val="sr-Cyrl-CS"/>
        </w:rPr>
        <w:t>следећ</w:t>
      </w:r>
      <w:r w:rsidR="002E76C4" w:rsidRPr="00CE0B5A">
        <w:rPr>
          <w:rFonts w:eastAsia="Calibri" w:cs="Times New Roman"/>
          <w:sz w:val="24"/>
          <w:szCs w:val="24"/>
          <w:lang w:val="sr-Cyrl-CS"/>
        </w:rPr>
        <w:t>их</w:t>
      </w:r>
      <w:r w:rsidRPr="00CE0B5A">
        <w:rPr>
          <w:rFonts w:eastAsia="Calibri" w:cs="Times New Roman"/>
          <w:sz w:val="24"/>
          <w:szCs w:val="24"/>
          <w:lang w:val="sr-Cyrl-CS"/>
        </w:rPr>
        <w:t xml:space="preserve"> далековод</w:t>
      </w:r>
      <w:r w:rsidR="002E76C4" w:rsidRPr="00CE0B5A">
        <w:rPr>
          <w:rFonts w:eastAsia="Calibri" w:cs="Times New Roman"/>
          <w:sz w:val="24"/>
          <w:szCs w:val="24"/>
          <w:lang w:val="sr-Cyrl-CS"/>
        </w:rPr>
        <w:t>а</w:t>
      </w:r>
      <w:r w:rsidRPr="00CE0B5A">
        <w:rPr>
          <w:rFonts w:eastAsia="Calibri" w:cs="Times New Roman"/>
          <w:sz w:val="24"/>
          <w:szCs w:val="24"/>
          <w:lang w:val="sr-Cyrl-CS"/>
        </w:rPr>
        <w:t xml:space="preserve"> и објек</w:t>
      </w:r>
      <w:r w:rsidR="002E76C4" w:rsidRPr="00CE0B5A">
        <w:rPr>
          <w:rFonts w:eastAsia="Calibri" w:cs="Times New Roman"/>
          <w:sz w:val="24"/>
          <w:szCs w:val="24"/>
          <w:lang w:val="sr-Cyrl-CS"/>
        </w:rPr>
        <w:t>а</w:t>
      </w:r>
      <w:r w:rsidRPr="00CE0B5A">
        <w:rPr>
          <w:rFonts w:eastAsia="Calibri" w:cs="Times New Roman"/>
          <w:sz w:val="24"/>
          <w:szCs w:val="24"/>
          <w:lang w:val="sr-Cyrl-CS"/>
        </w:rPr>
        <w:t>т</w:t>
      </w:r>
      <w:r w:rsidR="002E76C4" w:rsidRPr="00CE0B5A">
        <w:rPr>
          <w:rFonts w:eastAsia="Calibri" w:cs="Times New Roman"/>
          <w:sz w:val="24"/>
          <w:szCs w:val="24"/>
          <w:lang w:val="sr-Cyrl-CS"/>
        </w:rPr>
        <w:t>а</w:t>
      </w:r>
      <w:r w:rsidR="004617FC" w:rsidRPr="00CE0B5A">
        <w:rPr>
          <w:rFonts w:eastAsia="Calibri" w:cs="Times New Roman"/>
          <w:sz w:val="24"/>
          <w:szCs w:val="24"/>
          <w:lang w:val="sr-Cyrl-CS"/>
        </w:rPr>
        <w:t xml:space="preserve"> (приказаних на листовима „Карте детаљне регулације Просторног плана са елементима спровођења</w:t>
      </w:r>
      <w:r w:rsidR="006E7412" w:rsidRPr="00CE0B5A">
        <w:rPr>
          <w:rFonts w:eastAsia="Calibri" w:cs="Times New Roman"/>
          <w:sz w:val="24"/>
          <w:szCs w:val="24"/>
          <w:lang w:val="sr-Cyrl-CS"/>
        </w:rPr>
        <w:t>ˮ</w:t>
      </w:r>
      <w:r w:rsidR="004617FC" w:rsidRPr="00CE0B5A">
        <w:rPr>
          <w:rFonts w:eastAsia="Calibri" w:cs="Times New Roman"/>
          <w:sz w:val="24"/>
          <w:szCs w:val="24"/>
          <w:lang w:val="sr-Cyrl-CS"/>
        </w:rPr>
        <w:t>)</w:t>
      </w:r>
      <w:r w:rsidRPr="00CE0B5A">
        <w:rPr>
          <w:rFonts w:eastAsia="Calibri" w:cs="Times New Roman"/>
          <w:sz w:val="24"/>
          <w:szCs w:val="24"/>
          <w:lang w:val="sr-Cyrl-CS"/>
        </w:rPr>
        <w:t>:</w:t>
      </w:r>
    </w:p>
    <w:p w14:paraId="3EBF5766" w14:textId="4F1EC008" w:rsidR="00AE4059" w:rsidRPr="00CE0B5A" w:rsidRDefault="00AE4059" w:rsidP="00F8408F">
      <w:pPr>
        <w:pStyle w:val="ListParagraph"/>
        <w:numPr>
          <w:ilvl w:val="0"/>
          <w:numId w:val="14"/>
        </w:numPr>
        <w:ind w:left="0" w:firstLine="450"/>
        <w:contextualSpacing w:val="0"/>
        <w:jc w:val="both"/>
        <w:rPr>
          <w:rFonts w:eastAsia="Calibri"/>
        </w:rPr>
      </w:pPr>
      <w:bookmarkStart w:id="40" w:name="_Hlk172275061"/>
      <w:r w:rsidRPr="00CE0B5A">
        <w:t xml:space="preserve">ТС 400/110 kV </w:t>
      </w:r>
      <w:r w:rsidRPr="00CE0B5A">
        <w:rPr>
          <w:rFonts w:eastAsia="Calibri"/>
        </w:rPr>
        <w:t>„</w:t>
      </w:r>
      <w:r w:rsidRPr="00CE0B5A">
        <w:t>Бор 6</w:t>
      </w:r>
      <w:r w:rsidR="006E7412" w:rsidRPr="00CE0B5A">
        <w:rPr>
          <w:rFonts w:eastAsia="Calibri"/>
        </w:rPr>
        <w:t>ˮ</w:t>
      </w:r>
      <w:r w:rsidRPr="00CE0B5A">
        <w:t xml:space="preserve"> (Лот 1);</w:t>
      </w:r>
      <w:r w:rsidR="00A93F24" w:rsidRPr="00CE0B5A">
        <w:t xml:space="preserve"> листови </w:t>
      </w:r>
      <w:r w:rsidR="00887D8B" w:rsidRPr="00CE0B5A">
        <w:t xml:space="preserve">бр. </w:t>
      </w:r>
      <w:r w:rsidR="00A93F24" w:rsidRPr="00CE0B5A">
        <w:t>21 и 52;</w:t>
      </w:r>
    </w:p>
    <w:p w14:paraId="4D88C815" w14:textId="7981340C" w:rsidR="00AE4059" w:rsidRPr="00CE0B5A" w:rsidRDefault="00AE4059" w:rsidP="00F8408F">
      <w:pPr>
        <w:pStyle w:val="ListParagraph"/>
        <w:numPr>
          <w:ilvl w:val="0"/>
          <w:numId w:val="14"/>
        </w:numPr>
        <w:ind w:left="0" w:firstLine="450"/>
        <w:contextualSpacing w:val="0"/>
        <w:jc w:val="both"/>
        <w:rPr>
          <w:rFonts w:eastAsia="Calibri"/>
        </w:rPr>
      </w:pPr>
      <w:r w:rsidRPr="00CE0B5A">
        <w:rPr>
          <w:rFonts w:eastAsia="Calibri"/>
        </w:rPr>
        <w:t xml:space="preserve">ДВ 400 kV ТС </w:t>
      </w:r>
      <w:r w:rsidR="00995079" w:rsidRPr="00CE0B5A">
        <w:rPr>
          <w:rFonts w:eastAsia="Calibri"/>
        </w:rPr>
        <w:t>„Бор 2</w:t>
      </w:r>
      <w:r w:rsidR="006E7412" w:rsidRPr="00CE0B5A">
        <w:rPr>
          <w:rFonts w:eastAsia="Calibri"/>
        </w:rPr>
        <w:t>ˮ</w:t>
      </w:r>
      <w:r w:rsidR="00995079" w:rsidRPr="00CE0B5A">
        <w:rPr>
          <w:rFonts w:eastAsia="Calibri"/>
        </w:rPr>
        <w:t xml:space="preserve"> - РП „Дрмно</w:t>
      </w:r>
      <w:r w:rsidR="006E7412" w:rsidRPr="00CE0B5A">
        <w:rPr>
          <w:rFonts w:eastAsia="Calibri"/>
        </w:rPr>
        <w:t>ˮ</w:t>
      </w:r>
      <w:r w:rsidR="00995079" w:rsidRPr="00CE0B5A">
        <w:rPr>
          <w:rFonts w:eastAsia="Calibri"/>
        </w:rPr>
        <w:t xml:space="preserve"> </w:t>
      </w:r>
      <w:r w:rsidRPr="00CE0B5A">
        <w:rPr>
          <w:rFonts w:eastAsia="Calibri"/>
        </w:rPr>
        <w:t xml:space="preserve">(расецање и увођење ДВ 400 kV бр. 401/2 у ТС </w:t>
      </w:r>
      <w:r w:rsidR="00887D8B" w:rsidRPr="00CE0B5A">
        <w:rPr>
          <w:rFonts w:eastAsia="Calibri"/>
        </w:rPr>
        <w:t>„</w:t>
      </w:r>
      <w:r w:rsidRPr="00CE0B5A">
        <w:rPr>
          <w:rFonts w:eastAsia="Calibri"/>
        </w:rPr>
        <w:t>Бор 2</w:t>
      </w:r>
      <w:r w:rsidR="00887D8B" w:rsidRPr="00CE0B5A">
        <w:rPr>
          <w:rFonts w:eastAsia="Calibri"/>
        </w:rPr>
        <w:t>ˮ</w:t>
      </w:r>
      <w:r w:rsidRPr="00CE0B5A">
        <w:rPr>
          <w:rFonts w:eastAsia="Calibri"/>
        </w:rPr>
        <w:t>), (Лот 2)</w:t>
      </w:r>
      <w:r w:rsidR="00BB4FEC" w:rsidRPr="00CE0B5A">
        <w:rPr>
          <w:rFonts w:eastAsia="Calibri"/>
        </w:rPr>
        <w:t xml:space="preserve">, на листовима </w:t>
      </w:r>
      <w:r w:rsidR="00887D8B" w:rsidRPr="00CE0B5A">
        <w:rPr>
          <w:rFonts w:eastAsia="Calibri"/>
        </w:rPr>
        <w:t xml:space="preserve">бр. </w:t>
      </w:r>
      <w:r w:rsidR="00FF779F" w:rsidRPr="00CE0B5A">
        <w:rPr>
          <w:rFonts w:eastAsia="Calibri"/>
        </w:rPr>
        <w:t xml:space="preserve">22, 23, 24, 25, 26, 27, 28, 29, 30, 31, 32, 33, 34, 35, 36, 37, 38, 39, 40, 41, 42, 43, 44, 45, </w:t>
      </w:r>
      <w:r w:rsidR="00887D8B" w:rsidRPr="00CE0B5A">
        <w:rPr>
          <w:rFonts w:eastAsia="Calibri"/>
        </w:rPr>
        <w:t xml:space="preserve">46, 47, 48, 49, 50, 51, 52, 53 и </w:t>
      </w:r>
      <w:r w:rsidR="00FF779F" w:rsidRPr="00CE0B5A">
        <w:rPr>
          <w:rFonts w:eastAsia="Calibri"/>
        </w:rPr>
        <w:t>58;</w:t>
      </w:r>
    </w:p>
    <w:p w14:paraId="1370BA47" w14:textId="2D1ECD3B" w:rsidR="00AE4059" w:rsidRPr="00CE0B5A" w:rsidRDefault="00AE4059" w:rsidP="00F8408F">
      <w:pPr>
        <w:pStyle w:val="ListParagraph"/>
        <w:numPr>
          <w:ilvl w:val="0"/>
          <w:numId w:val="14"/>
        </w:numPr>
        <w:ind w:left="0" w:firstLine="450"/>
        <w:contextualSpacing w:val="0"/>
        <w:jc w:val="both"/>
        <w:rPr>
          <w:rFonts w:eastAsia="Calibri"/>
        </w:rPr>
      </w:pPr>
      <w:r w:rsidRPr="00CE0B5A">
        <w:rPr>
          <w:rFonts w:eastAsia="Calibri"/>
        </w:rPr>
        <w:t>ДВ 400 kV ТС „Бор 6</w:t>
      </w:r>
      <w:r w:rsidR="006E7412" w:rsidRPr="00CE0B5A">
        <w:rPr>
          <w:rFonts w:eastAsia="Calibri"/>
        </w:rPr>
        <w:t>ˮ</w:t>
      </w:r>
      <w:r w:rsidRPr="00CE0B5A">
        <w:rPr>
          <w:rFonts w:eastAsia="Calibri"/>
        </w:rPr>
        <w:t xml:space="preserve"> - РП „</w:t>
      </w:r>
      <w:bookmarkStart w:id="41" w:name="_Hlk167887103"/>
      <w:r w:rsidRPr="00CE0B5A">
        <w:rPr>
          <w:rFonts w:eastAsia="Calibri"/>
        </w:rPr>
        <w:t>Ђердап 1</w:t>
      </w:r>
      <w:r w:rsidR="006E7412" w:rsidRPr="00CE0B5A">
        <w:rPr>
          <w:rFonts w:eastAsia="Calibri"/>
        </w:rPr>
        <w:t>ˮ</w:t>
      </w:r>
      <w:bookmarkEnd w:id="41"/>
      <w:r w:rsidRPr="00CE0B5A">
        <w:rPr>
          <w:rFonts w:eastAsia="Calibri"/>
        </w:rPr>
        <w:t xml:space="preserve"> (расецање и увођење ДВ 400 kV бр. 401/2 у ТС </w:t>
      </w:r>
      <w:r w:rsidR="00887D8B" w:rsidRPr="00CE0B5A">
        <w:rPr>
          <w:rFonts w:eastAsia="Calibri"/>
        </w:rPr>
        <w:t>„</w:t>
      </w:r>
      <w:r w:rsidRPr="00CE0B5A">
        <w:rPr>
          <w:rFonts w:eastAsia="Calibri"/>
        </w:rPr>
        <w:t>Бор 6</w:t>
      </w:r>
      <w:r w:rsidR="00887D8B" w:rsidRPr="00CE0B5A">
        <w:rPr>
          <w:rFonts w:eastAsia="Calibri"/>
        </w:rPr>
        <w:t>ˮ</w:t>
      </w:r>
      <w:r w:rsidRPr="00CE0B5A">
        <w:rPr>
          <w:rFonts w:eastAsia="Calibri"/>
        </w:rPr>
        <w:t>), (Лот 3)</w:t>
      </w:r>
      <w:r w:rsidR="00FF779F" w:rsidRPr="00CE0B5A">
        <w:rPr>
          <w:rFonts w:eastAsia="Calibri"/>
        </w:rPr>
        <w:t xml:space="preserve">, на листовима </w:t>
      </w:r>
      <w:r w:rsidR="00887D8B" w:rsidRPr="00CE0B5A">
        <w:rPr>
          <w:rFonts w:eastAsia="Calibri"/>
        </w:rPr>
        <w:t xml:space="preserve">бр. </w:t>
      </w:r>
      <w:r w:rsidR="00FF779F" w:rsidRPr="00CE0B5A">
        <w:rPr>
          <w:rFonts w:eastAsia="Calibri"/>
        </w:rPr>
        <w:t xml:space="preserve">1, 2, 3, 4, 5, 6, 7, 8, 9, 10, 11, 12, 13, 14, 15, </w:t>
      </w:r>
      <w:r w:rsidR="00887D8B" w:rsidRPr="00CE0B5A">
        <w:rPr>
          <w:rFonts w:eastAsia="Calibri"/>
        </w:rPr>
        <w:t xml:space="preserve">16, 17, 18, 19, 20, 21, 50, 52 и </w:t>
      </w:r>
      <w:r w:rsidR="00FF779F" w:rsidRPr="00CE0B5A">
        <w:rPr>
          <w:rFonts w:eastAsia="Calibri"/>
        </w:rPr>
        <w:t>81;</w:t>
      </w:r>
    </w:p>
    <w:p w14:paraId="66A6F7CE" w14:textId="3BAB7710" w:rsidR="00AE4059" w:rsidRPr="00CE0B5A" w:rsidRDefault="00AE4059" w:rsidP="00F8408F">
      <w:pPr>
        <w:pStyle w:val="ListParagraph"/>
        <w:numPr>
          <w:ilvl w:val="0"/>
          <w:numId w:val="14"/>
        </w:numPr>
        <w:ind w:left="0" w:firstLine="450"/>
        <w:contextualSpacing w:val="0"/>
        <w:jc w:val="both"/>
        <w:rPr>
          <w:rFonts w:eastAsia="Calibri"/>
        </w:rPr>
      </w:pPr>
      <w:r w:rsidRPr="00CE0B5A">
        <w:rPr>
          <w:rFonts w:eastAsia="Calibri"/>
        </w:rPr>
        <w:t xml:space="preserve">ДВ 400 kV РП </w:t>
      </w:r>
      <w:r w:rsidRPr="00CE0B5A">
        <w:t>„</w:t>
      </w:r>
      <w:r w:rsidRPr="00CE0B5A">
        <w:rPr>
          <w:rFonts w:eastAsia="Calibri"/>
        </w:rPr>
        <w:t>Ђердап 1</w:t>
      </w:r>
      <w:r w:rsidR="006E7412" w:rsidRPr="00CE0B5A">
        <w:rPr>
          <w:rFonts w:eastAsia="Calibri"/>
        </w:rPr>
        <w:t>ˮ</w:t>
      </w:r>
      <w:r w:rsidRPr="00CE0B5A">
        <w:rPr>
          <w:rFonts w:eastAsia="Calibri"/>
        </w:rPr>
        <w:t>-ТС „Бор 6</w:t>
      </w:r>
      <w:r w:rsidR="006E7412" w:rsidRPr="00CE0B5A">
        <w:rPr>
          <w:rFonts w:eastAsia="Calibri"/>
        </w:rPr>
        <w:t>ˮ</w:t>
      </w:r>
      <w:r w:rsidR="00DD71C7" w:rsidRPr="00CE0B5A">
        <w:rPr>
          <w:rFonts w:eastAsia="Calibri"/>
        </w:rPr>
        <w:t xml:space="preserve"> </w:t>
      </w:r>
      <w:r w:rsidRPr="00CE0B5A">
        <w:rPr>
          <w:rFonts w:eastAsia="Calibri"/>
        </w:rPr>
        <w:t xml:space="preserve">(расецање и увођење ДВ 400 kV бр. 402 у ТС </w:t>
      </w:r>
      <w:r w:rsidR="008D224A" w:rsidRPr="00CE0B5A">
        <w:rPr>
          <w:rFonts w:eastAsia="Calibri"/>
        </w:rPr>
        <w:t>„</w:t>
      </w:r>
      <w:r w:rsidRPr="00CE0B5A">
        <w:rPr>
          <w:rFonts w:eastAsia="Calibri"/>
        </w:rPr>
        <w:t>Бор 6</w:t>
      </w:r>
      <w:r w:rsidR="008D224A" w:rsidRPr="00CE0B5A">
        <w:rPr>
          <w:rFonts w:eastAsia="Calibri"/>
        </w:rPr>
        <w:t>ˮ</w:t>
      </w:r>
      <w:r w:rsidRPr="00CE0B5A">
        <w:rPr>
          <w:rFonts w:eastAsia="Calibri"/>
        </w:rPr>
        <w:t>),</w:t>
      </w:r>
      <w:r w:rsidRPr="00CE0B5A">
        <w:t xml:space="preserve"> </w:t>
      </w:r>
      <w:r w:rsidRPr="00CE0B5A">
        <w:rPr>
          <w:rFonts w:eastAsia="Calibri"/>
        </w:rPr>
        <w:t>(Лот 4)</w:t>
      </w:r>
      <w:r w:rsidR="00FF779F" w:rsidRPr="00CE0B5A">
        <w:rPr>
          <w:rFonts w:eastAsia="Calibri"/>
        </w:rPr>
        <w:t xml:space="preserve">, на листовима </w:t>
      </w:r>
      <w:r w:rsidR="008D224A" w:rsidRPr="00CE0B5A">
        <w:rPr>
          <w:rFonts w:eastAsia="Calibri"/>
        </w:rPr>
        <w:t xml:space="preserve">бр. 17, 18, 19, 20, 21, 50, 52 и </w:t>
      </w:r>
      <w:r w:rsidR="00FF779F" w:rsidRPr="00CE0B5A">
        <w:rPr>
          <w:rFonts w:eastAsia="Calibri"/>
        </w:rPr>
        <w:t>59;</w:t>
      </w:r>
    </w:p>
    <w:p w14:paraId="2E7D74A7" w14:textId="0E0B0E95" w:rsidR="00AE4059" w:rsidRPr="00CE0B5A" w:rsidRDefault="00AE4059" w:rsidP="00F8408F">
      <w:pPr>
        <w:pStyle w:val="ListParagraph"/>
        <w:numPr>
          <w:ilvl w:val="0"/>
          <w:numId w:val="14"/>
        </w:numPr>
        <w:ind w:left="0" w:firstLine="450"/>
        <w:contextualSpacing w:val="0"/>
        <w:jc w:val="both"/>
        <w:rPr>
          <w:rFonts w:eastAsia="Calibri"/>
        </w:rPr>
      </w:pPr>
      <w:r w:rsidRPr="00CE0B5A">
        <w:rPr>
          <w:rFonts w:eastAsia="Calibri"/>
        </w:rPr>
        <w:t>ДВ 400 kV ТС „Бор 6</w:t>
      </w:r>
      <w:r w:rsidR="006E7412" w:rsidRPr="00CE0B5A">
        <w:rPr>
          <w:rFonts w:eastAsia="Calibri"/>
        </w:rPr>
        <w:t>ˮ</w:t>
      </w:r>
      <w:r w:rsidRPr="00CE0B5A">
        <w:rPr>
          <w:rFonts w:eastAsia="Calibri"/>
        </w:rPr>
        <w:t>-ТС „Бор 2</w:t>
      </w:r>
      <w:r w:rsidR="006E7412" w:rsidRPr="00CE0B5A">
        <w:rPr>
          <w:rFonts w:eastAsia="Calibri"/>
        </w:rPr>
        <w:t>ˮ</w:t>
      </w:r>
      <w:r w:rsidRPr="00CE0B5A">
        <w:rPr>
          <w:rFonts w:eastAsia="Calibri"/>
        </w:rPr>
        <w:t xml:space="preserve"> (расецање и увођење ДВ 400 kV бр. 402 у ТС </w:t>
      </w:r>
      <w:r w:rsidR="002B55F8" w:rsidRPr="00CE0B5A">
        <w:rPr>
          <w:rFonts w:eastAsia="Calibri"/>
        </w:rPr>
        <w:t>„</w:t>
      </w:r>
      <w:r w:rsidRPr="00CE0B5A">
        <w:rPr>
          <w:rFonts w:eastAsia="Calibri"/>
        </w:rPr>
        <w:t>Бор 6</w:t>
      </w:r>
      <w:r w:rsidR="002B55F8" w:rsidRPr="00CE0B5A">
        <w:rPr>
          <w:rFonts w:eastAsia="Calibri"/>
        </w:rPr>
        <w:t>ˮ</w:t>
      </w:r>
      <w:r w:rsidRPr="00CE0B5A">
        <w:rPr>
          <w:rFonts w:eastAsia="Calibri"/>
        </w:rPr>
        <w:t>)</w:t>
      </w:r>
      <w:r w:rsidR="002B55F8" w:rsidRPr="00CE0B5A">
        <w:rPr>
          <w:rFonts w:eastAsia="Calibri"/>
        </w:rPr>
        <w:t>,</w:t>
      </w:r>
      <w:r w:rsidRPr="00CE0B5A">
        <w:t xml:space="preserve"> </w:t>
      </w:r>
      <w:r w:rsidRPr="00CE0B5A">
        <w:rPr>
          <w:rFonts w:eastAsia="Calibri"/>
        </w:rPr>
        <w:t>(Лот 5)</w:t>
      </w:r>
      <w:r w:rsidR="00FF779F" w:rsidRPr="00CE0B5A">
        <w:rPr>
          <w:rFonts w:eastAsia="Calibri"/>
        </w:rPr>
        <w:t xml:space="preserve">, на листовима </w:t>
      </w:r>
      <w:r w:rsidR="002B55F8" w:rsidRPr="00CE0B5A">
        <w:rPr>
          <w:rFonts w:eastAsia="Calibri"/>
        </w:rPr>
        <w:t xml:space="preserve">бр. 21, 51 и </w:t>
      </w:r>
      <w:r w:rsidR="00FF779F" w:rsidRPr="00CE0B5A">
        <w:rPr>
          <w:rFonts w:eastAsia="Calibri"/>
        </w:rPr>
        <w:t>52;</w:t>
      </w:r>
    </w:p>
    <w:p w14:paraId="1DF0E3D7" w14:textId="2899A731" w:rsidR="00AE4059" w:rsidRPr="00CE0B5A" w:rsidRDefault="00AE4059" w:rsidP="00F8408F">
      <w:pPr>
        <w:pStyle w:val="ListParagraph"/>
        <w:numPr>
          <w:ilvl w:val="0"/>
          <w:numId w:val="14"/>
        </w:numPr>
        <w:ind w:left="0" w:firstLine="450"/>
        <w:contextualSpacing w:val="0"/>
        <w:jc w:val="both"/>
        <w:rPr>
          <w:rFonts w:eastAsia="Calibri"/>
        </w:rPr>
      </w:pPr>
      <w:r w:rsidRPr="00CE0B5A">
        <w:rPr>
          <w:rFonts w:eastAsia="Calibri"/>
        </w:rPr>
        <w:t>ДВ 400 kV ТС „Бор 6</w:t>
      </w:r>
      <w:r w:rsidR="006E7412" w:rsidRPr="00CE0B5A">
        <w:rPr>
          <w:rFonts w:eastAsia="Calibri"/>
        </w:rPr>
        <w:t>ˮ</w:t>
      </w:r>
      <w:r w:rsidRPr="00CE0B5A">
        <w:rPr>
          <w:rFonts w:eastAsia="Calibri"/>
        </w:rPr>
        <w:t>-ТС „Бор 2</w:t>
      </w:r>
      <w:r w:rsidR="006E7412" w:rsidRPr="00CE0B5A">
        <w:rPr>
          <w:rFonts w:eastAsia="Calibri"/>
        </w:rPr>
        <w:t>ˮ</w:t>
      </w:r>
      <w:r w:rsidRPr="00CE0B5A">
        <w:rPr>
          <w:rFonts w:eastAsia="Calibri"/>
        </w:rPr>
        <w:t xml:space="preserve"> (расецање и увођење ДВ 400 kV бр. 403 у ТС </w:t>
      </w:r>
      <w:r w:rsidR="002B55F8" w:rsidRPr="00CE0B5A">
        <w:rPr>
          <w:rFonts w:eastAsia="Calibri"/>
        </w:rPr>
        <w:t>„</w:t>
      </w:r>
      <w:r w:rsidRPr="00CE0B5A">
        <w:rPr>
          <w:rFonts w:eastAsia="Calibri"/>
        </w:rPr>
        <w:t>Бор 6</w:t>
      </w:r>
      <w:r w:rsidR="002B55F8" w:rsidRPr="00CE0B5A">
        <w:rPr>
          <w:rFonts w:eastAsia="Calibri"/>
        </w:rPr>
        <w:t>ˮ</w:t>
      </w:r>
      <w:r w:rsidRPr="00CE0B5A">
        <w:rPr>
          <w:rFonts w:eastAsia="Calibri"/>
        </w:rPr>
        <w:t>),</w:t>
      </w:r>
      <w:r w:rsidRPr="00CE0B5A">
        <w:t xml:space="preserve"> </w:t>
      </w:r>
      <w:r w:rsidRPr="00CE0B5A">
        <w:rPr>
          <w:rFonts w:eastAsia="Calibri"/>
        </w:rPr>
        <w:t>(Лот 6)</w:t>
      </w:r>
      <w:r w:rsidR="00FF779F" w:rsidRPr="00CE0B5A">
        <w:rPr>
          <w:rFonts w:eastAsia="Calibri"/>
        </w:rPr>
        <w:t xml:space="preserve">, на листовима </w:t>
      </w:r>
      <w:r w:rsidR="002B55F8" w:rsidRPr="00CE0B5A">
        <w:rPr>
          <w:rFonts w:eastAsia="Calibri"/>
        </w:rPr>
        <w:t xml:space="preserve">бр. </w:t>
      </w:r>
      <w:r w:rsidR="00FF779F" w:rsidRPr="00CE0B5A">
        <w:rPr>
          <w:rFonts w:eastAsia="Calibri"/>
        </w:rPr>
        <w:t>21, 51, 52</w:t>
      </w:r>
      <w:r w:rsidR="002B55F8" w:rsidRPr="00CE0B5A">
        <w:rPr>
          <w:rFonts w:eastAsia="Calibri"/>
        </w:rPr>
        <w:t xml:space="preserve"> и</w:t>
      </w:r>
      <w:r w:rsidR="00FF779F" w:rsidRPr="00CE0B5A">
        <w:rPr>
          <w:rFonts w:eastAsia="Calibri"/>
        </w:rPr>
        <w:t xml:space="preserve"> 53;</w:t>
      </w:r>
    </w:p>
    <w:p w14:paraId="3D617949" w14:textId="260728DB" w:rsidR="00AE4059" w:rsidRPr="00CE0B5A" w:rsidRDefault="00AE4059" w:rsidP="00F8408F">
      <w:pPr>
        <w:pStyle w:val="ListParagraph"/>
        <w:numPr>
          <w:ilvl w:val="0"/>
          <w:numId w:val="14"/>
        </w:numPr>
        <w:ind w:left="0" w:firstLine="450"/>
        <w:contextualSpacing w:val="0"/>
        <w:jc w:val="both"/>
        <w:rPr>
          <w:rFonts w:eastAsia="Calibri"/>
        </w:rPr>
      </w:pPr>
      <w:r w:rsidRPr="00CE0B5A">
        <w:rPr>
          <w:rFonts w:eastAsia="Calibri"/>
        </w:rPr>
        <w:lastRenderedPageBreak/>
        <w:t>ДВ 400 kV ТС „Бор 6</w:t>
      </w:r>
      <w:r w:rsidR="006E7412" w:rsidRPr="00CE0B5A">
        <w:rPr>
          <w:rFonts w:eastAsia="Calibri"/>
        </w:rPr>
        <w:t>ˮ</w:t>
      </w:r>
      <w:r w:rsidRPr="00CE0B5A">
        <w:rPr>
          <w:rFonts w:eastAsia="Calibri"/>
        </w:rPr>
        <w:t>-ТС „Ниш 2</w:t>
      </w:r>
      <w:r w:rsidR="006E7412" w:rsidRPr="00CE0B5A">
        <w:rPr>
          <w:rFonts w:eastAsia="Calibri"/>
        </w:rPr>
        <w:t>ˮ</w:t>
      </w:r>
      <w:r w:rsidRPr="00CE0B5A">
        <w:rPr>
          <w:rFonts w:eastAsia="Calibri"/>
        </w:rPr>
        <w:t xml:space="preserve"> (расецање и увођење ДВ 400 kV бр. 403 у ТС </w:t>
      </w:r>
      <w:r w:rsidR="00417A24" w:rsidRPr="00CE0B5A">
        <w:rPr>
          <w:rFonts w:eastAsia="Calibri"/>
        </w:rPr>
        <w:t>„</w:t>
      </w:r>
      <w:r w:rsidRPr="00CE0B5A">
        <w:rPr>
          <w:rFonts w:eastAsia="Calibri"/>
        </w:rPr>
        <w:t>Бор 6</w:t>
      </w:r>
      <w:r w:rsidR="00417A24" w:rsidRPr="00CE0B5A">
        <w:rPr>
          <w:rFonts w:eastAsia="Calibri"/>
        </w:rPr>
        <w:t>ˮ</w:t>
      </w:r>
      <w:r w:rsidRPr="00CE0B5A">
        <w:rPr>
          <w:rFonts w:eastAsia="Calibri"/>
        </w:rPr>
        <w:t>),</w:t>
      </w:r>
      <w:r w:rsidRPr="00CE0B5A">
        <w:t xml:space="preserve"> </w:t>
      </w:r>
      <w:r w:rsidRPr="00CE0B5A">
        <w:rPr>
          <w:rFonts w:eastAsia="Calibri"/>
        </w:rPr>
        <w:t>(Лот 7)</w:t>
      </w:r>
      <w:r w:rsidR="00FF779F" w:rsidRPr="00CE0B5A">
        <w:rPr>
          <w:rFonts w:eastAsia="Calibri"/>
        </w:rPr>
        <w:t xml:space="preserve">, </w:t>
      </w:r>
      <w:r w:rsidR="00417A24" w:rsidRPr="00CE0B5A">
        <w:t xml:space="preserve">на листовима бр. </w:t>
      </w:r>
      <w:r w:rsidR="00417A24" w:rsidRPr="00CE0B5A">
        <w:rPr>
          <w:rFonts w:eastAsia="Calibri"/>
        </w:rPr>
        <w:t>19, 20, 21, 50, 52, 59, 60, 61 и</w:t>
      </w:r>
      <w:r w:rsidR="00FF779F" w:rsidRPr="00CE0B5A">
        <w:rPr>
          <w:rFonts w:eastAsia="Calibri"/>
        </w:rPr>
        <w:t xml:space="preserve"> 62;</w:t>
      </w:r>
    </w:p>
    <w:p w14:paraId="5F76B89D" w14:textId="520E2817"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ДВ 2x110 kV ТС </w:t>
      </w:r>
      <w:r w:rsidRPr="00CE0B5A">
        <w:rPr>
          <w:rFonts w:eastAsia="Calibri"/>
        </w:rPr>
        <w:t>„Бор 2</w:t>
      </w:r>
      <w:r w:rsidR="006E7412" w:rsidRPr="00CE0B5A">
        <w:rPr>
          <w:rFonts w:eastAsia="Calibri"/>
        </w:rPr>
        <w:t>ˮ</w:t>
      </w:r>
      <w:r w:rsidRPr="00CE0B5A">
        <w:t xml:space="preserve"> - ПРП 110 kV </w:t>
      </w:r>
      <w:r w:rsidRPr="00CE0B5A">
        <w:rPr>
          <w:rFonts w:eastAsia="Calibri"/>
        </w:rPr>
        <w:t>„</w:t>
      </w:r>
      <w:r w:rsidRPr="00CE0B5A">
        <w:t>Бор 5</w:t>
      </w:r>
      <w:r w:rsidR="006E7412" w:rsidRPr="00CE0B5A">
        <w:rPr>
          <w:rFonts w:eastAsia="Calibri"/>
        </w:rPr>
        <w:t>ˮ</w:t>
      </w:r>
      <w:r w:rsidRPr="00CE0B5A">
        <w:t>, (Лот 8)</w:t>
      </w:r>
      <w:r w:rsidR="00A723C4" w:rsidRPr="00CE0B5A">
        <w:t xml:space="preserve">, на листовима </w:t>
      </w:r>
      <w:r w:rsidR="00417A24" w:rsidRPr="00CE0B5A">
        <w:t xml:space="preserve">бр. </w:t>
      </w:r>
      <w:r w:rsidR="00417A24" w:rsidRPr="00CE0B5A">
        <w:rPr>
          <w:rFonts w:eastAsia="Calibri"/>
        </w:rPr>
        <w:t>51, 53, 57 и</w:t>
      </w:r>
      <w:r w:rsidR="00A723C4" w:rsidRPr="00CE0B5A">
        <w:rPr>
          <w:rFonts w:eastAsia="Calibri"/>
        </w:rPr>
        <w:t xml:space="preserve"> 58;</w:t>
      </w:r>
    </w:p>
    <w:p w14:paraId="689549BB" w14:textId="0FE37270" w:rsidR="00AE4059" w:rsidRPr="00CE0B5A" w:rsidRDefault="00AE4059" w:rsidP="00F8408F">
      <w:pPr>
        <w:pStyle w:val="ListParagraph"/>
        <w:numPr>
          <w:ilvl w:val="0"/>
          <w:numId w:val="14"/>
        </w:numPr>
        <w:ind w:left="0" w:firstLine="360"/>
        <w:contextualSpacing w:val="0"/>
        <w:jc w:val="both"/>
        <w:rPr>
          <w:rFonts w:eastAsia="Calibri"/>
        </w:rPr>
      </w:pPr>
      <w:r w:rsidRPr="00CE0B5A">
        <w:rPr>
          <w:rFonts w:eastAsia="Calibri"/>
        </w:rPr>
        <w:t>ДВ 2x110 kV ТС „Бор 6</w:t>
      </w:r>
      <w:r w:rsidR="006E7412" w:rsidRPr="00CE0B5A">
        <w:rPr>
          <w:rFonts w:eastAsia="Calibri"/>
        </w:rPr>
        <w:t>ˮ</w:t>
      </w:r>
      <w:r w:rsidRPr="00CE0B5A">
        <w:rPr>
          <w:rFonts w:eastAsia="Calibri"/>
        </w:rPr>
        <w:t xml:space="preserve"> - ПРП 110 kV „</w:t>
      </w:r>
      <w:r w:rsidRPr="00CE0B5A">
        <w:t>Бор 5</w:t>
      </w:r>
      <w:r w:rsidR="006E7412" w:rsidRPr="00CE0B5A">
        <w:rPr>
          <w:rFonts w:eastAsia="Calibri"/>
        </w:rPr>
        <w:t>ˮ</w:t>
      </w:r>
      <w:r w:rsidRPr="00CE0B5A">
        <w:rPr>
          <w:rFonts w:eastAsia="Calibri"/>
        </w:rPr>
        <w:t xml:space="preserve">, </w:t>
      </w:r>
      <w:r w:rsidRPr="00CE0B5A">
        <w:t>(Лот 9);</w:t>
      </w:r>
      <w:r w:rsidR="00A723C4" w:rsidRPr="00CE0B5A">
        <w:t xml:space="preserve"> на листовима </w:t>
      </w:r>
      <w:r w:rsidR="00417A24" w:rsidRPr="00CE0B5A">
        <w:t xml:space="preserve">бр. </w:t>
      </w:r>
      <w:r w:rsidR="00A723C4" w:rsidRPr="00CE0B5A">
        <w:rPr>
          <w:rFonts w:eastAsia="Calibri"/>
        </w:rPr>
        <w:t>21, 52, 53, 57</w:t>
      </w:r>
      <w:r w:rsidR="00417A24" w:rsidRPr="00CE0B5A">
        <w:rPr>
          <w:rFonts w:eastAsia="Calibri"/>
        </w:rPr>
        <w:t xml:space="preserve"> и</w:t>
      </w:r>
      <w:r w:rsidR="00A723C4" w:rsidRPr="00CE0B5A">
        <w:rPr>
          <w:rFonts w:eastAsia="Calibri"/>
        </w:rPr>
        <w:t xml:space="preserve"> 58;</w:t>
      </w:r>
    </w:p>
    <w:p w14:paraId="423A7DF3" w14:textId="1571592E"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ДВ 2x110 kV ТС </w:t>
      </w:r>
      <w:r w:rsidRPr="00CE0B5A">
        <w:rPr>
          <w:rFonts w:eastAsia="Calibri"/>
        </w:rPr>
        <w:t>„Бор 2</w:t>
      </w:r>
      <w:r w:rsidR="006E7412" w:rsidRPr="00CE0B5A">
        <w:rPr>
          <w:rFonts w:eastAsia="Calibri"/>
        </w:rPr>
        <w:t>ˮ</w:t>
      </w:r>
      <w:r w:rsidRPr="00CE0B5A">
        <w:t xml:space="preserve"> - ПРП 110 kV </w:t>
      </w:r>
      <w:r w:rsidRPr="00CE0B5A">
        <w:rPr>
          <w:rFonts w:eastAsia="Calibri"/>
        </w:rPr>
        <w:t>„</w:t>
      </w:r>
      <w:r w:rsidRPr="00CE0B5A">
        <w:t>Велики Кривељ 2</w:t>
      </w:r>
      <w:r w:rsidR="006E7412" w:rsidRPr="00CE0B5A">
        <w:rPr>
          <w:rFonts w:eastAsia="Calibri"/>
        </w:rPr>
        <w:t>ˮ</w:t>
      </w:r>
      <w:r w:rsidRPr="00CE0B5A">
        <w:t xml:space="preserve"> (Лот 10)</w:t>
      </w:r>
      <w:r w:rsidR="00A723C4" w:rsidRPr="00CE0B5A">
        <w:t xml:space="preserve">, на листовима </w:t>
      </w:r>
      <w:r w:rsidR="00417A24" w:rsidRPr="00CE0B5A">
        <w:t xml:space="preserve">бр. </w:t>
      </w:r>
      <w:r w:rsidR="00417A24" w:rsidRPr="00CE0B5A">
        <w:rPr>
          <w:rFonts w:eastAsia="Calibri"/>
        </w:rPr>
        <w:t xml:space="preserve">46, 47, 48, 49, 50, 51, 52 и </w:t>
      </w:r>
      <w:r w:rsidR="00A723C4" w:rsidRPr="00CE0B5A">
        <w:rPr>
          <w:rFonts w:eastAsia="Calibri"/>
        </w:rPr>
        <w:t>53;</w:t>
      </w:r>
    </w:p>
    <w:p w14:paraId="58FEA626" w14:textId="2152EF2D"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ДВ 2x110 kV ТС </w:t>
      </w:r>
      <w:r w:rsidRPr="00CE0B5A">
        <w:rPr>
          <w:rFonts w:eastAsia="Calibri"/>
        </w:rPr>
        <w:t>„Бор 6</w:t>
      </w:r>
      <w:r w:rsidR="006E7412" w:rsidRPr="00CE0B5A">
        <w:rPr>
          <w:rFonts w:eastAsia="Calibri"/>
        </w:rPr>
        <w:t>ˮ</w:t>
      </w:r>
      <w:r w:rsidRPr="00CE0B5A">
        <w:t xml:space="preserve"> - ПРП 110 kV </w:t>
      </w:r>
      <w:r w:rsidRPr="00CE0B5A">
        <w:rPr>
          <w:rFonts w:eastAsia="Calibri"/>
        </w:rPr>
        <w:t>„</w:t>
      </w:r>
      <w:r w:rsidRPr="00CE0B5A">
        <w:t>Велики Кривељ 2</w:t>
      </w:r>
      <w:r w:rsidR="006E7412" w:rsidRPr="00CE0B5A">
        <w:rPr>
          <w:rFonts w:eastAsia="Calibri"/>
        </w:rPr>
        <w:t>ˮ</w:t>
      </w:r>
      <w:r w:rsidRPr="00CE0B5A">
        <w:t xml:space="preserve"> (Лот 11)</w:t>
      </w:r>
      <w:r w:rsidR="00A723C4" w:rsidRPr="00CE0B5A">
        <w:t xml:space="preserve">, на листовима </w:t>
      </w:r>
      <w:r w:rsidR="00417A24" w:rsidRPr="00CE0B5A">
        <w:t xml:space="preserve">бр. </w:t>
      </w:r>
      <w:r w:rsidR="00417A24" w:rsidRPr="00CE0B5A">
        <w:rPr>
          <w:rFonts w:eastAsia="Calibri"/>
        </w:rPr>
        <w:t xml:space="preserve">21, 46, 47, 48, 49, 50, 51, 52 и </w:t>
      </w:r>
      <w:r w:rsidR="00A723C4" w:rsidRPr="00CE0B5A">
        <w:rPr>
          <w:rFonts w:eastAsia="Calibri"/>
        </w:rPr>
        <w:t>53;</w:t>
      </w:r>
    </w:p>
    <w:p w14:paraId="3C38D599" w14:textId="5E53EB9A"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ДВ 2x110 kV и ДВ 110 kV ТС </w:t>
      </w:r>
      <w:bookmarkStart w:id="42" w:name="_Hlk167887535"/>
      <w:r w:rsidRPr="00CE0B5A">
        <w:rPr>
          <w:rFonts w:eastAsia="Calibri"/>
        </w:rPr>
        <w:t>„</w:t>
      </w:r>
      <w:bookmarkEnd w:id="42"/>
      <w:r w:rsidRPr="00CE0B5A">
        <w:rPr>
          <w:rFonts w:eastAsia="Calibri"/>
        </w:rPr>
        <w:t>Бор 6</w:t>
      </w:r>
      <w:r w:rsidR="006E7412" w:rsidRPr="00CE0B5A">
        <w:rPr>
          <w:rFonts w:eastAsia="Calibri"/>
        </w:rPr>
        <w:t>ˮ</w:t>
      </w:r>
      <w:r w:rsidRPr="00CE0B5A">
        <w:t xml:space="preserve"> - ТС „Бор 8</w:t>
      </w:r>
      <w:r w:rsidR="006E7412" w:rsidRPr="00CE0B5A">
        <w:rPr>
          <w:rFonts w:eastAsia="Calibri"/>
        </w:rPr>
        <w:t>ˮ</w:t>
      </w:r>
      <w:r w:rsidRPr="00CE0B5A">
        <w:t xml:space="preserve"> (Лот 12)</w:t>
      </w:r>
      <w:r w:rsidR="00A723C4" w:rsidRPr="00CE0B5A">
        <w:t xml:space="preserve">, на листовима </w:t>
      </w:r>
      <w:r w:rsidR="00F92ED9" w:rsidRPr="00CE0B5A">
        <w:t xml:space="preserve">бр. </w:t>
      </w:r>
      <w:r w:rsidR="00F92ED9" w:rsidRPr="00CE0B5A">
        <w:rPr>
          <w:rFonts w:eastAsia="Calibri"/>
        </w:rPr>
        <w:t>21, 52, 53, 54, 55 и</w:t>
      </w:r>
      <w:r w:rsidR="00A723C4" w:rsidRPr="00CE0B5A">
        <w:rPr>
          <w:rFonts w:eastAsia="Calibri"/>
        </w:rPr>
        <w:t xml:space="preserve"> 56;</w:t>
      </w:r>
    </w:p>
    <w:p w14:paraId="6B672798" w14:textId="4512A34C"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ДВ 2x110 kV и ДВ 110 kV ТС </w:t>
      </w:r>
      <w:bookmarkStart w:id="43" w:name="_Hlk168913185"/>
      <w:r w:rsidRPr="00CE0B5A">
        <w:rPr>
          <w:rFonts w:eastAsia="Calibri"/>
        </w:rPr>
        <w:t>„</w:t>
      </w:r>
      <w:bookmarkEnd w:id="43"/>
      <w:r w:rsidRPr="00CE0B5A">
        <w:rPr>
          <w:rFonts w:eastAsia="Calibri"/>
        </w:rPr>
        <w:t>Бор 6</w:t>
      </w:r>
      <w:r w:rsidR="006E7412" w:rsidRPr="00CE0B5A">
        <w:rPr>
          <w:rFonts w:eastAsia="Calibri"/>
        </w:rPr>
        <w:t>ˮ</w:t>
      </w:r>
      <w:r w:rsidRPr="00CE0B5A">
        <w:t xml:space="preserve"> - ТС „Бор 9</w:t>
      </w:r>
      <w:r w:rsidR="006E7412" w:rsidRPr="00CE0B5A">
        <w:rPr>
          <w:rFonts w:eastAsia="Calibri"/>
        </w:rPr>
        <w:t>ˮ</w:t>
      </w:r>
      <w:r w:rsidRPr="00CE0B5A">
        <w:t xml:space="preserve"> (Лот 13);</w:t>
      </w:r>
      <w:r w:rsidR="008E26C3" w:rsidRPr="00CE0B5A">
        <w:t xml:space="preserve"> на листовима </w:t>
      </w:r>
      <w:r w:rsidR="00F92ED9" w:rsidRPr="00CE0B5A">
        <w:t xml:space="preserve">бр. 21, 52, 53, 54, 55 и </w:t>
      </w:r>
      <w:r w:rsidR="008E26C3" w:rsidRPr="00CE0B5A">
        <w:t>56;</w:t>
      </w:r>
    </w:p>
    <w:p w14:paraId="6F66EA54" w14:textId="26F68B0A" w:rsidR="00AE4059" w:rsidRPr="00CE0B5A" w:rsidRDefault="00AE4059" w:rsidP="00F8408F">
      <w:pPr>
        <w:pStyle w:val="ListParagraph"/>
        <w:numPr>
          <w:ilvl w:val="0"/>
          <w:numId w:val="14"/>
        </w:numPr>
        <w:ind w:left="0" w:firstLine="360"/>
        <w:contextualSpacing w:val="0"/>
        <w:jc w:val="both"/>
        <w:rPr>
          <w:rFonts w:eastAsia="Calibri"/>
        </w:rPr>
      </w:pPr>
      <w:r w:rsidRPr="00CE0B5A">
        <w:t>ДВ 110 kV и ДВ 110 kV ПРП „Велики Кривељ 2</w:t>
      </w:r>
      <w:r w:rsidR="006E7412" w:rsidRPr="00CE0B5A">
        <w:t>ˮ</w:t>
      </w:r>
      <w:r w:rsidRPr="00CE0B5A">
        <w:t xml:space="preserve"> - ТС </w:t>
      </w:r>
      <w:bookmarkStart w:id="44" w:name="_Hlk167887736"/>
      <w:r w:rsidRPr="00CE0B5A">
        <w:t>„</w:t>
      </w:r>
      <w:bookmarkEnd w:id="44"/>
      <w:r w:rsidRPr="00CE0B5A">
        <w:t>Jама</w:t>
      </w:r>
      <w:r w:rsidR="006E7412" w:rsidRPr="00CE0B5A">
        <w:t>ˮ</w:t>
      </w:r>
      <w:r w:rsidRPr="00CE0B5A">
        <w:t xml:space="preserve"> (Лот 14)</w:t>
      </w:r>
      <w:r w:rsidR="008E26C3" w:rsidRPr="00CE0B5A">
        <w:t xml:space="preserve"> на листовима </w:t>
      </w:r>
      <w:r w:rsidR="00F92ED9" w:rsidRPr="00CE0B5A">
        <w:t>бр. 46 и</w:t>
      </w:r>
      <w:r w:rsidR="008E26C3" w:rsidRPr="00CE0B5A">
        <w:t xml:space="preserve"> 47;</w:t>
      </w:r>
    </w:p>
    <w:p w14:paraId="5A3878F2" w14:textId="042F9748"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3хКБ 110 kV ПРП </w:t>
      </w:r>
      <w:r w:rsidRPr="00CE0B5A">
        <w:rPr>
          <w:rFonts w:eastAsia="Calibri"/>
        </w:rPr>
        <w:t>„</w:t>
      </w:r>
      <w:r w:rsidRPr="00CE0B5A">
        <w:t>Бор 5</w:t>
      </w:r>
      <w:r w:rsidR="006E7412" w:rsidRPr="00CE0B5A">
        <w:rPr>
          <w:rFonts w:eastAsia="Calibri"/>
        </w:rPr>
        <w:t>ˮ</w:t>
      </w:r>
      <w:r w:rsidRPr="00CE0B5A">
        <w:t xml:space="preserve"> - ТС </w:t>
      </w:r>
      <w:r w:rsidRPr="00CE0B5A">
        <w:rPr>
          <w:rFonts w:eastAsia="Calibri"/>
        </w:rPr>
        <w:t>„</w:t>
      </w:r>
      <w:r w:rsidRPr="00CE0B5A">
        <w:t>Бор 7</w:t>
      </w:r>
      <w:r w:rsidR="006E7412" w:rsidRPr="00CE0B5A">
        <w:rPr>
          <w:rFonts w:eastAsia="Calibri"/>
        </w:rPr>
        <w:t>ˮ</w:t>
      </w:r>
      <w:r w:rsidRPr="00CE0B5A">
        <w:t xml:space="preserve"> (Лот 15)</w:t>
      </w:r>
      <w:r w:rsidR="008E26C3" w:rsidRPr="00CE0B5A">
        <w:t xml:space="preserve">, на листовима </w:t>
      </w:r>
      <w:r w:rsidR="00F92ED9" w:rsidRPr="00CE0B5A">
        <w:t xml:space="preserve">бр. </w:t>
      </w:r>
      <w:r w:rsidR="008E26C3" w:rsidRPr="00CE0B5A">
        <w:rPr>
          <w:rFonts w:eastAsia="Calibri"/>
        </w:rPr>
        <w:t>57</w:t>
      </w:r>
      <w:r w:rsidR="00F92ED9" w:rsidRPr="00CE0B5A">
        <w:rPr>
          <w:rFonts w:eastAsia="Calibri"/>
        </w:rPr>
        <w:t xml:space="preserve"> и</w:t>
      </w:r>
      <w:r w:rsidR="008E26C3" w:rsidRPr="00CE0B5A">
        <w:rPr>
          <w:rFonts w:eastAsia="Calibri"/>
        </w:rPr>
        <w:t xml:space="preserve"> 58;</w:t>
      </w:r>
    </w:p>
    <w:p w14:paraId="4384D36D" w14:textId="7F808F8F"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ТС Бор </w:t>
      </w:r>
      <w:r w:rsidRPr="00CE0B5A">
        <w:rPr>
          <w:rFonts w:eastAsia="Calibri"/>
        </w:rPr>
        <w:t>„</w:t>
      </w:r>
      <w:r w:rsidRPr="00CE0B5A">
        <w:t>Јама</w:t>
      </w:r>
      <w:r w:rsidR="006E7412" w:rsidRPr="00CE0B5A">
        <w:rPr>
          <w:rFonts w:eastAsia="Calibri"/>
        </w:rPr>
        <w:t>ˮ</w:t>
      </w:r>
      <w:r w:rsidRPr="00CE0B5A">
        <w:t xml:space="preserve"> (Лот 16);</w:t>
      </w:r>
      <w:r w:rsidR="00306214" w:rsidRPr="00CE0B5A">
        <w:t xml:space="preserve"> лист </w:t>
      </w:r>
      <w:r w:rsidR="00F92ED9" w:rsidRPr="00CE0B5A">
        <w:t xml:space="preserve">број </w:t>
      </w:r>
      <w:r w:rsidR="00214D2E" w:rsidRPr="00CE0B5A">
        <w:t>47;</w:t>
      </w:r>
    </w:p>
    <w:p w14:paraId="59AFCB92" w14:textId="4D53E1E2"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ТС </w:t>
      </w:r>
      <w:r w:rsidRPr="00CE0B5A">
        <w:rPr>
          <w:rFonts w:eastAsia="Calibri"/>
        </w:rPr>
        <w:t>„</w:t>
      </w:r>
      <w:r w:rsidRPr="00CE0B5A">
        <w:t>Бор 7</w:t>
      </w:r>
      <w:r w:rsidR="006E7412" w:rsidRPr="00CE0B5A">
        <w:rPr>
          <w:rFonts w:eastAsia="Calibri"/>
        </w:rPr>
        <w:t>ˮ</w:t>
      </w:r>
      <w:r w:rsidRPr="00CE0B5A">
        <w:t xml:space="preserve"> (Лот 17);</w:t>
      </w:r>
      <w:r w:rsidR="00306214" w:rsidRPr="00CE0B5A">
        <w:t xml:space="preserve"> лист </w:t>
      </w:r>
      <w:r w:rsidR="00F92ED9" w:rsidRPr="00CE0B5A">
        <w:t xml:space="preserve">број </w:t>
      </w:r>
      <w:r w:rsidR="00214D2E" w:rsidRPr="00CE0B5A">
        <w:t>58;</w:t>
      </w:r>
    </w:p>
    <w:p w14:paraId="48218B1D" w14:textId="6C5597F0"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ТС </w:t>
      </w:r>
      <w:r w:rsidRPr="00CE0B5A">
        <w:rPr>
          <w:rFonts w:eastAsia="Calibri"/>
        </w:rPr>
        <w:t>„</w:t>
      </w:r>
      <w:r w:rsidRPr="00CE0B5A">
        <w:t>Бор 8</w:t>
      </w:r>
      <w:r w:rsidR="006E7412" w:rsidRPr="00CE0B5A">
        <w:rPr>
          <w:rFonts w:eastAsia="Calibri"/>
        </w:rPr>
        <w:t>ˮ</w:t>
      </w:r>
      <w:r w:rsidRPr="00CE0B5A">
        <w:t xml:space="preserve"> (Лот 18);</w:t>
      </w:r>
      <w:r w:rsidR="00306214" w:rsidRPr="00CE0B5A">
        <w:t xml:space="preserve"> лист </w:t>
      </w:r>
      <w:r w:rsidR="00F92ED9" w:rsidRPr="00CE0B5A">
        <w:t xml:space="preserve">број </w:t>
      </w:r>
      <w:r w:rsidR="00214D2E" w:rsidRPr="00CE0B5A">
        <w:t>55;</w:t>
      </w:r>
    </w:p>
    <w:p w14:paraId="49E2A0AA" w14:textId="76F2E9EF" w:rsidR="00AE4059" w:rsidRPr="00CE0B5A" w:rsidRDefault="00AE4059" w:rsidP="00F8408F">
      <w:pPr>
        <w:pStyle w:val="ListParagraph"/>
        <w:numPr>
          <w:ilvl w:val="0"/>
          <w:numId w:val="14"/>
        </w:numPr>
        <w:ind w:left="0" w:firstLine="360"/>
        <w:contextualSpacing w:val="0"/>
        <w:jc w:val="both"/>
        <w:rPr>
          <w:rFonts w:eastAsia="Calibri"/>
        </w:rPr>
      </w:pPr>
      <w:r w:rsidRPr="00CE0B5A">
        <w:t xml:space="preserve">ТС </w:t>
      </w:r>
      <w:r w:rsidRPr="00CE0B5A">
        <w:rPr>
          <w:rFonts w:eastAsia="Calibri"/>
        </w:rPr>
        <w:t>„</w:t>
      </w:r>
      <w:r w:rsidRPr="00CE0B5A">
        <w:t>Бор 9</w:t>
      </w:r>
      <w:r w:rsidR="006E7412" w:rsidRPr="00CE0B5A">
        <w:rPr>
          <w:rFonts w:eastAsia="Calibri"/>
        </w:rPr>
        <w:t>ˮ</w:t>
      </w:r>
      <w:r w:rsidRPr="00CE0B5A">
        <w:t xml:space="preserve"> (Лот 19);</w:t>
      </w:r>
      <w:r w:rsidR="00306214" w:rsidRPr="00CE0B5A">
        <w:t xml:space="preserve"> лист </w:t>
      </w:r>
      <w:r w:rsidR="00F92ED9" w:rsidRPr="00CE0B5A">
        <w:t xml:space="preserve">број </w:t>
      </w:r>
      <w:r w:rsidR="00214D2E" w:rsidRPr="00CE0B5A">
        <w:t>56;</w:t>
      </w:r>
    </w:p>
    <w:p w14:paraId="35209426" w14:textId="009CC1B3" w:rsidR="008E26C3" w:rsidRPr="00CE0B5A" w:rsidRDefault="00AE4059" w:rsidP="00F8408F">
      <w:pPr>
        <w:pStyle w:val="ListParagraph"/>
        <w:numPr>
          <w:ilvl w:val="0"/>
          <w:numId w:val="14"/>
        </w:numPr>
        <w:ind w:left="0" w:firstLine="360"/>
        <w:contextualSpacing w:val="0"/>
        <w:jc w:val="both"/>
      </w:pPr>
      <w:bookmarkStart w:id="45" w:name="_Hlk164504601"/>
      <w:r w:rsidRPr="00CE0B5A">
        <w:t xml:space="preserve">ДВ 110 kV бр. 147/2 ТС </w:t>
      </w:r>
      <w:r w:rsidRPr="00CE0B5A">
        <w:rPr>
          <w:rFonts w:eastAsia="Calibri"/>
        </w:rPr>
        <w:t>„</w:t>
      </w:r>
      <w:r w:rsidRPr="00CE0B5A">
        <w:t>Бор 2</w:t>
      </w:r>
      <w:r w:rsidR="006E7412" w:rsidRPr="00CE0B5A">
        <w:rPr>
          <w:rFonts w:eastAsia="Calibri"/>
        </w:rPr>
        <w:t>ˮ</w:t>
      </w:r>
      <w:r w:rsidRPr="00CE0B5A">
        <w:rPr>
          <w:rFonts w:eastAsia="Calibri"/>
        </w:rPr>
        <w:t xml:space="preserve"> </w:t>
      </w:r>
      <w:r w:rsidRPr="00CE0B5A">
        <w:t xml:space="preserve">- ТС </w:t>
      </w:r>
      <w:r w:rsidRPr="00CE0B5A">
        <w:rPr>
          <w:rFonts w:eastAsia="Calibri"/>
        </w:rPr>
        <w:t>„</w:t>
      </w:r>
      <w:r w:rsidRPr="00CE0B5A">
        <w:t>Неготин</w:t>
      </w:r>
      <w:r w:rsidR="006E7412" w:rsidRPr="00CE0B5A">
        <w:rPr>
          <w:rFonts w:eastAsia="Calibri"/>
        </w:rPr>
        <w:t>ˮ</w:t>
      </w:r>
      <w:r w:rsidRPr="00CE0B5A">
        <w:t xml:space="preserve">, реконструкција и измештање дела реконструисаног ДВ 110 kV бр. 147/2 због ширења рударске зоне (Лот 20) </w:t>
      </w:r>
      <w:r w:rsidR="008E26C3" w:rsidRPr="00CE0B5A">
        <w:t xml:space="preserve">на листовима </w:t>
      </w:r>
      <w:r w:rsidR="00230FAD" w:rsidRPr="00CE0B5A">
        <w:t xml:space="preserve">бр. </w:t>
      </w:r>
      <w:r w:rsidR="00230FAD" w:rsidRPr="00CE0B5A">
        <w:rPr>
          <w:rFonts w:eastAsia="Calibri"/>
        </w:rPr>
        <w:t xml:space="preserve">17, 18, 19, 20, 21, 50, 51, 52 и </w:t>
      </w:r>
      <w:r w:rsidR="008E26C3" w:rsidRPr="00CE0B5A">
        <w:rPr>
          <w:rFonts w:eastAsia="Calibri"/>
        </w:rPr>
        <w:t>53;</w:t>
      </w:r>
      <w:bookmarkEnd w:id="45"/>
    </w:p>
    <w:p w14:paraId="67E57536" w14:textId="14B7B5ED" w:rsidR="00AE4059" w:rsidRPr="00CE0B5A" w:rsidRDefault="00AE4059" w:rsidP="00F8408F">
      <w:pPr>
        <w:pStyle w:val="ListParagraph"/>
        <w:numPr>
          <w:ilvl w:val="0"/>
          <w:numId w:val="14"/>
        </w:numPr>
        <w:ind w:left="0" w:firstLine="360"/>
        <w:contextualSpacing w:val="0"/>
        <w:jc w:val="both"/>
      </w:pPr>
      <w:r w:rsidRPr="00CE0B5A">
        <w:t xml:space="preserve">ДВ 110 kV бр.1166 110 kV РП </w:t>
      </w:r>
      <w:r w:rsidRPr="00CE0B5A">
        <w:rPr>
          <w:rFonts w:eastAsia="Calibri"/>
        </w:rPr>
        <w:t>„</w:t>
      </w:r>
      <w:r w:rsidRPr="00CE0B5A">
        <w:t>Ђердап 2</w:t>
      </w:r>
      <w:r w:rsidR="006E7412" w:rsidRPr="00CE0B5A">
        <w:rPr>
          <w:rFonts w:eastAsia="Calibri"/>
        </w:rPr>
        <w:t>ˮ</w:t>
      </w:r>
      <w:r w:rsidRPr="00CE0B5A">
        <w:rPr>
          <w:rFonts w:eastAsia="Calibri"/>
        </w:rPr>
        <w:t xml:space="preserve"> </w:t>
      </w:r>
      <w:r w:rsidRPr="00CE0B5A">
        <w:t xml:space="preserve">- ПРП </w:t>
      </w:r>
      <w:r w:rsidRPr="00CE0B5A">
        <w:rPr>
          <w:rFonts w:eastAsia="Calibri"/>
        </w:rPr>
        <w:t>„</w:t>
      </w:r>
      <w:r w:rsidRPr="00CE0B5A">
        <w:t>Велики Кривељ 2</w:t>
      </w:r>
      <w:r w:rsidR="006E7412" w:rsidRPr="00CE0B5A">
        <w:rPr>
          <w:rFonts w:eastAsia="Calibri"/>
        </w:rPr>
        <w:t>ˮ</w:t>
      </w:r>
      <w:r w:rsidRPr="00CE0B5A">
        <w:t>, измештање због ширења рударске зоне (Лот 21)</w:t>
      </w:r>
      <w:r w:rsidR="008E26C3" w:rsidRPr="00CE0B5A">
        <w:t xml:space="preserve"> на листовима </w:t>
      </w:r>
      <w:r w:rsidR="00230FAD" w:rsidRPr="00CE0B5A">
        <w:t xml:space="preserve">бр. </w:t>
      </w:r>
      <w:r w:rsidR="00230FAD" w:rsidRPr="00CE0B5A">
        <w:rPr>
          <w:rFonts w:eastAsia="Calibri"/>
        </w:rPr>
        <w:t xml:space="preserve">18, 19, 20, 21, 48, 49, 50, 63 и </w:t>
      </w:r>
      <w:r w:rsidR="008E26C3" w:rsidRPr="00CE0B5A">
        <w:rPr>
          <w:rFonts w:eastAsia="Calibri"/>
        </w:rPr>
        <w:t>64;</w:t>
      </w:r>
    </w:p>
    <w:p w14:paraId="68CE8350" w14:textId="3B0F6EAA" w:rsidR="00AE4059" w:rsidRPr="00CE0B5A" w:rsidRDefault="00AE4059" w:rsidP="00F8408F">
      <w:pPr>
        <w:pStyle w:val="ListParagraph"/>
        <w:numPr>
          <w:ilvl w:val="0"/>
          <w:numId w:val="14"/>
        </w:numPr>
        <w:ind w:left="0" w:firstLine="360"/>
        <w:contextualSpacing w:val="0"/>
        <w:jc w:val="both"/>
      </w:pPr>
      <w:r w:rsidRPr="00CE0B5A">
        <w:t>МВ 110kV</w:t>
      </w:r>
      <w:r w:rsidR="00DD71C7" w:rsidRPr="00CE0B5A">
        <w:t xml:space="preserve"> </w:t>
      </w:r>
      <w:r w:rsidRPr="00CE0B5A">
        <w:t xml:space="preserve">ТС </w:t>
      </w:r>
      <w:r w:rsidRPr="00CE0B5A">
        <w:rPr>
          <w:rFonts w:eastAsia="Calibri"/>
        </w:rPr>
        <w:t>„</w:t>
      </w:r>
      <w:r w:rsidRPr="00CE0B5A">
        <w:t>Бор 2</w:t>
      </w:r>
      <w:r w:rsidR="006E7412" w:rsidRPr="00CE0B5A">
        <w:rPr>
          <w:rFonts w:eastAsia="Calibri"/>
        </w:rPr>
        <w:t>ˮ</w:t>
      </w:r>
      <w:r w:rsidRPr="00CE0B5A">
        <w:t xml:space="preserve"> – ПРП СЕ </w:t>
      </w:r>
      <w:r w:rsidRPr="00CE0B5A">
        <w:rPr>
          <w:rFonts w:eastAsia="Calibri"/>
        </w:rPr>
        <w:t>„</w:t>
      </w:r>
      <w:r w:rsidRPr="00CE0B5A">
        <w:t>Соларина</w:t>
      </w:r>
      <w:r w:rsidR="006E7412" w:rsidRPr="00CE0B5A">
        <w:rPr>
          <w:rFonts w:eastAsia="Calibri"/>
        </w:rPr>
        <w:t>ˮ</w:t>
      </w:r>
      <w:r w:rsidRPr="00CE0B5A">
        <w:t>, измештање дела мешовитог вода због ширења рударске зоне (Лот 22)</w:t>
      </w:r>
      <w:r w:rsidR="008E26C3" w:rsidRPr="00CE0B5A">
        <w:t xml:space="preserve"> на листовима </w:t>
      </w:r>
      <w:r w:rsidR="00230FAD" w:rsidRPr="00CE0B5A">
        <w:t xml:space="preserve">бр. </w:t>
      </w:r>
      <w:r w:rsidR="00230FAD" w:rsidRPr="00CE0B5A">
        <w:rPr>
          <w:rFonts w:eastAsia="Calibri"/>
        </w:rPr>
        <w:t>17, 18, 19, 20, 21 и</w:t>
      </w:r>
      <w:r w:rsidR="008E26C3" w:rsidRPr="00CE0B5A">
        <w:rPr>
          <w:rFonts w:eastAsia="Calibri"/>
        </w:rPr>
        <w:t xml:space="preserve"> 50;</w:t>
      </w:r>
    </w:p>
    <w:p w14:paraId="156A1D3F" w14:textId="08EA3CD0" w:rsidR="00AE4059" w:rsidRPr="00CE0B5A" w:rsidRDefault="00AE4059" w:rsidP="00F8408F">
      <w:pPr>
        <w:pStyle w:val="ListParagraph"/>
        <w:numPr>
          <w:ilvl w:val="0"/>
          <w:numId w:val="14"/>
        </w:numPr>
        <w:ind w:left="0" w:firstLine="360"/>
        <w:contextualSpacing w:val="0"/>
        <w:jc w:val="both"/>
        <w:rPr>
          <w:rFonts w:eastAsia="Calibri"/>
        </w:rPr>
      </w:pPr>
      <w:r w:rsidRPr="00CE0B5A">
        <w:t>ПРП 35 kV</w:t>
      </w:r>
      <w:r w:rsidR="000F76AD" w:rsidRPr="00CE0B5A">
        <w:t xml:space="preserve"> </w:t>
      </w:r>
      <w:r w:rsidRPr="00CE0B5A">
        <w:rPr>
          <w:rFonts w:eastAsia="Calibri"/>
        </w:rPr>
        <w:t>„</w:t>
      </w:r>
      <w:r w:rsidR="00D20387" w:rsidRPr="00CE0B5A">
        <w:t>Бор IV</w:t>
      </w:r>
      <w:r w:rsidR="006E7412" w:rsidRPr="00CE0B5A">
        <w:rPr>
          <w:rFonts w:eastAsia="Calibri"/>
        </w:rPr>
        <w:t>ˮ</w:t>
      </w:r>
      <w:r w:rsidRPr="00CE0B5A">
        <w:t xml:space="preserve"> са прикључним КБ 35 kV на ДВ 35 kV TС </w:t>
      </w:r>
      <w:r w:rsidRPr="00CE0B5A">
        <w:rPr>
          <w:rFonts w:eastAsia="Calibri"/>
        </w:rPr>
        <w:t>„</w:t>
      </w:r>
      <w:r w:rsidRPr="00CE0B5A">
        <w:t>Бор 1</w:t>
      </w:r>
      <w:r w:rsidR="006E7412" w:rsidRPr="00CE0B5A">
        <w:rPr>
          <w:rFonts w:eastAsia="Calibri"/>
        </w:rPr>
        <w:t>ˮ</w:t>
      </w:r>
      <w:r w:rsidRPr="00CE0B5A">
        <w:rPr>
          <w:rFonts w:eastAsia="Calibri"/>
        </w:rPr>
        <w:t xml:space="preserve"> </w:t>
      </w:r>
      <w:r w:rsidRPr="00CE0B5A">
        <w:t xml:space="preserve">- ТС </w:t>
      </w:r>
      <w:r w:rsidRPr="00CE0B5A">
        <w:rPr>
          <w:rFonts w:eastAsia="Calibri"/>
        </w:rPr>
        <w:t>„</w:t>
      </w:r>
      <w:r w:rsidRPr="00CE0B5A">
        <w:t>Заграђе</w:t>
      </w:r>
      <w:r w:rsidR="006E7412" w:rsidRPr="00CE0B5A">
        <w:rPr>
          <w:rFonts w:eastAsia="Calibri"/>
        </w:rPr>
        <w:t>ˮ</w:t>
      </w:r>
      <w:r w:rsidRPr="00CE0B5A">
        <w:t xml:space="preserve"> (Лот 26).</w:t>
      </w:r>
      <w:r w:rsidR="008E26C3" w:rsidRPr="00CE0B5A">
        <w:t xml:space="preserve"> на листовима </w:t>
      </w:r>
      <w:r w:rsidR="00230FAD" w:rsidRPr="00CE0B5A">
        <w:t xml:space="preserve">бр. </w:t>
      </w:r>
      <w:r w:rsidR="00230FAD" w:rsidRPr="00CE0B5A">
        <w:rPr>
          <w:rFonts w:eastAsia="Calibri"/>
        </w:rPr>
        <w:t>21, 52 и</w:t>
      </w:r>
      <w:r w:rsidR="008E26C3" w:rsidRPr="00CE0B5A">
        <w:rPr>
          <w:rFonts w:eastAsia="Calibri"/>
        </w:rPr>
        <w:t xml:space="preserve"> 53</w:t>
      </w:r>
      <w:r w:rsidR="00C759D2" w:rsidRPr="00CE0B5A">
        <w:rPr>
          <w:rFonts w:eastAsia="Calibri"/>
        </w:rPr>
        <w:t>.</w:t>
      </w:r>
    </w:p>
    <w:bookmarkEnd w:id="40"/>
    <w:p w14:paraId="7DF1CE75" w14:textId="491B25D2" w:rsidR="003F0B6F" w:rsidRPr="00CE0B5A" w:rsidRDefault="003F0B6F" w:rsidP="003F0B6F">
      <w:pPr>
        <w:ind w:firstLine="720"/>
        <w:rPr>
          <w:rFonts w:eastAsia="Calibri" w:cs="Times New Roman"/>
          <w:sz w:val="24"/>
          <w:szCs w:val="24"/>
          <w:lang w:val="sr-Cyrl-CS"/>
        </w:rPr>
      </w:pPr>
      <w:r w:rsidRPr="00CE0B5A">
        <w:rPr>
          <w:rFonts w:eastAsia="Calibri" w:cs="Times New Roman"/>
          <w:sz w:val="24"/>
          <w:szCs w:val="24"/>
          <w:lang w:val="sr-Cyrl-CS"/>
        </w:rPr>
        <w:t xml:space="preserve">Поред наведених планиране су и: изградња </w:t>
      </w:r>
      <w:r w:rsidRPr="00CE0B5A">
        <w:rPr>
          <w:rFonts w:cs="Times New Roman"/>
          <w:sz w:val="24"/>
          <w:szCs w:val="24"/>
          <w:lang w:val="sr-Cyrl-CS"/>
        </w:rPr>
        <w:t xml:space="preserve">ПРП </w:t>
      </w:r>
      <w:r w:rsidRPr="00CE0B5A">
        <w:rPr>
          <w:rFonts w:eastAsia="Calibri" w:cs="Times New Roman"/>
          <w:sz w:val="24"/>
          <w:szCs w:val="24"/>
          <w:lang w:val="sr-Cyrl-CS"/>
        </w:rPr>
        <w:t>„</w:t>
      </w:r>
      <w:r w:rsidRPr="00CE0B5A">
        <w:rPr>
          <w:rFonts w:cs="Times New Roman"/>
          <w:sz w:val="24"/>
          <w:szCs w:val="24"/>
          <w:lang w:val="sr-Cyrl-CS"/>
        </w:rPr>
        <w:t>Ново Церово</w:t>
      </w:r>
      <w:r w:rsidR="006E7412" w:rsidRPr="00CE0B5A">
        <w:rPr>
          <w:rFonts w:eastAsia="Calibri" w:cs="Times New Roman"/>
          <w:sz w:val="24"/>
          <w:szCs w:val="24"/>
          <w:lang w:val="sr-Cyrl-CS"/>
        </w:rPr>
        <w:t>ˮ</w:t>
      </w:r>
      <w:r w:rsidRPr="00CE0B5A">
        <w:rPr>
          <w:rFonts w:cs="Times New Roman"/>
          <w:sz w:val="24"/>
          <w:szCs w:val="24"/>
          <w:lang w:val="sr-Cyrl-CS"/>
        </w:rPr>
        <w:t xml:space="preserve"> са прикључним ДВ 110kV на ДВ 110 kV бр. 150 ТС </w:t>
      </w:r>
      <w:r w:rsidRPr="00CE0B5A">
        <w:rPr>
          <w:rFonts w:eastAsia="Calibri" w:cs="Times New Roman"/>
          <w:sz w:val="24"/>
          <w:szCs w:val="24"/>
          <w:lang w:val="sr-Cyrl-CS"/>
        </w:rPr>
        <w:t>„</w:t>
      </w:r>
      <w:r w:rsidRPr="00CE0B5A">
        <w:rPr>
          <w:rFonts w:cs="Times New Roman"/>
          <w:sz w:val="24"/>
          <w:szCs w:val="24"/>
          <w:lang w:val="sr-Cyrl-CS"/>
        </w:rPr>
        <w:t>Бор 1</w:t>
      </w:r>
      <w:r w:rsidR="006E7412" w:rsidRPr="00CE0B5A">
        <w:rPr>
          <w:rFonts w:eastAsia="Calibri" w:cs="Times New Roman"/>
          <w:sz w:val="24"/>
          <w:szCs w:val="24"/>
          <w:lang w:val="sr-Cyrl-CS"/>
        </w:rPr>
        <w:t>ˮ</w:t>
      </w:r>
      <w:r w:rsidRPr="00CE0B5A">
        <w:rPr>
          <w:rFonts w:cs="Times New Roman"/>
          <w:sz w:val="24"/>
          <w:szCs w:val="24"/>
          <w:lang w:val="sr-Cyrl-CS"/>
        </w:rPr>
        <w:t xml:space="preserve"> - ТС </w:t>
      </w:r>
      <w:r w:rsidRPr="00CE0B5A">
        <w:rPr>
          <w:rFonts w:eastAsia="Calibri" w:cs="Times New Roman"/>
          <w:sz w:val="24"/>
          <w:szCs w:val="24"/>
          <w:lang w:val="sr-Cyrl-CS"/>
        </w:rPr>
        <w:t>„</w:t>
      </w:r>
      <w:r w:rsidRPr="00CE0B5A">
        <w:rPr>
          <w:rFonts w:cs="Times New Roman"/>
          <w:sz w:val="24"/>
          <w:szCs w:val="24"/>
          <w:lang w:val="sr-Cyrl-CS"/>
        </w:rPr>
        <w:t>Мајданпек 1</w:t>
      </w:r>
      <w:r w:rsidR="006E7412" w:rsidRPr="00CE0B5A">
        <w:rPr>
          <w:rFonts w:eastAsia="Calibri" w:cs="Times New Roman"/>
          <w:sz w:val="24"/>
          <w:szCs w:val="24"/>
          <w:lang w:val="sr-Cyrl-CS"/>
        </w:rPr>
        <w:t>ˮ</w:t>
      </w:r>
      <w:r w:rsidRPr="00CE0B5A">
        <w:rPr>
          <w:rFonts w:cs="Times New Roman"/>
          <w:sz w:val="24"/>
          <w:szCs w:val="24"/>
          <w:lang w:val="sr-Cyrl-CS"/>
        </w:rPr>
        <w:t xml:space="preserve">; ТС </w:t>
      </w:r>
      <w:r w:rsidRPr="00CE0B5A">
        <w:rPr>
          <w:rFonts w:eastAsia="Calibri" w:cs="Times New Roman"/>
          <w:sz w:val="24"/>
          <w:szCs w:val="24"/>
          <w:lang w:val="sr-Cyrl-CS"/>
        </w:rPr>
        <w:t>„</w:t>
      </w:r>
      <w:r w:rsidRPr="00CE0B5A">
        <w:rPr>
          <w:rFonts w:cs="Times New Roman"/>
          <w:sz w:val="24"/>
          <w:szCs w:val="24"/>
          <w:lang w:val="sr-Cyrl-CS"/>
        </w:rPr>
        <w:t>Ново Церово</w:t>
      </w:r>
      <w:r w:rsidR="006E7412" w:rsidRPr="00CE0B5A">
        <w:rPr>
          <w:rFonts w:eastAsia="Calibri" w:cs="Times New Roman"/>
          <w:sz w:val="24"/>
          <w:szCs w:val="24"/>
          <w:lang w:val="sr-Cyrl-CS"/>
        </w:rPr>
        <w:t>ˮ</w:t>
      </w:r>
      <w:r w:rsidRPr="00CE0B5A">
        <w:rPr>
          <w:rFonts w:cs="Times New Roman"/>
          <w:sz w:val="24"/>
          <w:szCs w:val="24"/>
          <w:lang w:val="sr-Cyrl-CS"/>
        </w:rPr>
        <w:t xml:space="preserve">, ДВ 2x110 kV ПРП </w:t>
      </w:r>
      <w:r w:rsidRPr="00CE0B5A">
        <w:rPr>
          <w:rFonts w:eastAsia="Calibri" w:cs="Times New Roman"/>
          <w:sz w:val="24"/>
          <w:szCs w:val="24"/>
          <w:lang w:val="sr-Cyrl-CS"/>
        </w:rPr>
        <w:t>„</w:t>
      </w:r>
      <w:r w:rsidRPr="00CE0B5A">
        <w:rPr>
          <w:rFonts w:cs="Times New Roman"/>
          <w:sz w:val="24"/>
          <w:szCs w:val="24"/>
          <w:lang w:val="sr-Cyrl-CS"/>
        </w:rPr>
        <w:t>Ново Церово</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w:t>
      </w:r>
      <w:r w:rsidRPr="00CE0B5A">
        <w:rPr>
          <w:rFonts w:cs="Times New Roman"/>
          <w:sz w:val="24"/>
          <w:szCs w:val="24"/>
          <w:lang w:val="sr-Cyrl-CS"/>
        </w:rPr>
        <w:t xml:space="preserve">- ТС </w:t>
      </w:r>
      <w:r w:rsidRPr="00CE0B5A">
        <w:rPr>
          <w:rFonts w:eastAsia="Calibri" w:cs="Times New Roman"/>
          <w:sz w:val="24"/>
          <w:szCs w:val="24"/>
          <w:lang w:val="sr-Cyrl-CS"/>
        </w:rPr>
        <w:t>„</w:t>
      </w:r>
      <w:r w:rsidRPr="00CE0B5A">
        <w:rPr>
          <w:rFonts w:cs="Times New Roman"/>
          <w:sz w:val="24"/>
          <w:szCs w:val="24"/>
          <w:lang w:val="sr-Cyrl-CS"/>
        </w:rPr>
        <w:t>Ново Церово</w:t>
      </w:r>
      <w:r w:rsidR="006E7412" w:rsidRPr="00CE0B5A">
        <w:rPr>
          <w:rFonts w:eastAsia="Calibri" w:cs="Times New Roman"/>
          <w:sz w:val="24"/>
          <w:szCs w:val="24"/>
          <w:lang w:val="sr-Cyrl-CS"/>
        </w:rPr>
        <w:t>ˮ</w:t>
      </w:r>
      <w:r w:rsidRPr="00CE0B5A">
        <w:rPr>
          <w:rFonts w:eastAsia="Calibri" w:cs="Times New Roman"/>
          <w:sz w:val="24"/>
          <w:szCs w:val="24"/>
          <w:lang w:val="sr-Cyrl-CS"/>
        </w:rPr>
        <w:t>, као и измештање дела ДВ 110 kV 148/4 „ТС „Бор 2</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 ПРП „Бор 4</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и ДВ 110 kV 148/5 „ПРП „Бор 4</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-ТС „Зајечар 2</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због ширења рударске зоне, као и изградња нових 2х 400kV „ТС Бор 6 – „ТС „Јагодина</w:t>
      </w:r>
      <w:r w:rsidR="006E7412" w:rsidRPr="00CE0B5A">
        <w:rPr>
          <w:rFonts w:eastAsia="Calibri" w:cs="Times New Roman"/>
          <w:sz w:val="24"/>
          <w:szCs w:val="24"/>
          <w:lang w:val="sr-Cyrl-CS"/>
        </w:rPr>
        <w:t>ˮ</w:t>
      </w:r>
      <w:r w:rsidRPr="00CE0B5A">
        <w:rPr>
          <w:rFonts w:eastAsia="Calibri" w:cs="Times New Roman"/>
          <w:sz w:val="24"/>
          <w:szCs w:val="24"/>
          <w:lang w:val="sr-Cyrl-CS"/>
        </w:rPr>
        <w:t>. Ови водови и објекти биће разрађени посебним планским документима.</w:t>
      </w:r>
    </w:p>
    <w:p w14:paraId="3A5AF7D4" w14:textId="45CDD664" w:rsidR="00E5118B" w:rsidRPr="00CE0B5A" w:rsidRDefault="00E5118B" w:rsidP="003C42A2">
      <w:pPr>
        <w:ind w:firstLine="720"/>
        <w:rPr>
          <w:rFonts w:eastAsia="Calibri" w:cs="Times New Roman"/>
          <w:sz w:val="24"/>
          <w:szCs w:val="24"/>
          <w:lang w:val="sr-Cyrl-CS"/>
        </w:rPr>
      </w:pPr>
      <w:r w:rsidRPr="00CE0B5A">
        <w:rPr>
          <w:rFonts w:eastAsia="Calibri" w:cs="Times New Roman"/>
          <w:sz w:val="24"/>
          <w:szCs w:val="24"/>
          <w:lang w:val="sr-Cyrl-CS"/>
        </w:rPr>
        <w:t>За све правне и техничке поступке на измештању ДВ 147/2 и 1166 потребно је доношења одговарајућег акта Владе, у смислу чл</w:t>
      </w:r>
      <w:r w:rsidR="00A93F24" w:rsidRPr="00CE0B5A">
        <w:rPr>
          <w:rFonts w:eastAsia="Calibri" w:cs="Times New Roman"/>
          <w:sz w:val="24"/>
          <w:szCs w:val="24"/>
          <w:lang w:val="sr-Cyrl-CS"/>
        </w:rPr>
        <w:t>ана</w:t>
      </w:r>
      <w:r w:rsidRPr="00CE0B5A">
        <w:rPr>
          <w:rFonts w:eastAsia="Calibri" w:cs="Times New Roman"/>
          <w:sz w:val="24"/>
          <w:szCs w:val="24"/>
          <w:lang w:val="sr-Cyrl-CS"/>
        </w:rPr>
        <w:t xml:space="preserve"> 217</w:t>
      </w:r>
      <w:r w:rsidR="00A93F24" w:rsidRPr="00CE0B5A">
        <w:rPr>
          <w:rFonts w:eastAsia="Calibri" w:cs="Times New Roman"/>
          <w:sz w:val="24"/>
          <w:szCs w:val="24"/>
          <w:lang w:val="sr-Cyrl-CS"/>
        </w:rPr>
        <w:t>.</w:t>
      </w:r>
      <w:r w:rsidRPr="00CE0B5A">
        <w:rPr>
          <w:rFonts w:eastAsia="Calibri" w:cs="Times New Roman"/>
          <w:sz w:val="24"/>
          <w:szCs w:val="24"/>
          <w:lang w:val="sr-Cyrl-CS"/>
        </w:rPr>
        <w:t xml:space="preserve"> став 1. Закона о енергетици , којим би се потврдила неопходност измештања наведених далековода и створио правни основ за даље поступање на реализацији ових пројекат, као и стварању Услова за израду Уговора о измештању далековода 110 kV 1166 и ДВ 110 kV 147/2 са привредним друштвом </w:t>
      </w:r>
      <w:r w:rsidR="00A93F24" w:rsidRPr="00CE0B5A">
        <w:rPr>
          <w:rFonts w:eastAsia="Calibri" w:cs="Times New Roman"/>
          <w:sz w:val="24"/>
          <w:szCs w:val="24"/>
          <w:lang w:val="sr-Cyrl-CS"/>
        </w:rPr>
        <w:t>„</w:t>
      </w:r>
      <w:r w:rsidRPr="00CE0B5A">
        <w:rPr>
          <w:rFonts w:eastAsia="Calibri" w:cs="Times New Roman"/>
          <w:sz w:val="24"/>
          <w:szCs w:val="24"/>
          <w:lang w:val="sr-Cyrl-CS"/>
        </w:rPr>
        <w:t>Електромрежа Србије</w:t>
      </w:r>
      <w:r w:rsidR="00A93F24" w:rsidRPr="00CE0B5A">
        <w:rPr>
          <w:rFonts w:eastAsia="Calibri" w:cs="Times New Roman"/>
          <w:sz w:val="24"/>
          <w:szCs w:val="24"/>
          <w:lang w:val="sr-Cyrl-CS"/>
        </w:rPr>
        <w:t>ˮ</w:t>
      </w:r>
      <w:r w:rsidR="003C42A2" w:rsidRPr="00CE0B5A">
        <w:rPr>
          <w:rFonts w:eastAsia="Calibri" w:cs="Times New Roman"/>
          <w:sz w:val="24"/>
          <w:szCs w:val="24"/>
          <w:lang w:val="sr-Cyrl-CS"/>
        </w:rPr>
        <w:t xml:space="preserve"> АД</w:t>
      </w:r>
      <w:r w:rsidRPr="00CE0B5A">
        <w:rPr>
          <w:rFonts w:eastAsia="Calibri" w:cs="Times New Roman"/>
          <w:sz w:val="24"/>
          <w:szCs w:val="24"/>
          <w:lang w:val="sr-Cyrl-CS"/>
        </w:rPr>
        <w:t>. Планиране трасе за измештање ова два далековода 110 kV</w:t>
      </w:r>
      <w:r w:rsidR="00B963D0" w:rsidRPr="00CE0B5A">
        <w:rPr>
          <w:rFonts w:eastAsia="Calibri" w:cs="Times New Roman"/>
          <w:sz w:val="24"/>
          <w:szCs w:val="24"/>
          <w:lang w:val="sr-Cyrl-CS"/>
        </w:rPr>
        <w:t xml:space="preserve"> приказане у овом п</w:t>
      </w:r>
      <w:r w:rsidRPr="00CE0B5A">
        <w:rPr>
          <w:rFonts w:eastAsia="Calibri" w:cs="Times New Roman"/>
          <w:sz w:val="24"/>
          <w:szCs w:val="24"/>
          <w:lang w:val="sr-Cyrl-CS"/>
        </w:rPr>
        <w:t xml:space="preserve">росторном плану су прелиминарне и подложне су изменама у оквиру дефинисаних коридора, а у складу са будућим усвојеним документима са инвеститором, компанијом </w:t>
      </w:r>
      <w:r w:rsidR="00A93F24" w:rsidRPr="00CE0B5A">
        <w:rPr>
          <w:rFonts w:eastAsia="Calibri" w:cs="Times New Roman"/>
          <w:sz w:val="24"/>
          <w:szCs w:val="24"/>
          <w:lang w:val="sr-Cyrl-CS"/>
        </w:rPr>
        <w:t>„Електромрежа Србијеˮ</w:t>
      </w:r>
      <w:r w:rsidR="003C42A2" w:rsidRPr="00CE0B5A">
        <w:rPr>
          <w:rFonts w:eastAsia="Calibri" w:cs="Times New Roman"/>
          <w:sz w:val="24"/>
          <w:szCs w:val="24"/>
          <w:lang w:val="sr-Cyrl-CS"/>
        </w:rPr>
        <w:t xml:space="preserve"> АД</w:t>
      </w:r>
      <w:r w:rsidRPr="00CE0B5A">
        <w:rPr>
          <w:rFonts w:eastAsia="Calibri" w:cs="Times New Roman"/>
          <w:sz w:val="24"/>
          <w:szCs w:val="24"/>
          <w:lang w:val="sr-Cyrl-CS"/>
        </w:rPr>
        <w:t>.</w:t>
      </w:r>
    </w:p>
    <w:p w14:paraId="408A5E42" w14:textId="51BFF379" w:rsidR="003F0B6F" w:rsidRPr="00CE0B5A" w:rsidRDefault="003F0B6F" w:rsidP="003F0B6F">
      <w:pPr>
        <w:ind w:firstLine="720"/>
        <w:rPr>
          <w:rFonts w:eastAsia="Calibri" w:cs="Times New Roman"/>
          <w:sz w:val="24"/>
          <w:szCs w:val="24"/>
          <w:lang w:val="sr-Cyrl-CS"/>
        </w:rPr>
      </w:pPr>
      <w:r w:rsidRPr="00CE0B5A">
        <w:rPr>
          <w:rFonts w:eastAsia="Calibri" w:cs="Times New Roman"/>
          <w:sz w:val="24"/>
          <w:szCs w:val="24"/>
          <w:lang w:val="sr-Cyrl-CS"/>
        </w:rPr>
        <w:t>Изградњом нових ДВ престаје потреба за делом постојећих коју су планирани за демонтажу</w:t>
      </w:r>
      <w:r w:rsidR="00F13B34" w:rsidRPr="00CE0B5A">
        <w:rPr>
          <w:rFonts w:eastAsia="Calibri" w:cs="Times New Roman"/>
          <w:sz w:val="24"/>
          <w:szCs w:val="24"/>
          <w:lang w:val="sr-Cyrl-CS"/>
        </w:rPr>
        <w:t>,</w:t>
      </w:r>
      <w:r w:rsidRPr="00CE0B5A">
        <w:rPr>
          <w:rFonts w:eastAsia="Calibri" w:cs="Times New Roman"/>
          <w:sz w:val="24"/>
          <w:szCs w:val="24"/>
          <w:lang w:val="sr-Cyrl-CS"/>
        </w:rPr>
        <w:t xml:space="preserve"> и то:</w:t>
      </w:r>
    </w:p>
    <w:p w14:paraId="174ED848" w14:textId="5BE618F5" w:rsidR="003F0B6F" w:rsidRPr="00CE0B5A" w:rsidRDefault="003F0B6F" w:rsidP="00F8408F">
      <w:pPr>
        <w:pStyle w:val="ListParagraph"/>
        <w:numPr>
          <w:ilvl w:val="0"/>
          <w:numId w:val="24"/>
        </w:numPr>
        <w:ind w:left="0" w:firstLine="360"/>
        <w:jc w:val="both"/>
        <w:rPr>
          <w:rFonts w:eastAsia="Calibri"/>
        </w:rPr>
      </w:pPr>
      <w:r w:rsidRPr="00CE0B5A">
        <w:rPr>
          <w:rFonts w:eastAsia="Calibri"/>
        </w:rPr>
        <w:t>ДВ 400 kV бр. 401/2 РП „Дрмно</w:t>
      </w:r>
      <w:r w:rsidR="006E7412" w:rsidRPr="00CE0B5A">
        <w:rPr>
          <w:rFonts w:eastAsia="Calibri"/>
        </w:rPr>
        <w:t>ˮ</w:t>
      </w:r>
      <w:r w:rsidRPr="00CE0B5A">
        <w:rPr>
          <w:rFonts w:eastAsia="Calibri"/>
        </w:rPr>
        <w:t>- РП „Ђердап 1</w:t>
      </w:r>
      <w:r w:rsidR="006E7412" w:rsidRPr="00CE0B5A">
        <w:rPr>
          <w:rFonts w:eastAsia="Calibri"/>
        </w:rPr>
        <w:t>ˮ</w:t>
      </w:r>
      <w:r w:rsidRPr="00CE0B5A">
        <w:rPr>
          <w:rFonts w:eastAsia="Calibri"/>
        </w:rPr>
        <w:t xml:space="preserve"> на деоници између постојећих стубова 296 и 434;</w:t>
      </w:r>
    </w:p>
    <w:p w14:paraId="46CBEE84" w14:textId="631901CF" w:rsidR="003F0B6F" w:rsidRPr="00CE0B5A" w:rsidRDefault="003F0B6F" w:rsidP="00F8408F">
      <w:pPr>
        <w:pStyle w:val="ListParagraph"/>
        <w:numPr>
          <w:ilvl w:val="0"/>
          <w:numId w:val="24"/>
        </w:numPr>
        <w:ind w:left="0" w:firstLine="360"/>
        <w:jc w:val="both"/>
        <w:rPr>
          <w:rFonts w:eastAsia="Calibri"/>
        </w:rPr>
      </w:pPr>
      <w:r w:rsidRPr="00CE0B5A">
        <w:rPr>
          <w:rFonts w:eastAsia="Calibri"/>
        </w:rPr>
        <w:t>ДВ 400 kV ТС „Бор 2</w:t>
      </w:r>
      <w:r w:rsidR="006E7412" w:rsidRPr="00CE0B5A">
        <w:rPr>
          <w:rFonts w:eastAsia="Calibri"/>
        </w:rPr>
        <w:t>ˮ</w:t>
      </w:r>
      <w:r w:rsidRPr="00CE0B5A">
        <w:rPr>
          <w:rFonts w:eastAsia="Calibri"/>
        </w:rPr>
        <w:t xml:space="preserve"> - РП „Ђердап 1</w:t>
      </w:r>
      <w:r w:rsidR="006E7412" w:rsidRPr="00CE0B5A">
        <w:rPr>
          <w:rFonts w:eastAsia="Calibri"/>
        </w:rPr>
        <w:t>ˮ</w:t>
      </w:r>
      <w:r w:rsidRPr="00CE0B5A">
        <w:rPr>
          <w:rFonts w:eastAsia="Calibri"/>
        </w:rPr>
        <w:t xml:space="preserve"> на деоници између постојећих </w:t>
      </w:r>
      <w:r w:rsidRPr="00CE0B5A">
        <w:rPr>
          <w:shd w:val="clear" w:color="auto" w:fill="FFFFFF"/>
        </w:rPr>
        <w:t>стубова бр. 4-5 односно од стуба бр. 5 и у распону између постојећих стубова бр. 21-22 односно до стуба бр.21;</w:t>
      </w:r>
    </w:p>
    <w:p w14:paraId="188A05D0" w14:textId="082BFF23" w:rsidR="003F0B6F" w:rsidRPr="00CE0B5A" w:rsidRDefault="003F0B6F" w:rsidP="00F8408F">
      <w:pPr>
        <w:pStyle w:val="ListParagraph"/>
        <w:numPr>
          <w:ilvl w:val="0"/>
          <w:numId w:val="24"/>
        </w:numPr>
        <w:ind w:left="0" w:firstLine="360"/>
        <w:jc w:val="both"/>
        <w:rPr>
          <w:rFonts w:eastAsia="Calibri"/>
        </w:rPr>
      </w:pPr>
      <w:r w:rsidRPr="00CE0B5A">
        <w:rPr>
          <w:rFonts w:eastAsia="Calibri"/>
        </w:rPr>
        <w:lastRenderedPageBreak/>
        <w:t>ДВ 400 kV ТС „Бор 2</w:t>
      </w:r>
      <w:r w:rsidR="006E7412" w:rsidRPr="00CE0B5A">
        <w:rPr>
          <w:rFonts w:eastAsia="Calibri"/>
        </w:rPr>
        <w:t>ˮ</w:t>
      </w:r>
      <w:r w:rsidRPr="00CE0B5A">
        <w:rPr>
          <w:rFonts w:eastAsia="Calibri"/>
        </w:rPr>
        <w:t xml:space="preserve"> - ТС „Ниш 2</w:t>
      </w:r>
      <w:r w:rsidR="006E7412" w:rsidRPr="00CE0B5A">
        <w:rPr>
          <w:rFonts w:eastAsia="Calibri"/>
        </w:rPr>
        <w:t>ˮ</w:t>
      </w:r>
      <w:r w:rsidRPr="00CE0B5A">
        <w:rPr>
          <w:rFonts w:eastAsia="Calibri"/>
        </w:rPr>
        <w:t xml:space="preserve"> на деоници између </w:t>
      </w:r>
      <w:r w:rsidRPr="00CE0B5A">
        <w:rPr>
          <w:shd w:val="clear" w:color="auto" w:fill="FFFFFF"/>
        </w:rPr>
        <w:t>постојећих стубова бр. 2-3 односно од стуба бр. 3 и у распону између постојећих стубова бр. 28-29 односно до стуба бр.28.</w:t>
      </w:r>
    </w:p>
    <w:p w14:paraId="020DB776" w14:textId="3FF68692" w:rsidR="003F0B6F" w:rsidRPr="00CE0B5A" w:rsidRDefault="003F0B6F" w:rsidP="003F0B6F">
      <w:pPr>
        <w:ind w:firstLine="720"/>
        <w:rPr>
          <w:rFonts w:eastAsia="Calibri" w:cs="Times New Roman"/>
          <w:sz w:val="24"/>
          <w:szCs w:val="24"/>
          <w:lang w:val="sr-Cyrl-CS"/>
        </w:rPr>
      </w:pPr>
      <w:r w:rsidRPr="00CE0B5A">
        <w:rPr>
          <w:rFonts w:eastAsia="Calibri" w:cs="Times New Roman"/>
          <w:sz w:val="24"/>
          <w:szCs w:val="24"/>
          <w:lang w:val="sr-Cyrl-CS"/>
        </w:rPr>
        <w:t>Узимајући у обзир карактеристике поднебља и велики потенцијал за коришћење енергије сунца и ветра за производњу електричне енергије, реално је очекивати пораст броја електрана које користе ове ресурсе. За изградњу ових електрана посебно су погодне напуштене рударске површине и површине намењене рекултивацији након завршетка експлоатације. У том смислу треба очекивати и даљи развој мреже далековода и нових трафостаница.</w:t>
      </w:r>
      <w:r w:rsidR="00D35069" w:rsidRPr="00CE0B5A">
        <w:rPr>
          <w:rFonts w:eastAsia="Calibri" w:cs="Times New Roman"/>
          <w:sz w:val="24"/>
          <w:szCs w:val="24"/>
          <w:lang w:val="sr-Cyrl-CS"/>
        </w:rPr>
        <w:t xml:space="preserve"> </w:t>
      </w:r>
      <w:r w:rsidR="00B86E34" w:rsidRPr="00CE0B5A">
        <w:rPr>
          <w:rFonts w:eastAsia="Calibri" w:cs="Times New Roman"/>
          <w:sz w:val="24"/>
          <w:szCs w:val="24"/>
          <w:lang w:val="sr-Cyrl-CS"/>
        </w:rPr>
        <w:t>И</w:t>
      </w:r>
      <w:r w:rsidR="00D35069" w:rsidRPr="00CE0B5A">
        <w:rPr>
          <w:rFonts w:eastAsia="Calibri" w:cs="Times New Roman"/>
          <w:sz w:val="24"/>
          <w:szCs w:val="24"/>
          <w:lang w:val="sr-Cyrl-CS"/>
        </w:rPr>
        <w:t>зградњ</w:t>
      </w:r>
      <w:r w:rsidR="00B86E34" w:rsidRPr="00CE0B5A">
        <w:rPr>
          <w:rFonts w:eastAsia="Calibri" w:cs="Times New Roman"/>
          <w:sz w:val="24"/>
          <w:szCs w:val="24"/>
          <w:lang w:val="sr-Cyrl-CS"/>
        </w:rPr>
        <w:t>а</w:t>
      </w:r>
      <w:r w:rsidR="00D35069" w:rsidRPr="00CE0B5A">
        <w:rPr>
          <w:rFonts w:eastAsia="Calibri" w:cs="Times New Roman"/>
          <w:sz w:val="24"/>
          <w:szCs w:val="24"/>
          <w:lang w:val="sr-Cyrl-CS"/>
        </w:rPr>
        <w:t xml:space="preserve"> нових далековода напонског нивоа 400</w:t>
      </w:r>
      <w:r w:rsidR="003C42A2" w:rsidRPr="00CE0B5A">
        <w:rPr>
          <w:rFonts w:eastAsia="Calibri" w:cs="Times New Roman"/>
          <w:sz w:val="24"/>
          <w:szCs w:val="24"/>
          <w:lang w:val="sr-Cyrl-CS"/>
        </w:rPr>
        <w:t xml:space="preserve"> </w:t>
      </w:r>
      <w:r w:rsidR="00D35069" w:rsidRPr="00CE0B5A">
        <w:rPr>
          <w:rFonts w:eastAsia="Calibri" w:cs="Times New Roman"/>
          <w:sz w:val="24"/>
          <w:szCs w:val="24"/>
          <w:lang w:val="sr-Cyrl-CS"/>
        </w:rPr>
        <w:t>kV и 110</w:t>
      </w:r>
      <w:r w:rsidR="003C42A2" w:rsidRPr="00CE0B5A">
        <w:rPr>
          <w:rFonts w:eastAsia="Calibri" w:cs="Times New Roman"/>
          <w:sz w:val="24"/>
          <w:szCs w:val="24"/>
          <w:lang w:val="sr-Cyrl-CS"/>
        </w:rPr>
        <w:t xml:space="preserve"> </w:t>
      </w:r>
      <w:r w:rsidR="00B963D0" w:rsidRPr="00CE0B5A">
        <w:rPr>
          <w:rFonts w:eastAsia="Calibri" w:cs="Times New Roman"/>
          <w:sz w:val="24"/>
          <w:szCs w:val="24"/>
          <w:lang w:val="sr-Cyrl-CS"/>
        </w:rPr>
        <w:t>kV у обухвату овог п</w:t>
      </w:r>
      <w:r w:rsidR="00D35069" w:rsidRPr="00CE0B5A">
        <w:rPr>
          <w:rFonts w:eastAsia="Calibri" w:cs="Times New Roman"/>
          <w:sz w:val="24"/>
          <w:szCs w:val="24"/>
          <w:lang w:val="sr-Cyrl-CS"/>
        </w:rPr>
        <w:t xml:space="preserve">росторног плана за потребе прикључења нових електрана које користе обновљиве изворе енергије </w:t>
      </w:r>
      <w:r w:rsidR="00B86E34" w:rsidRPr="00CE0B5A">
        <w:rPr>
          <w:rFonts w:eastAsia="Calibri" w:cs="Times New Roman"/>
          <w:sz w:val="24"/>
          <w:szCs w:val="24"/>
          <w:lang w:val="sr-Cyrl-CS"/>
        </w:rPr>
        <w:t>обезбедиће се израдом од</w:t>
      </w:r>
      <w:r w:rsidR="00D35069" w:rsidRPr="00CE0B5A">
        <w:rPr>
          <w:rFonts w:eastAsia="Calibri" w:cs="Times New Roman"/>
          <w:sz w:val="24"/>
          <w:szCs w:val="24"/>
          <w:lang w:val="sr-Cyrl-CS"/>
        </w:rPr>
        <w:t>говарајући</w:t>
      </w:r>
      <w:r w:rsidR="00B86E34" w:rsidRPr="00CE0B5A">
        <w:rPr>
          <w:rFonts w:eastAsia="Calibri" w:cs="Times New Roman"/>
          <w:sz w:val="24"/>
          <w:szCs w:val="24"/>
          <w:lang w:val="sr-Cyrl-CS"/>
        </w:rPr>
        <w:t>х</w:t>
      </w:r>
      <w:r w:rsidR="00D35069" w:rsidRPr="00CE0B5A">
        <w:rPr>
          <w:rFonts w:eastAsia="Calibri" w:cs="Times New Roman"/>
          <w:sz w:val="24"/>
          <w:szCs w:val="24"/>
          <w:lang w:val="sr-Cyrl-CS"/>
        </w:rPr>
        <w:t xml:space="preserve"> документ</w:t>
      </w:r>
      <w:r w:rsidR="00B86E34" w:rsidRPr="00CE0B5A">
        <w:rPr>
          <w:rFonts w:eastAsia="Calibri" w:cs="Times New Roman"/>
          <w:sz w:val="24"/>
          <w:szCs w:val="24"/>
          <w:lang w:val="sr-Cyrl-CS"/>
        </w:rPr>
        <w:t>а</w:t>
      </w:r>
      <w:r w:rsidR="00D35069" w:rsidRPr="00CE0B5A">
        <w:rPr>
          <w:rFonts w:eastAsia="Calibri" w:cs="Times New Roman"/>
          <w:sz w:val="24"/>
          <w:szCs w:val="24"/>
          <w:lang w:val="sr-Cyrl-CS"/>
        </w:rPr>
        <w:t xml:space="preserve"> просторног и урбанистичког планирања</w:t>
      </w:r>
      <w:r w:rsidR="00B86E34" w:rsidRPr="00CE0B5A">
        <w:rPr>
          <w:rFonts w:eastAsia="Calibri" w:cs="Times New Roman"/>
          <w:sz w:val="24"/>
          <w:szCs w:val="24"/>
          <w:lang w:val="sr-Cyrl-CS"/>
        </w:rPr>
        <w:t>, а на основу техничке документације.</w:t>
      </w:r>
    </w:p>
    <w:p w14:paraId="44BC4C90" w14:textId="77777777" w:rsidR="00005AD4" w:rsidRPr="00CE0B5A" w:rsidRDefault="00005AD4" w:rsidP="007519D7">
      <w:pPr>
        <w:rPr>
          <w:rFonts w:eastAsia="Calibri" w:cs="Times New Roman"/>
          <w:sz w:val="24"/>
          <w:szCs w:val="24"/>
          <w:lang w:val="sr-Cyrl-CS"/>
        </w:rPr>
      </w:pPr>
    </w:p>
    <w:p w14:paraId="7986AD7B" w14:textId="01936CBF" w:rsidR="007519D7" w:rsidRPr="00CE0B5A" w:rsidRDefault="007519D7" w:rsidP="007519D7">
      <w:pPr>
        <w:rPr>
          <w:rFonts w:eastAsia="Calibri" w:cs="Times New Roman"/>
          <w:iCs/>
          <w:sz w:val="24"/>
          <w:szCs w:val="24"/>
          <w:lang w:val="sr-Cyrl-CS"/>
        </w:rPr>
      </w:pPr>
      <w:r w:rsidRPr="00CE0B5A">
        <w:rPr>
          <w:rFonts w:eastAsia="Calibri" w:cs="Times New Roman"/>
          <w:iCs/>
          <w:sz w:val="24"/>
          <w:szCs w:val="24"/>
          <w:lang w:val="sr-Cyrl-CS"/>
        </w:rPr>
        <w:t>Табела 7. Преглед далековода по дужинама</w:t>
      </w:r>
    </w:p>
    <w:tbl>
      <w:tblPr>
        <w:tblW w:w="8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0"/>
        <w:gridCol w:w="3165"/>
        <w:gridCol w:w="1472"/>
      </w:tblGrid>
      <w:tr w:rsidR="007519D7" w:rsidRPr="00CE0B5A" w14:paraId="3B3615F3" w14:textId="77777777" w:rsidTr="00984481">
        <w:trPr>
          <w:trHeight w:val="312"/>
        </w:trPr>
        <w:tc>
          <w:tcPr>
            <w:tcW w:w="4060" w:type="dxa"/>
            <w:shd w:val="clear" w:color="auto" w:fill="auto"/>
            <w:noWrap/>
            <w:vAlign w:val="bottom"/>
            <w:hideMark/>
          </w:tcPr>
          <w:p w14:paraId="13E889FA" w14:textId="77777777" w:rsidR="007519D7" w:rsidRPr="00CE0B5A" w:rsidRDefault="007519D7" w:rsidP="007519D7">
            <w:pPr>
              <w:jc w:val="center"/>
              <w:rPr>
                <w:rFonts w:cs="Times New Roman"/>
                <w:bCs/>
                <w:sz w:val="24"/>
                <w:szCs w:val="24"/>
                <w:lang w:val="sr-Cyrl-CS"/>
              </w:rPr>
            </w:pPr>
            <w:r w:rsidRPr="00CE0B5A">
              <w:rPr>
                <w:rFonts w:cs="Times New Roman"/>
                <w:bCs/>
                <w:sz w:val="24"/>
                <w:szCs w:val="24"/>
                <w:lang w:val="sr-Cyrl-CS"/>
              </w:rPr>
              <w:t>Назив далековода</w:t>
            </w:r>
          </w:p>
        </w:tc>
        <w:tc>
          <w:tcPr>
            <w:tcW w:w="3165" w:type="dxa"/>
            <w:shd w:val="clear" w:color="auto" w:fill="auto"/>
            <w:noWrap/>
            <w:vAlign w:val="bottom"/>
            <w:hideMark/>
          </w:tcPr>
          <w:p w14:paraId="5B0204F3" w14:textId="77777777" w:rsidR="007519D7" w:rsidRPr="00CE0B5A" w:rsidRDefault="007519D7" w:rsidP="007519D7">
            <w:pPr>
              <w:jc w:val="center"/>
              <w:rPr>
                <w:rFonts w:cs="Times New Roman"/>
                <w:bCs/>
                <w:sz w:val="24"/>
                <w:szCs w:val="24"/>
                <w:lang w:val="sr-Cyrl-CS"/>
              </w:rPr>
            </w:pPr>
            <w:r w:rsidRPr="00CE0B5A">
              <w:rPr>
                <w:rFonts w:cs="Times New Roman"/>
                <w:bCs/>
                <w:sz w:val="24"/>
                <w:szCs w:val="24"/>
                <w:lang w:val="sr-Cyrl-CS"/>
              </w:rPr>
              <w:t>Статус</w:t>
            </w:r>
          </w:p>
        </w:tc>
        <w:tc>
          <w:tcPr>
            <w:tcW w:w="1472" w:type="dxa"/>
            <w:shd w:val="clear" w:color="auto" w:fill="auto"/>
            <w:noWrap/>
            <w:vAlign w:val="bottom"/>
            <w:hideMark/>
          </w:tcPr>
          <w:p w14:paraId="7784C2E7" w14:textId="77777777" w:rsidR="007519D7" w:rsidRPr="00CE0B5A" w:rsidRDefault="007519D7" w:rsidP="007519D7">
            <w:pPr>
              <w:jc w:val="center"/>
              <w:rPr>
                <w:rFonts w:cs="Times New Roman"/>
                <w:bCs/>
                <w:sz w:val="24"/>
                <w:szCs w:val="24"/>
                <w:lang w:val="sr-Cyrl-CS"/>
              </w:rPr>
            </w:pPr>
            <w:r w:rsidRPr="00CE0B5A">
              <w:rPr>
                <w:rFonts w:cs="Times New Roman"/>
                <w:bCs/>
                <w:sz w:val="24"/>
                <w:szCs w:val="24"/>
                <w:lang w:val="sr-Cyrl-CS"/>
              </w:rPr>
              <w:t>Дужина, km</w:t>
            </w:r>
          </w:p>
        </w:tc>
      </w:tr>
      <w:tr w:rsidR="007519D7" w:rsidRPr="00CE0B5A" w14:paraId="7CF2B3B5" w14:textId="77777777" w:rsidTr="00984481">
        <w:trPr>
          <w:trHeight w:val="312"/>
        </w:trPr>
        <w:tc>
          <w:tcPr>
            <w:tcW w:w="4060" w:type="dxa"/>
            <w:shd w:val="clear" w:color="auto" w:fill="auto"/>
            <w:noWrap/>
            <w:vAlign w:val="bottom"/>
            <w:hideMark/>
          </w:tcPr>
          <w:p w14:paraId="24F4D2D6" w14:textId="43C2B26D" w:rsidR="007519D7" w:rsidRPr="00CE0B5A" w:rsidRDefault="007519D7" w:rsidP="00516C3A">
            <w:pPr>
              <w:rPr>
                <w:rFonts w:cs="Times New Roman"/>
                <w:sz w:val="24"/>
                <w:szCs w:val="24"/>
                <w:lang w:val="sr-Cyrl-CS"/>
              </w:rPr>
            </w:pPr>
            <w:r w:rsidRPr="00CE0B5A">
              <w:rPr>
                <w:rFonts w:cs="Times New Roman"/>
                <w:sz w:val="24"/>
                <w:szCs w:val="24"/>
                <w:lang w:val="sr-Cyrl-CS"/>
              </w:rPr>
              <w:t>ДВ 401 правац ТС „Бор 2</w:t>
            </w:r>
            <w:r w:rsidR="006E7412" w:rsidRPr="00CE0B5A">
              <w:rPr>
                <w:rFonts w:cs="Times New Roman"/>
                <w:sz w:val="24"/>
                <w:szCs w:val="24"/>
                <w:lang w:val="sr-Cyrl-CS"/>
              </w:rPr>
              <w:t>ˮ</w:t>
            </w:r>
          </w:p>
        </w:tc>
        <w:tc>
          <w:tcPr>
            <w:tcW w:w="3165" w:type="dxa"/>
            <w:shd w:val="clear" w:color="auto" w:fill="auto"/>
            <w:noWrap/>
            <w:vAlign w:val="bottom"/>
            <w:hideMark/>
          </w:tcPr>
          <w:p w14:paraId="5F492120"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1388AA1C"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56,9</w:t>
            </w:r>
          </w:p>
        </w:tc>
      </w:tr>
      <w:tr w:rsidR="007519D7" w:rsidRPr="00CE0B5A" w14:paraId="3510D385" w14:textId="77777777" w:rsidTr="00984481">
        <w:trPr>
          <w:trHeight w:val="312"/>
        </w:trPr>
        <w:tc>
          <w:tcPr>
            <w:tcW w:w="4060" w:type="dxa"/>
            <w:shd w:val="clear" w:color="auto" w:fill="auto"/>
            <w:noWrap/>
            <w:vAlign w:val="bottom"/>
            <w:hideMark/>
          </w:tcPr>
          <w:p w14:paraId="05E52829" w14:textId="35AA87BB" w:rsidR="007519D7" w:rsidRPr="00CE0B5A" w:rsidRDefault="007519D7" w:rsidP="00516C3A">
            <w:pPr>
              <w:rPr>
                <w:rFonts w:cs="Times New Roman"/>
                <w:sz w:val="24"/>
                <w:szCs w:val="24"/>
                <w:lang w:val="sr-Cyrl-CS"/>
              </w:rPr>
            </w:pPr>
            <w:r w:rsidRPr="00CE0B5A">
              <w:rPr>
                <w:rFonts w:cs="Times New Roman"/>
                <w:sz w:val="24"/>
                <w:szCs w:val="24"/>
                <w:lang w:val="sr-Cyrl-CS"/>
              </w:rPr>
              <w:t>ДВ бр. 401/2 - ТС „Бор 6</w:t>
            </w:r>
            <w:r w:rsidR="006E7412" w:rsidRPr="00CE0B5A">
              <w:rPr>
                <w:rFonts w:cs="Times New Roman"/>
                <w:sz w:val="24"/>
                <w:szCs w:val="24"/>
                <w:lang w:val="sr-Cyrl-CS"/>
              </w:rPr>
              <w:t>ˮ</w:t>
            </w:r>
            <w:r w:rsidRPr="00CE0B5A">
              <w:rPr>
                <w:rFonts w:cs="Times New Roman"/>
                <w:sz w:val="24"/>
                <w:szCs w:val="24"/>
                <w:lang w:val="sr-Cyrl-CS"/>
              </w:rPr>
              <w:t xml:space="preserve"> - РП „Ђердап</w:t>
            </w:r>
            <w:r w:rsidR="006E7412" w:rsidRPr="00CE0B5A">
              <w:rPr>
                <w:rFonts w:cs="Times New Roman"/>
                <w:sz w:val="24"/>
                <w:szCs w:val="24"/>
                <w:lang w:val="sr-Cyrl-CS"/>
              </w:rPr>
              <w:t>ˮ</w:t>
            </w:r>
          </w:p>
        </w:tc>
        <w:tc>
          <w:tcPr>
            <w:tcW w:w="3165" w:type="dxa"/>
            <w:shd w:val="clear" w:color="auto" w:fill="auto"/>
            <w:noWrap/>
            <w:hideMark/>
          </w:tcPr>
          <w:p w14:paraId="434254AE"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62B7825B"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41,3</w:t>
            </w:r>
          </w:p>
        </w:tc>
      </w:tr>
      <w:tr w:rsidR="007519D7" w:rsidRPr="00CE0B5A" w14:paraId="7051896D" w14:textId="77777777" w:rsidTr="00984481">
        <w:trPr>
          <w:trHeight w:val="312"/>
        </w:trPr>
        <w:tc>
          <w:tcPr>
            <w:tcW w:w="4060" w:type="dxa"/>
            <w:shd w:val="clear" w:color="auto" w:fill="auto"/>
            <w:noWrap/>
            <w:vAlign w:val="bottom"/>
            <w:hideMark/>
          </w:tcPr>
          <w:p w14:paraId="618F75D3" w14:textId="72D914D2" w:rsidR="007519D7" w:rsidRPr="00CE0B5A" w:rsidRDefault="007519D7" w:rsidP="00516C3A">
            <w:pPr>
              <w:rPr>
                <w:rFonts w:cs="Times New Roman"/>
                <w:sz w:val="24"/>
                <w:szCs w:val="24"/>
                <w:lang w:val="sr-Cyrl-CS"/>
              </w:rPr>
            </w:pPr>
            <w:r w:rsidRPr="00CE0B5A">
              <w:rPr>
                <w:rFonts w:cs="Times New Roman"/>
                <w:sz w:val="24"/>
                <w:szCs w:val="24"/>
                <w:lang w:val="sr-Cyrl-CS"/>
              </w:rPr>
              <w:t>ДВ бр. 402 ТС „Бор 6</w:t>
            </w:r>
            <w:r w:rsidR="006E7412" w:rsidRPr="00CE0B5A">
              <w:rPr>
                <w:rFonts w:cs="Times New Roman"/>
                <w:sz w:val="24"/>
                <w:szCs w:val="24"/>
                <w:lang w:val="sr-Cyrl-CS"/>
              </w:rPr>
              <w:t>ˮ</w:t>
            </w:r>
            <w:r w:rsidRPr="00CE0B5A">
              <w:rPr>
                <w:rFonts w:cs="Times New Roman"/>
                <w:sz w:val="24"/>
                <w:szCs w:val="24"/>
                <w:lang w:val="sr-Cyrl-CS"/>
              </w:rPr>
              <w:t xml:space="preserve"> - РП „Ђердап</w:t>
            </w:r>
            <w:r w:rsidR="006E7412" w:rsidRPr="00CE0B5A">
              <w:rPr>
                <w:rFonts w:cs="Times New Roman"/>
                <w:sz w:val="24"/>
                <w:szCs w:val="24"/>
                <w:lang w:val="sr-Cyrl-CS"/>
              </w:rPr>
              <w:t>ˮ</w:t>
            </w:r>
          </w:p>
        </w:tc>
        <w:tc>
          <w:tcPr>
            <w:tcW w:w="3165" w:type="dxa"/>
            <w:shd w:val="clear" w:color="auto" w:fill="auto"/>
            <w:noWrap/>
            <w:hideMark/>
          </w:tcPr>
          <w:p w14:paraId="57A7F7B1"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61D62B8C"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7,8</w:t>
            </w:r>
          </w:p>
        </w:tc>
      </w:tr>
      <w:tr w:rsidR="007519D7" w:rsidRPr="00CE0B5A" w14:paraId="3274D8D9" w14:textId="77777777" w:rsidTr="00984481">
        <w:trPr>
          <w:trHeight w:val="312"/>
        </w:trPr>
        <w:tc>
          <w:tcPr>
            <w:tcW w:w="4060" w:type="dxa"/>
            <w:shd w:val="clear" w:color="auto" w:fill="auto"/>
            <w:noWrap/>
            <w:vAlign w:val="bottom"/>
            <w:hideMark/>
          </w:tcPr>
          <w:p w14:paraId="03120633" w14:textId="6C74EBBF" w:rsidR="007519D7" w:rsidRPr="00CE0B5A" w:rsidRDefault="007519D7" w:rsidP="00516C3A">
            <w:pPr>
              <w:rPr>
                <w:rFonts w:cs="Times New Roman"/>
                <w:sz w:val="24"/>
                <w:szCs w:val="24"/>
                <w:lang w:val="sr-Cyrl-CS"/>
              </w:rPr>
            </w:pPr>
            <w:r w:rsidRPr="00CE0B5A">
              <w:rPr>
                <w:rFonts w:cs="Times New Roman"/>
                <w:sz w:val="24"/>
                <w:szCs w:val="24"/>
                <w:lang w:val="sr-Cyrl-CS"/>
              </w:rPr>
              <w:t>ДВ 402 правац ТС „Бор 2</w:t>
            </w:r>
            <w:r w:rsidR="006E7412" w:rsidRPr="00CE0B5A">
              <w:rPr>
                <w:rFonts w:cs="Times New Roman"/>
                <w:sz w:val="24"/>
                <w:szCs w:val="24"/>
                <w:lang w:val="sr-Cyrl-CS"/>
              </w:rPr>
              <w:t>ˮ</w:t>
            </w:r>
          </w:p>
        </w:tc>
        <w:tc>
          <w:tcPr>
            <w:tcW w:w="3165" w:type="dxa"/>
            <w:shd w:val="clear" w:color="auto" w:fill="auto"/>
            <w:noWrap/>
            <w:hideMark/>
          </w:tcPr>
          <w:p w14:paraId="65847FB5"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272430E7"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1,0</w:t>
            </w:r>
          </w:p>
        </w:tc>
      </w:tr>
      <w:tr w:rsidR="007519D7" w:rsidRPr="00CE0B5A" w14:paraId="3D3D27A7" w14:textId="77777777" w:rsidTr="00984481">
        <w:trPr>
          <w:trHeight w:val="312"/>
        </w:trPr>
        <w:tc>
          <w:tcPr>
            <w:tcW w:w="4060" w:type="dxa"/>
            <w:shd w:val="clear" w:color="auto" w:fill="auto"/>
            <w:noWrap/>
            <w:vAlign w:val="bottom"/>
            <w:hideMark/>
          </w:tcPr>
          <w:p w14:paraId="47AFC8E2"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 xml:space="preserve">ДВ 402 </w:t>
            </w:r>
          </w:p>
        </w:tc>
        <w:tc>
          <w:tcPr>
            <w:tcW w:w="3165" w:type="dxa"/>
            <w:shd w:val="clear" w:color="auto" w:fill="auto"/>
            <w:noWrap/>
            <w:vAlign w:val="bottom"/>
            <w:hideMark/>
          </w:tcPr>
          <w:p w14:paraId="3DBA6DF4"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постојећи - укида се</w:t>
            </w:r>
          </w:p>
        </w:tc>
        <w:tc>
          <w:tcPr>
            <w:tcW w:w="1472" w:type="dxa"/>
            <w:shd w:val="clear" w:color="auto" w:fill="auto"/>
            <w:noWrap/>
            <w:vAlign w:val="bottom"/>
            <w:hideMark/>
          </w:tcPr>
          <w:p w14:paraId="3418FA0A"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5,8</w:t>
            </w:r>
          </w:p>
        </w:tc>
      </w:tr>
      <w:tr w:rsidR="007519D7" w:rsidRPr="00CE0B5A" w14:paraId="6D5D5367" w14:textId="77777777" w:rsidTr="00984481">
        <w:trPr>
          <w:trHeight w:val="312"/>
        </w:trPr>
        <w:tc>
          <w:tcPr>
            <w:tcW w:w="4060" w:type="dxa"/>
            <w:shd w:val="clear" w:color="auto" w:fill="auto"/>
            <w:noWrap/>
            <w:vAlign w:val="bottom"/>
            <w:hideMark/>
          </w:tcPr>
          <w:p w14:paraId="6E26F939" w14:textId="74A09E9A" w:rsidR="007519D7" w:rsidRPr="00CE0B5A" w:rsidRDefault="007519D7" w:rsidP="00516C3A">
            <w:pPr>
              <w:rPr>
                <w:rFonts w:cs="Times New Roman"/>
                <w:sz w:val="24"/>
                <w:szCs w:val="24"/>
                <w:lang w:val="sr-Cyrl-CS"/>
              </w:rPr>
            </w:pPr>
            <w:r w:rsidRPr="00CE0B5A">
              <w:rPr>
                <w:rFonts w:cs="Times New Roman"/>
                <w:sz w:val="24"/>
                <w:szCs w:val="24"/>
                <w:lang w:val="sr-Cyrl-CS"/>
              </w:rPr>
              <w:t>ДВ 403 правац ТС „Бор 2</w:t>
            </w:r>
            <w:r w:rsidR="006E7412" w:rsidRPr="00CE0B5A">
              <w:rPr>
                <w:rFonts w:cs="Times New Roman"/>
                <w:sz w:val="24"/>
                <w:szCs w:val="24"/>
                <w:lang w:val="sr-Cyrl-CS"/>
              </w:rPr>
              <w:t>ˮ</w:t>
            </w:r>
          </w:p>
        </w:tc>
        <w:tc>
          <w:tcPr>
            <w:tcW w:w="3165" w:type="dxa"/>
            <w:shd w:val="clear" w:color="auto" w:fill="auto"/>
            <w:noWrap/>
            <w:hideMark/>
          </w:tcPr>
          <w:p w14:paraId="6833EB74"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2ADCA2C6"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1,4</w:t>
            </w:r>
          </w:p>
        </w:tc>
      </w:tr>
      <w:tr w:rsidR="007519D7" w:rsidRPr="00CE0B5A" w14:paraId="76D35B89" w14:textId="77777777" w:rsidTr="00984481">
        <w:trPr>
          <w:trHeight w:val="312"/>
        </w:trPr>
        <w:tc>
          <w:tcPr>
            <w:tcW w:w="4060" w:type="dxa"/>
            <w:shd w:val="clear" w:color="auto" w:fill="auto"/>
            <w:noWrap/>
            <w:vAlign w:val="bottom"/>
            <w:hideMark/>
          </w:tcPr>
          <w:p w14:paraId="30558F94" w14:textId="5B1E732B" w:rsidR="007519D7" w:rsidRPr="00CE0B5A" w:rsidRDefault="007519D7" w:rsidP="00516C3A">
            <w:pPr>
              <w:rPr>
                <w:rFonts w:cs="Times New Roman"/>
                <w:sz w:val="24"/>
                <w:szCs w:val="24"/>
                <w:lang w:val="sr-Cyrl-CS"/>
              </w:rPr>
            </w:pPr>
            <w:r w:rsidRPr="00CE0B5A">
              <w:rPr>
                <w:rFonts w:cs="Times New Roman"/>
                <w:sz w:val="24"/>
                <w:szCs w:val="24"/>
                <w:lang w:val="sr-Cyrl-CS"/>
              </w:rPr>
              <w:t>ДВ 403 правац ТС „Ниш 2</w:t>
            </w:r>
            <w:r w:rsidR="006E7412" w:rsidRPr="00CE0B5A">
              <w:rPr>
                <w:rFonts w:cs="Times New Roman"/>
                <w:sz w:val="24"/>
                <w:szCs w:val="24"/>
                <w:lang w:val="sr-Cyrl-CS"/>
              </w:rPr>
              <w:t>ˮ</w:t>
            </w:r>
          </w:p>
        </w:tc>
        <w:tc>
          <w:tcPr>
            <w:tcW w:w="3165" w:type="dxa"/>
            <w:shd w:val="clear" w:color="auto" w:fill="auto"/>
            <w:noWrap/>
            <w:hideMark/>
          </w:tcPr>
          <w:p w14:paraId="5D71EFAA"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770430DC"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11,4</w:t>
            </w:r>
          </w:p>
        </w:tc>
      </w:tr>
      <w:tr w:rsidR="007519D7" w:rsidRPr="00CE0B5A" w14:paraId="5DD694EC" w14:textId="77777777" w:rsidTr="00984481">
        <w:trPr>
          <w:trHeight w:val="312"/>
        </w:trPr>
        <w:tc>
          <w:tcPr>
            <w:tcW w:w="4060" w:type="dxa"/>
            <w:shd w:val="clear" w:color="auto" w:fill="auto"/>
            <w:noWrap/>
            <w:vAlign w:val="bottom"/>
            <w:hideMark/>
          </w:tcPr>
          <w:p w14:paraId="256B7B1A"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ДВ 403</w:t>
            </w:r>
          </w:p>
        </w:tc>
        <w:tc>
          <w:tcPr>
            <w:tcW w:w="3165" w:type="dxa"/>
            <w:shd w:val="clear" w:color="auto" w:fill="auto"/>
            <w:noWrap/>
            <w:vAlign w:val="bottom"/>
            <w:hideMark/>
          </w:tcPr>
          <w:p w14:paraId="275E5051"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постојећи - укида се</w:t>
            </w:r>
          </w:p>
        </w:tc>
        <w:tc>
          <w:tcPr>
            <w:tcW w:w="1472" w:type="dxa"/>
            <w:shd w:val="clear" w:color="auto" w:fill="auto"/>
            <w:noWrap/>
            <w:vAlign w:val="bottom"/>
            <w:hideMark/>
          </w:tcPr>
          <w:p w14:paraId="683BEBEB"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9,1</w:t>
            </w:r>
          </w:p>
        </w:tc>
      </w:tr>
      <w:tr w:rsidR="007519D7" w:rsidRPr="00CE0B5A" w14:paraId="6527DF97" w14:textId="77777777" w:rsidTr="00984481">
        <w:trPr>
          <w:trHeight w:val="312"/>
        </w:trPr>
        <w:tc>
          <w:tcPr>
            <w:tcW w:w="4060" w:type="dxa"/>
            <w:shd w:val="clear" w:color="auto" w:fill="auto"/>
            <w:noWrap/>
            <w:vAlign w:val="bottom"/>
            <w:hideMark/>
          </w:tcPr>
          <w:p w14:paraId="0C1C19EC" w14:textId="3B4A9825" w:rsidR="007519D7" w:rsidRPr="00CE0B5A" w:rsidRDefault="007519D7" w:rsidP="00516C3A">
            <w:pPr>
              <w:rPr>
                <w:rFonts w:cs="Times New Roman"/>
                <w:sz w:val="24"/>
                <w:szCs w:val="24"/>
                <w:lang w:val="sr-Cyrl-CS"/>
              </w:rPr>
            </w:pPr>
            <w:r w:rsidRPr="00CE0B5A">
              <w:rPr>
                <w:rFonts w:cs="Times New Roman"/>
                <w:sz w:val="24"/>
                <w:szCs w:val="24"/>
                <w:lang w:val="sr-Cyrl-CS"/>
              </w:rPr>
              <w:t>ДВ ТС „Бор 2</w:t>
            </w:r>
            <w:r w:rsidR="006E7412" w:rsidRPr="00CE0B5A">
              <w:rPr>
                <w:rFonts w:cs="Times New Roman"/>
                <w:sz w:val="24"/>
                <w:szCs w:val="24"/>
                <w:lang w:val="sr-Cyrl-CS"/>
              </w:rPr>
              <w:t>ˮ</w:t>
            </w:r>
            <w:r w:rsidRPr="00CE0B5A">
              <w:rPr>
                <w:rFonts w:cs="Times New Roman"/>
                <w:sz w:val="24"/>
                <w:szCs w:val="24"/>
                <w:lang w:val="sr-Cyrl-CS"/>
              </w:rPr>
              <w:t xml:space="preserve"> - ПРП „Бор 5</w:t>
            </w:r>
            <w:r w:rsidR="006E7412" w:rsidRPr="00CE0B5A">
              <w:rPr>
                <w:rFonts w:cs="Times New Roman"/>
                <w:sz w:val="24"/>
                <w:szCs w:val="24"/>
                <w:lang w:val="sr-Cyrl-CS"/>
              </w:rPr>
              <w:t>ˮ</w:t>
            </w:r>
          </w:p>
        </w:tc>
        <w:tc>
          <w:tcPr>
            <w:tcW w:w="3165" w:type="dxa"/>
            <w:shd w:val="clear" w:color="auto" w:fill="auto"/>
            <w:noWrap/>
            <w:hideMark/>
          </w:tcPr>
          <w:p w14:paraId="2D1B33B3"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079B2004"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2,6</w:t>
            </w:r>
          </w:p>
        </w:tc>
      </w:tr>
      <w:tr w:rsidR="007519D7" w:rsidRPr="00CE0B5A" w14:paraId="0F2ABF79" w14:textId="77777777" w:rsidTr="00984481">
        <w:trPr>
          <w:trHeight w:val="312"/>
        </w:trPr>
        <w:tc>
          <w:tcPr>
            <w:tcW w:w="4060" w:type="dxa"/>
            <w:shd w:val="clear" w:color="auto" w:fill="auto"/>
            <w:noWrap/>
            <w:vAlign w:val="bottom"/>
            <w:hideMark/>
          </w:tcPr>
          <w:p w14:paraId="45B98F27" w14:textId="40B981DC" w:rsidR="007519D7" w:rsidRPr="00CE0B5A" w:rsidRDefault="007519D7" w:rsidP="00516C3A">
            <w:pPr>
              <w:rPr>
                <w:rFonts w:cs="Times New Roman"/>
                <w:sz w:val="24"/>
                <w:szCs w:val="24"/>
                <w:lang w:val="sr-Cyrl-CS"/>
              </w:rPr>
            </w:pPr>
            <w:r w:rsidRPr="00CE0B5A">
              <w:rPr>
                <w:rFonts w:cs="Times New Roman"/>
                <w:sz w:val="24"/>
                <w:szCs w:val="24"/>
                <w:lang w:val="sr-Cyrl-CS"/>
              </w:rPr>
              <w:t>ДВ 110 ТС „Бор 6</w:t>
            </w:r>
            <w:r w:rsidR="006E7412" w:rsidRPr="00CE0B5A">
              <w:rPr>
                <w:rFonts w:cs="Times New Roman"/>
                <w:sz w:val="24"/>
                <w:szCs w:val="24"/>
                <w:lang w:val="sr-Cyrl-CS"/>
              </w:rPr>
              <w:t>ˮ</w:t>
            </w:r>
            <w:r w:rsidRPr="00CE0B5A">
              <w:rPr>
                <w:rFonts w:cs="Times New Roman"/>
                <w:sz w:val="24"/>
                <w:szCs w:val="24"/>
                <w:lang w:val="sr-Cyrl-CS"/>
              </w:rPr>
              <w:t xml:space="preserve"> - ПРП „Бор 5</w:t>
            </w:r>
            <w:r w:rsidR="006E7412" w:rsidRPr="00CE0B5A">
              <w:rPr>
                <w:rFonts w:cs="Times New Roman"/>
                <w:sz w:val="24"/>
                <w:szCs w:val="24"/>
                <w:lang w:val="sr-Cyrl-CS"/>
              </w:rPr>
              <w:t>ˮ</w:t>
            </w:r>
          </w:p>
        </w:tc>
        <w:tc>
          <w:tcPr>
            <w:tcW w:w="3165" w:type="dxa"/>
            <w:shd w:val="clear" w:color="auto" w:fill="auto"/>
            <w:noWrap/>
            <w:hideMark/>
          </w:tcPr>
          <w:p w14:paraId="7AB5A933"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26290828"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3,8</w:t>
            </w:r>
          </w:p>
        </w:tc>
      </w:tr>
      <w:tr w:rsidR="002375F4" w:rsidRPr="00CE0B5A" w14:paraId="097A5CB4" w14:textId="77777777" w:rsidTr="00984481">
        <w:trPr>
          <w:trHeight w:val="312"/>
        </w:trPr>
        <w:tc>
          <w:tcPr>
            <w:tcW w:w="4060" w:type="dxa"/>
            <w:shd w:val="clear" w:color="auto" w:fill="auto"/>
            <w:noWrap/>
            <w:vAlign w:val="bottom"/>
            <w:hideMark/>
          </w:tcPr>
          <w:p w14:paraId="76004FBC" w14:textId="100721DB" w:rsidR="007519D7" w:rsidRPr="00CE0B5A" w:rsidRDefault="007519D7" w:rsidP="00516C3A">
            <w:pPr>
              <w:rPr>
                <w:rFonts w:cs="Times New Roman"/>
                <w:sz w:val="24"/>
                <w:szCs w:val="24"/>
                <w:lang w:val="sr-Cyrl-CS"/>
              </w:rPr>
            </w:pPr>
            <w:r w:rsidRPr="00CE0B5A">
              <w:rPr>
                <w:rFonts w:cs="Times New Roman"/>
                <w:sz w:val="24"/>
                <w:szCs w:val="24"/>
                <w:lang w:val="sr-Cyrl-CS"/>
              </w:rPr>
              <w:t>ДВ ТС „Бор 2</w:t>
            </w:r>
            <w:r w:rsidR="006E7412" w:rsidRPr="00CE0B5A">
              <w:rPr>
                <w:rFonts w:cs="Times New Roman"/>
                <w:sz w:val="24"/>
                <w:szCs w:val="24"/>
                <w:lang w:val="sr-Cyrl-CS"/>
              </w:rPr>
              <w:t>ˮ</w:t>
            </w:r>
            <w:r w:rsidRPr="00CE0B5A">
              <w:rPr>
                <w:rFonts w:cs="Times New Roman"/>
                <w:sz w:val="24"/>
                <w:szCs w:val="24"/>
                <w:lang w:val="sr-Cyrl-CS"/>
              </w:rPr>
              <w:t xml:space="preserve"> - ПРП „В</w:t>
            </w:r>
            <w:r w:rsidR="00F10886" w:rsidRPr="00CE0B5A">
              <w:rPr>
                <w:rFonts w:cs="Times New Roman"/>
                <w:sz w:val="24"/>
                <w:szCs w:val="24"/>
                <w:lang w:val="sr-Cyrl-CS"/>
              </w:rPr>
              <w:t xml:space="preserve">елики Кривељ </w:t>
            </w:r>
            <w:r w:rsidRPr="00CE0B5A">
              <w:rPr>
                <w:rFonts w:cs="Times New Roman"/>
                <w:sz w:val="24"/>
                <w:szCs w:val="24"/>
                <w:lang w:val="sr-Cyrl-CS"/>
              </w:rPr>
              <w:t>2</w:t>
            </w:r>
            <w:r w:rsidR="006E7412" w:rsidRPr="00CE0B5A">
              <w:rPr>
                <w:rFonts w:cs="Times New Roman"/>
                <w:sz w:val="24"/>
                <w:szCs w:val="24"/>
                <w:lang w:val="sr-Cyrl-CS"/>
              </w:rPr>
              <w:t>ˮ</w:t>
            </w:r>
          </w:p>
        </w:tc>
        <w:tc>
          <w:tcPr>
            <w:tcW w:w="3165" w:type="dxa"/>
            <w:shd w:val="clear" w:color="auto" w:fill="auto"/>
            <w:noWrap/>
            <w:hideMark/>
          </w:tcPr>
          <w:p w14:paraId="04FFC3C8"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63067318" w14:textId="77777777" w:rsidR="007519D7" w:rsidRPr="00CE0B5A" w:rsidRDefault="007519D7" w:rsidP="00516C3A">
            <w:pPr>
              <w:jc w:val="right"/>
              <w:rPr>
                <w:rFonts w:cs="Times New Roman"/>
                <w:sz w:val="24"/>
                <w:szCs w:val="24"/>
                <w:lang w:val="sr-Cyrl-CS"/>
              </w:rPr>
            </w:pPr>
            <w:r w:rsidRPr="00CE0B5A">
              <w:rPr>
                <w:rFonts w:cs="Times New Roman"/>
                <w:sz w:val="24"/>
                <w:szCs w:val="24"/>
                <w:lang w:val="sr-Cyrl-CS"/>
              </w:rPr>
              <w:t>8,2</w:t>
            </w:r>
          </w:p>
        </w:tc>
      </w:tr>
      <w:tr w:rsidR="002375F4" w:rsidRPr="00CE0B5A" w14:paraId="10506582" w14:textId="77777777" w:rsidTr="00984481">
        <w:trPr>
          <w:trHeight w:val="312"/>
        </w:trPr>
        <w:tc>
          <w:tcPr>
            <w:tcW w:w="4060" w:type="dxa"/>
            <w:shd w:val="clear" w:color="auto" w:fill="auto"/>
            <w:noWrap/>
            <w:vAlign w:val="bottom"/>
            <w:hideMark/>
          </w:tcPr>
          <w:p w14:paraId="364317F8" w14:textId="30F50FA8" w:rsidR="007519D7" w:rsidRPr="00CE0B5A" w:rsidRDefault="007519D7" w:rsidP="00516C3A">
            <w:pPr>
              <w:rPr>
                <w:rFonts w:cs="Times New Roman"/>
                <w:sz w:val="24"/>
                <w:szCs w:val="24"/>
                <w:lang w:val="sr-Cyrl-CS"/>
              </w:rPr>
            </w:pPr>
            <w:r w:rsidRPr="00CE0B5A">
              <w:rPr>
                <w:rFonts w:cs="Times New Roman"/>
                <w:sz w:val="24"/>
                <w:szCs w:val="24"/>
                <w:lang w:val="sr-Cyrl-CS"/>
              </w:rPr>
              <w:t>ДВ ТС „Бор 6</w:t>
            </w:r>
            <w:r w:rsidR="006E7412" w:rsidRPr="00CE0B5A">
              <w:rPr>
                <w:rFonts w:cs="Times New Roman"/>
                <w:sz w:val="24"/>
                <w:szCs w:val="24"/>
                <w:lang w:val="sr-Cyrl-CS"/>
              </w:rPr>
              <w:t>ˮ</w:t>
            </w:r>
            <w:r w:rsidRPr="00CE0B5A">
              <w:rPr>
                <w:rFonts w:cs="Times New Roman"/>
                <w:sz w:val="24"/>
                <w:szCs w:val="24"/>
                <w:lang w:val="sr-Cyrl-CS"/>
              </w:rPr>
              <w:t xml:space="preserve"> - ПРП „</w:t>
            </w:r>
            <w:r w:rsidR="00F10886" w:rsidRPr="00CE0B5A">
              <w:rPr>
                <w:rFonts w:cs="Times New Roman"/>
                <w:sz w:val="24"/>
                <w:szCs w:val="24"/>
                <w:lang w:val="sr-Cyrl-CS"/>
              </w:rPr>
              <w:t xml:space="preserve">Велики Кривељ </w:t>
            </w:r>
            <w:r w:rsidRPr="00CE0B5A">
              <w:rPr>
                <w:rFonts w:cs="Times New Roman"/>
                <w:sz w:val="24"/>
                <w:szCs w:val="24"/>
                <w:lang w:val="sr-Cyrl-CS"/>
              </w:rPr>
              <w:t>2</w:t>
            </w:r>
            <w:r w:rsidR="006E7412" w:rsidRPr="00CE0B5A">
              <w:rPr>
                <w:rFonts w:cs="Times New Roman"/>
                <w:sz w:val="24"/>
                <w:szCs w:val="24"/>
                <w:lang w:val="sr-Cyrl-CS"/>
              </w:rPr>
              <w:t>ˮ</w:t>
            </w:r>
          </w:p>
        </w:tc>
        <w:tc>
          <w:tcPr>
            <w:tcW w:w="3165" w:type="dxa"/>
            <w:shd w:val="clear" w:color="auto" w:fill="auto"/>
            <w:noWrap/>
            <w:hideMark/>
          </w:tcPr>
          <w:p w14:paraId="46FB4FDF"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3234027E" w14:textId="77777777" w:rsidR="007519D7" w:rsidRPr="00CE0B5A" w:rsidRDefault="007519D7" w:rsidP="00516C3A">
            <w:pPr>
              <w:jc w:val="right"/>
              <w:rPr>
                <w:rFonts w:cs="Times New Roman"/>
                <w:sz w:val="24"/>
                <w:szCs w:val="24"/>
                <w:lang w:val="sr-Cyrl-CS"/>
              </w:rPr>
            </w:pPr>
            <w:r w:rsidRPr="00CE0B5A">
              <w:rPr>
                <w:rFonts w:cs="Times New Roman"/>
                <w:sz w:val="24"/>
                <w:szCs w:val="24"/>
                <w:lang w:val="sr-Cyrl-CS"/>
              </w:rPr>
              <w:t>8,6</w:t>
            </w:r>
          </w:p>
        </w:tc>
      </w:tr>
      <w:tr w:rsidR="007519D7" w:rsidRPr="00CE0B5A" w14:paraId="7A675E47" w14:textId="77777777" w:rsidTr="00984481">
        <w:trPr>
          <w:trHeight w:val="312"/>
        </w:trPr>
        <w:tc>
          <w:tcPr>
            <w:tcW w:w="4060" w:type="dxa"/>
            <w:shd w:val="clear" w:color="auto" w:fill="auto"/>
            <w:noWrap/>
            <w:vAlign w:val="bottom"/>
            <w:hideMark/>
          </w:tcPr>
          <w:p w14:paraId="7752D582" w14:textId="34BA465C" w:rsidR="007519D7" w:rsidRPr="00CE0B5A" w:rsidRDefault="007519D7" w:rsidP="00516C3A">
            <w:pPr>
              <w:rPr>
                <w:rFonts w:cs="Times New Roman"/>
                <w:sz w:val="24"/>
                <w:szCs w:val="24"/>
                <w:lang w:val="sr-Cyrl-CS"/>
              </w:rPr>
            </w:pPr>
            <w:r w:rsidRPr="00CE0B5A">
              <w:rPr>
                <w:rFonts w:cs="Times New Roman"/>
                <w:sz w:val="24"/>
                <w:szCs w:val="24"/>
                <w:lang w:val="sr-Cyrl-CS"/>
              </w:rPr>
              <w:t>2xДВ „Бор 6</w:t>
            </w:r>
            <w:r w:rsidR="006E7412" w:rsidRPr="00CE0B5A">
              <w:rPr>
                <w:rFonts w:cs="Times New Roman"/>
                <w:sz w:val="24"/>
                <w:szCs w:val="24"/>
                <w:lang w:val="sr-Cyrl-CS"/>
              </w:rPr>
              <w:t>ˮ</w:t>
            </w:r>
            <w:r w:rsidRPr="00CE0B5A">
              <w:rPr>
                <w:rFonts w:cs="Times New Roman"/>
                <w:sz w:val="24"/>
                <w:szCs w:val="24"/>
                <w:lang w:val="sr-Cyrl-CS"/>
              </w:rPr>
              <w:t xml:space="preserve"> – „Бор 8</w:t>
            </w:r>
            <w:r w:rsidR="006E7412" w:rsidRPr="00CE0B5A">
              <w:rPr>
                <w:rFonts w:cs="Times New Roman"/>
                <w:sz w:val="24"/>
                <w:szCs w:val="24"/>
                <w:lang w:val="sr-Cyrl-CS"/>
              </w:rPr>
              <w:t>ˮ</w:t>
            </w:r>
            <w:r w:rsidRPr="00CE0B5A">
              <w:rPr>
                <w:rFonts w:cs="Times New Roman"/>
                <w:sz w:val="24"/>
                <w:szCs w:val="24"/>
                <w:lang w:val="sr-Cyrl-CS"/>
              </w:rPr>
              <w:t xml:space="preserve"> _вод 2</w:t>
            </w:r>
          </w:p>
        </w:tc>
        <w:tc>
          <w:tcPr>
            <w:tcW w:w="3165" w:type="dxa"/>
            <w:shd w:val="clear" w:color="auto" w:fill="auto"/>
            <w:noWrap/>
            <w:hideMark/>
          </w:tcPr>
          <w:p w14:paraId="3FD5DFA7"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0AF1D43A"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3,4</w:t>
            </w:r>
          </w:p>
        </w:tc>
      </w:tr>
      <w:tr w:rsidR="007519D7" w:rsidRPr="00CE0B5A" w14:paraId="03842557" w14:textId="77777777" w:rsidTr="00984481">
        <w:trPr>
          <w:trHeight w:val="312"/>
        </w:trPr>
        <w:tc>
          <w:tcPr>
            <w:tcW w:w="4060" w:type="dxa"/>
            <w:shd w:val="clear" w:color="auto" w:fill="auto"/>
            <w:noWrap/>
            <w:vAlign w:val="bottom"/>
            <w:hideMark/>
          </w:tcPr>
          <w:p w14:paraId="6A98C63F" w14:textId="200B5B3D" w:rsidR="007519D7" w:rsidRPr="00CE0B5A" w:rsidRDefault="007519D7" w:rsidP="00516C3A">
            <w:pPr>
              <w:rPr>
                <w:rFonts w:cs="Times New Roman"/>
                <w:sz w:val="24"/>
                <w:szCs w:val="24"/>
                <w:lang w:val="sr-Cyrl-CS"/>
              </w:rPr>
            </w:pPr>
            <w:r w:rsidRPr="00CE0B5A">
              <w:rPr>
                <w:rFonts w:cs="Times New Roman"/>
                <w:sz w:val="24"/>
                <w:szCs w:val="24"/>
                <w:lang w:val="sr-Cyrl-CS"/>
              </w:rPr>
              <w:t>ДВ „Бор 6</w:t>
            </w:r>
            <w:r w:rsidR="006E7412" w:rsidRPr="00CE0B5A">
              <w:rPr>
                <w:rFonts w:cs="Times New Roman"/>
                <w:sz w:val="24"/>
                <w:szCs w:val="24"/>
                <w:lang w:val="sr-Cyrl-CS"/>
              </w:rPr>
              <w:t>ˮ</w:t>
            </w:r>
            <w:r w:rsidRPr="00CE0B5A">
              <w:rPr>
                <w:rFonts w:cs="Times New Roman"/>
                <w:sz w:val="24"/>
                <w:szCs w:val="24"/>
                <w:lang w:val="sr-Cyrl-CS"/>
              </w:rPr>
              <w:t xml:space="preserve"> – „Бор 8</w:t>
            </w:r>
            <w:r w:rsidR="006E7412" w:rsidRPr="00CE0B5A">
              <w:rPr>
                <w:rFonts w:cs="Times New Roman"/>
                <w:sz w:val="24"/>
                <w:szCs w:val="24"/>
                <w:lang w:val="sr-Cyrl-CS"/>
              </w:rPr>
              <w:t>ˮ</w:t>
            </w:r>
            <w:r w:rsidRPr="00CE0B5A">
              <w:rPr>
                <w:rFonts w:cs="Times New Roman"/>
                <w:sz w:val="24"/>
                <w:szCs w:val="24"/>
                <w:lang w:val="sr-Cyrl-CS"/>
              </w:rPr>
              <w:t xml:space="preserve"> вод 1</w:t>
            </w:r>
          </w:p>
        </w:tc>
        <w:tc>
          <w:tcPr>
            <w:tcW w:w="3165" w:type="dxa"/>
            <w:shd w:val="clear" w:color="auto" w:fill="auto"/>
            <w:noWrap/>
            <w:hideMark/>
          </w:tcPr>
          <w:p w14:paraId="01FA53DB"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7B6F9A6C"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3,4</w:t>
            </w:r>
          </w:p>
        </w:tc>
      </w:tr>
      <w:tr w:rsidR="007519D7" w:rsidRPr="00CE0B5A" w14:paraId="5BD79892" w14:textId="77777777" w:rsidTr="00984481">
        <w:trPr>
          <w:trHeight w:val="312"/>
        </w:trPr>
        <w:tc>
          <w:tcPr>
            <w:tcW w:w="4060" w:type="dxa"/>
            <w:shd w:val="clear" w:color="auto" w:fill="auto"/>
            <w:noWrap/>
            <w:vAlign w:val="bottom"/>
            <w:hideMark/>
          </w:tcPr>
          <w:p w14:paraId="7F9927A2" w14:textId="0E7AEE7C" w:rsidR="007519D7" w:rsidRPr="00CE0B5A" w:rsidRDefault="007519D7" w:rsidP="00516C3A">
            <w:pPr>
              <w:rPr>
                <w:rFonts w:cs="Times New Roman"/>
                <w:sz w:val="24"/>
                <w:szCs w:val="24"/>
                <w:lang w:val="sr-Cyrl-CS"/>
              </w:rPr>
            </w:pPr>
            <w:r w:rsidRPr="00CE0B5A">
              <w:rPr>
                <w:rFonts w:cs="Times New Roman"/>
                <w:sz w:val="24"/>
                <w:szCs w:val="24"/>
                <w:lang w:val="sr-Cyrl-CS"/>
              </w:rPr>
              <w:t>2xДВ „Бор 6</w:t>
            </w:r>
            <w:r w:rsidR="006E7412" w:rsidRPr="00CE0B5A">
              <w:rPr>
                <w:rFonts w:cs="Times New Roman"/>
                <w:sz w:val="24"/>
                <w:szCs w:val="24"/>
                <w:lang w:val="sr-Cyrl-CS"/>
              </w:rPr>
              <w:t>ˮ</w:t>
            </w:r>
            <w:r w:rsidRPr="00CE0B5A">
              <w:rPr>
                <w:rFonts w:cs="Times New Roman"/>
                <w:sz w:val="24"/>
                <w:szCs w:val="24"/>
                <w:lang w:val="sr-Cyrl-CS"/>
              </w:rPr>
              <w:t xml:space="preserve"> – „Бор 9</w:t>
            </w:r>
            <w:r w:rsidR="006E7412" w:rsidRPr="00CE0B5A">
              <w:rPr>
                <w:rFonts w:cs="Times New Roman"/>
                <w:sz w:val="24"/>
                <w:szCs w:val="24"/>
                <w:lang w:val="sr-Cyrl-CS"/>
              </w:rPr>
              <w:t>ˮ</w:t>
            </w:r>
            <w:r w:rsidRPr="00CE0B5A">
              <w:rPr>
                <w:rFonts w:cs="Times New Roman"/>
                <w:sz w:val="24"/>
                <w:szCs w:val="24"/>
                <w:lang w:val="sr-Cyrl-CS"/>
              </w:rPr>
              <w:t xml:space="preserve"> вод 2</w:t>
            </w:r>
          </w:p>
        </w:tc>
        <w:tc>
          <w:tcPr>
            <w:tcW w:w="3165" w:type="dxa"/>
            <w:shd w:val="clear" w:color="auto" w:fill="auto"/>
            <w:noWrap/>
            <w:hideMark/>
          </w:tcPr>
          <w:p w14:paraId="3192786D"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5B22A9C4"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3,6</w:t>
            </w:r>
          </w:p>
        </w:tc>
      </w:tr>
      <w:tr w:rsidR="007519D7" w:rsidRPr="00CE0B5A" w14:paraId="46F558BE" w14:textId="77777777" w:rsidTr="00984481">
        <w:trPr>
          <w:trHeight w:val="312"/>
        </w:trPr>
        <w:tc>
          <w:tcPr>
            <w:tcW w:w="4060" w:type="dxa"/>
            <w:shd w:val="clear" w:color="auto" w:fill="auto"/>
            <w:noWrap/>
            <w:vAlign w:val="bottom"/>
            <w:hideMark/>
          </w:tcPr>
          <w:p w14:paraId="7905071B" w14:textId="3AEE0227" w:rsidR="007519D7" w:rsidRPr="00CE0B5A" w:rsidRDefault="007519D7" w:rsidP="00516C3A">
            <w:pPr>
              <w:rPr>
                <w:rFonts w:cs="Times New Roman"/>
                <w:sz w:val="24"/>
                <w:szCs w:val="24"/>
                <w:lang w:val="sr-Cyrl-CS"/>
              </w:rPr>
            </w:pPr>
            <w:r w:rsidRPr="00CE0B5A">
              <w:rPr>
                <w:rFonts w:cs="Times New Roman"/>
                <w:sz w:val="24"/>
                <w:szCs w:val="24"/>
                <w:lang w:val="sr-Cyrl-CS"/>
              </w:rPr>
              <w:t>ДВ „Бор 6</w:t>
            </w:r>
            <w:r w:rsidR="006E7412" w:rsidRPr="00CE0B5A">
              <w:rPr>
                <w:rFonts w:cs="Times New Roman"/>
                <w:sz w:val="24"/>
                <w:szCs w:val="24"/>
                <w:lang w:val="sr-Cyrl-CS"/>
              </w:rPr>
              <w:t>ˮ</w:t>
            </w:r>
            <w:r w:rsidRPr="00CE0B5A">
              <w:rPr>
                <w:rFonts w:cs="Times New Roman"/>
                <w:sz w:val="24"/>
                <w:szCs w:val="24"/>
                <w:lang w:val="sr-Cyrl-CS"/>
              </w:rPr>
              <w:t xml:space="preserve"> – „Бор 9</w:t>
            </w:r>
            <w:r w:rsidR="006E7412" w:rsidRPr="00CE0B5A">
              <w:rPr>
                <w:rFonts w:cs="Times New Roman"/>
                <w:sz w:val="24"/>
                <w:szCs w:val="24"/>
                <w:lang w:val="sr-Cyrl-CS"/>
              </w:rPr>
              <w:t>ˮ</w:t>
            </w:r>
            <w:r w:rsidRPr="00CE0B5A">
              <w:rPr>
                <w:rFonts w:cs="Times New Roman"/>
                <w:sz w:val="24"/>
                <w:szCs w:val="24"/>
                <w:lang w:val="sr-Cyrl-CS"/>
              </w:rPr>
              <w:t xml:space="preserve"> вод 1</w:t>
            </w:r>
          </w:p>
        </w:tc>
        <w:tc>
          <w:tcPr>
            <w:tcW w:w="3165" w:type="dxa"/>
            <w:shd w:val="clear" w:color="auto" w:fill="auto"/>
            <w:noWrap/>
            <w:hideMark/>
          </w:tcPr>
          <w:p w14:paraId="50EE907E"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6B2A0B03"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3,5</w:t>
            </w:r>
          </w:p>
        </w:tc>
      </w:tr>
      <w:tr w:rsidR="007519D7" w:rsidRPr="00CE0B5A" w14:paraId="78EC8A81" w14:textId="77777777" w:rsidTr="00984481">
        <w:trPr>
          <w:trHeight w:val="312"/>
        </w:trPr>
        <w:tc>
          <w:tcPr>
            <w:tcW w:w="4060" w:type="dxa"/>
            <w:shd w:val="clear" w:color="auto" w:fill="auto"/>
            <w:noWrap/>
            <w:vAlign w:val="bottom"/>
            <w:hideMark/>
          </w:tcPr>
          <w:p w14:paraId="4D5A452B" w14:textId="43B8AD51" w:rsidR="007519D7" w:rsidRPr="00CE0B5A" w:rsidRDefault="007519D7" w:rsidP="00516C3A">
            <w:pPr>
              <w:rPr>
                <w:rFonts w:cs="Times New Roman"/>
                <w:sz w:val="24"/>
                <w:szCs w:val="24"/>
                <w:lang w:val="sr-Cyrl-CS"/>
              </w:rPr>
            </w:pPr>
            <w:r w:rsidRPr="00CE0B5A">
              <w:rPr>
                <w:rFonts w:cs="Times New Roman"/>
                <w:sz w:val="24"/>
                <w:szCs w:val="24"/>
                <w:lang w:val="sr-Cyrl-CS"/>
              </w:rPr>
              <w:t>ДВ ТС РП „Кривељ 2</w:t>
            </w:r>
            <w:r w:rsidR="006E7412" w:rsidRPr="00CE0B5A">
              <w:rPr>
                <w:rFonts w:cs="Times New Roman"/>
                <w:sz w:val="24"/>
                <w:szCs w:val="24"/>
                <w:lang w:val="sr-Cyrl-CS"/>
              </w:rPr>
              <w:t>ˮ</w:t>
            </w:r>
            <w:r w:rsidRPr="00CE0B5A">
              <w:rPr>
                <w:rFonts w:cs="Times New Roman"/>
                <w:sz w:val="24"/>
                <w:szCs w:val="24"/>
                <w:lang w:val="sr-Cyrl-CS"/>
              </w:rPr>
              <w:t xml:space="preserve"> - ТС „Јама</w:t>
            </w:r>
            <w:r w:rsidR="006E7412" w:rsidRPr="00CE0B5A">
              <w:rPr>
                <w:rFonts w:cs="Times New Roman"/>
                <w:sz w:val="24"/>
                <w:szCs w:val="24"/>
                <w:lang w:val="sr-Cyrl-CS"/>
              </w:rPr>
              <w:t>ˮ</w:t>
            </w:r>
            <w:r w:rsidRPr="00CE0B5A">
              <w:rPr>
                <w:rFonts w:cs="Times New Roman"/>
                <w:sz w:val="24"/>
                <w:szCs w:val="24"/>
                <w:lang w:val="sr-Cyrl-CS"/>
              </w:rPr>
              <w:t xml:space="preserve"> вод 1</w:t>
            </w:r>
          </w:p>
        </w:tc>
        <w:tc>
          <w:tcPr>
            <w:tcW w:w="3165" w:type="dxa"/>
            <w:shd w:val="clear" w:color="auto" w:fill="auto"/>
            <w:noWrap/>
            <w:hideMark/>
          </w:tcPr>
          <w:p w14:paraId="1B1C5BCA"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29FA0DB4"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1,3</w:t>
            </w:r>
          </w:p>
        </w:tc>
      </w:tr>
      <w:tr w:rsidR="007519D7" w:rsidRPr="00CE0B5A" w14:paraId="08919846" w14:textId="77777777" w:rsidTr="00984481">
        <w:trPr>
          <w:trHeight w:val="312"/>
        </w:trPr>
        <w:tc>
          <w:tcPr>
            <w:tcW w:w="4060" w:type="dxa"/>
            <w:shd w:val="clear" w:color="auto" w:fill="auto"/>
            <w:noWrap/>
            <w:vAlign w:val="bottom"/>
            <w:hideMark/>
          </w:tcPr>
          <w:p w14:paraId="258A6815" w14:textId="737D916A" w:rsidR="007519D7" w:rsidRPr="00CE0B5A" w:rsidRDefault="007519D7" w:rsidP="00516C3A">
            <w:pPr>
              <w:rPr>
                <w:rFonts w:cs="Times New Roman"/>
                <w:sz w:val="24"/>
                <w:szCs w:val="24"/>
                <w:lang w:val="sr-Cyrl-CS"/>
              </w:rPr>
            </w:pPr>
            <w:r w:rsidRPr="00CE0B5A">
              <w:rPr>
                <w:rFonts w:cs="Times New Roman"/>
                <w:sz w:val="24"/>
                <w:szCs w:val="24"/>
                <w:lang w:val="sr-Cyrl-CS"/>
              </w:rPr>
              <w:t>ДВ ТС РП „Кривељ 2</w:t>
            </w:r>
            <w:r w:rsidR="006E7412" w:rsidRPr="00CE0B5A">
              <w:rPr>
                <w:rFonts w:cs="Times New Roman"/>
                <w:sz w:val="24"/>
                <w:szCs w:val="24"/>
                <w:lang w:val="sr-Cyrl-CS"/>
              </w:rPr>
              <w:t>ˮ</w:t>
            </w:r>
            <w:r w:rsidRPr="00CE0B5A">
              <w:rPr>
                <w:rFonts w:cs="Times New Roman"/>
                <w:sz w:val="24"/>
                <w:szCs w:val="24"/>
                <w:lang w:val="sr-Cyrl-CS"/>
              </w:rPr>
              <w:t xml:space="preserve"> - ТС „Јама</w:t>
            </w:r>
            <w:r w:rsidR="006E7412" w:rsidRPr="00CE0B5A">
              <w:rPr>
                <w:rFonts w:cs="Times New Roman"/>
                <w:sz w:val="24"/>
                <w:szCs w:val="24"/>
                <w:lang w:val="sr-Cyrl-CS"/>
              </w:rPr>
              <w:t>ˮ</w:t>
            </w:r>
            <w:r w:rsidRPr="00CE0B5A">
              <w:rPr>
                <w:rFonts w:cs="Times New Roman"/>
                <w:sz w:val="24"/>
                <w:szCs w:val="24"/>
                <w:lang w:val="sr-Cyrl-CS"/>
              </w:rPr>
              <w:t xml:space="preserve"> вод 2</w:t>
            </w:r>
          </w:p>
        </w:tc>
        <w:tc>
          <w:tcPr>
            <w:tcW w:w="3165" w:type="dxa"/>
            <w:shd w:val="clear" w:color="auto" w:fill="auto"/>
            <w:noWrap/>
            <w:hideMark/>
          </w:tcPr>
          <w:p w14:paraId="49C7B2CA"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0D22BBF7"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1,3</w:t>
            </w:r>
          </w:p>
        </w:tc>
      </w:tr>
      <w:tr w:rsidR="007519D7" w:rsidRPr="00CE0B5A" w14:paraId="415FD856" w14:textId="77777777" w:rsidTr="00984481">
        <w:trPr>
          <w:trHeight w:val="312"/>
        </w:trPr>
        <w:tc>
          <w:tcPr>
            <w:tcW w:w="4060" w:type="dxa"/>
            <w:shd w:val="clear" w:color="auto" w:fill="auto"/>
            <w:noWrap/>
            <w:vAlign w:val="bottom"/>
            <w:hideMark/>
          </w:tcPr>
          <w:p w14:paraId="548B68FB" w14:textId="2D7DC46A" w:rsidR="007519D7" w:rsidRPr="00CE0B5A" w:rsidRDefault="007519D7" w:rsidP="00516C3A">
            <w:pPr>
              <w:rPr>
                <w:rFonts w:cs="Times New Roman"/>
                <w:sz w:val="24"/>
                <w:szCs w:val="24"/>
                <w:lang w:val="sr-Cyrl-CS"/>
              </w:rPr>
            </w:pPr>
            <w:r w:rsidRPr="00CE0B5A">
              <w:rPr>
                <w:rFonts w:cs="Times New Roman"/>
                <w:sz w:val="24"/>
                <w:szCs w:val="24"/>
                <w:lang w:val="sr-Cyrl-CS"/>
              </w:rPr>
              <w:t>КДВ ПРП „Бор 5</w:t>
            </w:r>
            <w:r w:rsidR="006E7412" w:rsidRPr="00CE0B5A">
              <w:rPr>
                <w:rFonts w:cs="Times New Roman"/>
                <w:sz w:val="24"/>
                <w:szCs w:val="24"/>
                <w:lang w:val="sr-Cyrl-CS"/>
              </w:rPr>
              <w:t>ˮ</w:t>
            </w:r>
            <w:r w:rsidRPr="00CE0B5A">
              <w:rPr>
                <w:rFonts w:cs="Times New Roman"/>
                <w:sz w:val="24"/>
                <w:szCs w:val="24"/>
                <w:lang w:val="sr-Cyrl-CS"/>
              </w:rPr>
              <w:t xml:space="preserve"> - ТС „Бор 5</w:t>
            </w:r>
            <w:r w:rsidR="006E7412" w:rsidRPr="00CE0B5A">
              <w:rPr>
                <w:rFonts w:cs="Times New Roman"/>
                <w:sz w:val="24"/>
                <w:szCs w:val="24"/>
                <w:lang w:val="sr-Cyrl-CS"/>
              </w:rPr>
              <w:t>ˮ</w:t>
            </w:r>
            <w:r w:rsidRPr="00CE0B5A">
              <w:rPr>
                <w:rFonts w:cs="Times New Roman"/>
                <w:sz w:val="24"/>
                <w:szCs w:val="24"/>
                <w:lang w:val="sr-Cyrl-CS"/>
              </w:rPr>
              <w:t xml:space="preserve"> - ТС „Бор „7</w:t>
            </w:r>
          </w:p>
        </w:tc>
        <w:tc>
          <w:tcPr>
            <w:tcW w:w="3165" w:type="dxa"/>
            <w:shd w:val="clear" w:color="auto" w:fill="auto"/>
            <w:noWrap/>
            <w:hideMark/>
          </w:tcPr>
          <w:p w14:paraId="03473DD4"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5F1B9CEB"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1,3</w:t>
            </w:r>
          </w:p>
        </w:tc>
      </w:tr>
      <w:tr w:rsidR="007519D7" w:rsidRPr="00CE0B5A" w14:paraId="2A533B9C" w14:textId="77777777" w:rsidTr="00984481">
        <w:trPr>
          <w:trHeight w:val="312"/>
        </w:trPr>
        <w:tc>
          <w:tcPr>
            <w:tcW w:w="4060" w:type="dxa"/>
            <w:shd w:val="clear" w:color="auto" w:fill="auto"/>
            <w:noWrap/>
            <w:vAlign w:val="bottom"/>
            <w:hideMark/>
          </w:tcPr>
          <w:p w14:paraId="14FB3A7B" w14:textId="43B6DC2D" w:rsidR="007519D7" w:rsidRPr="00CE0B5A" w:rsidRDefault="007519D7" w:rsidP="00516C3A">
            <w:pPr>
              <w:rPr>
                <w:rFonts w:cs="Times New Roman"/>
                <w:sz w:val="24"/>
                <w:szCs w:val="24"/>
                <w:lang w:val="sr-Cyrl-CS"/>
              </w:rPr>
            </w:pPr>
            <w:r w:rsidRPr="00CE0B5A">
              <w:rPr>
                <w:rFonts w:cs="Times New Roman"/>
                <w:sz w:val="24"/>
                <w:szCs w:val="24"/>
                <w:lang w:val="sr-Cyrl-CS"/>
              </w:rPr>
              <w:t>КДВ ПРП „Бор 5</w:t>
            </w:r>
            <w:r w:rsidR="006E7412" w:rsidRPr="00CE0B5A">
              <w:rPr>
                <w:rFonts w:cs="Times New Roman"/>
                <w:sz w:val="24"/>
                <w:szCs w:val="24"/>
                <w:lang w:val="sr-Cyrl-CS"/>
              </w:rPr>
              <w:t>ˮ</w:t>
            </w:r>
            <w:r w:rsidRPr="00CE0B5A">
              <w:rPr>
                <w:rFonts w:cs="Times New Roman"/>
                <w:sz w:val="24"/>
                <w:szCs w:val="24"/>
                <w:lang w:val="sr-Cyrl-CS"/>
              </w:rPr>
              <w:t xml:space="preserve"> - ТС „Бор 5</w:t>
            </w:r>
            <w:r w:rsidR="006E7412" w:rsidRPr="00CE0B5A">
              <w:rPr>
                <w:rFonts w:cs="Times New Roman"/>
                <w:sz w:val="24"/>
                <w:szCs w:val="24"/>
                <w:lang w:val="sr-Cyrl-CS"/>
              </w:rPr>
              <w:t>ˮ</w:t>
            </w:r>
            <w:r w:rsidRPr="00CE0B5A">
              <w:rPr>
                <w:rFonts w:cs="Times New Roman"/>
                <w:sz w:val="24"/>
                <w:szCs w:val="24"/>
                <w:lang w:val="sr-Cyrl-CS"/>
              </w:rPr>
              <w:t xml:space="preserve"> - ТС „Бор 7</w:t>
            </w:r>
            <w:r w:rsidR="006E7412" w:rsidRPr="00CE0B5A">
              <w:rPr>
                <w:rFonts w:cs="Times New Roman"/>
                <w:sz w:val="24"/>
                <w:szCs w:val="24"/>
                <w:lang w:val="sr-Cyrl-CS"/>
              </w:rPr>
              <w:t>ˮ</w:t>
            </w:r>
          </w:p>
        </w:tc>
        <w:tc>
          <w:tcPr>
            <w:tcW w:w="3165" w:type="dxa"/>
            <w:shd w:val="clear" w:color="auto" w:fill="auto"/>
            <w:noWrap/>
            <w:hideMark/>
          </w:tcPr>
          <w:p w14:paraId="04FF2EFE"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4CBA837D"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0,2</w:t>
            </w:r>
          </w:p>
        </w:tc>
      </w:tr>
      <w:tr w:rsidR="00CA5CFF" w:rsidRPr="00CE0B5A" w14:paraId="1BD5A598" w14:textId="77777777" w:rsidTr="00984481">
        <w:trPr>
          <w:trHeight w:val="312"/>
        </w:trPr>
        <w:tc>
          <w:tcPr>
            <w:tcW w:w="4060" w:type="dxa"/>
            <w:vMerge w:val="restart"/>
            <w:shd w:val="clear" w:color="auto" w:fill="auto"/>
            <w:noWrap/>
            <w:vAlign w:val="center"/>
            <w:hideMark/>
          </w:tcPr>
          <w:p w14:paraId="5622AA69" w14:textId="0F1B36F4" w:rsidR="00CA5CFF" w:rsidRPr="00CE0B5A" w:rsidRDefault="00CA5CFF" w:rsidP="00CA5CFF">
            <w:pPr>
              <w:jc w:val="left"/>
              <w:rPr>
                <w:rFonts w:cs="Times New Roman"/>
                <w:sz w:val="24"/>
                <w:szCs w:val="24"/>
                <w:lang w:val="sr-Cyrl-CS"/>
              </w:rPr>
            </w:pPr>
            <w:r w:rsidRPr="00CE0B5A">
              <w:rPr>
                <w:rFonts w:cs="Times New Roman"/>
                <w:sz w:val="24"/>
                <w:szCs w:val="24"/>
                <w:lang w:val="sr-Cyrl-CS"/>
              </w:rPr>
              <w:t>ДВ 147/2</w:t>
            </w:r>
          </w:p>
        </w:tc>
        <w:tc>
          <w:tcPr>
            <w:tcW w:w="3165" w:type="dxa"/>
            <w:shd w:val="clear" w:color="auto" w:fill="auto"/>
            <w:noWrap/>
            <w:vAlign w:val="bottom"/>
            <w:hideMark/>
          </w:tcPr>
          <w:p w14:paraId="0AF056B7" w14:textId="28E423F0" w:rsidR="00CA5CFF" w:rsidRPr="00CE0B5A" w:rsidRDefault="00CA5CFF" w:rsidP="00516C3A">
            <w:pPr>
              <w:rPr>
                <w:rFonts w:cs="Times New Roman"/>
                <w:sz w:val="24"/>
                <w:szCs w:val="24"/>
                <w:lang w:val="sr-Cyrl-CS"/>
              </w:rPr>
            </w:pPr>
            <w:r w:rsidRPr="00CE0B5A">
              <w:rPr>
                <w:rFonts w:cs="Times New Roman"/>
                <w:sz w:val="24"/>
                <w:szCs w:val="24"/>
                <w:lang w:val="sr-Cyrl-CS"/>
              </w:rPr>
              <w:t>планирани део, измешта се</w:t>
            </w:r>
          </w:p>
        </w:tc>
        <w:tc>
          <w:tcPr>
            <w:tcW w:w="1472" w:type="dxa"/>
            <w:shd w:val="clear" w:color="auto" w:fill="auto"/>
            <w:noWrap/>
            <w:vAlign w:val="bottom"/>
            <w:hideMark/>
          </w:tcPr>
          <w:p w14:paraId="413B526B" w14:textId="77777777" w:rsidR="00CA5CFF" w:rsidRPr="00CE0B5A" w:rsidRDefault="00CA5CFF" w:rsidP="00516C3A">
            <w:pPr>
              <w:jc w:val="right"/>
              <w:rPr>
                <w:rFonts w:cs="Times New Roman"/>
                <w:sz w:val="24"/>
                <w:szCs w:val="24"/>
                <w:lang w:val="sr-Cyrl-CS"/>
              </w:rPr>
            </w:pPr>
            <w:r w:rsidRPr="00CE0B5A">
              <w:rPr>
                <w:rFonts w:cs="Times New Roman"/>
                <w:sz w:val="24"/>
                <w:szCs w:val="24"/>
                <w:lang w:val="sr-Cyrl-CS"/>
              </w:rPr>
              <w:t>5,2</w:t>
            </w:r>
          </w:p>
        </w:tc>
      </w:tr>
      <w:tr w:rsidR="00CA5CFF" w:rsidRPr="00CE0B5A" w14:paraId="5E595D0B" w14:textId="77777777" w:rsidTr="00984481">
        <w:trPr>
          <w:trHeight w:val="312"/>
        </w:trPr>
        <w:tc>
          <w:tcPr>
            <w:tcW w:w="4060" w:type="dxa"/>
            <w:vMerge/>
            <w:shd w:val="clear" w:color="auto" w:fill="auto"/>
            <w:noWrap/>
            <w:vAlign w:val="bottom"/>
            <w:hideMark/>
          </w:tcPr>
          <w:p w14:paraId="6E3E8013" w14:textId="7ECF8AE7" w:rsidR="00CA5CFF" w:rsidRPr="00CE0B5A" w:rsidRDefault="00CA5CFF" w:rsidP="00516C3A">
            <w:pPr>
              <w:rPr>
                <w:rFonts w:cs="Times New Roman"/>
                <w:sz w:val="24"/>
                <w:szCs w:val="24"/>
                <w:lang w:val="sr-Cyrl-CS"/>
              </w:rPr>
            </w:pPr>
          </w:p>
        </w:tc>
        <w:tc>
          <w:tcPr>
            <w:tcW w:w="3165" w:type="dxa"/>
            <w:shd w:val="clear" w:color="auto" w:fill="auto"/>
            <w:noWrap/>
            <w:vAlign w:val="bottom"/>
            <w:hideMark/>
          </w:tcPr>
          <w:p w14:paraId="6EC43A28" w14:textId="4CEBE83E" w:rsidR="00CA5CFF" w:rsidRPr="00CE0B5A" w:rsidRDefault="00CA5CFF" w:rsidP="00516C3A">
            <w:pPr>
              <w:rPr>
                <w:rFonts w:cs="Times New Roman"/>
                <w:sz w:val="24"/>
                <w:szCs w:val="24"/>
                <w:lang w:val="sr-Cyrl-CS"/>
              </w:rPr>
            </w:pPr>
            <w:r w:rsidRPr="00CE0B5A">
              <w:rPr>
                <w:rFonts w:cs="Times New Roman"/>
                <w:sz w:val="24"/>
                <w:szCs w:val="24"/>
                <w:lang w:val="sr-Cyrl-CS"/>
              </w:rPr>
              <w:t>постојећи део/реконструкција</w:t>
            </w:r>
          </w:p>
        </w:tc>
        <w:tc>
          <w:tcPr>
            <w:tcW w:w="1472" w:type="dxa"/>
            <w:shd w:val="clear" w:color="auto" w:fill="auto"/>
            <w:noWrap/>
            <w:vAlign w:val="bottom"/>
            <w:hideMark/>
          </w:tcPr>
          <w:p w14:paraId="78F8080A" w14:textId="02C8458A" w:rsidR="00CA5CFF" w:rsidRPr="00CE0B5A" w:rsidRDefault="00CA5CFF" w:rsidP="00516C3A">
            <w:pPr>
              <w:jc w:val="right"/>
              <w:rPr>
                <w:rFonts w:cs="Times New Roman"/>
                <w:sz w:val="24"/>
                <w:szCs w:val="24"/>
                <w:lang w:val="sr-Cyrl-CS"/>
              </w:rPr>
            </w:pPr>
            <w:r w:rsidRPr="00CE0B5A">
              <w:rPr>
                <w:rFonts w:cs="Times New Roman"/>
                <w:sz w:val="24"/>
                <w:szCs w:val="24"/>
                <w:lang w:val="sr-Cyrl-CS"/>
              </w:rPr>
              <w:t>39,9</w:t>
            </w:r>
          </w:p>
        </w:tc>
      </w:tr>
      <w:tr w:rsidR="00CA5CFF" w:rsidRPr="00CE0B5A" w14:paraId="5EAC5979" w14:textId="77777777" w:rsidTr="00984481">
        <w:trPr>
          <w:trHeight w:val="312"/>
        </w:trPr>
        <w:tc>
          <w:tcPr>
            <w:tcW w:w="4060" w:type="dxa"/>
            <w:vMerge/>
            <w:shd w:val="clear" w:color="auto" w:fill="auto"/>
            <w:noWrap/>
            <w:vAlign w:val="bottom"/>
            <w:hideMark/>
          </w:tcPr>
          <w:p w14:paraId="2553611D" w14:textId="2C56B11C" w:rsidR="00CA5CFF" w:rsidRPr="00CE0B5A" w:rsidRDefault="00CA5CFF" w:rsidP="00516C3A">
            <w:pPr>
              <w:rPr>
                <w:rFonts w:cs="Times New Roman"/>
                <w:sz w:val="24"/>
                <w:szCs w:val="24"/>
                <w:lang w:val="sr-Cyrl-CS"/>
              </w:rPr>
            </w:pPr>
          </w:p>
        </w:tc>
        <w:tc>
          <w:tcPr>
            <w:tcW w:w="3165" w:type="dxa"/>
            <w:shd w:val="clear" w:color="auto" w:fill="auto"/>
            <w:noWrap/>
            <w:vAlign w:val="bottom"/>
            <w:hideMark/>
          </w:tcPr>
          <w:p w14:paraId="0AC16184" w14:textId="617E41B7" w:rsidR="00CA5CFF" w:rsidRPr="00CE0B5A" w:rsidRDefault="00CA5CFF" w:rsidP="00516C3A">
            <w:pPr>
              <w:rPr>
                <w:rFonts w:cs="Times New Roman"/>
                <w:sz w:val="24"/>
                <w:szCs w:val="24"/>
                <w:lang w:val="sr-Cyrl-CS"/>
              </w:rPr>
            </w:pPr>
            <w:r w:rsidRPr="00CE0B5A">
              <w:rPr>
                <w:rFonts w:cs="Times New Roman"/>
                <w:sz w:val="24"/>
                <w:szCs w:val="24"/>
                <w:lang w:val="sr-Cyrl-CS"/>
              </w:rPr>
              <w:t>постојећи део, укида се</w:t>
            </w:r>
          </w:p>
        </w:tc>
        <w:tc>
          <w:tcPr>
            <w:tcW w:w="1472" w:type="dxa"/>
            <w:shd w:val="clear" w:color="auto" w:fill="auto"/>
            <w:noWrap/>
            <w:vAlign w:val="bottom"/>
            <w:hideMark/>
          </w:tcPr>
          <w:p w14:paraId="37C6BF79" w14:textId="77777777" w:rsidR="00CA5CFF" w:rsidRPr="00CE0B5A" w:rsidRDefault="00CA5CFF" w:rsidP="00516C3A">
            <w:pPr>
              <w:jc w:val="right"/>
              <w:rPr>
                <w:rFonts w:cs="Times New Roman"/>
                <w:sz w:val="24"/>
                <w:szCs w:val="24"/>
                <w:lang w:val="sr-Cyrl-CS"/>
              </w:rPr>
            </w:pPr>
            <w:r w:rsidRPr="00CE0B5A">
              <w:rPr>
                <w:rFonts w:cs="Times New Roman"/>
                <w:color w:val="000000"/>
                <w:sz w:val="24"/>
                <w:szCs w:val="24"/>
                <w:lang w:val="sr-Cyrl-CS"/>
              </w:rPr>
              <w:t>4,4</w:t>
            </w:r>
          </w:p>
        </w:tc>
      </w:tr>
      <w:tr w:rsidR="007519D7" w:rsidRPr="00CE0B5A" w14:paraId="4E160C0C" w14:textId="77777777" w:rsidTr="00984481">
        <w:trPr>
          <w:trHeight w:val="312"/>
        </w:trPr>
        <w:tc>
          <w:tcPr>
            <w:tcW w:w="4060" w:type="dxa"/>
            <w:shd w:val="clear" w:color="auto" w:fill="auto"/>
            <w:noWrap/>
            <w:vAlign w:val="bottom"/>
            <w:hideMark/>
          </w:tcPr>
          <w:p w14:paraId="14F172F7"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ДВ бр. 1166/1</w:t>
            </w:r>
          </w:p>
        </w:tc>
        <w:tc>
          <w:tcPr>
            <w:tcW w:w="3165" w:type="dxa"/>
            <w:shd w:val="clear" w:color="auto" w:fill="auto"/>
            <w:noWrap/>
            <w:vAlign w:val="bottom"/>
            <w:hideMark/>
          </w:tcPr>
          <w:p w14:paraId="0DD438D0"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 измештање</w:t>
            </w:r>
          </w:p>
        </w:tc>
        <w:tc>
          <w:tcPr>
            <w:tcW w:w="1472" w:type="dxa"/>
            <w:shd w:val="clear" w:color="auto" w:fill="auto"/>
            <w:noWrap/>
            <w:vAlign w:val="bottom"/>
            <w:hideMark/>
          </w:tcPr>
          <w:p w14:paraId="21943731"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11,3</w:t>
            </w:r>
          </w:p>
        </w:tc>
      </w:tr>
      <w:tr w:rsidR="007519D7" w:rsidRPr="00CE0B5A" w14:paraId="4F96C713" w14:textId="77777777" w:rsidTr="00984481">
        <w:trPr>
          <w:trHeight w:val="312"/>
        </w:trPr>
        <w:tc>
          <w:tcPr>
            <w:tcW w:w="4060" w:type="dxa"/>
            <w:shd w:val="clear" w:color="auto" w:fill="auto"/>
            <w:noWrap/>
            <w:vAlign w:val="bottom"/>
            <w:hideMark/>
          </w:tcPr>
          <w:p w14:paraId="3ED8F982"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ДВ бр. 1166/1</w:t>
            </w:r>
          </w:p>
        </w:tc>
        <w:tc>
          <w:tcPr>
            <w:tcW w:w="3165" w:type="dxa"/>
            <w:shd w:val="clear" w:color="auto" w:fill="auto"/>
            <w:noWrap/>
            <w:vAlign w:val="bottom"/>
            <w:hideMark/>
          </w:tcPr>
          <w:p w14:paraId="24E8BF34"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постојећи - укида се</w:t>
            </w:r>
          </w:p>
        </w:tc>
        <w:tc>
          <w:tcPr>
            <w:tcW w:w="1472" w:type="dxa"/>
            <w:shd w:val="clear" w:color="auto" w:fill="auto"/>
            <w:noWrap/>
            <w:vAlign w:val="bottom"/>
            <w:hideMark/>
          </w:tcPr>
          <w:p w14:paraId="0FFBF29A"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5,5</w:t>
            </w:r>
          </w:p>
        </w:tc>
      </w:tr>
      <w:tr w:rsidR="007519D7" w:rsidRPr="00CE0B5A" w14:paraId="3AD0BD83" w14:textId="77777777" w:rsidTr="00984481">
        <w:trPr>
          <w:trHeight w:val="312"/>
        </w:trPr>
        <w:tc>
          <w:tcPr>
            <w:tcW w:w="4060" w:type="dxa"/>
            <w:shd w:val="clear" w:color="auto" w:fill="auto"/>
            <w:noWrap/>
            <w:vAlign w:val="bottom"/>
            <w:hideMark/>
          </w:tcPr>
          <w:p w14:paraId="66600887" w14:textId="2A39862B" w:rsidR="007519D7" w:rsidRPr="00CE0B5A" w:rsidRDefault="007519D7" w:rsidP="00516C3A">
            <w:pPr>
              <w:rPr>
                <w:rFonts w:cs="Times New Roman"/>
                <w:sz w:val="24"/>
                <w:szCs w:val="24"/>
                <w:lang w:val="sr-Cyrl-CS"/>
              </w:rPr>
            </w:pPr>
            <w:r w:rsidRPr="00CE0B5A">
              <w:rPr>
                <w:rFonts w:cs="Times New Roman"/>
                <w:sz w:val="24"/>
                <w:szCs w:val="24"/>
                <w:lang w:val="sr-Cyrl-CS"/>
              </w:rPr>
              <w:t>ДВ СЕ „Соларина</w:t>
            </w:r>
            <w:r w:rsidR="006E7412" w:rsidRPr="00CE0B5A">
              <w:rPr>
                <w:rFonts w:cs="Times New Roman"/>
                <w:sz w:val="24"/>
                <w:szCs w:val="24"/>
                <w:lang w:val="sr-Cyrl-CS"/>
              </w:rPr>
              <w:t>ˮ</w:t>
            </w:r>
          </w:p>
        </w:tc>
        <w:tc>
          <w:tcPr>
            <w:tcW w:w="3165" w:type="dxa"/>
            <w:shd w:val="clear" w:color="auto" w:fill="auto"/>
            <w:noWrap/>
            <w:vAlign w:val="bottom"/>
            <w:hideMark/>
          </w:tcPr>
          <w:p w14:paraId="0D342113"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планирани, измешта се</w:t>
            </w:r>
          </w:p>
        </w:tc>
        <w:tc>
          <w:tcPr>
            <w:tcW w:w="1472" w:type="dxa"/>
            <w:shd w:val="clear" w:color="auto" w:fill="auto"/>
            <w:noWrap/>
            <w:vAlign w:val="bottom"/>
            <w:hideMark/>
          </w:tcPr>
          <w:p w14:paraId="23E59D50"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5,3</w:t>
            </w:r>
          </w:p>
        </w:tc>
      </w:tr>
      <w:tr w:rsidR="007519D7" w:rsidRPr="00CE0B5A" w14:paraId="64F4A4A8" w14:textId="77777777" w:rsidTr="00984481">
        <w:trPr>
          <w:trHeight w:val="312"/>
        </w:trPr>
        <w:tc>
          <w:tcPr>
            <w:tcW w:w="4060" w:type="dxa"/>
            <w:shd w:val="clear" w:color="auto" w:fill="auto"/>
            <w:noWrap/>
            <w:vAlign w:val="bottom"/>
            <w:hideMark/>
          </w:tcPr>
          <w:p w14:paraId="75030DF3" w14:textId="77777777" w:rsidR="007519D7" w:rsidRPr="00CE0B5A" w:rsidRDefault="007519D7" w:rsidP="00516C3A">
            <w:pPr>
              <w:rPr>
                <w:rFonts w:cs="Times New Roman"/>
                <w:sz w:val="24"/>
                <w:szCs w:val="24"/>
                <w:lang w:val="sr-Cyrl-CS"/>
              </w:rPr>
            </w:pPr>
            <w:r w:rsidRPr="00CE0B5A">
              <w:rPr>
                <w:rFonts w:cs="Times New Roman"/>
                <w:sz w:val="24"/>
                <w:szCs w:val="24"/>
                <w:lang w:val="sr-Cyrl-CS"/>
              </w:rPr>
              <w:lastRenderedPageBreak/>
              <w:t>КВ 35kV увођење у ПРП 35kV</w:t>
            </w:r>
          </w:p>
        </w:tc>
        <w:tc>
          <w:tcPr>
            <w:tcW w:w="3165" w:type="dxa"/>
            <w:shd w:val="clear" w:color="auto" w:fill="auto"/>
            <w:noWrap/>
            <w:vAlign w:val="bottom"/>
            <w:hideMark/>
          </w:tcPr>
          <w:p w14:paraId="113B086F" w14:textId="77777777" w:rsidR="007519D7" w:rsidRPr="00CE0B5A" w:rsidRDefault="007519D7" w:rsidP="00516C3A">
            <w:pPr>
              <w:rPr>
                <w:rFonts w:cs="Times New Roman"/>
                <w:sz w:val="24"/>
                <w:szCs w:val="24"/>
                <w:lang w:val="sr-Cyrl-CS"/>
              </w:rPr>
            </w:pPr>
            <w:bookmarkStart w:id="46" w:name="_Hlk172276509"/>
            <w:r w:rsidRPr="00CE0B5A">
              <w:rPr>
                <w:rFonts w:cs="Times New Roman"/>
                <w:sz w:val="24"/>
                <w:szCs w:val="24"/>
                <w:lang w:val="sr-Cyrl-CS"/>
              </w:rPr>
              <w:t>планирани</w:t>
            </w:r>
            <w:bookmarkEnd w:id="46"/>
          </w:p>
        </w:tc>
        <w:tc>
          <w:tcPr>
            <w:tcW w:w="1472" w:type="dxa"/>
            <w:shd w:val="clear" w:color="auto" w:fill="auto"/>
            <w:noWrap/>
            <w:vAlign w:val="bottom"/>
            <w:hideMark/>
          </w:tcPr>
          <w:p w14:paraId="20BF4632"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0,3</w:t>
            </w:r>
          </w:p>
        </w:tc>
      </w:tr>
      <w:tr w:rsidR="007519D7" w:rsidRPr="00CE0B5A" w14:paraId="5ADDFD4F" w14:textId="77777777" w:rsidTr="00984481">
        <w:trPr>
          <w:trHeight w:val="312"/>
        </w:trPr>
        <w:tc>
          <w:tcPr>
            <w:tcW w:w="4060" w:type="dxa"/>
            <w:shd w:val="clear" w:color="auto" w:fill="auto"/>
            <w:noWrap/>
            <w:vAlign w:val="bottom"/>
            <w:hideMark/>
          </w:tcPr>
          <w:p w14:paraId="185DBF96"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КВ 35kV увођење у ПРП 35kV</w:t>
            </w:r>
          </w:p>
        </w:tc>
        <w:tc>
          <w:tcPr>
            <w:tcW w:w="3165" w:type="dxa"/>
            <w:shd w:val="clear" w:color="auto" w:fill="auto"/>
            <w:noWrap/>
            <w:vAlign w:val="bottom"/>
            <w:hideMark/>
          </w:tcPr>
          <w:p w14:paraId="5F8BAF50" w14:textId="784D46A3" w:rsidR="007519D7" w:rsidRPr="00CE0B5A" w:rsidRDefault="002375F4" w:rsidP="00516C3A">
            <w:pPr>
              <w:rPr>
                <w:rFonts w:cs="Times New Roman"/>
                <w:sz w:val="24"/>
                <w:szCs w:val="24"/>
                <w:lang w:val="sr-Cyrl-CS"/>
              </w:rPr>
            </w:pPr>
            <w:r w:rsidRPr="00CE0B5A">
              <w:rPr>
                <w:rFonts w:cs="Times New Roman"/>
                <w:sz w:val="24"/>
                <w:szCs w:val="24"/>
                <w:lang w:val="sr-Cyrl-CS"/>
              </w:rPr>
              <w:t>планирани</w:t>
            </w:r>
          </w:p>
        </w:tc>
        <w:tc>
          <w:tcPr>
            <w:tcW w:w="1472" w:type="dxa"/>
            <w:shd w:val="clear" w:color="auto" w:fill="auto"/>
            <w:noWrap/>
            <w:vAlign w:val="bottom"/>
            <w:hideMark/>
          </w:tcPr>
          <w:p w14:paraId="0CD17764"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0,6</w:t>
            </w:r>
          </w:p>
        </w:tc>
      </w:tr>
      <w:tr w:rsidR="007519D7" w:rsidRPr="00CE0B5A" w14:paraId="0EE9AF06" w14:textId="77777777" w:rsidTr="00984481">
        <w:trPr>
          <w:trHeight w:val="312"/>
        </w:trPr>
        <w:tc>
          <w:tcPr>
            <w:tcW w:w="4060" w:type="dxa"/>
            <w:shd w:val="clear" w:color="auto" w:fill="auto"/>
            <w:noWrap/>
            <w:vAlign w:val="bottom"/>
            <w:hideMark/>
          </w:tcPr>
          <w:p w14:paraId="114BB291"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ДВ 167</w:t>
            </w:r>
          </w:p>
        </w:tc>
        <w:tc>
          <w:tcPr>
            <w:tcW w:w="3165" w:type="dxa"/>
            <w:shd w:val="clear" w:color="auto" w:fill="auto"/>
            <w:noWrap/>
            <w:vAlign w:val="bottom"/>
            <w:hideMark/>
          </w:tcPr>
          <w:p w14:paraId="200E299D"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постојећи - укида се</w:t>
            </w:r>
          </w:p>
        </w:tc>
        <w:tc>
          <w:tcPr>
            <w:tcW w:w="1472" w:type="dxa"/>
            <w:shd w:val="clear" w:color="auto" w:fill="auto"/>
            <w:noWrap/>
            <w:vAlign w:val="bottom"/>
            <w:hideMark/>
          </w:tcPr>
          <w:p w14:paraId="5A5F23B5"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2,8</w:t>
            </w:r>
          </w:p>
        </w:tc>
      </w:tr>
      <w:tr w:rsidR="007519D7" w:rsidRPr="00CE0B5A" w14:paraId="66F8F80A" w14:textId="77777777" w:rsidTr="00984481">
        <w:trPr>
          <w:trHeight w:val="312"/>
        </w:trPr>
        <w:tc>
          <w:tcPr>
            <w:tcW w:w="4060" w:type="dxa"/>
            <w:shd w:val="clear" w:color="auto" w:fill="auto"/>
            <w:noWrap/>
            <w:vAlign w:val="bottom"/>
            <w:hideMark/>
          </w:tcPr>
          <w:p w14:paraId="35EC2B9B"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ДВ 169/1</w:t>
            </w:r>
          </w:p>
        </w:tc>
        <w:tc>
          <w:tcPr>
            <w:tcW w:w="3165" w:type="dxa"/>
            <w:shd w:val="clear" w:color="auto" w:fill="auto"/>
            <w:noWrap/>
            <w:vAlign w:val="bottom"/>
            <w:hideMark/>
          </w:tcPr>
          <w:p w14:paraId="4051BC84"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постојећи - укида се</w:t>
            </w:r>
          </w:p>
        </w:tc>
        <w:tc>
          <w:tcPr>
            <w:tcW w:w="1472" w:type="dxa"/>
            <w:shd w:val="clear" w:color="auto" w:fill="auto"/>
            <w:noWrap/>
            <w:vAlign w:val="bottom"/>
            <w:hideMark/>
          </w:tcPr>
          <w:p w14:paraId="1AB9DA50"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2,6</w:t>
            </w:r>
          </w:p>
        </w:tc>
      </w:tr>
      <w:tr w:rsidR="007519D7" w:rsidRPr="00CE0B5A" w14:paraId="493C3A43" w14:textId="77777777" w:rsidTr="00984481">
        <w:trPr>
          <w:trHeight w:val="312"/>
        </w:trPr>
        <w:tc>
          <w:tcPr>
            <w:tcW w:w="4060" w:type="dxa"/>
            <w:shd w:val="clear" w:color="auto" w:fill="auto"/>
            <w:noWrap/>
            <w:vAlign w:val="bottom"/>
            <w:hideMark/>
          </w:tcPr>
          <w:p w14:paraId="785094AF"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ДВ 177/1</w:t>
            </w:r>
          </w:p>
        </w:tc>
        <w:tc>
          <w:tcPr>
            <w:tcW w:w="3165" w:type="dxa"/>
            <w:shd w:val="clear" w:color="auto" w:fill="auto"/>
            <w:noWrap/>
            <w:vAlign w:val="bottom"/>
            <w:hideMark/>
          </w:tcPr>
          <w:p w14:paraId="466503D8"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постојећи - укида се</w:t>
            </w:r>
          </w:p>
        </w:tc>
        <w:tc>
          <w:tcPr>
            <w:tcW w:w="1472" w:type="dxa"/>
            <w:shd w:val="clear" w:color="auto" w:fill="auto"/>
            <w:noWrap/>
            <w:vAlign w:val="bottom"/>
            <w:hideMark/>
          </w:tcPr>
          <w:p w14:paraId="2C51627E"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8,6</w:t>
            </w:r>
          </w:p>
        </w:tc>
      </w:tr>
      <w:tr w:rsidR="007519D7" w:rsidRPr="00CE0B5A" w14:paraId="77D54D30" w14:textId="77777777" w:rsidTr="00984481">
        <w:trPr>
          <w:trHeight w:val="312"/>
        </w:trPr>
        <w:tc>
          <w:tcPr>
            <w:tcW w:w="4060" w:type="dxa"/>
            <w:shd w:val="clear" w:color="auto" w:fill="auto"/>
            <w:noWrap/>
            <w:vAlign w:val="bottom"/>
            <w:hideMark/>
          </w:tcPr>
          <w:p w14:paraId="269408EA"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ДВ 1150/1</w:t>
            </w:r>
          </w:p>
        </w:tc>
        <w:tc>
          <w:tcPr>
            <w:tcW w:w="3165" w:type="dxa"/>
            <w:shd w:val="clear" w:color="auto" w:fill="auto"/>
            <w:noWrap/>
            <w:vAlign w:val="bottom"/>
            <w:hideMark/>
          </w:tcPr>
          <w:p w14:paraId="1826B40E" w14:textId="77777777" w:rsidR="007519D7" w:rsidRPr="00CE0B5A" w:rsidRDefault="007519D7" w:rsidP="00516C3A">
            <w:pPr>
              <w:rPr>
                <w:rFonts w:cs="Times New Roman"/>
                <w:sz w:val="24"/>
                <w:szCs w:val="24"/>
                <w:lang w:val="sr-Cyrl-CS"/>
              </w:rPr>
            </w:pPr>
            <w:r w:rsidRPr="00CE0B5A">
              <w:rPr>
                <w:rFonts w:cs="Times New Roman"/>
                <w:sz w:val="24"/>
                <w:szCs w:val="24"/>
                <w:lang w:val="sr-Cyrl-CS"/>
              </w:rPr>
              <w:t>постојећи - укида се</w:t>
            </w:r>
          </w:p>
        </w:tc>
        <w:tc>
          <w:tcPr>
            <w:tcW w:w="1472" w:type="dxa"/>
            <w:shd w:val="clear" w:color="auto" w:fill="auto"/>
            <w:noWrap/>
            <w:vAlign w:val="bottom"/>
            <w:hideMark/>
          </w:tcPr>
          <w:p w14:paraId="1FD635A9" w14:textId="77777777" w:rsidR="007519D7" w:rsidRPr="00CE0B5A" w:rsidRDefault="007519D7" w:rsidP="00516C3A">
            <w:pPr>
              <w:jc w:val="right"/>
              <w:rPr>
                <w:rFonts w:cs="Times New Roman"/>
                <w:sz w:val="24"/>
                <w:szCs w:val="24"/>
                <w:lang w:val="sr-Cyrl-CS"/>
              </w:rPr>
            </w:pPr>
            <w:r w:rsidRPr="00CE0B5A">
              <w:rPr>
                <w:rFonts w:cs="Times New Roman"/>
                <w:color w:val="000000"/>
                <w:sz w:val="24"/>
                <w:szCs w:val="24"/>
                <w:lang w:val="sr-Cyrl-CS"/>
              </w:rPr>
              <w:t>8,7</w:t>
            </w:r>
          </w:p>
        </w:tc>
      </w:tr>
    </w:tbl>
    <w:p w14:paraId="3A0C109F" w14:textId="7C99A9EB" w:rsidR="007519D7" w:rsidRPr="00CE0B5A" w:rsidRDefault="007519D7" w:rsidP="007519D7">
      <w:pPr>
        <w:rPr>
          <w:rFonts w:eastAsia="Calibri" w:cs="Times New Roman"/>
          <w:sz w:val="24"/>
          <w:szCs w:val="24"/>
          <w:lang w:val="sr-Cyrl-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9"/>
      </w:tblGrid>
      <w:tr w:rsidR="007633E2" w:rsidRPr="00CE0B5A" w14:paraId="065A72E7" w14:textId="77777777" w:rsidTr="00E66AF8">
        <w:tc>
          <w:tcPr>
            <w:tcW w:w="9629" w:type="dxa"/>
          </w:tcPr>
          <w:p w14:paraId="2F3B05CE" w14:textId="197F2384" w:rsidR="007633E2" w:rsidRPr="00CE0B5A" w:rsidRDefault="00A00943" w:rsidP="00516C3A">
            <w:pPr>
              <w:rPr>
                <w:rFonts w:eastAsia="Calibri" w:cs="Times New Roman"/>
                <w:sz w:val="24"/>
                <w:szCs w:val="24"/>
                <w:lang w:val="sr-Cyrl-CS"/>
              </w:rPr>
            </w:pPr>
            <w:r w:rsidRPr="00CE0B5A">
              <w:rPr>
                <w:rFonts w:eastAsia="Calibri" w:cs="Times New Roman"/>
                <w:noProof/>
                <w:sz w:val="24"/>
                <w:szCs w:val="24"/>
                <w:lang w:val="sr-Cyrl-CS"/>
              </w:rPr>
              <w:drawing>
                <wp:inline distT="0" distB="0" distL="0" distR="0" wp14:anchorId="3D8245E9" wp14:editId="14B68AC8">
                  <wp:extent cx="5937250" cy="5236286"/>
                  <wp:effectExtent l="0" t="0" r="6350" b="2540"/>
                  <wp:docPr id="16100847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084746" name="Picture 161008474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1733" cy="5240240"/>
                          </a:xfrm>
                          <a:prstGeom prst="rect">
                            <a:avLst/>
                          </a:prstGeom>
                        </pic:spPr>
                      </pic:pic>
                    </a:graphicData>
                  </a:graphic>
                </wp:inline>
              </w:drawing>
            </w:r>
          </w:p>
        </w:tc>
      </w:tr>
      <w:tr w:rsidR="00E66AF8" w:rsidRPr="00CE0B5A" w14:paraId="24A08C84" w14:textId="77777777" w:rsidTr="00E66AF8">
        <w:tc>
          <w:tcPr>
            <w:tcW w:w="9629" w:type="dxa"/>
          </w:tcPr>
          <w:p w14:paraId="6385F1F7" w14:textId="269E6FB8" w:rsidR="00E66AF8" w:rsidRPr="00CE0B5A" w:rsidRDefault="00E66AF8" w:rsidP="00516C3A">
            <w:pPr>
              <w:jc w:val="center"/>
              <w:rPr>
                <w:rFonts w:eastAsia="Calibri" w:cs="Times New Roman"/>
                <w:iCs/>
                <w:sz w:val="24"/>
                <w:szCs w:val="24"/>
                <w:lang w:val="sr-Cyrl-CS"/>
              </w:rPr>
            </w:pPr>
            <w:r w:rsidRPr="00CE0B5A">
              <w:rPr>
                <w:rFonts w:eastAsia="Calibri" w:cs="Times New Roman"/>
                <w:iCs/>
                <w:sz w:val="24"/>
                <w:szCs w:val="24"/>
                <w:lang w:val="sr-Cyrl-CS"/>
              </w:rPr>
              <w:t>Слика 3. Мрежа објеката на ширем подручју након реализације Просторног плана</w:t>
            </w:r>
          </w:p>
        </w:tc>
      </w:tr>
    </w:tbl>
    <w:p w14:paraId="6DFDEA1E" w14:textId="457812F5" w:rsidR="00C759D2" w:rsidRPr="00CE0B5A" w:rsidRDefault="00C759D2" w:rsidP="007D5A49">
      <w:pPr>
        <w:rPr>
          <w:rFonts w:eastAsia="Calibri" w:cs="Times New Roman"/>
          <w:sz w:val="24"/>
          <w:szCs w:val="24"/>
          <w:lang w:val="sr-Cyrl-CS"/>
        </w:rPr>
      </w:pPr>
    </w:p>
    <w:p w14:paraId="0DEB59A0" w14:textId="393C47E7" w:rsidR="0053677F" w:rsidRPr="00CE0B5A" w:rsidRDefault="00482610" w:rsidP="00783771">
      <w:pPr>
        <w:pStyle w:val="Heading1"/>
        <w:ind w:firstLine="360"/>
        <w:rPr>
          <w:b w:val="0"/>
          <w:sz w:val="24"/>
          <w:lang w:val="sr-Cyrl-CS"/>
        </w:rPr>
      </w:pPr>
      <w:bookmarkStart w:id="47" w:name="_Toc172278993"/>
      <w:r w:rsidRPr="00CE0B5A">
        <w:rPr>
          <w:b w:val="0"/>
          <w:sz w:val="24"/>
          <w:lang w:val="sr-Cyrl-CS"/>
        </w:rPr>
        <w:t>I</w:t>
      </w:r>
      <w:r w:rsidR="00AE5A06" w:rsidRPr="00CE0B5A">
        <w:rPr>
          <w:b w:val="0"/>
          <w:sz w:val="24"/>
          <w:lang w:val="sr-Cyrl-CS"/>
        </w:rPr>
        <w:t>II</w:t>
      </w:r>
      <w:r w:rsidR="00A93F24" w:rsidRPr="00CE0B5A">
        <w:rPr>
          <w:b w:val="0"/>
          <w:sz w:val="24"/>
          <w:lang w:val="sr-Cyrl-CS"/>
        </w:rPr>
        <w:t>.</w:t>
      </w:r>
      <w:r w:rsidRPr="00CE0B5A">
        <w:rPr>
          <w:b w:val="0"/>
          <w:sz w:val="24"/>
          <w:lang w:val="sr-Cyrl-CS"/>
        </w:rPr>
        <w:t xml:space="preserve"> </w:t>
      </w:r>
      <w:r w:rsidR="0053677F" w:rsidRPr="00CE0B5A">
        <w:rPr>
          <w:b w:val="0"/>
          <w:sz w:val="24"/>
          <w:lang w:val="sr-Cyrl-CS"/>
        </w:rPr>
        <w:t>ПЛАНСКА РЕШЕЊА</w:t>
      </w:r>
      <w:bookmarkEnd w:id="47"/>
    </w:p>
    <w:p w14:paraId="6CB066B1" w14:textId="77777777" w:rsidR="00482610" w:rsidRPr="00CE0B5A" w:rsidRDefault="00482610" w:rsidP="007D5A49">
      <w:pPr>
        <w:rPr>
          <w:rFonts w:cs="Times New Roman"/>
          <w:sz w:val="24"/>
          <w:szCs w:val="24"/>
          <w:lang w:val="sr-Cyrl-CS"/>
        </w:rPr>
      </w:pPr>
    </w:p>
    <w:p w14:paraId="4AFCED76" w14:textId="3D9DC0B1" w:rsidR="00797815" w:rsidRPr="00CE0B5A" w:rsidRDefault="00797815" w:rsidP="00F8408F">
      <w:pPr>
        <w:pStyle w:val="Heading2"/>
        <w:numPr>
          <w:ilvl w:val="0"/>
          <w:numId w:val="21"/>
        </w:numPr>
        <w:rPr>
          <w:b w:val="0"/>
          <w:lang w:val="sr-Cyrl-CS"/>
        </w:rPr>
      </w:pPr>
      <w:bookmarkStart w:id="48" w:name="_Toc172278994"/>
      <w:r w:rsidRPr="00CE0B5A">
        <w:rPr>
          <w:b w:val="0"/>
          <w:lang w:val="sr-Cyrl-CS"/>
        </w:rPr>
        <w:t>Опис коридора далековода и локација електроенергетских објеката</w:t>
      </w:r>
      <w:bookmarkEnd w:id="48"/>
    </w:p>
    <w:p w14:paraId="583DF2B0" w14:textId="77777777" w:rsidR="00BD1445" w:rsidRPr="00CE0B5A" w:rsidRDefault="00BD1445" w:rsidP="007D5A49">
      <w:pPr>
        <w:rPr>
          <w:rFonts w:cs="Times New Roman"/>
          <w:sz w:val="24"/>
          <w:szCs w:val="24"/>
          <w:lang w:val="sr-Cyrl-CS"/>
        </w:rPr>
      </w:pPr>
    </w:p>
    <w:p w14:paraId="2599837D" w14:textId="14BE2E65" w:rsidR="00BD1445" w:rsidRPr="00CE0B5A" w:rsidRDefault="00797815" w:rsidP="00BD4887">
      <w:pPr>
        <w:pStyle w:val="Heading3"/>
        <w:rPr>
          <w:b w:val="0"/>
          <w:lang w:val="sr-Cyrl-CS"/>
        </w:rPr>
      </w:pPr>
      <w:bookmarkStart w:id="49" w:name="_Toc13038307"/>
      <w:bookmarkStart w:id="50" w:name="_Toc172278995"/>
      <w:r w:rsidRPr="00CE0B5A">
        <w:rPr>
          <w:b w:val="0"/>
          <w:lang w:val="sr-Cyrl-CS"/>
        </w:rPr>
        <w:t>1.1. П</w:t>
      </w:r>
      <w:r w:rsidR="00BD1445" w:rsidRPr="00CE0B5A">
        <w:rPr>
          <w:b w:val="0"/>
          <w:lang w:val="sr-Cyrl-CS"/>
        </w:rPr>
        <w:t>ланиран</w:t>
      </w:r>
      <w:r w:rsidRPr="00CE0B5A">
        <w:rPr>
          <w:b w:val="0"/>
          <w:lang w:val="sr-Cyrl-CS"/>
        </w:rPr>
        <w:t>а</w:t>
      </w:r>
      <w:r w:rsidR="00BD1445" w:rsidRPr="00CE0B5A">
        <w:rPr>
          <w:b w:val="0"/>
          <w:lang w:val="sr-Cyrl-CS"/>
        </w:rPr>
        <w:t xml:space="preserve"> ТС 400/110 kV</w:t>
      </w:r>
      <w:bookmarkEnd w:id="49"/>
      <w:r w:rsidR="000B4D96" w:rsidRPr="00CE0B5A">
        <w:rPr>
          <w:b w:val="0"/>
          <w:lang w:val="sr-Cyrl-CS"/>
        </w:rPr>
        <w:t xml:space="preserve"> „Бор 6</w:t>
      </w:r>
      <w:r w:rsidR="006E7412" w:rsidRPr="00CE0B5A">
        <w:rPr>
          <w:b w:val="0"/>
          <w:lang w:val="sr-Cyrl-CS"/>
        </w:rPr>
        <w:t>ˮ</w:t>
      </w:r>
      <w:r w:rsidR="00BD1445" w:rsidRPr="00CE0B5A">
        <w:rPr>
          <w:b w:val="0"/>
          <w:lang w:val="sr-Cyrl-CS"/>
        </w:rPr>
        <w:t xml:space="preserve"> (Лот 1)</w:t>
      </w:r>
      <w:r w:rsidR="00306214" w:rsidRPr="00CE0B5A">
        <w:rPr>
          <w:b w:val="0"/>
          <w:lang w:val="sr-Cyrl-CS"/>
        </w:rPr>
        <w:t xml:space="preserve">, листови </w:t>
      </w:r>
      <w:r w:rsidR="009D7859" w:rsidRPr="00CE0B5A">
        <w:rPr>
          <w:b w:val="0"/>
          <w:lang w:val="sr-Cyrl-CS"/>
        </w:rPr>
        <w:t xml:space="preserve">бр. </w:t>
      </w:r>
      <w:r w:rsidR="00306214" w:rsidRPr="00CE0B5A">
        <w:rPr>
          <w:b w:val="0"/>
          <w:lang w:val="sr-Cyrl-CS"/>
        </w:rPr>
        <w:t>21 и 52</w:t>
      </w:r>
      <w:bookmarkEnd w:id="50"/>
    </w:p>
    <w:p w14:paraId="7A0D722D" w14:textId="77777777" w:rsidR="006921F0" w:rsidRPr="00CE0B5A" w:rsidRDefault="006921F0" w:rsidP="007D5A49">
      <w:pPr>
        <w:rPr>
          <w:rFonts w:cs="Times New Roman"/>
          <w:sz w:val="24"/>
          <w:szCs w:val="24"/>
          <w:lang w:val="sr-Cyrl-CS"/>
        </w:rPr>
      </w:pPr>
    </w:p>
    <w:p w14:paraId="1CC493C3" w14:textId="5B7BE6B8" w:rsidR="00103DD1" w:rsidRPr="00CE0B5A" w:rsidRDefault="00103DD1" w:rsidP="00797815">
      <w:pPr>
        <w:ind w:firstLine="720"/>
        <w:rPr>
          <w:rFonts w:cs="Times New Roman"/>
          <w:sz w:val="24"/>
          <w:szCs w:val="24"/>
          <w:lang w:val="sr-Cyrl-CS"/>
        </w:rPr>
      </w:pPr>
      <w:r w:rsidRPr="00CE0B5A">
        <w:rPr>
          <w:rFonts w:cs="Times New Roman"/>
          <w:sz w:val="24"/>
          <w:szCs w:val="24"/>
          <w:lang w:val="sr-Cyrl-CS"/>
        </w:rPr>
        <w:t>Локација т</w:t>
      </w:r>
      <w:r w:rsidR="006921F0" w:rsidRPr="00CE0B5A">
        <w:rPr>
          <w:rFonts w:cs="Times New Roman"/>
          <w:sz w:val="24"/>
          <w:szCs w:val="24"/>
          <w:lang w:val="sr-Cyrl-CS"/>
        </w:rPr>
        <w:t>рансформаторск</w:t>
      </w:r>
      <w:r w:rsidRPr="00CE0B5A">
        <w:rPr>
          <w:rFonts w:cs="Times New Roman"/>
          <w:sz w:val="24"/>
          <w:szCs w:val="24"/>
          <w:lang w:val="sr-Cyrl-CS"/>
        </w:rPr>
        <w:t>е</w:t>
      </w:r>
      <w:r w:rsidR="006921F0" w:rsidRPr="00CE0B5A">
        <w:rPr>
          <w:rFonts w:cs="Times New Roman"/>
          <w:sz w:val="24"/>
          <w:szCs w:val="24"/>
          <w:lang w:val="sr-Cyrl-CS"/>
        </w:rPr>
        <w:t xml:space="preserve"> станиц</w:t>
      </w:r>
      <w:r w:rsidRPr="00CE0B5A">
        <w:rPr>
          <w:rFonts w:cs="Times New Roman"/>
          <w:sz w:val="24"/>
          <w:szCs w:val="24"/>
          <w:lang w:val="sr-Cyrl-CS"/>
        </w:rPr>
        <w:t>е</w:t>
      </w:r>
      <w:r w:rsidR="006921F0" w:rsidRPr="00CE0B5A">
        <w:rPr>
          <w:rFonts w:cs="Times New Roman"/>
          <w:sz w:val="24"/>
          <w:szCs w:val="24"/>
          <w:lang w:val="sr-Cyrl-CS"/>
        </w:rPr>
        <w:t xml:space="preserve"> </w:t>
      </w:r>
      <w:r w:rsidR="006921F0" w:rsidRPr="00CE0B5A">
        <w:rPr>
          <w:rFonts w:eastAsia="Calibri" w:cs="Times New Roman"/>
          <w:sz w:val="24"/>
          <w:szCs w:val="24"/>
          <w:lang w:val="sr-Cyrl-CS"/>
        </w:rPr>
        <w:t xml:space="preserve">400/110 </w:t>
      </w:r>
      <w:bookmarkStart w:id="51" w:name="_Hlk169176710"/>
      <w:r w:rsidR="006921F0" w:rsidRPr="00CE0B5A">
        <w:rPr>
          <w:rFonts w:eastAsia="Calibri" w:cs="Times New Roman"/>
          <w:sz w:val="24"/>
          <w:szCs w:val="24"/>
          <w:lang w:val="sr-Cyrl-CS"/>
        </w:rPr>
        <w:t>kV</w:t>
      </w:r>
      <w:bookmarkEnd w:id="51"/>
      <w:r w:rsidR="006921F0" w:rsidRPr="00CE0B5A">
        <w:rPr>
          <w:rFonts w:eastAsia="Calibri" w:cs="Times New Roman"/>
          <w:sz w:val="24"/>
          <w:szCs w:val="24"/>
          <w:lang w:val="sr-Cyrl-CS"/>
        </w:rPr>
        <w:t xml:space="preserve"> „Бор 6</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планирана је на подручју града Бора,</w:t>
      </w:r>
      <w:r w:rsidRPr="00CE0B5A">
        <w:rPr>
          <w:rFonts w:cs="Times New Roman"/>
          <w:sz w:val="24"/>
          <w:szCs w:val="24"/>
          <w:lang w:val="sr-Cyrl-CS"/>
        </w:rPr>
        <w:t xml:space="preserve"> катастарска општина Слатина, на деловима катастарских парцела бр. 1878/1 и 1878/2. Прикључење планиране ТС 400/110</w:t>
      </w:r>
      <w:r w:rsidRPr="00CE0B5A">
        <w:rPr>
          <w:rFonts w:eastAsia="Calibri" w:cs="Times New Roman"/>
          <w:sz w:val="24"/>
          <w:szCs w:val="24"/>
          <w:lang w:val="sr-Cyrl-CS"/>
        </w:rPr>
        <w:t>kV</w:t>
      </w:r>
      <w:r w:rsidRPr="00CE0B5A">
        <w:rPr>
          <w:rFonts w:cs="Times New Roman"/>
          <w:sz w:val="24"/>
          <w:szCs w:val="24"/>
          <w:lang w:val="sr-Cyrl-CS"/>
        </w:rPr>
        <w:t xml:space="preserve"> </w:t>
      </w:r>
      <w:r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Pr="00CE0B5A">
        <w:rPr>
          <w:rFonts w:cs="Times New Roman"/>
          <w:sz w:val="24"/>
          <w:szCs w:val="24"/>
          <w:lang w:val="sr-Cyrl-CS"/>
        </w:rPr>
        <w:t xml:space="preserve"> на 400</w:t>
      </w:r>
      <w:r w:rsidRPr="00CE0B5A">
        <w:rPr>
          <w:rFonts w:eastAsia="Calibri" w:cs="Times New Roman"/>
          <w:sz w:val="24"/>
          <w:szCs w:val="24"/>
          <w:lang w:val="sr-Cyrl-CS"/>
        </w:rPr>
        <w:t>kV</w:t>
      </w:r>
      <w:r w:rsidRPr="00CE0B5A">
        <w:rPr>
          <w:rFonts w:cs="Times New Roman"/>
          <w:sz w:val="24"/>
          <w:szCs w:val="24"/>
          <w:lang w:val="sr-Cyrl-CS"/>
        </w:rPr>
        <w:t xml:space="preserve"> преносну мрежу извршиће се преко ДВ </w:t>
      </w:r>
      <w:r w:rsidR="00CD6335" w:rsidRPr="00CE0B5A">
        <w:rPr>
          <w:rFonts w:cs="Times New Roman"/>
          <w:sz w:val="24"/>
          <w:szCs w:val="24"/>
          <w:lang w:val="sr-Cyrl-CS"/>
        </w:rPr>
        <w:t xml:space="preserve">бр.401/2 </w:t>
      </w:r>
      <w:r w:rsidRPr="00CE0B5A">
        <w:rPr>
          <w:rFonts w:cs="Times New Roman"/>
          <w:sz w:val="24"/>
          <w:szCs w:val="24"/>
          <w:lang w:val="sr-Cyrl-CS"/>
        </w:rPr>
        <w:t xml:space="preserve">РП </w:t>
      </w:r>
      <w:r w:rsidRPr="00CE0B5A">
        <w:rPr>
          <w:rFonts w:eastAsia="Calibri" w:cs="Times New Roman"/>
          <w:sz w:val="24"/>
          <w:szCs w:val="24"/>
          <w:lang w:val="sr-Cyrl-CS"/>
        </w:rPr>
        <w:t>„</w:t>
      </w:r>
      <w:r w:rsidRPr="00CE0B5A">
        <w:rPr>
          <w:rFonts w:cs="Times New Roman"/>
          <w:sz w:val="24"/>
          <w:szCs w:val="24"/>
          <w:lang w:val="sr-Cyrl-CS"/>
        </w:rPr>
        <w:t>Ђердап 1</w:t>
      </w:r>
      <w:r w:rsidR="006E7412" w:rsidRPr="00CE0B5A">
        <w:rPr>
          <w:rFonts w:eastAsia="Calibri" w:cs="Times New Roman"/>
          <w:sz w:val="24"/>
          <w:szCs w:val="24"/>
          <w:lang w:val="sr-Cyrl-CS"/>
        </w:rPr>
        <w:t>ˮ</w:t>
      </w:r>
      <w:r w:rsidRPr="00CE0B5A">
        <w:rPr>
          <w:rFonts w:cs="Times New Roman"/>
          <w:sz w:val="24"/>
          <w:szCs w:val="24"/>
          <w:lang w:val="sr-Cyrl-CS"/>
        </w:rPr>
        <w:t xml:space="preserve"> – РП </w:t>
      </w:r>
      <w:r w:rsidRPr="00CE0B5A">
        <w:rPr>
          <w:rFonts w:eastAsia="Calibri" w:cs="Times New Roman"/>
          <w:sz w:val="24"/>
          <w:szCs w:val="24"/>
          <w:lang w:val="sr-Cyrl-CS"/>
        </w:rPr>
        <w:t>„</w:t>
      </w:r>
      <w:r w:rsidRPr="00CE0B5A">
        <w:rPr>
          <w:rFonts w:cs="Times New Roman"/>
          <w:sz w:val="24"/>
          <w:szCs w:val="24"/>
          <w:lang w:val="sr-Cyrl-CS"/>
        </w:rPr>
        <w:t>Дрмно</w:t>
      </w:r>
      <w:r w:rsidR="006E7412" w:rsidRPr="00CE0B5A">
        <w:rPr>
          <w:rFonts w:eastAsia="Calibri" w:cs="Times New Roman"/>
          <w:sz w:val="24"/>
          <w:szCs w:val="24"/>
          <w:lang w:val="sr-Cyrl-CS"/>
        </w:rPr>
        <w:t>ˮ</w:t>
      </w:r>
      <w:r w:rsidRPr="00CE0B5A">
        <w:rPr>
          <w:rFonts w:cs="Times New Roman"/>
          <w:sz w:val="24"/>
          <w:szCs w:val="24"/>
          <w:lang w:val="sr-Cyrl-CS"/>
        </w:rPr>
        <w:t xml:space="preserve"> </w:t>
      </w:r>
      <w:r w:rsidR="00CD6335" w:rsidRPr="00CE0B5A">
        <w:rPr>
          <w:rFonts w:cs="Times New Roman"/>
          <w:sz w:val="24"/>
          <w:szCs w:val="24"/>
          <w:lang w:val="sr-Cyrl-CS"/>
        </w:rPr>
        <w:t xml:space="preserve">који </w:t>
      </w:r>
      <w:r w:rsidRPr="00CE0B5A">
        <w:rPr>
          <w:rFonts w:cs="Times New Roman"/>
          <w:sz w:val="24"/>
          <w:szCs w:val="24"/>
          <w:lang w:val="sr-Cyrl-CS"/>
        </w:rPr>
        <w:t>се расеца на два дела</w:t>
      </w:r>
      <w:r w:rsidR="00CD6335" w:rsidRPr="00CE0B5A">
        <w:rPr>
          <w:rFonts w:cs="Times New Roman"/>
          <w:sz w:val="24"/>
          <w:szCs w:val="24"/>
          <w:lang w:val="sr-Cyrl-CS"/>
        </w:rPr>
        <w:t>.</w:t>
      </w:r>
      <w:r w:rsidRPr="00CE0B5A">
        <w:rPr>
          <w:rFonts w:cs="Times New Roman"/>
          <w:sz w:val="24"/>
          <w:szCs w:val="24"/>
          <w:lang w:val="sr-Cyrl-CS"/>
        </w:rPr>
        <w:t xml:space="preserve"> </w:t>
      </w:r>
      <w:r w:rsidR="00CD6335" w:rsidRPr="00CE0B5A">
        <w:rPr>
          <w:rFonts w:cs="Times New Roman"/>
          <w:sz w:val="24"/>
          <w:szCs w:val="24"/>
          <w:lang w:val="sr-Cyrl-CS"/>
        </w:rPr>
        <w:t>П</w:t>
      </w:r>
      <w:r w:rsidRPr="00CE0B5A">
        <w:rPr>
          <w:rFonts w:cs="Times New Roman"/>
          <w:sz w:val="24"/>
          <w:szCs w:val="24"/>
          <w:lang w:val="sr-Cyrl-CS"/>
        </w:rPr>
        <w:t>рви део расеченог далековода формира нови ДВ 400</w:t>
      </w:r>
      <w:r w:rsidR="00CD6335" w:rsidRPr="00CE0B5A">
        <w:rPr>
          <w:rFonts w:eastAsia="Calibri" w:cs="Times New Roman"/>
          <w:sz w:val="24"/>
          <w:szCs w:val="24"/>
          <w:lang w:val="sr-Cyrl-CS"/>
        </w:rPr>
        <w:t xml:space="preserve"> kV</w:t>
      </w:r>
      <w:r w:rsidRPr="00CE0B5A">
        <w:rPr>
          <w:rFonts w:cs="Times New Roman"/>
          <w:sz w:val="24"/>
          <w:szCs w:val="24"/>
          <w:lang w:val="sr-Cyrl-CS"/>
        </w:rPr>
        <w:t xml:space="preserve"> РП </w:t>
      </w:r>
      <w:r w:rsidRPr="00CE0B5A">
        <w:rPr>
          <w:rFonts w:eastAsia="Calibri" w:cs="Times New Roman"/>
          <w:sz w:val="24"/>
          <w:szCs w:val="24"/>
          <w:lang w:val="sr-Cyrl-CS"/>
        </w:rPr>
        <w:t>„</w:t>
      </w:r>
      <w:r w:rsidRPr="00CE0B5A">
        <w:rPr>
          <w:rFonts w:cs="Times New Roman"/>
          <w:sz w:val="24"/>
          <w:szCs w:val="24"/>
          <w:lang w:val="sr-Cyrl-CS"/>
        </w:rPr>
        <w:t>Ђердап 1</w:t>
      </w:r>
      <w:r w:rsidR="006E7412" w:rsidRPr="00CE0B5A">
        <w:rPr>
          <w:rFonts w:eastAsia="Calibri" w:cs="Times New Roman"/>
          <w:sz w:val="24"/>
          <w:szCs w:val="24"/>
          <w:lang w:val="sr-Cyrl-CS"/>
        </w:rPr>
        <w:t>ˮ</w:t>
      </w:r>
      <w:r w:rsidRPr="00CE0B5A">
        <w:rPr>
          <w:rFonts w:cs="Times New Roman"/>
          <w:sz w:val="24"/>
          <w:szCs w:val="24"/>
          <w:lang w:val="sr-Cyrl-CS"/>
        </w:rPr>
        <w:t xml:space="preserve"> – ТС </w:t>
      </w:r>
      <w:r w:rsidR="00CD6335"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Pr="00CE0B5A">
        <w:rPr>
          <w:rFonts w:cs="Times New Roman"/>
          <w:sz w:val="24"/>
          <w:szCs w:val="24"/>
          <w:lang w:val="sr-Cyrl-CS"/>
        </w:rPr>
        <w:t>, а други</w:t>
      </w:r>
      <w:r w:rsidR="00CD6335" w:rsidRPr="00CE0B5A">
        <w:rPr>
          <w:rFonts w:cs="Times New Roman"/>
          <w:sz w:val="24"/>
          <w:szCs w:val="24"/>
          <w:lang w:val="sr-Cyrl-CS"/>
        </w:rPr>
        <w:t>,</w:t>
      </w:r>
      <w:r w:rsidRPr="00CE0B5A">
        <w:rPr>
          <w:rFonts w:cs="Times New Roman"/>
          <w:sz w:val="24"/>
          <w:szCs w:val="24"/>
          <w:lang w:val="sr-Cyrl-CS"/>
        </w:rPr>
        <w:t xml:space="preserve"> нови ДВ 400</w:t>
      </w:r>
      <w:r w:rsidR="00CD6335" w:rsidRPr="00CE0B5A">
        <w:rPr>
          <w:rFonts w:cs="Times New Roman"/>
          <w:sz w:val="24"/>
          <w:szCs w:val="24"/>
          <w:lang w:val="sr-Cyrl-CS"/>
        </w:rPr>
        <w:t xml:space="preserve"> </w:t>
      </w:r>
      <w:r w:rsidR="00CD6335" w:rsidRPr="00CE0B5A">
        <w:rPr>
          <w:rFonts w:eastAsia="Calibri" w:cs="Times New Roman"/>
          <w:sz w:val="24"/>
          <w:szCs w:val="24"/>
          <w:lang w:val="sr-Cyrl-CS"/>
        </w:rPr>
        <w:t>kV</w:t>
      </w:r>
      <w:r w:rsidRPr="00CE0B5A">
        <w:rPr>
          <w:rFonts w:cs="Times New Roman"/>
          <w:sz w:val="24"/>
          <w:szCs w:val="24"/>
          <w:lang w:val="sr-Cyrl-CS"/>
        </w:rPr>
        <w:t xml:space="preserve"> </w:t>
      </w:r>
      <w:r w:rsidRPr="00CE0B5A">
        <w:rPr>
          <w:rFonts w:cs="Times New Roman"/>
          <w:sz w:val="24"/>
          <w:szCs w:val="24"/>
          <w:lang w:val="sr-Cyrl-CS"/>
        </w:rPr>
        <w:lastRenderedPageBreak/>
        <w:t xml:space="preserve">ТС </w:t>
      </w:r>
      <w:r w:rsidR="00CD6335"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Pr="00CE0B5A">
        <w:rPr>
          <w:rFonts w:cs="Times New Roman"/>
          <w:sz w:val="24"/>
          <w:szCs w:val="24"/>
          <w:lang w:val="sr-Cyrl-CS"/>
        </w:rPr>
        <w:t xml:space="preserve"> - РП </w:t>
      </w:r>
      <w:r w:rsidRPr="00CE0B5A">
        <w:rPr>
          <w:rFonts w:eastAsia="Calibri" w:cs="Times New Roman"/>
          <w:sz w:val="24"/>
          <w:szCs w:val="24"/>
          <w:lang w:val="sr-Cyrl-CS"/>
        </w:rPr>
        <w:t>„</w:t>
      </w:r>
      <w:r w:rsidRPr="00CE0B5A">
        <w:rPr>
          <w:rFonts w:cs="Times New Roman"/>
          <w:sz w:val="24"/>
          <w:szCs w:val="24"/>
          <w:lang w:val="sr-Cyrl-CS"/>
        </w:rPr>
        <w:t>Дрмно</w:t>
      </w:r>
      <w:r w:rsidR="006E7412" w:rsidRPr="00CE0B5A">
        <w:rPr>
          <w:rFonts w:eastAsia="Calibri" w:cs="Times New Roman"/>
          <w:sz w:val="24"/>
          <w:szCs w:val="24"/>
          <w:lang w:val="sr-Cyrl-CS"/>
        </w:rPr>
        <w:t>ˮ</w:t>
      </w:r>
      <w:r w:rsidRPr="00CE0B5A">
        <w:rPr>
          <w:rFonts w:cs="Times New Roman"/>
          <w:sz w:val="24"/>
          <w:szCs w:val="24"/>
          <w:lang w:val="sr-Cyrl-CS"/>
        </w:rPr>
        <w:t xml:space="preserve">. У ТС </w:t>
      </w:r>
      <w:r w:rsidR="00CD6335"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Pr="00CE0B5A">
        <w:rPr>
          <w:rFonts w:cs="Times New Roman"/>
          <w:sz w:val="24"/>
          <w:szCs w:val="24"/>
          <w:lang w:val="sr-Cyrl-CS"/>
        </w:rPr>
        <w:t xml:space="preserve"> се опрема ново 400</w:t>
      </w:r>
      <w:r w:rsidR="00CD6335" w:rsidRPr="00CE0B5A">
        <w:rPr>
          <w:rFonts w:eastAsia="Calibri" w:cs="Times New Roman"/>
          <w:sz w:val="24"/>
          <w:szCs w:val="24"/>
          <w:lang w:val="sr-Cyrl-CS"/>
        </w:rPr>
        <w:t xml:space="preserve"> kV</w:t>
      </w:r>
      <w:r w:rsidRPr="00CE0B5A">
        <w:rPr>
          <w:rFonts w:cs="Times New Roman"/>
          <w:sz w:val="24"/>
          <w:szCs w:val="24"/>
          <w:lang w:val="sr-Cyrl-CS"/>
        </w:rPr>
        <w:t xml:space="preserve"> ДВ поље</w:t>
      </w:r>
      <w:r w:rsidR="00CD6335" w:rsidRPr="00CE0B5A">
        <w:rPr>
          <w:rFonts w:cs="Times New Roman"/>
          <w:sz w:val="24"/>
          <w:szCs w:val="24"/>
          <w:lang w:val="sr-Cyrl-CS"/>
        </w:rPr>
        <w:t>.</w:t>
      </w:r>
      <w:r w:rsidRPr="00CE0B5A">
        <w:rPr>
          <w:rFonts w:cs="Times New Roman"/>
          <w:sz w:val="24"/>
          <w:szCs w:val="24"/>
          <w:lang w:val="sr-Cyrl-CS"/>
        </w:rPr>
        <w:t xml:space="preserve"> Далековод 400</w:t>
      </w:r>
      <w:r w:rsidR="00CD6335" w:rsidRPr="00CE0B5A">
        <w:rPr>
          <w:rFonts w:eastAsia="Calibri" w:cs="Times New Roman"/>
          <w:sz w:val="24"/>
          <w:szCs w:val="24"/>
          <w:lang w:val="sr-Cyrl-CS"/>
        </w:rPr>
        <w:t xml:space="preserve"> kV</w:t>
      </w:r>
      <w:r w:rsidRPr="00CE0B5A">
        <w:rPr>
          <w:rFonts w:cs="Times New Roman"/>
          <w:sz w:val="24"/>
          <w:szCs w:val="24"/>
          <w:lang w:val="sr-Cyrl-CS"/>
        </w:rPr>
        <w:t xml:space="preserve"> </w:t>
      </w:r>
      <w:r w:rsidR="00CD6335" w:rsidRPr="00CE0B5A">
        <w:rPr>
          <w:rFonts w:cs="Times New Roman"/>
          <w:sz w:val="24"/>
          <w:szCs w:val="24"/>
          <w:lang w:val="sr-Cyrl-CS"/>
        </w:rPr>
        <w:t xml:space="preserve">бр. 402 </w:t>
      </w:r>
      <w:r w:rsidRPr="00CE0B5A">
        <w:rPr>
          <w:rFonts w:cs="Times New Roman"/>
          <w:sz w:val="24"/>
          <w:szCs w:val="24"/>
          <w:lang w:val="sr-Cyrl-CS"/>
        </w:rPr>
        <w:t xml:space="preserve">РП </w:t>
      </w:r>
      <w:r w:rsidR="00CD6335" w:rsidRPr="00CE0B5A">
        <w:rPr>
          <w:rFonts w:eastAsia="Calibri" w:cs="Times New Roman"/>
          <w:sz w:val="24"/>
          <w:szCs w:val="24"/>
          <w:lang w:val="sr-Cyrl-CS"/>
        </w:rPr>
        <w:t>„</w:t>
      </w:r>
      <w:r w:rsidR="00CD6335" w:rsidRPr="00CE0B5A">
        <w:rPr>
          <w:rFonts w:cs="Times New Roman"/>
          <w:sz w:val="24"/>
          <w:szCs w:val="24"/>
          <w:lang w:val="sr-Cyrl-CS"/>
        </w:rPr>
        <w:t>Ђердап 1</w:t>
      </w:r>
      <w:r w:rsidR="006E7412" w:rsidRPr="00CE0B5A">
        <w:rPr>
          <w:rFonts w:eastAsia="Calibri" w:cs="Times New Roman"/>
          <w:sz w:val="24"/>
          <w:szCs w:val="24"/>
          <w:lang w:val="sr-Cyrl-CS"/>
        </w:rPr>
        <w:t>ˮ</w:t>
      </w:r>
      <w:r w:rsidRPr="00CE0B5A">
        <w:rPr>
          <w:rFonts w:cs="Times New Roman"/>
          <w:sz w:val="24"/>
          <w:szCs w:val="24"/>
          <w:lang w:val="sr-Cyrl-CS"/>
        </w:rPr>
        <w:t xml:space="preserve"> - ТС </w:t>
      </w:r>
      <w:r w:rsidR="00CD6335"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Pr="00CE0B5A">
        <w:rPr>
          <w:rFonts w:cs="Times New Roman"/>
          <w:sz w:val="24"/>
          <w:szCs w:val="24"/>
          <w:lang w:val="sr-Cyrl-CS"/>
        </w:rPr>
        <w:t xml:space="preserve"> се расеца на два дела, при чему се оба дела расеченог далековода уводе у ТС 400/110</w:t>
      </w:r>
      <w:r w:rsidR="00CD6335" w:rsidRPr="00CE0B5A">
        <w:rPr>
          <w:rFonts w:eastAsia="Calibri" w:cs="Times New Roman"/>
          <w:sz w:val="24"/>
          <w:szCs w:val="24"/>
          <w:lang w:val="sr-Cyrl-CS"/>
        </w:rPr>
        <w:t xml:space="preserve"> kV</w:t>
      </w:r>
      <w:r w:rsidRPr="00CE0B5A">
        <w:rPr>
          <w:rFonts w:cs="Times New Roman"/>
          <w:sz w:val="24"/>
          <w:szCs w:val="24"/>
          <w:lang w:val="sr-Cyrl-CS"/>
        </w:rPr>
        <w:t xml:space="preserve"> </w:t>
      </w:r>
      <w:r w:rsidR="00CD6335"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Pr="00CE0B5A">
        <w:rPr>
          <w:rFonts w:cs="Times New Roman"/>
          <w:sz w:val="24"/>
          <w:szCs w:val="24"/>
          <w:lang w:val="sr-Cyrl-CS"/>
        </w:rPr>
        <w:t xml:space="preserve"> по принципу „улаз-излаз</w:t>
      </w:r>
      <w:r w:rsidR="006E7412" w:rsidRPr="00CE0B5A">
        <w:rPr>
          <w:rFonts w:cs="Times New Roman"/>
          <w:sz w:val="24"/>
          <w:szCs w:val="24"/>
          <w:lang w:val="sr-Cyrl-CS"/>
        </w:rPr>
        <w:t>ˮ</w:t>
      </w:r>
      <w:r w:rsidR="00CD6335" w:rsidRPr="00CE0B5A">
        <w:rPr>
          <w:rFonts w:cs="Times New Roman"/>
          <w:sz w:val="24"/>
          <w:szCs w:val="24"/>
          <w:lang w:val="sr-Cyrl-CS"/>
        </w:rPr>
        <w:t xml:space="preserve">. </w:t>
      </w:r>
      <w:r w:rsidRPr="00CE0B5A">
        <w:rPr>
          <w:rFonts w:cs="Times New Roman"/>
          <w:sz w:val="24"/>
          <w:szCs w:val="24"/>
          <w:lang w:val="sr-Cyrl-CS"/>
        </w:rPr>
        <w:t>Далековод 400</w:t>
      </w:r>
      <w:r w:rsidR="00CD6335" w:rsidRPr="00CE0B5A">
        <w:rPr>
          <w:rFonts w:eastAsia="Calibri" w:cs="Times New Roman"/>
          <w:sz w:val="24"/>
          <w:szCs w:val="24"/>
          <w:lang w:val="sr-Cyrl-CS"/>
        </w:rPr>
        <w:t xml:space="preserve"> kV</w:t>
      </w:r>
      <w:r w:rsidRPr="00CE0B5A">
        <w:rPr>
          <w:rFonts w:cs="Times New Roman"/>
          <w:sz w:val="24"/>
          <w:szCs w:val="24"/>
          <w:lang w:val="sr-Cyrl-CS"/>
        </w:rPr>
        <w:t xml:space="preserve"> </w:t>
      </w:r>
      <w:r w:rsidR="00CD6335" w:rsidRPr="00CE0B5A">
        <w:rPr>
          <w:rFonts w:cs="Times New Roman"/>
          <w:sz w:val="24"/>
          <w:szCs w:val="24"/>
          <w:lang w:val="sr-Cyrl-CS"/>
        </w:rPr>
        <w:t xml:space="preserve">бр. 403 </w:t>
      </w:r>
      <w:r w:rsidRPr="00CE0B5A">
        <w:rPr>
          <w:rFonts w:cs="Times New Roman"/>
          <w:sz w:val="24"/>
          <w:szCs w:val="24"/>
          <w:lang w:val="sr-Cyrl-CS"/>
        </w:rPr>
        <w:t xml:space="preserve">ТС </w:t>
      </w:r>
      <w:r w:rsidR="00CD6335"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00CD6335" w:rsidRPr="00CE0B5A">
        <w:rPr>
          <w:rFonts w:cs="Times New Roman"/>
          <w:sz w:val="24"/>
          <w:szCs w:val="24"/>
          <w:lang w:val="sr-Cyrl-CS"/>
        </w:rPr>
        <w:t xml:space="preserve"> </w:t>
      </w:r>
      <w:r w:rsidRPr="00CE0B5A">
        <w:rPr>
          <w:rFonts w:cs="Times New Roman"/>
          <w:sz w:val="24"/>
          <w:szCs w:val="24"/>
          <w:lang w:val="sr-Cyrl-CS"/>
        </w:rPr>
        <w:t xml:space="preserve">- ТС </w:t>
      </w:r>
      <w:r w:rsidR="00CD6335" w:rsidRPr="00CE0B5A">
        <w:rPr>
          <w:rFonts w:eastAsia="Calibri" w:cs="Times New Roman"/>
          <w:sz w:val="24"/>
          <w:szCs w:val="24"/>
          <w:lang w:val="sr-Cyrl-CS"/>
        </w:rPr>
        <w:t>„Ниш 2</w:t>
      </w:r>
      <w:r w:rsidR="006E7412" w:rsidRPr="00CE0B5A">
        <w:rPr>
          <w:rFonts w:eastAsia="Calibri" w:cs="Times New Roman"/>
          <w:sz w:val="24"/>
          <w:szCs w:val="24"/>
          <w:lang w:val="sr-Cyrl-CS"/>
        </w:rPr>
        <w:t>ˮ</w:t>
      </w:r>
      <w:r w:rsidR="00CD6335" w:rsidRPr="00CE0B5A">
        <w:rPr>
          <w:rFonts w:cs="Times New Roman"/>
          <w:sz w:val="24"/>
          <w:szCs w:val="24"/>
          <w:lang w:val="sr-Cyrl-CS"/>
        </w:rPr>
        <w:t xml:space="preserve"> </w:t>
      </w:r>
      <w:r w:rsidRPr="00CE0B5A">
        <w:rPr>
          <w:rFonts w:cs="Times New Roman"/>
          <w:sz w:val="24"/>
          <w:szCs w:val="24"/>
          <w:lang w:val="sr-Cyrl-CS"/>
        </w:rPr>
        <w:t xml:space="preserve"> се расеца на два дела при чему се оба дела расеченог далековода уводе у ТС 400/110</w:t>
      </w:r>
      <w:r w:rsidR="00CD6335" w:rsidRPr="00CE0B5A">
        <w:rPr>
          <w:rFonts w:eastAsia="Calibri" w:cs="Times New Roman"/>
          <w:sz w:val="24"/>
          <w:szCs w:val="24"/>
          <w:lang w:val="sr-Cyrl-CS"/>
        </w:rPr>
        <w:t xml:space="preserve"> kV</w:t>
      </w:r>
      <w:r w:rsidRPr="00CE0B5A">
        <w:rPr>
          <w:rFonts w:cs="Times New Roman"/>
          <w:sz w:val="24"/>
          <w:szCs w:val="24"/>
          <w:lang w:val="sr-Cyrl-CS"/>
        </w:rPr>
        <w:t xml:space="preserve"> </w:t>
      </w:r>
      <w:r w:rsidR="00CD6335"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Pr="00CE0B5A">
        <w:rPr>
          <w:rFonts w:cs="Times New Roman"/>
          <w:sz w:val="24"/>
          <w:szCs w:val="24"/>
          <w:lang w:val="sr-Cyrl-CS"/>
        </w:rPr>
        <w:t xml:space="preserve"> по принципу „улаз-излаз</w:t>
      </w:r>
      <w:r w:rsidR="006E7412" w:rsidRPr="00CE0B5A">
        <w:rPr>
          <w:rFonts w:cs="Times New Roman"/>
          <w:sz w:val="24"/>
          <w:szCs w:val="24"/>
          <w:lang w:val="sr-Cyrl-CS"/>
        </w:rPr>
        <w:t>ˮ</w:t>
      </w:r>
      <w:r w:rsidR="00A25F46" w:rsidRPr="00CE0B5A">
        <w:rPr>
          <w:rFonts w:cs="Times New Roman"/>
          <w:sz w:val="24"/>
          <w:szCs w:val="24"/>
          <w:lang w:val="sr-Cyrl-CS"/>
        </w:rPr>
        <w:t>.</w:t>
      </w:r>
    </w:p>
    <w:p w14:paraId="5EE8070C" w14:textId="3C656021" w:rsidR="00BD1445" w:rsidRPr="00CE0B5A" w:rsidRDefault="00BD1445" w:rsidP="007D5A49">
      <w:pPr>
        <w:rPr>
          <w:rFonts w:cs="Times New Roman"/>
          <w:sz w:val="24"/>
          <w:szCs w:val="24"/>
          <w:lang w:val="sr-Cyrl-CS"/>
        </w:rPr>
      </w:pPr>
    </w:p>
    <w:p w14:paraId="6260A979" w14:textId="382733C9" w:rsidR="00205ADB" w:rsidRPr="00CE0B5A" w:rsidRDefault="00BD4887" w:rsidP="001854EC">
      <w:pPr>
        <w:pStyle w:val="Heading3"/>
        <w:ind w:firstLine="720"/>
        <w:jc w:val="both"/>
        <w:rPr>
          <w:b w:val="0"/>
          <w:lang w:val="sr-Cyrl-CS"/>
        </w:rPr>
      </w:pPr>
      <w:bookmarkStart w:id="52" w:name="_Toc172278996"/>
      <w:r w:rsidRPr="00CE0B5A">
        <w:rPr>
          <w:b w:val="0"/>
          <w:lang w:val="sr-Cyrl-CS"/>
        </w:rPr>
        <w:t xml:space="preserve">1.2. </w:t>
      </w:r>
      <w:r w:rsidR="00797815" w:rsidRPr="00CE0B5A">
        <w:rPr>
          <w:b w:val="0"/>
          <w:lang w:val="sr-Cyrl-CS"/>
        </w:rPr>
        <w:t xml:space="preserve">Планирани </w:t>
      </w:r>
      <w:r w:rsidR="00205ADB" w:rsidRPr="00CE0B5A">
        <w:rPr>
          <w:b w:val="0"/>
          <w:lang w:val="sr-Cyrl-CS"/>
        </w:rPr>
        <w:t>ДВ 400 kV ТС „Бор 2</w:t>
      </w:r>
      <w:r w:rsidR="006E7412" w:rsidRPr="00CE0B5A">
        <w:rPr>
          <w:b w:val="0"/>
          <w:lang w:val="sr-Cyrl-CS"/>
        </w:rPr>
        <w:t>ˮ</w:t>
      </w:r>
      <w:r w:rsidR="00205ADB" w:rsidRPr="00CE0B5A">
        <w:rPr>
          <w:b w:val="0"/>
          <w:lang w:val="sr-Cyrl-CS"/>
        </w:rPr>
        <w:t xml:space="preserve"> -РП „Дрмно</w:t>
      </w:r>
      <w:r w:rsidR="006E7412" w:rsidRPr="00CE0B5A">
        <w:rPr>
          <w:b w:val="0"/>
          <w:lang w:val="sr-Cyrl-CS"/>
        </w:rPr>
        <w:t>ˮ</w:t>
      </w:r>
      <w:r w:rsidR="000F4BDA" w:rsidRPr="00CE0B5A">
        <w:rPr>
          <w:b w:val="0"/>
          <w:lang w:val="sr-Cyrl-CS"/>
        </w:rPr>
        <w:t xml:space="preserve">, </w:t>
      </w:r>
      <w:r w:rsidR="00205ADB" w:rsidRPr="00CE0B5A">
        <w:rPr>
          <w:b w:val="0"/>
          <w:lang w:val="sr-Cyrl-CS"/>
        </w:rPr>
        <w:t>(расецање ДВ 400 kV бр. 401/2) (Лот2)</w:t>
      </w:r>
      <w:r w:rsidR="00A93F24" w:rsidRPr="00CE0B5A">
        <w:rPr>
          <w:b w:val="0"/>
          <w:lang w:val="sr-Cyrl-CS"/>
        </w:rPr>
        <w:t>, (листови бр.</w:t>
      </w:r>
      <w:r w:rsidR="00CE5D81" w:rsidRPr="00CE0B5A">
        <w:rPr>
          <w:b w:val="0"/>
          <w:lang w:val="sr-Cyrl-CS"/>
        </w:rPr>
        <w:t xml:space="preserve"> </w:t>
      </w:r>
      <w:r w:rsidR="00CE5D81" w:rsidRPr="00CE0B5A">
        <w:rPr>
          <w:rFonts w:eastAsia="Calibri"/>
          <w:b w:val="0"/>
          <w:lang w:val="sr-Cyrl-CS"/>
        </w:rPr>
        <w:t>22, 23, 24, 25, 26, 27, 28, 29, 30, 31, 32, 33, 34, 35, 36, 37, 38, 39, 40, 41, 42, 43, 44, 45, 46, 47, 48, 49, 50, 51, 52, 53</w:t>
      </w:r>
      <w:r w:rsidR="00A93F24" w:rsidRPr="00CE0B5A">
        <w:rPr>
          <w:rFonts w:eastAsia="Calibri"/>
          <w:b w:val="0"/>
          <w:lang w:val="sr-Cyrl-CS"/>
        </w:rPr>
        <w:t xml:space="preserve"> и</w:t>
      </w:r>
      <w:r w:rsidR="00CE5D81" w:rsidRPr="00CE0B5A">
        <w:rPr>
          <w:rFonts w:eastAsia="Calibri"/>
          <w:b w:val="0"/>
          <w:lang w:val="sr-Cyrl-CS"/>
        </w:rPr>
        <w:t xml:space="preserve"> 58)</w:t>
      </w:r>
      <w:bookmarkEnd w:id="52"/>
    </w:p>
    <w:p w14:paraId="67222BF6" w14:textId="77777777" w:rsidR="00205ADB" w:rsidRPr="00CE0B5A" w:rsidRDefault="00205ADB" w:rsidP="00171EE3">
      <w:pPr>
        <w:pStyle w:val="ListParagraph"/>
        <w:ind w:left="0"/>
        <w:contextualSpacing w:val="0"/>
        <w:jc w:val="both"/>
      </w:pPr>
    </w:p>
    <w:p w14:paraId="60C62399" w14:textId="2EB07FFA" w:rsidR="00205ADB" w:rsidRPr="00CE0B5A" w:rsidRDefault="00205ADB" w:rsidP="00DD71C7">
      <w:pPr>
        <w:pStyle w:val="ListParagraph"/>
        <w:ind w:left="0" w:firstLine="851"/>
        <w:contextualSpacing w:val="0"/>
        <w:jc w:val="both"/>
      </w:pPr>
      <w:r w:rsidRPr="00CE0B5A">
        <w:t xml:space="preserve">Општа оријентација коридора новог надземног вода 400 kV је према северозападу, почевши од реконструисане ТС </w:t>
      </w:r>
      <w:r w:rsidR="00531416" w:rsidRPr="00CE0B5A">
        <w:t>„</w:t>
      </w:r>
      <w:r w:rsidRPr="00CE0B5A">
        <w:t>Бор 2</w:t>
      </w:r>
      <w:r w:rsidR="006E7412" w:rsidRPr="00CE0B5A">
        <w:t>ˮ</w:t>
      </w:r>
      <w:r w:rsidRPr="00CE0B5A">
        <w:t>.</w:t>
      </w:r>
      <w:r w:rsidR="00DD71C7" w:rsidRPr="00CE0B5A">
        <w:t xml:space="preserve"> Коридор</w:t>
      </w:r>
      <w:r w:rsidRPr="00CE0B5A">
        <w:t xml:space="preserve"> планираног ДВ 400 kV, увођење ДВ 400 kV бр.401/2 РП </w:t>
      </w:r>
      <w:r w:rsidRPr="00CE0B5A">
        <w:rPr>
          <w:rFonts w:eastAsia="Calibri"/>
        </w:rPr>
        <w:t>„</w:t>
      </w:r>
      <w:r w:rsidRPr="00CE0B5A">
        <w:t>Дрмно</w:t>
      </w:r>
      <w:r w:rsidR="006E7412" w:rsidRPr="00CE0B5A">
        <w:rPr>
          <w:rFonts w:eastAsia="Calibri"/>
        </w:rPr>
        <w:t>ˮ</w:t>
      </w:r>
      <w:r w:rsidRPr="00CE0B5A">
        <w:t xml:space="preserve"> - РП </w:t>
      </w:r>
      <w:r w:rsidRPr="00CE0B5A">
        <w:rPr>
          <w:rFonts w:eastAsia="Calibri"/>
        </w:rPr>
        <w:t>„</w:t>
      </w:r>
      <w:r w:rsidRPr="00CE0B5A">
        <w:t>Ђердап 1</w:t>
      </w:r>
      <w:r w:rsidR="006E7412" w:rsidRPr="00CE0B5A">
        <w:rPr>
          <w:rFonts w:eastAsia="Calibri"/>
        </w:rPr>
        <w:t>ˮ</w:t>
      </w:r>
      <w:r w:rsidRPr="00CE0B5A">
        <w:t xml:space="preserve"> у ТС Бор 2, </w:t>
      </w:r>
      <w:r w:rsidR="00DD71C7" w:rsidRPr="00CE0B5A">
        <w:t xml:space="preserve">пружа </w:t>
      </w:r>
      <w:r w:rsidRPr="00CE0B5A">
        <w:t xml:space="preserve">се од ТС </w:t>
      </w:r>
      <w:r w:rsidR="00DD71C7" w:rsidRPr="00CE0B5A">
        <w:t>„</w:t>
      </w:r>
      <w:r w:rsidRPr="00CE0B5A">
        <w:t>Бор 2</w:t>
      </w:r>
      <w:r w:rsidR="006E7412" w:rsidRPr="00CE0B5A">
        <w:t>ˮ</w:t>
      </w:r>
      <w:r w:rsidRPr="00CE0B5A">
        <w:t xml:space="preserve"> у</w:t>
      </w:r>
      <w:r w:rsidR="007A15A7" w:rsidRPr="00CE0B5A">
        <w:t xml:space="preserve"> правцу </w:t>
      </w:r>
      <w:r w:rsidRPr="00CE0B5A">
        <w:t>север</w:t>
      </w:r>
      <w:r w:rsidR="007A15A7" w:rsidRPr="00CE0B5A">
        <w:t>а,</w:t>
      </w:r>
      <w:r w:rsidRPr="00CE0B5A">
        <w:t xml:space="preserve"> </w:t>
      </w:r>
      <w:r w:rsidR="00DD71C7" w:rsidRPr="00CE0B5A">
        <w:t xml:space="preserve">и </w:t>
      </w:r>
      <w:r w:rsidRPr="00CE0B5A">
        <w:t xml:space="preserve">укршта </w:t>
      </w:r>
      <w:r w:rsidR="00DD71C7" w:rsidRPr="00CE0B5A">
        <w:t xml:space="preserve">се </w:t>
      </w:r>
      <w:r w:rsidR="007A15A7" w:rsidRPr="00CE0B5A">
        <w:t xml:space="preserve">са </w:t>
      </w:r>
      <w:r w:rsidRPr="00CE0B5A">
        <w:t>државни</w:t>
      </w:r>
      <w:r w:rsidR="007A15A7" w:rsidRPr="00CE0B5A">
        <w:t>м</w:t>
      </w:r>
      <w:r w:rsidRPr="00CE0B5A">
        <w:t xml:space="preserve"> пут</w:t>
      </w:r>
      <w:r w:rsidR="007A15A7" w:rsidRPr="00CE0B5A">
        <w:t>ем</w:t>
      </w:r>
      <w:r w:rsidRPr="00CE0B5A">
        <w:t xml:space="preserve"> IIA реда број 166 Бор – Јасиково. </w:t>
      </w:r>
      <w:r w:rsidR="00DD71C7" w:rsidRPr="00CE0B5A">
        <w:t>Између</w:t>
      </w:r>
      <w:r w:rsidRPr="00CE0B5A">
        <w:t xml:space="preserve"> УТ1(2)</w:t>
      </w:r>
      <w:r w:rsidR="007A15A7" w:rsidRPr="00CE0B5A">
        <w:t xml:space="preserve"> </w:t>
      </w:r>
      <w:r w:rsidRPr="00CE0B5A">
        <w:t xml:space="preserve">-УТ2(2) </w:t>
      </w:r>
      <w:r w:rsidR="00DD71C7" w:rsidRPr="00CE0B5A">
        <w:t>коридор</w:t>
      </w:r>
      <w:r w:rsidR="00D65941" w:rsidRPr="00CE0B5A">
        <w:t xml:space="preserve"> се укршта са</w:t>
      </w:r>
      <w:r w:rsidRPr="00CE0B5A">
        <w:t xml:space="preserve"> планиран</w:t>
      </w:r>
      <w:r w:rsidR="00D65941" w:rsidRPr="00CE0B5A">
        <w:t>им</w:t>
      </w:r>
      <w:r w:rsidRPr="00CE0B5A">
        <w:t xml:space="preserve"> двосистемск</w:t>
      </w:r>
      <w:r w:rsidR="00D65941" w:rsidRPr="00CE0B5A">
        <w:t>им</w:t>
      </w:r>
      <w:r w:rsidRPr="00CE0B5A">
        <w:t xml:space="preserve"> далековод</w:t>
      </w:r>
      <w:r w:rsidR="00D65941" w:rsidRPr="00CE0B5A">
        <w:t>има</w:t>
      </w:r>
      <w:r w:rsidRPr="00CE0B5A">
        <w:t xml:space="preserve"> 110 kV који </w:t>
      </w:r>
      <w:r w:rsidR="00DD71C7" w:rsidRPr="00CE0B5A">
        <w:t>повезују</w:t>
      </w:r>
      <w:r w:rsidRPr="00CE0B5A">
        <w:t xml:space="preserve"> ТС </w:t>
      </w:r>
      <w:r w:rsidR="00DD71C7" w:rsidRPr="00CE0B5A">
        <w:t>„</w:t>
      </w:r>
      <w:r w:rsidRPr="00CE0B5A">
        <w:t>Бор 2</w:t>
      </w:r>
      <w:r w:rsidR="006E7412" w:rsidRPr="00CE0B5A">
        <w:t>ˮ</w:t>
      </w:r>
      <w:r w:rsidRPr="00CE0B5A">
        <w:t xml:space="preserve"> – ПРП </w:t>
      </w:r>
      <w:r w:rsidR="00DD71C7" w:rsidRPr="00CE0B5A">
        <w:t>„</w:t>
      </w:r>
      <w:r w:rsidRPr="00CE0B5A">
        <w:t>Велики Кривељ 2</w:t>
      </w:r>
      <w:r w:rsidR="006E7412" w:rsidRPr="00CE0B5A">
        <w:t>ˮ</w:t>
      </w:r>
      <w:r w:rsidRPr="00CE0B5A">
        <w:t xml:space="preserve"> и ТС </w:t>
      </w:r>
      <w:r w:rsidR="00DD71C7" w:rsidRPr="00CE0B5A">
        <w:t>„</w:t>
      </w:r>
      <w:r w:rsidRPr="00CE0B5A">
        <w:t>Бор 5</w:t>
      </w:r>
      <w:r w:rsidR="006E7412" w:rsidRPr="00CE0B5A">
        <w:t>ˮ</w:t>
      </w:r>
      <w:r w:rsidRPr="00CE0B5A">
        <w:t xml:space="preserve"> – ТС </w:t>
      </w:r>
      <w:r w:rsidR="00DD71C7" w:rsidRPr="00CE0B5A">
        <w:t>„</w:t>
      </w:r>
      <w:r w:rsidRPr="00CE0B5A">
        <w:t>Бор 6</w:t>
      </w:r>
      <w:r w:rsidR="006E7412" w:rsidRPr="00CE0B5A">
        <w:t>ˮ</w:t>
      </w:r>
      <w:r w:rsidRPr="00CE0B5A">
        <w:t xml:space="preserve">. Од тачке УТ2(2) </w:t>
      </w:r>
      <w:r w:rsidR="00DD71C7" w:rsidRPr="00CE0B5A">
        <w:t xml:space="preserve">коридор се пружа </w:t>
      </w:r>
      <w:r w:rsidR="00D65941" w:rsidRPr="00CE0B5A">
        <w:t>у правцу</w:t>
      </w:r>
      <w:r w:rsidRPr="00CE0B5A">
        <w:t xml:space="preserve"> североисто</w:t>
      </w:r>
      <w:r w:rsidR="00D65941" w:rsidRPr="00CE0B5A">
        <w:t>ка</w:t>
      </w:r>
      <w:r w:rsidRPr="00CE0B5A">
        <w:t xml:space="preserve"> према насељу Оштрељ</w:t>
      </w:r>
      <w:r w:rsidR="00DD71C7" w:rsidRPr="00CE0B5A">
        <w:t xml:space="preserve"> и </w:t>
      </w:r>
      <w:r w:rsidRPr="00CE0B5A">
        <w:t>укр</w:t>
      </w:r>
      <w:r w:rsidR="00D65941" w:rsidRPr="00CE0B5A">
        <w:t>ш</w:t>
      </w:r>
      <w:r w:rsidRPr="00CE0B5A">
        <w:t>т</w:t>
      </w:r>
      <w:r w:rsidR="00D65941" w:rsidRPr="00CE0B5A">
        <w:t>а</w:t>
      </w:r>
      <w:r w:rsidR="001D2AD8" w:rsidRPr="00CE0B5A">
        <w:t xml:space="preserve"> са</w:t>
      </w:r>
      <w:r w:rsidRPr="00CE0B5A">
        <w:t xml:space="preserve"> неелектрифициран</w:t>
      </w:r>
      <w:r w:rsidR="001D2AD8" w:rsidRPr="00CE0B5A">
        <w:t>ом</w:t>
      </w:r>
      <w:r w:rsidRPr="00CE0B5A">
        <w:t xml:space="preserve"> железничк</w:t>
      </w:r>
      <w:r w:rsidR="001D2AD8" w:rsidRPr="00CE0B5A">
        <w:t>ом</w:t>
      </w:r>
      <w:r w:rsidRPr="00CE0B5A">
        <w:t xml:space="preserve"> пруг</w:t>
      </w:r>
      <w:r w:rsidR="001D2AD8" w:rsidRPr="00CE0B5A">
        <w:t>ом</w:t>
      </w:r>
      <w:r w:rsidRPr="00CE0B5A">
        <w:t xml:space="preserve"> бр. 218 Мала Крсна-Бор-Распутница 2- (Вражогрнац), државни</w:t>
      </w:r>
      <w:r w:rsidR="001D2AD8" w:rsidRPr="00CE0B5A">
        <w:t>м</w:t>
      </w:r>
      <w:r w:rsidRPr="00CE0B5A">
        <w:t xml:space="preserve"> пут</w:t>
      </w:r>
      <w:r w:rsidR="001D2AD8" w:rsidRPr="00CE0B5A">
        <w:t>ем</w:t>
      </w:r>
      <w:r w:rsidRPr="00CE0B5A">
        <w:t xml:space="preserve"> IIБ реда број 393 Јасиково - Влаоле - Кривељ - веза са државним путем 166, </w:t>
      </w:r>
      <w:r w:rsidR="001D2AD8" w:rsidRPr="00CE0B5A">
        <w:t xml:space="preserve">затим </w:t>
      </w:r>
      <w:r w:rsidRPr="00CE0B5A">
        <w:t>Борск</w:t>
      </w:r>
      <w:r w:rsidR="001D2AD8" w:rsidRPr="00CE0B5A">
        <w:t>ом</w:t>
      </w:r>
      <w:r w:rsidRPr="00CE0B5A">
        <w:t xml:space="preserve"> рек</w:t>
      </w:r>
      <w:r w:rsidR="001D2AD8" w:rsidRPr="00CE0B5A">
        <w:t>ом</w:t>
      </w:r>
      <w:r w:rsidRPr="00CE0B5A">
        <w:t xml:space="preserve"> и поново поменут</w:t>
      </w:r>
      <w:r w:rsidR="001D2AD8" w:rsidRPr="00CE0B5A">
        <w:t>ом</w:t>
      </w:r>
      <w:r w:rsidRPr="00CE0B5A">
        <w:t xml:space="preserve"> пруг</w:t>
      </w:r>
      <w:r w:rsidR="001D2AD8" w:rsidRPr="00CE0B5A">
        <w:t>ом</w:t>
      </w:r>
      <w:r w:rsidRPr="00CE0B5A">
        <w:t xml:space="preserve">. </w:t>
      </w:r>
      <w:r w:rsidR="00F5274C" w:rsidRPr="00CE0B5A">
        <w:t>Између</w:t>
      </w:r>
      <w:r w:rsidRPr="00CE0B5A">
        <w:t xml:space="preserve"> УТ3(2) </w:t>
      </w:r>
      <w:r w:rsidR="00F5274C" w:rsidRPr="00CE0B5A">
        <w:t>и</w:t>
      </w:r>
      <w:r w:rsidRPr="00CE0B5A">
        <w:t xml:space="preserve"> УТ5(2) укршта </w:t>
      </w:r>
      <w:r w:rsidR="00F5274C" w:rsidRPr="00CE0B5A">
        <w:t xml:space="preserve">се са </w:t>
      </w:r>
      <w:r w:rsidRPr="00CE0B5A">
        <w:t>државни</w:t>
      </w:r>
      <w:r w:rsidR="00F5274C" w:rsidRPr="00CE0B5A">
        <w:t>м</w:t>
      </w:r>
      <w:r w:rsidRPr="00CE0B5A">
        <w:t xml:space="preserve"> пут</w:t>
      </w:r>
      <w:r w:rsidR="00F5274C" w:rsidRPr="00CE0B5A">
        <w:t>ем</w:t>
      </w:r>
      <w:r w:rsidRPr="00CE0B5A">
        <w:t xml:space="preserve"> IIБ реда број 393, затим </w:t>
      </w:r>
      <w:r w:rsidR="00F5274C" w:rsidRPr="00CE0B5A">
        <w:t>мења правац ка</w:t>
      </w:r>
      <w:r w:rsidRPr="00CE0B5A">
        <w:t xml:space="preserve"> северозапад</w:t>
      </w:r>
      <w:r w:rsidR="00F5274C" w:rsidRPr="00CE0B5A">
        <w:t>у</w:t>
      </w:r>
      <w:r w:rsidRPr="00CE0B5A">
        <w:t xml:space="preserve"> </w:t>
      </w:r>
      <w:r w:rsidR="00F5274C" w:rsidRPr="00CE0B5A">
        <w:t xml:space="preserve">обилазећи старо флотацијско јаловиште </w:t>
      </w:r>
      <w:r w:rsidR="00F5274C" w:rsidRPr="00CE0B5A">
        <w:rPr>
          <w:rFonts w:eastAsia="Calibri"/>
        </w:rPr>
        <w:t>„</w:t>
      </w:r>
      <w:r w:rsidR="00F5274C" w:rsidRPr="00CE0B5A">
        <w:t>Бор</w:t>
      </w:r>
      <w:r w:rsidR="006E7412" w:rsidRPr="00CE0B5A">
        <w:rPr>
          <w:rFonts w:eastAsia="Calibri"/>
        </w:rPr>
        <w:t>ˮ</w:t>
      </w:r>
      <w:r w:rsidR="006B21E4" w:rsidRPr="00CE0B5A">
        <w:rPr>
          <w:rFonts w:eastAsia="Calibri"/>
        </w:rPr>
        <w:t xml:space="preserve">, поново се укршта са </w:t>
      </w:r>
      <w:r w:rsidR="006B21E4" w:rsidRPr="00CE0B5A">
        <w:t>државним путем IIБ реда број 393 између тачака УТ6(2)-УТ7(2). Даље</w:t>
      </w:r>
      <w:r w:rsidR="00DD71C7" w:rsidRPr="00CE0B5A">
        <w:t>,</w:t>
      </w:r>
      <w:r w:rsidR="006B21E4" w:rsidRPr="00CE0B5A">
        <w:t xml:space="preserve"> у истом правцу пролази између флотацијског јаловишта </w:t>
      </w:r>
      <w:r w:rsidR="006B21E4" w:rsidRPr="00CE0B5A">
        <w:rPr>
          <w:rFonts w:eastAsia="Calibri"/>
        </w:rPr>
        <w:t>„</w:t>
      </w:r>
      <w:r w:rsidR="006B21E4" w:rsidRPr="00CE0B5A">
        <w:t>Велики Кривељ</w:t>
      </w:r>
      <w:r w:rsidR="006E7412" w:rsidRPr="00CE0B5A">
        <w:rPr>
          <w:rFonts w:eastAsia="Calibri"/>
        </w:rPr>
        <w:t>ˮ</w:t>
      </w:r>
      <w:r w:rsidR="006B21E4" w:rsidRPr="00CE0B5A">
        <w:t xml:space="preserve"> са десне и старог борског копа са леве стране</w:t>
      </w:r>
      <w:r w:rsidR="00B34941" w:rsidRPr="00CE0B5A">
        <w:t xml:space="preserve"> и између УТ9(2)-1-УТ10(2) укршта се са ДП </w:t>
      </w:r>
      <w:r w:rsidRPr="00CE0B5A">
        <w:t>IIБ реда број 393</w:t>
      </w:r>
      <w:r w:rsidR="00B34941" w:rsidRPr="00CE0B5A">
        <w:t xml:space="preserve">, затим наставља у истом правцу пролазећи поред прераде и флотације </w:t>
      </w:r>
      <w:r w:rsidR="00B34941" w:rsidRPr="00CE0B5A">
        <w:rPr>
          <w:rFonts w:eastAsia="Calibri"/>
        </w:rPr>
        <w:t>„</w:t>
      </w:r>
      <w:r w:rsidR="00B34941" w:rsidRPr="00CE0B5A">
        <w:t>Велики Кривељ</w:t>
      </w:r>
      <w:r w:rsidR="006E7412" w:rsidRPr="00CE0B5A">
        <w:rPr>
          <w:rFonts w:eastAsia="Calibri"/>
        </w:rPr>
        <w:t>ˮ</w:t>
      </w:r>
      <w:r w:rsidR="00B34941" w:rsidRPr="00CE0B5A">
        <w:rPr>
          <w:rFonts w:eastAsia="Calibri"/>
        </w:rPr>
        <w:t>.</w:t>
      </w:r>
      <w:r w:rsidR="00797F65" w:rsidRPr="00CE0B5A">
        <w:rPr>
          <w:rFonts w:eastAsia="Calibri"/>
        </w:rPr>
        <w:t xml:space="preserve"> </w:t>
      </w:r>
      <w:r w:rsidRPr="00CE0B5A">
        <w:t xml:space="preserve">У затезном пољу УТ12(2)-УТ13(2) </w:t>
      </w:r>
      <w:r w:rsidR="00DD71C7" w:rsidRPr="00CE0B5A">
        <w:t>коридор</w:t>
      </w:r>
      <w:r w:rsidRPr="00CE0B5A">
        <w:t xml:space="preserve"> с</w:t>
      </w:r>
      <w:r w:rsidR="00B34941" w:rsidRPr="00CE0B5A">
        <w:t>е</w:t>
      </w:r>
      <w:r w:rsidRPr="00CE0B5A">
        <w:t xml:space="preserve"> </w:t>
      </w:r>
      <w:r w:rsidR="00B34941" w:rsidRPr="00CE0B5A">
        <w:t xml:space="preserve">укршта са </w:t>
      </w:r>
      <w:r w:rsidRPr="00CE0B5A">
        <w:t xml:space="preserve">ДВ 110 kV бр.177/2 ПРП </w:t>
      </w:r>
      <w:r w:rsidR="00DD71C7" w:rsidRPr="00CE0B5A">
        <w:t>„</w:t>
      </w:r>
      <w:r w:rsidRPr="00CE0B5A">
        <w:t>Велики Кривељ 2</w:t>
      </w:r>
      <w:r w:rsidR="006E7412" w:rsidRPr="00CE0B5A">
        <w:t>ˮ</w:t>
      </w:r>
      <w:r w:rsidRPr="00CE0B5A">
        <w:t xml:space="preserve"> – ТС </w:t>
      </w:r>
      <w:r w:rsidR="00DD71C7" w:rsidRPr="00CE0B5A">
        <w:t>„</w:t>
      </w:r>
      <w:r w:rsidRPr="00CE0B5A">
        <w:t>Мајданпек 2</w:t>
      </w:r>
      <w:r w:rsidR="006E7412" w:rsidRPr="00CE0B5A">
        <w:t>ˮ</w:t>
      </w:r>
      <w:r w:rsidRPr="00CE0B5A">
        <w:t xml:space="preserve"> и некатегорисаним асфалтним путем Велик</w:t>
      </w:r>
      <w:r w:rsidR="00B34941" w:rsidRPr="00CE0B5A">
        <w:t>и</w:t>
      </w:r>
      <w:r w:rsidRPr="00CE0B5A">
        <w:t xml:space="preserve"> Кривељ </w:t>
      </w:r>
      <w:r w:rsidR="00B34941" w:rsidRPr="00CE0B5A">
        <w:t>–</w:t>
      </w:r>
      <w:r w:rsidRPr="00CE0B5A">
        <w:t xml:space="preserve"> </w:t>
      </w:r>
      <w:r w:rsidR="00B34941" w:rsidRPr="00CE0B5A">
        <w:t>Мали Кривељ</w:t>
      </w:r>
      <w:r w:rsidR="004E2BC4" w:rsidRPr="00CE0B5A">
        <w:t>.</w:t>
      </w:r>
      <w:r w:rsidR="00B34941" w:rsidRPr="00CE0B5A">
        <w:t xml:space="preserve"> </w:t>
      </w:r>
      <w:r w:rsidR="00DD71C7" w:rsidRPr="00CE0B5A">
        <w:t>Коридор</w:t>
      </w:r>
      <w:r w:rsidRPr="00CE0B5A">
        <w:t xml:space="preserve"> </w:t>
      </w:r>
      <w:r w:rsidR="00B34941" w:rsidRPr="00CE0B5A">
        <w:t>д</w:t>
      </w:r>
      <w:r w:rsidRPr="00CE0B5A">
        <w:t xml:space="preserve">аље </w:t>
      </w:r>
      <w:r w:rsidR="00B34941" w:rsidRPr="00CE0B5A">
        <w:t>ка</w:t>
      </w:r>
      <w:r w:rsidRPr="00CE0B5A">
        <w:t xml:space="preserve"> северозапад</w:t>
      </w:r>
      <w:r w:rsidR="00B34941" w:rsidRPr="00CE0B5A">
        <w:t>у</w:t>
      </w:r>
      <w:r w:rsidRPr="00CE0B5A">
        <w:t xml:space="preserve"> прати трасу ДВ 110kV бр.177/2 ПРП </w:t>
      </w:r>
      <w:r w:rsidR="004E2BC4" w:rsidRPr="00CE0B5A">
        <w:t>„</w:t>
      </w:r>
      <w:r w:rsidRPr="00CE0B5A">
        <w:t>Велики Кривељ 2</w:t>
      </w:r>
      <w:r w:rsidR="006E7412" w:rsidRPr="00CE0B5A">
        <w:t>ˮ</w:t>
      </w:r>
      <w:r w:rsidRPr="00CE0B5A">
        <w:t xml:space="preserve"> – ТС </w:t>
      </w:r>
      <w:r w:rsidR="004E2BC4" w:rsidRPr="00CE0B5A">
        <w:t>„</w:t>
      </w:r>
      <w:r w:rsidRPr="00CE0B5A">
        <w:t>Мајданпек 2</w:t>
      </w:r>
      <w:r w:rsidR="006E7412" w:rsidRPr="00CE0B5A">
        <w:t>ˮ</w:t>
      </w:r>
      <w:r w:rsidRPr="00CE0B5A">
        <w:t xml:space="preserve">. </w:t>
      </w:r>
      <w:r w:rsidR="00797F65" w:rsidRPr="00CE0B5A">
        <w:t>О</w:t>
      </w:r>
      <w:r w:rsidRPr="00CE0B5A">
        <w:t xml:space="preserve">д УТ13(2) до УТ18(2) </w:t>
      </w:r>
      <w:r w:rsidR="004E2BC4" w:rsidRPr="00CE0B5A">
        <w:t>к</w:t>
      </w:r>
      <w:r w:rsidR="00DD71C7" w:rsidRPr="00CE0B5A">
        <w:t>оридор</w:t>
      </w:r>
      <w:r w:rsidRPr="00CE0B5A">
        <w:t xml:space="preserve"> </w:t>
      </w:r>
      <w:r w:rsidR="004E2BC4" w:rsidRPr="00CE0B5A">
        <w:t xml:space="preserve">овог </w:t>
      </w:r>
      <w:r w:rsidRPr="00CE0B5A">
        <w:t xml:space="preserve">ДВ 400 kV прелази преко брдовитог терена. Од УТ18(2) до УТ20(2) </w:t>
      </w:r>
      <w:r w:rsidR="004E2BC4" w:rsidRPr="00CE0B5A">
        <w:t>к</w:t>
      </w:r>
      <w:r w:rsidR="00DD71C7" w:rsidRPr="00CE0B5A">
        <w:t>оридор</w:t>
      </w:r>
      <w:r w:rsidRPr="00CE0B5A">
        <w:t xml:space="preserve"> </w:t>
      </w:r>
      <w:r w:rsidR="004E2BC4" w:rsidRPr="00CE0B5A">
        <w:t>се пружа са</w:t>
      </w:r>
      <w:r w:rsidRPr="00CE0B5A">
        <w:t xml:space="preserve"> источне стране измештених деоница </w:t>
      </w:r>
      <w:r w:rsidR="004E2BC4" w:rsidRPr="00CE0B5A">
        <w:t>ДВ</w:t>
      </w:r>
      <w:r w:rsidRPr="00CE0B5A">
        <w:t xml:space="preserve"> 110 kV бр. 177/2 и бр. 150/1 у зони рудника </w:t>
      </w:r>
      <w:r w:rsidR="00797F65" w:rsidRPr="00CE0B5A">
        <w:t xml:space="preserve">Ново </w:t>
      </w:r>
      <w:r w:rsidRPr="00CE0B5A">
        <w:t xml:space="preserve">Церово. Од рудника </w:t>
      </w:r>
      <w:r w:rsidR="00797F65" w:rsidRPr="00CE0B5A">
        <w:t xml:space="preserve">Ново </w:t>
      </w:r>
      <w:r w:rsidRPr="00CE0B5A">
        <w:t xml:space="preserve">Церово до насеља Влаоле </w:t>
      </w:r>
      <w:r w:rsidR="004E2BC4" w:rsidRPr="00CE0B5A">
        <w:t>к</w:t>
      </w:r>
      <w:r w:rsidR="00DD71C7" w:rsidRPr="00CE0B5A">
        <w:t>оридор</w:t>
      </w:r>
      <w:r w:rsidRPr="00CE0B5A">
        <w:t xml:space="preserve"> </w:t>
      </w:r>
      <w:r w:rsidR="004E2BC4" w:rsidRPr="00CE0B5A">
        <w:t xml:space="preserve">се пружа преко </w:t>
      </w:r>
      <w:r w:rsidRPr="00CE0B5A">
        <w:t>брдовитог терена где се смењују пашњаци и шуме.</w:t>
      </w:r>
      <w:r w:rsidR="00797F65" w:rsidRPr="00CE0B5A">
        <w:rPr>
          <w:rFonts w:eastAsia="Calibri"/>
        </w:rPr>
        <w:t xml:space="preserve"> </w:t>
      </w:r>
      <w:r w:rsidRPr="00CE0B5A">
        <w:t xml:space="preserve">Даље </w:t>
      </w:r>
      <w:r w:rsidR="004E2BC4" w:rsidRPr="00CE0B5A">
        <w:t>к</w:t>
      </w:r>
      <w:r w:rsidR="00DD71C7" w:rsidRPr="00CE0B5A">
        <w:t>оридор</w:t>
      </w:r>
      <w:r w:rsidRPr="00CE0B5A">
        <w:t xml:space="preserve"> планираног ДВ 400 kV </w:t>
      </w:r>
      <w:r w:rsidR="00797F65" w:rsidRPr="00CE0B5A">
        <w:t>пролази</w:t>
      </w:r>
      <w:r w:rsidRPr="00CE0B5A">
        <w:t xml:space="preserve"> са западне стране насеља Влаоле, </w:t>
      </w:r>
      <w:r w:rsidR="00797F65" w:rsidRPr="00CE0B5A">
        <w:t>између</w:t>
      </w:r>
      <w:r w:rsidRPr="00CE0B5A">
        <w:t xml:space="preserve"> УТ24(2) </w:t>
      </w:r>
      <w:r w:rsidR="00797F65" w:rsidRPr="00CE0B5A">
        <w:t>и</w:t>
      </w:r>
      <w:r w:rsidRPr="00CE0B5A">
        <w:t xml:space="preserve"> УТ26(2)</w:t>
      </w:r>
      <w:r w:rsidR="004E2BC4" w:rsidRPr="00CE0B5A">
        <w:t>,</w:t>
      </w:r>
      <w:r w:rsidR="00797F65" w:rsidRPr="00CE0B5A">
        <w:t xml:space="preserve"> и</w:t>
      </w:r>
      <w:r w:rsidRPr="00CE0B5A">
        <w:t xml:space="preserve"> насељ</w:t>
      </w:r>
      <w:r w:rsidR="00797F65" w:rsidRPr="00CE0B5A">
        <w:t>а</w:t>
      </w:r>
      <w:r w:rsidRPr="00CE0B5A">
        <w:t xml:space="preserve"> Јасиково са источне стране </w:t>
      </w:r>
      <w:r w:rsidR="00797F65" w:rsidRPr="00CE0B5A">
        <w:t>између</w:t>
      </w:r>
      <w:r w:rsidRPr="00CE0B5A">
        <w:t xml:space="preserve"> УТ26(2) </w:t>
      </w:r>
      <w:r w:rsidR="00797F65" w:rsidRPr="00CE0B5A">
        <w:t>и</w:t>
      </w:r>
      <w:r w:rsidRPr="00CE0B5A">
        <w:t xml:space="preserve"> УТ30(2). </w:t>
      </w:r>
      <w:r w:rsidR="00797F65" w:rsidRPr="00CE0B5A">
        <w:t>Између</w:t>
      </w:r>
      <w:r w:rsidRPr="00CE0B5A">
        <w:t xml:space="preserve"> насеља Влаоле </w:t>
      </w:r>
      <w:r w:rsidR="009701A6" w:rsidRPr="00CE0B5A">
        <w:t>и</w:t>
      </w:r>
      <w:r w:rsidRPr="00CE0B5A">
        <w:t xml:space="preserve"> Јасиково</w:t>
      </w:r>
      <w:r w:rsidR="00DD71C7" w:rsidRPr="00CE0B5A">
        <w:t xml:space="preserve"> </w:t>
      </w:r>
      <w:r w:rsidR="00126812" w:rsidRPr="00CE0B5A">
        <w:t>к</w:t>
      </w:r>
      <w:r w:rsidR="00DD71C7" w:rsidRPr="00CE0B5A">
        <w:t>оридор</w:t>
      </w:r>
      <w:r w:rsidRPr="00CE0B5A">
        <w:t xml:space="preserve"> далековода </w:t>
      </w:r>
      <w:r w:rsidR="00126812" w:rsidRPr="00CE0B5A">
        <w:t xml:space="preserve">се </w:t>
      </w:r>
      <w:r w:rsidRPr="00CE0B5A">
        <w:t xml:space="preserve">укршта </w:t>
      </w:r>
      <w:r w:rsidR="009701A6" w:rsidRPr="00CE0B5A">
        <w:t xml:space="preserve">са </w:t>
      </w:r>
      <w:r w:rsidRPr="00CE0B5A">
        <w:t>државни пут</w:t>
      </w:r>
      <w:r w:rsidR="009701A6" w:rsidRPr="00CE0B5A">
        <w:t>ем</w:t>
      </w:r>
      <w:r w:rsidRPr="00CE0B5A">
        <w:t xml:space="preserve"> IIБ реда број 393 више пута. На деоници </w:t>
      </w:r>
      <w:r w:rsidR="009701A6" w:rsidRPr="00CE0B5A">
        <w:t>између</w:t>
      </w:r>
      <w:r w:rsidRPr="00CE0B5A">
        <w:t xml:space="preserve"> УТ30(2) </w:t>
      </w:r>
      <w:r w:rsidR="009701A6" w:rsidRPr="00CE0B5A">
        <w:t>и</w:t>
      </w:r>
      <w:r w:rsidRPr="00CE0B5A">
        <w:t xml:space="preserve"> УТ33(2) </w:t>
      </w:r>
      <w:r w:rsidR="00126812" w:rsidRPr="00CE0B5A">
        <w:t>к</w:t>
      </w:r>
      <w:r w:rsidR="00DD71C7" w:rsidRPr="00CE0B5A">
        <w:t>оридор</w:t>
      </w:r>
      <w:r w:rsidRPr="00CE0B5A">
        <w:t xml:space="preserve"> обилази насеље Лесково са западне стране. Од</w:t>
      </w:r>
      <w:r w:rsidR="00D925EC" w:rsidRPr="00CE0B5A">
        <w:t xml:space="preserve"> </w:t>
      </w:r>
      <w:r w:rsidRPr="00CE0B5A">
        <w:t xml:space="preserve">УТ33(2) </w:t>
      </w:r>
      <w:r w:rsidR="00D925EC" w:rsidRPr="00CE0B5A">
        <w:t>к</w:t>
      </w:r>
      <w:r w:rsidR="00DD71C7" w:rsidRPr="00CE0B5A">
        <w:t>оридор</w:t>
      </w:r>
      <w:r w:rsidRPr="00CE0B5A">
        <w:t xml:space="preserve"> далековода </w:t>
      </w:r>
      <w:r w:rsidR="009701A6" w:rsidRPr="00CE0B5A">
        <w:t>мења правац</w:t>
      </w:r>
      <w:r w:rsidRPr="00CE0B5A">
        <w:t xml:space="preserve"> </w:t>
      </w:r>
      <w:r w:rsidR="009701A6" w:rsidRPr="00CE0B5A">
        <w:t>ка</w:t>
      </w:r>
      <w:r w:rsidRPr="00CE0B5A">
        <w:t xml:space="preserve"> север</w:t>
      </w:r>
      <w:r w:rsidR="009701A6" w:rsidRPr="00CE0B5A">
        <w:t>оистоку</w:t>
      </w:r>
      <w:r w:rsidRPr="00CE0B5A">
        <w:t xml:space="preserve"> пролазећи поред Јеленове чуке, и </w:t>
      </w:r>
      <w:r w:rsidR="00D925EC" w:rsidRPr="00CE0B5A">
        <w:t>наставља</w:t>
      </w:r>
      <w:r w:rsidRPr="00CE0B5A">
        <w:t xml:space="preserve"> све до УТ35(2) одакле </w:t>
      </w:r>
      <w:r w:rsidR="009701A6" w:rsidRPr="00CE0B5A">
        <w:t>поново мења правац</w:t>
      </w:r>
      <w:r w:rsidRPr="00CE0B5A">
        <w:t xml:space="preserve"> </w:t>
      </w:r>
      <w:r w:rsidR="009701A6" w:rsidRPr="00CE0B5A">
        <w:t>ка северозападу</w:t>
      </w:r>
      <w:r w:rsidR="00D925EC" w:rsidRPr="00CE0B5A">
        <w:t xml:space="preserve"> и</w:t>
      </w:r>
      <w:r w:rsidR="009701A6" w:rsidRPr="00CE0B5A">
        <w:t xml:space="preserve"> пролази</w:t>
      </w:r>
      <w:r w:rsidRPr="00CE0B5A">
        <w:t xml:space="preserve"> са источне стране насеља Дебели Луг пратећи коридоре постојећих далековода. У близини фабрике бакарних цеви, </w:t>
      </w:r>
      <w:r w:rsidR="00D925EC" w:rsidRPr="00CE0B5A">
        <w:t>к</w:t>
      </w:r>
      <w:r w:rsidR="00DD71C7" w:rsidRPr="00CE0B5A">
        <w:t>оридор</w:t>
      </w:r>
      <w:r w:rsidRPr="00CE0B5A">
        <w:t xml:space="preserve"> планираног далековода </w:t>
      </w:r>
      <w:r w:rsidR="00D925EC" w:rsidRPr="00CE0B5A">
        <w:t xml:space="preserve">пружа се </w:t>
      </w:r>
      <w:r w:rsidRPr="00CE0B5A">
        <w:t>од насеља Дебели Луг према „Марковој крчми</w:t>
      </w:r>
      <w:r w:rsidR="006E7412" w:rsidRPr="00CE0B5A">
        <w:t>ˮ</w:t>
      </w:r>
      <w:r w:rsidRPr="00CE0B5A">
        <w:t xml:space="preserve"> северно од постојећег далековода ДВ 400 kV бр.401/2 </w:t>
      </w:r>
      <w:r w:rsidR="00D925EC" w:rsidRPr="00CE0B5A">
        <w:t>„</w:t>
      </w:r>
      <w:r w:rsidRPr="00CE0B5A">
        <w:t>РП Дрмно</w:t>
      </w:r>
      <w:r w:rsidR="006E7412" w:rsidRPr="00CE0B5A">
        <w:t>ˮ</w:t>
      </w:r>
      <w:r w:rsidRPr="00CE0B5A">
        <w:t xml:space="preserve"> </w:t>
      </w:r>
      <w:r w:rsidR="00D925EC" w:rsidRPr="00CE0B5A">
        <w:t>–</w:t>
      </w:r>
      <w:r w:rsidRPr="00CE0B5A">
        <w:t xml:space="preserve"> </w:t>
      </w:r>
      <w:r w:rsidR="00D925EC" w:rsidRPr="00CE0B5A">
        <w:t>„</w:t>
      </w:r>
      <w:r w:rsidRPr="00CE0B5A">
        <w:t>РП Ђердап 1</w:t>
      </w:r>
      <w:r w:rsidR="006E7412" w:rsidRPr="00CE0B5A">
        <w:t>ˮ</w:t>
      </w:r>
      <w:r w:rsidRPr="00CE0B5A">
        <w:t xml:space="preserve">. </w:t>
      </w:r>
      <w:r w:rsidR="00984588" w:rsidRPr="00CE0B5A">
        <w:t>Даље</w:t>
      </w:r>
      <w:r w:rsidR="00D925EC" w:rsidRPr="00CE0B5A">
        <w:t xml:space="preserve"> се к</w:t>
      </w:r>
      <w:r w:rsidR="00DD71C7" w:rsidRPr="00CE0B5A">
        <w:t>оридор</w:t>
      </w:r>
      <w:r w:rsidRPr="00CE0B5A">
        <w:t xml:space="preserve"> </w:t>
      </w:r>
      <w:r w:rsidR="00984588" w:rsidRPr="00CE0B5A">
        <w:t>укршта са</w:t>
      </w:r>
      <w:r w:rsidRPr="00CE0B5A">
        <w:t xml:space="preserve"> државним путем IБ реда број 33, неелектрифициран</w:t>
      </w:r>
      <w:r w:rsidR="00984588" w:rsidRPr="00CE0B5A">
        <w:t>ом</w:t>
      </w:r>
      <w:r w:rsidRPr="00CE0B5A">
        <w:t xml:space="preserve"> железничк</w:t>
      </w:r>
      <w:r w:rsidR="00984588" w:rsidRPr="00CE0B5A">
        <w:t>ом</w:t>
      </w:r>
      <w:r w:rsidRPr="00CE0B5A">
        <w:t xml:space="preserve"> пруг</w:t>
      </w:r>
      <w:r w:rsidR="00984588" w:rsidRPr="00CE0B5A">
        <w:t>ом</w:t>
      </w:r>
      <w:r w:rsidRPr="00CE0B5A">
        <w:t xml:space="preserve"> и рек</w:t>
      </w:r>
      <w:r w:rsidR="00984588" w:rsidRPr="00CE0B5A">
        <w:t>ом</w:t>
      </w:r>
      <w:r w:rsidRPr="00CE0B5A">
        <w:t xml:space="preserve"> Пек у пољу УТ40(2) - УТ41(2). Од УТ41(2) </w:t>
      </w:r>
      <w:r w:rsidR="00D925EC" w:rsidRPr="00CE0B5A">
        <w:t>коридор</w:t>
      </w:r>
      <w:r w:rsidRPr="00CE0B5A">
        <w:t xml:space="preserve"> прати насути пут преко „Маркове крчме</w:t>
      </w:r>
      <w:r w:rsidR="006E7412" w:rsidRPr="00CE0B5A">
        <w:t>ˮ</w:t>
      </w:r>
      <w:r w:rsidRPr="00CE0B5A">
        <w:t xml:space="preserve"> све до УТ44(2)</w:t>
      </w:r>
      <w:r w:rsidR="00D925EC" w:rsidRPr="00CE0B5A">
        <w:t>,</w:t>
      </w:r>
      <w:r w:rsidRPr="00CE0B5A">
        <w:t xml:space="preserve"> где </w:t>
      </w:r>
      <w:r w:rsidR="00D925EC" w:rsidRPr="00CE0B5A">
        <w:t xml:space="preserve">се </w:t>
      </w:r>
      <w:r w:rsidRPr="00CE0B5A">
        <w:t xml:space="preserve">укршта </w:t>
      </w:r>
      <w:r w:rsidR="00984588" w:rsidRPr="00CE0B5A">
        <w:t xml:space="preserve">са </w:t>
      </w:r>
      <w:r w:rsidRPr="00CE0B5A">
        <w:t>постојећ</w:t>
      </w:r>
      <w:r w:rsidR="00984588" w:rsidRPr="00CE0B5A">
        <w:t>им</w:t>
      </w:r>
      <w:r w:rsidRPr="00CE0B5A">
        <w:t xml:space="preserve"> ДВ 400 kV бр.</w:t>
      </w:r>
      <w:r w:rsidR="00D40EC0" w:rsidRPr="00CE0B5A">
        <w:t xml:space="preserve"> </w:t>
      </w:r>
      <w:r w:rsidRPr="00CE0B5A">
        <w:t xml:space="preserve">401/2 </w:t>
      </w:r>
      <w:r w:rsidR="00D925EC" w:rsidRPr="00CE0B5A">
        <w:t>„</w:t>
      </w:r>
      <w:r w:rsidRPr="00CE0B5A">
        <w:t>РП Дрмно</w:t>
      </w:r>
      <w:r w:rsidR="006E7412" w:rsidRPr="00CE0B5A">
        <w:t>ˮ</w:t>
      </w:r>
      <w:r w:rsidRPr="00CE0B5A">
        <w:t xml:space="preserve"> </w:t>
      </w:r>
      <w:r w:rsidR="00D925EC" w:rsidRPr="00CE0B5A">
        <w:t>–</w:t>
      </w:r>
      <w:r w:rsidRPr="00CE0B5A">
        <w:t xml:space="preserve"> </w:t>
      </w:r>
      <w:r w:rsidR="00D925EC" w:rsidRPr="00CE0B5A">
        <w:t>„</w:t>
      </w:r>
      <w:r w:rsidRPr="00CE0B5A">
        <w:t>РП Ђердап 1</w:t>
      </w:r>
      <w:r w:rsidR="006E7412" w:rsidRPr="00CE0B5A">
        <w:t>ˮ</w:t>
      </w:r>
      <w:r w:rsidRPr="00CE0B5A">
        <w:t xml:space="preserve"> и ДВ 110kV бр.128/3 </w:t>
      </w:r>
      <w:r w:rsidR="00D925EC" w:rsidRPr="00CE0B5A">
        <w:t>„</w:t>
      </w:r>
      <w:r w:rsidRPr="00CE0B5A">
        <w:t>ТС Нересница</w:t>
      </w:r>
      <w:r w:rsidR="006E7412" w:rsidRPr="00CE0B5A">
        <w:t>ˮ</w:t>
      </w:r>
      <w:r w:rsidRPr="00CE0B5A">
        <w:t xml:space="preserve"> – </w:t>
      </w:r>
      <w:r w:rsidR="00D925EC" w:rsidRPr="00CE0B5A">
        <w:t>„</w:t>
      </w:r>
      <w:r w:rsidRPr="00CE0B5A">
        <w:t>ТС Петровац</w:t>
      </w:r>
      <w:r w:rsidR="006E7412" w:rsidRPr="00CE0B5A">
        <w:t>ˮ</w:t>
      </w:r>
      <w:r w:rsidRPr="00CE0B5A">
        <w:t xml:space="preserve">. </w:t>
      </w:r>
      <w:r w:rsidR="00B070FF" w:rsidRPr="00CE0B5A">
        <w:t>Између</w:t>
      </w:r>
      <w:r w:rsidRPr="00CE0B5A">
        <w:t xml:space="preserve"> УТ46(2) </w:t>
      </w:r>
      <w:r w:rsidR="00B070FF" w:rsidRPr="00CE0B5A">
        <w:t>и</w:t>
      </w:r>
      <w:r w:rsidRPr="00CE0B5A">
        <w:t xml:space="preserve"> УТ47(2) </w:t>
      </w:r>
      <w:r w:rsidR="00D925EC" w:rsidRPr="00CE0B5A">
        <w:t>к</w:t>
      </w:r>
      <w:r w:rsidR="00DD71C7" w:rsidRPr="00CE0B5A">
        <w:t>оридор</w:t>
      </w:r>
      <w:r w:rsidR="00B070FF" w:rsidRPr="00CE0B5A">
        <w:t xml:space="preserve"> </w:t>
      </w:r>
      <w:r w:rsidRPr="00CE0B5A">
        <w:t>прати постојећи ДВ 110kV бр.</w:t>
      </w:r>
      <w:r w:rsidR="00B070FF" w:rsidRPr="00CE0B5A">
        <w:t xml:space="preserve"> </w:t>
      </w:r>
      <w:r w:rsidRPr="00CE0B5A">
        <w:t xml:space="preserve">128/3 </w:t>
      </w:r>
      <w:r w:rsidR="00D925EC" w:rsidRPr="00CE0B5A">
        <w:t>„</w:t>
      </w:r>
      <w:r w:rsidRPr="00CE0B5A">
        <w:t>ТС Нересница</w:t>
      </w:r>
      <w:r w:rsidR="006E7412" w:rsidRPr="00CE0B5A">
        <w:t>ˮ</w:t>
      </w:r>
      <w:r w:rsidRPr="00CE0B5A">
        <w:t xml:space="preserve"> – </w:t>
      </w:r>
      <w:r w:rsidR="00D925EC" w:rsidRPr="00CE0B5A">
        <w:t>„</w:t>
      </w:r>
      <w:r w:rsidRPr="00CE0B5A">
        <w:t>ТС Петровац</w:t>
      </w:r>
      <w:r w:rsidR="006E7412" w:rsidRPr="00CE0B5A">
        <w:t>ˮ</w:t>
      </w:r>
      <w:r w:rsidRPr="00CE0B5A">
        <w:t xml:space="preserve">. </w:t>
      </w:r>
      <w:r w:rsidR="00B070FF" w:rsidRPr="00CE0B5A">
        <w:t>Од</w:t>
      </w:r>
      <w:r w:rsidRPr="00CE0B5A">
        <w:t xml:space="preserve"> УТ47(2) </w:t>
      </w:r>
      <w:r w:rsidR="00D925EC" w:rsidRPr="00CE0B5A">
        <w:t>к</w:t>
      </w:r>
      <w:r w:rsidR="00DD71C7" w:rsidRPr="00CE0B5A">
        <w:t>оридор</w:t>
      </w:r>
      <w:r w:rsidRPr="00CE0B5A">
        <w:t xml:space="preserve"> </w:t>
      </w:r>
      <w:r w:rsidR="00B070FF" w:rsidRPr="00CE0B5A">
        <w:t>мења правац ка</w:t>
      </w:r>
      <w:r w:rsidRPr="00CE0B5A">
        <w:t xml:space="preserve"> север</w:t>
      </w:r>
      <w:r w:rsidR="00B070FF" w:rsidRPr="00CE0B5A">
        <w:t>у</w:t>
      </w:r>
      <w:r w:rsidRPr="00CE0B5A">
        <w:t xml:space="preserve"> </w:t>
      </w:r>
      <w:r w:rsidR="00B070FF" w:rsidRPr="00CE0B5A">
        <w:t>до</w:t>
      </w:r>
      <w:r w:rsidRPr="00CE0B5A">
        <w:t xml:space="preserve"> мест</w:t>
      </w:r>
      <w:r w:rsidR="00B070FF" w:rsidRPr="00CE0B5A">
        <w:t>а</w:t>
      </w:r>
      <w:r w:rsidRPr="00CE0B5A">
        <w:t xml:space="preserve"> расецања постојећег ДВ 400 kV бр.</w:t>
      </w:r>
      <w:r w:rsidR="00D40EC0" w:rsidRPr="00CE0B5A">
        <w:t xml:space="preserve"> </w:t>
      </w:r>
      <w:r w:rsidRPr="00CE0B5A">
        <w:t xml:space="preserve">401/2 </w:t>
      </w:r>
      <w:r w:rsidR="00D925EC" w:rsidRPr="00CE0B5A">
        <w:t>„</w:t>
      </w:r>
      <w:r w:rsidRPr="00CE0B5A">
        <w:t>РП Дрмно</w:t>
      </w:r>
      <w:r w:rsidR="006E7412" w:rsidRPr="00CE0B5A">
        <w:t>ˮ</w:t>
      </w:r>
      <w:r w:rsidRPr="00CE0B5A">
        <w:t xml:space="preserve"> </w:t>
      </w:r>
      <w:r w:rsidR="00D925EC" w:rsidRPr="00CE0B5A">
        <w:t>–</w:t>
      </w:r>
      <w:r w:rsidRPr="00CE0B5A">
        <w:t xml:space="preserve"> </w:t>
      </w:r>
      <w:r w:rsidR="00D925EC" w:rsidRPr="00CE0B5A">
        <w:t>„</w:t>
      </w:r>
      <w:r w:rsidRPr="00CE0B5A">
        <w:t>РП Ђердап 1</w:t>
      </w:r>
      <w:r w:rsidR="006E7412" w:rsidRPr="00CE0B5A">
        <w:t>ˮ</w:t>
      </w:r>
      <w:r w:rsidRPr="00CE0B5A">
        <w:t xml:space="preserve"> </w:t>
      </w:r>
      <w:r w:rsidR="00B070FF" w:rsidRPr="00CE0B5A">
        <w:t xml:space="preserve">у </w:t>
      </w:r>
      <w:r w:rsidRPr="00CE0B5A">
        <w:t>УТ48(2), између постојећих стубова 296 и 297 ДВ 400 kV бр.</w:t>
      </w:r>
      <w:r w:rsidR="00D40EC0" w:rsidRPr="00CE0B5A">
        <w:t xml:space="preserve"> </w:t>
      </w:r>
      <w:r w:rsidRPr="00CE0B5A">
        <w:t xml:space="preserve">401/2 </w:t>
      </w:r>
      <w:r w:rsidR="00D925EC" w:rsidRPr="00CE0B5A">
        <w:t>„</w:t>
      </w:r>
      <w:r w:rsidRPr="00CE0B5A">
        <w:t>РП Дрмно</w:t>
      </w:r>
      <w:r w:rsidR="006E7412" w:rsidRPr="00CE0B5A">
        <w:t>ˮ</w:t>
      </w:r>
      <w:r w:rsidRPr="00CE0B5A">
        <w:t xml:space="preserve"> </w:t>
      </w:r>
      <w:r w:rsidR="00D925EC" w:rsidRPr="00CE0B5A">
        <w:t>–</w:t>
      </w:r>
      <w:r w:rsidRPr="00CE0B5A">
        <w:t xml:space="preserve"> </w:t>
      </w:r>
      <w:r w:rsidR="00D925EC" w:rsidRPr="00CE0B5A">
        <w:t>„</w:t>
      </w:r>
      <w:r w:rsidRPr="00CE0B5A">
        <w:t>РП Ђердап 1</w:t>
      </w:r>
      <w:r w:rsidR="006E7412" w:rsidRPr="00CE0B5A">
        <w:t>ˮ</w:t>
      </w:r>
      <w:r w:rsidRPr="00CE0B5A">
        <w:t>.</w:t>
      </w:r>
    </w:p>
    <w:p w14:paraId="442A5CF5" w14:textId="77777777" w:rsidR="001854EC" w:rsidRPr="00CE0B5A" w:rsidRDefault="001854EC" w:rsidP="00DD71C7">
      <w:pPr>
        <w:pStyle w:val="ListParagraph"/>
        <w:ind w:left="0" w:firstLine="851"/>
        <w:contextualSpacing w:val="0"/>
        <w:jc w:val="both"/>
      </w:pPr>
    </w:p>
    <w:p w14:paraId="0BAD2889" w14:textId="219777B6" w:rsidR="00205ADB" w:rsidRPr="00CE0B5A" w:rsidRDefault="00205ADB" w:rsidP="007D5A49">
      <w:pPr>
        <w:rPr>
          <w:rFonts w:cs="Times New Roman"/>
          <w:sz w:val="24"/>
          <w:szCs w:val="24"/>
          <w:lang w:val="sr-Cyrl-CS"/>
        </w:rPr>
      </w:pPr>
    </w:p>
    <w:p w14:paraId="5867B4C5" w14:textId="59AD5E6B" w:rsidR="007B7007" w:rsidRPr="00CE0B5A" w:rsidRDefault="00BD4887" w:rsidP="001854EC">
      <w:pPr>
        <w:pStyle w:val="Heading3"/>
        <w:ind w:firstLine="720"/>
        <w:jc w:val="both"/>
        <w:rPr>
          <w:rFonts w:eastAsia="Calibri"/>
          <w:b w:val="0"/>
          <w:lang w:val="sr-Cyrl-CS"/>
        </w:rPr>
      </w:pPr>
      <w:bookmarkStart w:id="53" w:name="_Toc172278997"/>
      <w:r w:rsidRPr="00CE0B5A">
        <w:rPr>
          <w:b w:val="0"/>
          <w:lang w:val="sr-Cyrl-CS"/>
        </w:rPr>
        <w:lastRenderedPageBreak/>
        <w:t xml:space="preserve">1.3. </w:t>
      </w:r>
      <w:r w:rsidR="005B6E7C" w:rsidRPr="00CE0B5A">
        <w:rPr>
          <w:b w:val="0"/>
          <w:lang w:val="sr-Cyrl-CS"/>
        </w:rPr>
        <w:t>П</w:t>
      </w:r>
      <w:r w:rsidR="007B7007" w:rsidRPr="00CE0B5A">
        <w:rPr>
          <w:b w:val="0"/>
          <w:lang w:val="sr-Cyrl-CS"/>
        </w:rPr>
        <w:t>ланиран</w:t>
      </w:r>
      <w:r w:rsidR="005B6E7C" w:rsidRPr="00CE0B5A">
        <w:rPr>
          <w:b w:val="0"/>
          <w:lang w:val="sr-Cyrl-CS"/>
        </w:rPr>
        <w:t>и ДВ</w:t>
      </w:r>
      <w:r w:rsidR="00192576" w:rsidRPr="00CE0B5A">
        <w:rPr>
          <w:b w:val="0"/>
          <w:lang w:val="sr-Cyrl-CS"/>
        </w:rPr>
        <w:t xml:space="preserve"> </w:t>
      </w:r>
      <w:r w:rsidR="007B7007" w:rsidRPr="00CE0B5A">
        <w:rPr>
          <w:b w:val="0"/>
          <w:lang w:val="sr-Cyrl-CS"/>
        </w:rPr>
        <w:t xml:space="preserve">400 kV </w:t>
      </w:r>
      <w:r w:rsidR="005B6E7C" w:rsidRPr="00CE0B5A">
        <w:rPr>
          <w:b w:val="0"/>
          <w:lang w:val="sr-Cyrl-CS"/>
        </w:rPr>
        <w:t>„</w:t>
      </w:r>
      <w:r w:rsidR="007B7007" w:rsidRPr="00CE0B5A">
        <w:rPr>
          <w:b w:val="0"/>
          <w:lang w:val="sr-Cyrl-CS"/>
        </w:rPr>
        <w:t>ТС Бор 6</w:t>
      </w:r>
      <w:r w:rsidR="006E7412" w:rsidRPr="00CE0B5A">
        <w:rPr>
          <w:b w:val="0"/>
          <w:lang w:val="sr-Cyrl-CS"/>
        </w:rPr>
        <w:t>ˮ</w:t>
      </w:r>
      <w:r w:rsidR="007B7007" w:rsidRPr="00CE0B5A">
        <w:rPr>
          <w:b w:val="0"/>
          <w:lang w:val="sr-Cyrl-CS"/>
        </w:rPr>
        <w:t xml:space="preserve"> </w:t>
      </w:r>
      <w:r w:rsidR="005B6E7C" w:rsidRPr="00CE0B5A">
        <w:rPr>
          <w:b w:val="0"/>
          <w:lang w:val="sr-Cyrl-CS"/>
        </w:rPr>
        <w:t>–„</w:t>
      </w:r>
      <w:r w:rsidR="007B7007" w:rsidRPr="00CE0B5A">
        <w:rPr>
          <w:b w:val="0"/>
          <w:lang w:val="sr-Cyrl-CS"/>
        </w:rPr>
        <w:t>РП Ђердап 1</w:t>
      </w:r>
      <w:r w:rsidR="006E7412" w:rsidRPr="00CE0B5A">
        <w:rPr>
          <w:b w:val="0"/>
          <w:lang w:val="sr-Cyrl-CS"/>
        </w:rPr>
        <w:t>ˮ</w:t>
      </w:r>
      <w:r w:rsidR="007B7007" w:rsidRPr="00CE0B5A">
        <w:rPr>
          <w:b w:val="0"/>
          <w:lang w:val="sr-Cyrl-CS"/>
        </w:rPr>
        <w:t>,</w:t>
      </w:r>
      <w:r w:rsidRPr="00CE0B5A">
        <w:rPr>
          <w:b w:val="0"/>
          <w:lang w:val="sr-Cyrl-CS"/>
        </w:rPr>
        <w:t xml:space="preserve"> </w:t>
      </w:r>
      <w:r w:rsidR="007B7007" w:rsidRPr="00CE0B5A">
        <w:rPr>
          <w:b w:val="0"/>
          <w:lang w:val="sr-Cyrl-CS"/>
        </w:rPr>
        <w:t>(расецање ДВ 400 kV бр. 401/2)</w:t>
      </w:r>
      <w:r w:rsidR="007B7007" w:rsidRPr="00CE0B5A">
        <w:rPr>
          <w:rFonts w:eastAsia="Calibri"/>
          <w:b w:val="0"/>
          <w:lang w:val="sr-Cyrl-CS"/>
        </w:rPr>
        <w:t xml:space="preserve"> (Лот 3)</w:t>
      </w:r>
      <w:r w:rsidR="00A93F24" w:rsidRPr="00CE0B5A">
        <w:rPr>
          <w:rFonts w:eastAsia="Calibri"/>
          <w:b w:val="0"/>
          <w:lang w:val="sr-Cyrl-CS"/>
        </w:rPr>
        <w:t>, листови бр.</w:t>
      </w:r>
      <w:r w:rsidR="00CE5D81" w:rsidRPr="00CE0B5A">
        <w:rPr>
          <w:rFonts w:eastAsia="Calibri"/>
          <w:b w:val="0"/>
          <w:lang w:val="sr-Cyrl-CS"/>
        </w:rPr>
        <w:t xml:space="preserve"> 1, 2, 3, 4, 5, 6, 7, 8, 9, 10, 11, 12, 13, 14, 15,</w:t>
      </w:r>
      <w:r w:rsidR="00A93F24" w:rsidRPr="00CE0B5A">
        <w:rPr>
          <w:rFonts w:eastAsia="Calibri"/>
          <w:b w:val="0"/>
          <w:lang w:val="sr-Cyrl-CS"/>
        </w:rPr>
        <w:t xml:space="preserve"> 16, 17, 18, 19, 20, 21, 50, 52 и</w:t>
      </w:r>
      <w:r w:rsidR="00CE5D81" w:rsidRPr="00CE0B5A">
        <w:rPr>
          <w:rFonts w:eastAsia="Calibri"/>
          <w:b w:val="0"/>
          <w:lang w:val="sr-Cyrl-CS"/>
        </w:rPr>
        <w:t xml:space="preserve"> 81</w:t>
      </w:r>
      <w:bookmarkEnd w:id="53"/>
    </w:p>
    <w:p w14:paraId="1D8EC0A3" w14:textId="77777777" w:rsidR="007B7007" w:rsidRPr="00CE0B5A" w:rsidRDefault="007B7007" w:rsidP="001854EC">
      <w:pPr>
        <w:ind w:firstLine="720"/>
        <w:rPr>
          <w:rFonts w:eastAsia="Calibri" w:cs="Times New Roman"/>
          <w:sz w:val="24"/>
          <w:szCs w:val="24"/>
          <w:lang w:val="sr-Cyrl-CS"/>
        </w:rPr>
      </w:pPr>
    </w:p>
    <w:p w14:paraId="7D4DA0B5" w14:textId="59A9D5F0" w:rsidR="00006092" w:rsidRPr="00CE0B5A" w:rsidRDefault="001B383B" w:rsidP="007D5A49">
      <w:pPr>
        <w:ind w:firstLine="720"/>
        <w:rPr>
          <w:rFonts w:eastAsia="Calibri" w:cs="Times New Roman"/>
          <w:sz w:val="24"/>
          <w:szCs w:val="24"/>
          <w:lang w:val="sr-Cyrl-CS"/>
        </w:rPr>
      </w:pPr>
      <w:r w:rsidRPr="00CE0B5A">
        <w:rPr>
          <w:rFonts w:eastAsia="Calibri" w:cs="Times New Roman"/>
          <w:sz w:val="24"/>
          <w:szCs w:val="24"/>
          <w:lang w:val="sr-Cyrl-CS"/>
        </w:rPr>
        <w:t>Коридор</w:t>
      </w:r>
      <w:r w:rsidR="007B7007" w:rsidRPr="00CE0B5A">
        <w:rPr>
          <w:rFonts w:eastAsia="Calibri" w:cs="Times New Roman"/>
          <w:sz w:val="24"/>
          <w:szCs w:val="24"/>
          <w:lang w:val="sr-Cyrl-CS"/>
        </w:rPr>
        <w:t xml:space="preserve"> планираног </w:t>
      </w:r>
      <w:r w:rsidRPr="00CE0B5A">
        <w:rPr>
          <w:rFonts w:eastAsia="Calibri" w:cs="Times New Roman"/>
          <w:sz w:val="24"/>
          <w:szCs w:val="24"/>
          <w:lang w:val="sr-Cyrl-CS"/>
        </w:rPr>
        <w:t>ДВ</w:t>
      </w:r>
      <w:r w:rsidR="00D40EC0" w:rsidRPr="00CE0B5A">
        <w:rPr>
          <w:rFonts w:eastAsia="Calibri" w:cs="Times New Roman"/>
          <w:sz w:val="24"/>
          <w:szCs w:val="24"/>
          <w:lang w:val="sr-Cyrl-CS"/>
        </w:rPr>
        <w:t xml:space="preserve"> </w:t>
      </w:r>
      <w:r w:rsidR="007B7007" w:rsidRPr="00CE0B5A">
        <w:rPr>
          <w:rFonts w:eastAsia="Calibri" w:cs="Times New Roman"/>
          <w:sz w:val="24"/>
          <w:szCs w:val="24"/>
          <w:lang w:val="sr-Cyrl-CS"/>
        </w:rPr>
        <w:t xml:space="preserve">400 kV </w:t>
      </w:r>
      <w:r w:rsidRPr="00CE0B5A">
        <w:rPr>
          <w:rFonts w:eastAsia="Calibri" w:cs="Times New Roman"/>
          <w:sz w:val="24"/>
          <w:szCs w:val="24"/>
          <w:lang w:val="sr-Cyrl-CS"/>
        </w:rPr>
        <w:t xml:space="preserve">се </w:t>
      </w:r>
      <w:r w:rsidR="007B7007" w:rsidRPr="00CE0B5A">
        <w:rPr>
          <w:rFonts w:eastAsia="Calibri" w:cs="Times New Roman"/>
          <w:sz w:val="24"/>
          <w:szCs w:val="24"/>
          <w:lang w:val="sr-Cyrl-CS"/>
        </w:rPr>
        <w:t xml:space="preserve">од портала у ТС </w:t>
      </w:r>
      <w:r w:rsidRPr="00CE0B5A">
        <w:rPr>
          <w:rFonts w:eastAsia="Calibri" w:cs="Times New Roman"/>
          <w:sz w:val="24"/>
          <w:szCs w:val="24"/>
          <w:lang w:val="sr-Cyrl-CS"/>
        </w:rPr>
        <w:t>„</w:t>
      </w:r>
      <w:r w:rsidR="007B7007"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007B7007" w:rsidRPr="00CE0B5A">
        <w:rPr>
          <w:rFonts w:eastAsia="Calibri" w:cs="Times New Roman"/>
          <w:sz w:val="24"/>
          <w:szCs w:val="24"/>
          <w:lang w:val="sr-Cyrl-CS"/>
        </w:rPr>
        <w:t xml:space="preserve"> пружа у працу североистока </w:t>
      </w:r>
      <w:bookmarkStart w:id="54" w:name="_Hlk169010779"/>
      <w:r w:rsidR="007B7007" w:rsidRPr="00CE0B5A">
        <w:rPr>
          <w:rFonts w:eastAsia="Calibri" w:cs="Times New Roman"/>
          <w:sz w:val="24"/>
          <w:szCs w:val="24"/>
          <w:lang w:val="sr-Cyrl-CS"/>
        </w:rPr>
        <w:t>где се у првом распону укршта са државним путем IIА реда бр. 166 Бор – Јасиково.</w:t>
      </w:r>
      <w:bookmarkEnd w:id="54"/>
      <w:r w:rsidR="007B7007" w:rsidRPr="00CE0B5A">
        <w:rPr>
          <w:rFonts w:eastAsia="Calibri" w:cs="Times New Roman"/>
          <w:sz w:val="24"/>
          <w:szCs w:val="24"/>
          <w:lang w:val="sr-Cyrl-CS"/>
        </w:rPr>
        <w:t xml:space="preserve"> Између УТ3(3) и УТ</w:t>
      </w:r>
      <w:r w:rsidR="00055F62" w:rsidRPr="00CE0B5A">
        <w:rPr>
          <w:rFonts w:eastAsia="Calibri" w:cs="Times New Roman"/>
          <w:sz w:val="24"/>
          <w:szCs w:val="24"/>
          <w:lang w:val="sr-Cyrl-CS"/>
        </w:rPr>
        <w:t>10</w:t>
      </w:r>
      <w:r w:rsidR="007B7007" w:rsidRPr="00CE0B5A">
        <w:rPr>
          <w:rFonts w:eastAsia="Calibri" w:cs="Times New Roman"/>
          <w:sz w:val="24"/>
          <w:szCs w:val="24"/>
          <w:lang w:val="sr-Cyrl-CS"/>
        </w:rPr>
        <w:t xml:space="preserve">(3) </w:t>
      </w:r>
      <w:r w:rsidRPr="00CE0B5A">
        <w:rPr>
          <w:rFonts w:eastAsia="Calibri" w:cs="Times New Roman"/>
          <w:sz w:val="24"/>
          <w:szCs w:val="24"/>
          <w:lang w:val="sr-Cyrl-CS"/>
        </w:rPr>
        <w:t>коридор</w:t>
      </w:r>
      <w:r w:rsidR="007B7007" w:rsidRPr="00CE0B5A">
        <w:rPr>
          <w:rFonts w:eastAsia="Calibri" w:cs="Times New Roman"/>
          <w:sz w:val="24"/>
          <w:szCs w:val="24"/>
          <w:lang w:val="sr-Cyrl-CS"/>
        </w:rPr>
        <w:t xml:space="preserve"> је планиран по ободу, </w:t>
      </w:r>
      <w:r w:rsidR="006834C7" w:rsidRPr="00CE0B5A">
        <w:rPr>
          <w:rFonts w:eastAsia="Calibri" w:cs="Times New Roman"/>
          <w:sz w:val="24"/>
          <w:szCs w:val="24"/>
          <w:lang w:val="sr-Cyrl-CS"/>
        </w:rPr>
        <w:t xml:space="preserve">тј. </w:t>
      </w:r>
      <w:r w:rsidR="007B7007" w:rsidRPr="00CE0B5A">
        <w:rPr>
          <w:rFonts w:eastAsia="Calibri" w:cs="Times New Roman"/>
          <w:sz w:val="24"/>
          <w:szCs w:val="24"/>
          <w:lang w:val="sr-Cyrl-CS"/>
        </w:rPr>
        <w:t xml:space="preserve">са јужне стране, планираног </w:t>
      </w:r>
      <w:r w:rsidR="006834C7" w:rsidRPr="00CE0B5A">
        <w:rPr>
          <w:rFonts w:eastAsia="Calibri" w:cs="Times New Roman"/>
          <w:sz w:val="24"/>
          <w:szCs w:val="24"/>
          <w:lang w:val="sr-Cyrl-CS"/>
        </w:rPr>
        <w:t xml:space="preserve">флотацијског јаловишта за потребе Чукару Пеки рудника са подземном експлоатацијом – друга фаза. Између ових тачака </w:t>
      </w:r>
      <w:r w:rsidRPr="00CE0B5A">
        <w:rPr>
          <w:rFonts w:eastAsia="Calibri" w:cs="Times New Roman"/>
          <w:sz w:val="24"/>
          <w:szCs w:val="24"/>
          <w:lang w:val="sr-Cyrl-CS"/>
        </w:rPr>
        <w:t>коридор</w:t>
      </w:r>
      <w:r w:rsidR="006834C7" w:rsidRPr="00CE0B5A">
        <w:rPr>
          <w:rFonts w:eastAsia="Calibri" w:cs="Times New Roman"/>
          <w:sz w:val="24"/>
          <w:szCs w:val="24"/>
          <w:lang w:val="sr-Cyrl-CS"/>
        </w:rPr>
        <w:t xml:space="preserve"> далековода је </w:t>
      </w:r>
      <w:r w:rsidR="007B7007" w:rsidRPr="00CE0B5A">
        <w:rPr>
          <w:rFonts w:eastAsia="Calibri" w:cs="Times New Roman"/>
          <w:sz w:val="24"/>
          <w:szCs w:val="24"/>
          <w:lang w:val="sr-Cyrl-CS"/>
        </w:rPr>
        <w:t xml:space="preserve">у заједничком коридору са </w:t>
      </w:r>
      <w:r w:rsidR="006834C7" w:rsidRPr="00CE0B5A">
        <w:rPr>
          <w:rFonts w:eastAsia="Calibri" w:cs="Times New Roman"/>
          <w:sz w:val="24"/>
          <w:szCs w:val="24"/>
          <w:lang w:val="sr-Cyrl-CS"/>
        </w:rPr>
        <w:t>ДВ 400 kV бр. 402,</w:t>
      </w:r>
      <w:r w:rsidR="00DD71C7" w:rsidRPr="00CE0B5A">
        <w:rPr>
          <w:rFonts w:eastAsia="Calibri" w:cs="Times New Roman"/>
          <w:sz w:val="24"/>
          <w:szCs w:val="24"/>
          <w:lang w:val="sr-Cyrl-CS"/>
        </w:rPr>
        <w:t xml:space="preserve"> </w:t>
      </w:r>
      <w:r w:rsidR="006834C7" w:rsidRPr="00CE0B5A">
        <w:rPr>
          <w:rFonts w:eastAsia="Calibri" w:cs="Times New Roman"/>
          <w:sz w:val="24"/>
          <w:szCs w:val="24"/>
          <w:lang w:val="sr-Cyrl-CS"/>
        </w:rPr>
        <w:t xml:space="preserve">делом са ДВ 400 kV бр. 403, измештеним ДВ 110 бр. kV 1166/1, измештеним ДВ 110 kV бр. 147/2 и измештеним </w:t>
      </w:r>
      <w:r w:rsidR="00A5635D" w:rsidRPr="00CE0B5A">
        <w:rPr>
          <w:rFonts w:eastAsia="Calibri" w:cs="Times New Roman"/>
          <w:sz w:val="24"/>
          <w:szCs w:val="24"/>
          <w:lang w:val="sr-Cyrl-CS"/>
        </w:rPr>
        <w:t>Д</w:t>
      </w:r>
      <w:r w:rsidR="006834C7" w:rsidRPr="00CE0B5A">
        <w:rPr>
          <w:rFonts w:eastAsia="Calibri" w:cs="Times New Roman"/>
          <w:sz w:val="24"/>
          <w:szCs w:val="24"/>
          <w:lang w:val="sr-Cyrl-CS"/>
        </w:rPr>
        <w:t xml:space="preserve">В 110 kV за потребе СЕ </w:t>
      </w:r>
      <w:r w:rsidR="00A5635D" w:rsidRPr="00CE0B5A">
        <w:rPr>
          <w:rFonts w:eastAsia="Calibri" w:cs="Times New Roman"/>
          <w:sz w:val="24"/>
          <w:szCs w:val="24"/>
          <w:lang w:val="sr-Cyrl-CS"/>
        </w:rPr>
        <w:t>„</w:t>
      </w:r>
      <w:r w:rsidR="006834C7" w:rsidRPr="00CE0B5A">
        <w:rPr>
          <w:rFonts w:eastAsia="Calibri" w:cs="Times New Roman"/>
          <w:sz w:val="24"/>
          <w:szCs w:val="24"/>
          <w:lang w:val="sr-Cyrl-CS"/>
        </w:rPr>
        <w:t>Соларина</w:t>
      </w:r>
      <w:r w:rsidR="006E7412" w:rsidRPr="00CE0B5A">
        <w:rPr>
          <w:rFonts w:eastAsia="Calibri" w:cs="Times New Roman"/>
          <w:sz w:val="24"/>
          <w:szCs w:val="24"/>
          <w:lang w:val="sr-Cyrl-CS"/>
        </w:rPr>
        <w:t>ˮ</w:t>
      </w:r>
      <w:r w:rsidR="006834C7" w:rsidRPr="00CE0B5A">
        <w:rPr>
          <w:rFonts w:eastAsia="Calibri" w:cs="Times New Roman"/>
          <w:sz w:val="24"/>
          <w:szCs w:val="24"/>
          <w:lang w:val="sr-Cyrl-CS"/>
        </w:rPr>
        <w:t>.</w:t>
      </w:r>
      <w:r w:rsidR="00055F62" w:rsidRPr="00CE0B5A">
        <w:rPr>
          <w:rFonts w:eastAsia="Calibri" w:cs="Times New Roman"/>
          <w:sz w:val="24"/>
          <w:szCs w:val="24"/>
          <w:lang w:val="sr-Cyrl-CS"/>
        </w:rPr>
        <w:t xml:space="preserve"> </w:t>
      </w:r>
      <w:r w:rsidR="007B7007" w:rsidRPr="00CE0B5A">
        <w:rPr>
          <w:rFonts w:eastAsia="Calibri" w:cs="Times New Roman"/>
          <w:sz w:val="24"/>
          <w:szCs w:val="24"/>
          <w:lang w:val="sr-Cyrl-CS"/>
        </w:rPr>
        <w:t xml:space="preserve">Од ове тачке, </w:t>
      </w:r>
      <w:r w:rsidR="00A5635D" w:rsidRPr="00CE0B5A">
        <w:rPr>
          <w:rFonts w:eastAsia="Calibri" w:cs="Times New Roman"/>
          <w:sz w:val="24"/>
          <w:szCs w:val="24"/>
          <w:lang w:val="sr-Cyrl-CS"/>
        </w:rPr>
        <w:t xml:space="preserve">коридор </w:t>
      </w:r>
      <w:r w:rsidR="007B7007" w:rsidRPr="00CE0B5A">
        <w:rPr>
          <w:rFonts w:eastAsia="Calibri" w:cs="Times New Roman"/>
          <w:sz w:val="24"/>
          <w:szCs w:val="24"/>
          <w:lang w:val="sr-Cyrl-CS"/>
        </w:rPr>
        <w:t>скре</w:t>
      </w:r>
      <w:r w:rsidR="00055F62" w:rsidRPr="00CE0B5A">
        <w:rPr>
          <w:rFonts w:eastAsia="Calibri" w:cs="Times New Roman"/>
          <w:sz w:val="24"/>
          <w:szCs w:val="24"/>
          <w:lang w:val="sr-Cyrl-CS"/>
        </w:rPr>
        <w:t>ће</w:t>
      </w:r>
      <w:r w:rsidR="007B7007" w:rsidRPr="00CE0B5A">
        <w:rPr>
          <w:rFonts w:eastAsia="Calibri" w:cs="Times New Roman"/>
          <w:sz w:val="24"/>
          <w:szCs w:val="24"/>
          <w:lang w:val="sr-Cyrl-CS"/>
        </w:rPr>
        <w:t xml:space="preserve"> удесно, </w:t>
      </w:r>
      <w:r w:rsidR="00055F62" w:rsidRPr="00CE0B5A">
        <w:rPr>
          <w:rFonts w:eastAsia="Calibri" w:cs="Times New Roman"/>
          <w:sz w:val="24"/>
          <w:szCs w:val="24"/>
          <w:lang w:val="sr-Cyrl-CS"/>
        </w:rPr>
        <w:t>укршта се са</w:t>
      </w:r>
      <w:r w:rsidR="007B7007" w:rsidRPr="00CE0B5A">
        <w:rPr>
          <w:rFonts w:eastAsia="Calibri" w:cs="Times New Roman"/>
          <w:sz w:val="24"/>
          <w:szCs w:val="24"/>
          <w:lang w:val="sr-Cyrl-CS"/>
        </w:rPr>
        <w:t xml:space="preserve"> државн</w:t>
      </w:r>
      <w:r w:rsidR="00055F62" w:rsidRPr="00CE0B5A">
        <w:rPr>
          <w:rFonts w:eastAsia="Calibri" w:cs="Times New Roman"/>
          <w:sz w:val="24"/>
          <w:szCs w:val="24"/>
          <w:lang w:val="sr-Cyrl-CS"/>
        </w:rPr>
        <w:t>им</w:t>
      </w:r>
      <w:r w:rsidR="007B7007" w:rsidRPr="00CE0B5A">
        <w:rPr>
          <w:rFonts w:eastAsia="Calibri" w:cs="Times New Roman"/>
          <w:sz w:val="24"/>
          <w:szCs w:val="24"/>
          <w:lang w:val="sr-Cyrl-CS"/>
        </w:rPr>
        <w:t xml:space="preserve"> пут</w:t>
      </w:r>
      <w:r w:rsidR="00055F62" w:rsidRPr="00CE0B5A">
        <w:rPr>
          <w:rFonts w:eastAsia="Calibri" w:cs="Times New Roman"/>
          <w:sz w:val="24"/>
          <w:szCs w:val="24"/>
          <w:lang w:val="sr-Cyrl-CS"/>
        </w:rPr>
        <w:t>ем</w:t>
      </w:r>
      <w:r w:rsidR="007B7007" w:rsidRPr="00CE0B5A">
        <w:rPr>
          <w:rFonts w:eastAsia="Calibri" w:cs="Times New Roman"/>
          <w:sz w:val="24"/>
          <w:szCs w:val="24"/>
          <w:lang w:val="sr-Cyrl-CS"/>
        </w:rPr>
        <w:t xml:space="preserve"> IIА реда бр.</w:t>
      </w:r>
      <w:r w:rsidR="00055F62" w:rsidRPr="00CE0B5A">
        <w:rPr>
          <w:rFonts w:eastAsia="Calibri" w:cs="Times New Roman"/>
          <w:sz w:val="24"/>
          <w:szCs w:val="24"/>
          <w:lang w:val="sr-Cyrl-CS"/>
        </w:rPr>
        <w:t xml:space="preserve"> </w:t>
      </w:r>
      <w:r w:rsidR="007B7007" w:rsidRPr="00CE0B5A">
        <w:rPr>
          <w:rFonts w:eastAsia="Calibri" w:cs="Times New Roman"/>
          <w:sz w:val="24"/>
          <w:szCs w:val="24"/>
          <w:lang w:val="sr-Cyrl-CS"/>
        </w:rPr>
        <w:t xml:space="preserve">165 Лука – Заграђе и затим </w:t>
      </w:r>
      <w:r w:rsidR="007C2BA8" w:rsidRPr="00CE0B5A">
        <w:rPr>
          <w:rFonts w:eastAsia="Calibri" w:cs="Times New Roman"/>
          <w:sz w:val="24"/>
          <w:szCs w:val="24"/>
          <w:lang w:val="sr-Cyrl-CS"/>
        </w:rPr>
        <w:t>пружа</w:t>
      </w:r>
      <w:r w:rsidR="007B7007" w:rsidRPr="00CE0B5A">
        <w:rPr>
          <w:rFonts w:eastAsia="Calibri" w:cs="Times New Roman"/>
          <w:sz w:val="24"/>
          <w:szCs w:val="24"/>
          <w:lang w:val="sr-Cyrl-CS"/>
        </w:rPr>
        <w:t xml:space="preserve"> паралелно са ДВ бр. 402</w:t>
      </w:r>
      <w:r w:rsidR="00055F62" w:rsidRPr="00CE0B5A">
        <w:rPr>
          <w:rFonts w:eastAsia="Calibri" w:cs="Times New Roman"/>
          <w:sz w:val="24"/>
          <w:szCs w:val="24"/>
          <w:lang w:val="sr-Cyrl-CS"/>
        </w:rPr>
        <w:t xml:space="preserve"> до УТ13(3)</w:t>
      </w:r>
      <w:r w:rsidR="007B7007" w:rsidRPr="00CE0B5A">
        <w:rPr>
          <w:rFonts w:eastAsia="Calibri" w:cs="Times New Roman"/>
          <w:sz w:val="24"/>
          <w:szCs w:val="24"/>
          <w:lang w:val="sr-Cyrl-CS"/>
        </w:rPr>
        <w:t>,</w:t>
      </w:r>
      <w:r w:rsidR="007C2BA8" w:rsidRPr="00CE0B5A">
        <w:rPr>
          <w:rFonts w:eastAsia="Calibri" w:cs="Times New Roman"/>
          <w:sz w:val="24"/>
          <w:szCs w:val="24"/>
          <w:lang w:val="sr-Cyrl-CS"/>
        </w:rPr>
        <w:t xml:space="preserve"> а потом</w:t>
      </w:r>
      <w:r w:rsidR="00055F62" w:rsidRPr="00CE0B5A">
        <w:rPr>
          <w:rFonts w:eastAsia="Calibri" w:cs="Times New Roman"/>
          <w:sz w:val="24"/>
          <w:szCs w:val="24"/>
          <w:lang w:val="sr-Cyrl-CS"/>
        </w:rPr>
        <w:t xml:space="preserve"> мења правац</w:t>
      </w:r>
      <w:r w:rsidR="007B7007" w:rsidRPr="00CE0B5A">
        <w:rPr>
          <w:rFonts w:eastAsia="Calibri" w:cs="Times New Roman"/>
          <w:sz w:val="24"/>
          <w:szCs w:val="24"/>
          <w:lang w:val="sr-Cyrl-CS"/>
        </w:rPr>
        <w:t xml:space="preserve"> </w:t>
      </w:r>
      <w:r w:rsidR="00055F62" w:rsidRPr="00CE0B5A">
        <w:rPr>
          <w:rFonts w:eastAsia="Calibri" w:cs="Times New Roman"/>
          <w:sz w:val="24"/>
          <w:szCs w:val="24"/>
          <w:lang w:val="sr-Cyrl-CS"/>
        </w:rPr>
        <w:t>ка</w:t>
      </w:r>
      <w:r w:rsidR="007B7007" w:rsidRPr="00CE0B5A">
        <w:rPr>
          <w:rFonts w:eastAsia="Calibri" w:cs="Times New Roman"/>
          <w:sz w:val="24"/>
          <w:szCs w:val="24"/>
          <w:lang w:val="sr-Cyrl-CS"/>
        </w:rPr>
        <w:t xml:space="preserve"> север</w:t>
      </w:r>
      <w:r w:rsidR="00055F62" w:rsidRPr="00CE0B5A">
        <w:rPr>
          <w:rFonts w:eastAsia="Calibri" w:cs="Times New Roman"/>
          <w:sz w:val="24"/>
          <w:szCs w:val="24"/>
          <w:lang w:val="sr-Cyrl-CS"/>
        </w:rPr>
        <w:t>у</w:t>
      </w:r>
      <w:r w:rsidR="007B7007" w:rsidRPr="00CE0B5A">
        <w:rPr>
          <w:rFonts w:eastAsia="Calibri" w:cs="Times New Roman"/>
          <w:sz w:val="24"/>
          <w:szCs w:val="24"/>
          <w:lang w:val="sr-Cyrl-CS"/>
        </w:rPr>
        <w:t xml:space="preserve"> до укрштања са постојећим </w:t>
      </w:r>
      <w:bookmarkStart w:id="55" w:name="_Hlk169005171"/>
      <w:r w:rsidR="007B7007" w:rsidRPr="00CE0B5A">
        <w:rPr>
          <w:rFonts w:eastAsia="Calibri" w:cs="Times New Roman"/>
          <w:sz w:val="24"/>
          <w:szCs w:val="24"/>
          <w:lang w:val="sr-Cyrl-CS"/>
        </w:rPr>
        <w:t xml:space="preserve">ДВ бр. 1166/1 </w:t>
      </w:r>
      <w:bookmarkEnd w:id="55"/>
      <w:r w:rsidR="007B7007" w:rsidRPr="00CE0B5A">
        <w:rPr>
          <w:rFonts w:eastAsia="Calibri" w:cs="Times New Roman"/>
          <w:sz w:val="24"/>
          <w:szCs w:val="24"/>
          <w:lang w:val="sr-Cyrl-CS"/>
        </w:rPr>
        <w:t>(између пост</w:t>
      </w:r>
      <w:r w:rsidR="00055F62" w:rsidRPr="00CE0B5A">
        <w:rPr>
          <w:rFonts w:eastAsia="Calibri" w:cs="Times New Roman"/>
          <w:sz w:val="24"/>
          <w:szCs w:val="24"/>
          <w:lang w:val="sr-Cyrl-CS"/>
        </w:rPr>
        <w:t>ојећег</w:t>
      </w:r>
      <w:r w:rsidR="007B7007" w:rsidRPr="00CE0B5A">
        <w:rPr>
          <w:rFonts w:eastAsia="Calibri" w:cs="Times New Roman"/>
          <w:sz w:val="24"/>
          <w:szCs w:val="24"/>
          <w:lang w:val="sr-Cyrl-CS"/>
        </w:rPr>
        <w:t xml:space="preserve"> ст</w:t>
      </w:r>
      <w:r w:rsidR="00055F62" w:rsidRPr="00CE0B5A">
        <w:rPr>
          <w:rFonts w:eastAsia="Calibri" w:cs="Times New Roman"/>
          <w:sz w:val="24"/>
          <w:szCs w:val="24"/>
          <w:lang w:val="sr-Cyrl-CS"/>
        </w:rPr>
        <w:t>уба</w:t>
      </w:r>
      <w:r w:rsidR="007B7007" w:rsidRPr="00CE0B5A">
        <w:rPr>
          <w:rFonts w:eastAsia="Calibri" w:cs="Times New Roman"/>
          <w:sz w:val="24"/>
          <w:szCs w:val="24"/>
          <w:lang w:val="sr-Cyrl-CS"/>
        </w:rPr>
        <w:t xml:space="preserve"> бр.</w:t>
      </w:r>
      <w:r w:rsidR="00055F62" w:rsidRPr="00CE0B5A">
        <w:rPr>
          <w:rFonts w:eastAsia="Calibri" w:cs="Times New Roman"/>
          <w:sz w:val="24"/>
          <w:szCs w:val="24"/>
          <w:lang w:val="sr-Cyrl-CS"/>
        </w:rPr>
        <w:t xml:space="preserve"> </w:t>
      </w:r>
      <w:r w:rsidR="007B7007" w:rsidRPr="00CE0B5A">
        <w:rPr>
          <w:rFonts w:eastAsia="Calibri" w:cs="Times New Roman"/>
          <w:sz w:val="24"/>
          <w:szCs w:val="24"/>
          <w:lang w:val="sr-Cyrl-CS"/>
        </w:rPr>
        <w:t>135-136 ДВ 110 kV). Од</w:t>
      </w:r>
      <w:r w:rsidR="007A79B5" w:rsidRPr="00CE0B5A">
        <w:rPr>
          <w:rFonts w:eastAsia="Calibri" w:cs="Times New Roman"/>
          <w:sz w:val="24"/>
          <w:szCs w:val="24"/>
          <w:lang w:val="sr-Cyrl-CS"/>
        </w:rPr>
        <w:t xml:space="preserve"> </w:t>
      </w:r>
      <w:r w:rsidR="007C2BA8" w:rsidRPr="00CE0B5A">
        <w:rPr>
          <w:rFonts w:eastAsia="Calibri" w:cs="Times New Roman"/>
          <w:sz w:val="24"/>
          <w:szCs w:val="24"/>
          <w:lang w:val="sr-Cyrl-CS"/>
        </w:rPr>
        <w:t>У</w:t>
      </w:r>
      <w:r w:rsidR="00BF5941" w:rsidRPr="00CE0B5A">
        <w:rPr>
          <w:rFonts w:eastAsia="Calibri" w:cs="Times New Roman"/>
          <w:sz w:val="24"/>
          <w:szCs w:val="24"/>
          <w:lang w:val="sr-Cyrl-CS"/>
        </w:rPr>
        <w:t xml:space="preserve">Т14(3) </w:t>
      </w:r>
      <w:r w:rsidRPr="00CE0B5A">
        <w:rPr>
          <w:rFonts w:eastAsia="Calibri" w:cs="Times New Roman"/>
          <w:sz w:val="24"/>
          <w:szCs w:val="24"/>
          <w:lang w:val="sr-Cyrl-CS"/>
        </w:rPr>
        <w:t>коридор</w:t>
      </w:r>
      <w:r w:rsidR="007A79B5" w:rsidRPr="00CE0B5A">
        <w:rPr>
          <w:rFonts w:eastAsia="Calibri" w:cs="Times New Roman"/>
          <w:sz w:val="24"/>
          <w:szCs w:val="24"/>
          <w:lang w:val="sr-Cyrl-CS"/>
        </w:rPr>
        <w:t xml:space="preserve"> мења правац ка</w:t>
      </w:r>
      <w:r w:rsidR="007B7007" w:rsidRPr="00CE0B5A">
        <w:rPr>
          <w:rFonts w:eastAsia="Calibri" w:cs="Times New Roman"/>
          <w:sz w:val="24"/>
          <w:szCs w:val="24"/>
          <w:lang w:val="sr-Cyrl-CS"/>
        </w:rPr>
        <w:t xml:space="preserve"> </w:t>
      </w:r>
      <w:r w:rsidR="007A79B5" w:rsidRPr="00CE0B5A">
        <w:rPr>
          <w:rFonts w:eastAsia="Calibri" w:cs="Times New Roman"/>
          <w:sz w:val="24"/>
          <w:szCs w:val="24"/>
          <w:lang w:val="sr-Cyrl-CS"/>
        </w:rPr>
        <w:t>североистоку</w:t>
      </w:r>
      <w:r w:rsidR="007B7007" w:rsidRPr="00CE0B5A">
        <w:rPr>
          <w:rFonts w:eastAsia="Calibri" w:cs="Times New Roman"/>
          <w:sz w:val="24"/>
          <w:szCs w:val="24"/>
          <w:lang w:val="sr-Cyrl-CS"/>
        </w:rPr>
        <w:t xml:space="preserve"> и </w:t>
      </w:r>
      <w:r w:rsidR="007A79B5" w:rsidRPr="00CE0B5A">
        <w:rPr>
          <w:rFonts w:eastAsia="Calibri" w:cs="Times New Roman"/>
          <w:sz w:val="24"/>
          <w:szCs w:val="24"/>
          <w:lang w:val="sr-Cyrl-CS"/>
        </w:rPr>
        <w:t>планирана је</w:t>
      </w:r>
      <w:r w:rsidR="007B7007" w:rsidRPr="00CE0B5A">
        <w:rPr>
          <w:rFonts w:eastAsia="Calibri" w:cs="Times New Roman"/>
          <w:sz w:val="24"/>
          <w:szCs w:val="24"/>
          <w:lang w:val="sr-Cyrl-CS"/>
        </w:rPr>
        <w:t xml:space="preserve"> паралелно са </w:t>
      </w:r>
      <w:r w:rsidR="007A79B5" w:rsidRPr="00CE0B5A">
        <w:rPr>
          <w:rFonts w:eastAsia="Calibri" w:cs="Times New Roman"/>
          <w:sz w:val="24"/>
          <w:szCs w:val="24"/>
          <w:lang w:val="sr-Cyrl-CS"/>
        </w:rPr>
        <w:t>ДВ бр. 1166/1 између насеља Дубочане са десне и насеља Глоговице са леве стране</w:t>
      </w:r>
      <w:r w:rsidR="003769FB" w:rsidRPr="00CE0B5A">
        <w:rPr>
          <w:rFonts w:eastAsia="Calibri" w:cs="Times New Roman"/>
          <w:sz w:val="24"/>
          <w:szCs w:val="24"/>
          <w:lang w:val="sr-Cyrl-CS"/>
        </w:rPr>
        <w:t xml:space="preserve"> </w:t>
      </w:r>
      <w:r w:rsidR="00BF5941" w:rsidRPr="00CE0B5A">
        <w:rPr>
          <w:rFonts w:eastAsia="Calibri" w:cs="Times New Roman"/>
          <w:sz w:val="24"/>
          <w:szCs w:val="24"/>
          <w:lang w:val="sr-Cyrl-CS"/>
        </w:rPr>
        <w:t xml:space="preserve">до </w:t>
      </w:r>
      <w:r w:rsidR="003769FB" w:rsidRPr="00CE0B5A">
        <w:rPr>
          <w:rFonts w:eastAsia="Calibri" w:cs="Times New Roman"/>
          <w:sz w:val="24"/>
          <w:szCs w:val="24"/>
          <w:lang w:val="sr-Cyrl-CS"/>
        </w:rPr>
        <w:t>УТ16(3)</w:t>
      </w:r>
      <w:r w:rsidR="007B7007" w:rsidRPr="00CE0B5A">
        <w:rPr>
          <w:rFonts w:eastAsia="Calibri" w:cs="Times New Roman"/>
          <w:sz w:val="24"/>
          <w:szCs w:val="24"/>
          <w:lang w:val="sr-Cyrl-CS"/>
        </w:rPr>
        <w:t xml:space="preserve">. </w:t>
      </w:r>
      <w:r w:rsidR="00BF5941" w:rsidRPr="00CE0B5A">
        <w:rPr>
          <w:rFonts w:eastAsia="Calibri" w:cs="Times New Roman"/>
          <w:sz w:val="24"/>
          <w:szCs w:val="24"/>
          <w:lang w:val="sr-Cyrl-CS"/>
        </w:rPr>
        <w:t xml:space="preserve">Између ових </w:t>
      </w:r>
      <w:r w:rsidR="007C2BA8" w:rsidRPr="00CE0B5A">
        <w:rPr>
          <w:rFonts w:eastAsia="Calibri" w:cs="Times New Roman"/>
          <w:sz w:val="24"/>
          <w:szCs w:val="24"/>
          <w:lang w:val="sr-Cyrl-CS"/>
        </w:rPr>
        <w:t>УТ</w:t>
      </w:r>
      <w:r w:rsidR="00BF5941" w:rsidRPr="00CE0B5A">
        <w:rPr>
          <w:rFonts w:eastAsia="Calibri" w:cs="Times New Roman"/>
          <w:sz w:val="24"/>
          <w:szCs w:val="24"/>
          <w:lang w:val="sr-Cyrl-CS"/>
        </w:rPr>
        <w:t xml:space="preserve"> укршта се са Глоговичком реком и ДП бр. 398 Лука – Салаш.</w:t>
      </w:r>
      <w:r w:rsidR="00006092" w:rsidRPr="00CE0B5A">
        <w:rPr>
          <w:rFonts w:eastAsia="Calibri" w:cs="Times New Roman"/>
          <w:sz w:val="24"/>
          <w:szCs w:val="24"/>
          <w:lang w:val="sr-Cyrl-CS"/>
        </w:rPr>
        <w:t xml:space="preserve"> </w:t>
      </w:r>
      <w:r w:rsidR="003769FB" w:rsidRPr="00CE0B5A">
        <w:rPr>
          <w:rFonts w:eastAsia="Calibri" w:cs="Times New Roman"/>
          <w:sz w:val="24"/>
          <w:szCs w:val="24"/>
          <w:lang w:val="sr-Cyrl-CS"/>
        </w:rPr>
        <w:t>Од</w:t>
      </w:r>
      <w:r w:rsidR="007C2BA8" w:rsidRPr="00CE0B5A">
        <w:rPr>
          <w:rFonts w:eastAsia="Calibri" w:cs="Times New Roman"/>
          <w:sz w:val="24"/>
          <w:szCs w:val="24"/>
          <w:lang w:val="sr-Cyrl-CS"/>
        </w:rPr>
        <w:t>авде коридор</w:t>
      </w:r>
      <w:r w:rsidR="003769FB" w:rsidRPr="00CE0B5A">
        <w:rPr>
          <w:rFonts w:eastAsia="Calibri" w:cs="Times New Roman"/>
          <w:sz w:val="24"/>
          <w:szCs w:val="24"/>
          <w:lang w:val="sr-Cyrl-CS"/>
        </w:rPr>
        <w:t xml:space="preserve"> мења правац ка </w:t>
      </w:r>
      <w:r w:rsidR="00331D63" w:rsidRPr="00CE0B5A">
        <w:rPr>
          <w:rFonts w:eastAsia="Calibri" w:cs="Times New Roman"/>
          <w:sz w:val="24"/>
          <w:szCs w:val="24"/>
          <w:lang w:val="sr-Cyrl-CS"/>
        </w:rPr>
        <w:t>североистоку</w:t>
      </w:r>
      <w:r w:rsidR="003769FB" w:rsidRPr="00CE0B5A">
        <w:rPr>
          <w:rFonts w:eastAsia="Calibri" w:cs="Times New Roman"/>
          <w:sz w:val="24"/>
          <w:szCs w:val="24"/>
          <w:lang w:val="sr-Cyrl-CS"/>
        </w:rPr>
        <w:t xml:space="preserve"> до УТ1</w:t>
      </w:r>
      <w:r w:rsidR="007B0530" w:rsidRPr="00CE0B5A">
        <w:rPr>
          <w:rFonts w:eastAsia="Calibri" w:cs="Times New Roman"/>
          <w:sz w:val="24"/>
          <w:szCs w:val="24"/>
          <w:lang w:val="sr-Cyrl-CS"/>
        </w:rPr>
        <w:t>7</w:t>
      </w:r>
      <w:r w:rsidR="003769FB" w:rsidRPr="00CE0B5A">
        <w:rPr>
          <w:rFonts w:eastAsia="Calibri" w:cs="Times New Roman"/>
          <w:sz w:val="24"/>
          <w:szCs w:val="24"/>
          <w:lang w:val="sr-Cyrl-CS"/>
        </w:rPr>
        <w:t xml:space="preserve">(3) где поново мења правац ка северозападу </w:t>
      </w:r>
      <w:r w:rsidR="007A261E" w:rsidRPr="00CE0B5A">
        <w:rPr>
          <w:rFonts w:eastAsia="Calibri" w:cs="Times New Roman"/>
          <w:sz w:val="24"/>
          <w:szCs w:val="24"/>
          <w:lang w:val="sr-Cyrl-CS"/>
        </w:rPr>
        <w:t>пружајући се</w:t>
      </w:r>
      <w:r w:rsidR="003769FB" w:rsidRPr="00CE0B5A">
        <w:rPr>
          <w:rFonts w:eastAsia="Calibri" w:cs="Times New Roman"/>
          <w:sz w:val="24"/>
          <w:szCs w:val="24"/>
          <w:lang w:val="sr-Cyrl-CS"/>
        </w:rPr>
        <w:t xml:space="preserve"> паралелно с</w:t>
      </w:r>
      <w:r w:rsidR="007A261E" w:rsidRPr="00CE0B5A">
        <w:rPr>
          <w:rFonts w:eastAsia="Calibri" w:cs="Times New Roman"/>
          <w:sz w:val="24"/>
          <w:szCs w:val="24"/>
          <w:lang w:val="sr-Cyrl-CS"/>
        </w:rPr>
        <w:t>а</w:t>
      </w:r>
      <w:r w:rsidR="003769FB" w:rsidRPr="00CE0B5A">
        <w:rPr>
          <w:rFonts w:eastAsia="Calibri" w:cs="Times New Roman"/>
          <w:sz w:val="24"/>
          <w:szCs w:val="24"/>
          <w:lang w:val="sr-Cyrl-CS"/>
        </w:rPr>
        <w:t xml:space="preserve"> </w:t>
      </w:r>
      <w:r w:rsidR="007A261E" w:rsidRPr="00CE0B5A">
        <w:rPr>
          <w:rFonts w:eastAsia="Calibri" w:cs="Times New Roman"/>
          <w:sz w:val="24"/>
          <w:szCs w:val="24"/>
          <w:lang w:val="sr-Cyrl-CS"/>
        </w:rPr>
        <w:t>државним путем IIБ реда бр. 399 Плавна – Сиколе – Салаш</w:t>
      </w:r>
      <w:r w:rsidR="007B0530" w:rsidRPr="00CE0B5A">
        <w:rPr>
          <w:rFonts w:eastAsia="Calibri" w:cs="Times New Roman"/>
          <w:sz w:val="24"/>
          <w:szCs w:val="24"/>
          <w:lang w:val="sr-Cyrl-CS"/>
        </w:rPr>
        <w:t xml:space="preserve"> до УТ18(3)</w:t>
      </w:r>
      <w:r w:rsidR="00006092" w:rsidRPr="00CE0B5A">
        <w:rPr>
          <w:rFonts w:eastAsia="Calibri" w:cs="Times New Roman"/>
          <w:sz w:val="24"/>
          <w:szCs w:val="24"/>
          <w:lang w:val="sr-Cyrl-CS"/>
        </w:rPr>
        <w:t>,</w:t>
      </w:r>
      <w:r w:rsidR="007B0530" w:rsidRPr="00CE0B5A">
        <w:rPr>
          <w:rFonts w:eastAsia="Calibri" w:cs="Times New Roman"/>
          <w:sz w:val="24"/>
          <w:szCs w:val="24"/>
          <w:lang w:val="sr-Cyrl-CS"/>
        </w:rPr>
        <w:t xml:space="preserve"> одакле </w:t>
      </w:r>
      <w:r w:rsidR="00006092" w:rsidRPr="00CE0B5A">
        <w:rPr>
          <w:rFonts w:eastAsia="Calibri" w:cs="Times New Roman"/>
          <w:sz w:val="24"/>
          <w:szCs w:val="24"/>
          <w:lang w:val="sr-Cyrl-CS"/>
        </w:rPr>
        <w:t xml:space="preserve">опет </w:t>
      </w:r>
      <w:r w:rsidR="007B0530" w:rsidRPr="00CE0B5A">
        <w:rPr>
          <w:rFonts w:eastAsia="Calibri" w:cs="Times New Roman"/>
          <w:sz w:val="24"/>
          <w:szCs w:val="24"/>
          <w:lang w:val="sr-Cyrl-CS"/>
        </w:rPr>
        <w:t>мења правац ка североистоку</w:t>
      </w:r>
      <w:r w:rsidR="00006092" w:rsidRPr="00CE0B5A">
        <w:rPr>
          <w:rFonts w:eastAsia="Calibri" w:cs="Times New Roman"/>
          <w:sz w:val="24"/>
          <w:szCs w:val="24"/>
          <w:lang w:val="sr-Cyrl-CS"/>
        </w:rPr>
        <w:t xml:space="preserve"> и</w:t>
      </w:r>
      <w:r w:rsidR="007B0530" w:rsidRPr="00CE0B5A">
        <w:rPr>
          <w:rFonts w:eastAsia="Calibri" w:cs="Times New Roman"/>
          <w:sz w:val="24"/>
          <w:szCs w:val="24"/>
          <w:lang w:val="sr-Cyrl-CS"/>
        </w:rPr>
        <w:t xml:space="preserve"> укршта се са државним путем IIБ реда бр. 399 Плавна – Сиколе – Салаш пролазећи са јужне и југоисточне стране насеља Сиколе. Од УТ20(3) </w:t>
      </w:r>
      <w:r w:rsidR="00331D63" w:rsidRPr="00CE0B5A">
        <w:rPr>
          <w:rFonts w:eastAsia="Calibri" w:cs="Times New Roman"/>
          <w:sz w:val="24"/>
          <w:szCs w:val="24"/>
          <w:lang w:val="sr-Cyrl-CS"/>
        </w:rPr>
        <w:t xml:space="preserve">коридор </w:t>
      </w:r>
      <w:r w:rsidR="007B0530" w:rsidRPr="00CE0B5A">
        <w:rPr>
          <w:rFonts w:eastAsia="Calibri" w:cs="Times New Roman"/>
          <w:sz w:val="24"/>
          <w:szCs w:val="24"/>
          <w:lang w:val="sr-Cyrl-CS"/>
        </w:rPr>
        <w:t>мења правац ка североистоку</w:t>
      </w:r>
      <w:r w:rsidR="00331D63" w:rsidRPr="00CE0B5A">
        <w:rPr>
          <w:rFonts w:eastAsia="Calibri" w:cs="Times New Roman"/>
          <w:sz w:val="24"/>
          <w:szCs w:val="24"/>
          <w:lang w:val="sr-Cyrl-CS"/>
        </w:rPr>
        <w:t>,</w:t>
      </w:r>
      <w:r w:rsidR="0020762C" w:rsidRPr="00CE0B5A">
        <w:rPr>
          <w:rFonts w:eastAsia="Calibri" w:cs="Times New Roman"/>
          <w:sz w:val="24"/>
          <w:szCs w:val="24"/>
          <w:lang w:val="sr-Cyrl-CS"/>
        </w:rPr>
        <w:t xml:space="preserve"> укршта се са Јасеничком реком, путем Поповица – Трњане и другим некатегорисаним путевима</w:t>
      </w:r>
      <w:r w:rsidR="00BF5941" w:rsidRPr="00CE0B5A">
        <w:rPr>
          <w:rFonts w:eastAsia="Calibri" w:cs="Times New Roman"/>
          <w:sz w:val="24"/>
          <w:szCs w:val="24"/>
          <w:lang w:val="sr-Cyrl-CS"/>
        </w:rPr>
        <w:t xml:space="preserve">. </w:t>
      </w:r>
      <w:bookmarkStart w:id="56" w:name="_Hlk169009371"/>
      <w:r w:rsidR="00BF5941" w:rsidRPr="00CE0B5A">
        <w:rPr>
          <w:rFonts w:eastAsia="Calibri" w:cs="Times New Roman"/>
          <w:sz w:val="24"/>
          <w:szCs w:val="24"/>
          <w:lang w:val="sr-Cyrl-CS"/>
        </w:rPr>
        <w:t>Од</w:t>
      </w:r>
      <w:bookmarkEnd w:id="56"/>
      <w:r w:rsidR="00BF5941" w:rsidRPr="00CE0B5A">
        <w:rPr>
          <w:rFonts w:eastAsia="Calibri" w:cs="Times New Roman"/>
          <w:sz w:val="24"/>
          <w:szCs w:val="24"/>
          <w:lang w:val="sr-Cyrl-CS"/>
        </w:rPr>
        <w:t xml:space="preserve"> УТ23(3) </w:t>
      </w:r>
      <w:r w:rsidR="00006092" w:rsidRPr="00CE0B5A">
        <w:rPr>
          <w:rFonts w:eastAsia="Calibri" w:cs="Times New Roman"/>
          <w:sz w:val="24"/>
          <w:szCs w:val="24"/>
          <w:lang w:val="sr-Cyrl-CS"/>
        </w:rPr>
        <w:t xml:space="preserve">до УТ25(3) </w:t>
      </w:r>
      <w:r w:rsidRPr="00CE0B5A">
        <w:rPr>
          <w:rFonts w:eastAsia="Calibri" w:cs="Times New Roman"/>
          <w:sz w:val="24"/>
          <w:szCs w:val="24"/>
          <w:lang w:val="sr-Cyrl-CS"/>
        </w:rPr>
        <w:t>коридор</w:t>
      </w:r>
      <w:r w:rsidR="00006092" w:rsidRPr="00CE0B5A">
        <w:rPr>
          <w:rFonts w:eastAsia="Calibri" w:cs="Times New Roman"/>
          <w:sz w:val="24"/>
          <w:szCs w:val="24"/>
          <w:lang w:val="sr-Cyrl-CS"/>
        </w:rPr>
        <w:t xml:space="preserve"> мења правац ка северу укрштајући се са државним путем IБ реда бр.33 Плавна – Штубик, реком Замном и</w:t>
      </w:r>
      <w:r w:rsidR="00DD71C7" w:rsidRPr="00CE0B5A">
        <w:rPr>
          <w:rFonts w:eastAsia="Calibri" w:cs="Times New Roman"/>
          <w:sz w:val="24"/>
          <w:szCs w:val="24"/>
          <w:lang w:val="sr-Cyrl-CS"/>
        </w:rPr>
        <w:t xml:space="preserve"> </w:t>
      </w:r>
      <w:r w:rsidR="00006092" w:rsidRPr="00CE0B5A">
        <w:rPr>
          <w:rFonts w:eastAsia="Calibri" w:cs="Times New Roman"/>
          <w:sz w:val="24"/>
          <w:szCs w:val="24"/>
          <w:lang w:val="sr-Cyrl-CS"/>
        </w:rPr>
        <w:t xml:space="preserve">планираним ДВ 110 kV </w:t>
      </w:r>
      <w:r w:rsidR="00331D63" w:rsidRPr="00CE0B5A">
        <w:rPr>
          <w:rFonts w:eastAsia="Calibri" w:cs="Times New Roman"/>
          <w:sz w:val="24"/>
          <w:szCs w:val="24"/>
          <w:lang w:val="sr-Cyrl-CS"/>
        </w:rPr>
        <w:t>„</w:t>
      </w:r>
      <w:r w:rsidR="00006092" w:rsidRPr="00CE0B5A">
        <w:rPr>
          <w:rFonts w:eastAsia="Calibri" w:cs="Times New Roman"/>
          <w:sz w:val="24"/>
          <w:szCs w:val="24"/>
          <w:lang w:val="sr-Cyrl-CS"/>
        </w:rPr>
        <w:t>РП Ђердап 2</w:t>
      </w:r>
      <w:r w:rsidR="006E7412" w:rsidRPr="00CE0B5A">
        <w:rPr>
          <w:rFonts w:eastAsia="Calibri" w:cs="Times New Roman"/>
          <w:sz w:val="24"/>
          <w:szCs w:val="24"/>
          <w:lang w:val="sr-Cyrl-CS"/>
        </w:rPr>
        <w:t>ˮ</w:t>
      </w:r>
      <w:r w:rsidR="00006092" w:rsidRPr="00CE0B5A">
        <w:rPr>
          <w:rFonts w:eastAsia="Calibri" w:cs="Times New Roman"/>
          <w:sz w:val="24"/>
          <w:szCs w:val="24"/>
          <w:lang w:val="sr-Cyrl-CS"/>
        </w:rPr>
        <w:t xml:space="preserve"> – ПРП </w:t>
      </w:r>
      <w:r w:rsidR="00331D63" w:rsidRPr="00CE0B5A">
        <w:rPr>
          <w:rFonts w:eastAsia="Calibri" w:cs="Times New Roman"/>
          <w:sz w:val="24"/>
          <w:szCs w:val="24"/>
          <w:lang w:val="sr-Cyrl-CS"/>
        </w:rPr>
        <w:t>„</w:t>
      </w:r>
      <w:r w:rsidR="00006092" w:rsidRPr="00CE0B5A">
        <w:rPr>
          <w:rFonts w:eastAsia="Calibri" w:cs="Times New Roman"/>
          <w:sz w:val="24"/>
          <w:szCs w:val="24"/>
          <w:lang w:val="sr-Cyrl-CS"/>
        </w:rPr>
        <w:t>ВЕ Никине Воде</w:t>
      </w:r>
      <w:r w:rsidR="006E7412" w:rsidRPr="00CE0B5A">
        <w:rPr>
          <w:rFonts w:eastAsia="Calibri" w:cs="Times New Roman"/>
          <w:sz w:val="24"/>
          <w:szCs w:val="24"/>
          <w:lang w:val="sr-Cyrl-CS"/>
        </w:rPr>
        <w:t>ˮ</w:t>
      </w:r>
      <w:r w:rsidR="00006092" w:rsidRPr="00CE0B5A">
        <w:rPr>
          <w:rFonts w:eastAsia="Calibri" w:cs="Times New Roman"/>
          <w:sz w:val="24"/>
          <w:szCs w:val="24"/>
          <w:lang w:val="sr-Cyrl-CS"/>
        </w:rPr>
        <w:t xml:space="preserve"> – </w:t>
      </w:r>
      <w:r w:rsidR="00331D63" w:rsidRPr="00CE0B5A">
        <w:rPr>
          <w:rFonts w:eastAsia="Calibri" w:cs="Times New Roman"/>
          <w:sz w:val="24"/>
          <w:szCs w:val="24"/>
          <w:lang w:val="sr-Cyrl-CS"/>
        </w:rPr>
        <w:t>„</w:t>
      </w:r>
      <w:r w:rsidR="00006092" w:rsidRPr="00CE0B5A">
        <w:rPr>
          <w:rFonts w:eastAsia="Calibri" w:cs="Times New Roman"/>
          <w:sz w:val="24"/>
          <w:szCs w:val="24"/>
          <w:lang w:val="sr-Cyrl-CS"/>
        </w:rPr>
        <w:t>ТС Мосна</w:t>
      </w:r>
      <w:r w:rsidR="006E7412" w:rsidRPr="00CE0B5A">
        <w:rPr>
          <w:rFonts w:eastAsia="Calibri" w:cs="Times New Roman"/>
          <w:sz w:val="24"/>
          <w:szCs w:val="24"/>
          <w:lang w:val="sr-Cyrl-CS"/>
        </w:rPr>
        <w:t>ˮ</w:t>
      </w:r>
      <w:r w:rsidR="00006092" w:rsidRPr="00CE0B5A">
        <w:rPr>
          <w:rFonts w:eastAsia="Calibri" w:cs="Times New Roman"/>
          <w:sz w:val="24"/>
          <w:szCs w:val="24"/>
          <w:lang w:val="sr-Cyrl-CS"/>
        </w:rPr>
        <w:t xml:space="preserve">. Од тачке УТ25(3) </w:t>
      </w:r>
      <w:r w:rsidRPr="00CE0B5A">
        <w:rPr>
          <w:rFonts w:eastAsia="Calibri" w:cs="Times New Roman"/>
          <w:sz w:val="24"/>
          <w:szCs w:val="24"/>
          <w:lang w:val="sr-Cyrl-CS"/>
        </w:rPr>
        <w:t>коридор</w:t>
      </w:r>
      <w:r w:rsidR="00006092" w:rsidRPr="00CE0B5A">
        <w:rPr>
          <w:rFonts w:eastAsia="Calibri" w:cs="Times New Roman"/>
          <w:sz w:val="24"/>
          <w:szCs w:val="24"/>
          <w:lang w:val="sr-Cyrl-CS"/>
        </w:rPr>
        <w:t xml:space="preserve"> мења правац ка североистоку д</w:t>
      </w:r>
      <w:r w:rsidR="007B7007" w:rsidRPr="00CE0B5A">
        <w:rPr>
          <w:rFonts w:eastAsia="Calibri" w:cs="Times New Roman"/>
          <w:sz w:val="24"/>
          <w:szCs w:val="24"/>
          <w:lang w:val="sr-Cyrl-CS"/>
        </w:rPr>
        <w:t>о места прикључка на ДВ бр. 401/2 у распону између стубова бр. 434</w:t>
      </w:r>
      <w:r w:rsidR="00A33300" w:rsidRPr="00CE0B5A">
        <w:rPr>
          <w:rFonts w:eastAsia="Calibri" w:cs="Times New Roman"/>
          <w:sz w:val="24"/>
          <w:szCs w:val="24"/>
          <w:lang w:val="sr-Cyrl-CS"/>
        </w:rPr>
        <w:t xml:space="preserve"> и </w:t>
      </w:r>
      <w:r w:rsidR="007B7007" w:rsidRPr="00CE0B5A">
        <w:rPr>
          <w:rFonts w:eastAsia="Calibri" w:cs="Times New Roman"/>
          <w:sz w:val="24"/>
          <w:szCs w:val="24"/>
          <w:lang w:val="sr-Cyrl-CS"/>
        </w:rPr>
        <w:t>435</w:t>
      </w:r>
      <w:r w:rsidR="00006092" w:rsidRPr="00CE0B5A">
        <w:rPr>
          <w:rFonts w:eastAsia="Calibri" w:cs="Times New Roman"/>
          <w:sz w:val="24"/>
          <w:szCs w:val="24"/>
          <w:lang w:val="sr-Cyrl-CS"/>
        </w:rPr>
        <w:t>.</w:t>
      </w:r>
      <w:r w:rsidR="007B7007" w:rsidRPr="00CE0B5A">
        <w:rPr>
          <w:rFonts w:eastAsia="Calibri" w:cs="Times New Roman"/>
          <w:sz w:val="24"/>
          <w:szCs w:val="24"/>
          <w:lang w:val="sr-Cyrl-CS"/>
        </w:rPr>
        <w:t xml:space="preserve"> </w:t>
      </w:r>
    </w:p>
    <w:p w14:paraId="0211BC1A" w14:textId="77777777" w:rsidR="00977938" w:rsidRPr="00CE0B5A" w:rsidRDefault="00977938" w:rsidP="007D5A49">
      <w:pPr>
        <w:rPr>
          <w:rFonts w:cs="Times New Roman"/>
          <w:sz w:val="24"/>
          <w:szCs w:val="24"/>
          <w:lang w:val="sr-Cyrl-CS"/>
        </w:rPr>
      </w:pPr>
    </w:p>
    <w:p w14:paraId="5D81983B" w14:textId="2C8680A2" w:rsidR="00B81C2C" w:rsidRPr="00CE0B5A" w:rsidRDefault="00BD4887" w:rsidP="001854EC">
      <w:pPr>
        <w:pStyle w:val="Heading3"/>
        <w:ind w:firstLine="720"/>
        <w:jc w:val="both"/>
        <w:rPr>
          <w:rFonts w:eastAsia="Calibri"/>
          <w:b w:val="0"/>
          <w:lang w:val="sr-Cyrl-CS"/>
        </w:rPr>
      </w:pPr>
      <w:bookmarkStart w:id="57" w:name="_Toc172278998"/>
      <w:bookmarkStart w:id="58" w:name="_Hlk158569214"/>
      <w:r w:rsidRPr="00CE0B5A">
        <w:rPr>
          <w:b w:val="0"/>
          <w:lang w:val="sr-Cyrl-CS"/>
        </w:rPr>
        <w:t xml:space="preserve">1.4. </w:t>
      </w:r>
      <w:r w:rsidR="00546655" w:rsidRPr="00CE0B5A">
        <w:rPr>
          <w:b w:val="0"/>
          <w:lang w:val="sr-Cyrl-CS"/>
        </w:rPr>
        <w:t>П</w:t>
      </w:r>
      <w:r w:rsidR="00B81C2C" w:rsidRPr="00CE0B5A">
        <w:rPr>
          <w:b w:val="0"/>
          <w:lang w:val="sr-Cyrl-CS"/>
        </w:rPr>
        <w:t>ланиран</w:t>
      </w:r>
      <w:r w:rsidR="00546655" w:rsidRPr="00CE0B5A">
        <w:rPr>
          <w:b w:val="0"/>
          <w:lang w:val="sr-Cyrl-CS"/>
        </w:rPr>
        <w:t>и ДВ</w:t>
      </w:r>
      <w:r w:rsidR="00685B2D" w:rsidRPr="00CE0B5A">
        <w:rPr>
          <w:b w:val="0"/>
          <w:lang w:val="sr-Cyrl-CS"/>
        </w:rPr>
        <w:t xml:space="preserve"> </w:t>
      </w:r>
      <w:r w:rsidR="00B81C2C" w:rsidRPr="00CE0B5A">
        <w:rPr>
          <w:b w:val="0"/>
          <w:lang w:val="sr-Cyrl-CS"/>
        </w:rPr>
        <w:t xml:space="preserve">400 kV </w:t>
      </w:r>
      <w:r w:rsidR="00546655" w:rsidRPr="00CE0B5A">
        <w:rPr>
          <w:b w:val="0"/>
          <w:lang w:val="sr-Cyrl-CS"/>
        </w:rPr>
        <w:t>„</w:t>
      </w:r>
      <w:r w:rsidR="00B81C2C" w:rsidRPr="00CE0B5A">
        <w:rPr>
          <w:b w:val="0"/>
          <w:lang w:val="sr-Cyrl-CS"/>
        </w:rPr>
        <w:t>РП Ђердап 1</w:t>
      </w:r>
      <w:r w:rsidR="006E7412" w:rsidRPr="00CE0B5A">
        <w:rPr>
          <w:b w:val="0"/>
          <w:lang w:val="sr-Cyrl-CS"/>
        </w:rPr>
        <w:t>ˮ</w:t>
      </w:r>
      <w:r w:rsidR="00B81C2C" w:rsidRPr="00CE0B5A">
        <w:rPr>
          <w:b w:val="0"/>
          <w:lang w:val="sr-Cyrl-CS"/>
        </w:rPr>
        <w:t>-</w:t>
      </w:r>
      <w:r w:rsidR="00546655" w:rsidRPr="00CE0B5A">
        <w:rPr>
          <w:b w:val="0"/>
          <w:lang w:val="sr-Cyrl-CS"/>
        </w:rPr>
        <w:t>„</w:t>
      </w:r>
      <w:r w:rsidR="00B81C2C" w:rsidRPr="00CE0B5A">
        <w:rPr>
          <w:b w:val="0"/>
          <w:lang w:val="sr-Cyrl-CS"/>
        </w:rPr>
        <w:t>ТС Бор 6</w:t>
      </w:r>
      <w:r w:rsidR="006E7412" w:rsidRPr="00CE0B5A">
        <w:rPr>
          <w:b w:val="0"/>
          <w:lang w:val="sr-Cyrl-CS"/>
        </w:rPr>
        <w:t>ˮ</w:t>
      </w:r>
      <w:r w:rsidR="00B81C2C" w:rsidRPr="00CE0B5A">
        <w:rPr>
          <w:b w:val="0"/>
          <w:lang w:val="sr-Cyrl-CS"/>
        </w:rPr>
        <w:t xml:space="preserve"> бр. 402, </w:t>
      </w:r>
      <w:r w:rsidR="00B81C2C" w:rsidRPr="00CE0B5A">
        <w:rPr>
          <w:rFonts w:eastAsia="Calibri"/>
          <w:b w:val="0"/>
          <w:lang w:val="sr-Cyrl-CS"/>
        </w:rPr>
        <w:t>(расецање и увођење ДВ 400 kV бр. 402 у ТС Бор 6) (Лот 4)</w:t>
      </w:r>
      <w:r w:rsidR="00A93F24" w:rsidRPr="00CE0B5A">
        <w:rPr>
          <w:rFonts w:eastAsia="Calibri"/>
          <w:b w:val="0"/>
          <w:lang w:val="sr-Cyrl-CS"/>
        </w:rPr>
        <w:t>, листови бр.</w:t>
      </w:r>
      <w:r w:rsidR="001076C5" w:rsidRPr="00CE0B5A">
        <w:rPr>
          <w:rFonts w:eastAsia="Calibri"/>
          <w:b w:val="0"/>
          <w:lang w:val="sr-Cyrl-CS"/>
        </w:rPr>
        <w:t xml:space="preserve"> 17, 18,</w:t>
      </w:r>
      <w:r w:rsidR="00A93F24" w:rsidRPr="00CE0B5A">
        <w:rPr>
          <w:rFonts w:eastAsia="Calibri"/>
          <w:b w:val="0"/>
          <w:lang w:val="sr-Cyrl-CS"/>
        </w:rPr>
        <w:t xml:space="preserve"> 19, 20, 21, 50, 52 и</w:t>
      </w:r>
      <w:r w:rsidR="001076C5" w:rsidRPr="00CE0B5A">
        <w:rPr>
          <w:rFonts w:eastAsia="Calibri"/>
          <w:b w:val="0"/>
          <w:lang w:val="sr-Cyrl-CS"/>
        </w:rPr>
        <w:t xml:space="preserve"> 59</w:t>
      </w:r>
      <w:bookmarkEnd w:id="57"/>
    </w:p>
    <w:bookmarkEnd w:id="58"/>
    <w:p w14:paraId="4FB9F64F" w14:textId="77777777" w:rsidR="00B81C2C" w:rsidRPr="00CE0B5A" w:rsidRDefault="00B81C2C" w:rsidP="001854EC">
      <w:pPr>
        <w:rPr>
          <w:rFonts w:eastAsia="Calibri" w:cs="Times New Roman"/>
          <w:sz w:val="24"/>
          <w:szCs w:val="24"/>
          <w:lang w:val="sr-Cyrl-CS"/>
        </w:rPr>
      </w:pPr>
    </w:p>
    <w:p w14:paraId="2C2B1D9A" w14:textId="4CB1BA6D" w:rsidR="00B81C2C" w:rsidRPr="00CE0B5A" w:rsidRDefault="00546655" w:rsidP="007D5A49">
      <w:pPr>
        <w:ind w:firstLine="810"/>
        <w:rPr>
          <w:rFonts w:eastAsia="Calibri" w:cs="Times New Roman"/>
          <w:sz w:val="24"/>
          <w:szCs w:val="24"/>
          <w:lang w:val="sr-Cyrl-CS"/>
        </w:rPr>
      </w:pPr>
      <w:r w:rsidRPr="00CE0B5A">
        <w:rPr>
          <w:rFonts w:eastAsia="Calibri" w:cs="Times New Roman"/>
          <w:sz w:val="24"/>
          <w:szCs w:val="24"/>
          <w:lang w:val="sr-Cyrl-CS"/>
        </w:rPr>
        <w:t>Коридор</w:t>
      </w:r>
      <w:r w:rsidR="00B81C2C" w:rsidRPr="00CE0B5A">
        <w:rPr>
          <w:rFonts w:eastAsia="Calibri" w:cs="Times New Roman"/>
          <w:sz w:val="24"/>
          <w:szCs w:val="24"/>
          <w:lang w:val="sr-Cyrl-CS"/>
        </w:rPr>
        <w:t xml:space="preserve"> планираног </w:t>
      </w:r>
      <w:r w:rsidRPr="00CE0B5A">
        <w:rPr>
          <w:rFonts w:eastAsia="Calibri" w:cs="Times New Roman"/>
          <w:sz w:val="24"/>
          <w:szCs w:val="24"/>
          <w:lang w:val="sr-Cyrl-CS"/>
        </w:rPr>
        <w:t>ДВ</w:t>
      </w:r>
      <w:r w:rsidR="00B81C2C" w:rsidRPr="00CE0B5A">
        <w:rPr>
          <w:rFonts w:eastAsia="Calibri" w:cs="Times New Roman"/>
          <w:sz w:val="24"/>
          <w:szCs w:val="24"/>
          <w:lang w:val="sr-Cyrl-CS"/>
        </w:rPr>
        <w:t>400 kV</w:t>
      </w:r>
      <w:r w:rsidRPr="00CE0B5A">
        <w:rPr>
          <w:rFonts w:eastAsia="Calibri" w:cs="Times New Roman"/>
          <w:sz w:val="24"/>
          <w:szCs w:val="24"/>
          <w:lang w:val="sr-Cyrl-CS"/>
        </w:rPr>
        <w:t xml:space="preserve"> се пружа</w:t>
      </w:r>
      <w:r w:rsidR="00B81C2C" w:rsidRPr="00CE0B5A">
        <w:rPr>
          <w:rFonts w:eastAsia="Calibri" w:cs="Times New Roman"/>
          <w:sz w:val="24"/>
          <w:szCs w:val="24"/>
          <w:lang w:val="sr-Cyrl-CS"/>
        </w:rPr>
        <w:t xml:space="preserve"> од портала ТС </w:t>
      </w:r>
      <w:r w:rsidRPr="00CE0B5A">
        <w:rPr>
          <w:rFonts w:eastAsia="Calibri" w:cs="Times New Roman"/>
          <w:sz w:val="24"/>
          <w:szCs w:val="24"/>
          <w:lang w:val="sr-Cyrl-CS"/>
        </w:rPr>
        <w:t>„</w:t>
      </w:r>
      <w:r w:rsidR="00B81C2C"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00B81C2C" w:rsidRPr="00CE0B5A">
        <w:rPr>
          <w:rFonts w:eastAsia="Calibri" w:cs="Times New Roman"/>
          <w:sz w:val="24"/>
          <w:szCs w:val="24"/>
          <w:lang w:val="sr-Cyrl-CS"/>
        </w:rPr>
        <w:t xml:space="preserve"> у працу североистока и у првом распону укршта са државним путем IIА реда бр. 166 Бор – Јасиково. Од </w:t>
      </w:r>
      <w:r w:rsidR="006917DF" w:rsidRPr="00CE0B5A">
        <w:rPr>
          <w:rFonts w:eastAsia="Calibri" w:cs="Times New Roman"/>
          <w:sz w:val="24"/>
          <w:szCs w:val="24"/>
          <w:lang w:val="sr-Cyrl-CS"/>
        </w:rPr>
        <w:t xml:space="preserve">УТ1(4) </w:t>
      </w:r>
      <w:r w:rsidRPr="00CE0B5A">
        <w:rPr>
          <w:rFonts w:eastAsia="Calibri" w:cs="Times New Roman"/>
          <w:sz w:val="24"/>
          <w:szCs w:val="24"/>
          <w:lang w:val="sr-Cyrl-CS"/>
        </w:rPr>
        <w:t>коридор</w:t>
      </w:r>
      <w:r w:rsidR="00B81C2C" w:rsidRPr="00CE0B5A">
        <w:rPr>
          <w:rFonts w:eastAsia="Calibri" w:cs="Times New Roman"/>
          <w:sz w:val="24"/>
          <w:szCs w:val="24"/>
          <w:lang w:val="sr-Cyrl-CS"/>
        </w:rPr>
        <w:t xml:space="preserve"> иде паралелно са </w:t>
      </w:r>
      <w:r w:rsidRPr="00CE0B5A">
        <w:rPr>
          <w:rFonts w:eastAsia="Calibri" w:cs="Times New Roman"/>
          <w:sz w:val="24"/>
          <w:szCs w:val="24"/>
          <w:lang w:val="sr-Cyrl-CS"/>
        </w:rPr>
        <w:t>коридором</w:t>
      </w:r>
      <w:r w:rsidR="00B81C2C" w:rsidRPr="00CE0B5A">
        <w:rPr>
          <w:rFonts w:eastAsia="Calibri" w:cs="Times New Roman"/>
          <w:sz w:val="24"/>
          <w:szCs w:val="24"/>
          <w:lang w:val="sr-Cyrl-CS"/>
        </w:rPr>
        <w:t xml:space="preserve"> планираног увођења ДВ 400 kV бр.401/2 (Лот 3), укршта се са </w:t>
      </w:r>
      <w:r w:rsidR="006917DF" w:rsidRPr="00CE0B5A">
        <w:rPr>
          <w:rFonts w:eastAsia="Calibri" w:cs="Times New Roman"/>
          <w:sz w:val="24"/>
          <w:szCs w:val="24"/>
          <w:lang w:val="sr-Cyrl-CS"/>
        </w:rPr>
        <w:t xml:space="preserve">Борском реком и </w:t>
      </w:r>
      <w:r w:rsidR="006917DF" w:rsidRPr="00CE0B5A">
        <w:rPr>
          <w:rFonts w:cs="Times New Roman"/>
          <w:sz w:val="24"/>
          <w:szCs w:val="24"/>
          <w:lang w:val="sr-Cyrl-CS"/>
        </w:rPr>
        <w:t xml:space="preserve">неелектрифицираном железничком пругом бр. 218 Мала Крсна-Бор-Распутница 2- (Вражогрнац) </w:t>
      </w:r>
      <w:r w:rsidR="00B81C2C" w:rsidRPr="00CE0B5A">
        <w:rPr>
          <w:rFonts w:eastAsia="Calibri" w:cs="Times New Roman"/>
          <w:sz w:val="24"/>
          <w:szCs w:val="24"/>
          <w:lang w:val="sr-Cyrl-CS"/>
        </w:rPr>
        <w:t xml:space="preserve">на два места. После укрштања </w:t>
      </w:r>
      <w:r w:rsidRPr="00CE0B5A">
        <w:rPr>
          <w:rFonts w:eastAsia="Calibri" w:cs="Times New Roman"/>
          <w:sz w:val="24"/>
          <w:szCs w:val="24"/>
          <w:lang w:val="sr-Cyrl-CS"/>
        </w:rPr>
        <w:t xml:space="preserve">са </w:t>
      </w:r>
      <w:r w:rsidR="00B81C2C" w:rsidRPr="00CE0B5A">
        <w:rPr>
          <w:rFonts w:eastAsia="Calibri" w:cs="Times New Roman"/>
          <w:sz w:val="24"/>
          <w:szCs w:val="24"/>
          <w:lang w:val="sr-Cyrl-CS"/>
        </w:rPr>
        <w:t>пруг</w:t>
      </w:r>
      <w:r w:rsidRPr="00CE0B5A">
        <w:rPr>
          <w:rFonts w:eastAsia="Calibri" w:cs="Times New Roman"/>
          <w:sz w:val="24"/>
          <w:szCs w:val="24"/>
          <w:lang w:val="sr-Cyrl-CS"/>
        </w:rPr>
        <w:t>ом</w:t>
      </w:r>
      <w:r w:rsidR="00B81C2C" w:rsidRPr="00CE0B5A">
        <w:rPr>
          <w:rFonts w:eastAsia="Calibri" w:cs="Times New Roman"/>
          <w:sz w:val="24"/>
          <w:szCs w:val="24"/>
          <w:lang w:val="sr-Cyrl-CS"/>
        </w:rPr>
        <w:t xml:space="preserve"> </w:t>
      </w:r>
      <w:r w:rsidRPr="00CE0B5A">
        <w:rPr>
          <w:rFonts w:eastAsia="Calibri" w:cs="Times New Roman"/>
          <w:sz w:val="24"/>
          <w:szCs w:val="24"/>
          <w:lang w:val="sr-Cyrl-CS"/>
        </w:rPr>
        <w:t>коридор скреће</w:t>
      </w:r>
      <w:r w:rsidR="00B81C2C" w:rsidRPr="00CE0B5A">
        <w:rPr>
          <w:rFonts w:eastAsia="Calibri" w:cs="Times New Roman"/>
          <w:sz w:val="24"/>
          <w:szCs w:val="24"/>
          <w:lang w:val="sr-Cyrl-CS"/>
        </w:rPr>
        <w:t xml:space="preserve"> источно тако да иде </w:t>
      </w:r>
      <w:r w:rsidR="00F8698C" w:rsidRPr="00CE0B5A">
        <w:rPr>
          <w:rFonts w:eastAsia="Calibri" w:cs="Times New Roman"/>
          <w:sz w:val="24"/>
          <w:szCs w:val="24"/>
          <w:lang w:val="sr-Cyrl-CS"/>
        </w:rPr>
        <w:t xml:space="preserve">јужно и </w:t>
      </w:r>
      <w:r w:rsidR="00B81C2C" w:rsidRPr="00CE0B5A">
        <w:rPr>
          <w:rFonts w:eastAsia="Calibri" w:cs="Times New Roman"/>
          <w:sz w:val="24"/>
          <w:szCs w:val="24"/>
          <w:lang w:val="sr-Cyrl-CS"/>
        </w:rPr>
        <w:t>паралелно са планираним ДВ 400 kV бр.401</w:t>
      </w:r>
      <w:bookmarkStart w:id="59" w:name="_Hlk158971961"/>
      <w:r w:rsidR="00B81C2C" w:rsidRPr="00CE0B5A">
        <w:rPr>
          <w:rFonts w:eastAsia="Calibri" w:cs="Times New Roman"/>
          <w:sz w:val="24"/>
          <w:szCs w:val="24"/>
          <w:lang w:val="sr-Cyrl-CS"/>
        </w:rPr>
        <w:t>/2 (Лот 3)</w:t>
      </w:r>
      <w:bookmarkEnd w:id="59"/>
      <w:r w:rsidRPr="00CE0B5A">
        <w:rPr>
          <w:rFonts w:eastAsia="Calibri" w:cs="Times New Roman"/>
          <w:sz w:val="24"/>
          <w:szCs w:val="24"/>
          <w:lang w:val="sr-Cyrl-CS"/>
        </w:rPr>
        <w:t xml:space="preserve">, </w:t>
      </w:r>
      <w:r w:rsidR="00B81C2C" w:rsidRPr="00CE0B5A">
        <w:rPr>
          <w:rFonts w:eastAsia="Calibri" w:cs="Times New Roman"/>
          <w:sz w:val="24"/>
          <w:szCs w:val="24"/>
          <w:lang w:val="sr-Cyrl-CS"/>
        </w:rPr>
        <w:t xml:space="preserve">тако да заједно </w:t>
      </w:r>
      <w:bookmarkStart w:id="60" w:name="_Hlk158748008"/>
      <w:r w:rsidR="00B81C2C" w:rsidRPr="00CE0B5A">
        <w:rPr>
          <w:rFonts w:eastAsia="Calibri" w:cs="Times New Roman"/>
          <w:sz w:val="24"/>
          <w:szCs w:val="24"/>
          <w:lang w:val="sr-Cyrl-CS"/>
        </w:rPr>
        <w:t xml:space="preserve">заобилазе планирано проширење копова. </w:t>
      </w:r>
      <w:bookmarkEnd w:id="60"/>
      <w:r w:rsidR="00B81C2C" w:rsidRPr="00CE0B5A">
        <w:rPr>
          <w:rFonts w:eastAsia="Calibri" w:cs="Times New Roman"/>
          <w:sz w:val="24"/>
          <w:szCs w:val="24"/>
          <w:lang w:val="sr-Cyrl-CS"/>
        </w:rPr>
        <w:t>Такође</w:t>
      </w:r>
      <w:r w:rsidR="00F8698C" w:rsidRPr="00CE0B5A">
        <w:rPr>
          <w:rFonts w:eastAsia="Calibri" w:cs="Times New Roman"/>
          <w:sz w:val="24"/>
          <w:szCs w:val="24"/>
          <w:lang w:val="sr-Cyrl-CS"/>
        </w:rPr>
        <w:t>,</w:t>
      </w:r>
      <w:r w:rsidR="00B81C2C" w:rsidRPr="00CE0B5A">
        <w:rPr>
          <w:rFonts w:eastAsia="Calibri" w:cs="Times New Roman"/>
          <w:sz w:val="24"/>
          <w:szCs w:val="24"/>
          <w:lang w:val="sr-Cyrl-CS"/>
        </w:rPr>
        <w:t xml:space="preserve"> у једном делу </w:t>
      </w:r>
      <w:r w:rsidR="00F8698C" w:rsidRPr="00CE0B5A">
        <w:rPr>
          <w:rFonts w:eastAsia="Calibri" w:cs="Times New Roman"/>
          <w:sz w:val="24"/>
          <w:szCs w:val="24"/>
          <w:lang w:val="sr-Cyrl-CS"/>
        </w:rPr>
        <w:t>коридор се пружа</w:t>
      </w:r>
      <w:r w:rsidR="00B81C2C" w:rsidRPr="00CE0B5A">
        <w:rPr>
          <w:rFonts w:eastAsia="Calibri" w:cs="Times New Roman"/>
          <w:sz w:val="24"/>
          <w:szCs w:val="24"/>
          <w:lang w:val="sr-Cyrl-CS"/>
        </w:rPr>
        <w:t xml:space="preserve"> паралелно са трасом ДВ 400 kV бр. 403 </w:t>
      </w:r>
      <w:r w:rsidR="00B81C2C" w:rsidRPr="00CE0B5A">
        <w:rPr>
          <w:rFonts w:eastAsia="Calibri" w:cs="Times New Roman"/>
          <w:bCs/>
          <w:sz w:val="24"/>
          <w:szCs w:val="24"/>
          <w:lang w:val="sr-Cyrl-CS"/>
        </w:rPr>
        <w:t>((Лот 7)-</w:t>
      </w:r>
      <w:r w:rsidR="00B81C2C" w:rsidRPr="00CE0B5A">
        <w:rPr>
          <w:rFonts w:eastAsia="Calibri" w:cs="Times New Roman"/>
          <w:sz w:val="24"/>
          <w:szCs w:val="24"/>
          <w:lang w:val="sr-Cyrl-CS"/>
        </w:rPr>
        <w:t xml:space="preserve">правац ка TС Ниш 2) и то у делу од ТС </w:t>
      </w:r>
      <w:r w:rsidR="00F8698C" w:rsidRPr="00CE0B5A">
        <w:rPr>
          <w:rFonts w:eastAsia="Calibri" w:cs="Times New Roman"/>
          <w:sz w:val="24"/>
          <w:szCs w:val="24"/>
          <w:lang w:val="sr-Cyrl-CS"/>
        </w:rPr>
        <w:t>„</w:t>
      </w:r>
      <w:r w:rsidR="00B81C2C"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00B81C2C" w:rsidRPr="00CE0B5A">
        <w:rPr>
          <w:rFonts w:eastAsia="Calibri" w:cs="Times New Roman"/>
          <w:sz w:val="24"/>
          <w:szCs w:val="24"/>
          <w:lang w:val="sr-Cyrl-CS"/>
        </w:rPr>
        <w:t>, прелаз преко пруге и источно изнад села Слатине до УТ5(4) где се раздвајају</w:t>
      </w:r>
      <w:r w:rsidR="00F8698C" w:rsidRPr="00CE0B5A">
        <w:rPr>
          <w:rFonts w:eastAsia="Calibri" w:cs="Times New Roman"/>
          <w:sz w:val="24"/>
          <w:szCs w:val="24"/>
          <w:lang w:val="sr-Cyrl-CS"/>
        </w:rPr>
        <w:t>. Даље се коридор</w:t>
      </w:r>
      <w:r w:rsidR="00B81C2C" w:rsidRPr="00CE0B5A">
        <w:rPr>
          <w:rFonts w:eastAsia="Calibri" w:cs="Times New Roman"/>
          <w:sz w:val="24"/>
          <w:szCs w:val="24"/>
          <w:lang w:val="sr-Cyrl-CS"/>
        </w:rPr>
        <w:t xml:space="preserve"> ДВ 400 kV бр.402 </w:t>
      </w:r>
      <w:r w:rsidR="00B81C2C" w:rsidRPr="00CE0B5A">
        <w:rPr>
          <w:rFonts w:eastAsia="Calibri" w:cs="Times New Roman"/>
          <w:bCs/>
          <w:sz w:val="24"/>
          <w:szCs w:val="24"/>
          <w:lang w:val="sr-Cyrl-CS"/>
        </w:rPr>
        <w:t xml:space="preserve">(Лот 4) </w:t>
      </w:r>
      <w:r w:rsidR="00F8698C" w:rsidRPr="00CE0B5A">
        <w:rPr>
          <w:rFonts w:eastAsia="Calibri" w:cs="Times New Roman"/>
          <w:bCs/>
          <w:sz w:val="24"/>
          <w:szCs w:val="24"/>
          <w:lang w:val="sr-Cyrl-CS"/>
        </w:rPr>
        <w:t xml:space="preserve">пружа </w:t>
      </w:r>
      <w:r w:rsidR="00B81C2C" w:rsidRPr="00CE0B5A">
        <w:rPr>
          <w:rFonts w:eastAsia="Calibri" w:cs="Times New Roman"/>
          <w:sz w:val="24"/>
          <w:szCs w:val="24"/>
          <w:lang w:val="sr-Cyrl-CS"/>
        </w:rPr>
        <w:t>северније, а затим паралелно са увођењ</w:t>
      </w:r>
      <w:r w:rsidR="00F8698C" w:rsidRPr="00CE0B5A">
        <w:rPr>
          <w:rFonts w:eastAsia="Calibri" w:cs="Times New Roman"/>
          <w:sz w:val="24"/>
          <w:szCs w:val="24"/>
          <w:lang w:val="sr-Cyrl-CS"/>
        </w:rPr>
        <w:t>ем</w:t>
      </w:r>
      <w:r w:rsidR="00B81C2C" w:rsidRPr="00CE0B5A">
        <w:rPr>
          <w:rFonts w:eastAsia="Calibri" w:cs="Times New Roman"/>
          <w:sz w:val="24"/>
          <w:szCs w:val="24"/>
          <w:lang w:val="sr-Cyrl-CS"/>
        </w:rPr>
        <w:t xml:space="preserve"> ДВ 400 kV бр 401/2 (Лот 3). Непосредно пре прикључења на постојећу трасу ДВ 400 kV бр. 402 у распону УТ9(4)-УТ10(4), </w:t>
      </w:r>
      <w:r w:rsidR="00F8698C" w:rsidRPr="00CE0B5A">
        <w:rPr>
          <w:rFonts w:eastAsia="Calibri" w:cs="Times New Roman"/>
          <w:sz w:val="24"/>
          <w:szCs w:val="24"/>
          <w:lang w:val="sr-Cyrl-CS"/>
        </w:rPr>
        <w:t>коридор се, у распону између постојећих стубова бр.</w:t>
      </w:r>
      <w:r w:rsidR="00D40EC0" w:rsidRPr="00CE0B5A">
        <w:rPr>
          <w:rFonts w:eastAsia="Calibri" w:cs="Times New Roman"/>
          <w:sz w:val="24"/>
          <w:szCs w:val="24"/>
          <w:lang w:val="sr-Cyrl-CS"/>
        </w:rPr>
        <w:t xml:space="preserve"> </w:t>
      </w:r>
      <w:r w:rsidR="00F8698C" w:rsidRPr="00CE0B5A">
        <w:rPr>
          <w:rFonts w:eastAsia="Calibri" w:cs="Times New Roman"/>
          <w:sz w:val="24"/>
          <w:szCs w:val="24"/>
          <w:lang w:val="sr-Cyrl-CS"/>
        </w:rPr>
        <w:t xml:space="preserve">24 </w:t>
      </w:r>
      <w:r w:rsidR="00A33300" w:rsidRPr="00CE0B5A">
        <w:rPr>
          <w:rFonts w:eastAsia="Calibri" w:cs="Times New Roman"/>
          <w:sz w:val="24"/>
          <w:szCs w:val="24"/>
          <w:lang w:val="sr-Cyrl-CS"/>
        </w:rPr>
        <w:t xml:space="preserve">и </w:t>
      </w:r>
      <w:r w:rsidR="00F8698C" w:rsidRPr="00CE0B5A">
        <w:rPr>
          <w:rFonts w:eastAsia="Calibri" w:cs="Times New Roman"/>
          <w:sz w:val="24"/>
          <w:szCs w:val="24"/>
          <w:lang w:val="sr-Cyrl-CS"/>
        </w:rPr>
        <w:t xml:space="preserve">25, </w:t>
      </w:r>
      <w:r w:rsidR="00B81C2C" w:rsidRPr="00CE0B5A">
        <w:rPr>
          <w:rFonts w:eastAsia="Calibri" w:cs="Times New Roman"/>
          <w:sz w:val="24"/>
          <w:szCs w:val="24"/>
          <w:lang w:val="sr-Cyrl-CS"/>
        </w:rPr>
        <w:t xml:space="preserve">укршта </w:t>
      </w:r>
      <w:r w:rsidR="00F8698C" w:rsidRPr="00CE0B5A">
        <w:rPr>
          <w:rFonts w:eastAsia="Calibri" w:cs="Times New Roman"/>
          <w:sz w:val="24"/>
          <w:szCs w:val="24"/>
          <w:lang w:val="sr-Cyrl-CS"/>
        </w:rPr>
        <w:t xml:space="preserve">са </w:t>
      </w:r>
      <w:r w:rsidR="00B81C2C" w:rsidRPr="00CE0B5A">
        <w:rPr>
          <w:rFonts w:eastAsia="Calibri" w:cs="Times New Roman"/>
          <w:sz w:val="24"/>
          <w:szCs w:val="24"/>
          <w:lang w:val="sr-Cyrl-CS"/>
        </w:rPr>
        <w:t>ДВ 110 kV бр. 147/2, после чега се завршава непосредно поред постојећег стуба бр. 21 ДВ 400 kV бр. 402</w:t>
      </w:r>
      <w:r w:rsidR="00F8698C" w:rsidRPr="00CE0B5A">
        <w:rPr>
          <w:rFonts w:eastAsia="Calibri" w:cs="Times New Roman"/>
          <w:sz w:val="24"/>
          <w:szCs w:val="24"/>
          <w:lang w:val="sr-Cyrl-CS"/>
        </w:rPr>
        <w:t>.</w:t>
      </w:r>
    </w:p>
    <w:p w14:paraId="6AA8B77B" w14:textId="77777777" w:rsidR="001076C5" w:rsidRPr="00CE0B5A" w:rsidRDefault="001076C5" w:rsidP="00A311CF">
      <w:pPr>
        <w:pStyle w:val="Heading3"/>
        <w:rPr>
          <w:b w:val="0"/>
          <w:bCs w:val="0"/>
          <w:lang w:val="sr-Cyrl-CS"/>
        </w:rPr>
      </w:pPr>
      <w:bookmarkStart w:id="61" w:name="_Hlk158747740"/>
    </w:p>
    <w:p w14:paraId="5EF0B9F4" w14:textId="4D1A528E" w:rsidR="00BD1445" w:rsidRPr="00CE0B5A" w:rsidRDefault="00BD4887" w:rsidP="001854EC">
      <w:pPr>
        <w:pStyle w:val="Heading3"/>
        <w:ind w:firstLine="720"/>
        <w:jc w:val="both"/>
        <w:rPr>
          <w:b w:val="0"/>
          <w:lang w:val="sr-Cyrl-CS"/>
        </w:rPr>
      </w:pPr>
      <w:bookmarkStart w:id="62" w:name="_Toc172278999"/>
      <w:r w:rsidRPr="00CE0B5A">
        <w:rPr>
          <w:b w:val="0"/>
          <w:lang w:val="sr-Cyrl-CS"/>
        </w:rPr>
        <w:t>1.5</w:t>
      </w:r>
      <w:r w:rsidR="00DB077B" w:rsidRPr="00CE0B5A">
        <w:rPr>
          <w:b w:val="0"/>
          <w:lang w:val="sr-Cyrl-CS"/>
        </w:rPr>
        <w:t>.</w:t>
      </w:r>
      <w:r w:rsidRPr="00CE0B5A">
        <w:rPr>
          <w:b w:val="0"/>
          <w:lang w:val="sr-Cyrl-CS"/>
        </w:rPr>
        <w:t xml:space="preserve"> </w:t>
      </w:r>
      <w:r w:rsidR="007450FE" w:rsidRPr="00CE0B5A">
        <w:rPr>
          <w:b w:val="0"/>
          <w:lang w:val="sr-Cyrl-CS"/>
        </w:rPr>
        <w:t>П</w:t>
      </w:r>
      <w:r w:rsidR="00BD1445" w:rsidRPr="00CE0B5A">
        <w:rPr>
          <w:b w:val="0"/>
          <w:lang w:val="sr-Cyrl-CS"/>
        </w:rPr>
        <w:t>ланиран</w:t>
      </w:r>
      <w:r w:rsidR="007450FE" w:rsidRPr="00CE0B5A">
        <w:rPr>
          <w:b w:val="0"/>
          <w:lang w:val="sr-Cyrl-CS"/>
        </w:rPr>
        <w:t xml:space="preserve"> ДВ</w:t>
      </w:r>
      <w:r w:rsidR="00685B2D" w:rsidRPr="00CE0B5A">
        <w:rPr>
          <w:b w:val="0"/>
          <w:lang w:val="sr-Cyrl-CS"/>
        </w:rPr>
        <w:t xml:space="preserve"> </w:t>
      </w:r>
      <w:r w:rsidR="00BD1445" w:rsidRPr="00CE0B5A">
        <w:rPr>
          <w:b w:val="0"/>
          <w:lang w:val="sr-Cyrl-CS"/>
        </w:rPr>
        <w:t xml:space="preserve">400 kV </w:t>
      </w:r>
      <w:r w:rsidR="007450FE" w:rsidRPr="00CE0B5A">
        <w:rPr>
          <w:b w:val="0"/>
          <w:lang w:val="sr-Cyrl-CS"/>
        </w:rPr>
        <w:t>„Т</w:t>
      </w:r>
      <w:r w:rsidR="00BD1445" w:rsidRPr="00CE0B5A">
        <w:rPr>
          <w:b w:val="0"/>
          <w:lang w:val="sr-Cyrl-CS"/>
        </w:rPr>
        <w:t>С Бор 6</w:t>
      </w:r>
      <w:r w:rsidR="006E7412" w:rsidRPr="00CE0B5A">
        <w:rPr>
          <w:b w:val="0"/>
          <w:lang w:val="sr-Cyrl-CS"/>
        </w:rPr>
        <w:t>ˮ</w:t>
      </w:r>
      <w:r w:rsidR="00BD1445" w:rsidRPr="00CE0B5A">
        <w:rPr>
          <w:b w:val="0"/>
          <w:lang w:val="sr-Cyrl-CS"/>
        </w:rPr>
        <w:t>-</w:t>
      </w:r>
      <w:r w:rsidR="007450FE" w:rsidRPr="00CE0B5A">
        <w:rPr>
          <w:b w:val="0"/>
          <w:lang w:val="sr-Cyrl-CS"/>
        </w:rPr>
        <w:t>„</w:t>
      </w:r>
      <w:r w:rsidR="00BD1445" w:rsidRPr="00CE0B5A">
        <w:rPr>
          <w:b w:val="0"/>
          <w:lang w:val="sr-Cyrl-CS"/>
        </w:rPr>
        <w:t>ТС Бор 2</w:t>
      </w:r>
      <w:r w:rsidR="006E7412" w:rsidRPr="00CE0B5A">
        <w:rPr>
          <w:b w:val="0"/>
          <w:lang w:val="sr-Cyrl-CS"/>
        </w:rPr>
        <w:t>ˮ</w:t>
      </w:r>
      <w:bookmarkEnd w:id="61"/>
      <w:r w:rsidR="00BD1445" w:rsidRPr="00CE0B5A">
        <w:rPr>
          <w:b w:val="0"/>
          <w:lang w:val="sr-Cyrl-CS"/>
        </w:rPr>
        <w:t xml:space="preserve"> (расецање и увођење ДВ 400 kV бр. 402 у ТС Бор 6) (Лот 5)</w:t>
      </w:r>
      <w:r w:rsidR="00A93F24" w:rsidRPr="00CE0B5A">
        <w:rPr>
          <w:b w:val="0"/>
          <w:lang w:val="sr-Cyrl-CS"/>
        </w:rPr>
        <w:t>, листови бр.</w:t>
      </w:r>
      <w:r w:rsidR="001076C5" w:rsidRPr="00CE0B5A">
        <w:rPr>
          <w:b w:val="0"/>
          <w:lang w:val="sr-Cyrl-CS"/>
        </w:rPr>
        <w:t xml:space="preserve"> </w:t>
      </w:r>
      <w:r w:rsidR="001076C5" w:rsidRPr="00CE0B5A">
        <w:rPr>
          <w:rFonts w:eastAsia="Calibri"/>
          <w:b w:val="0"/>
          <w:lang w:val="sr-Cyrl-CS"/>
        </w:rPr>
        <w:t>21, 51</w:t>
      </w:r>
      <w:r w:rsidR="00A93F24" w:rsidRPr="00CE0B5A">
        <w:rPr>
          <w:rFonts w:eastAsia="Calibri"/>
          <w:b w:val="0"/>
          <w:lang w:val="sr-Cyrl-CS"/>
        </w:rPr>
        <w:t xml:space="preserve"> и</w:t>
      </w:r>
      <w:r w:rsidR="001076C5" w:rsidRPr="00CE0B5A">
        <w:rPr>
          <w:rFonts w:eastAsia="Calibri"/>
          <w:b w:val="0"/>
          <w:lang w:val="sr-Cyrl-CS"/>
        </w:rPr>
        <w:t xml:space="preserve"> 52</w:t>
      </w:r>
      <w:bookmarkEnd w:id="62"/>
    </w:p>
    <w:p w14:paraId="541ABA14" w14:textId="77777777" w:rsidR="00BD1445" w:rsidRPr="00CE0B5A" w:rsidRDefault="00BD1445" w:rsidP="00A311CF">
      <w:pPr>
        <w:pStyle w:val="Heading3"/>
        <w:rPr>
          <w:rFonts w:eastAsia="Calibri"/>
          <w:b w:val="0"/>
          <w:lang w:val="sr-Cyrl-CS"/>
        </w:rPr>
      </w:pPr>
    </w:p>
    <w:p w14:paraId="20617572" w14:textId="4BB6036C" w:rsidR="00BD1445" w:rsidRPr="00CE0B5A" w:rsidRDefault="007450FE" w:rsidP="00BD1445">
      <w:pPr>
        <w:ind w:firstLine="810"/>
        <w:rPr>
          <w:rFonts w:eastAsia="Calibri" w:cs="Times New Roman"/>
          <w:sz w:val="24"/>
          <w:szCs w:val="24"/>
          <w:lang w:val="sr-Cyrl-CS"/>
        </w:rPr>
      </w:pPr>
      <w:r w:rsidRPr="00CE0B5A">
        <w:rPr>
          <w:rFonts w:eastAsia="Calibri" w:cs="Times New Roman"/>
          <w:sz w:val="24"/>
          <w:szCs w:val="24"/>
          <w:lang w:val="sr-Cyrl-CS"/>
        </w:rPr>
        <w:t>Коридор</w:t>
      </w:r>
      <w:r w:rsidR="00BD1445" w:rsidRPr="00CE0B5A">
        <w:rPr>
          <w:rFonts w:eastAsia="Calibri" w:cs="Times New Roman"/>
          <w:sz w:val="24"/>
          <w:szCs w:val="24"/>
          <w:lang w:val="sr-Cyrl-CS"/>
        </w:rPr>
        <w:t xml:space="preserve"> планираног далековода од портала ТС </w:t>
      </w:r>
      <w:r w:rsidRPr="00CE0B5A">
        <w:rPr>
          <w:rFonts w:eastAsia="Calibri" w:cs="Times New Roman"/>
          <w:sz w:val="24"/>
          <w:szCs w:val="24"/>
          <w:lang w:val="sr-Cyrl-CS"/>
        </w:rPr>
        <w:t>„</w:t>
      </w:r>
      <w:r w:rsidR="00BD1445"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се пружа ка</w:t>
      </w:r>
      <w:r w:rsidR="00BD1445" w:rsidRPr="00CE0B5A">
        <w:rPr>
          <w:rFonts w:eastAsia="Calibri" w:cs="Times New Roman"/>
          <w:sz w:val="24"/>
          <w:szCs w:val="24"/>
          <w:lang w:val="sr-Cyrl-CS"/>
        </w:rPr>
        <w:t xml:space="preserve"> северозапад</w:t>
      </w:r>
      <w:r w:rsidRPr="00CE0B5A">
        <w:rPr>
          <w:rFonts w:eastAsia="Calibri" w:cs="Times New Roman"/>
          <w:sz w:val="24"/>
          <w:szCs w:val="24"/>
          <w:lang w:val="sr-Cyrl-CS"/>
        </w:rPr>
        <w:t>у</w:t>
      </w:r>
      <w:r w:rsidR="00BD1445" w:rsidRPr="00CE0B5A">
        <w:rPr>
          <w:rFonts w:eastAsia="Calibri" w:cs="Times New Roman"/>
          <w:sz w:val="24"/>
          <w:szCs w:val="24"/>
          <w:lang w:val="sr-Cyrl-CS"/>
        </w:rPr>
        <w:t xml:space="preserve">, где </w:t>
      </w:r>
      <w:r w:rsidRPr="00CE0B5A">
        <w:rPr>
          <w:rFonts w:eastAsia="Calibri" w:cs="Times New Roman"/>
          <w:sz w:val="24"/>
          <w:szCs w:val="24"/>
          <w:lang w:val="sr-Cyrl-CS"/>
        </w:rPr>
        <w:t xml:space="preserve">се </w:t>
      </w:r>
      <w:r w:rsidR="00BD1445" w:rsidRPr="00CE0B5A">
        <w:rPr>
          <w:rFonts w:eastAsia="Calibri" w:cs="Times New Roman"/>
          <w:sz w:val="24"/>
          <w:szCs w:val="24"/>
          <w:lang w:val="sr-Cyrl-CS"/>
        </w:rPr>
        <w:t xml:space="preserve">у првом распону </w:t>
      </w:r>
      <w:r w:rsidRPr="00CE0B5A">
        <w:rPr>
          <w:rFonts w:eastAsia="Calibri" w:cs="Times New Roman"/>
          <w:sz w:val="24"/>
          <w:szCs w:val="24"/>
          <w:lang w:val="sr-Cyrl-CS"/>
        </w:rPr>
        <w:t>укршта са</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ДП</w:t>
      </w:r>
      <w:r w:rsidR="00BD1445" w:rsidRPr="00CE0B5A">
        <w:rPr>
          <w:rFonts w:eastAsia="Calibri" w:cs="Times New Roman"/>
          <w:sz w:val="24"/>
          <w:szCs w:val="24"/>
          <w:lang w:val="sr-Cyrl-CS"/>
        </w:rPr>
        <w:t xml:space="preserve"> IIА реда бр. 166 Бор – Јасиково. Од ове тачке </w:t>
      </w:r>
      <w:r w:rsidRPr="00CE0B5A">
        <w:rPr>
          <w:rFonts w:eastAsia="Calibri" w:cs="Times New Roman"/>
          <w:sz w:val="24"/>
          <w:szCs w:val="24"/>
          <w:lang w:val="sr-Cyrl-CS"/>
        </w:rPr>
        <w:t xml:space="preserve">коридор се пружа </w:t>
      </w:r>
      <w:r w:rsidR="00BD1445" w:rsidRPr="00CE0B5A">
        <w:rPr>
          <w:rFonts w:eastAsia="Calibri" w:cs="Times New Roman"/>
          <w:sz w:val="24"/>
          <w:szCs w:val="24"/>
          <w:lang w:val="sr-Cyrl-CS"/>
        </w:rPr>
        <w:t>паралелно са постојећом пругом и укл</w:t>
      </w:r>
      <w:r w:rsidR="00B52F31" w:rsidRPr="00CE0B5A">
        <w:rPr>
          <w:rFonts w:eastAsia="Calibri" w:cs="Times New Roman"/>
          <w:sz w:val="24"/>
          <w:szCs w:val="24"/>
          <w:lang w:val="sr-Cyrl-CS"/>
        </w:rPr>
        <w:t>а</w:t>
      </w:r>
      <w:r w:rsidR="00BD1445" w:rsidRPr="00CE0B5A">
        <w:rPr>
          <w:rFonts w:eastAsia="Calibri" w:cs="Times New Roman"/>
          <w:sz w:val="24"/>
          <w:szCs w:val="24"/>
          <w:lang w:val="sr-Cyrl-CS"/>
        </w:rPr>
        <w:t>п</w:t>
      </w:r>
      <w:r w:rsidRPr="00CE0B5A">
        <w:rPr>
          <w:rFonts w:eastAsia="Calibri" w:cs="Times New Roman"/>
          <w:sz w:val="24"/>
          <w:szCs w:val="24"/>
          <w:lang w:val="sr-Cyrl-CS"/>
        </w:rPr>
        <w:t>а се</w:t>
      </w:r>
      <w:r w:rsidR="00BD1445" w:rsidRPr="00CE0B5A">
        <w:rPr>
          <w:rFonts w:eastAsia="Calibri" w:cs="Times New Roman"/>
          <w:sz w:val="24"/>
          <w:szCs w:val="24"/>
          <w:lang w:val="sr-Cyrl-CS"/>
        </w:rPr>
        <w:t xml:space="preserve"> у постојећу трасу ДВ 400 kV бр.</w:t>
      </w:r>
      <w:r w:rsidR="001854EC" w:rsidRPr="00CE0B5A">
        <w:rPr>
          <w:rFonts w:eastAsia="Calibri" w:cs="Times New Roman"/>
          <w:sz w:val="24"/>
          <w:szCs w:val="24"/>
          <w:lang w:val="sr-Cyrl-CS"/>
        </w:rPr>
        <w:t xml:space="preserve"> </w:t>
      </w:r>
      <w:r w:rsidR="00BD1445" w:rsidRPr="00CE0B5A">
        <w:rPr>
          <w:rFonts w:eastAsia="Calibri" w:cs="Times New Roman"/>
          <w:sz w:val="24"/>
          <w:szCs w:val="24"/>
          <w:lang w:val="sr-Cyrl-CS"/>
        </w:rPr>
        <w:t xml:space="preserve">402 у близини постојећег стуба бр. 4 и даље </w:t>
      </w:r>
      <w:r w:rsidRPr="00CE0B5A">
        <w:rPr>
          <w:rFonts w:eastAsia="Calibri" w:cs="Times New Roman"/>
          <w:sz w:val="24"/>
          <w:szCs w:val="24"/>
          <w:lang w:val="sr-Cyrl-CS"/>
        </w:rPr>
        <w:t xml:space="preserve">се пружа </w:t>
      </w:r>
      <w:r w:rsidR="00BD1445" w:rsidRPr="00CE0B5A">
        <w:rPr>
          <w:rFonts w:eastAsia="Calibri" w:cs="Times New Roman"/>
          <w:sz w:val="24"/>
          <w:szCs w:val="24"/>
          <w:lang w:val="sr-Cyrl-CS"/>
        </w:rPr>
        <w:t xml:space="preserve">постојећом трасом преко УТ2(5) до ТС </w:t>
      </w:r>
      <w:r w:rsidR="001854EC" w:rsidRPr="00CE0B5A">
        <w:rPr>
          <w:rFonts w:eastAsia="Calibri" w:cs="Times New Roman"/>
          <w:sz w:val="24"/>
          <w:szCs w:val="24"/>
          <w:lang w:val="sr-Cyrl-CS"/>
        </w:rPr>
        <w:t>„</w:t>
      </w:r>
      <w:r w:rsidR="00BD1445" w:rsidRPr="00CE0B5A">
        <w:rPr>
          <w:rFonts w:eastAsia="Calibri" w:cs="Times New Roman"/>
          <w:sz w:val="24"/>
          <w:szCs w:val="24"/>
          <w:lang w:val="sr-Cyrl-CS"/>
        </w:rPr>
        <w:t>Бор 2</w:t>
      </w:r>
      <w:r w:rsidR="001854EC" w:rsidRPr="00CE0B5A">
        <w:rPr>
          <w:rFonts w:eastAsia="Calibri" w:cs="Times New Roman"/>
          <w:sz w:val="24"/>
          <w:szCs w:val="24"/>
          <w:lang w:val="sr-Cyrl-CS"/>
        </w:rPr>
        <w:t>ˮ</w:t>
      </w:r>
      <w:r w:rsidR="00BD1445" w:rsidRPr="00CE0B5A">
        <w:rPr>
          <w:rFonts w:eastAsia="Calibri" w:cs="Times New Roman"/>
          <w:sz w:val="24"/>
          <w:szCs w:val="24"/>
          <w:lang w:val="sr-Cyrl-CS"/>
        </w:rPr>
        <w:t>.</w:t>
      </w:r>
    </w:p>
    <w:p w14:paraId="107EA8FD" w14:textId="77777777" w:rsidR="00BD1445" w:rsidRPr="00CE0B5A" w:rsidRDefault="00BD1445" w:rsidP="00BD1445">
      <w:pPr>
        <w:ind w:firstLine="810"/>
        <w:rPr>
          <w:rFonts w:eastAsia="Calibri" w:cs="Times New Roman"/>
          <w:sz w:val="24"/>
          <w:szCs w:val="24"/>
          <w:lang w:val="sr-Cyrl-CS"/>
        </w:rPr>
      </w:pPr>
    </w:p>
    <w:p w14:paraId="6625A71B" w14:textId="01795459" w:rsidR="00BD1445" w:rsidRPr="00CE0B5A" w:rsidRDefault="00A311CF" w:rsidP="00D95817">
      <w:pPr>
        <w:pStyle w:val="Heading3"/>
        <w:ind w:firstLine="720"/>
        <w:jc w:val="both"/>
        <w:rPr>
          <w:rFonts w:eastAsia="Calibri"/>
          <w:b w:val="0"/>
          <w:lang w:val="sr-Cyrl-CS"/>
        </w:rPr>
      </w:pPr>
      <w:bookmarkStart w:id="63" w:name="_Toc172279000"/>
      <w:r w:rsidRPr="00CE0B5A">
        <w:rPr>
          <w:rStyle w:val="Heading3Char"/>
          <w:bCs/>
          <w:lang w:val="sr-Cyrl-CS"/>
        </w:rPr>
        <w:lastRenderedPageBreak/>
        <w:t xml:space="preserve">1.6. </w:t>
      </w:r>
      <w:r w:rsidR="00B52F31" w:rsidRPr="00CE0B5A">
        <w:rPr>
          <w:rStyle w:val="Heading3Char"/>
          <w:bCs/>
          <w:lang w:val="sr-Cyrl-CS"/>
        </w:rPr>
        <w:t>П</w:t>
      </w:r>
      <w:r w:rsidR="00BD1445" w:rsidRPr="00CE0B5A">
        <w:rPr>
          <w:rStyle w:val="Heading3Char"/>
          <w:bCs/>
          <w:lang w:val="sr-Cyrl-CS"/>
        </w:rPr>
        <w:t>ланиран</w:t>
      </w:r>
      <w:r w:rsidR="00B52F31" w:rsidRPr="00CE0B5A">
        <w:rPr>
          <w:rStyle w:val="Heading3Char"/>
          <w:bCs/>
          <w:lang w:val="sr-Cyrl-CS"/>
        </w:rPr>
        <w:t>и ДВ</w:t>
      </w:r>
      <w:r w:rsidR="00685B2D" w:rsidRPr="00CE0B5A">
        <w:rPr>
          <w:rStyle w:val="Heading3Char"/>
          <w:bCs/>
          <w:lang w:val="sr-Cyrl-CS"/>
        </w:rPr>
        <w:t xml:space="preserve"> </w:t>
      </w:r>
      <w:r w:rsidR="00BD1445" w:rsidRPr="00CE0B5A">
        <w:rPr>
          <w:rStyle w:val="Heading3Char"/>
          <w:bCs/>
          <w:lang w:val="sr-Cyrl-CS"/>
        </w:rPr>
        <w:t xml:space="preserve">400 kV </w:t>
      </w:r>
      <w:r w:rsidR="00B52F31" w:rsidRPr="00CE0B5A">
        <w:rPr>
          <w:rStyle w:val="Heading3Char"/>
          <w:bCs/>
          <w:lang w:val="sr-Cyrl-CS"/>
        </w:rPr>
        <w:t>„</w:t>
      </w:r>
      <w:r w:rsidR="00BD1445" w:rsidRPr="00CE0B5A">
        <w:rPr>
          <w:rStyle w:val="Heading3Char"/>
          <w:bCs/>
          <w:lang w:val="sr-Cyrl-CS"/>
        </w:rPr>
        <w:t>ТС Бор 6</w:t>
      </w:r>
      <w:r w:rsidR="006E7412" w:rsidRPr="00CE0B5A">
        <w:rPr>
          <w:rStyle w:val="Heading3Char"/>
          <w:bCs/>
          <w:lang w:val="sr-Cyrl-CS"/>
        </w:rPr>
        <w:t>ˮ</w:t>
      </w:r>
      <w:r w:rsidR="00BD1445" w:rsidRPr="00CE0B5A">
        <w:rPr>
          <w:rStyle w:val="Heading3Char"/>
          <w:bCs/>
          <w:lang w:val="sr-Cyrl-CS"/>
        </w:rPr>
        <w:t>-</w:t>
      </w:r>
      <w:r w:rsidR="00B52F31" w:rsidRPr="00CE0B5A">
        <w:rPr>
          <w:rStyle w:val="Heading3Char"/>
          <w:bCs/>
          <w:lang w:val="sr-Cyrl-CS"/>
        </w:rPr>
        <w:t>„</w:t>
      </w:r>
      <w:r w:rsidR="00BD1445" w:rsidRPr="00CE0B5A">
        <w:rPr>
          <w:rStyle w:val="Heading3Char"/>
          <w:bCs/>
          <w:lang w:val="sr-Cyrl-CS"/>
        </w:rPr>
        <w:t>ТС Бор 2</w:t>
      </w:r>
      <w:r w:rsidR="006E7412" w:rsidRPr="00CE0B5A">
        <w:rPr>
          <w:rStyle w:val="Heading3Char"/>
          <w:bCs/>
          <w:lang w:val="sr-Cyrl-CS"/>
        </w:rPr>
        <w:t>ˮ</w:t>
      </w:r>
      <w:r w:rsidR="00BD1445" w:rsidRPr="00CE0B5A">
        <w:rPr>
          <w:rStyle w:val="Heading3Char"/>
          <w:bCs/>
          <w:lang w:val="sr-Cyrl-CS"/>
        </w:rPr>
        <w:t xml:space="preserve"> (расецање и увођење ДВ </w:t>
      </w:r>
      <w:r w:rsidR="00BD1445" w:rsidRPr="00CE0B5A">
        <w:rPr>
          <w:rStyle w:val="Heading3Char"/>
          <w:lang w:val="sr-Cyrl-CS"/>
        </w:rPr>
        <w:t>400</w:t>
      </w:r>
      <w:r w:rsidR="00BD1445" w:rsidRPr="00CE0B5A">
        <w:rPr>
          <w:rFonts w:eastAsia="Calibri"/>
          <w:b w:val="0"/>
          <w:lang w:val="sr-Cyrl-CS"/>
        </w:rPr>
        <w:t xml:space="preserve"> kV бр. 403 у ТС Бор 6) (Лот 6)</w:t>
      </w:r>
      <w:r w:rsidR="00A93F24" w:rsidRPr="00CE0B5A">
        <w:rPr>
          <w:rFonts w:eastAsia="Calibri"/>
          <w:b w:val="0"/>
          <w:lang w:val="sr-Cyrl-CS"/>
        </w:rPr>
        <w:t>, листови бр. 21, 51, 52 и</w:t>
      </w:r>
      <w:r w:rsidR="001076C5" w:rsidRPr="00CE0B5A">
        <w:rPr>
          <w:rFonts w:eastAsia="Calibri"/>
          <w:b w:val="0"/>
          <w:lang w:val="sr-Cyrl-CS"/>
        </w:rPr>
        <w:t xml:space="preserve"> 53</w:t>
      </w:r>
      <w:bookmarkEnd w:id="63"/>
    </w:p>
    <w:p w14:paraId="4D88B5A9" w14:textId="77777777" w:rsidR="00BD1445" w:rsidRPr="00CE0B5A" w:rsidRDefault="00BD1445" w:rsidP="00D95817">
      <w:pPr>
        <w:rPr>
          <w:rFonts w:eastAsia="Calibri" w:cs="Times New Roman"/>
          <w:sz w:val="24"/>
          <w:szCs w:val="24"/>
          <w:lang w:val="sr-Cyrl-CS"/>
        </w:rPr>
      </w:pPr>
    </w:p>
    <w:p w14:paraId="10AE0218" w14:textId="71BA409B" w:rsidR="00BD1445" w:rsidRPr="00CE0B5A" w:rsidRDefault="000054C3" w:rsidP="00BD1445">
      <w:pPr>
        <w:ind w:firstLine="810"/>
        <w:rPr>
          <w:rFonts w:eastAsia="Calibri" w:cs="Times New Roman"/>
          <w:sz w:val="24"/>
          <w:szCs w:val="24"/>
          <w:lang w:val="sr-Cyrl-CS"/>
        </w:rPr>
      </w:pPr>
      <w:r w:rsidRPr="00CE0B5A">
        <w:rPr>
          <w:rFonts w:eastAsia="Calibri" w:cs="Times New Roman"/>
          <w:sz w:val="24"/>
          <w:szCs w:val="24"/>
          <w:lang w:val="sr-Cyrl-CS"/>
        </w:rPr>
        <w:t>Коридор</w:t>
      </w:r>
      <w:r w:rsidR="00BD1445" w:rsidRPr="00CE0B5A">
        <w:rPr>
          <w:rFonts w:eastAsia="Calibri" w:cs="Times New Roman"/>
          <w:sz w:val="24"/>
          <w:szCs w:val="24"/>
          <w:lang w:val="sr-Cyrl-CS"/>
        </w:rPr>
        <w:t xml:space="preserve"> планираног далековода </w:t>
      </w:r>
      <w:r w:rsidRPr="00CE0B5A">
        <w:rPr>
          <w:rFonts w:eastAsia="Calibri" w:cs="Times New Roman"/>
          <w:sz w:val="24"/>
          <w:szCs w:val="24"/>
          <w:lang w:val="sr-Cyrl-CS"/>
        </w:rPr>
        <w:t xml:space="preserve">се </w:t>
      </w:r>
      <w:r w:rsidR="00BD1445" w:rsidRPr="00CE0B5A">
        <w:rPr>
          <w:rFonts w:eastAsia="Calibri" w:cs="Times New Roman"/>
          <w:sz w:val="24"/>
          <w:szCs w:val="24"/>
          <w:lang w:val="sr-Cyrl-CS"/>
        </w:rPr>
        <w:t xml:space="preserve">од портала ТС </w:t>
      </w:r>
      <w:r w:rsidRPr="00CE0B5A">
        <w:rPr>
          <w:rFonts w:eastAsia="Calibri" w:cs="Times New Roman"/>
          <w:sz w:val="24"/>
          <w:szCs w:val="24"/>
          <w:lang w:val="sr-Cyrl-CS"/>
        </w:rPr>
        <w:t>„</w:t>
      </w:r>
      <w:r w:rsidR="00BD1445"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пружа</w:t>
      </w:r>
      <w:r w:rsidR="00BD1445" w:rsidRPr="00CE0B5A">
        <w:rPr>
          <w:rFonts w:eastAsia="Calibri" w:cs="Times New Roman"/>
          <w:sz w:val="24"/>
          <w:szCs w:val="24"/>
          <w:lang w:val="sr-Cyrl-CS"/>
        </w:rPr>
        <w:t xml:space="preserve"> ка северу, а затим </w:t>
      </w:r>
      <w:r w:rsidRPr="00CE0B5A">
        <w:rPr>
          <w:rFonts w:eastAsia="Calibri" w:cs="Times New Roman"/>
          <w:sz w:val="24"/>
          <w:szCs w:val="24"/>
          <w:lang w:val="sr-Cyrl-CS"/>
        </w:rPr>
        <w:t xml:space="preserve">после </w:t>
      </w:r>
      <w:r w:rsidR="00BD1445" w:rsidRPr="00CE0B5A">
        <w:rPr>
          <w:rFonts w:eastAsia="Calibri" w:cs="Times New Roman"/>
          <w:sz w:val="24"/>
          <w:szCs w:val="24"/>
          <w:lang w:val="sr-Cyrl-CS"/>
        </w:rPr>
        <w:t>УТ1(6) нагло скре</w:t>
      </w:r>
      <w:r w:rsidRPr="00CE0B5A">
        <w:rPr>
          <w:rFonts w:eastAsia="Calibri" w:cs="Times New Roman"/>
          <w:sz w:val="24"/>
          <w:szCs w:val="24"/>
          <w:lang w:val="sr-Cyrl-CS"/>
        </w:rPr>
        <w:t>ће</w:t>
      </w:r>
      <w:r w:rsidR="00BD1445" w:rsidRPr="00CE0B5A">
        <w:rPr>
          <w:rFonts w:eastAsia="Calibri" w:cs="Times New Roman"/>
          <w:sz w:val="24"/>
          <w:szCs w:val="24"/>
          <w:lang w:val="sr-Cyrl-CS"/>
        </w:rPr>
        <w:t xml:space="preserve"> ка југозападу до постојеће</w:t>
      </w:r>
      <w:r w:rsidRPr="00CE0B5A">
        <w:rPr>
          <w:rFonts w:eastAsia="Calibri" w:cs="Times New Roman"/>
          <w:sz w:val="24"/>
          <w:szCs w:val="24"/>
          <w:lang w:val="sr-Cyrl-CS"/>
        </w:rPr>
        <w:t xml:space="preserve">г </w:t>
      </w:r>
      <w:r w:rsidR="00BD1445" w:rsidRPr="00CE0B5A">
        <w:rPr>
          <w:rFonts w:eastAsia="Calibri" w:cs="Times New Roman"/>
          <w:sz w:val="24"/>
          <w:szCs w:val="24"/>
          <w:lang w:val="sr-Cyrl-CS"/>
        </w:rPr>
        <w:t xml:space="preserve">ДВ 400 kV бр. 403, где се </w:t>
      </w:r>
      <w:r w:rsidRPr="00CE0B5A">
        <w:rPr>
          <w:rFonts w:eastAsia="Calibri" w:cs="Times New Roman"/>
          <w:sz w:val="24"/>
          <w:szCs w:val="24"/>
          <w:lang w:val="sr-Cyrl-CS"/>
        </w:rPr>
        <w:t xml:space="preserve">планирани ДВ </w:t>
      </w:r>
      <w:r w:rsidR="00BD1445" w:rsidRPr="00CE0B5A">
        <w:rPr>
          <w:rFonts w:eastAsia="Calibri" w:cs="Times New Roman"/>
          <w:sz w:val="24"/>
          <w:szCs w:val="24"/>
          <w:lang w:val="sr-Cyrl-CS"/>
        </w:rPr>
        <w:t>уклоп</w:t>
      </w:r>
      <w:r w:rsidRPr="00CE0B5A">
        <w:rPr>
          <w:rFonts w:eastAsia="Calibri" w:cs="Times New Roman"/>
          <w:sz w:val="24"/>
          <w:szCs w:val="24"/>
          <w:lang w:val="sr-Cyrl-CS"/>
        </w:rPr>
        <w:t>а</w:t>
      </w:r>
      <w:r w:rsidR="00BD1445" w:rsidRPr="00CE0B5A">
        <w:rPr>
          <w:rFonts w:eastAsia="Calibri" w:cs="Times New Roman"/>
          <w:sz w:val="24"/>
          <w:szCs w:val="24"/>
          <w:lang w:val="sr-Cyrl-CS"/>
        </w:rPr>
        <w:t xml:space="preserve"> у распону између постојећих стубова бр. 2</w:t>
      </w:r>
      <w:r w:rsidR="00A33300" w:rsidRPr="00CE0B5A">
        <w:rPr>
          <w:rFonts w:eastAsia="Calibri" w:cs="Times New Roman"/>
          <w:sz w:val="24"/>
          <w:szCs w:val="24"/>
          <w:lang w:val="sr-Cyrl-CS"/>
        </w:rPr>
        <w:t xml:space="preserve"> и </w:t>
      </w:r>
      <w:r w:rsidR="00BD1445" w:rsidRPr="00CE0B5A">
        <w:rPr>
          <w:rFonts w:eastAsia="Calibri" w:cs="Times New Roman"/>
          <w:sz w:val="24"/>
          <w:szCs w:val="24"/>
          <w:lang w:val="sr-Cyrl-CS"/>
        </w:rPr>
        <w:t xml:space="preserve">3, ближе постојећем стубу бр.3 и даље </w:t>
      </w:r>
      <w:r w:rsidRPr="00CE0B5A">
        <w:rPr>
          <w:rFonts w:eastAsia="Calibri" w:cs="Times New Roman"/>
          <w:sz w:val="24"/>
          <w:szCs w:val="24"/>
          <w:lang w:val="sr-Cyrl-CS"/>
        </w:rPr>
        <w:t xml:space="preserve">се пружа </w:t>
      </w:r>
      <w:r w:rsidR="00BD1445" w:rsidRPr="00CE0B5A">
        <w:rPr>
          <w:rFonts w:eastAsia="Calibri" w:cs="Times New Roman"/>
          <w:sz w:val="24"/>
          <w:szCs w:val="24"/>
          <w:lang w:val="sr-Cyrl-CS"/>
        </w:rPr>
        <w:t xml:space="preserve">постојећом трасом преко УТ3(6) до ТС </w:t>
      </w:r>
      <w:r w:rsidRPr="00CE0B5A">
        <w:rPr>
          <w:rFonts w:eastAsia="Calibri" w:cs="Times New Roman"/>
          <w:sz w:val="24"/>
          <w:szCs w:val="24"/>
          <w:lang w:val="sr-Cyrl-CS"/>
        </w:rPr>
        <w:t>„</w:t>
      </w:r>
      <w:r w:rsidR="00BD1445"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У овом случају је потребно применити двоструки далеководни стуб типа „буре</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примењен као тип „игла</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односно да се сви проводници прикључе са једне стране, тако да угао скретања буде приближан 180°. </w:t>
      </w:r>
    </w:p>
    <w:p w14:paraId="7E930332" w14:textId="77777777" w:rsidR="00BD1445" w:rsidRPr="00CE0B5A" w:rsidRDefault="00BD1445" w:rsidP="00BD1445">
      <w:pPr>
        <w:rPr>
          <w:rFonts w:eastAsia="Calibri" w:cs="Times New Roman"/>
          <w:sz w:val="24"/>
          <w:szCs w:val="24"/>
          <w:lang w:val="sr-Cyrl-CS"/>
        </w:rPr>
      </w:pPr>
    </w:p>
    <w:p w14:paraId="68EE8302" w14:textId="2BC749AF" w:rsidR="00BD1445" w:rsidRPr="00CE0B5A" w:rsidRDefault="00A311CF" w:rsidP="00D95817">
      <w:pPr>
        <w:pStyle w:val="Heading3"/>
        <w:ind w:firstLine="720"/>
        <w:jc w:val="both"/>
        <w:rPr>
          <w:rFonts w:eastAsia="Calibri"/>
          <w:b w:val="0"/>
          <w:lang w:val="sr-Cyrl-CS"/>
        </w:rPr>
      </w:pPr>
      <w:bookmarkStart w:id="64" w:name="_Toc172279001"/>
      <w:bookmarkStart w:id="65" w:name="_Hlk158571255"/>
      <w:r w:rsidRPr="00CE0B5A">
        <w:rPr>
          <w:rStyle w:val="Heading3Char"/>
          <w:bCs/>
          <w:lang w:val="sr-Cyrl-CS"/>
        </w:rPr>
        <w:t xml:space="preserve">1.7. </w:t>
      </w:r>
      <w:r w:rsidR="000D3491" w:rsidRPr="00CE0B5A">
        <w:rPr>
          <w:rStyle w:val="Heading3Char"/>
          <w:bCs/>
          <w:lang w:val="sr-Cyrl-CS"/>
        </w:rPr>
        <w:t>П</w:t>
      </w:r>
      <w:r w:rsidR="00BD1445" w:rsidRPr="00CE0B5A">
        <w:rPr>
          <w:rStyle w:val="Heading3Char"/>
          <w:bCs/>
          <w:lang w:val="sr-Cyrl-CS"/>
        </w:rPr>
        <w:t>ланиран</w:t>
      </w:r>
      <w:r w:rsidR="000D3491" w:rsidRPr="00CE0B5A">
        <w:rPr>
          <w:rStyle w:val="Heading3Char"/>
          <w:bCs/>
          <w:lang w:val="sr-Cyrl-CS"/>
        </w:rPr>
        <w:t>и ДВ</w:t>
      </w:r>
      <w:r w:rsidR="00685B2D" w:rsidRPr="00CE0B5A">
        <w:rPr>
          <w:rStyle w:val="Heading3Char"/>
          <w:bCs/>
          <w:lang w:val="sr-Cyrl-CS"/>
        </w:rPr>
        <w:t xml:space="preserve"> </w:t>
      </w:r>
      <w:r w:rsidR="00BD1445" w:rsidRPr="00CE0B5A">
        <w:rPr>
          <w:rStyle w:val="Heading3Char"/>
          <w:bCs/>
          <w:lang w:val="sr-Cyrl-CS"/>
        </w:rPr>
        <w:t xml:space="preserve">400 kV ТС </w:t>
      </w:r>
      <w:r w:rsidR="000D3491" w:rsidRPr="00CE0B5A">
        <w:rPr>
          <w:rStyle w:val="Heading3Char"/>
          <w:bCs/>
          <w:lang w:val="sr-Cyrl-CS"/>
        </w:rPr>
        <w:t>„</w:t>
      </w:r>
      <w:r w:rsidR="00BD1445" w:rsidRPr="00CE0B5A">
        <w:rPr>
          <w:rStyle w:val="Heading3Char"/>
          <w:bCs/>
          <w:lang w:val="sr-Cyrl-CS"/>
        </w:rPr>
        <w:t>Бор 6</w:t>
      </w:r>
      <w:r w:rsidR="006E7412" w:rsidRPr="00CE0B5A">
        <w:rPr>
          <w:rStyle w:val="Heading3Char"/>
          <w:bCs/>
          <w:lang w:val="sr-Cyrl-CS"/>
        </w:rPr>
        <w:t>ˮ</w:t>
      </w:r>
      <w:r w:rsidR="00BD1445" w:rsidRPr="00CE0B5A">
        <w:rPr>
          <w:rStyle w:val="Heading3Char"/>
          <w:bCs/>
          <w:lang w:val="sr-Cyrl-CS"/>
        </w:rPr>
        <w:t xml:space="preserve">-ТС </w:t>
      </w:r>
      <w:r w:rsidR="000D3491" w:rsidRPr="00CE0B5A">
        <w:rPr>
          <w:rStyle w:val="Heading3Char"/>
          <w:bCs/>
          <w:lang w:val="sr-Cyrl-CS"/>
        </w:rPr>
        <w:t>„</w:t>
      </w:r>
      <w:r w:rsidR="00BD1445" w:rsidRPr="00CE0B5A">
        <w:rPr>
          <w:rStyle w:val="Heading3Char"/>
          <w:bCs/>
          <w:lang w:val="sr-Cyrl-CS"/>
        </w:rPr>
        <w:t>Ниш 2</w:t>
      </w:r>
      <w:r w:rsidR="006E7412" w:rsidRPr="00CE0B5A">
        <w:rPr>
          <w:rStyle w:val="Heading3Char"/>
          <w:bCs/>
          <w:lang w:val="sr-Cyrl-CS"/>
        </w:rPr>
        <w:t>ˮ</w:t>
      </w:r>
      <w:r w:rsidR="00BD1445" w:rsidRPr="00CE0B5A">
        <w:rPr>
          <w:rStyle w:val="Heading3Char"/>
          <w:bCs/>
          <w:lang w:val="sr-Cyrl-CS"/>
        </w:rPr>
        <w:t xml:space="preserve"> (расецање и увођење ДВ</w:t>
      </w:r>
      <w:r w:rsidR="00BD1445" w:rsidRPr="00CE0B5A">
        <w:rPr>
          <w:rFonts w:eastAsia="Calibri"/>
          <w:b w:val="0"/>
          <w:bCs w:val="0"/>
          <w:lang w:val="sr-Cyrl-CS"/>
        </w:rPr>
        <w:t xml:space="preserve"> </w:t>
      </w:r>
      <w:r w:rsidR="00BD1445" w:rsidRPr="00CE0B5A">
        <w:rPr>
          <w:rFonts w:eastAsia="Calibri"/>
          <w:b w:val="0"/>
          <w:lang w:val="sr-Cyrl-CS"/>
        </w:rPr>
        <w:t>400 kV бр. 403 у ТС Бор 6) (Лот 7)</w:t>
      </w:r>
      <w:r w:rsidR="00A93F24" w:rsidRPr="00CE0B5A">
        <w:rPr>
          <w:rFonts w:eastAsia="Calibri"/>
          <w:b w:val="0"/>
          <w:lang w:val="sr-Cyrl-CS"/>
        </w:rPr>
        <w:t>, листови бр. 19, 20, 21, 50, 52, 59, 60, 61 и</w:t>
      </w:r>
      <w:r w:rsidR="00AD39CD" w:rsidRPr="00CE0B5A">
        <w:rPr>
          <w:rFonts w:eastAsia="Calibri"/>
          <w:b w:val="0"/>
          <w:lang w:val="sr-Cyrl-CS"/>
        </w:rPr>
        <w:t xml:space="preserve"> 62</w:t>
      </w:r>
      <w:bookmarkEnd w:id="64"/>
    </w:p>
    <w:bookmarkEnd w:id="65"/>
    <w:p w14:paraId="2124C8A8" w14:textId="77777777" w:rsidR="00BD1445" w:rsidRPr="00CE0B5A" w:rsidRDefault="00BD1445" w:rsidP="00D95817">
      <w:pPr>
        <w:ind w:left="360"/>
        <w:outlineLvl w:val="1"/>
        <w:rPr>
          <w:rFonts w:eastAsia="Calibri" w:cs="Times New Roman"/>
          <w:sz w:val="24"/>
          <w:szCs w:val="24"/>
          <w:lang w:val="sr-Cyrl-CS"/>
        </w:rPr>
      </w:pPr>
    </w:p>
    <w:p w14:paraId="1B32A236" w14:textId="1D2CAE87" w:rsidR="00BD1445" w:rsidRPr="00CE0B5A" w:rsidRDefault="00A33300" w:rsidP="00BD1445">
      <w:pPr>
        <w:ind w:firstLine="810"/>
        <w:rPr>
          <w:rFonts w:eastAsia="Calibri" w:cs="Times New Roman"/>
          <w:sz w:val="24"/>
          <w:szCs w:val="24"/>
          <w:lang w:val="sr-Cyrl-CS"/>
        </w:rPr>
      </w:pPr>
      <w:bookmarkStart w:id="66" w:name="_Hlk158570555"/>
      <w:r w:rsidRPr="00CE0B5A">
        <w:rPr>
          <w:rFonts w:eastAsia="Calibri" w:cs="Times New Roman"/>
          <w:sz w:val="24"/>
          <w:szCs w:val="24"/>
          <w:lang w:val="sr-Cyrl-CS"/>
        </w:rPr>
        <w:t xml:space="preserve">Коридор </w:t>
      </w:r>
      <w:r w:rsidR="00BD1445" w:rsidRPr="00CE0B5A">
        <w:rPr>
          <w:rFonts w:eastAsia="Calibri" w:cs="Times New Roman"/>
          <w:sz w:val="24"/>
          <w:szCs w:val="24"/>
          <w:lang w:val="sr-Cyrl-CS"/>
        </w:rPr>
        <w:t xml:space="preserve">планираног далековода </w:t>
      </w:r>
      <w:r w:rsidRPr="00CE0B5A">
        <w:rPr>
          <w:rFonts w:eastAsia="Calibri" w:cs="Times New Roman"/>
          <w:sz w:val="24"/>
          <w:szCs w:val="24"/>
          <w:lang w:val="sr-Cyrl-CS"/>
        </w:rPr>
        <w:t xml:space="preserve">се </w:t>
      </w:r>
      <w:r w:rsidR="00BD1445" w:rsidRPr="00CE0B5A">
        <w:rPr>
          <w:rFonts w:eastAsia="Calibri" w:cs="Times New Roman"/>
          <w:sz w:val="24"/>
          <w:szCs w:val="24"/>
          <w:lang w:val="sr-Cyrl-CS"/>
        </w:rPr>
        <w:t xml:space="preserve">од портала ТС </w:t>
      </w:r>
      <w:r w:rsidRPr="00CE0B5A">
        <w:rPr>
          <w:rFonts w:eastAsia="Calibri" w:cs="Times New Roman"/>
          <w:sz w:val="24"/>
          <w:szCs w:val="24"/>
          <w:lang w:val="sr-Cyrl-CS"/>
        </w:rPr>
        <w:t>„</w:t>
      </w:r>
      <w:r w:rsidR="00BD1445"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пружа</w:t>
      </w:r>
      <w:r w:rsidR="00BD1445" w:rsidRPr="00CE0B5A">
        <w:rPr>
          <w:rFonts w:eastAsia="Calibri" w:cs="Times New Roman"/>
          <w:sz w:val="24"/>
          <w:szCs w:val="24"/>
          <w:lang w:val="sr-Cyrl-CS"/>
        </w:rPr>
        <w:t xml:space="preserve"> ка североистоку где у </w:t>
      </w:r>
      <w:bookmarkEnd w:id="66"/>
      <w:r w:rsidR="00BD1445" w:rsidRPr="00CE0B5A">
        <w:rPr>
          <w:rFonts w:eastAsia="Calibri" w:cs="Times New Roman"/>
          <w:sz w:val="24"/>
          <w:szCs w:val="24"/>
          <w:lang w:val="sr-Cyrl-CS"/>
        </w:rPr>
        <w:t xml:space="preserve">се првом распону укршта </w:t>
      </w:r>
      <w:r w:rsidRPr="00CE0B5A">
        <w:rPr>
          <w:rFonts w:eastAsia="Calibri" w:cs="Times New Roman"/>
          <w:sz w:val="24"/>
          <w:szCs w:val="24"/>
          <w:lang w:val="sr-Cyrl-CS"/>
        </w:rPr>
        <w:t xml:space="preserve">са </w:t>
      </w:r>
      <w:r w:rsidR="00BD1445" w:rsidRPr="00CE0B5A">
        <w:rPr>
          <w:rFonts w:eastAsia="Calibri" w:cs="Times New Roman"/>
          <w:sz w:val="24"/>
          <w:szCs w:val="24"/>
          <w:lang w:val="sr-Cyrl-CS"/>
        </w:rPr>
        <w:t xml:space="preserve">државни пут IIА реда бр 166 Бор – Јасиково. Од ове тачке </w:t>
      </w:r>
      <w:r w:rsidRPr="00CE0B5A">
        <w:rPr>
          <w:rFonts w:eastAsia="Calibri" w:cs="Times New Roman"/>
          <w:sz w:val="24"/>
          <w:szCs w:val="24"/>
          <w:lang w:val="sr-Cyrl-CS"/>
        </w:rPr>
        <w:t>коридор се пружа</w:t>
      </w:r>
      <w:r w:rsidR="00BD1445" w:rsidRPr="00CE0B5A">
        <w:rPr>
          <w:rFonts w:eastAsia="Calibri" w:cs="Times New Roman"/>
          <w:sz w:val="24"/>
          <w:szCs w:val="24"/>
          <w:lang w:val="sr-Cyrl-CS"/>
        </w:rPr>
        <w:t xml:space="preserve"> паралелно са </w:t>
      </w:r>
      <w:r w:rsidRPr="00CE0B5A">
        <w:rPr>
          <w:rFonts w:eastAsia="Calibri" w:cs="Times New Roman"/>
          <w:sz w:val="24"/>
          <w:szCs w:val="24"/>
          <w:lang w:val="sr-Cyrl-CS"/>
        </w:rPr>
        <w:t xml:space="preserve">коридором </w:t>
      </w:r>
      <w:r w:rsidR="00BD1445" w:rsidRPr="00CE0B5A">
        <w:rPr>
          <w:rFonts w:eastAsia="Calibri" w:cs="Times New Roman"/>
          <w:sz w:val="24"/>
          <w:szCs w:val="24"/>
          <w:lang w:val="sr-Cyrl-CS"/>
        </w:rPr>
        <w:t>планираног увођења ДВ 400 kV бр.</w:t>
      </w:r>
      <w:r w:rsidR="00D95817" w:rsidRPr="00CE0B5A">
        <w:rPr>
          <w:rFonts w:eastAsia="Calibri" w:cs="Times New Roman"/>
          <w:sz w:val="24"/>
          <w:szCs w:val="24"/>
          <w:lang w:val="sr-Cyrl-CS"/>
        </w:rPr>
        <w:t xml:space="preserve"> </w:t>
      </w:r>
      <w:r w:rsidR="00BD1445" w:rsidRPr="00CE0B5A">
        <w:rPr>
          <w:rFonts w:eastAsia="Calibri" w:cs="Times New Roman"/>
          <w:sz w:val="24"/>
          <w:szCs w:val="24"/>
          <w:lang w:val="sr-Cyrl-CS"/>
        </w:rPr>
        <w:t xml:space="preserve">402 </w:t>
      </w:r>
      <w:bookmarkStart w:id="67" w:name="_Hlk158972316"/>
      <w:r w:rsidR="00BD1445" w:rsidRPr="00CE0B5A">
        <w:rPr>
          <w:rFonts w:eastAsia="Calibri" w:cs="Times New Roman"/>
          <w:sz w:val="24"/>
          <w:szCs w:val="24"/>
          <w:lang w:val="sr-Cyrl-CS"/>
        </w:rPr>
        <w:t>(Лот 5)</w:t>
      </w:r>
      <w:bookmarkEnd w:id="67"/>
      <w:r w:rsidRPr="00CE0B5A">
        <w:rPr>
          <w:rFonts w:eastAsia="Calibri" w:cs="Times New Roman"/>
          <w:sz w:val="24"/>
          <w:szCs w:val="24"/>
          <w:lang w:val="sr-Cyrl-CS"/>
        </w:rPr>
        <w:t>. Овде се</w:t>
      </w:r>
      <w:r w:rsidR="00BD1445" w:rsidRPr="00CE0B5A">
        <w:rPr>
          <w:rFonts w:eastAsia="Calibri" w:cs="Times New Roman"/>
          <w:sz w:val="24"/>
          <w:szCs w:val="24"/>
          <w:lang w:val="sr-Cyrl-CS"/>
        </w:rPr>
        <w:t xml:space="preserve"> у једном делу </w:t>
      </w:r>
      <w:r w:rsidRPr="00CE0B5A">
        <w:rPr>
          <w:rFonts w:eastAsia="Calibri" w:cs="Times New Roman"/>
          <w:sz w:val="24"/>
          <w:szCs w:val="24"/>
          <w:lang w:val="sr-Cyrl-CS"/>
        </w:rPr>
        <w:t xml:space="preserve">планирани коридор </w:t>
      </w:r>
      <w:r w:rsidR="00BD1445" w:rsidRPr="00CE0B5A">
        <w:rPr>
          <w:rFonts w:eastAsia="Calibri" w:cs="Times New Roman"/>
          <w:sz w:val="24"/>
          <w:szCs w:val="24"/>
          <w:lang w:val="sr-Cyrl-CS"/>
        </w:rPr>
        <w:t>укршта</w:t>
      </w:r>
      <w:r w:rsidRPr="00CE0B5A">
        <w:rPr>
          <w:rFonts w:eastAsia="Calibri" w:cs="Times New Roman"/>
          <w:sz w:val="24"/>
          <w:szCs w:val="24"/>
          <w:lang w:val="sr-Cyrl-CS"/>
        </w:rPr>
        <w:t xml:space="preserve"> са</w:t>
      </w:r>
      <w:r w:rsidR="00BD1445" w:rsidRPr="00CE0B5A">
        <w:rPr>
          <w:rFonts w:eastAsia="Calibri" w:cs="Times New Roman"/>
          <w:sz w:val="24"/>
          <w:szCs w:val="24"/>
          <w:lang w:val="sr-Cyrl-CS"/>
        </w:rPr>
        <w:t xml:space="preserve"> пруг</w:t>
      </w:r>
      <w:r w:rsidRPr="00CE0B5A">
        <w:rPr>
          <w:rFonts w:eastAsia="Calibri" w:cs="Times New Roman"/>
          <w:sz w:val="24"/>
          <w:szCs w:val="24"/>
          <w:lang w:val="sr-Cyrl-CS"/>
        </w:rPr>
        <w:t>ом</w:t>
      </w:r>
      <w:r w:rsidR="00BD1445" w:rsidRPr="00CE0B5A">
        <w:rPr>
          <w:rFonts w:eastAsia="Calibri" w:cs="Times New Roman"/>
          <w:sz w:val="24"/>
          <w:szCs w:val="24"/>
          <w:lang w:val="sr-Cyrl-CS"/>
        </w:rPr>
        <w:t xml:space="preserve"> на два места. После пруге </w:t>
      </w:r>
      <w:r w:rsidRPr="00CE0B5A">
        <w:rPr>
          <w:rFonts w:eastAsia="Calibri" w:cs="Times New Roman"/>
          <w:sz w:val="24"/>
          <w:szCs w:val="24"/>
          <w:lang w:val="sr-Cyrl-CS"/>
        </w:rPr>
        <w:t>коридор</w:t>
      </w:r>
      <w:r w:rsidR="00BD1445" w:rsidRPr="00CE0B5A">
        <w:rPr>
          <w:rFonts w:eastAsia="Calibri" w:cs="Times New Roman"/>
          <w:sz w:val="24"/>
          <w:szCs w:val="24"/>
          <w:lang w:val="sr-Cyrl-CS"/>
        </w:rPr>
        <w:t xml:space="preserve"> скре</w:t>
      </w:r>
      <w:r w:rsidRPr="00CE0B5A">
        <w:rPr>
          <w:rFonts w:eastAsia="Calibri" w:cs="Times New Roman"/>
          <w:sz w:val="24"/>
          <w:szCs w:val="24"/>
          <w:lang w:val="sr-Cyrl-CS"/>
        </w:rPr>
        <w:t>ће</w:t>
      </w:r>
      <w:r w:rsidR="00BD1445" w:rsidRPr="00CE0B5A">
        <w:rPr>
          <w:rFonts w:eastAsia="Calibri" w:cs="Times New Roman"/>
          <w:sz w:val="24"/>
          <w:szCs w:val="24"/>
          <w:lang w:val="sr-Cyrl-CS"/>
        </w:rPr>
        <w:t xml:space="preserve"> источно</w:t>
      </w:r>
      <w:r w:rsidRPr="00CE0B5A">
        <w:rPr>
          <w:rFonts w:eastAsia="Calibri" w:cs="Times New Roman"/>
          <w:sz w:val="24"/>
          <w:szCs w:val="24"/>
          <w:lang w:val="sr-Cyrl-CS"/>
        </w:rPr>
        <w:t>,</w:t>
      </w:r>
      <w:r w:rsidR="00BD1445" w:rsidRPr="00CE0B5A">
        <w:rPr>
          <w:rFonts w:eastAsia="Calibri" w:cs="Times New Roman"/>
          <w:sz w:val="24"/>
          <w:szCs w:val="24"/>
          <w:lang w:val="sr-Cyrl-CS"/>
        </w:rPr>
        <w:t xml:space="preserve"> тако да иде паралелно са планираним ДВ 400 kV бр.</w:t>
      </w:r>
      <w:r w:rsidR="00D95817" w:rsidRPr="00CE0B5A">
        <w:rPr>
          <w:rFonts w:eastAsia="Calibri" w:cs="Times New Roman"/>
          <w:sz w:val="24"/>
          <w:szCs w:val="24"/>
          <w:lang w:val="sr-Cyrl-CS"/>
        </w:rPr>
        <w:t xml:space="preserve"> </w:t>
      </w:r>
      <w:r w:rsidR="00BD1445" w:rsidRPr="00CE0B5A">
        <w:rPr>
          <w:rFonts w:eastAsia="Calibri" w:cs="Times New Roman"/>
          <w:sz w:val="24"/>
          <w:szCs w:val="24"/>
          <w:lang w:val="sr-Cyrl-CS"/>
        </w:rPr>
        <w:t xml:space="preserve">402 (Лот 5) и то тако да </w:t>
      </w:r>
      <w:r w:rsidR="000054C3" w:rsidRPr="00CE0B5A">
        <w:rPr>
          <w:rFonts w:eastAsia="Calibri" w:cs="Times New Roman"/>
          <w:sz w:val="24"/>
          <w:szCs w:val="24"/>
          <w:lang w:val="sr-Cyrl-CS"/>
        </w:rPr>
        <w:t>коридор</w:t>
      </w:r>
      <w:r w:rsidR="00BD1445" w:rsidRPr="00CE0B5A">
        <w:rPr>
          <w:rFonts w:eastAsia="Calibri" w:cs="Times New Roman"/>
          <w:sz w:val="24"/>
          <w:szCs w:val="24"/>
          <w:lang w:val="sr-Cyrl-CS"/>
        </w:rPr>
        <w:t xml:space="preserve"> ДВ 400 kV бр. 403 (Лот 7) иде јужније како би се заобишло планирано проширење копова. У делу код села Слатина </w:t>
      </w:r>
      <w:r w:rsidRPr="00CE0B5A">
        <w:rPr>
          <w:rFonts w:eastAsia="Calibri" w:cs="Times New Roman"/>
          <w:sz w:val="24"/>
          <w:szCs w:val="24"/>
          <w:lang w:val="sr-Cyrl-CS"/>
        </w:rPr>
        <w:t>коридор обилази</w:t>
      </w:r>
      <w:r w:rsidR="00BD1445" w:rsidRPr="00CE0B5A">
        <w:rPr>
          <w:rFonts w:eastAsia="Calibri" w:cs="Times New Roman"/>
          <w:sz w:val="24"/>
          <w:szCs w:val="24"/>
          <w:lang w:val="sr-Cyrl-CS"/>
        </w:rPr>
        <w:t xml:space="preserve"> постојећи ДВ 35 kV проласком између ДВ 35 kV и планираног ДВ 400 kV бр.</w:t>
      </w:r>
      <w:r w:rsidR="00D95817" w:rsidRPr="00CE0B5A">
        <w:rPr>
          <w:rFonts w:eastAsia="Calibri" w:cs="Times New Roman"/>
          <w:sz w:val="24"/>
          <w:szCs w:val="24"/>
          <w:lang w:val="sr-Cyrl-CS"/>
        </w:rPr>
        <w:t xml:space="preserve"> </w:t>
      </w:r>
      <w:r w:rsidR="00BD1445" w:rsidRPr="00CE0B5A">
        <w:rPr>
          <w:rFonts w:eastAsia="Calibri" w:cs="Times New Roman"/>
          <w:sz w:val="24"/>
          <w:szCs w:val="24"/>
          <w:lang w:val="sr-Cyrl-CS"/>
        </w:rPr>
        <w:t xml:space="preserve">402 (Лот 5). </w:t>
      </w:r>
      <w:r w:rsidRPr="00CE0B5A">
        <w:rPr>
          <w:rFonts w:eastAsia="Calibri" w:cs="Times New Roman"/>
          <w:sz w:val="24"/>
          <w:szCs w:val="24"/>
          <w:lang w:val="sr-Cyrl-CS"/>
        </w:rPr>
        <w:t xml:space="preserve">Коридори </w:t>
      </w:r>
      <w:r w:rsidR="00BD1445" w:rsidRPr="00CE0B5A">
        <w:rPr>
          <w:rFonts w:eastAsia="Calibri" w:cs="Times New Roman"/>
          <w:sz w:val="24"/>
          <w:szCs w:val="24"/>
          <w:lang w:val="sr-Cyrl-CS"/>
        </w:rPr>
        <w:t>ДВ бр. 402 (Лот 5) и ДВ бр.</w:t>
      </w:r>
      <w:r w:rsidR="00D95817" w:rsidRPr="00CE0B5A">
        <w:rPr>
          <w:rFonts w:eastAsia="Calibri" w:cs="Times New Roman"/>
          <w:sz w:val="24"/>
          <w:szCs w:val="24"/>
          <w:lang w:val="sr-Cyrl-CS"/>
        </w:rPr>
        <w:t xml:space="preserve"> </w:t>
      </w:r>
      <w:r w:rsidR="00BD1445" w:rsidRPr="00CE0B5A">
        <w:rPr>
          <w:rFonts w:eastAsia="Calibri" w:cs="Times New Roman"/>
          <w:sz w:val="24"/>
          <w:szCs w:val="24"/>
          <w:lang w:val="sr-Cyrl-CS"/>
        </w:rPr>
        <w:t xml:space="preserve">403 (Лот 7) </w:t>
      </w:r>
      <w:r w:rsidRPr="00CE0B5A">
        <w:rPr>
          <w:rFonts w:eastAsia="Calibri" w:cs="Times New Roman"/>
          <w:sz w:val="24"/>
          <w:szCs w:val="24"/>
          <w:lang w:val="sr-Cyrl-CS"/>
        </w:rPr>
        <w:t xml:space="preserve">се паралално воде </w:t>
      </w:r>
      <w:r w:rsidR="00BD1445" w:rsidRPr="00CE0B5A">
        <w:rPr>
          <w:rFonts w:eastAsia="Calibri" w:cs="Times New Roman"/>
          <w:sz w:val="24"/>
          <w:szCs w:val="24"/>
          <w:lang w:val="sr-Cyrl-CS"/>
        </w:rPr>
        <w:t xml:space="preserve">источно изнад села Слатине до тачке где се раздвајају тако да ДВ 400 kV бр.403 (Лот 7) </w:t>
      </w:r>
      <w:r w:rsidRPr="00CE0B5A">
        <w:rPr>
          <w:rFonts w:eastAsia="Calibri" w:cs="Times New Roman"/>
          <w:sz w:val="24"/>
          <w:szCs w:val="24"/>
          <w:lang w:val="sr-Cyrl-CS"/>
        </w:rPr>
        <w:t>скреће</w:t>
      </w:r>
      <w:r w:rsidR="00BD1445" w:rsidRPr="00CE0B5A">
        <w:rPr>
          <w:rFonts w:eastAsia="Calibri" w:cs="Times New Roman"/>
          <w:sz w:val="24"/>
          <w:szCs w:val="24"/>
          <w:lang w:val="sr-Cyrl-CS"/>
        </w:rPr>
        <w:t xml:space="preserve"> јужније где </w:t>
      </w:r>
      <w:r w:rsidRPr="00CE0B5A">
        <w:rPr>
          <w:rFonts w:eastAsia="Calibri" w:cs="Times New Roman"/>
          <w:sz w:val="24"/>
          <w:szCs w:val="24"/>
          <w:lang w:val="sr-Cyrl-CS"/>
        </w:rPr>
        <w:t xml:space="preserve">се </w:t>
      </w:r>
      <w:r w:rsidR="00BD1445" w:rsidRPr="00CE0B5A">
        <w:rPr>
          <w:rFonts w:eastAsia="Calibri" w:cs="Times New Roman"/>
          <w:sz w:val="24"/>
          <w:szCs w:val="24"/>
          <w:lang w:val="sr-Cyrl-CS"/>
        </w:rPr>
        <w:t xml:space="preserve">укршта </w:t>
      </w:r>
      <w:r w:rsidRPr="00CE0B5A">
        <w:rPr>
          <w:rFonts w:eastAsia="Calibri" w:cs="Times New Roman"/>
          <w:sz w:val="24"/>
          <w:szCs w:val="24"/>
          <w:lang w:val="sr-Cyrl-CS"/>
        </w:rPr>
        <w:t xml:space="preserve">са </w:t>
      </w:r>
      <w:r w:rsidR="00BD1445" w:rsidRPr="00CE0B5A">
        <w:rPr>
          <w:rFonts w:eastAsia="Calibri" w:cs="Times New Roman"/>
          <w:sz w:val="24"/>
          <w:szCs w:val="24"/>
          <w:lang w:val="sr-Cyrl-CS"/>
        </w:rPr>
        <w:t>пруг</w:t>
      </w:r>
      <w:r w:rsidRPr="00CE0B5A">
        <w:rPr>
          <w:rFonts w:eastAsia="Calibri" w:cs="Times New Roman"/>
          <w:sz w:val="24"/>
          <w:szCs w:val="24"/>
          <w:lang w:val="sr-Cyrl-CS"/>
        </w:rPr>
        <w:t>ом</w:t>
      </w:r>
      <w:r w:rsidR="00BD1445" w:rsidRPr="00CE0B5A">
        <w:rPr>
          <w:rFonts w:eastAsia="Calibri" w:cs="Times New Roman"/>
          <w:sz w:val="24"/>
          <w:szCs w:val="24"/>
          <w:lang w:val="sr-Cyrl-CS"/>
        </w:rPr>
        <w:t xml:space="preserve"> преко </w:t>
      </w:r>
      <w:r w:rsidRPr="00CE0B5A">
        <w:rPr>
          <w:rFonts w:eastAsia="Calibri" w:cs="Times New Roman"/>
          <w:sz w:val="24"/>
          <w:szCs w:val="24"/>
          <w:lang w:val="sr-Cyrl-CS"/>
        </w:rPr>
        <w:t xml:space="preserve">железничког </w:t>
      </w:r>
      <w:r w:rsidR="00BD1445" w:rsidRPr="00CE0B5A">
        <w:rPr>
          <w:rFonts w:eastAsia="Calibri" w:cs="Times New Roman"/>
          <w:sz w:val="24"/>
          <w:szCs w:val="24"/>
          <w:lang w:val="sr-Cyrl-CS"/>
        </w:rPr>
        <w:t xml:space="preserve">тунела, а потом </w:t>
      </w:r>
      <w:r w:rsidRPr="00CE0B5A">
        <w:rPr>
          <w:rFonts w:eastAsia="Calibri" w:cs="Times New Roman"/>
          <w:sz w:val="24"/>
          <w:szCs w:val="24"/>
          <w:lang w:val="sr-Cyrl-CS"/>
        </w:rPr>
        <w:t xml:space="preserve">се </w:t>
      </w:r>
      <w:r w:rsidR="00BD1445" w:rsidRPr="00CE0B5A">
        <w:rPr>
          <w:rFonts w:eastAsia="Calibri" w:cs="Times New Roman"/>
          <w:sz w:val="24"/>
          <w:szCs w:val="24"/>
          <w:lang w:val="sr-Cyrl-CS"/>
        </w:rPr>
        <w:t>даље</w:t>
      </w:r>
      <w:r w:rsidRPr="00CE0B5A">
        <w:rPr>
          <w:rFonts w:eastAsia="Calibri" w:cs="Times New Roman"/>
          <w:sz w:val="24"/>
          <w:szCs w:val="24"/>
          <w:lang w:val="sr-Cyrl-CS"/>
        </w:rPr>
        <w:t xml:space="preserve"> пружа</w:t>
      </w:r>
      <w:r w:rsidR="00BD1445" w:rsidRPr="00CE0B5A">
        <w:rPr>
          <w:rFonts w:eastAsia="Calibri" w:cs="Times New Roman"/>
          <w:sz w:val="24"/>
          <w:szCs w:val="24"/>
          <w:lang w:val="sr-Cyrl-CS"/>
        </w:rPr>
        <w:t xml:space="preserve"> јужно и непосредно пре прикључења на постојећу трасу ДВ 400 kV бр. 403, </w:t>
      </w:r>
      <w:r w:rsidRPr="00CE0B5A">
        <w:rPr>
          <w:rFonts w:eastAsia="Calibri" w:cs="Times New Roman"/>
          <w:sz w:val="24"/>
          <w:szCs w:val="24"/>
          <w:lang w:val="sr-Cyrl-CS"/>
        </w:rPr>
        <w:t xml:space="preserve">се </w:t>
      </w:r>
      <w:r w:rsidR="00BD1445" w:rsidRPr="00CE0B5A">
        <w:rPr>
          <w:rFonts w:eastAsia="Calibri" w:cs="Times New Roman"/>
          <w:sz w:val="24"/>
          <w:szCs w:val="24"/>
          <w:lang w:val="sr-Cyrl-CS"/>
        </w:rPr>
        <w:t>укршта</w:t>
      </w:r>
      <w:r w:rsidRPr="00CE0B5A">
        <w:rPr>
          <w:rFonts w:eastAsia="Calibri" w:cs="Times New Roman"/>
          <w:sz w:val="24"/>
          <w:szCs w:val="24"/>
          <w:lang w:val="sr-Cyrl-CS"/>
        </w:rPr>
        <w:t xml:space="preserve">, </w:t>
      </w:r>
      <w:r w:rsidR="00BD1445" w:rsidRPr="00CE0B5A">
        <w:rPr>
          <w:rFonts w:eastAsia="Calibri" w:cs="Times New Roman"/>
          <w:sz w:val="24"/>
          <w:szCs w:val="24"/>
          <w:lang w:val="sr-Cyrl-CS"/>
        </w:rPr>
        <w:t>у распону између постојећих стубова бр. 41</w:t>
      </w:r>
      <w:r w:rsidRPr="00CE0B5A">
        <w:rPr>
          <w:rFonts w:eastAsia="Calibri" w:cs="Times New Roman"/>
          <w:sz w:val="24"/>
          <w:szCs w:val="24"/>
          <w:lang w:val="sr-Cyrl-CS"/>
        </w:rPr>
        <w:t xml:space="preserve"> и </w:t>
      </w:r>
      <w:r w:rsidR="00BD1445" w:rsidRPr="00CE0B5A">
        <w:rPr>
          <w:rFonts w:eastAsia="Calibri" w:cs="Times New Roman"/>
          <w:sz w:val="24"/>
          <w:szCs w:val="24"/>
          <w:lang w:val="sr-Cyrl-CS"/>
        </w:rPr>
        <w:t>42</w:t>
      </w:r>
      <w:r w:rsidRPr="00CE0B5A">
        <w:rPr>
          <w:rFonts w:eastAsia="Calibri" w:cs="Times New Roman"/>
          <w:sz w:val="24"/>
          <w:szCs w:val="24"/>
          <w:lang w:val="sr-Cyrl-CS"/>
        </w:rPr>
        <w:t>, са</w:t>
      </w:r>
      <w:r w:rsidR="00BD1445" w:rsidRPr="00CE0B5A">
        <w:rPr>
          <w:rFonts w:eastAsia="Calibri" w:cs="Times New Roman"/>
          <w:sz w:val="24"/>
          <w:szCs w:val="24"/>
          <w:lang w:val="sr-Cyrl-CS"/>
        </w:rPr>
        <w:t xml:space="preserve"> ДВ 110 kV бр. 148/5</w:t>
      </w:r>
      <w:r w:rsidRPr="00CE0B5A">
        <w:rPr>
          <w:rFonts w:eastAsia="Calibri" w:cs="Times New Roman"/>
          <w:sz w:val="24"/>
          <w:szCs w:val="24"/>
          <w:lang w:val="sr-Cyrl-CS"/>
        </w:rPr>
        <w:t>. Даље се коридор ДВ</w:t>
      </w:r>
      <w:r w:rsidR="00BD1445" w:rsidRPr="00CE0B5A">
        <w:rPr>
          <w:rFonts w:eastAsia="Calibri" w:cs="Times New Roman"/>
          <w:sz w:val="24"/>
          <w:szCs w:val="24"/>
          <w:lang w:val="sr-Cyrl-CS"/>
        </w:rPr>
        <w:t xml:space="preserve"> укршта </w:t>
      </w:r>
      <w:r w:rsidRPr="00CE0B5A">
        <w:rPr>
          <w:rFonts w:eastAsia="Calibri" w:cs="Times New Roman"/>
          <w:sz w:val="24"/>
          <w:szCs w:val="24"/>
          <w:lang w:val="sr-Cyrl-CS"/>
        </w:rPr>
        <w:t xml:space="preserve">са </w:t>
      </w:r>
      <w:r w:rsidR="00BD1445" w:rsidRPr="00CE0B5A">
        <w:rPr>
          <w:rFonts w:eastAsia="Calibri" w:cs="Times New Roman"/>
          <w:sz w:val="24"/>
          <w:szCs w:val="24"/>
          <w:lang w:val="sr-Cyrl-CS"/>
        </w:rPr>
        <w:t>државни</w:t>
      </w:r>
      <w:r w:rsidRPr="00CE0B5A">
        <w:rPr>
          <w:rFonts w:eastAsia="Calibri" w:cs="Times New Roman"/>
          <w:sz w:val="24"/>
          <w:szCs w:val="24"/>
          <w:lang w:val="sr-Cyrl-CS"/>
        </w:rPr>
        <w:t>м</w:t>
      </w:r>
      <w:r w:rsidR="00BD1445" w:rsidRPr="00CE0B5A">
        <w:rPr>
          <w:rFonts w:eastAsia="Calibri" w:cs="Times New Roman"/>
          <w:sz w:val="24"/>
          <w:szCs w:val="24"/>
          <w:lang w:val="sr-Cyrl-CS"/>
        </w:rPr>
        <w:t xml:space="preserve"> пут</w:t>
      </w:r>
      <w:r w:rsidRPr="00CE0B5A">
        <w:rPr>
          <w:rFonts w:eastAsia="Calibri" w:cs="Times New Roman"/>
          <w:sz w:val="24"/>
          <w:szCs w:val="24"/>
          <w:lang w:val="sr-Cyrl-CS"/>
        </w:rPr>
        <w:t>ем</w:t>
      </w:r>
      <w:r w:rsidR="00BD1445" w:rsidRPr="00CE0B5A">
        <w:rPr>
          <w:rFonts w:eastAsia="Calibri" w:cs="Times New Roman"/>
          <w:sz w:val="24"/>
          <w:szCs w:val="24"/>
          <w:lang w:val="sr-Cyrl-CS"/>
        </w:rPr>
        <w:t xml:space="preserve"> IБ реда Селиште – Бор. Завршетак </w:t>
      </w:r>
      <w:r w:rsidRPr="00CE0B5A">
        <w:rPr>
          <w:rFonts w:eastAsia="Calibri" w:cs="Times New Roman"/>
          <w:sz w:val="24"/>
          <w:szCs w:val="24"/>
          <w:lang w:val="sr-Cyrl-CS"/>
        </w:rPr>
        <w:t>коридора</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 xml:space="preserve">је </w:t>
      </w:r>
      <w:r w:rsidR="00BD1445" w:rsidRPr="00CE0B5A">
        <w:rPr>
          <w:rFonts w:eastAsia="Calibri" w:cs="Times New Roman"/>
          <w:sz w:val="24"/>
          <w:szCs w:val="24"/>
          <w:lang w:val="sr-Cyrl-CS"/>
        </w:rPr>
        <w:t>у распону између постојећих стубова бр. 28</w:t>
      </w:r>
      <w:r w:rsidRPr="00CE0B5A">
        <w:rPr>
          <w:rFonts w:eastAsia="Calibri" w:cs="Times New Roman"/>
          <w:sz w:val="24"/>
          <w:szCs w:val="24"/>
          <w:lang w:val="sr-Cyrl-CS"/>
        </w:rPr>
        <w:t xml:space="preserve"> и </w:t>
      </w:r>
      <w:r w:rsidR="00BD1445" w:rsidRPr="00CE0B5A">
        <w:rPr>
          <w:rFonts w:eastAsia="Calibri" w:cs="Times New Roman"/>
          <w:sz w:val="24"/>
          <w:szCs w:val="24"/>
          <w:lang w:val="sr-Cyrl-CS"/>
        </w:rPr>
        <w:t>29 код УТ 10(7) на ДВ 400 kV бр. 403.</w:t>
      </w:r>
    </w:p>
    <w:p w14:paraId="0085A88B" w14:textId="77777777" w:rsidR="00BD1445" w:rsidRPr="00CE0B5A" w:rsidRDefault="00BD1445" w:rsidP="00BD1445">
      <w:pPr>
        <w:ind w:firstLine="810"/>
        <w:rPr>
          <w:rFonts w:eastAsia="Calibri" w:cs="Times New Roman"/>
          <w:sz w:val="24"/>
          <w:szCs w:val="24"/>
          <w:lang w:val="sr-Cyrl-CS"/>
        </w:rPr>
      </w:pPr>
    </w:p>
    <w:p w14:paraId="229F9572" w14:textId="5D0F3EC7" w:rsidR="00BD1445" w:rsidRPr="00CE0B5A" w:rsidRDefault="00C253E2" w:rsidP="00D95817">
      <w:pPr>
        <w:pStyle w:val="Heading3"/>
        <w:ind w:firstLine="720"/>
        <w:jc w:val="both"/>
        <w:rPr>
          <w:b w:val="0"/>
          <w:lang w:val="sr-Cyrl-CS"/>
        </w:rPr>
      </w:pPr>
      <w:bookmarkStart w:id="68" w:name="_Toc172279002"/>
      <w:bookmarkStart w:id="69" w:name="_Hlk158746607"/>
      <w:r w:rsidRPr="00CE0B5A">
        <w:rPr>
          <w:b w:val="0"/>
          <w:lang w:val="sr-Cyrl-CS"/>
        </w:rPr>
        <w:t xml:space="preserve">1.8. </w:t>
      </w:r>
      <w:r w:rsidR="00EE48F7" w:rsidRPr="00CE0B5A">
        <w:rPr>
          <w:b w:val="0"/>
          <w:lang w:val="sr-Cyrl-CS"/>
        </w:rPr>
        <w:t>П</w:t>
      </w:r>
      <w:r w:rsidR="00BD1445" w:rsidRPr="00CE0B5A">
        <w:rPr>
          <w:b w:val="0"/>
          <w:lang w:val="sr-Cyrl-CS"/>
        </w:rPr>
        <w:t>ланиран</w:t>
      </w:r>
      <w:r w:rsidR="00EE48F7" w:rsidRPr="00CE0B5A">
        <w:rPr>
          <w:b w:val="0"/>
          <w:lang w:val="sr-Cyrl-CS"/>
        </w:rPr>
        <w:t>и ДВ</w:t>
      </w:r>
      <w:r w:rsidR="00685B2D" w:rsidRPr="00CE0B5A">
        <w:rPr>
          <w:b w:val="0"/>
          <w:lang w:val="sr-Cyrl-CS"/>
        </w:rPr>
        <w:t xml:space="preserve"> </w:t>
      </w:r>
      <w:r w:rsidR="00BD1445" w:rsidRPr="00CE0B5A">
        <w:rPr>
          <w:b w:val="0"/>
          <w:lang w:val="sr-Cyrl-CS"/>
        </w:rPr>
        <w:t xml:space="preserve">110 kV </w:t>
      </w:r>
      <w:r w:rsidR="00EE48F7" w:rsidRPr="00CE0B5A">
        <w:rPr>
          <w:b w:val="0"/>
          <w:lang w:val="sr-Cyrl-CS"/>
        </w:rPr>
        <w:t>„</w:t>
      </w:r>
      <w:r w:rsidR="00BD1445" w:rsidRPr="00CE0B5A">
        <w:rPr>
          <w:b w:val="0"/>
          <w:lang w:val="sr-Cyrl-CS"/>
        </w:rPr>
        <w:t>ТС Бор 2</w:t>
      </w:r>
      <w:r w:rsidR="006E7412" w:rsidRPr="00CE0B5A">
        <w:rPr>
          <w:b w:val="0"/>
          <w:lang w:val="sr-Cyrl-CS"/>
        </w:rPr>
        <w:t>ˮ</w:t>
      </w:r>
      <w:r w:rsidR="00BD1445" w:rsidRPr="00CE0B5A">
        <w:rPr>
          <w:b w:val="0"/>
          <w:lang w:val="sr-Cyrl-CS"/>
        </w:rPr>
        <w:t xml:space="preserve"> </w:t>
      </w:r>
      <w:r w:rsidR="00EE48F7" w:rsidRPr="00CE0B5A">
        <w:rPr>
          <w:b w:val="0"/>
          <w:lang w:val="sr-Cyrl-CS"/>
        </w:rPr>
        <w:t>–</w:t>
      </w:r>
      <w:r w:rsidR="00BD1445" w:rsidRPr="00CE0B5A">
        <w:rPr>
          <w:b w:val="0"/>
          <w:lang w:val="sr-Cyrl-CS"/>
        </w:rPr>
        <w:t xml:space="preserve"> </w:t>
      </w:r>
      <w:r w:rsidR="00EE48F7" w:rsidRPr="00CE0B5A">
        <w:rPr>
          <w:b w:val="0"/>
          <w:lang w:val="sr-Cyrl-CS"/>
        </w:rPr>
        <w:t>„</w:t>
      </w:r>
      <w:r w:rsidR="00BD1445" w:rsidRPr="00CE0B5A">
        <w:rPr>
          <w:b w:val="0"/>
          <w:lang w:val="sr-Cyrl-CS"/>
        </w:rPr>
        <w:t>ПРП 110 kV Бор 5</w:t>
      </w:r>
      <w:r w:rsidR="006E7412" w:rsidRPr="00CE0B5A">
        <w:rPr>
          <w:b w:val="0"/>
          <w:lang w:val="sr-Cyrl-CS"/>
        </w:rPr>
        <w:t>ˮ</w:t>
      </w:r>
      <w:r w:rsidR="00BD1445" w:rsidRPr="00CE0B5A">
        <w:rPr>
          <w:b w:val="0"/>
          <w:lang w:val="sr-Cyrl-CS"/>
        </w:rPr>
        <w:t>, (Лот 8)</w:t>
      </w:r>
      <w:r w:rsidR="00A93F24" w:rsidRPr="00CE0B5A">
        <w:rPr>
          <w:b w:val="0"/>
          <w:lang w:val="sr-Cyrl-CS"/>
        </w:rPr>
        <w:t>, листови бр.</w:t>
      </w:r>
      <w:r w:rsidR="00AD39CD" w:rsidRPr="00CE0B5A">
        <w:rPr>
          <w:b w:val="0"/>
          <w:lang w:val="sr-Cyrl-CS"/>
        </w:rPr>
        <w:t xml:space="preserve"> </w:t>
      </w:r>
      <w:r w:rsidR="00A93F24" w:rsidRPr="00CE0B5A">
        <w:rPr>
          <w:rFonts w:eastAsia="Calibri"/>
          <w:b w:val="0"/>
          <w:lang w:val="sr-Cyrl-CS"/>
        </w:rPr>
        <w:t>51, 53, 57 и</w:t>
      </w:r>
      <w:r w:rsidR="00AD39CD" w:rsidRPr="00CE0B5A">
        <w:rPr>
          <w:rFonts w:eastAsia="Calibri"/>
          <w:b w:val="0"/>
          <w:lang w:val="sr-Cyrl-CS"/>
        </w:rPr>
        <w:t xml:space="preserve"> 58</w:t>
      </w:r>
      <w:bookmarkEnd w:id="68"/>
    </w:p>
    <w:bookmarkEnd w:id="69"/>
    <w:p w14:paraId="5F34EBB0" w14:textId="77777777" w:rsidR="00BD1445" w:rsidRPr="00CE0B5A" w:rsidRDefault="00BD1445" w:rsidP="00D95817">
      <w:pPr>
        <w:outlineLvl w:val="1"/>
        <w:rPr>
          <w:rFonts w:eastAsia="Calibri" w:cs="Times New Roman"/>
          <w:sz w:val="24"/>
          <w:szCs w:val="24"/>
          <w:lang w:val="sr-Cyrl-CS"/>
        </w:rPr>
      </w:pPr>
    </w:p>
    <w:p w14:paraId="0C42A9E7" w14:textId="2DBF8731" w:rsidR="00BD1445" w:rsidRPr="00CE0B5A" w:rsidRDefault="00842740" w:rsidP="00BD1445">
      <w:pPr>
        <w:ind w:firstLine="810"/>
        <w:rPr>
          <w:rFonts w:eastAsia="Calibri" w:cs="Times New Roman"/>
          <w:sz w:val="24"/>
          <w:szCs w:val="24"/>
          <w:lang w:val="sr-Cyrl-CS"/>
        </w:rPr>
      </w:pPr>
      <w:r w:rsidRPr="00CE0B5A">
        <w:rPr>
          <w:rFonts w:eastAsia="Calibri" w:cs="Times New Roman"/>
          <w:sz w:val="24"/>
          <w:szCs w:val="24"/>
          <w:lang w:val="sr-Cyrl-CS"/>
        </w:rPr>
        <w:t xml:space="preserve">Коридор </w:t>
      </w:r>
      <w:r w:rsidR="00BD1445" w:rsidRPr="00CE0B5A">
        <w:rPr>
          <w:rFonts w:eastAsia="Calibri" w:cs="Times New Roman"/>
          <w:sz w:val="24"/>
          <w:szCs w:val="24"/>
          <w:lang w:val="sr-Cyrl-CS"/>
        </w:rPr>
        <w:t xml:space="preserve">планираног двосистемског 110 kV далековода </w:t>
      </w:r>
      <w:r w:rsidR="00C84429" w:rsidRPr="00CE0B5A">
        <w:rPr>
          <w:rFonts w:eastAsia="Calibri" w:cs="Times New Roman"/>
          <w:sz w:val="24"/>
          <w:szCs w:val="24"/>
          <w:lang w:val="sr-Cyrl-CS"/>
        </w:rPr>
        <w:t>„</w:t>
      </w:r>
      <w:r w:rsidR="00BD1445" w:rsidRPr="00CE0B5A">
        <w:rPr>
          <w:rFonts w:eastAsia="Calibri" w:cs="Times New Roman"/>
          <w:sz w:val="24"/>
          <w:szCs w:val="24"/>
          <w:lang w:val="sr-Cyrl-CS"/>
        </w:rPr>
        <w:t>ТС 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00C84429" w:rsidRPr="00CE0B5A">
        <w:rPr>
          <w:rFonts w:eastAsia="Calibri" w:cs="Times New Roman"/>
          <w:sz w:val="24"/>
          <w:szCs w:val="24"/>
          <w:lang w:val="sr-Cyrl-CS"/>
        </w:rPr>
        <w:t>–</w:t>
      </w:r>
      <w:r w:rsidR="00BD1445" w:rsidRPr="00CE0B5A">
        <w:rPr>
          <w:rFonts w:eastAsia="Calibri" w:cs="Times New Roman"/>
          <w:sz w:val="24"/>
          <w:szCs w:val="24"/>
          <w:lang w:val="sr-Cyrl-CS"/>
        </w:rPr>
        <w:t xml:space="preserve"> </w:t>
      </w:r>
      <w:r w:rsidR="00C84429" w:rsidRPr="00CE0B5A">
        <w:rPr>
          <w:rFonts w:eastAsia="Calibri" w:cs="Times New Roman"/>
          <w:sz w:val="24"/>
          <w:szCs w:val="24"/>
          <w:lang w:val="sr-Cyrl-CS"/>
        </w:rPr>
        <w:t>„</w:t>
      </w:r>
      <w:r w:rsidR="00BD1445" w:rsidRPr="00CE0B5A">
        <w:rPr>
          <w:rFonts w:eastAsia="Calibri" w:cs="Times New Roman"/>
          <w:sz w:val="24"/>
          <w:szCs w:val="24"/>
          <w:lang w:val="sr-Cyrl-CS"/>
        </w:rPr>
        <w:t>ПРП 110 kV Бор 5</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00C84429" w:rsidRPr="00CE0B5A">
        <w:rPr>
          <w:rFonts w:eastAsia="Calibri" w:cs="Times New Roman"/>
          <w:sz w:val="24"/>
          <w:szCs w:val="24"/>
          <w:lang w:val="sr-Cyrl-CS"/>
        </w:rPr>
        <w:t xml:space="preserve">се </w:t>
      </w:r>
      <w:r w:rsidR="00BD1445" w:rsidRPr="00CE0B5A">
        <w:rPr>
          <w:rFonts w:eastAsia="Calibri" w:cs="Times New Roman"/>
          <w:sz w:val="24"/>
          <w:szCs w:val="24"/>
          <w:lang w:val="sr-Cyrl-CS"/>
        </w:rPr>
        <w:t xml:space="preserve">од портала реконструисане ТС </w:t>
      </w:r>
      <w:r w:rsidR="00C84429" w:rsidRPr="00CE0B5A">
        <w:rPr>
          <w:rFonts w:eastAsia="Calibri" w:cs="Times New Roman"/>
          <w:sz w:val="24"/>
          <w:szCs w:val="24"/>
          <w:lang w:val="sr-Cyrl-CS"/>
        </w:rPr>
        <w:t>„</w:t>
      </w:r>
      <w:r w:rsidR="00BD1445"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до угаоне тачке УТ2(8) </w:t>
      </w:r>
      <w:r w:rsidR="00C84429" w:rsidRPr="00CE0B5A">
        <w:rPr>
          <w:rFonts w:eastAsia="Calibri" w:cs="Times New Roman"/>
          <w:sz w:val="24"/>
          <w:szCs w:val="24"/>
          <w:lang w:val="sr-Cyrl-CS"/>
        </w:rPr>
        <w:t xml:space="preserve">пружа </w:t>
      </w:r>
      <w:r w:rsidR="00BD1445" w:rsidRPr="00CE0B5A">
        <w:rPr>
          <w:rFonts w:eastAsia="Calibri" w:cs="Times New Roman"/>
          <w:sz w:val="24"/>
          <w:szCs w:val="24"/>
          <w:lang w:val="sr-Cyrl-CS"/>
        </w:rPr>
        <w:t>север</w:t>
      </w:r>
      <w:r w:rsidR="00C84429" w:rsidRPr="00CE0B5A">
        <w:rPr>
          <w:rFonts w:eastAsia="Calibri" w:cs="Times New Roman"/>
          <w:sz w:val="24"/>
          <w:szCs w:val="24"/>
          <w:lang w:val="sr-Cyrl-CS"/>
        </w:rPr>
        <w:t>о</w:t>
      </w:r>
      <w:r w:rsidR="00BD1445" w:rsidRPr="00CE0B5A">
        <w:rPr>
          <w:rFonts w:eastAsia="Calibri" w:cs="Times New Roman"/>
          <w:sz w:val="24"/>
          <w:szCs w:val="24"/>
          <w:lang w:val="sr-Cyrl-CS"/>
        </w:rPr>
        <w:t>источно, и укр</w:t>
      </w:r>
      <w:r w:rsidR="00C84429" w:rsidRPr="00CE0B5A">
        <w:rPr>
          <w:rFonts w:eastAsia="Calibri" w:cs="Times New Roman"/>
          <w:sz w:val="24"/>
          <w:szCs w:val="24"/>
          <w:lang w:val="sr-Cyrl-CS"/>
        </w:rPr>
        <w:t>шта се са</w:t>
      </w:r>
      <w:r w:rsidR="00BD1445" w:rsidRPr="00CE0B5A">
        <w:rPr>
          <w:rFonts w:eastAsia="Calibri" w:cs="Times New Roman"/>
          <w:sz w:val="24"/>
          <w:szCs w:val="24"/>
          <w:lang w:val="sr-Cyrl-CS"/>
        </w:rPr>
        <w:t xml:space="preserve"> државни пут IIA реда број 166 Бор – Јасиково. </w:t>
      </w:r>
      <w:r w:rsidR="00C84429" w:rsidRPr="00CE0B5A">
        <w:rPr>
          <w:rFonts w:eastAsia="Calibri" w:cs="Times New Roman"/>
          <w:sz w:val="24"/>
          <w:szCs w:val="24"/>
          <w:lang w:val="sr-Cyrl-CS"/>
        </w:rPr>
        <w:t>Овај ДВ је планиран</w:t>
      </w:r>
      <w:r w:rsidR="00BD1445" w:rsidRPr="00CE0B5A">
        <w:rPr>
          <w:rFonts w:eastAsia="Calibri" w:cs="Times New Roman"/>
          <w:sz w:val="24"/>
          <w:szCs w:val="24"/>
          <w:lang w:val="sr-Cyrl-CS"/>
        </w:rPr>
        <w:t xml:space="preserve"> у заштитном појасу постојећег једносистемског ДВ 110 kV бр. 169/1 </w:t>
      </w:r>
      <w:r w:rsidR="00C84429" w:rsidRPr="00CE0B5A">
        <w:rPr>
          <w:rFonts w:eastAsia="Calibri" w:cs="Times New Roman"/>
          <w:sz w:val="24"/>
          <w:szCs w:val="24"/>
          <w:lang w:val="sr-Cyrl-CS"/>
        </w:rPr>
        <w:t>„</w:t>
      </w:r>
      <w:r w:rsidR="00BD1445"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00C84429" w:rsidRPr="00CE0B5A">
        <w:rPr>
          <w:rFonts w:eastAsia="Calibri" w:cs="Times New Roman"/>
          <w:sz w:val="24"/>
          <w:szCs w:val="24"/>
          <w:lang w:val="sr-Cyrl-CS"/>
        </w:rPr>
        <w:t>„</w:t>
      </w:r>
      <w:r w:rsidR="00BD1445" w:rsidRPr="00CE0B5A">
        <w:rPr>
          <w:rFonts w:eastAsia="Calibri" w:cs="Times New Roman"/>
          <w:sz w:val="24"/>
          <w:szCs w:val="24"/>
          <w:lang w:val="sr-Cyrl-CS"/>
        </w:rPr>
        <w:t>ПРП Бор 5</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У планираном распону УТ2(8) и УТ3(8) </w:t>
      </w:r>
      <w:r w:rsidR="00C84429" w:rsidRPr="00CE0B5A">
        <w:rPr>
          <w:rFonts w:eastAsia="Calibri" w:cs="Times New Roman"/>
          <w:sz w:val="24"/>
          <w:szCs w:val="24"/>
          <w:lang w:val="sr-Cyrl-CS"/>
        </w:rPr>
        <w:t xml:space="preserve">коридор се </w:t>
      </w:r>
      <w:r w:rsidR="00BD1445" w:rsidRPr="00CE0B5A">
        <w:rPr>
          <w:rFonts w:eastAsia="Calibri" w:cs="Times New Roman"/>
          <w:sz w:val="24"/>
          <w:szCs w:val="24"/>
          <w:lang w:val="sr-Cyrl-CS"/>
        </w:rPr>
        <w:t>укр</w:t>
      </w:r>
      <w:r w:rsidR="00C84429" w:rsidRPr="00CE0B5A">
        <w:rPr>
          <w:rFonts w:eastAsia="Calibri" w:cs="Times New Roman"/>
          <w:sz w:val="24"/>
          <w:szCs w:val="24"/>
          <w:lang w:val="sr-Cyrl-CS"/>
        </w:rPr>
        <w:t>шта</w:t>
      </w:r>
      <w:r w:rsidR="00BD1445" w:rsidRPr="00CE0B5A">
        <w:rPr>
          <w:rFonts w:eastAsia="Calibri" w:cs="Times New Roman"/>
          <w:sz w:val="24"/>
          <w:szCs w:val="24"/>
          <w:lang w:val="sr-Cyrl-CS"/>
        </w:rPr>
        <w:t xml:space="preserve"> са ДВ 110 kV бр. 169/1 и даље </w:t>
      </w:r>
      <w:r w:rsidR="00C84429" w:rsidRPr="00CE0B5A">
        <w:rPr>
          <w:rFonts w:eastAsia="Calibri" w:cs="Times New Roman"/>
          <w:sz w:val="24"/>
          <w:szCs w:val="24"/>
          <w:lang w:val="sr-Cyrl-CS"/>
        </w:rPr>
        <w:t>се пружа</w:t>
      </w:r>
      <w:r w:rsidR="00BD1445" w:rsidRPr="00CE0B5A">
        <w:rPr>
          <w:rFonts w:eastAsia="Calibri" w:cs="Times New Roman"/>
          <w:sz w:val="24"/>
          <w:szCs w:val="24"/>
          <w:lang w:val="sr-Cyrl-CS"/>
        </w:rPr>
        <w:t xml:space="preserve"> по траси </w:t>
      </w:r>
      <w:r w:rsidR="00C84429" w:rsidRPr="00CE0B5A">
        <w:rPr>
          <w:rFonts w:eastAsia="Calibri" w:cs="Times New Roman"/>
          <w:sz w:val="24"/>
          <w:szCs w:val="24"/>
          <w:lang w:val="sr-Cyrl-CS"/>
        </w:rPr>
        <w:t xml:space="preserve">реконструисаног </w:t>
      </w:r>
      <w:r w:rsidR="00BD1445" w:rsidRPr="00CE0B5A">
        <w:rPr>
          <w:rFonts w:eastAsia="Calibri" w:cs="Times New Roman"/>
          <w:sz w:val="24"/>
          <w:szCs w:val="24"/>
          <w:lang w:val="sr-Cyrl-CS"/>
        </w:rPr>
        <w:t xml:space="preserve">постојећег једносистемског ДВ 110 kV бр. 167 </w:t>
      </w:r>
      <w:r w:rsidR="00C84429" w:rsidRPr="00CE0B5A">
        <w:rPr>
          <w:rFonts w:eastAsia="Calibri" w:cs="Times New Roman"/>
          <w:sz w:val="24"/>
          <w:szCs w:val="24"/>
          <w:lang w:val="sr-Cyrl-CS"/>
        </w:rPr>
        <w:t>„</w:t>
      </w:r>
      <w:r w:rsidR="00BD1445"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00C84429" w:rsidRPr="00CE0B5A">
        <w:rPr>
          <w:rFonts w:eastAsia="Calibri" w:cs="Times New Roman"/>
          <w:sz w:val="24"/>
          <w:szCs w:val="24"/>
          <w:lang w:val="sr-Cyrl-CS"/>
        </w:rPr>
        <w:t>„</w:t>
      </w:r>
      <w:r w:rsidR="00BD1445" w:rsidRPr="00CE0B5A">
        <w:rPr>
          <w:rFonts w:eastAsia="Calibri" w:cs="Times New Roman"/>
          <w:sz w:val="24"/>
          <w:szCs w:val="24"/>
          <w:lang w:val="sr-Cyrl-CS"/>
        </w:rPr>
        <w:t>ПРП Бор 5</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w:t>
      </w:r>
    </w:p>
    <w:p w14:paraId="47ED4AC2" w14:textId="268DB4B2" w:rsidR="00BD1445" w:rsidRPr="00CE0B5A" w:rsidRDefault="00BD1445" w:rsidP="001E5DC2">
      <w:pPr>
        <w:spacing w:after="160" w:line="259" w:lineRule="auto"/>
        <w:jc w:val="left"/>
        <w:rPr>
          <w:rFonts w:eastAsia="Calibri" w:cs="Times New Roman"/>
          <w:sz w:val="24"/>
          <w:szCs w:val="24"/>
          <w:lang w:val="sr-Cyrl-CS"/>
        </w:rPr>
      </w:pPr>
    </w:p>
    <w:p w14:paraId="6E3A8033" w14:textId="30FF6670" w:rsidR="00BD1445" w:rsidRPr="00CE0B5A" w:rsidRDefault="00C253E2" w:rsidP="00D95817">
      <w:pPr>
        <w:pStyle w:val="Heading3"/>
        <w:ind w:firstLine="720"/>
        <w:jc w:val="both"/>
        <w:rPr>
          <w:b w:val="0"/>
          <w:lang w:val="sr-Cyrl-CS"/>
        </w:rPr>
      </w:pPr>
      <w:bookmarkStart w:id="70" w:name="_Toc172279003"/>
      <w:bookmarkStart w:id="71" w:name="_Hlk158750046"/>
      <w:r w:rsidRPr="00CE0B5A">
        <w:rPr>
          <w:b w:val="0"/>
          <w:lang w:val="sr-Cyrl-CS"/>
        </w:rPr>
        <w:t xml:space="preserve">1.9. </w:t>
      </w:r>
      <w:r w:rsidR="00C84429" w:rsidRPr="00CE0B5A">
        <w:rPr>
          <w:b w:val="0"/>
          <w:lang w:val="sr-Cyrl-CS"/>
        </w:rPr>
        <w:t>П</w:t>
      </w:r>
      <w:r w:rsidR="00BD1445" w:rsidRPr="00CE0B5A">
        <w:rPr>
          <w:b w:val="0"/>
          <w:lang w:val="sr-Cyrl-CS"/>
        </w:rPr>
        <w:t>ланиран</w:t>
      </w:r>
      <w:r w:rsidR="00C84429" w:rsidRPr="00CE0B5A">
        <w:rPr>
          <w:b w:val="0"/>
          <w:lang w:val="sr-Cyrl-CS"/>
        </w:rPr>
        <w:t>и</w:t>
      </w:r>
      <w:r w:rsidR="00BD1445" w:rsidRPr="00CE0B5A">
        <w:rPr>
          <w:b w:val="0"/>
          <w:lang w:val="sr-Cyrl-CS"/>
        </w:rPr>
        <w:t xml:space="preserve"> двосистемск</w:t>
      </w:r>
      <w:r w:rsidR="00C84429" w:rsidRPr="00CE0B5A">
        <w:rPr>
          <w:b w:val="0"/>
          <w:lang w:val="sr-Cyrl-CS"/>
        </w:rPr>
        <w:t>и</w:t>
      </w:r>
      <w:r w:rsidR="00BD1445" w:rsidRPr="00CE0B5A">
        <w:rPr>
          <w:b w:val="0"/>
          <w:lang w:val="sr-Cyrl-CS"/>
        </w:rPr>
        <w:t xml:space="preserve"> </w:t>
      </w:r>
      <w:r w:rsidR="00C84429" w:rsidRPr="00CE0B5A">
        <w:rPr>
          <w:b w:val="0"/>
          <w:lang w:val="sr-Cyrl-CS"/>
        </w:rPr>
        <w:t>ДВ</w:t>
      </w:r>
      <w:r w:rsidR="00685B2D" w:rsidRPr="00CE0B5A">
        <w:rPr>
          <w:b w:val="0"/>
          <w:lang w:val="sr-Cyrl-CS"/>
        </w:rPr>
        <w:t xml:space="preserve"> </w:t>
      </w:r>
      <w:r w:rsidR="00BD1445" w:rsidRPr="00CE0B5A">
        <w:rPr>
          <w:b w:val="0"/>
          <w:lang w:val="sr-Cyrl-CS"/>
        </w:rPr>
        <w:t xml:space="preserve">110 kV </w:t>
      </w:r>
      <w:r w:rsidR="00C84429" w:rsidRPr="00CE0B5A">
        <w:rPr>
          <w:b w:val="0"/>
          <w:lang w:val="sr-Cyrl-CS"/>
        </w:rPr>
        <w:t>„</w:t>
      </w:r>
      <w:r w:rsidR="00BD1445" w:rsidRPr="00CE0B5A">
        <w:rPr>
          <w:b w:val="0"/>
          <w:lang w:val="sr-Cyrl-CS"/>
        </w:rPr>
        <w:t>ТС Бор 6</w:t>
      </w:r>
      <w:r w:rsidR="006E7412" w:rsidRPr="00CE0B5A">
        <w:rPr>
          <w:b w:val="0"/>
          <w:lang w:val="sr-Cyrl-CS"/>
        </w:rPr>
        <w:t>ˮ</w:t>
      </w:r>
      <w:r w:rsidR="00BD1445" w:rsidRPr="00CE0B5A">
        <w:rPr>
          <w:b w:val="0"/>
          <w:lang w:val="sr-Cyrl-CS"/>
        </w:rPr>
        <w:t xml:space="preserve"> </w:t>
      </w:r>
      <w:r w:rsidR="00C84429" w:rsidRPr="00CE0B5A">
        <w:rPr>
          <w:b w:val="0"/>
          <w:lang w:val="sr-Cyrl-CS"/>
        </w:rPr>
        <w:t>–</w:t>
      </w:r>
      <w:r w:rsidR="00BD1445" w:rsidRPr="00CE0B5A">
        <w:rPr>
          <w:b w:val="0"/>
          <w:lang w:val="sr-Cyrl-CS"/>
        </w:rPr>
        <w:t xml:space="preserve"> </w:t>
      </w:r>
      <w:r w:rsidR="00C84429" w:rsidRPr="00CE0B5A">
        <w:rPr>
          <w:b w:val="0"/>
          <w:lang w:val="sr-Cyrl-CS"/>
        </w:rPr>
        <w:t>„</w:t>
      </w:r>
      <w:r w:rsidR="00BD1445" w:rsidRPr="00CE0B5A">
        <w:rPr>
          <w:b w:val="0"/>
          <w:lang w:val="sr-Cyrl-CS"/>
        </w:rPr>
        <w:t>ПРП 110 kV Бор 5</w:t>
      </w:r>
      <w:r w:rsidR="006E7412" w:rsidRPr="00CE0B5A">
        <w:rPr>
          <w:b w:val="0"/>
          <w:lang w:val="sr-Cyrl-CS"/>
        </w:rPr>
        <w:t>ˮ</w:t>
      </w:r>
      <w:r w:rsidR="00BD1445" w:rsidRPr="00CE0B5A">
        <w:rPr>
          <w:b w:val="0"/>
          <w:lang w:val="sr-Cyrl-CS"/>
        </w:rPr>
        <w:t>, (Лот 9)</w:t>
      </w:r>
      <w:r w:rsidR="00A93F24" w:rsidRPr="00CE0B5A">
        <w:rPr>
          <w:b w:val="0"/>
          <w:lang w:val="sr-Cyrl-CS"/>
        </w:rPr>
        <w:t>, листови бр. 21, 52, 53, 57 и</w:t>
      </w:r>
      <w:r w:rsidR="00AD39CD" w:rsidRPr="00CE0B5A">
        <w:rPr>
          <w:b w:val="0"/>
          <w:lang w:val="sr-Cyrl-CS"/>
        </w:rPr>
        <w:t xml:space="preserve"> 58</w:t>
      </w:r>
      <w:bookmarkEnd w:id="70"/>
    </w:p>
    <w:bookmarkEnd w:id="71"/>
    <w:p w14:paraId="555510F3" w14:textId="77777777" w:rsidR="00BD1445" w:rsidRPr="00CE0B5A" w:rsidRDefault="00BD1445" w:rsidP="00D95817">
      <w:pPr>
        <w:ind w:firstLine="810"/>
        <w:rPr>
          <w:rFonts w:eastAsia="Calibri" w:cs="Times New Roman"/>
          <w:sz w:val="24"/>
          <w:szCs w:val="24"/>
          <w:lang w:val="sr-Cyrl-CS"/>
        </w:rPr>
      </w:pPr>
    </w:p>
    <w:p w14:paraId="3B780DD3" w14:textId="1CA4D88A" w:rsidR="00BD1445" w:rsidRPr="00CE0B5A" w:rsidRDefault="00322507" w:rsidP="00BD1445">
      <w:pPr>
        <w:ind w:firstLine="810"/>
        <w:rPr>
          <w:rFonts w:eastAsia="Calibri" w:cs="Times New Roman"/>
          <w:sz w:val="24"/>
          <w:szCs w:val="24"/>
          <w:lang w:val="sr-Cyrl-CS"/>
        </w:rPr>
      </w:pPr>
      <w:r w:rsidRPr="00CE0B5A">
        <w:rPr>
          <w:rFonts w:eastAsia="Calibri" w:cs="Times New Roman"/>
          <w:sz w:val="24"/>
          <w:szCs w:val="24"/>
          <w:lang w:val="sr-Cyrl-CS"/>
        </w:rPr>
        <w:t>Коридор</w:t>
      </w:r>
      <w:r w:rsidR="00BD1445" w:rsidRPr="00CE0B5A">
        <w:rPr>
          <w:rFonts w:eastAsia="Calibri" w:cs="Times New Roman"/>
          <w:sz w:val="24"/>
          <w:szCs w:val="24"/>
          <w:lang w:val="sr-Cyrl-CS"/>
        </w:rPr>
        <w:t xml:space="preserve"> планираног двосистемског 110 kV далековода ТС </w:t>
      </w:r>
      <w:r w:rsidRPr="00CE0B5A">
        <w:rPr>
          <w:rFonts w:eastAsia="Calibri" w:cs="Times New Roman"/>
          <w:sz w:val="24"/>
          <w:szCs w:val="24"/>
          <w:lang w:val="sr-Cyrl-CS"/>
        </w:rPr>
        <w:t>„</w:t>
      </w:r>
      <w:r w:rsidR="00BD1445"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 ПРП 110 kV </w:t>
      </w:r>
      <w:r w:rsidRPr="00CE0B5A">
        <w:rPr>
          <w:rFonts w:eastAsia="Calibri" w:cs="Times New Roman"/>
          <w:sz w:val="24"/>
          <w:szCs w:val="24"/>
          <w:lang w:val="sr-Cyrl-CS"/>
        </w:rPr>
        <w:t>„</w:t>
      </w:r>
      <w:r w:rsidR="00BD1445" w:rsidRPr="00CE0B5A">
        <w:rPr>
          <w:rFonts w:eastAsia="Calibri" w:cs="Times New Roman"/>
          <w:sz w:val="24"/>
          <w:szCs w:val="24"/>
          <w:lang w:val="sr-Cyrl-CS"/>
        </w:rPr>
        <w:t>Бор 5</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 xml:space="preserve">се </w:t>
      </w:r>
      <w:r w:rsidR="00BD1445" w:rsidRPr="00CE0B5A">
        <w:rPr>
          <w:rFonts w:eastAsia="Calibri" w:cs="Times New Roman"/>
          <w:sz w:val="24"/>
          <w:szCs w:val="24"/>
          <w:lang w:val="sr-Cyrl-CS"/>
        </w:rPr>
        <w:t xml:space="preserve">од портала ТС </w:t>
      </w:r>
      <w:r w:rsidRPr="00CE0B5A">
        <w:rPr>
          <w:rFonts w:eastAsia="Calibri" w:cs="Times New Roman"/>
          <w:sz w:val="24"/>
          <w:szCs w:val="24"/>
          <w:lang w:val="sr-Cyrl-CS"/>
        </w:rPr>
        <w:t>„</w:t>
      </w:r>
      <w:r w:rsidR="00BD1445" w:rsidRPr="00CE0B5A">
        <w:rPr>
          <w:rFonts w:eastAsia="Calibri" w:cs="Times New Roman"/>
          <w:sz w:val="24"/>
          <w:szCs w:val="24"/>
          <w:lang w:val="sr-Cyrl-CS"/>
        </w:rPr>
        <w:t>Бор 6</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до </w:t>
      </w:r>
      <w:bookmarkStart w:id="72" w:name="_Hlk158747550"/>
      <w:r w:rsidR="00BD1445" w:rsidRPr="00CE0B5A">
        <w:rPr>
          <w:rFonts w:eastAsia="Calibri" w:cs="Times New Roman"/>
          <w:sz w:val="24"/>
          <w:szCs w:val="24"/>
          <w:lang w:val="sr-Cyrl-CS"/>
        </w:rPr>
        <w:t>УТ2(9)</w:t>
      </w:r>
      <w:bookmarkEnd w:id="72"/>
      <w:r w:rsidR="00BD1445" w:rsidRPr="00CE0B5A">
        <w:rPr>
          <w:rFonts w:eastAsia="Calibri" w:cs="Times New Roman"/>
          <w:sz w:val="24"/>
          <w:szCs w:val="24"/>
          <w:lang w:val="sr-Cyrl-CS"/>
        </w:rPr>
        <w:t xml:space="preserve"> </w:t>
      </w:r>
      <w:r w:rsidRPr="00CE0B5A">
        <w:rPr>
          <w:rFonts w:eastAsia="Calibri" w:cs="Times New Roman"/>
          <w:sz w:val="24"/>
          <w:szCs w:val="24"/>
          <w:lang w:val="sr-Cyrl-CS"/>
        </w:rPr>
        <w:t>пружа</w:t>
      </w:r>
      <w:r w:rsidR="00BD1445" w:rsidRPr="00CE0B5A">
        <w:rPr>
          <w:rFonts w:eastAsia="Calibri" w:cs="Times New Roman"/>
          <w:sz w:val="24"/>
          <w:szCs w:val="24"/>
          <w:lang w:val="sr-Cyrl-CS"/>
        </w:rPr>
        <w:t xml:space="preserve"> северно где </w:t>
      </w:r>
      <w:r w:rsidRPr="00CE0B5A">
        <w:rPr>
          <w:rFonts w:eastAsia="Calibri" w:cs="Times New Roman"/>
          <w:sz w:val="24"/>
          <w:szCs w:val="24"/>
          <w:lang w:val="sr-Cyrl-CS"/>
        </w:rPr>
        <w:t>се</w:t>
      </w:r>
      <w:r w:rsidR="00BD1445" w:rsidRPr="00CE0B5A">
        <w:rPr>
          <w:rFonts w:eastAsia="Calibri" w:cs="Times New Roman"/>
          <w:sz w:val="24"/>
          <w:szCs w:val="24"/>
          <w:lang w:val="sr-Cyrl-CS"/>
        </w:rPr>
        <w:t xml:space="preserve"> укр</w:t>
      </w:r>
      <w:r w:rsidRPr="00CE0B5A">
        <w:rPr>
          <w:rFonts w:eastAsia="Calibri" w:cs="Times New Roman"/>
          <w:sz w:val="24"/>
          <w:szCs w:val="24"/>
          <w:lang w:val="sr-Cyrl-CS"/>
        </w:rPr>
        <w:t>шта са</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ДП</w:t>
      </w:r>
      <w:r w:rsidR="00BD1445" w:rsidRPr="00CE0B5A">
        <w:rPr>
          <w:rFonts w:eastAsia="Calibri" w:cs="Times New Roman"/>
          <w:sz w:val="24"/>
          <w:szCs w:val="24"/>
          <w:lang w:val="sr-Cyrl-CS"/>
        </w:rPr>
        <w:t xml:space="preserve"> IIA реда број 166 Бор – Јасиково. Затим </w:t>
      </w:r>
      <w:r w:rsidRPr="00CE0B5A">
        <w:rPr>
          <w:rFonts w:eastAsia="Calibri" w:cs="Times New Roman"/>
          <w:sz w:val="24"/>
          <w:szCs w:val="24"/>
          <w:lang w:val="sr-Cyrl-CS"/>
        </w:rPr>
        <w:t xml:space="preserve">се коридор пружа </w:t>
      </w:r>
      <w:r w:rsidR="00BD1445" w:rsidRPr="00CE0B5A">
        <w:rPr>
          <w:rFonts w:eastAsia="Calibri" w:cs="Times New Roman"/>
          <w:sz w:val="24"/>
          <w:szCs w:val="24"/>
          <w:lang w:val="sr-Cyrl-CS"/>
        </w:rPr>
        <w:t xml:space="preserve">североисточно, где </w:t>
      </w:r>
      <w:r w:rsidRPr="00CE0B5A">
        <w:rPr>
          <w:rFonts w:eastAsia="Calibri" w:cs="Times New Roman"/>
          <w:sz w:val="24"/>
          <w:szCs w:val="24"/>
          <w:lang w:val="sr-Cyrl-CS"/>
        </w:rPr>
        <w:t xml:space="preserve">се </w:t>
      </w:r>
      <w:r w:rsidR="00BD1445" w:rsidRPr="00CE0B5A">
        <w:rPr>
          <w:rFonts w:eastAsia="Calibri" w:cs="Times New Roman"/>
          <w:sz w:val="24"/>
          <w:szCs w:val="24"/>
          <w:lang w:val="sr-Cyrl-CS"/>
        </w:rPr>
        <w:t xml:space="preserve">у распону између УТ2(9) и </w:t>
      </w:r>
      <w:bookmarkStart w:id="73" w:name="_Hlk158747980"/>
      <w:r w:rsidR="00BD1445" w:rsidRPr="00CE0B5A">
        <w:rPr>
          <w:rFonts w:eastAsia="Calibri" w:cs="Times New Roman"/>
          <w:sz w:val="24"/>
          <w:szCs w:val="24"/>
          <w:lang w:val="sr-Cyrl-CS"/>
        </w:rPr>
        <w:t>УТ3(9)</w:t>
      </w:r>
      <w:bookmarkEnd w:id="73"/>
      <w:r w:rsidR="00BD1445" w:rsidRPr="00CE0B5A">
        <w:rPr>
          <w:rFonts w:eastAsia="Calibri" w:cs="Times New Roman"/>
          <w:sz w:val="24"/>
          <w:szCs w:val="24"/>
          <w:lang w:val="sr-Cyrl-CS"/>
        </w:rPr>
        <w:t>, укр</w:t>
      </w:r>
      <w:r w:rsidRPr="00CE0B5A">
        <w:rPr>
          <w:rFonts w:eastAsia="Calibri" w:cs="Times New Roman"/>
          <w:sz w:val="24"/>
          <w:szCs w:val="24"/>
          <w:lang w:val="sr-Cyrl-CS"/>
        </w:rPr>
        <w:t>шта са</w:t>
      </w:r>
      <w:r w:rsidR="00BD1445" w:rsidRPr="00CE0B5A">
        <w:rPr>
          <w:rFonts w:eastAsia="Calibri" w:cs="Times New Roman"/>
          <w:sz w:val="24"/>
          <w:szCs w:val="24"/>
          <w:lang w:val="sr-Cyrl-CS"/>
        </w:rPr>
        <w:t xml:space="preserve"> планиран</w:t>
      </w:r>
      <w:r w:rsidRPr="00CE0B5A">
        <w:rPr>
          <w:rFonts w:eastAsia="Calibri" w:cs="Times New Roman"/>
          <w:sz w:val="24"/>
          <w:szCs w:val="24"/>
          <w:lang w:val="sr-Cyrl-CS"/>
        </w:rPr>
        <w:t>ом</w:t>
      </w:r>
      <w:r w:rsidR="00BD1445" w:rsidRPr="00CE0B5A">
        <w:rPr>
          <w:rFonts w:eastAsia="Calibri" w:cs="Times New Roman"/>
          <w:sz w:val="24"/>
          <w:szCs w:val="24"/>
          <w:lang w:val="sr-Cyrl-CS"/>
        </w:rPr>
        <w:t xml:space="preserve"> кабловск</w:t>
      </w:r>
      <w:r w:rsidRPr="00CE0B5A">
        <w:rPr>
          <w:rFonts w:eastAsia="Calibri" w:cs="Times New Roman"/>
          <w:sz w:val="24"/>
          <w:szCs w:val="24"/>
          <w:lang w:val="sr-Cyrl-CS"/>
        </w:rPr>
        <w:t>ом</w:t>
      </w:r>
      <w:r w:rsidR="00BD1445" w:rsidRPr="00CE0B5A">
        <w:rPr>
          <w:rFonts w:eastAsia="Calibri" w:cs="Times New Roman"/>
          <w:sz w:val="24"/>
          <w:szCs w:val="24"/>
          <w:lang w:val="sr-Cyrl-CS"/>
        </w:rPr>
        <w:t xml:space="preserve"> деониц</w:t>
      </w:r>
      <w:r w:rsidRPr="00CE0B5A">
        <w:rPr>
          <w:rFonts w:eastAsia="Calibri" w:cs="Times New Roman"/>
          <w:sz w:val="24"/>
          <w:szCs w:val="24"/>
          <w:lang w:val="sr-Cyrl-CS"/>
        </w:rPr>
        <w:t>ом</w:t>
      </w:r>
      <w:r w:rsidR="00BD1445" w:rsidRPr="00CE0B5A">
        <w:rPr>
          <w:rFonts w:eastAsia="Calibri" w:cs="Times New Roman"/>
          <w:sz w:val="24"/>
          <w:szCs w:val="24"/>
          <w:lang w:val="sr-Cyrl-CS"/>
        </w:rPr>
        <w:t xml:space="preserve"> МВ </w:t>
      </w:r>
      <w:r w:rsidRPr="00CE0B5A">
        <w:rPr>
          <w:rFonts w:eastAsia="Calibri" w:cs="Times New Roman"/>
          <w:sz w:val="24"/>
          <w:szCs w:val="24"/>
          <w:lang w:val="sr-Cyrl-CS"/>
        </w:rPr>
        <w:t>„</w:t>
      </w:r>
      <w:r w:rsidR="00BD1445" w:rsidRPr="00CE0B5A">
        <w:rPr>
          <w:rFonts w:eastAsia="Calibri" w:cs="Times New Roman"/>
          <w:sz w:val="24"/>
          <w:szCs w:val="24"/>
          <w:lang w:val="sr-Cyrl-CS"/>
        </w:rPr>
        <w:t>ТС 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w:t>
      </w:r>
      <w:r w:rsidR="00D95817" w:rsidRPr="00CE0B5A">
        <w:rPr>
          <w:rFonts w:eastAsia="Calibri" w:cs="Times New Roman"/>
          <w:sz w:val="24"/>
          <w:szCs w:val="24"/>
          <w:lang w:val="sr-Cyrl-CS"/>
        </w:rPr>
        <w:t xml:space="preserve"> </w:t>
      </w:r>
      <w:r w:rsidRPr="00CE0B5A">
        <w:rPr>
          <w:rFonts w:eastAsia="Calibri" w:cs="Times New Roman"/>
          <w:sz w:val="24"/>
          <w:szCs w:val="24"/>
          <w:lang w:val="sr-Cyrl-CS"/>
        </w:rPr>
        <w:t>„</w:t>
      </w:r>
      <w:r w:rsidR="00BD1445" w:rsidRPr="00CE0B5A">
        <w:rPr>
          <w:rFonts w:eastAsia="Calibri" w:cs="Times New Roman"/>
          <w:sz w:val="24"/>
          <w:szCs w:val="24"/>
          <w:lang w:val="sr-Cyrl-CS"/>
        </w:rPr>
        <w:t>ТС Соларина</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планиран</w:t>
      </w:r>
      <w:r w:rsidRPr="00CE0B5A">
        <w:rPr>
          <w:rFonts w:eastAsia="Calibri" w:cs="Times New Roman"/>
          <w:sz w:val="24"/>
          <w:szCs w:val="24"/>
          <w:lang w:val="sr-Cyrl-CS"/>
        </w:rPr>
        <w:t>им</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 xml:space="preserve">за </w:t>
      </w:r>
      <w:r w:rsidR="00BD1445" w:rsidRPr="00CE0B5A">
        <w:rPr>
          <w:rFonts w:eastAsia="Calibri" w:cs="Times New Roman"/>
          <w:sz w:val="24"/>
          <w:szCs w:val="24"/>
          <w:lang w:val="sr-Cyrl-CS"/>
        </w:rPr>
        <w:t>реконстру</w:t>
      </w:r>
      <w:r w:rsidRPr="00CE0B5A">
        <w:rPr>
          <w:rFonts w:eastAsia="Calibri" w:cs="Times New Roman"/>
          <w:sz w:val="24"/>
          <w:szCs w:val="24"/>
          <w:lang w:val="sr-Cyrl-CS"/>
        </w:rPr>
        <w:t>кцију</w:t>
      </w:r>
      <w:r w:rsidR="00BD1445" w:rsidRPr="00CE0B5A">
        <w:rPr>
          <w:rFonts w:eastAsia="Calibri" w:cs="Times New Roman"/>
          <w:sz w:val="24"/>
          <w:szCs w:val="24"/>
          <w:lang w:val="sr-Cyrl-CS"/>
        </w:rPr>
        <w:t xml:space="preserve"> ДВ 110 kV бр. 147/2 </w:t>
      </w:r>
      <w:r w:rsidRPr="00CE0B5A">
        <w:rPr>
          <w:rFonts w:eastAsia="Calibri" w:cs="Times New Roman"/>
          <w:sz w:val="24"/>
          <w:szCs w:val="24"/>
          <w:lang w:val="sr-Cyrl-CS"/>
        </w:rPr>
        <w:t>„</w:t>
      </w:r>
      <w:r w:rsidR="00BD1445" w:rsidRPr="00CE0B5A">
        <w:rPr>
          <w:rFonts w:eastAsia="Calibri" w:cs="Times New Roman"/>
          <w:sz w:val="24"/>
          <w:szCs w:val="24"/>
          <w:lang w:val="sr-Cyrl-CS"/>
        </w:rPr>
        <w:t>ТС 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w:t>
      </w:r>
      <w:r w:rsidR="00D95817" w:rsidRPr="00CE0B5A">
        <w:rPr>
          <w:rFonts w:eastAsia="Calibri" w:cs="Times New Roman"/>
          <w:sz w:val="24"/>
          <w:szCs w:val="24"/>
          <w:lang w:val="sr-Cyrl-CS"/>
        </w:rPr>
        <w:t xml:space="preserve"> </w:t>
      </w:r>
      <w:r w:rsidRPr="00CE0B5A">
        <w:rPr>
          <w:rFonts w:eastAsia="Calibri" w:cs="Times New Roman"/>
          <w:sz w:val="24"/>
          <w:szCs w:val="24"/>
          <w:lang w:val="sr-Cyrl-CS"/>
        </w:rPr>
        <w:t>„</w:t>
      </w:r>
      <w:r w:rsidR="00BD1445" w:rsidRPr="00CE0B5A">
        <w:rPr>
          <w:rFonts w:eastAsia="Calibri" w:cs="Times New Roman"/>
          <w:sz w:val="24"/>
          <w:szCs w:val="24"/>
          <w:lang w:val="sr-Cyrl-CS"/>
        </w:rPr>
        <w:t>ТС Неготин</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планирани</w:t>
      </w:r>
      <w:r w:rsidRPr="00CE0B5A">
        <w:rPr>
          <w:rFonts w:eastAsia="Calibri" w:cs="Times New Roman"/>
          <w:sz w:val="24"/>
          <w:szCs w:val="24"/>
          <w:lang w:val="sr-Cyrl-CS"/>
        </w:rPr>
        <w:t>м</w:t>
      </w:r>
      <w:r w:rsidR="00BD1445" w:rsidRPr="00CE0B5A">
        <w:rPr>
          <w:rFonts w:eastAsia="Calibri" w:cs="Times New Roman"/>
          <w:sz w:val="24"/>
          <w:szCs w:val="24"/>
          <w:lang w:val="sr-Cyrl-CS"/>
        </w:rPr>
        <w:t xml:space="preserve"> ДВ 400 kV </w:t>
      </w:r>
      <w:r w:rsidRPr="00CE0B5A">
        <w:rPr>
          <w:rFonts w:eastAsia="Calibri" w:cs="Times New Roman"/>
          <w:sz w:val="24"/>
          <w:szCs w:val="24"/>
          <w:lang w:val="sr-Cyrl-CS"/>
        </w:rPr>
        <w:t>„</w:t>
      </w:r>
      <w:r w:rsidR="00BD1445" w:rsidRPr="00CE0B5A">
        <w:rPr>
          <w:rFonts w:eastAsia="Calibri" w:cs="Times New Roman"/>
          <w:sz w:val="24"/>
          <w:szCs w:val="24"/>
          <w:lang w:val="sr-Cyrl-CS"/>
        </w:rPr>
        <w:t>ТС Бор 6</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w:t>
      </w:r>
      <w:r w:rsidR="00D95817" w:rsidRPr="00CE0B5A">
        <w:rPr>
          <w:rFonts w:eastAsia="Calibri" w:cs="Times New Roman"/>
          <w:sz w:val="24"/>
          <w:szCs w:val="24"/>
          <w:lang w:val="sr-Cyrl-CS"/>
        </w:rPr>
        <w:t xml:space="preserve"> </w:t>
      </w:r>
      <w:r w:rsidRPr="00CE0B5A">
        <w:rPr>
          <w:rFonts w:eastAsia="Calibri" w:cs="Times New Roman"/>
          <w:sz w:val="24"/>
          <w:szCs w:val="24"/>
          <w:lang w:val="sr-Cyrl-CS"/>
        </w:rPr>
        <w:t>„</w:t>
      </w:r>
      <w:r w:rsidR="00BD1445" w:rsidRPr="00CE0B5A">
        <w:rPr>
          <w:rFonts w:eastAsia="Calibri" w:cs="Times New Roman"/>
          <w:sz w:val="24"/>
          <w:szCs w:val="24"/>
          <w:lang w:val="sr-Cyrl-CS"/>
        </w:rPr>
        <w:t>ТС 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(бр. 402/2) (Лот 5) и ДВ 110 kV бр. 1150/1 </w:t>
      </w:r>
      <w:r w:rsidRPr="00CE0B5A">
        <w:rPr>
          <w:rFonts w:eastAsia="Calibri" w:cs="Times New Roman"/>
          <w:sz w:val="24"/>
          <w:szCs w:val="24"/>
          <w:lang w:val="sr-Cyrl-CS"/>
        </w:rPr>
        <w:t>„</w:t>
      </w:r>
      <w:r w:rsidR="00BD1445" w:rsidRPr="00CE0B5A">
        <w:rPr>
          <w:rFonts w:eastAsia="Calibri" w:cs="Times New Roman"/>
          <w:sz w:val="24"/>
          <w:szCs w:val="24"/>
          <w:lang w:val="sr-Cyrl-CS"/>
        </w:rPr>
        <w:t>ТС 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w:t>
      </w:r>
      <w:r w:rsidR="00D95817" w:rsidRPr="00CE0B5A">
        <w:rPr>
          <w:rFonts w:eastAsia="Calibri" w:cs="Times New Roman"/>
          <w:sz w:val="24"/>
          <w:szCs w:val="24"/>
          <w:lang w:val="sr-Cyrl-CS"/>
        </w:rPr>
        <w:t xml:space="preserve"> </w:t>
      </w:r>
      <w:r w:rsidRPr="00CE0B5A">
        <w:rPr>
          <w:rFonts w:eastAsia="Calibri" w:cs="Times New Roman"/>
          <w:sz w:val="24"/>
          <w:szCs w:val="24"/>
          <w:lang w:val="sr-Cyrl-CS"/>
        </w:rPr>
        <w:t>„</w:t>
      </w:r>
      <w:r w:rsidR="00BD1445" w:rsidRPr="00CE0B5A">
        <w:rPr>
          <w:rFonts w:eastAsia="Calibri" w:cs="Times New Roman"/>
          <w:sz w:val="24"/>
          <w:szCs w:val="24"/>
          <w:lang w:val="sr-Cyrl-CS"/>
        </w:rPr>
        <w:t>ПРП Велики Кривељ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Од УТ3(9) до УТ6(9) </w:t>
      </w:r>
      <w:r w:rsidRPr="00CE0B5A">
        <w:rPr>
          <w:rFonts w:eastAsia="Calibri" w:cs="Times New Roman"/>
          <w:sz w:val="24"/>
          <w:szCs w:val="24"/>
          <w:lang w:val="sr-Cyrl-CS"/>
        </w:rPr>
        <w:t xml:space="preserve">коридор </w:t>
      </w:r>
      <w:r w:rsidR="00BD1445" w:rsidRPr="00CE0B5A">
        <w:rPr>
          <w:rFonts w:eastAsia="Calibri" w:cs="Times New Roman"/>
          <w:sz w:val="24"/>
          <w:szCs w:val="24"/>
          <w:lang w:val="sr-Cyrl-CS"/>
        </w:rPr>
        <w:t xml:space="preserve">обилази планирано проширење копова. Од УТ6(9) до УТ10(9) и ПРП </w:t>
      </w:r>
      <w:r w:rsidRPr="00CE0B5A">
        <w:rPr>
          <w:rFonts w:eastAsia="Calibri" w:cs="Times New Roman"/>
          <w:sz w:val="24"/>
          <w:szCs w:val="24"/>
          <w:lang w:val="sr-Cyrl-CS"/>
        </w:rPr>
        <w:t>„</w:t>
      </w:r>
      <w:r w:rsidR="00BD1445" w:rsidRPr="00CE0B5A">
        <w:rPr>
          <w:rFonts w:eastAsia="Calibri" w:cs="Times New Roman"/>
          <w:sz w:val="24"/>
          <w:szCs w:val="24"/>
          <w:lang w:val="sr-Cyrl-CS"/>
        </w:rPr>
        <w:t>Бор 5</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 xml:space="preserve">коридор прати трасу постојећег </w:t>
      </w:r>
      <w:r w:rsidR="00BD1445" w:rsidRPr="00CE0B5A">
        <w:rPr>
          <w:rFonts w:eastAsia="Calibri" w:cs="Times New Roman"/>
          <w:sz w:val="24"/>
          <w:szCs w:val="24"/>
          <w:lang w:val="sr-Cyrl-CS"/>
        </w:rPr>
        <w:t>реконструисано</w:t>
      </w:r>
      <w:r w:rsidRPr="00CE0B5A">
        <w:rPr>
          <w:rFonts w:eastAsia="Calibri" w:cs="Times New Roman"/>
          <w:sz w:val="24"/>
          <w:szCs w:val="24"/>
          <w:lang w:val="sr-Cyrl-CS"/>
        </w:rPr>
        <w:t>г</w:t>
      </w:r>
      <w:r w:rsidR="00BD1445" w:rsidRPr="00CE0B5A">
        <w:rPr>
          <w:rFonts w:eastAsia="Calibri" w:cs="Times New Roman"/>
          <w:sz w:val="24"/>
          <w:szCs w:val="24"/>
          <w:lang w:val="sr-Cyrl-CS"/>
        </w:rPr>
        <w:t xml:space="preserve"> једносистемског ДВ 110 kV бр. 169/1 </w:t>
      </w:r>
      <w:r w:rsidRPr="00CE0B5A">
        <w:rPr>
          <w:rFonts w:eastAsia="Calibri" w:cs="Times New Roman"/>
          <w:sz w:val="24"/>
          <w:szCs w:val="24"/>
          <w:lang w:val="sr-Cyrl-CS"/>
        </w:rPr>
        <w:t>„</w:t>
      </w:r>
      <w:r w:rsidR="00BD1445"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r w:rsidRPr="00CE0B5A">
        <w:rPr>
          <w:rFonts w:eastAsia="Calibri" w:cs="Times New Roman"/>
          <w:sz w:val="24"/>
          <w:szCs w:val="24"/>
          <w:lang w:val="sr-Cyrl-CS"/>
        </w:rPr>
        <w:t>„</w:t>
      </w:r>
      <w:r w:rsidR="00BD1445" w:rsidRPr="00CE0B5A">
        <w:rPr>
          <w:rFonts w:eastAsia="Calibri" w:cs="Times New Roman"/>
          <w:sz w:val="24"/>
          <w:szCs w:val="24"/>
          <w:lang w:val="sr-Cyrl-CS"/>
        </w:rPr>
        <w:t>ПРП Бор 5</w:t>
      </w:r>
      <w:r w:rsidR="006E7412" w:rsidRPr="00CE0B5A">
        <w:rPr>
          <w:rFonts w:eastAsia="Calibri" w:cs="Times New Roman"/>
          <w:sz w:val="24"/>
          <w:szCs w:val="24"/>
          <w:lang w:val="sr-Cyrl-CS"/>
        </w:rPr>
        <w:t>ˮ</w:t>
      </w:r>
      <w:r w:rsidR="00BD1445" w:rsidRPr="00CE0B5A">
        <w:rPr>
          <w:rFonts w:eastAsia="Calibri" w:cs="Times New Roman"/>
          <w:sz w:val="24"/>
          <w:szCs w:val="24"/>
          <w:lang w:val="sr-Cyrl-CS"/>
        </w:rPr>
        <w:t xml:space="preserve">. </w:t>
      </w:r>
    </w:p>
    <w:p w14:paraId="07B71F70" w14:textId="77777777" w:rsidR="00BD1445" w:rsidRPr="00CE0B5A" w:rsidRDefault="00BD1445" w:rsidP="00BD1445">
      <w:pPr>
        <w:ind w:firstLine="810"/>
        <w:rPr>
          <w:rFonts w:eastAsia="Calibri" w:cs="Times New Roman"/>
          <w:sz w:val="24"/>
          <w:szCs w:val="24"/>
          <w:lang w:val="sr-Cyrl-CS"/>
        </w:rPr>
      </w:pPr>
    </w:p>
    <w:p w14:paraId="173DBF9E" w14:textId="27AB8D06" w:rsidR="00BD1445" w:rsidRPr="00CE0B5A" w:rsidRDefault="00C253E2" w:rsidP="009435DB">
      <w:pPr>
        <w:pStyle w:val="Heading3"/>
        <w:ind w:firstLine="720"/>
        <w:jc w:val="both"/>
        <w:rPr>
          <w:b w:val="0"/>
          <w:lang w:val="sr-Cyrl-CS"/>
        </w:rPr>
      </w:pPr>
      <w:bookmarkStart w:id="74" w:name="_Hlk158750578"/>
      <w:bookmarkStart w:id="75" w:name="_Toc172279004"/>
      <w:r w:rsidRPr="00CE0B5A">
        <w:rPr>
          <w:b w:val="0"/>
          <w:lang w:val="sr-Cyrl-CS"/>
        </w:rPr>
        <w:lastRenderedPageBreak/>
        <w:t xml:space="preserve">1.10. </w:t>
      </w:r>
      <w:r w:rsidR="0073037F" w:rsidRPr="00CE0B5A">
        <w:rPr>
          <w:b w:val="0"/>
          <w:lang w:val="sr-Cyrl-CS"/>
        </w:rPr>
        <w:t>П</w:t>
      </w:r>
      <w:r w:rsidR="00BD1445" w:rsidRPr="00CE0B5A">
        <w:rPr>
          <w:b w:val="0"/>
          <w:lang w:val="sr-Cyrl-CS"/>
        </w:rPr>
        <w:t>ланиран</w:t>
      </w:r>
      <w:r w:rsidR="0073037F" w:rsidRPr="00CE0B5A">
        <w:rPr>
          <w:b w:val="0"/>
          <w:lang w:val="sr-Cyrl-CS"/>
        </w:rPr>
        <w:t>и</w:t>
      </w:r>
      <w:r w:rsidR="00BD1445" w:rsidRPr="00CE0B5A">
        <w:rPr>
          <w:b w:val="0"/>
          <w:lang w:val="sr-Cyrl-CS"/>
        </w:rPr>
        <w:t xml:space="preserve"> двосистемск</w:t>
      </w:r>
      <w:r w:rsidR="0073037F" w:rsidRPr="00CE0B5A">
        <w:rPr>
          <w:b w:val="0"/>
          <w:lang w:val="sr-Cyrl-CS"/>
        </w:rPr>
        <w:t>и</w:t>
      </w:r>
      <w:r w:rsidR="00BD1445" w:rsidRPr="00CE0B5A">
        <w:rPr>
          <w:b w:val="0"/>
          <w:lang w:val="sr-Cyrl-CS"/>
        </w:rPr>
        <w:t xml:space="preserve"> </w:t>
      </w:r>
      <w:r w:rsidR="00685B2D" w:rsidRPr="00CE0B5A">
        <w:rPr>
          <w:b w:val="0"/>
          <w:lang w:val="sr-Cyrl-CS"/>
        </w:rPr>
        <w:t>ДВ</w:t>
      </w:r>
      <w:r w:rsidR="00BD1445" w:rsidRPr="00CE0B5A">
        <w:rPr>
          <w:b w:val="0"/>
          <w:lang w:val="sr-Cyrl-CS"/>
        </w:rPr>
        <w:t xml:space="preserve"> 110 kV </w:t>
      </w:r>
      <w:r w:rsidR="0073037F" w:rsidRPr="00CE0B5A">
        <w:rPr>
          <w:b w:val="0"/>
          <w:lang w:val="sr-Cyrl-CS"/>
        </w:rPr>
        <w:t>„</w:t>
      </w:r>
      <w:r w:rsidR="00BD1445" w:rsidRPr="00CE0B5A">
        <w:rPr>
          <w:b w:val="0"/>
          <w:lang w:val="sr-Cyrl-CS"/>
        </w:rPr>
        <w:t>ТС Бор 2</w:t>
      </w:r>
      <w:r w:rsidR="006E7412" w:rsidRPr="00CE0B5A">
        <w:rPr>
          <w:b w:val="0"/>
          <w:lang w:val="sr-Cyrl-CS"/>
        </w:rPr>
        <w:t>ˮ</w:t>
      </w:r>
      <w:r w:rsidR="00BD1445" w:rsidRPr="00CE0B5A">
        <w:rPr>
          <w:b w:val="0"/>
          <w:lang w:val="sr-Cyrl-CS"/>
        </w:rPr>
        <w:t xml:space="preserve"> </w:t>
      </w:r>
      <w:r w:rsidR="0073037F" w:rsidRPr="00CE0B5A">
        <w:rPr>
          <w:b w:val="0"/>
          <w:lang w:val="sr-Cyrl-CS"/>
        </w:rPr>
        <w:t>–</w:t>
      </w:r>
      <w:r w:rsidR="00BD1445" w:rsidRPr="00CE0B5A">
        <w:rPr>
          <w:b w:val="0"/>
          <w:lang w:val="sr-Cyrl-CS"/>
        </w:rPr>
        <w:t xml:space="preserve"> </w:t>
      </w:r>
      <w:r w:rsidR="0073037F" w:rsidRPr="00CE0B5A">
        <w:rPr>
          <w:b w:val="0"/>
          <w:lang w:val="sr-Cyrl-CS"/>
        </w:rPr>
        <w:t>„</w:t>
      </w:r>
      <w:r w:rsidR="00BD1445" w:rsidRPr="00CE0B5A">
        <w:rPr>
          <w:b w:val="0"/>
          <w:lang w:val="sr-Cyrl-CS"/>
        </w:rPr>
        <w:t>ПРП 110 kV Велики Кривељ 2</w:t>
      </w:r>
      <w:r w:rsidR="006E7412" w:rsidRPr="00CE0B5A">
        <w:rPr>
          <w:b w:val="0"/>
          <w:lang w:val="sr-Cyrl-CS"/>
        </w:rPr>
        <w:t>ˮ</w:t>
      </w:r>
      <w:r w:rsidR="00BD1445" w:rsidRPr="00CE0B5A">
        <w:rPr>
          <w:b w:val="0"/>
          <w:lang w:val="sr-Cyrl-CS"/>
        </w:rPr>
        <w:t xml:space="preserve"> (Лот 10)</w:t>
      </w:r>
      <w:bookmarkEnd w:id="74"/>
      <w:r w:rsidR="00A93F24" w:rsidRPr="00CE0B5A">
        <w:rPr>
          <w:b w:val="0"/>
          <w:lang w:val="sr-Cyrl-CS"/>
        </w:rPr>
        <w:t>, листови бр.</w:t>
      </w:r>
      <w:r w:rsidR="00AD39CD" w:rsidRPr="00CE0B5A">
        <w:rPr>
          <w:b w:val="0"/>
          <w:lang w:val="sr-Cyrl-CS"/>
        </w:rPr>
        <w:t xml:space="preserve"> </w:t>
      </w:r>
      <w:r w:rsidR="00A93F24" w:rsidRPr="00CE0B5A">
        <w:rPr>
          <w:rFonts w:eastAsia="Calibri"/>
          <w:b w:val="0"/>
          <w:lang w:val="sr-Cyrl-CS"/>
        </w:rPr>
        <w:t>46, 47, 48, 49, 50, 51, 52 и</w:t>
      </w:r>
      <w:r w:rsidR="00AD39CD" w:rsidRPr="00CE0B5A">
        <w:rPr>
          <w:rFonts w:eastAsia="Calibri"/>
          <w:b w:val="0"/>
          <w:lang w:val="sr-Cyrl-CS"/>
        </w:rPr>
        <w:t xml:space="preserve"> 53</w:t>
      </w:r>
      <w:bookmarkEnd w:id="75"/>
    </w:p>
    <w:p w14:paraId="36ECBF28" w14:textId="77777777" w:rsidR="00BD1445" w:rsidRPr="00CE0B5A" w:rsidRDefault="00BD1445" w:rsidP="009435DB">
      <w:pPr>
        <w:outlineLvl w:val="1"/>
        <w:rPr>
          <w:rFonts w:eastAsia="Calibri" w:cs="Times New Roman"/>
          <w:sz w:val="24"/>
          <w:szCs w:val="24"/>
          <w:lang w:val="sr-Cyrl-CS"/>
        </w:rPr>
      </w:pPr>
    </w:p>
    <w:p w14:paraId="2322A8A4" w14:textId="0BDF6755" w:rsidR="00BD1445" w:rsidRPr="00CE0B5A" w:rsidRDefault="0037140E" w:rsidP="009047D7">
      <w:pPr>
        <w:ind w:firstLine="720"/>
        <w:rPr>
          <w:rFonts w:cs="Times New Roman"/>
          <w:sz w:val="24"/>
          <w:szCs w:val="24"/>
          <w:lang w:val="sr-Cyrl-CS"/>
        </w:rPr>
      </w:pPr>
      <w:r w:rsidRPr="00CE0B5A">
        <w:rPr>
          <w:rFonts w:cs="Times New Roman"/>
          <w:sz w:val="24"/>
          <w:szCs w:val="24"/>
          <w:lang w:val="sr-Cyrl-CS"/>
        </w:rPr>
        <w:t>Коридор</w:t>
      </w:r>
      <w:r w:rsidR="00BD1445" w:rsidRPr="00CE0B5A">
        <w:rPr>
          <w:rFonts w:cs="Times New Roman"/>
          <w:sz w:val="24"/>
          <w:szCs w:val="24"/>
          <w:lang w:val="sr-Cyrl-CS"/>
        </w:rPr>
        <w:t xml:space="preserve"> планираног двосистемског 110 kV далековода </w:t>
      </w:r>
      <w:r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 xml:space="preserve"> </w:t>
      </w:r>
      <w:r w:rsidRPr="00CE0B5A">
        <w:rPr>
          <w:rFonts w:cs="Times New Roman"/>
          <w:sz w:val="24"/>
          <w:szCs w:val="24"/>
          <w:lang w:val="sr-Cyrl-CS"/>
        </w:rPr>
        <w:t>–</w:t>
      </w:r>
      <w:r w:rsidR="00BD1445" w:rsidRPr="00CE0B5A">
        <w:rPr>
          <w:rFonts w:cs="Times New Roman"/>
          <w:sz w:val="24"/>
          <w:szCs w:val="24"/>
          <w:lang w:val="sr-Cyrl-CS"/>
        </w:rPr>
        <w:t xml:space="preserve"> </w:t>
      </w:r>
      <w:r w:rsidRPr="00CE0B5A">
        <w:rPr>
          <w:rFonts w:cs="Times New Roman"/>
          <w:sz w:val="24"/>
          <w:szCs w:val="24"/>
          <w:lang w:val="sr-Cyrl-CS"/>
        </w:rPr>
        <w:t>„</w:t>
      </w:r>
      <w:r w:rsidR="00BD1445" w:rsidRPr="00CE0B5A">
        <w:rPr>
          <w:rFonts w:cs="Times New Roman"/>
          <w:sz w:val="24"/>
          <w:szCs w:val="24"/>
          <w:lang w:val="sr-Cyrl-CS"/>
        </w:rPr>
        <w:t>ПРП 110 kV 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w:t>
      </w:r>
      <w:r w:rsidRPr="00CE0B5A">
        <w:rPr>
          <w:rFonts w:cs="Times New Roman"/>
          <w:sz w:val="24"/>
          <w:szCs w:val="24"/>
          <w:lang w:val="sr-Cyrl-CS"/>
        </w:rPr>
        <w:t xml:space="preserve">се </w:t>
      </w:r>
      <w:r w:rsidR="00BD1445" w:rsidRPr="00CE0B5A">
        <w:rPr>
          <w:rFonts w:cs="Times New Roman"/>
          <w:sz w:val="24"/>
          <w:szCs w:val="24"/>
          <w:lang w:val="sr-Cyrl-CS"/>
        </w:rPr>
        <w:t xml:space="preserve">од портала реконструисане ТС </w:t>
      </w:r>
      <w:r w:rsidRPr="00CE0B5A">
        <w:rPr>
          <w:rFonts w:cs="Times New Roman"/>
          <w:sz w:val="24"/>
          <w:szCs w:val="24"/>
          <w:lang w:val="sr-Cyrl-CS"/>
        </w:rPr>
        <w:t>„</w:t>
      </w:r>
      <w:r w:rsidR="00BD1445" w:rsidRPr="00CE0B5A">
        <w:rPr>
          <w:rFonts w:cs="Times New Roman"/>
          <w:sz w:val="24"/>
          <w:szCs w:val="24"/>
          <w:lang w:val="sr-Cyrl-CS"/>
        </w:rPr>
        <w:t>Бор 2</w:t>
      </w:r>
      <w:r w:rsidR="006E7412" w:rsidRPr="00CE0B5A">
        <w:rPr>
          <w:rFonts w:cs="Times New Roman"/>
          <w:sz w:val="24"/>
          <w:szCs w:val="24"/>
          <w:lang w:val="sr-Cyrl-CS"/>
        </w:rPr>
        <w:t>ˮ</w:t>
      </w:r>
      <w:r w:rsidR="00BD1445" w:rsidRPr="00CE0B5A">
        <w:rPr>
          <w:rFonts w:cs="Times New Roman"/>
          <w:sz w:val="24"/>
          <w:szCs w:val="24"/>
          <w:lang w:val="sr-Cyrl-CS"/>
        </w:rPr>
        <w:t xml:space="preserve"> до УТ2(10) </w:t>
      </w:r>
      <w:r w:rsidRPr="00CE0B5A">
        <w:rPr>
          <w:rFonts w:cs="Times New Roman"/>
          <w:sz w:val="24"/>
          <w:szCs w:val="24"/>
          <w:lang w:val="sr-Cyrl-CS"/>
        </w:rPr>
        <w:t xml:space="preserve">пружа </w:t>
      </w:r>
      <w:r w:rsidR="00BD1445" w:rsidRPr="00CE0B5A">
        <w:rPr>
          <w:rFonts w:cs="Times New Roman"/>
          <w:sz w:val="24"/>
          <w:szCs w:val="24"/>
          <w:lang w:val="sr-Cyrl-CS"/>
        </w:rPr>
        <w:t xml:space="preserve">северно, где </w:t>
      </w:r>
      <w:r w:rsidRPr="00CE0B5A">
        <w:rPr>
          <w:rFonts w:cs="Times New Roman"/>
          <w:sz w:val="24"/>
          <w:szCs w:val="24"/>
          <w:lang w:val="sr-Cyrl-CS"/>
        </w:rPr>
        <w:t xml:space="preserve">се </w:t>
      </w:r>
      <w:r w:rsidR="00BD1445" w:rsidRPr="00CE0B5A">
        <w:rPr>
          <w:rFonts w:cs="Times New Roman"/>
          <w:sz w:val="24"/>
          <w:szCs w:val="24"/>
          <w:lang w:val="sr-Cyrl-CS"/>
        </w:rPr>
        <w:t>укр</w:t>
      </w:r>
      <w:r w:rsidRPr="00CE0B5A">
        <w:rPr>
          <w:rFonts w:cs="Times New Roman"/>
          <w:sz w:val="24"/>
          <w:szCs w:val="24"/>
          <w:lang w:val="sr-Cyrl-CS"/>
        </w:rPr>
        <w:t>шта са</w:t>
      </w:r>
      <w:r w:rsidR="00BD1445" w:rsidRPr="00CE0B5A">
        <w:rPr>
          <w:rFonts w:cs="Times New Roman"/>
          <w:sz w:val="24"/>
          <w:szCs w:val="24"/>
          <w:lang w:val="sr-Cyrl-CS"/>
        </w:rPr>
        <w:t xml:space="preserve"> </w:t>
      </w:r>
      <w:r w:rsidRPr="00CE0B5A">
        <w:rPr>
          <w:rFonts w:cs="Times New Roman"/>
          <w:sz w:val="24"/>
          <w:szCs w:val="24"/>
          <w:lang w:val="sr-Cyrl-CS"/>
        </w:rPr>
        <w:t>ДП</w:t>
      </w:r>
      <w:r w:rsidR="00BD1445" w:rsidRPr="00CE0B5A">
        <w:rPr>
          <w:rFonts w:cs="Times New Roman"/>
          <w:sz w:val="24"/>
          <w:szCs w:val="24"/>
          <w:lang w:val="sr-Cyrl-CS"/>
        </w:rPr>
        <w:t xml:space="preserve"> IIA реда број 166 Бор – Јасиково</w:t>
      </w:r>
      <w:r w:rsidRPr="00CE0B5A">
        <w:rPr>
          <w:rFonts w:cs="Times New Roman"/>
          <w:sz w:val="24"/>
          <w:szCs w:val="24"/>
          <w:lang w:val="sr-Cyrl-CS"/>
        </w:rPr>
        <w:t xml:space="preserve">, а затим скреће ка </w:t>
      </w:r>
      <w:r w:rsidR="00BD1445" w:rsidRPr="00CE0B5A">
        <w:rPr>
          <w:rFonts w:cs="Times New Roman"/>
          <w:sz w:val="24"/>
          <w:szCs w:val="24"/>
          <w:lang w:val="sr-Cyrl-CS"/>
        </w:rPr>
        <w:t>североисто</w:t>
      </w:r>
      <w:r w:rsidRPr="00CE0B5A">
        <w:rPr>
          <w:rFonts w:cs="Times New Roman"/>
          <w:sz w:val="24"/>
          <w:szCs w:val="24"/>
          <w:lang w:val="sr-Cyrl-CS"/>
        </w:rPr>
        <w:t>ку</w:t>
      </w:r>
      <w:r w:rsidR="00BD1445" w:rsidRPr="00CE0B5A">
        <w:rPr>
          <w:rFonts w:cs="Times New Roman"/>
          <w:sz w:val="24"/>
          <w:szCs w:val="24"/>
          <w:lang w:val="sr-Cyrl-CS"/>
        </w:rPr>
        <w:t xml:space="preserve">, где </w:t>
      </w:r>
      <w:r w:rsidRPr="00CE0B5A">
        <w:rPr>
          <w:rFonts w:cs="Times New Roman"/>
          <w:sz w:val="24"/>
          <w:szCs w:val="24"/>
          <w:lang w:val="sr-Cyrl-CS"/>
        </w:rPr>
        <w:t>се у</w:t>
      </w:r>
      <w:r w:rsidR="00BD1445" w:rsidRPr="00CE0B5A">
        <w:rPr>
          <w:rFonts w:cs="Times New Roman"/>
          <w:sz w:val="24"/>
          <w:szCs w:val="24"/>
          <w:lang w:val="sr-Cyrl-CS"/>
        </w:rPr>
        <w:t xml:space="preserve"> распону између УТ2(10) и УТ3(10), </w:t>
      </w:r>
      <w:r w:rsidRPr="00CE0B5A">
        <w:rPr>
          <w:rFonts w:cs="Times New Roman"/>
          <w:sz w:val="24"/>
          <w:szCs w:val="24"/>
          <w:lang w:val="sr-Cyrl-CS"/>
        </w:rPr>
        <w:t>пружа</w:t>
      </w:r>
      <w:r w:rsidR="00BD1445" w:rsidRPr="00CE0B5A">
        <w:rPr>
          <w:rFonts w:cs="Times New Roman"/>
          <w:sz w:val="24"/>
          <w:szCs w:val="24"/>
          <w:lang w:val="sr-Cyrl-CS"/>
        </w:rPr>
        <w:t xml:space="preserve"> у заштитним коридорима </w:t>
      </w:r>
      <w:bookmarkStart w:id="76" w:name="_Hlk158750364"/>
      <w:r w:rsidR="00BD1445" w:rsidRPr="00CE0B5A">
        <w:rPr>
          <w:rFonts w:cs="Times New Roman"/>
          <w:sz w:val="24"/>
          <w:szCs w:val="24"/>
          <w:lang w:val="sr-Cyrl-CS"/>
        </w:rPr>
        <w:t xml:space="preserve">постојећих ДВ 110 kV бр. 1150/1 </w:t>
      </w:r>
      <w:r w:rsidR="000B182B"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009435DB" w:rsidRPr="00CE0B5A">
        <w:rPr>
          <w:rFonts w:cs="Times New Roman"/>
          <w:sz w:val="24"/>
          <w:szCs w:val="24"/>
          <w:lang w:val="sr-Cyrl-CS"/>
        </w:rPr>
        <w:t xml:space="preserve"> </w:t>
      </w:r>
      <w:r w:rsidR="000B182B" w:rsidRPr="00CE0B5A">
        <w:rPr>
          <w:rFonts w:cs="Times New Roman"/>
          <w:sz w:val="24"/>
          <w:szCs w:val="24"/>
          <w:lang w:val="sr-Cyrl-CS"/>
        </w:rPr>
        <w:t>„</w:t>
      </w:r>
      <w:r w:rsidR="00BD1445" w:rsidRPr="00CE0B5A">
        <w:rPr>
          <w:rFonts w:cs="Times New Roman"/>
          <w:sz w:val="24"/>
          <w:szCs w:val="24"/>
          <w:lang w:val="sr-Cyrl-CS"/>
        </w:rPr>
        <w:t>ПРП 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и ДВ 110 kV бр. 177/1 </w:t>
      </w:r>
      <w:r w:rsidR="000B182B"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009435DB" w:rsidRPr="00CE0B5A">
        <w:rPr>
          <w:rFonts w:cs="Times New Roman"/>
          <w:sz w:val="24"/>
          <w:szCs w:val="24"/>
          <w:lang w:val="sr-Cyrl-CS"/>
        </w:rPr>
        <w:t xml:space="preserve"> </w:t>
      </w:r>
      <w:r w:rsidR="000B182B" w:rsidRPr="00CE0B5A">
        <w:rPr>
          <w:rFonts w:cs="Times New Roman"/>
          <w:sz w:val="24"/>
          <w:szCs w:val="24"/>
          <w:lang w:val="sr-Cyrl-CS"/>
        </w:rPr>
        <w:t>„</w:t>
      </w:r>
      <w:r w:rsidR="00BD1445" w:rsidRPr="00CE0B5A">
        <w:rPr>
          <w:rFonts w:cs="Times New Roman"/>
          <w:sz w:val="24"/>
          <w:szCs w:val="24"/>
          <w:lang w:val="sr-Cyrl-CS"/>
        </w:rPr>
        <w:t>ПРП Велики Кривељ 2</w:t>
      </w:r>
      <w:r w:rsidR="006E7412" w:rsidRPr="00CE0B5A">
        <w:rPr>
          <w:rFonts w:cs="Times New Roman"/>
          <w:sz w:val="24"/>
          <w:szCs w:val="24"/>
          <w:lang w:val="sr-Cyrl-CS"/>
        </w:rPr>
        <w:t>ˮ</w:t>
      </w:r>
      <w:r w:rsidR="00BD1445" w:rsidRPr="00CE0B5A">
        <w:rPr>
          <w:rFonts w:cs="Times New Roman"/>
          <w:sz w:val="24"/>
          <w:szCs w:val="24"/>
          <w:lang w:val="sr-Cyrl-CS"/>
        </w:rPr>
        <w:t>. Поменут</w:t>
      </w:r>
      <w:r w:rsidR="000B182B" w:rsidRPr="00CE0B5A">
        <w:rPr>
          <w:rFonts w:cs="Times New Roman"/>
          <w:sz w:val="24"/>
          <w:szCs w:val="24"/>
          <w:lang w:val="sr-Cyrl-CS"/>
        </w:rPr>
        <w:t>и</w:t>
      </w:r>
      <w:r w:rsidR="00BD1445" w:rsidRPr="00CE0B5A">
        <w:rPr>
          <w:rFonts w:cs="Times New Roman"/>
          <w:sz w:val="24"/>
          <w:szCs w:val="24"/>
          <w:lang w:val="sr-Cyrl-CS"/>
        </w:rPr>
        <w:t xml:space="preserve"> постојећ</w:t>
      </w:r>
      <w:r w:rsidR="009047D7" w:rsidRPr="00CE0B5A">
        <w:rPr>
          <w:rFonts w:cs="Times New Roman"/>
          <w:sz w:val="24"/>
          <w:szCs w:val="24"/>
          <w:lang w:val="sr-Cyrl-CS"/>
        </w:rPr>
        <w:t>и</w:t>
      </w:r>
      <w:r w:rsidR="00BD1445" w:rsidRPr="00CE0B5A">
        <w:rPr>
          <w:rFonts w:cs="Times New Roman"/>
          <w:sz w:val="24"/>
          <w:szCs w:val="24"/>
          <w:lang w:val="sr-Cyrl-CS"/>
        </w:rPr>
        <w:t xml:space="preserve"> ДВ 110 kV бр. 1150/1 ТС </w:t>
      </w:r>
      <w:r w:rsidR="00154B3B" w:rsidRPr="00CE0B5A">
        <w:rPr>
          <w:rFonts w:cs="Times New Roman"/>
          <w:sz w:val="24"/>
          <w:szCs w:val="24"/>
          <w:lang w:val="sr-Cyrl-CS"/>
        </w:rPr>
        <w:t>„</w:t>
      </w:r>
      <w:r w:rsidR="00BD1445" w:rsidRPr="00CE0B5A">
        <w:rPr>
          <w:rFonts w:cs="Times New Roman"/>
          <w:sz w:val="24"/>
          <w:szCs w:val="24"/>
          <w:lang w:val="sr-Cyrl-CS"/>
        </w:rPr>
        <w:t>Бор 2</w:t>
      </w:r>
      <w:r w:rsidR="00154B3B" w:rsidRPr="00CE0B5A">
        <w:rPr>
          <w:rFonts w:cs="Times New Roman"/>
          <w:sz w:val="24"/>
          <w:szCs w:val="24"/>
          <w:lang w:val="sr-Cyrl-CS"/>
        </w:rPr>
        <w:t>ˮ</w:t>
      </w:r>
      <w:r w:rsidR="009435DB" w:rsidRPr="00CE0B5A">
        <w:rPr>
          <w:rFonts w:cs="Times New Roman"/>
          <w:sz w:val="24"/>
          <w:szCs w:val="24"/>
          <w:lang w:val="sr-Cyrl-CS"/>
        </w:rPr>
        <w:t xml:space="preserve"> </w:t>
      </w:r>
      <w:r w:rsidR="00BD1445" w:rsidRPr="00CE0B5A">
        <w:rPr>
          <w:rFonts w:cs="Times New Roman"/>
          <w:sz w:val="24"/>
          <w:szCs w:val="24"/>
          <w:lang w:val="sr-Cyrl-CS"/>
        </w:rPr>
        <w:t>-</w:t>
      </w:r>
      <w:r w:rsidR="009435DB" w:rsidRPr="00CE0B5A">
        <w:rPr>
          <w:rFonts w:cs="Times New Roman"/>
          <w:sz w:val="24"/>
          <w:szCs w:val="24"/>
          <w:lang w:val="sr-Cyrl-CS"/>
        </w:rPr>
        <w:t xml:space="preserve"> </w:t>
      </w:r>
      <w:r w:rsidR="00154B3B" w:rsidRPr="00CE0B5A">
        <w:rPr>
          <w:rFonts w:cs="Times New Roman"/>
          <w:sz w:val="24"/>
          <w:szCs w:val="24"/>
          <w:lang w:val="sr-Cyrl-CS"/>
        </w:rPr>
        <w:t>„</w:t>
      </w:r>
      <w:r w:rsidR="00BD1445" w:rsidRPr="00CE0B5A">
        <w:rPr>
          <w:rFonts w:cs="Times New Roman"/>
          <w:sz w:val="24"/>
          <w:szCs w:val="24"/>
          <w:lang w:val="sr-Cyrl-CS"/>
        </w:rPr>
        <w:t>ПРП Велики Кривељ 2</w:t>
      </w:r>
      <w:r w:rsidR="00154B3B" w:rsidRPr="00CE0B5A">
        <w:rPr>
          <w:rFonts w:cs="Times New Roman"/>
          <w:sz w:val="24"/>
          <w:szCs w:val="24"/>
          <w:lang w:val="sr-Cyrl-CS"/>
        </w:rPr>
        <w:t>ˮ</w:t>
      </w:r>
      <w:r w:rsidR="00BD1445" w:rsidRPr="00CE0B5A">
        <w:rPr>
          <w:rFonts w:cs="Times New Roman"/>
          <w:sz w:val="24"/>
          <w:szCs w:val="24"/>
          <w:lang w:val="sr-Cyrl-CS"/>
        </w:rPr>
        <w:t xml:space="preserve"> и ДВ 110 kV бр. 177/1 ТС </w:t>
      </w:r>
      <w:r w:rsidR="00154B3B" w:rsidRPr="00CE0B5A">
        <w:rPr>
          <w:rFonts w:cs="Times New Roman"/>
          <w:sz w:val="24"/>
          <w:szCs w:val="24"/>
          <w:lang w:val="sr-Cyrl-CS"/>
        </w:rPr>
        <w:t>„</w:t>
      </w:r>
      <w:r w:rsidR="00BD1445" w:rsidRPr="00CE0B5A">
        <w:rPr>
          <w:rFonts w:cs="Times New Roman"/>
          <w:sz w:val="24"/>
          <w:szCs w:val="24"/>
          <w:lang w:val="sr-Cyrl-CS"/>
        </w:rPr>
        <w:t>Бор 2</w:t>
      </w:r>
      <w:r w:rsidR="00154B3B" w:rsidRPr="00CE0B5A">
        <w:rPr>
          <w:rFonts w:cs="Times New Roman"/>
          <w:sz w:val="24"/>
          <w:szCs w:val="24"/>
          <w:lang w:val="sr-Cyrl-CS"/>
        </w:rPr>
        <w:t>ˮ</w:t>
      </w:r>
      <w:r w:rsidR="009435DB" w:rsidRPr="00CE0B5A">
        <w:rPr>
          <w:rFonts w:cs="Times New Roman"/>
          <w:sz w:val="24"/>
          <w:szCs w:val="24"/>
          <w:lang w:val="sr-Cyrl-CS"/>
        </w:rPr>
        <w:t xml:space="preserve"> </w:t>
      </w:r>
      <w:r w:rsidR="00BD1445" w:rsidRPr="00CE0B5A">
        <w:rPr>
          <w:rFonts w:cs="Times New Roman"/>
          <w:sz w:val="24"/>
          <w:szCs w:val="24"/>
          <w:lang w:val="sr-Cyrl-CS"/>
        </w:rPr>
        <w:t>-</w:t>
      </w:r>
      <w:r w:rsidR="009435DB" w:rsidRPr="00CE0B5A">
        <w:rPr>
          <w:rFonts w:cs="Times New Roman"/>
          <w:sz w:val="24"/>
          <w:szCs w:val="24"/>
          <w:lang w:val="sr-Cyrl-CS"/>
        </w:rPr>
        <w:t xml:space="preserve"> </w:t>
      </w:r>
      <w:r w:rsidR="00154B3B" w:rsidRPr="00CE0B5A">
        <w:rPr>
          <w:rFonts w:cs="Times New Roman"/>
          <w:sz w:val="24"/>
          <w:szCs w:val="24"/>
          <w:lang w:val="sr-Cyrl-CS"/>
        </w:rPr>
        <w:t>„</w:t>
      </w:r>
      <w:r w:rsidR="00BD1445" w:rsidRPr="00CE0B5A">
        <w:rPr>
          <w:rFonts w:cs="Times New Roman"/>
          <w:sz w:val="24"/>
          <w:szCs w:val="24"/>
          <w:lang w:val="sr-Cyrl-CS"/>
        </w:rPr>
        <w:t>ПРП Велики Кривељ 2</w:t>
      </w:r>
      <w:r w:rsidR="00154B3B" w:rsidRPr="00CE0B5A">
        <w:rPr>
          <w:rFonts w:cs="Times New Roman"/>
          <w:sz w:val="24"/>
          <w:szCs w:val="24"/>
          <w:lang w:val="sr-Cyrl-CS"/>
        </w:rPr>
        <w:t>ˮ</w:t>
      </w:r>
      <w:r w:rsidR="00BD1445" w:rsidRPr="00CE0B5A">
        <w:rPr>
          <w:rFonts w:cs="Times New Roman"/>
          <w:sz w:val="24"/>
          <w:szCs w:val="24"/>
          <w:lang w:val="sr-Cyrl-CS"/>
        </w:rPr>
        <w:t xml:space="preserve"> </w:t>
      </w:r>
      <w:r w:rsidR="001A595C" w:rsidRPr="00CE0B5A">
        <w:rPr>
          <w:rFonts w:cs="Times New Roman"/>
          <w:sz w:val="24"/>
          <w:szCs w:val="24"/>
          <w:lang w:val="sr-Cyrl-CS"/>
        </w:rPr>
        <w:t>се</w:t>
      </w:r>
      <w:r w:rsidR="00511553" w:rsidRPr="00CE0B5A">
        <w:rPr>
          <w:rFonts w:cs="Times New Roman"/>
          <w:sz w:val="24"/>
          <w:szCs w:val="24"/>
          <w:lang w:val="sr-Cyrl-CS"/>
        </w:rPr>
        <w:t xml:space="preserve"> укида</w:t>
      </w:r>
      <w:r w:rsidR="001A595C" w:rsidRPr="00CE0B5A">
        <w:rPr>
          <w:rFonts w:cs="Times New Roman"/>
          <w:sz w:val="24"/>
          <w:szCs w:val="24"/>
          <w:lang w:val="sr-Cyrl-CS"/>
        </w:rPr>
        <w:t>ју</w:t>
      </w:r>
      <w:r w:rsidR="00BD1445" w:rsidRPr="00CE0B5A">
        <w:rPr>
          <w:rFonts w:cs="Times New Roman"/>
          <w:sz w:val="24"/>
          <w:szCs w:val="24"/>
          <w:lang w:val="sr-Cyrl-CS"/>
        </w:rPr>
        <w:t>.</w:t>
      </w:r>
      <w:bookmarkEnd w:id="76"/>
      <w:r w:rsidR="007B08F8" w:rsidRPr="00CE0B5A">
        <w:rPr>
          <w:rFonts w:cs="Times New Roman"/>
          <w:sz w:val="24"/>
          <w:szCs w:val="24"/>
          <w:lang w:val="sr-Cyrl-CS"/>
        </w:rPr>
        <w:t xml:space="preserve"> Коридор се даље пружа </w:t>
      </w:r>
      <w:r w:rsidR="00BD1445" w:rsidRPr="00CE0B5A">
        <w:rPr>
          <w:rFonts w:cs="Times New Roman"/>
          <w:sz w:val="24"/>
          <w:szCs w:val="24"/>
          <w:lang w:val="sr-Cyrl-CS"/>
        </w:rPr>
        <w:t xml:space="preserve">североисточно од УТ2(10) до УТ4(10) где </w:t>
      </w:r>
      <w:r w:rsidR="007B08F8" w:rsidRPr="00CE0B5A">
        <w:rPr>
          <w:rFonts w:cs="Times New Roman"/>
          <w:sz w:val="24"/>
          <w:szCs w:val="24"/>
          <w:lang w:val="sr-Cyrl-CS"/>
        </w:rPr>
        <w:t>с</w:t>
      </w:r>
      <w:r w:rsidR="00BD1445" w:rsidRPr="00CE0B5A">
        <w:rPr>
          <w:rFonts w:cs="Times New Roman"/>
          <w:sz w:val="24"/>
          <w:szCs w:val="24"/>
          <w:lang w:val="sr-Cyrl-CS"/>
        </w:rPr>
        <w:t>е два пута укр</w:t>
      </w:r>
      <w:r w:rsidR="007B08F8" w:rsidRPr="00CE0B5A">
        <w:rPr>
          <w:rFonts w:cs="Times New Roman"/>
          <w:sz w:val="24"/>
          <w:szCs w:val="24"/>
          <w:lang w:val="sr-Cyrl-CS"/>
        </w:rPr>
        <w:t>шта са</w:t>
      </w:r>
      <w:r w:rsidR="00BD1445" w:rsidRPr="00CE0B5A">
        <w:rPr>
          <w:rFonts w:cs="Times New Roman"/>
          <w:sz w:val="24"/>
          <w:szCs w:val="24"/>
          <w:lang w:val="sr-Cyrl-CS"/>
        </w:rPr>
        <w:t xml:space="preserve"> постојећ</w:t>
      </w:r>
      <w:r w:rsidR="007B08F8" w:rsidRPr="00CE0B5A">
        <w:rPr>
          <w:rFonts w:cs="Times New Roman"/>
          <w:sz w:val="24"/>
          <w:szCs w:val="24"/>
          <w:lang w:val="sr-Cyrl-CS"/>
        </w:rPr>
        <w:t>им</w:t>
      </w:r>
      <w:r w:rsidR="00BD1445" w:rsidRPr="00CE0B5A">
        <w:rPr>
          <w:rFonts w:cs="Times New Roman"/>
          <w:sz w:val="24"/>
          <w:szCs w:val="24"/>
          <w:lang w:val="sr-Cyrl-CS"/>
        </w:rPr>
        <w:t xml:space="preserve"> ДВ 110 kV бр. 1150/1 </w:t>
      </w:r>
      <w:r w:rsidR="007B08F8"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7B08F8" w:rsidRPr="00CE0B5A">
        <w:rPr>
          <w:rFonts w:cs="Times New Roman"/>
          <w:sz w:val="24"/>
          <w:szCs w:val="24"/>
          <w:lang w:val="sr-Cyrl-CS"/>
        </w:rPr>
        <w:t xml:space="preserve"> </w:t>
      </w:r>
      <w:r w:rsidR="006E7412" w:rsidRPr="00CE0B5A">
        <w:rPr>
          <w:rFonts w:cs="Times New Roman"/>
          <w:sz w:val="24"/>
          <w:szCs w:val="24"/>
          <w:lang w:val="sr-Cyrl-CS"/>
        </w:rPr>
        <w:t>ˮ</w:t>
      </w:r>
      <w:r w:rsidR="007B08F8" w:rsidRPr="00CE0B5A">
        <w:rPr>
          <w:rFonts w:cs="Times New Roman"/>
          <w:sz w:val="24"/>
          <w:szCs w:val="24"/>
          <w:lang w:val="sr-Cyrl-CS"/>
        </w:rPr>
        <w:t>-</w:t>
      </w:r>
      <w:r w:rsidR="009435DB" w:rsidRPr="00CE0B5A">
        <w:rPr>
          <w:rFonts w:cs="Times New Roman"/>
          <w:sz w:val="24"/>
          <w:szCs w:val="24"/>
          <w:lang w:val="sr-Cyrl-CS"/>
        </w:rPr>
        <w:t xml:space="preserve"> </w:t>
      </w:r>
      <w:r w:rsidR="007B08F8" w:rsidRPr="00CE0B5A">
        <w:rPr>
          <w:rFonts w:cs="Times New Roman"/>
          <w:sz w:val="24"/>
          <w:szCs w:val="24"/>
          <w:lang w:val="sr-Cyrl-CS"/>
        </w:rPr>
        <w:t>„ПРП Велики Кривељ 2</w:t>
      </w:r>
      <w:r w:rsidR="006E7412" w:rsidRPr="00CE0B5A">
        <w:rPr>
          <w:rFonts w:cs="Times New Roman"/>
          <w:sz w:val="24"/>
          <w:szCs w:val="24"/>
          <w:lang w:val="sr-Cyrl-CS"/>
        </w:rPr>
        <w:t>ˮ</w:t>
      </w:r>
      <w:r w:rsidR="007B08F8" w:rsidRPr="00CE0B5A">
        <w:rPr>
          <w:rFonts w:cs="Times New Roman"/>
          <w:sz w:val="24"/>
          <w:szCs w:val="24"/>
          <w:lang w:val="sr-Cyrl-CS"/>
        </w:rPr>
        <w:t xml:space="preserve"> </w:t>
      </w:r>
      <w:r w:rsidR="00BD1445" w:rsidRPr="00CE0B5A">
        <w:rPr>
          <w:rFonts w:cs="Times New Roman"/>
          <w:sz w:val="24"/>
          <w:szCs w:val="24"/>
          <w:lang w:val="sr-Cyrl-CS"/>
        </w:rPr>
        <w:t xml:space="preserve">и ДВ 110 kV бр. 177/1 </w:t>
      </w:r>
      <w:r w:rsidR="007B08F8"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009435DB" w:rsidRPr="00CE0B5A">
        <w:rPr>
          <w:rFonts w:cs="Times New Roman"/>
          <w:sz w:val="24"/>
          <w:szCs w:val="24"/>
          <w:lang w:val="sr-Cyrl-CS"/>
        </w:rPr>
        <w:t xml:space="preserve"> </w:t>
      </w:r>
      <w:r w:rsidR="007B08F8" w:rsidRPr="00CE0B5A">
        <w:rPr>
          <w:rFonts w:cs="Times New Roman"/>
          <w:sz w:val="24"/>
          <w:szCs w:val="24"/>
          <w:lang w:val="sr-Cyrl-CS"/>
        </w:rPr>
        <w:t>„</w:t>
      </w:r>
      <w:r w:rsidR="00BD1445" w:rsidRPr="00CE0B5A">
        <w:rPr>
          <w:rFonts w:cs="Times New Roman"/>
          <w:sz w:val="24"/>
          <w:szCs w:val="24"/>
          <w:lang w:val="sr-Cyrl-CS"/>
        </w:rPr>
        <w:t>ПРП 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Од УТ4(10) до УТ8(10) </w:t>
      </w:r>
      <w:r w:rsidR="007B08F8" w:rsidRPr="00CE0B5A">
        <w:rPr>
          <w:rFonts w:cs="Times New Roman"/>
          <w:sz w:val="24"/>
          <w:szCs w:val="24"/>
          <w:lang w:val="sr-Cyrl-CS"/>
        </w:rPr>
        <w:t>коридор се пружа</w:t>
      </w:r>
      <w:r w:rsidR="00BD1445" w:rsidRPr="00CE0B5A">
        <w:rPr>
          <w:rFonts w:cs="Times New Roman"/>
          <w:sz w:val="24"/>
          <w:szCs w:val="24"/>
          <w:lang w:val="sr-Cyrl-CS"/>
        </w:rPr>
        <w:t xml:space="preserve"> паралелно са планиран</w:t>
      </w:r>
      <w:r w:rsidR="007B08F8" w:rsidRPr="00CE0B5A">
        <w:rPr>
          <w:rFonts w:cs="Times New Roman"/>
          <w:sz w:val="24"/>
          <w:szCs w:val="24"/>
          <w:lang w:val="sr-Cyrl-CS"/>
        </w:rPr>
        <w:t xml:space="preserve">им </w:t>
      </w:r>
      <w:r w:rsidR="00BD1445" w:rsidRPr="00CE0B5A">
        <w:rPr>
          <w:rFonts w:cs="Times New Roman"/>
          <w:sz w:val="24"/>
          <w:szCs w:val="24"/>
          <w:lang w:val="sr-Cyrl-CS"/>
        </w:rPr>
        <w:t xml:space="preserve">ДВ 400 kV </w:t>
      </w:r>
      <w:r w:rsidR="007B08F8"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 xml:space="preserve"> </w:t>
      </w:r>
      <w:r w:rsidR="007B08F8" w:rsidRPr="00CE0B5A">
        <w:rPr>
          <w:rFonts w:cs="Times New Roman"/>
          <w:sz w:val="24"/>
          <w:szCs w:val="24"/>
          <w:lang w:val="sr-Cyrl-CS"/>
        </w:rPr>
        <w:t>–„</w:t>
      </w:r>
      <w:r w:rsidR="00BD1445" w:rsidRPr="00CE0B5A">
        <w:rPr>
          <w:rFonts w:cs="Times New Roman"/>
          <w:sz w:val="24"/>
          <w:szCs w:val="24"/>
          <w:lang w:val="sr-Cyrl-CS"/>
        </w:rPr>
        <w:t>РП Дрмно</w:t>
      </w:r>
      <w:r w:rsidR="006E7412" w:rsidRPr="00CE0B5A">
        <w:rPr>
          <w:rFonts w:cs="Times New Roman"/>
          <w:sz w:val="24"/>
          <w:szCs w:val="24"/>
          <w:lang w:val="sr-Cyrl-CS"/>
        </w:rPr>
        <w:t>ˮ</w:t>
      </w:r>
      <w:r w:rsidR="00BD1445" w:rsidRPr="00CE0B5A">
        <w:rPr>
          <w:rFonts w:cs="Times New Roman"/>
          <w:sz w:val="24"/>
          <w:szCs w:val="24"/>
          <w:lang w:val="sr-Cyrl-CS"/>
        </w:rPr>
        <w:t xml:space="preserve">, (расецање ДВ 400 kV бр. 401/2) (Лот 2). Од УТ8(10) до УТ12(10) и ПРП </w:t>
      </w:r>
      <w:r w:rsidR="007B08F8" w:rsidRPr="00CE0B5A">
        <w:rPr>
          <w:rFonts w:cs="Times New Roman"/>
          <w:sz w:val="24"/>
          <w:szCs w:val="24"/>
          <w:lang w:val="sr-Cyrl-CS"/>
        </w:rPr>
        <w:t>„</w:t>
      </w:r>
      <w:r w:rsidR="00BD1445" w:rsidRPr="00CE0B5A">
        <w:rPr>
          <w:rFonts w:cs="Times New Roman"/>
          <w:sz w:val="24"/>
          <w:szCs w:val="24"/>
          <w:lang w:val="sr-Cyrl-CS"/>
        </w:rPr>
        <w:t>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w:t>
      </w:r>
      <w:r w:rsidR="007B08F8" w:rsidRPr="00CE0B5A">
        <w:rPr>
          <w:rFonts w:cs="Times New Roman"/>
          <w:sz w:val="24"/>
          <w:szCs w:val="24"/>
          <w:lang w:val="sr-Cyrl-CS"/>
        </w:rPr>
        <w:t>коридор се пружа</w:t>
      </w:r>
      <w:r w:rsidR="00BD1445" w:rsidRPr="00CE0B5A">
        <w:rPr>
          <w:rFonts w:cs="Times New Roman"/>
          <w:sz w:val="24"/>
          <w:szCs w:val="24"/>
          <w:lang w:val="sr-Cyrl-CS"/>
        </w:rPr>
        <w:t xml:space="preserve"> по траси постојећег ДВ 110 kV бр. 177/1 </w:t>
      </w:r>
      <w:r w:rsidR="007B08F8"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009435DB" w:rsidRPr="00CE0B5A">
        <w:rPr>
          <w:rFonts w:cs="Times New Roman"/>
          <w:sz w:val="24"/>
          <w:szCs w:val="24"/>
          <w:lang w:val="sr-Cyrl-CS"/>
        </w:rPr>
        <w:t xml:space="preserve"> </w:t>
      </w:r>
      <w:r w:rsidR="007B08F8" w:rsidRPr="00CE0B5A">
        <w:rPr>
          <w:rFonts w:cs="Times New Roman"/>
          <w:sz w:val="24"/>
          <w:szCs w:val="24"/>
          <w:lang w:val="sr-Cyrl-CS"/>
        </w:rPr>
        <w:t>„</w:t>
      </w:r>
      <w:r w:rsidR="00BD1445" w:rsidRPr="00CE0B5A">
        <w:rPr>
          <w:rFonts w:cs="Times New Roman"/>
          <w:sz w:val="24"/>
          <w:szCs w:val="24"/>
          <w:lang w:val="sr-Cyrl-CS"/>
        </w:rPr>
        <w:t>ПРП Велики Кривељ 2</w:t>
      </w:r>
      <w:r w:rsidR="006E7412" w:rsidRPr="00CE0B5A">
        <w:rPr>
          <w:rFonts w:cs="Times New Roman"/>
          <w:sz w:val="24"/>
          <w:szCs w:val="24"/>
          <w:lang w:val="sr-Cyrl-CS"/>
        </w:rPr>
        <w:t>ˮ</w:t>
      </w:r>
      <w:r w:rsidR="00BD1445" w:rsidRPr="00CE0B5A">
        <w:rPr>
          <w:rFonts w:cs="Times New Roman"/>
          <w:sz w:val="24"/>
          <w:szCs w:val="24"/>
          <w:lang w:val="sr-Cyrl-CS"/>
        </w:rPr>
        <w:t>.</w:t>
      </w:r>
    </w:p>
    <w:p w14:paraId="03AC5234" w14:textId="77777777" w:rsidR="00BD1445" w:rsidRPr="00CE0B5A" w:rsidRDefault="00BD1445" w:rsidP="00BD1445">
      <w:pPr>
        <w:ind w:firstLine="810"/>
        <w:outlineLvl w:val="1"/>
        <w:rPr>
          <w:rFonts w:eastAsia="Calibri" w:cs="Times New Roman"/>
          <w:sz w:val="24"/>
          <w:szCs w:val="24"/>
          <w:lang w:val="sr-Cyrl-CS"/>
        </w:rPr>
      </w:pPr>
    </w:p>
    <w:p w14:paraId="04DA5854" w14:textId="77BF8BF3" w:rsidR="00BD1445" w:rsidRPr="00CE0B5A" w:rsidRDefault="00C253E2" w:rsidP="001630E5">
      <w:pPr>
        <w:pStyle w:val="Heading3"/>
        <w:ind w:firstLine="720"/>
        <w:jc w:val="both"/>
        <w:rPr>
          <w:b w:val="0"/>
          <w:lang w:val="sr-Cyrl-CS"/>
        </w:rPr>
      </w:pPr>
      <w:bookmarkStart w:id="77" w:name="_Toc172279005"/>
      <w:r w:rsidRPr="00CE0B5A">
        <w:rPr>
          <w:b w:val="0"/>
          <w:lang w:val="sr-Cyrl-CS"/>
        </w:rPr>
        <w:t xml:space="preserve">1.11. </w:t>
      </w:r>
      <w:r w:rsidR="00E842B3" w:rsidRPr="00CE0B5A">
        <w:rPr>
          <w:b w:val="0"/>
          <w:lang w:val="sr-Cyrl-CS"/>
        </w:rPr>
        <w:t>П</w:t>
      </w:r>
      <w:r w:rsidR="00BD1445" w:rsidRPr="00CE0B5A">
        <w:rPr>
          <w:b w:val="0"/>
          <w:lang w:val="sr-Cyrl-CS"/>
        </w:rPr>
        <w:t>ланиран</w:t>
      </w:r>
      <w:r w:rsidR="00E842B3" w:rsidRPr="00CE0B5A">
        <w:rPr>
          <w:b w:val="0"/>
          <w:lang w:val="sr-Cyrl-CS"/>
        </w:rPr>
        <w:t>и</w:t>
      </w:r>
      <w:r w:rsidR="00BD1445" w:rsidRPr="00CE0B5A">
        <w:rPr>
          <w:b w:val="0"/>
          <w:lang w:val="sr-Cyrl-CS"/>
        </w:rPr>
        <w:t xml:space="preserve"> </w:t>
      </w:r>
      <w:bookmarkStart w:id="78" w:name="_Hlk158749688"/>
      <w:r w:rsidR="00BD1445" w:rsidRPr="00CE0B5A">
        <w:rPr>
          <w:b w:val="0"/>
          <w:lang w:val="sr-Cyrl-CS"/>
        </w:rPr>
        <w:t>двосистемск</w:t>
      </w:r>
      <w:r w:rsidR="00E842B3" w:rsidRPr="00CE0B5A">
        <w:rPr>
          <w:b w:val="0"/>
          <w:lang w:val="sr-Cyrl-CS"/>
        </w:rPr>
        <w:t>и</w:t>
      </w:r>
      <w:r w:rsidR="00BD1445" w:rsidRPr="00CE0B5A">
        <w:rPr>
          <w:b w:val="0"/>
          <w:lang w:val="sr-Cyrl-CS"/>
        </w:rPr>
        <w:t xml:space="preserve"> </w:t>
      </w:r>
      <w:r w:rsidR="00E842B3" w:rsidRPr="00CE0B5A">
        <w:rPr>
          <w:b w:val="0"/>
          <w:lang w:val="sr-Cyrl-CS"/>
        </w:rPr>
        <w:t>ДВ</w:t>
      </w:r>
      <w:r w:rsidR="00BD1445" w:rsidRPr="00CE0B5A">
        <w:rPr>
          <w:b w:val="0"/>
          <w:lang w:val="sr-Cyrl-CS"/>
        </w:rPr>
        <w:t xml:space="preserve"> 110 kV </w:t>
      </w:r>
      <w:r w:rsidR="00E842B3" w:rsidRPr="00CE0B5A">
        <w:rPr>
          <w:b w:val="0"/>
          <w:lang w:val="sr-Cyrl-CS"/>
        </w:rPr>
        <w:t>„</w:t>
      </w:r>
      <w:r w:rsidR="00BD1445" w:rsidRPr="00CE0B5A">
        <w:rPr>
          <w:b w:val="0"/>
          <w:lang w:val="sr-Cyrl-CS"/>
        </w:rPr>
        <w:t>ТС Бор 6</w:t>
      </w:r>
      <w:r w:rsidR="006E7412" w:rsidRPr="00CE0B5A">
        <w:rPr>
          <w:b w:val="0"/>
          <w:lang w:val="sr-Cyrl-CS"/>
        </w:rPr>
        <w:t>ˮ</w:t>
      </w:r>
      <w:r w:rsidR="00BD1445" w:rsidRPr="00CE0B5A">
        <w:rPr>
          <w:b w:val="0"/>
          <w:lang w:val="sr-Cyrl-CS"/>
        </w:rPr>
        <w:t xml:space="preserve"> </w:t>
      </w:r>
      <w:r w:rsidR="001979EE" w:rsidRPr="00CE0B5A">
        <w:rPr>
          <w:b w:val="0"/>
          <w:lang w:val="sr-Cyrl-CS"/>
        </w:rPr>
        <w:t>–</w:t>
      </w:r>
      <w:r w:rsidR="00BD1445" w:rsidRPr="00CE0B5A">
        <w:rPr>
          <w:b w:val="0"/>
          <w:lang w:val="sr-Cyrl-CS"/>
        </w:rPr>
        <w:t xml:space="preserve"> </w:t>
      </w:r>
      <w:r w:rsidR="001979EE" w:rsidRPr="00CE0B5A">
        <w:rPr>
          <w:b w:val="0"/>
          <w:lang w:val="sr-Cyrl-CS"/>
        </w:rPr>
        <w:t>„</w:t>
      </w:r>
      <w:r w:rsidR="00BD1445" w:rsidRPr="00CE0B5A">
        <w:rPr>
          <w:b w:val="0"/>
          <w:lang w:val="sr-Cyrl-CS"/>
        </w:rPr>
        <w:t>ПРП 110 kV Велики Кривељ 2</w:t>
      </w:r>
      <w:bookmarkEnd w:id="78"/>
      <w:r w:rsidR="006E7412" w:rsidRPr="00CE0B5A">
        <w:rPr>
          <w:b w:val="0"/>
          <w:lang w:val="sr-Cyrl-CS"/>
        </w:rPr>
        <w:t>ˮ</w:t>
      </w:r>
      <w:r w:rsidR="00BD1445" w:rsidRPr="00CE0B5A">
        <w:rPr>
          <w:b w:val="0"/>
          <w:lang w:val="sr-Cyrl-CS"/>
        </w:rPr>
        <w:t xml:space="preserve"> (Лот 11)</w:t>
      </w:r>
      <w:r w:rsidR="00A93F24" w:rsidRPr="00CE0B5A">
        <w:rPr>
          <w:b w:val="0"/>
          <w:lang w:val="sr-Cyrl-CS"/>
        </w:rPr>
        <w:t>, листови бр.</w:t>
      </w:r>
      <w:r w:rsidR="00AD39CD" w:rsidRPr="00CE0B5A">
        <w:rPr>
          <w:b w:val="0"/>
          <w:lang w:val="sr-Cyrl-CS"/>
        </w:rPr>
        <w:t xml:space="preserve"> </w:t>
      </w:r>
      <w:r w:rsidR="00A93F24" w:rsidRPr="00CE0B5A">
        <w:rPr>
          <w:rFonts w:eastAsia="Calibri"/>
          <w:b w:val="0"/>
          <w:lang w:val="sr-Cyrl-CS"/>
        </w:rPr>
        <w:t>21, 46, 47, 48, 49, 50, 51, 52 и</w:t>
      </w:r>
      <w:r w:rsidR="00AD39CD" w:rsidRPr="00CE0B5A">
        <w:rPr>
          <w:rFonts w:eastAsia="Calibri"/>
          <w:b w:val="0"/>
          <w:lang w:val="sr-Cyrl-CS"/>
        </w:rPr>
        <w:t xml:space="preserve"> 53</w:t>
      </w:r>
      <w:bookmarkEnd w:id="77"/>
    </w:p>
    <w:p w14:paraId="477B5446" w14:textId="77777777" w:rsidR="00BD1445" w:rsidRPr="00CE0B5A" w:rsidRDefault="00BD1445" w:rsidP="001630E5">
      <w:pPr>
        <w:outlineLvl w:val="1"/>
        <w:rPr>
          <w:rFonts w:eastAsia="Calibri" w:cs="Times New Roman"/>
          <w:sz w:val="24"/>
          <w:szCs w:val="24"/>
          <w:lang w:val="sr-Cyrl-CS"/>
        </w:rPr>
      </w:pPr>
    </w:p>
    <w:p w14:paraId="42F2D0A0" w14:textId="649EFF12" w:rsidR="00BD1445" w:rsidRPr="00CE0B5A" w:rsidRDefault="00AD7B61" w:rsidP="009047D7">
      <w:pPr>
        <w:ind w:firstLine="720"/>
        <w:rPr>
          <w:rFonts w:cs="Times New Roman"/>
          <w:sz w:val="24"/>
          <w:szCs w:val="24"/>
          <w:lang w:val="sr-Cyrl-CS"/>
        </w:rPr>
      </w:pPr>
      <w:r w:rsidRPr="00CE0B5A">
        <w:rPr>
          <w:rFonts w:cs="Times New Roman"/>
          <w:sz w:val="24"/>
          <w:szCs w:val="24"/>
          <w:lang w:val="sr-Cyrl-CS"/>
        </w:rPr>
        <w:t>Коридор</w:t>
      </w:r>
      <w:r w:rsidR="00BD1445" w:rsidRPr="00CE0B5A">
        <w:rPr>
          <w:rFonts w:cs="Times New Roman"/>
          <w:sz w:val="24"/>
          <w:szCs w:val="24"/>
          <w:lang w:val="sr-Cyrl-CS"/>
        </w:rPr>
        <w:t xml:space="preserve"> планираног двосистемског далековода 110 kV </w:t>
      </w:r>
      <w:r w:rsidRPr="00CE0B5A">
        <w:rPr>
          <w:rFonts w:cs="Times New Roman"/>
          <w:sz w:val="24"/>
          <w:szCs w:val="24"/>
          <w:lang w:val="sr-Cyrl-CS"/>
        </w:rPr>
        <w:t>„</w:t>
      </w:r>
      <w:r w:rsidR="00BD1445" w:rsidRPr="00CE0B5A">
        <w:rPr>
          <w:rFonts w:cs="Times New Roman"/>
          <w:sz w:val="24"/>
          <w:szCs w:val="24"/>
          <w:lang w:val="sr-Cyrl-CS"/>
        </w:rPr>
        <w:t>ТС Бор 6</w:t>
      </w:r>
      <w:r w:rsidR="006E7412" w:rsidRPr="00CE0B5A">
        <w:rPr>
          <w:rFonts w:cs="Times New Roman"/>
          <w:sz w:val="24"/>
          <w:szCs w:val="24"/>
          <w:lang w:val="sr-Cyrl-CS"/>
        </w:rPr>
        <w:t>ˮ</w:t>
      </w:r>
      <w:r w:rsidR="00BD1445" w:rsidRPr="00CE0B5A">
        <w:rPr>
          <w:rFonts w:cs="Times New Roman"/>
          <w:sz w:val="24"/>
          <w:szCs w:val="24"/>
          <w:lang w:val="sr-Cyrl-CS"/>
        </w:rPr>
        <w:t xml:space="preserve"> </w:t>
      </w:r>
      <w:r w:rsidRPr="00CE0B5A">
        <w:rPr>
          <w:rFonts w:cs="Times New Roman"/>
          <w:sz w:val="24"/>
          <w:szCs w:val="24"/>
          <w:lang w:val="sr-Cyrl-CS"/>
        </w:rPr>
        <w:t>–</w:t>
      </w:r>
      <w:r w:rsidR="00BD1445" w:rsidRPr="00CE0B5A">
        <w:rPr>
          <w:rFonts w:cs="Times New Roman"/>
          <w:sz w:val="24"/>
          <w:szCs w:val="24"/>
          <w:lang w:val="sr-Cyrl-CS"/>
        </w:rPr>
        <w:t xml:space="preserve"> </w:t>
      </w:r>
      <w:r w:rsidRPr="00CE0B5A">
        <w:rPr>
          <w:rFonts w:cs="Times New Roman"/>
          <w:sz w:val="24"/>
          <w:szCs w:val="24"/>
          <w:lang w:val="sr-Cyrl-CS"/>
        </w:rPr>
        <w:t>„</w:t>
      </w:r>
      <w:r w:rsidR="00BD1445" w:rsidRPr="00CE0B5A">
        <w:rPr>
          <w:rFonts w:cs="Times New Roman"/>
          <w:sz w:val="24"/>
          <w:szCs w:val="24"/>
          <w:lang w:val="sr-Cyrl-CS"/>
        </w:rPr>
        <w:t>ПРП 110 kV 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од портала </w:t>
      </w:r>
      <w:r w:rsidRPr="00CE0B5A">
        <w:rPr>
          <w:rFonts w:cs="Times New Roman"/>
          <w:sz w:val="24"/>
          <w:szCs w:val="24"/>
          <w:lang w:val="sr-Cyrl-CS"/>
        </w:rPr>
        <w:t>„</w:t>
      </w:r>
      <w:r w:rsidR="00BD1445" w:rsidRPr="00CE0B5A">
        <w:rPr>
          <w:rFonts w:cs="Times New Roman"/>
          <w:sz w:val="24"/>
          <w:szCs w:val="24"/>
          <w:lang w:val="sr-Cyrl-CS"/>
        </w:rPr>
        <w:t>ТС Бор 6</w:t>
      </w:r>
      <w:r w:rsidR="006E7412" w:rsidRPr="00CE0B5A">
        <w:rPr>
          <w:rFonts w:cs="Times New Roman"/>
          <w:sz w:val="24"/>
          <w:szCs w:val="24"/>
          <w:lang w:val="sr-Cyrl-CS"/>
        </w:rPr>
        <w:t>ˮ</w:t>
      </w:r>
      <w:r w:rsidR="00BD1445" w:rsidRPr="00CE0B5A">
        <w:rPr>
          <w:rFonts w:cs="Times New Roman"/>
          <w:sz w:val="24"/>
          <w:szCs w:val="24"/>
          <w:lang w:val="sr-Cyrl-CS"/>
        </w:rPr>
        <w:t xml:space="preserve"> до УТ2(11) </w:t>
      </w:r>
      <w:r w:rsidRPr="00CE0B5A">
        <w:rPr>
          <w:rFonts w:cs="Times New Roman"/>
          <w:sz w:val="24"/>
          <w:szCs w:val="24"/>
          <w:lang w:val="sr-Cyrl-CS"/>
        </w:rPr>
        <w:t xml:space="preserve">пружа се </w:t>
      </w:r>
      <w:r w:rsidR="00BD1445" w:rsidRPr="00CE0B5A">
        <w:rPr>
          <w:rFonts w:cs="Times New Roman"/>
          <w:sz w:val="24"/>
          <w:szCs w:val="24"/>
          <w:lang w:val="sr-Cyrl-CS"/>
        </w:rPr>
        <w:t xml:space="preserve">северно </w:t>
      </w:r>
      <w:r w:rsidRPr="00CE0B5A">
        <w:rPr>
          <w:rFonts w:cs="Times New Roman"/>
          <w:sz w:val="24"/>
          <w:szCs w:val="24"/>
          <w:lang w:val="sr-Cyrl-CS"/>
        </w:rPr>
        <w:t xml:space="preserve">и </w:t>
      </w:r>
      <w:r w:rsidR="00BD1445" w:rsidRPr="00CE0B5A">
        <w:rPr>
          <w:rFonts w:cs="Times New Roman"/>
          <w:sz w:val="24"/>
          <w:szCs w:val="24"/>
          <w:lang w:val="sr-Cyrl-CS"/>
        </w:rPr>
        <w:t>укр</w:t>
      </w:r>
      <w:r w:rsidRPr="00CE0B5A">
        <w:rPr>
          <w:rFonts w:cs="Times New Roman"/>
          <w:sz w:val="24"/>
          <w:szCs w:val="24"/>
          <w:lang w:val="sr-Cyrl-CS"/>
        </w:rPr>
        <w:t>шта се са</w:t>
      </w:r>
      <w:r w:rsidR="00BD1445" w:rsidRPr="00CE0B5A">
        <w:rPr>
          <w:rFonts w:cs="Times New Roman"/>
          <w:sz w:val="24"/>
          <w:szCs w:val="24"/>
          <w:lang w:val="sr-Cyrl-CS"/>
        </w:rPr>
        <w:t xml:space="preserve"> </w:t>
      </w:r>
      <w:r w:rsidRPr="00CE0B5A">
        <w:rPr>
          <w:rFonts w:cs="Times New Roman"/>
          <w:sz w:val="24"/>
          <w:szCs w:val="24"/>
          <w:lang w:val="sr-Cyrl-CS"/>
        </w:rPr>
        <w:t>ДП</w:t>
      </w:r>
      <w:r w:rsidR="00BD1445" w:rsidRPr="00CE0B5A">
        <w:rPr>
          <w:rFonts w:cs="Times New Roman"/>
          <w:sz w:val="24"/>
          <w:szCs w:val="24"/>
          <w:lang w:val="sr-Cyrl-CS"/>
        </w:rPr>
        <w:t xml:space="preserve"> IIA реда број 166 Бор – Јасиково</w:t>
      </w:r>
      <w:r w:rsidRPr="00CE0B5A">
        <w:rPr>
          <w:rFonts w:cs="Times New Roman"/>
          <w:sz w:val="24"/>
          <w:szCs w:val="24"/>
          <w:lang w:val="sr-Cyrl-CS"/>
        </w:rPr>
        <w:t>, а затим скреће ка</w:t>
      </w:r>
      <w:r w:rsidR="00BD1445" w:rsidRPr="00CE0B5A">
        <w:rPr>
          <w:rFonts w:cs="Times New Roman"/>
          <w:sz w:val="24"/>
          <w:szCs w:val="24"/>
          <w:lang w:val="sr-Cyrl-CS"/>
        </w:rPr>
        <w:t xml:space="preserve"> североисто</w:t>
      </w:r>
      <w:r w:rsidRPr="00CE0B5A">
        <w:rPr>
          <w:rFonts w:cs="Times New Roman"/>
          <w:sz w:val="24"/>
          <w:szCs w:val="24"/>
          <w:lang w:val="sr-Cyrl-CS"/>
        </w:rPr>
        <w:t>ку</w:t>
      </w:r>
      <w:r w:rsidR="00BD1445" w:rsidRPr="00CE0B5A">
        <w:rPr>
          <w:rFonts w:cs="Times New Roman"/>
          <w:sz w:val="24"/>
          <w:szCs w:val="24"/>
          <w:lang w:val="sr-Cyrl-CS"/>
        </w:rPr>
        <w:t xml:space="preserve">, где </w:t>
      </w:r>
      <w:r w:rsidRPr="00CE0B5A">
        <w:rPr>
          <w:rFonts w:cs="Times New Roman"/>
          <w:sz w:val="24"/>
          <w:szCs w:val="24"/>
          <w:lang w:val="sr-Cyrl-CS"/>
        </w:rPr>
        <w:t xml:space="preserve">се </w:t>
      </w:r>
      <w:r w:rsidR="00BD1445" w:rsidRPr="00CE0B5A">
        <w:rPr>
          <w:rFonts w:cs="Times New Roman"/>
          <w:sz w:val="24"/>
          <w:szCs w:val="24"/>
          <w:lang w:val="sr-Cyrl-CS"/>
        </w:rPr>
        <w:t>у распону између УТ2(11) и УТ3(11), укр</w:t>
      </w:r>
      <w:r w:rsidRPr="00CE0B5A">
        <w:rPr>
          <w:rFonts w:cs="Times New Roman"/>
          <w:sz w:val="24"/>
          <w:szCs w:val="24"/>
          <w:lang w:val="sr-Cyrl-CS"/>
        </w:rPr>
        <w:t>шта са</w:t>
      </w:r>
      <w:r w:rsidR="00BD1445" w:rsidRPr="00CE0B5A">
        <w:rPr>
          <w:rFonts w:cs="Times New Roman"/>
          <w:sz w:val="24"/>
          <w:szCs w:val="24"/>
          <w:lang w:val="sr-Cyrl-CS"/>
        </w:rPr>
        <w:t xml:space="preserve"> планиран</w:t>
      </w:r>
      <w:r w:rsidRPr="00CE0B5A">
        <w:rPr>
          <w:rFonts w:cs="Times New Roman"/>
          <w:sz w:val="24"/>
          <w:szCs w:val="24"/>
          <w:lang w:val="sr-Cyrl-CS"/>
        </w:rPr>
        <w:t>ом</w:t>
      </w:r>
      <w:r w:rsidR="00BD1445" w:rsidRPr="00CE0B5A">
        <w:rPr>
          <w:rFonts w:cs="Times New Roman"/>
          <w:sz w:val="24"/>
          <w:szCs w:val="24"/>
          <w:lang w:val="sr-Cyrl-CS"/>
        </w:rPr>
        <w:t xml:space="preserve"> кабловск</w:t>
      </w:r>
      <w:r w:rsidRPr="00CE0B5A">
        <w:rPr>
          <w:rFonts w:cs="Times New Roman"/>
          <w:sz w:val="24"/>
          <w:szCs w:val="24"/>
          <w:lang w:val="sr-Cyrl-CS"/>
        </w:rPr>
        <w:t>ом</w:t>
      </w:r>
      <w:r w:rsidR="00BD1445" w:rsidRPr="00CE0B5A">
        <w:rPr>
          <w:rFonts w:cs="Times New Roman"/>
          <w:sz w:val="24"/>
          <w:szCs w:val="24"/>
          <w:lang w:val="sr-Cyrl-CS"/>
        </w:rPr>
        <w:t xml:space="preserve"> деониц</w:t>
      </w:r>
      <w:r w:rsidRPr="00CE0B5A">
        <w:rPr>
          <w:rFonts w:cs="Times New Roman"/>
          <w:sz w:val="24"/>
          <w:szCs w:val="24"/>
          <w:lang w:val="sr-Cyrl-CS"/>
        </w:rPr>
        <w:t>ом</w:t>
      </w:r>
      <w:r w:rsidR="00BD1445" w:rsidRPr="00CE0B5A">
        <w:rPr>
          <w:rFonts w:cs="Times New Roman"/>
          <w:sz w:val="24"/>
          <w:szCs w:val="24"/>
          <w:lang w:val="sr-Cyrl-CS"/>
        </w:rPr>
        <w:t xml:space="preserve"> МВ </w:t>
      </w:r>
      <w:r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Pr="00CE0B5A">
        <w:rPr>
          <w:rFonts w:cs="Times New Roman"/>
          <w:sz w:val="24"/>
          <w:szCs w:val="24"/>
          <w:lang w:val="sr-Cyrl-CS"/>
        </w:rPr>
        <w:t>„</w:t>
      </w:r>
      <w:r w:rsidR="00BD1445" w:rsidRPr="00CE0B5A">
        <w:rPr>
          <w:rFonts w:cs="Times New Roman"/>
          <w:sz w:val="24"/>
          <w:szCs w:val="24"/>
          <w:lang w:val="sr-Cyrl-CS"/>
        </w:rPr>
        <w:t>ТС Соларина</w:t>
      </w:r>
      <w:r w:rsidR="006E7412" w:rsidRPr="00CE0B5A">
        <w:rPr>
          <w:rFonts w:cs="Times New Roman"/>
          <w:sz w:val="24"/>
          <w:szCs w:val="24"/>
          <w:lang w:val="sr-Cyrl-CS"/>
        </w:rPr>
        <w:t>ˮ</w:t>
      </w:r>
      <w:r w:rsidR="00BD1445" w:rsidRPr="00CE0B5A">
        <w:rPr>
          <w:rFonts w:cs="Times New Roman"/>
          <w:sz w:val="24"/>
          <w:szCs w:val="24"/>
          <w:lang w:val="sr-Cyrl-CS"/>
        </w:rPr>
        <w:t>, планирани</w:t>
      </w:r>
      <w:r w:rsidRPr="00CE0B5A">
        <w:rPr>
          <w:rFonts w:cs="Times New Roman"/>
          <w:sz w:val="24"/>
          <w:szCs w:val="24"/>
          <w:lang w:val="sr-Cyrl-CS"/>
        </w:rPr>
        <w:t xml:space="preserve">м за </w:t>
      </w:r>
      <w:r w:rsidR="00BD1445" w:rsidRPr="00CE0B5A">
        <w:rPr>
          <w:rFonts w:cs="Times New Roman"/>
          <w:sz w:val="24"/>
          <w:szCs w:val="24"/>
          <w:lang w:val="sr-Cyrl-CS"/>
        </w:rPr>
        <w:t>реконстру</w:t>
      </w:r>
      <w:r w:rsidRPr="00CE0B5A">
        <w:rPr>
          <w:rFonts w:cs="Times New Roman"/>
          <w:sz w:val="24"/>
          <w:szCs w:val="24"/>
          <w:lang w:val="sr-Cyrl-CS"/>
        </w:rPr>
        <w:t>кцију</w:t>
      </w:r>
      <w:r w:rsidR="00BD1445" w:rsidRPr="00CE0B5A">
        <w:rPr>
          <w:rFonts w:cs="Times New Roman"/>
          <w:sz w:val="24"/>
          <w:szCs w:val="24"/>
          <w:lang w:val="sr-Cyrl-CS"/>
        </w:rPr>
        <w:t xml:space="preserve"> ДВ 110 kV бр. 147/2 </w:t>
      </w:r>
      <w:r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Pr="00CE0B5A">
        <w:rPr>
          <w:rFonts w:cs="Times New Roman"/>
          <w:sz w:val="24"/>
          <w:szCs w:val="24"/>
          <w:lang w:val="sr-Cyrl-CS"/>
        </w:rPr>
        <w:t>„</w:t>
      </w:r>
      <w:r w:rsidR="00BD1445" w:rsidRPr="00CE0B5A">
        <w:rPr>
          <w:rFonts w:cs="Times New Roman"/>
          <w:sz w:val="24"/>
          <w:szCs w:val="24"/>
          <w:lang w:val="sr-Cyrl-CS"/>
        </w:rPr>
        <w:t>ТС Неготин</w:t>
      </w:r>
      <w:r w:rsidR="006E7412" w:rsidRPr="00CE0B5A">
        <w:rPr>
          <w:rFonts w:cs="Times New Roman"/>
          <w:sz w:val="24"/>
          <w:szCs w:val="24"/>
          <w:lang w:val="sr-Cyrl-CS"/>
        </w:rPr>
        <w:t>ˮ</w:t>
      </w:r>
      <w:r w:rsidR="00BD1445" w:rsidRPr="00CE0B5A">
        <w:rPr>
          <w:rFonts w:cs="Times New Roman"/>
          <w:sz w:val="24"/>
          <w:szCs w:val="24"/>
          <w:lang w:val="sr-Cyrl-CS"/>
        </w:rPr>
        <w:t>, планирани</w:t>
      </w:r>
      <w:r w:rsidRPr="00CE0B5A">
        <w:rPr>
          <w:rFonts w:cs="Times New Roman"/>
          <w:sz w:val="24"/>
          <w:szCs w:val="24"/>
          <w:lang w:val="sr-Cyrl-CS"/>
        </w:rPr>
        <w:t>м</w:t>
      </w:r>
      <w:r w:rsidR="00BD1445" w:rsidRPr="00CE0B5A">
        <w:rPr>
          <w:rFonts w:cs="Times New Roman"/>
          <w:sz w:val="24"/>
          <w:szCs w:val="24"/>
          <w:lang w:val="sr-Cyrl-CS"/>
        </w:rPr>
        <w:t xml:space="preserve"> ДВ 400 kV </w:t>
      </w:r>
      <w:r w:rsidRPr="00CE0B5A">
        <w:rPr>
          <w:rFonts w:cs="Times New Roman"/>
          <w:sz w:val="24"/>
          <w:szCs w:val="24"/>
          <w:lang w:val="sr-Cyrl-CS"/>
        </w:rPr>
        <w:t>„</w:t>
      </w:r>
      <w:r w:rsidR="00BD1445" w:rsidRPr="00CE0B5A">
        <w:rPr>
          <w:rFonts w:cs="Times New Roman"/>
          <w:sz w:val="24"/>
          <w:szCs w:val="24"/>
          <w:lang w:val="sr-Cyrl-CS"/>
        </w:rPr>
        <w:t>ТС Бор 6</w:t>
      </w:r>
      <w:r w:rsidR="006E7412" w:rsidRPr="00CE0B5A">
        <w:rPr>
          <w:rFonts w:cs="Times New Roman"/>
          <w:sz w:val="24"/>
          <w:szCs w:val="24"/>
          <w:lang w:val="sr-Cyrl-CS"/>
        </w:rPr>
        <w:t>ˮ</w:t>
      </w:r>
      <w:r w:rsidR="00BD1445" w:rsidRPr="00CE0B5A">
        <w:rPr>
          <w:rFonts w:cs="Times New Roman"/>
          <w:sz w:val="24"/>
          <w:szCs w:val="24"/>
          <w:lang w:val="sr-Cyrl-CS"/>
        </w:rPr>
        <w:t>-</w:t>
      </w:r>
      <w:r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 xml:space="preserve"> (бр. 402/2) (Лот 5) и ДВ 110 kV бр. 1150/1 </w:t>
      </w:r>
      <w:r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Pr="00CE0B5A">
        <w:rPr>
          <w:rFonts w:cs="Times New Roman"/>
          <w:sz w:val="24"/>
          <w:szCs w:val="24"/>
          <w:lang w:val="sr-Cyrl-CS"/>
        </w:rPr>
        <w:t>„</w:t>
      </w:r>
      <w:r w:rsidR="00BD1445" w:rsidRPr="00CE0B5A">
        <w:rPr>
          <w:rFonts w:cs="Times New Roman"/>
          <w:sz w:val="24"/>
          <w:szCs w:val="24"/>
          <w:lang w:val="sr-Cyrl-CS"/>
        </w:rPr>
        <w:t>ПРП 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У овом делу </w:t>
      </w:r>
      <w:r w:rsidRPr="00CE0B5A">
        <w:rPr>
          <w:rFonts w:cs="Times New Roman"/>
          <w:sz w:val="24"/>
          <w:szCs w:val="24"/>
          <w:lang w:val="sr-Cyrl-CS"/>
        </w:rPr>
        <w:t>коридор се пружа</w:t>
      </w:r>
      <w:r w:rsidR="00BD1445" w:rsidRPr="00CE0B5A">
        <w:rPr>
          <w:rFonts w:cs="Times New Roman"/>
          <w:sz w:val="24"/>
          <w:szCs w:val="24"/>
          <w:lang w:val="sr-Cyrl-CS"/>
        </w:rPr>
        <w:t xml:space="preserve"> паралелно са планираним двосистемским далеководом 110 kV ТС </w:t>
      </w:r>
      <w:r w:rsidRPr="00CE0B5A">
        <w:rPr>
          <w:rFonts w:cs="Times New Roman"/>
          <w:sz w:val="24"/>
          <w:szCs w:val="24"/>
          <w:lang w:val="sr-Cyrl-CS"/>
        </w:rPr>
        <w:t>„</w:t>
      </w:r>
      <w:r w:rsidR="00BD1445" w:rsidRPr="00CE0B5A">
        <w:rPr>
          <w:rFonts w:cs="Times New Roman"/>
          <w:sz w:val="24"/>
          <w:szCs w:val="24"/>
          <w:lang w:val="sr-Cyrl-CS"/>
        </w:rPr>
        <w:t>Бор 6</w:t>
      </w:r>
      <w:r w:rsidR="006E7412" w:rsidRPr="00CE0B5A">
        <w:rPr>
          <w:rFonts w:cs="Times New Roman"/>
          <w:sz w:val="24"/>
          <w:szCs w:val="24"/>
          <w:lang w:val="sr-Cyrl-CS"/>
        </w:rPr>
        <w:t>ˮ</w:t>
      </w:r>
      <w:r w:rsidR="00BD1445" w:rsidRPr="00CE0B5A">
        <w:rPr>
          <w:rFonts w:cs="Times New Roman"/>
          <w:sz w:val="24"/>
          <w:szCs w:val="24"/>
          <w:lang w:val="sr-Cyrl-CS"/>
        </w:rPr>
        <w:t xml:space="preserve"> - ПРП 110 kV </w:t>
      </w:r>
      <w:r w:rsidRPr="00CE0B5A">
        <w:rPr>
          <w:rFonts w:cs="Times New Roman"/>
          <w:sz w:val="24"/>
          <w:szCs w:val="24"/>
          <w:lang w:val="sr-Cyrl-CS"/>
        </w:rPr>
        <w:t>„</w:t>
      </w:r>
      <w:r w:rsidR="00BD1445" w:rsidRPr="00CE0B5A">
        <w:rPr>
          <w:rFonts w:cs="Times New Roman"/>
          <w:sz w:val="24"/>
          <w:szCs w:val="24"/>
          <w:lang w:val="sr-Cyrl-CS"/>
        </w:rPr>
        <w:t>Бор 5</w:t>
      </w:r>
      <w:r w:rsidR="006E7412" w:rsidRPr="00CE0B5A">
        <w:rPr>
          <w:rFonts w:cs="Times New Roman"/>
          <w:sz w:val="24"/>
          <w:szCs w:val="24"/>
          <w:lang w:val="sr-Cyrl-CS"/>
        </w:rPr>
        <w:t>ˮ</w:t>
      </w:r>
      <w:r w:rsidR="00BD1445" w:rsidRPr="00CE0B5A">
        <w:rPr>
          <w:rFonts w:cs="Times New Roman"/>
          <w:sz w:val="24"/>
          <w:szCs w:val="24"/>
          <w:lang w:val="sr-Cyrl-CS"/>
        </w:rPr>
        <w:t>, (Лот 9).</w:t>
      </w:r>
      <w:r w:rsidRPr="00CE0B5A">
        <w:rPr>
          <w:rFonts w:cs="Times New Roman"/>
          <w:sz w:val="24"/>
          <w:szCs w:val="24"/>
          <w:lang w:val="sr-Cyrl-CS"/>
        </w:rPr>
        <w:t xml:space="preserve"> Коридор наставља </w:t>
      </w:r>
      <w:r w:rsidR="00BD1445" w:rsidRPr="00CE0B5A">
        <w:rPr>
          <w:rFonts w:cs="Times New Roman"/>
          <w:sz w:val="24"/>
          <w:szCs w:val="24"/>
          <w:lang w:val="sr-Cyrl-CS"/>
        </w:rPr>
        <w:t xml:space="preserve">даље од УТ3(11) до УТ5(11) </w:t>
      </w:r>
      <w:r w:rsidRPr="00CE0B5A">
        <w:rPr>
          <w:rFonts w:cs="Times New Roman"/>
          <w:sz w:val="24"/>
          <w:szCs w:val="24"/>
          <w:lang w:val="sr-Cyrl-CS"/>
        </w:rPr>
        <w:t xml:space="preserve">у правцу </w:t>
      </w:r>
      <w:r w:rsidR="00BD1445" w:rsidRPr="00CE0B5A">
        <w:rPr>
          <w:rFonts w:cs="Times New Roman"/>
          <w:sz w:val="24"/>
          <w:szCs w:val="24"/>
          <w:lang w:val="sr-Cyrl-CS"/>
        </w:rPr>
        <w:t>северозапад</w:t>
      </w:r>
      <w:r w:rsidRPr="00CE0B5A">
        <w:rPr>
          <w:rFonts w:cs="Times New Roman"/>
          <w:sz w:val="24"/>
          <w:szCs w:val="24"/>
          <w:lang w:val="sr-Cyrl-CS"/>
        </w:rPr>
        <w:t>а</w:t>
      </w:r>
      <w:r w:rsidR="00BD1445" w:rsidRPr="00CE0B5A">
        <w:rPr>
          <w:rFonts w:cs="Times New Roman"/>
          <w:sz w:val="24"/>
          <w:szCs w:val="24"/>
          <w:lang w:val="sr-Cyrl-CS"/>
        </w:rPr>
        <w:t xml:space="preserve"> паралелно са двосистемским </w:t>
      </w:r>
      <w:r w:rsidRPr="00CE0B5A">
        <w:rPr>
          <w:rFonts w:cs="Times New Roman"/>
          <w:sz w:val="24"/>
          <w:szCs w:val="24"/>
          <w:lang w:val="sr-Cyrl-CS"/>
        </w:rPr>
        <w:t>ДВ</w:t>
      </w:r>
      <w:r w:rsidR="00BD1445" w:rsidRPr="00CE0B5A">
        <w:rPr>
          <w:rFonts w:cs="Times New Roman"/>
          <w:sz w:val="24"/>
          <w:szCs w:val="24"/>
          <w:lang w:val="sr-Cyrl-CS"/>
        </w:rPr>
        <w:t xml:space="preserve">110 kV </w:t>
      </w:r>
      <w:r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 xml:space="preserve"> </w:t>
      </w:r>
      <w:r w:rsidRPr="00CE0B5A">
        <w:rPr>
          <w:rFonts w:cs="Times New Roman"/>
          <w:sz w:val="24"/>
          <w:szCs w:val="24"/>
          <w:lang w:val="sr-Cyrl-CS"/>
        </w:rPr>
        <w:t>–</w:t>
      </w:r>
      <w:r w:rsidR="00BD1445" w:rsidRPr="00CE0B5A">
        <w:rPr>
          <w:rFonts w:cs="Times New Roman"/>
          <w:sz w:val="24"/>
          <w:szCs w:val="24"/>
          <w:lang w:val="sr-Cyrl-CS"/>
        </w:rPr>
        <w:t xml:space="preserve"> </w:t>
      </w:r>
      <w:r w:rsidRPr="00CE0B5A">
        <w:rPr>
          <w:rFonts w:cs="Times New Roman"/>
          <w:sz w:val="24"/>
          <w:szCs w:val="24"/>
          <w:lang w:val="sr-Cyrl-CS"/>
        </w:rPr>
        <w:t>„</w:t>
      </w:r>
      <w:r w:rsidR="00BD1445" w:rsidRPr="00CE0B5A">
        <w:rPr>
          <w:rFonts w:cs="Times New Roman"/>
          <w:sz w:val="24"/>
          <w:szCs w:val="24"/>
          <w:lang w:val="sr-Cyrl-CS"/>
        </w:rPr>
        <w:t>ПРП 110 kV 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(Лот 10). Од УТ5(11) до УТ7(11) </w:t>
      </w:r>
      <w:r w:rsidRPr="00CE0B5A">
        <w:rPr>
          <w:rFonts w:cs="Times New Roman"/>
          <w:sz w:val="24"/>
          <w:szCs w:val="24"/>
          <w:lang w:val="sr-Cyrl-CS"/>
        </w:rPr>
        <w:t xml:space="preserve">коридор опет иде </w:t>
      </w:r>
      <w:r w:rsidR="00BD1445" w:rsidRPr="00CE0B5A">
        <w:rPr>
          <w:rFonts w:cs="Times New Roman"/>
          <w:sz w:val="24"/>
          <w:szCs w:val="24"/>
          <w:lang w:val="sr-Cyrl-CS"/>
        </w:rPr>
        <w:t xml:space="preserve">северно </w:t>
      </w:r>
      <w:r w:rsidRPr="00CE0B5A">
        <w:rPr>
          <w:rFonts w:cs="Times New Roman"/>
          <w:sz w:val="24"/>
          <w:szCs w:val="24"/>
          <w:lang w:val="sr-Cyrl-CS"/>
        </w:rPr>
        <w:t>укрштајући се са</w:t>
      </w:r>
      <w:r w:rsidR="00BD1445" w:rsidRPr="00CE0B5A">
        <w:rPr>
          <w:rFonts w:cs="Times New Roman"/>
          <w:sz w:val="24"/>
          <w:szCs w:val="24"/>
          <w:lang w:val="sr-Cyrl-CS"/>
        </w:rPr>
        <w:t xml:space="preserve"> постојећ</w:t>
      </w:r>
      <w:r w:rsidRPr="00CE0B5A">
        <w:rPr>
          <w:rFonts w:cs="Times New Roman"/>
          <w:sz w:val="24"/>
          <w:szCs w:val="24"/>
          <w:lang w:val="sr-Cyrl-CS"/>
        </w:rPr>
        <w:t>им</w:t>
      </w:r>
      <w:r w:rsidR="00BD1445" w:rsidRPr="00CE0B5A">
        <w:rPr>
          <w:rFonts w:cs="Times New Roman"/>
          <w:sz w:val="24"/>
          <w:szCs w:val="24"/>
          <w:lang w:val="sr-Cyrl-CS"/>
        </w:rPr>
        <w:t xml:space="preserve"> ДВ 110 kV бр. 1150/1 </w:t>
      </w:r>
      <w:r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Pr="00CE0B5A">
        <w:rPr>
          <w:rFonts w:cs="Times New Roman"/>
          <w:sz w:val="24"/>
          <w:szCs w:val="24"/>
          <w:lang w:val="sr-Cyrl-CS"/>
        </w:rPr>
        <w:t>„</w:t>
      </w:r>
      <w:r w:rsidR="00BD1445" w:rsidRPr="00CE0B5A">
        <w:rPr>
          <w:rFonts w:cs="Times New Roman"/>
          <w:sz w:val="24"/>
          <w:szCs w:val="24"/>
          <w:lang w:val="sr-Cyrl-CS"/>
        </w:rPr>
        <w:t>ПРП 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и ДВ 110 kV бр. 177/1 </w:t>
      </w:r>
      <w:r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Pr="00CE0B5A">
        <w:rPr>
          <w:rFonts w:cs="Times New Roman"/>
          <w:sz w:val="24"/>
          <w:szCs w:val="24"/>
          <w:lang w:val="sr-Cyrl-CS"/>
        </w:rPr>
        <w:t>„</w:t>
      </w:r>
      <w:r w:rsidR="00BD1445" w:rsidRPr="00CE0B5A">
        <w:rPr>
          <w:rFonts w:cs="Times New Roman"/>
          <w:sz w:val="24"/>
          <w:szCs w:val="24"/>
          <w:lang w:val="sr-Cyrl-CS"/>
        </w:rPr>
        <w:t>ПРП Велики Кривељ 2</w:t>
      </w:r>
      <w:r w:rsidR="006E7412" w:rsidRPr="00CE0B5A">
        <w:rPr>
          <w:rFonts w:cs="Times New Roman"/>
          <w:sz w:val="24"/>
          <w:szCs w:val="24"/>
          <w:lang w:val="sr-Cyrl-CS"/>
        </w:rPr>
        <w:t>ˮ</w:t>
      </w:r>
      <w:r w:rsidR="00BD1445" w:rsidRPr="00CE0B5A">
        <w:rPr>
          <w:rFonts w:cs="Times New Roman"/>
          <w:sz w:val="24"/>
          <w:szCs w:val="24"/>
          <w:lang w:val="sr-Cyrl-CS"/>
        </w:rPr>
        <w:t>, кој</w:t>
      </w:r>
      <w:r w:rsidRPr="00CE0B5A">
        <w:rPr>
          <w:rFonts w:cs="Times New Roman"/>
          <w:sz w:val="24"/>
          <w:szCs w:val="24"/>
          <w:lang w:val="sr-Cyrl-CS"/>
        </w:rPr>
        <w:t>и су планирани</w:t>
      </w:r>
      <w:r w:rsidR="00841A3C" w:rsidRPr="00CE0B5A">
        <w:rPr>
          <w:rFonts w:cs="Times New Roman"/>
          <w:sz w:val="24"/>
          <w:szCs w:val="24"/>
          <w:lang w:val="sr-Cyrl-CS"/>
        </w:rPr>
        <w:t xml:space="preserve"> за измештање</w:t>
      </w:r>
      <w:r w:rsidR="00BD1445" w:rsidRPr="00CE0B5A">
        <w:rPr>
          <w:rFonts w:cs="Times New Roman"/>
          <w:sz w:val="24"/>
          <w:szCs w:val="24"/>
          <w:lang w:val="sr-Cyrl-CS"/>
        </w:rPr>
        <w:t xml:space="preserve">. Од УТ7(11) до УТ9(11) </w:t>
      </w:r>
      <w:r w:rsidR="00841A3C" w:rsidRPr="00CE0B5A">
        <w:rPr>
          <w:rFonts w:cs="Times New Roman"/>
          <w:sz w:val="24"/>
          <w:szCs w:val="24"/>
          <w:lang w:val="sr-Cyrl-CS"/>
        </w:rPr>
        <w:t>коридор скреће ка</w:t>
      </w:r>
      <w:r w:rsidR="00BD1445" w:rsidRPr="00CE0B5A">
        <w:rPr>
          <w:rFonts w:cs="Times New Roman"/>
          <w:sz w:val="24"/>
          <w:szCs w:val="24"/>
          <w:lang w:val="sr-Cyrl-CS"/>
        </w:rPr>
        <w:t xml:space="preserve"> североисто</w:t>
      </w:r>
      <w:r w:rsidR="00841A3C" w:rsidRPr="00CE0B5A">
        <w:rPr>
          <w:rFonts w:cs="Times New Roman"/>
          <w:sz w:val="24"/>
          <w:szCs w:val="24"/>
          <w:lang w:val="sr-Cyrl-CS"/>
        </w:rPr>
        <w:t>ку</w:t>
      </w:r>
      <w:r w:rsidR="00BD1445" w:rsidRPr="00CE0B5A">
        <w:rPr>
          <w:rFonts w:cs="Times New Roman"/>
          <w:sz w:val="24"/>
          <w:szCs w:val="24"/>
          <w:lang w:val="sr-Cyrl-CS"/>
        </w:rPr>
        <w:t xml:space="preserve">, паралелно са планираним двосистемским далеководом 110 kV </w:t>
      </w:r>
      <w:r w:rsidR="005254B1"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 xml:space="preserve"> </w:t>
      </w:r>
      <w:r w:rsidR="005254B1" w:rsidRPr="00CE0B5A">
        <w:rPr>
          <w:rFonts w:cs="Times New Roman"/>
          <w:sz w:val="24"/>
          <w:szCs w:val="24"/>
          <w:lang w:val="sr-Cyrl-CS"/>
        </w:rPr>
        <w:t>–</w:t>
      </w:r>
      <w:r w:rsidR="00BD1445" w:rsidRPr="00CE0B5A">
        <w:rPr>
          <w:rFonts w:cs="Times New Roman"/>
          <w:sz w:val="24"/>
          <w:szCs w:val="24"/>
          <w:lang w:val="sr-Cyrl-CS"/>
        </w:rPr>
        <w:t xml:space="preserve"> </w:t>
      </w:r>
      <w:r w:rsidR="005254B1" w:rsidRPr="00CE0B5A">
        <w:rPr>
          <w:rFonts w:cs="Times New Roman"/>
          <w:sz w:val="24"/>
          <w:szCs w:val="24"/>
          <w:lang w:val="sr-Cyrl-CS"/>
        </w:rPr>
        <w:t>„</w:t>
      </w:r>
      <w:r w:rsidR="00BD1445" w:rsidRPr="00CE0B5A">
        <w:rPr>
          <w:rFonts w:cs="Times New Roman"/>
          <w:sz w:val="24"/>
          <w:szCs w:val="24"/>
          <w:lang w:val="sr-Cyrl-CS"/>
        </w:rPr>
        <w:t>ПРП 110 kV 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(Лот 10). Од УТ9(11) до УТ16(11) и ПРП </w:t>
      </w:r>
      <w:r w:rsidR="005254B1" w:rsidRPr="00CE0B5A">
        <w:rPr>
          <w:rFonts w:cs="Times New Roman"/>
          <w:sz w:val="24"/>
          <w:szCs w:val="24"/>
          <w:lang w:val="sr-Cyrl-CS"/>
        </w:rPr>
        <w:t>„</w:t>
      </w:r>
      <w:r w:rsidR="00BD1445" w:rsidRPr="00CE0B5A">
        <w:rPr>
          <w:rFonts w:cs="Times New Roman"/>
          <w:sz w:val="24"/>
          <w:szCs w:val="24"/>
          <w:lang w:val="sr-Cyrl-CS"/>
        </w:rPr>
        <w:t>Велики Кривељ 2</w:t>
      </w:r>
      <w:r w:rsidR="006E7412" w:rsidRPr="00CE0B5A">
        <w:rPr>
          <w:rFonts w:cs="Times New Roman"/>
          <w:sz w:val="24"/>
          <w:szCs w:val="24"/>
          <w:lang w:val="sr-Cyrl-CS"/>
        </w:rPr>
        <w:t>ˮ</w:t>
      </w:r>
      <w:r w:rsidR="00BD1445" w:rsidRPr="00CE0B5A">
        <w:rPr>
          <w:rFonts w:cs="Times New Roman"/>
          <w:sz w:val="24"/>
          <w:szCs w:val="24"/>
          <w:lang w:val="sr-Cyrl-CS"/>
        </w:rPr>
        <w:t xml:space="preserve">, </w:t>
      </w:r>
      <w:r w:rsidR="005254B1" w:rsidRPr="00CE0B5A">
        <w:rPr>
          <w:rFonts w:cs="Times New Roman"/>
          <w:sz w:val="24"/>
          <w:szCs w:val="24"/>
          <w:lang w:val="sr-Cyrl-CS"/>
        </w:rPr>
        <w:t>коридор се пружа</w:t>
      </w:r>
      <w:r w:rsidR="00BD1445" w:rsidRPr="00CE0B5A">
        <w:rPr>
          <w:rFonts w:cs="Times New Roman"/>
          <w:sz w:val="24"/>
          <w:szCs w:val="24"/>
          <w:lang w:val="sr-Cyrl-CS"/>
        </w:rPr>
        <w:t xml:space="preserve"> постојећом трасом ДВ 110 kV бр. 1150/1 </w:t>
      </w:r>
      <w:r w:rsidR="005254B1" w:rsidRPr="00CE0B5A">
        <w:rPr>
          <w:rFonts w:cs="Times New Roman"/>
          <w:sz w:val="24"/>
          <w:szCs w:val="24"/>
          <w:lang w:val="sr-Cyrl-CS"/>
        </w:rPr>
        <w:t>„</w:t>
      </w:r>
      <w:r w:rsidR="00BD1445" w:rsidRPr="00CE0B5A">
        <w:rPr>
          <w:rFonts w:cs="Times New Roman"/>
          <w:sz w:val="24"/>
          <w:szCs w:val="24"/>
          <w:lang w:val="sr-Cyrl-CS"/>
        </w:rPr>
        <w:t>ТС Бор 2</w:t>
      </w:r>
      <w:r w:rsidR="006E7412" w:rsidRPr="00CE0B5A">
        <w:rPr>
          <w:rFonts w:cs="Times New Roman"/>
          <w:sz w:val="24"/>
          <w:szCs w:val="24"/>
          <w:lang w:val="sr-Cyrl-CS"/>
        </w:rPr>
        <w:t>ˮ</w:t>
      </w:r>
      <w:r w:rsidR="00BD1445" w:rsidRPr="00CE0B5A">
        <w:rPr>
          <w:rFonts w:cs="Times New Roman"/>
          <w:sz w:val="24"/>
          <w:szCs w:val="24"/>
          <w:lang w:val="sr-Cyrl-CS"/>
        </w:rPr>
        <w:t>-</w:t>
      </w:r>
      <w:r w:rsidR="005254B1" w:rsidRPr="00CE0B5A">
        <w:rPr>
          <w:rFonts w:cs="Times New Roman"/>
          <w:sz w:val="24"/>
          <w:szCs w:val="24"/>
          <w:lang w:val="sr-Cyrl-CS"/>
        </w:rPr>
        <w:t>„</w:t>
      </w:r>
      <w:r w:rsidR="00BD1445" w:rsidRPr="00CE0B5A">
        <w:rPr>
          <w:rFonts w:cs="Times New Roman"/>
          <w:sz w:val="24"/>
          <w:szCs w:val="24"/>
          <w:lang w:val="sr-Cyrl-CS"/>
        </w:rPr>
        <w:t>ПРП Велики Кривељ 2</w:t>
      </w:r>
      <w:r w:rsidR="006E7412" w:rsidRPr="00CE0B5A">
        <w:rPr>
          <w:rFonts w:cs="Times New Roman"/>
          <w:sz w:val="24"/>
          <w:szCs w:val="24"/>
          <w:lang w:val="sr-Cyrl-CS"/>
        </w:rPr>
        <w:t>ˮ</w:t>
      </w:r>
      <w:r w:rsidR="00BD1445" w:rsidRPr="00CE0B5A">
        <w:rPr>
          <w:rFonts w:cs="Times New Roman"/>
          <w:sz w:val="24"/>
          <w:szCs w:val="24"/>
          <w:lang w:val="sr-Cyrl-CS"/>
        </w:rPr>
        <w:t>.</w:t>
      </w:r>
    </w:p>
    <w:p w14:paraId="783A6708" w14:textId="77777777" w:rsidR="00BD1445" w:rsidRPr="00CE0B5A" w:rsidRDefault="00BD1445" w:rsidP="00BD1445">
      <w:pPr>
        <w:ind w:firstLine="810"/>
        <w:outlineLvl w:val="1"/>
        <w:rPr>
          <w:rFonts w:eastAsia="Calibri" w:cs="Times New Roman"/>
          <w:sz w:val="24"/>
          <w:szCs w:val="24"/>
          <w:lang w:val="sr-Cyrl-CS"/>
        </w:rPr>
      </w:pPr>
    </w:p>
    <w:p w14:paraId="738FA719" w14:textId="6CA7DD1C" w:rsidR="00BD1445" w:rsidRPr="00CE0B5A" w:rsidRDefault="00C253E2" w:rsidP="001630E5">
      <w:pPr>
        <w:pStyle w:val="Heading3"/>
        <w:ind w:firstLine="720"/>
        <w:jc w:val="both"/>
        <w:rPr>
          <w:b w:val="0"/>
          <w:lang w:val="sr-Cyrl-CS"/>
        </w:rPr>
      </w:pPr>
      <w:bookmarkStart w:id="79" w:name="_Toc172279006"/>
      <w:r w:rsidRPr="00CE0B5A">
        <w:rPr>
          <w:b w:val="0"/>
          <w:lang w:val="sr-Cyrl-CS"/>
        </w:rPr>
        <w:t xml:space="preserve">1.12. </w:t>
      </w:r>
      <w:r w:rsidR="005254B1" w:rsidRPr="00CE0B5A">
        <w:rPr>
          <w:b w:val="0"/>
          <w:lang w:val="sr-Cyrl-CS"/>
        </w:rPr>
        <w:t>П</w:t>
      </w:r>
      <w:r w:rsidR="00BD1445" w:rsidRPr="00CE0B5A">
        <w:rPr>
          <w:b w:val="0"/>
          <w:lang w:val="sr-Cyrl-CS"/>
        </w:rPr>
        <w:t>ланиран</w:t>
      </w:r>
      <w:r w:rsidR="005254B1" w:rsidRPr="00CE0B5A">
        <w:rPr>
          <w:b w:val="0"/>
          <w:lang w:val="sr-Cyrl-CS"/>
        </w:rPr>
        <w:t>и</w:t>
      </w:r>
      <w:r w:rsidR="00BD1445" w:rsidRPr="00CE0B5A">
        <w:rPr>
          <w:b w:val="0"/>
          <w:lang w:val="sr-Cyrl-CS"/>
        </w:rPr>
        <w:t xml:space="preserve"> двоситемск</w:t>
      </w:r>
      <w:r w:rsidR="005254B1" w:rsidRPr="00CE0B5A">
        <w:rPr>
          <w:b w:val="0"/>
          <w:lang w:val="sr-Cyrl-CS"/>
        </w:rPr>
        <w:t>и</w:t>
      </w:r>
      <w:r w:rsidR="00BD1445" w:rsidRPr="00CE0B5A">
        <w:rPr>
          <w:b w:val="0"/>
          <w:lang w:val="sr-Cyrl-CS"/>
        </w:rPr>
        <w:t xml:space="preserve"> </w:t>
      </w:r>
      <w:r w:rsidR="005254B1" w:rsidRPr="00CE0B5A">
        <w:rPr>
          <w:b w:val="0"/>
          <w:lang w:val="sr-Cyrl-CS"/>
        </w:rPr>
        <w:t>ДВ</w:t>
      </w:r>
      <w:r w:rsidR="00BD1445" w:rsidRPr="00CE0B5A">
        <w:rPr>
          <w:b w:val="0"/>
          <w:lang w:val="sr-Cyrl-CS"/>
        </w:rPr>
        <w:t xml:space="preserve"> 110 kV и једносистемск</w:t>
      </w:r>
      <w:r w:rsidR="005254B1" w:rsidRPr="00CE0B5A">
        <w:rPr>
          <w:b w:val="0"/>
          <w:lang w:val="sr-Cyrl-CS"/>
        </w:rPr>
        <w:t>и</w:t>
      </w:r>
      <w:r w:rsidR="00BD1445" w:rsidRPr="00CE0B5A">
        <w:rPr>
          <w:b w:val="0"/>
          <w:lang w:val="sr-Cyrl-CS"/>
        </w:rPr>
        <w:t xml:space="preserve"> </w:t>
      </w:r>
      <w:r w:rsidR="005254B1" w:rsidRPr="00CE0B5A">
        <w:rPr>
          <w:b w:val="0"/>
          <w:lang w:val="sr-Cyrl-CS"/>
        </w:rPr>
        <w:t>ДВ</w:t>
      </w:r>
      <w:r w:rsidR="00BD1445" w:rsidRPr="00CE0B5A">
        <w:rPr>
          <w:b w:val="0"/>
          <w:lang w:val="sr-Cyrl-CS"/>
        </w:rPr>
        <w:t xml:space="preserve"> 110 kV ТС </w:t>
      </w:r>
      <w:r w:rsidR="001630E5" w:rsidRPr="00CE0B5A">
        <w:rPr>
          <w:b w:val="0"/>
          <w:lang w:val="sr-Cyrl-CS"/>
        </w:rPr>
        <w:t>„</w:t>
      </w:r>
      <w:r w:rsidR="00BD1445" w:rsidRPr="00CE0B5A">
        <w:rPr>
          <w:b w:val="0"/>
          <w:lang w:val="sr-Cyrl-CS"/>
        </w:rPr>
        <w:t>Бор 6</w:t>
      </w:r>
      <w:r w:rsidR="006E7412" w:rsidRPr="00CE0B5A">
        <w:rPr>
          <w:b w:val="0"/>
          <w:lang w:val="sr-Cyrl-CS"/>
        </w:rPr>
        <w:t>ˮ</w:t>
      </w:r>
      <w:r w:rsidR="00BD1445" w:rsidRPr="00CE0B5A">
        <w:rPr>
          <w:b w:val="0"/>
          <w:lang w:val="sr-Cyrl-CS"/>
        </w:rPr>
        <w:t xml:space="preserve"> </w:t>
      </w:r>
      <w:r w:rsidR="001979EE" w:rsidRPr="00CE0B5A">
        <w:rPr>
          <w:b w:val="0"/>
          <w:lang w:val="sr-Cyrl-CS"/>
        </w:rPr>
        <w:t>–</w:t>
      </w:r>
      <w:r w:rsidR="001630E5" w:rsidRPr="00CE0B5A">
        <w:rPr>
          <w:b w:val="0"/>
          <w:lang w:val="sr-Cyrl-CS"/>
        </w:rPr>
        <w:t xml:space="preserve"> </w:t>
      </w:r>
      <w:r w:rsidR="00BD1445" w:rsidRPr="00CE0B5A">
        <w:rPr>
          <w:b w:val="0"/>
          <w:lang w:val="sr-Cyrl-CS"/>
        </w:rPr>
        <w:t xml:space="preserve"> </w:t>
      </w:r>
      <w:r w:rsidR="001979EE" w:rsidRPr="00CE0B5A">
        <w:rPr>
          <w:b w:val="0"/>
          <w:lang w:val="sr-Cyrl-CS"/>
        </w:rPr>
        <w:t>„</w:t>
      </w:r>
      <w:r w:rsidR="00BD1445" w:rsidRPr="00CE0B5A">
        <w:rPr>
          <w:b w:val="0"/>
          <w:lang w:val="sr-Cyrl-CS"/>
        </w:rPr>
        <w:t>ТС Бор 8</w:t>
      </w:r>
      <w:r w:rsidR="001630E5" w:rsidRPr="00CE0B5A">
        <w:rPr>
          <w:b w:val="0"/>
          <w:lang w:val="sr-Cyrl-CS"/>
        </w:rPr>
        <w:t>ˮ</w:t>
      </w:r>
      <w:r w:rsidR="00D823E8" w:rsidRPr="00CE0B5A">
        <w:rPr>
          <w:b w:val="0"/>
          <w:lang w:val="sr-Cyrl-CS"/>
        </w:rPr>
        <w:t xml:space="preserve"> </w:t>
      </w:r>
      <w:r w:rsidR="00BD1445" w:rsidRPr="00CE0B5A">
        <w:rPr>
          <w:b w:val="0"/>
          <w:lang w:val="sr-Cyrl-CS"/>
        </w:rPr>
        <w:t>(Лот 12)</w:t>
      </w:r>
      <w:r w:rsidR="00AD39CD" w:rsidRPr="00CE0B5A">
        <w:rPr>
          <w:b w:val="0"/>
          <w:lang w:val="sr-Cyrl-CS"/>
        </w:rPr>
        <w:t>, лист</w:t>
      </w:r>
      <w:r w:rsidR="00A93F24" w:rsidRPr="00CE0B5A">
        <w:rPr>
          <w:b w:val="0"/>
          <w:lang w:val="sr-Cyrl-CS"/>
        </w:rPr>
        <w:t>ови бр.</w:t>
      </w:r>
      <w:r w:rsidR="00AD39CD" w:rsidRPr="00CE0B5A">
        <w:rPr>
          <w:b w:val="0"/>
          <w:lang w:val="sr-Cyrl-CS"/>
        </w:rPr>
        <w:t xml:space="preserve"> </w:t>
      </w:r>
      <w:r w:rsidR="00A93F24" w:rsidRPr="00CE0B5A">
        <w:rPr>
          <w:rFonts w:eastAsia="Calibri"/>
          <w:b w:val="0"/>
          <w:lang w:val="sr-Cyrl-CS"/>
        </w:rPr>
        <w:t>21, 52, 53, 54, 55 и</w:t>
      </w:r>
      <w:r w:rsidR="00AD39CD" w:rsidRPr="00CE0B5A">
        <w:rPr>
          <w:rFonts w:eastAsia="Calibri"/>
          <w:b w:val="0"/>
          <w:lang w:val="sr-Cyrl-CS"/>
        </w:rPr>
        <w:t xml:space="preserve"> 56</w:t>
      </w:r>
      <w:bookmarkEnd w:id="79"/>
    </w:p>
    <w:p w14:paraId="690A5A66" w14:textId="77777777" w:rsidR="00BD1445" w:rsidRPr="00CE0B5A" w:rsidRDefault="00BD1445" w:rsidP="001630E5">
      <w:pPr>
        <w:ind w:firstLine="810"/>
        <w:outlineLvl w:val="1"/>
        <w:rPr>
          <w:rFonts w:eastAsia="Calibri" w:cs="Times New Roman"/>
          <w:sz w:val="24"/>
          <w:szCs w:val="24"/>
          <w:lang w:val="sr-Cyrl-CS"/>
        </w:rPr>
      </w:pPr>
    </w:p>
    <w:p w14:paraId="4D3ADFAF" w14:textId="34BF708F" w:rsidR="00BD1445" w:rsidRPr="00CE0B5A" w:rsidRDefault="00BD1445" w:rsidP="009047D7">
      <w:pPr>
        <w:ind w:firstLine="720"/>
        <w:rPr>
          <w:rFonts w:cs="Times New Roman"/>
          <w:sz w:val="24"/>
          <w:szCs w:val="24"/>
          <w:lang w:val="sr-Cyrl-CS"/>
        </w:rPr>
      </w:pPr>
      <w:bookmarkStart w:id="80" w:name="_Hlk158827870"/>
      <w:r w:rsidRPr="00CE0B5A">
        <w:rPr>
          <w:rFonts w:cs="Times New Roman"/>
          <w:sz w:val="24"/>
          <w:szCs w:val="24"/>
          <w:lang w:val="sr-Cyrl-CS"/>
        </w:rPr>
        <w:t xml:space="preserve">Повезивање </w:t>
      </w:r>
      <w:r w:rsidR="009047D7" w:rsidRPr="00CE0B5A">
        <w:rPr>
          <w:rFonts w:cs="Times New Roman"/>
          <w:sz w:val="24"/>
          <w:szCs w:val="24"/>
          <w:lang w:val="sr-Cyrl-CS"/>
        </w:rPr>
        <w:t xml:space="preserve">планираних </w:t>
      </w:r>
      <w:r w:rsidRPr="00CE0B5A">
        <w:rPr>
          <w:rFonts w:cs="Times New Roman"/>
          <w:sz w:val="24"/>
          <w:szCs w:val="24"/>
          <w:lang w:val="sr-Cyrl-CS"/>
        </w:rPr>
        <w:t xml:space="preserve">ТС </w:t>
      </w:r>
      <w:r w:rsidR="009047D7" w:rsidRPr="00CE0B5A">
        <w:rPr>
          <w:rFonts w:cs="Times New Roman"/>
          <w:sz w:val="24"/>
          <w:szCs w:val="24"/>
          <w:lang w:val="sr-Cyrl-CS"/>
        </w:rPr>
        <w:t>„</w:t>
      </w:r>
      <w:r w:rsidRPr="00CE0B5A">
        <w:rPr>
          <w:rFonts w:cs="Times New Roman"/>
          <w:sz w:val="24"/>
          <w:szCs w:val="24"/>
          <w:lang w:val="sr-Cyrl-CS"/>
        </w:rPr>
        <w:t>Бор 8</w:t>
      </w:r>
      <w:r w:rsidR="006E7412" w:rsidRPr="00CE0B5A">
        <w:rPr>
          <w:rFonts w:cs="Times New Roman"/>
          <w:sz w:val="24"/>
          <w:szCs w:val="24"/>
          <w:lang w:val="sr-Cyrl-CS"/>
        </w:rPr>
        <w:t>ˮ</w:t>
      </w:r>
      <w:r w:rsidRPr="00CE0B5A">
        <w:rPr>
          <w:rFonts w:cs="Times New Roman"/>
          <w:sz w:val="24"/>
          <w:szCs w:val="24"/>
          <w:lang w:val="sr-Cyrl-CS"/>
        </w:rPr>
        <w:t xml:space="preserve"> </w:t>
      </w:r>
      <w:r w:rsidR="009047D7" w:rsidRPr="00CE0B5A">
        <w:rPr>
          <w:rFonts w:cs="Times New Roman"/>
          <w:sz w:val="24"/>
          <w:szCs w:val="24"/>
          <w:lang w:val="sr-Cyrl-CS"/>
        </w:rPr>
        <w:t>и</w:t>
      </w:r>
      <w:r w:rsidRPr="00CE0B5A">
        <w:rPr>
          <w:rFonts w:cs="Times New Roman"/>
          <w:sz w:val="24"/>
          <w:szCs w:val="24"/>
          <w:lang w:val="sr-Cyrl-CS"/>
        </w:rPr>
        <w:t xml:space="preserve"> ТС </w:t>
      </w:r>
      <w:r w:rsidR="009047D7" w:rsidRPr="00CE0B5A">
        <w:rPr>
          <w:rFonts w:cs="Times New Roman"/>
          <w:sz w:val="24"/>
          <w:szCs w:val="24"/>
          <w:lang w:val="sr-Cyrl-CS"/>
        </w:rPr>
        <w:t>„</w:t>
      </w:r>
      <w:r w:rsidRPr="00CE0B5A">
        <w:rPr>
          <w:rFonts w:cs="Times New Roman"/>
          <w:sz w:val="24"/>
          <w:szCs w:val="24"/>
          <w:lang w:val="sr-Cyrl-CS"/>
        </w:rPr>
        <w:t>Бор 6</w:t>
      </w:r>
      <w:r w:rsidR="006E7412" w:rsidRPr="00CE0B5A">
        <w:rPr>
          <w:rFonts w:cs="Times New Roman"/>
          <w:sz w:val="24"/>
          <w:szCs w:val="24"/>
          <w:lang w:val="sr-Cyrl-CS"/>
        </w:rPr>
        <w:t>ˮ</w:t>
      </w:r>
      <w:r w:rsidRPr="00CE0B5A">
        <w:rPr>
          <w:rFonts w:cs="Times New Roman"/>
          <w:sz w:val="24"/>
          <w:szCs w:val="24"/>
          <w:lang w:val="sr-Cyrl-CS"/>
        </w:rPr>
        <w:t xml:space="preserve"> </w:t>
      </w:r>
      <w:r w:rsidR="009047D7" w:rsidRPr="00CE0B5A">
        <w:rPr>
          <w:rFonts w:cs="Times New Roman"/>
          <w:sz w:val="24"/>
          <w:szCs w:val="24"/>
          <w:lang w:val="sr-Cyrl-CS"/>
        </w:rPr>
        <w:t>вршиће се</w:t>
      </w:r>
      <w:r w:rsidRPr="00CE0B5A">
        <w:rPr>
          <w:rFonts w:cs="Times New Roman"/>
          <w:sz w:val="24"/>
          <w:szCs w:val="24"/>
          <w:lang w:val="sr-Cyrl-CS"/>
        </w:rPr>
        <w:t xml:space="preserve"> са два </w:t>
      </w:r>
      <w:r w:rsidR="009047D7" w:rsidRPr="00CE0B5A">
        <w:rPr>
          <w:rFonts w:cs="Times New Roman"/>
          <w:sz w:val="24"/>
          <w:szCs w:val="24"/>
          <w:lang w:val="sr-Cyrl-CS"/>
        </w:rPr>
        <w:t>ДВ</w:t>
      </w:r>
      <w:r w:rsidRPr="00CE0B5A">
        <w:rPr>
          <w:rFonts w:cs="Times New Roman"/>
          <w:sz w:val="24"/>
          <w:szCs w:val="24"/>
          <w:lang w:val="sr-Cyrl-CS"/>
        </w:rPr>
        <w:t xml:space="preserve">110 kV - једним једноструким 110 kV и једним двоструким далеководом 110 kV. Оба далековода </w:t>
      </w:r>
      <w:r w:rsidR="009047D7" w:rsidRPr="00CE0B5A">
        <w:rPr>
          <w:rFonts w:cs="Times New Roman"/>
          <w:sz w:val="24"/>
          <w:szCs w:val="24"/>
          <w:lang w:val="sr-Cyrl-CS"/>
        </w:rPr>
        <w:t xml:space="preserve">пружају се </w:t>
      </w:r>
      <w:r w:rsidRPr="00CE0B5A">
        <w:rPr>
          <w:rFonts w:cs="Times New Roman"/>
          <w:sz w:val="24"/>
          <w:szCs w:val="24"/>
          <w:lang w:val="sr-Cyrl-CS"/>
        </w:rPr>
        <w:t xml:space="preserve">југозападно паралелним </w:t>
      </w:r>
      <w:r w:rsidR="009047D7" w:rsidRPr="00CE0B5A">
        <w:rPr>
          <w:rFonts w:cs="Times New Roman"/>
          <w:sz w:val="24"/>
          <w:szCs w:val="24"/>
          <w:lang w:val="sr-Cyrl-CS"/>
        </w:rPr>
        <w:t>коридорима</w:t>
      </w:r>
      <w:r w:rsidRPr="00CE0B5A">
        <w:rPr>
          <w:rFonts w:cs="Times New Roman"/>
          <w:sz w:val="24"/>
          <w:szCs w:val="24"/>
          <w:lang w:val="sr-Cyrl-CS"/>
        </w:rPr>
        <w:t xml:space="preserve"> на </w:t>
      </w:r>
      <w:r w:rsidR="009047D7" w:rsidRPr="00CE0B5A">
        <w:rPr>
          <w:rFonts w:cs="Times New Roman"/>
          <w:sz w:val="24"/>
          <w:szCs w:val="24"/>
          <w:lang w:val="sr-Cyrl-CS"/>
        </w:rPr>
        <w:t xml:space="preserve">одговарајућем </w:t>
      </w:r>
      <w:r w:rsidRPr="00CE0B5A">
        <w:rPr>
          <w:rFonts w:cs="Times New Roman"/>
          <w:sz w:val="24"/>
          <w:szCs w:val="24"/>
          <w:lang w:val="sr-Cyrl-CS"/>
        </w:rPr>
        <w:t xml:space="preserve">међусобном растојању у складу са прописима. </w:t>
      </w:r>
    </w:p>
    <w:p w14:paraId="2356DB8A" w14:textId="0959E149" w:rsidR="00BD1445" w:rsidRPr="00CE0B5A" w:rsidRDefault="00BD1445" w:rsidP="009047D7">
      <w:pPr>
        <w:ind w:firstLine="720"/>
        <w:rPr>
          <w:rFonts w:cs="Times New Roman"/>
          <w:sz w:val="24"/>
          <w:szCs w:val="24"/>
          <w:lang w:val="sr-Cyrl-CS"/>
        </w:rPr>
      </w:pPr>
      <w:r w:rsidRPr="00CE0B5A">
        <w:rPr>
          <w:rFonts w:cs="Times New Roman"/>
          <w:sz w:val="24"/>
          <w:szCs w:val="24"/>
          <w:lang w:val="sr-Cyrl-CS"/>
        </w:rPr>
        <w:t xml:space="preserve">Излаз </w:t>
      </w:r>
      <w:r w:rsidR="009047D7" w:rsidRPr="00CE0B5A">
        <w:rPr>
          <w:rFonts w:cs="Times New Roman"/>
          <w:sz w:val="24"/>
          <w:szCs w:val="24"/>
          <w:lang w:val="sr-Cyrl-CS"/>
        </w:rPr>
        <w:t xml:space="preserve">ових ДВ </w:t>
      </w:r>
      <w:r w:rsidRPr="00CE0B5A">
        <w:rPr>
          <w:rFonts w:cs="Times New Roman"/>
          <w:sz w:val="24"/>
          <w:szCs w:val="24"/>
          <w:lang w:val="sr-Cyrl-CS"/>
        </w:rPr>
        <w:t xml:space="preserve">од портала ТС </w:t>
      </w:r>
      <w:r w:rsidR="009047D7" w:rsidRPr="00CE0B5A">
        <w:rPr>
          <w:rFonts w:cs="Times New Roman"/>
          <w:sz w:val="24"/>
          <w:szCs w:val="24"/>
          <w:lang w:val="sr-Cyrl-CS"/>
        </w:rPr>
        <w:t>„</w:t>
      </w:r>
      <w:r w:rsidRPr="00CE0B5A">
        <w:rPr>
          <w:rFonts w:cs="Times New Roman"/>
          <w:sz w:val="24"/>
          <w:szCs w:val="24"/>
          <w:lang w:val="sr-Cyrl-CS"/>
        </w:rPr>
        <w:t>Бор 6</w:t>
      </w:r>
      <w:r w:rsidR="006E7412" w:rsidRPr="00CE0B5A">
        <w:rPr>
          <w:rFonts w:cs="Times New Roman"/>
          <w:sz w:val="24"/>
          <w:szCs w:val="24"/>
          <w:lang w:val="sr-Cyrl-CS"/>
        </w:rPr>
        <w:t>ˮ</w:t>
      </w:r>
      <w:r w:rsidRPr="00CE0B5A">
        <w:rPr>
          <w:rFonts w:cs="Times New Roman"/>
          <w:sz w:val="24"/>
          <w:szCs w:val="24"/>
          <w:lang w:val="sr-Cyrl-CS"/>
        </w:rPr>
        <w:t xml:space="preserve"> </w:t>
      </w:r>
      <w:r w:rsidR="009047D7" w:rsidRPr="00CE0B5A">
        <w:rPr>
          <w:rFonts w:cs="Times New Roman"/>
          <w:sz w:val="24"/>
          <w:szCs w:val="24"/>
          <w:lang w:val="sr-Cyrl-CS"/>
        </w:rPr>
        <w:t>планиран је</w:t>
      </w:r>
      <w:r w:rsidRPr="00CE0B5A">
        <w:rPr>
          <w:rFonts w:cs="Times New Roman"/>
          <w:sz w:val="24"/>
          <w:szCs w:val="24"/>
          <w:lang w:val="sr-Cyrl-CS"/>
        </w:rPr>
        <w:t xml:space="preserve"> у правцу југ</w:t>
      </w:r>
      <w:r w:rsidR="009047D7" w:rsidRPr="00CE0B5A">
        <w:rPr>
          <w:rFonts w:cs="Times New Roman"/>
          <w:sz w:val="24"/>
          <w:szCs w:val="24"/>
          <w:lang w:val="sr-Cyrl-CS"/>
        </w:rPr>
        <w:t>-</w:t>
      </w:r>
      <w:r w:rsidRPr="00CE0B5A">
        <w:rPr>
          <w:rFonts w:cs="Times New Roman"/>
          <w:sz w:val="24"/>
          <w:szCs w:val="24"/>
          <w:lang w:val="sr-Cyrl-CS"/>
        </w:rPr>
        <w:t xml:space="preserve">југозапада до УТ2Д(12) и УТ2Л(12) где се </w:t>
      </w:r>
      <w:r w:rsidR="009047D7" w:rsidRPr="00CE0B5A">
        <w:rPr>
          <w:rFonts w:cs="Times New Roman"/>
          <w:sz w:val="24"/>
          <w:szCs w:val="24"/>
          <w:lang w:val="sr-Cyrl-CS"/>
        </w:rPr>
        <w:t xml:space="preserve">ови коридори укрштају са </w:t>
      </w:r>
      <w:r w:rsidRPr="00CE0B5A">
        <w:rPr>
          <w:rFonts w:cs="Times New Roman"/>
          <w:sz w:val="24"/>
          <w:szCs w:val="24"/>
          <w:lang w:val="sr-Cyrl-CS"/>
        </w:rPr>
        <w:t>неелектрифициран</w:t>
      </w:r>
      <w:r w:rsidR="009047D7" w:rsidRPr="00CE0B5A">
        <w:rPr>
          <w:rFonts w:cs="Times New Roman"/>
          <w:sz w:val="24"/>
          <w:szCs w:val="24"/>
          <w:lang w:val="sr-Cyrl-CS"/>
        </w:rPr>
        <w:t>ом</w:t>
      </w:r>
      <w:r w:rsidRPr="00CE0B5A">
        <w:rPr>
          <w:rFonts w:cs="Times New Roman"/>
          <w:sz w:val="24"/>
          <w:szCs w:val="24"/>
          <w:lang w:val="sr-Cyrl-CS"/>
        </w:rPr>
        <w:t xml:space="preserve"> железничк</w:t>
      </w:r>
      <w:r w:rsidR="009047D7" w:rsidRPr="00CE0B5A">
        <w:rPr>
          <w:rFonts w:cs="Times New Roman"/>
          <w:sz w:val="24"/>
          <w:szCs w:val="24"/>
          <w:lang w:val="sr-Cyrl-CS"/>
        </w:rPr>
        <w:t>ом</w:t>
      </w:r>
      <w:r w:rsidRPr="00CE0B5A">
        <w:rPr>
          <w:rFonts w:cs="Times New Roman"/>
          <w:sz w:val="24"/>
          <w:szCs w:val="24"/>
          <w:lang w:val="sr-Cyrl-CS"/>
        </w:rPr>
        <w:t xml:space="preserve"> пруг</w:t>
      </w:r>
      <w:r w:rsidR="009047D7" w:rsidRPr="00CE0B5A">
        <w:rPr>
          <w:rFonts w:cs="Times New Roman"/>
          <w:sz w:val="24"/>
          <w:szCs w:val="24"/>
          <w:lang w:val="sr-Cyrl-CS"/>
        </w:rPr>
        <w:t>ом</w:t>
      </w:r>
      <w:r w:rsidRPr="00CE0B5A">
        <w:rPr>
          <w:rFonts w:cs="Times New Roman"/>
          <w:sz w:val="24"/>
          <w:szCs w:val="24"/>
          <w:lang w:val="sr-Cyrl-CS"/>
        </w:rPr>
        <w:t xml:space="preserve"> Зајечар – Бор. </w:t>
      </w:r>
      <w:r w:rsidR="009047D7" w:rsidRPr="00CE0B5A">
        <w:rPr>
          <w:rFonts w:cs="Times New Roman"/>
          <w:sz w:val="24"/>
          <w:szCs w:val="24"/>
          <w:lang w:val="sr-Cyrl-CS"/>
        </w:rPr>
        <w:t xml:space="preserve"> </w:t>
      </w:r>
      <w:r w:rsidRPr="00CE0B5A">
        <w:rPr>
          <w:rFonts w:cs="Times New Roman"/>
          <w:sz w:val="24"/>
          <w:szCs w:val="24"/>
          <w:lang w:val="sr-Cyrl-CS"/>
        </w:rPr>
        <w:t xml:space="preserve">По преласку железничке пруге </w:t>
      </w:r>
      <w:r w:rsidR="009047D7" w:rsidRPr="00CE0B5A">
        <w:rPr>
          <w:rFonts w:cs="Times New Roman"/>
          <w:sz w:val="24"/>
          <w:szCs w:val="24"/>
          <w:lang w:val="sr-Cyrl-CS"/>
        </w:rPr>
        <w:t>коридори скрећу ка</w:t>
      </w:r>
      <w:r w:rsidRPr="00CE0B5A">
        <w:rPr>
          <w:rFonts w:cs="Times New Roman"/>
          <w:sz w:val="24"/>
          <w:szCs w:val="24"/>
          <w:lang w:val="sr-Cyrl-CS"/>
        </w:rPr>
        <w:t xml:space="preserve"> југоисток</w:t>
      </w:r>
      <w:r w:rsidR="009047D7" w:rsidRPr="00CE0B5A">
        <w:rPr>
          <w:rFonts w:cs="Times New Roman"/>
          <w:sz w:val="24"/>
          <w:szCs w:val="24"/>
          <w:lang w:val="sr-Cyrl-CS"/>
        </w:rPr>
        <w:t>у</w:t>
      </w:r>
      <w:r w:rsidRPr="00CE0B5A">
        <w:rPr>
          <w:rFonts w:cs="Times New Roman"/>
          <w:sz w:val="24"/>
          <w:szCs w:val="24"/>
          <w:lang w:val="sr-Cyrl-CS"/>
        </w:rPr>
        <w:t xml:space="preserve"> где прелазе преко потока Рукјавиц</w:t>
      </w:r>
      <w:r w:rsidR="009047D7" w:rsidRPr="00CE0B5A">
        <w:rPr>
          <w:rFonts w:cs="Times New Roman"/>
          <w:sz w:val="24"/>
          <w:szCs w:val="24"/>
          <w:lang w:val="sr-Cyrl-CS"/>
        </w:rPr>
        <w:t>а</w:t>
      </w:r>
      <w:r w:rsidRPr="00CE0B5A">
        <w:rPr>
          <w:rFonts w:cs="Times New Roman"/>
          <w:sz w:val="24"/>
          <w:szCs w:val="24"/>
          <w:lang w:val="sr-Cyrl-CS"/>
        </w:rPr>
        <w:t xml:space="preserve">. Код УТ3Д(12) и УТ3Л(12) </w:t>
      </w:r>
      <w:r w:rsidR="009047D7" w:rsidRPr="00CE0B5A">
        <w:rPr>
          <w:rFonts w:cs="Times New Roman"/>
          <w:sz w:val="24"/>
          <w:szCs w:val="24"/>
          <w:lang w:val="sr-Cyrl-CS"/>
        </w:rPr>
        <w:t xml:space="preserve">коридори опет скрећу </w:t>
      </w:r>
      <w:r w:rsidRPr="00CE0B5A">
        <w:rPr>
          <w:rFonts w:cs="Times New Roman"/>
          <w:sz w:val="24"/>
          <w:szCs w:val="24"/>
          <w:lang w:val="sr-Cyrl-CS"/>
        </w:rPr>
        <w:t xml:space="preserve">улево, </w:t>
      </w:r>
      <w:r w:rsidR="009047D7" w:rsidRPr="00CE0B5A">
        <w:rPr>
          <w:rFonts w:cs="Times New Roman"/>
          <w:sz w:val="24"/>
          <w:szCs w:val="24"/>
          <w:lang w:val="sr-Cyrl-CS"/>
        </w:rPr>
        <w:t xml:space="preserve">и </w:t>
      </w:r>
      <w:r w:rsidRPr="00CE0B5A">
        <w:rPr>
          <w:rFonts w:cs="Times New Roman"/>
          <w:sz w:val="24"/>
          <w:szCs w:val="24"/>
          <w:lang w:val="sr-Cyrl-CS"/>
        </w:rPr>
        <w:t>прелазе преко потока Огашу Флори и настављају у правцу исток</w:t>
      </w:r>
      <w:r w:rsidR="009047D7" w:rsidRPr="00CE0B5A">
        <w:rPr>
          <w:rFonts w:cs="Times New Roman"/>
          <w:sz w:val="24"/>
          <w:szCs w:val="24"/>
          <w:lang w:val="sr-Cyrl-CS"/>
        </w:rPr>
        <w:t>-</w:t>
      </w:r>
      <w:r w:rsidRPr="00CE0B5A">
        <w:rPr>
          <w:rFonts w:cs="Times New Roman"/>
          <w:sz w:val="24"/>
          <w:szCs w:val="24"/>
          <w:lang w:val="sr-Cyrl-CS"/>
        </w:rPr>
        <w:t xml:space="preserve">југоистока. Скретање </w:t>
      </w:r>
      <w:r w:rsidR="000054C3" w:rsidRPr="00CE0B5A">
        <w:rPr>
          <w:rFonts w:cs="Times New Roman"/>
          <w:sz w:val="24"/>
          <w:szCs w:val="24"/>
          <w:lang w:val="sr-Cyrl-CS"/>
        </w:rPr>
        <w:t>коридор</w:t>
      </w:r>
      <w:r w:rsidR="009047D7" w:rsidRPr="00CE0B5A">
        <w:rPr>
          <w:rFonts w:cs="Times New Roman"/>
          <w:sz w:val="24"/>
          <w:szCs w:val="24"/>
          <w:lang w:val="sr-Cyrl-CS"/>
        </w:rPr>
        <w:t>а</w:t>
      </w:r>
      <w:r w:rsidRPr="00CE0B5A">
        <w:rPr>
          <w:rFonts w:cs="Times New Roman"/>
          <w:sz w:val="24"/>
          <w:szCs w:val="24"/>
          <w:lang w:val="sr-Cyrl-CS"/>
        </w:rPr>
        <w:t xml:space="preserve"> код УТ3Д(12) и УТ3Л(12) је условљено избегавањ</w:t>
      </w:r>
      <w:r w:rsidR="009047D7" w:rsidRPr="00CE0B5A">
        <w:rPr>
          <w:rFonts w:cs="Times New Roman"/>
          <w:sz w:val="24"/>
          <w:szCs w:val="24"/>
          <w:lang w:val="sr-Cyrl-CS"/>
        </w:rPr>
        <w:t>ем</w:t>
      </w:r>
      <w:r w:rsidRPr="00CE0B5A">
        <w:rPr>
          <w:rFonts w:cs="Times New Roman"/>
          <w:sz w:val="24"/>
          <w:szCs w:val="24"/>
          <w:lang w:val="sr-Cyrl-CS"/>
        </w:rPr>
        <w:t xml:space="preserve"> евидентираних клизишта и планираног проширења рудника. Код УТ3Д(12) и УТ3Л(12) </w:t>
      </w:r>
      <w:r w:rsidR="006A7A6C" w:rsidRPr="00CE0B5A">
        <w:rPr>
          <w:rFonts w:cs="Times New Roman"/>
          <w:sz w:val="24"/>
          <w:szCs w:val="24"/>
          <w:lang w:val="sr-Cyrl-CS"/>
        </w:rPr>
        <w:t>коридор скреће</w:t>
      </w:r>
      <w:r w:rsidRPr="00CE0B5A">
        <w:rPr>
          <w:rFonts w:cs="Times New Roman"/>
          <w:sz w:val="24"/>
          <w:szCs w:val="24"/>
          <w:lang w:val="sr-Cyrl-CS"/>
        </w:rPr>
        <w:t xml:space="preserve"> у правцу југоистока до УТ5Д(12) и УТ5Л(12). Између УТ4Д(12) и УТ4Л(12)</w:t>
      </w:r>
      <w:r w:rsidR="006A7A6C" w:rsidRPr="00CE0B5A">
        <w:rPr>
          <w:rFonts w:cs="Times New Roman"/>
          <w:sz w:val="24"/>
          <w:szCs w:val="24"/>
          <w:lang w:val="sr-Cyrl-CS"/>
        </w:rPr>
        <w:t xml:space="preserve">, односно </w:t>
      </w:r>
      <w:r w:rsidRPr="00CE0B5A">
        <w:rPr>
          <w:rFonts w:cs="Times New Roman"/>
          <w:sz w:val="24"/>
          <w:szCs w:val="24"/>
          <w:lang w:val="sr-Cyrl-CS"/>
        </w:rPr>
        <w:t xml:space="preserve">УТ5Д(12) и УТ5Л(12) </w:t>
      </w:r>
      <w:r w:rsidR="006A7A6C" w:rsidRPr="00CE0B5A">
        <w:rPr>
          <w:rFonts w:cs="Times New Roman"/>
          <w:sz w:val="24"/>
          <w:szCs w:val="24"/>
          <w:lang w:val="sr-Cyrl-CS"/>
        </w:rPr>
        <w:t xml:space="preserve">коридори </w:t>
      </w:r>
      <w:r w:rsidR="006A7A6C" w:rsidRPr="00CE0B5A">
        <w:rPr>
          <w:rFonts w:cs="Times New Roman"/>
          <w:sz w:val="24"/>
          <w:szCs w:val="24"/>
          <w:lang w:val="sr-Cyrl-CS"/>
        </w:rPr>
        <w:lastRenderedPageBreak/>
        <w:t xml:space="preserve">се </w:t>
      </w:r>
      <w:r w:rsidRPr="00CE0B5A">
        <w:rPr>
          <w:rFonts w:cs="Times New Roman"/>
          <w:sz w:val="24"/>
          <w:szCs w:val="24"/>
          <w:lang w:val="sr-Cyrl-CS"/>
        </w:rPr>
        <w:t>укршта</w:t>
      </w:r>
      <w:r w:rsidR="006A7A6C" w:rsidRPr="00CE0B5A">
        <w:rPr>
          <w:rFonts w:cs="Times New Roman"/>
          <w:sz w:val="24"/>
          <w:szCs w:val="24"/>
          <w:lang w:val="sr-Cyrl-CS"/>
        </w:rPr>
        <w:t>ју</w:t>
      </w:r>
      <w:r w:rsidRPr="00CE0B5A">
        <w:rPr>
          <w:rFonts w:cs="Times New Roman"/>
          <w:sz w:val="24"/>
          <w:szCs w:val="24"/>
          <w:lang w:val="sr-Cyrl-CS"/>
        </w:rPr>
        <w:t xml:space="preserve"> се поток</w:t>
      </w:r>
      <w:r w:rsidR="006A7A6C" w:rsidRPr="00CE0B5A">
        <w:rPr>
          <w:rFonts w:cs="Times New Roman"/>
          <w:sz w:val="24"/>
          <w:szCs w:val="24"/>
          <w:lang w:val="sr-Cyrl-CS"/>
        </w:rPr>
        <w:t>ом</w:t>
      </w:r>
      <w:r w:rsidRPr="00CE0B5A">
        <w:rPr>
          <w:rFonts w:cs="Times New Roman"/>
          <w:sz w:val="24"/>
          <w:szCs w:val="24"/>
          <w:lang w:val="sr-Cyrl-CS"/>
        </w:rPr>
        <w:t xml:space="preserve"> Калиник. На крају</w:t>
      </w:r>
      <w:r w:rsidR="006A7A6C" w:rsidRPr="00CE0B5A">
        <w:rPr>
          <w:rFonts w:cs="Times New Roman"/>
          <w:sz w:val="24"/>
          <w:szCs w:val="24"/>
          <w:lang w:val="sr-Cyrl-CS"/>
        </w:rPr>
        <w:t xml:space="preserve"> коридора,</w:t>
      </w:r>
      <w:r w:rsidRPr="00CE0B5A">
        <w:rPr>
          <w:rFonts w:cs="Times New Roman"/>
          <w:sz w:val="24"/>
          <w:szCs w:val="24"/>
          <w:lang w:val="sr-Cyrl-CS"/>
        </w:rPr>
        <w:t xml:space="preserve"> испред ТС </w:t>
      </w:r>
      <w:r w:rsidR="006A7A6C" w:rsidRPr="00CE0B5A">
        <w:rPr>
          <w:rFonts w:cs="Times New Roman"/>
          <w:sz w:val="24"/>
          <w:szCs w:val="24"/>
          <w:lang w:val="sr-Cyrl-CS"/>
        </w:rPr>
        <w:t>„</w:t>
      </w:r>
      <w:r w:rsidRPr="00CE0B5A">
        <w:rPr>
          <w:rFonts w:cs="Times New Roman"/>
          <w:sz w:val="24"/>
          <w:szCs w:val="24"/>
          <w:lang w:val="sr-Cyrl-CS"/>
        </w:rPr>
        <w:t>Бор 8</w:t>
      </w:r>
      <w:r w:rsidR="006E7412" w:rsidRPr="00CE0B5A">
        <w:rPr>
          <w:rFonts w:cs="Times New Roman"/>
          <w:sz w:val="24"/>
          <w:szCs w:val="24"/>
          <w:lang w:val="sr-Cyrl-CS"/>
        </w:rPr>
        <w:t>ˮ</w:t>
      </w:r>
      <w:r w:rsidRPr="00CE0B5A">
        <w:rPr>
          <w:rFonts w:cs="Times New Roman"/>
          <w:sz w:val="24"/>
          <w:szCs w:val="24"/>
          <w:lang w:val="sr-Cyrl-CS"/>
        </w:rPr>
        <w:t xml:space="preserve"> код УТ5Д(12) и УТ5Л(12) </w:t>
      </w:r>
      <w:r w:rsidR="006A7A6C" w:rsidRPr="00CE0B5A">
        <w:rPr>
          <w:rFonts w:cs="Times New Roman"/>
          <w:sz w:val="24"/>
          <w:szCs w:val="24"/>
          <w:lang w:val="sr-Cyrl-CS"/>
        </w:rPr>
        <w:t>коридори</w:t>
      </w:r>
      <w:r w:rsidRPr="00CE0B5A">
        <w:rPr>
          <w:rFonts w:cs="Times New Roman"/>
          <w:sz w:val="24"/>
          <w:szCs w:val="24"/>
          <w:lang w:val="sr-Cyrl-CS"/>
        </w:rPr>
        <w:t xml:space="preserve"> скрећу у правцу југоистока </w:t>
      </w:r>
      <w:r w:rsidR="006A7A6C" w:rsidRPr="00CE0B5A">
        <w:rPr>
          <w:rFonts w:cs="Times New Roman"/>
          <w:sz w:val="24"/>
          <w:szCs w:val="24"/>
          <w:lang w:val="sr-Cyrl-CS"/>
        </w:rPr>
        <w:t xml:space="preserve">и прикључују се на </w:t>
      </w:r>
      <w:r w:rsidRPr="00CE0B5A">
        <w:rPr>
          <w:rFonts w:cs="Times New Roman"/>
          <w:sz w:val="24"/>
          <w:szCs w:val="24"/>
          <w:lang w:val="sr-Cyrl-CS"/>
        </w:rPr>
        <w:t xml:space="preserve">портале у ТС </w:t>
      </w:r>
      <w:r w:rsidR="006A7A6C" w:rsidRPr="00CE0B5A">
        <w:rPr>
          <w:rFonts w:cs="Times New Roman"/>
          <w:sz w:val="24"/>
          <w:szCs w:val="24"/>
          <w:lang w:val="sr-Cyrl-CS"/>
        </w:rPr>
        <w:t>„</w:t>
      </w:r>
      <w:r w:rsidRPr="00CE0B5A">
        <w:rPr>
          <w:rFonts w:cs="Times New Roman"/>
          <w:sz w:val="24"/>
          <w:szCs w:val="24"/>
          <w:lang w:val="sr-Cyrl-CS"/>
        </w:rPr>
        <w:t>Бор 8</w:t>
      </w:r>
      <w:r w:rsidR="006E7412" w:rsidRPr="00CE0B5A">
        <w:rPr>
          <w:rFonts w:cs="Times New Roman"/>
          <w:sz w:val="24"/>
          <w:szCs w:val="24"/>
          <w:lang w:val="sr-Cyrl-CS"/>
        </w:rPr>
        <w:t>ˮ</w:t>
      </w:r>
      <w:r w:rsidRPr="00CE0B5A">
        <w:rPr>
          <w:rFonts w:cs="Times New Roman"/>
          <w:sz w:val="24"/>
          <w:szCs w:val="24"/>
          <w:lang w:val="sr-Cyrl-CS"/>
        </w:rPr>
        <w:t xml:space="preserve">. </w:t>
      </w:r>
    </w:p>
    <w:p w14:paraId="5630F8DA" w14:textId="60DE2F1B" w:rsidR="00BD1445" w:rsidRPr="00CE0B5A" w:rsidRDefault="00ED1A10" w:rsidP="009047D7">
      <w:pPr>
        <w:ind w:firstLine="720"/>
        <w:rPr>
          <w:rFonts w:cs="Times New Roman"/>
          <w:sz w:val="24"/>
          <w:szCs w:val="24"/>
          <w:lang w:val="sr-Cyrl-CS"/>
        </w:rPr>
      </w:pPr>
      <w:r w:rsidRPr="00CE0B5A">
        <w:rPr>
          <w:rFonts w:cs="Times New Roman"/>
          <w:sz w:val="24"/>
          <w:szCs w:val="24"/>
          <w:lang w:val="sr-Cyrl-CS"/>
        </w:rPr>
        <w:t>Дуж в</w:t>
      </w:r>
      <w:r w:rsidR="00BD1445" w:rsidRPr="00CE0B5A">
        <w:rPr>
          <w:rFonts w:cs="Times New Roman"/>
          <w:sz w:val="24"/>
          <w:szCs w:val="24"/>
          <w:lang w:val="sr-Cyrl-CS"/>
        </w:rPr>
        <w:t>ећ</w:t>
      </w:r>
      <w:r w:rsidRPr="00CE0B5A">
        <w:rPr>
          <w:rFonts w:cs="Times New Roman"/>
          <w:sz w:val="24"/>
          <w:szCs w:val="24"/>
          <w:lang w:val="sr-Cyrl-CS"/>
        </w:rPr>
        <w:t>ег</w:t>
      </w:r>
      <w:r w:rsidR="00BD1445" w:rsidRPr="00CE0B5A">
        <w:rPr>
          <w:rFonts w:cs="Times New Roman"/>
          <w:sz w:val="24"/>
          <w:szCs w:val="24"/>
          <w:lang w:val="sr-Cyrl-CS"/>
        </w:rPr>
        <w:t xml:space="preserve"> дел</w:t>
      </w:r>
      <w:r w:rsidRPr="00CE0B5A">
        <w:rPr>
          <w:rFonts w:cs="Times New Roman"/>
          <w:sz w:val="24"/>
          <w:szCs w:val="24"/>
          <w:lang w:val="sr-Cyrl-CS"/>
        </w:rPr>
        <w:t>а коридора</w:t>
      </w:r>
      <w:r w:rsidR="00BD1445" w:rsidRPr="00CE0B5A">
        <w:rPr>
          <w:rFonts w:cs="Times New Roman"/>
          <w:sz w:val="24"/>
          <w:szCs w:val="24"/>
          <w:lang w:val="sr-Cyrl-CS"/>
        </w:rPr>
        <w:t xml:space="preserve">, од ТС </w:t>
      </w:r>
      <w:r w:rsidRPr="00CE0B5A">
        <w:rPr>
          <w:rFonts w:cs="Times New Roman"/>
          <w:sz w:val="24"/>
          <w:szCs w:val="24"/>
          <w:lang w:val="sr-Cyrl-CS"/>
        </w:rPr>
        <w:t>„</w:t>
      </w:r>
      <w:r w:rsidR="00BD1445" w:rsidRPr="00CE0B5A">
        <w:rPr>
          <w:rFonts w:cs="Times New Roman"/>
          <w:sz w:val="24"/>
          <w:szCs w:val="24"/>
          <w:lang w:val="sr-Cyrl-CS"/>
        </w:rPr>
        <w:t>Бор 6</w:t>
      </w:r>
      <w:r w:rsidR="006E7412" w:rsidRPr="00CE0B5A">
        <w:rPr>
          <w:rFonts w:cs="Times New Roman"/>
          <w:sz w:val="24"/>
          <w:szCs w:val="24"/>
          <w:lang w:val="sr-Cyrl-CS"/>
        </w:rPr>
        <w:t>ˮ</w:t>
      </w:r>
      <w:r w:rsidR="00BD1445" w:rsidRPr="00CE0B5A">
        <w:rPr>
          <w:rFonts w:cs="Times New Roman"/>
          <w:sz w:val="24"/>
          <w:szCs w:val="24"/>
          <w:lang w:val="sr-Cyrl-CS"/>
        </w:rPr>
        <w:t xml:space="preserve"> до близу УТ5Д(12) и УТ5Л(12), </w:t>
      </w:r>
      <w:r w:rsidRPr="00CE0B5A">
        <w:rPr>
          <w:rFonts w:cs="Times New Roman"/>
          <w:sz w:val="24"/>
          <w:szCs w:val="24"/>
          <w:lang w:val="sr-Cyrl-CS"/>
        </w:rPr>
        <w:t xml:space="preserve">планирани су паралелно </w:t>
      </w:r>
      <w:r w:rsidR="00BD1445" w:rsidRPr="00CE0B5A">
        <w:rPr>
          <w:rFonts w:cs="Times New Roman"/>
          <w:sz w:val="24"/>
          <w:szCs w:val="24"/>
          <w:lang w:val="sr-Cyrl-CS"/>
        </w:rPr>
        <w:t>двосистемск</w:t>
      </w:r>
      <w:r w:rsidRPr="00CE0B5A">
        <w:rPr>
          <w:rFonts w:cs="Times New Roman"/>
          <w:sz w:val="24"/>
          <w:szCs w:val="24"/>
          <w:lang w:val="sr-Cyrl-CS"/>
        </w:rPr>
        <w:t>и</w:t>
      </w:r>
      <w:r w:rsidR="00BD1445" w:rsidRPr="00CE0B5A">
        <w:rPr>
          <w:rFonts w:cs="Times New Roman"/>
          <w:sz w:val="24"/>
          <w:szCs w:val="24"/>
          <w:lang w:val="sr-Cyrl-CS"/>
        </w:rPr>
        <w:t xml:space="preserve"> далековод</w:t>
      </w:r>
      <w:r w:rsidRPr="00CE0B5A">
        <w:rPr>
          <w:rFonts w:cs="Times New Roman"/>
          <w:sz w:val="24"/>
          <w:szCs w:val="24"/>
          <w:lang w:val="sr-Cyrl-CS"/>
        </w:rPr>
        <w:t>и</w:t>
      </w:r>
      <w:r w:rsidR="00BD1445" w:rsidRPr="00CE0B5A">
        <w:rPr>
          <w:rFonts w:cs="Times New Roman"/>
          <w:sz w:val="24"/>
          <w:szCs w:val="24"/>
          <w:lang w:val="sr-Cyrl-CS"/>
        </w:rPr>
        <w:t xml:space="preserve"> 110 kV и једносистемски далековод 110 kV ТС </w:t>
      </w:r>
      <w:r w:rsidR="006D0109" w:rsidRPr="00CE0B5A">
        <w:rPr>
          <w:rFonts w:cs="Times New Roman"/>
          <w:sz w:val="24"/>
          <w:szCs w:val="24"/>
          <w:lang w:val="sr-Cyrl-CS"/>
        </w:rPr>
        <w:t>„</w:t>
      </w:r>
      <w:r w:rsidR="00BD1445" w:rsidRPr="00CE0B5A">
        <w:rPr>
          <w:rFonts w:cs="Times New Roman"/>
          <w:sz w:val="24"/>
          <w:szCs w:val="24"/>
          <w:lang w:val="sr-Cyrl-CS"/>
        </w:rPr>
        <w:t>Бор 6</w:t>
      </w:r>
      <w:r w:rsidR="006E7412" w:rsidRPr="00CE0B5A">
        <w:rPr>
          <w:rFonts w:cs="Times New Roman"/>
          <w:sz w:val="24"/>
          <w:szCs w:val="24"/>
          <w:lang w:val="sr-Cyrl-CS"/>
        </w:rPr>
        <w:t>ˮ</w:t>
      </w:r>
      <w:r w:rsidR="00BD1445" w:rsidRPr="00CE0B5A">
        <w:rPr>
          <w:rFonts w:cs="Times New Roman"/>
          <w:sz w:val="24"/>
          <w:szCs w:val="24"/>
          <w:lang w:val="sr-Cyrl-CS"/>
        </w:rPr>
        <w:t xml:space="preserve"> – ТС </w:t>
      </w:r>
      <w:r w:rsidR="006D0109" w:rsidRPr="00CE0B5A">
        <w:rPr>
          <w:rFonts w:cs="Times New Roman"/>
          <w:sz w:val="24"/>
          <w:szCs w:val="24"/>
          <w:lang w:val="sr-Cyrl-CS"/>
        </w:rPr>
        <w:t>„</w:t>
      </w:r>
      <w:r w:rsidR="00BD1445" w:rsidRPr="00CE0B5A">
        <w:rPr>
          <w:rFonts w:cs="Times New Roman"/>
          <w:sz w:val="24"/>
          <w:szCs w:val="24"/>
          <w:lang w:val="sr-Cyrl-CS"/>
        </w:rPr>
        <w:t>Бор 9</w:t>
      </w:r>
      <w:r w:rsidR="006E7412" w:rsidRPr="00CE0B5A">
        <w:rPr>
          <w:rFonts w:cs="Times New Roman"/>
          <w:sz w:val="24"/>
          <w:szCs w:val="24"/>
          <w:lang w:val="sr-Cyrl-CS"/>
        </w:rPr>
        <w:t>ˮ</w:t>
      </w:r>
      <w:r w:rsidR="00BD1445" w:rsidRPr="00CE0B5A">
        <w:rPr>
          <w:rFonts w:cs="Times New Roman"/>
          <w:sz w:val="24"/>
          <w:szCs w:val="24"/>
          <w:lang w:val="sr-Cyrl-CS"/>
        </w:rPr>
        <w:t xml:space="preserve"> (Лот 13). </w:t>
      </w:r>
    </w:p>
    <w:bookmarkEnd w:id="80"/>
    <w:p w14:paraId="2828AA9A" w14:textId="6280B117" w:rsidR="00B36786" w:rsidRPr="00CE0B5A" w:rsidRDefault="00B36786" w:rsidP="00D40EC0">
      <w:pPr>
        <w:outlineLvl w:val="1"/>
        <w:rPr>
          <w:rFonts w:eastAsia="Calibri" w:cs="Times New Roman"/>
          <w:sz w:val="24"/>
          <w:szCs w:val="24"/>
          <w:lang w:val="sr-Cyrl-CS"/>
        </w:rPr>
      </w:pPr>
    </w:p>
    <w:p w14:paraId="168A2356" w14:textId="7C11919E" w:rsidR="00BD1445" w:rsidRPr="00CE0B5A" w:rsidRDefault="00C253E2" w:rsidP="00C82910">
      <w:pPr>
        <w:pStyle w:val="Heading3"/>
        <w:ind w:firstLine="720"/>
        <w:jc w:val="both"/>
        <w:rPr>
          <w:b w:val="0"/>
          <w:lang w:val="sr-Cyrl-CS"/>
        </w:rPr>
      </w:pPr>
      <w:bookmarkStart w:id="81" w:name="_Toc172279007"/>
      <w:r w:rsidRPr="00CE0B5A">
        <w:rPr>
          <w:b w:val="0"/>
          <w:lang w:val="sr-Cyrl-CS"/>
        </w:rPr>
        <w:t xml:space="preserve">1.13. </w:t>
      </w:r>
      <w:r w:rsidR="001979EE" w:rsidRPr="00CE0B5A">
        <w:rPr>
          <w:b w:val="0"/>
          <w:lang w:val="sr-Cyrl-CS"/>
        </w:rPr>
        <w:t>П</w:t>
      </w:r>
      <w:r w:rsidR="00BD1445" w:rsidRPr="00CE0B5A">
        <w:rPr>
          <w:b w:val="0"/>
          <w:lang w:val="sr-Cyrl-CS"/>
        </w:rPr>
        <w:t>ланиран</w:t>
      </w:r>
      <w:r w:rsidR="001979EE" w:rsidRPr="00CE0B5A">
        <w:rPr>
          <w:b w:val="0"/>
          <w:lang w:val="sr-Cyrl-CS"/>
        </w:rPr>
        <w:t>и</w:t>
      </w:r>
      <w:r w:rsidR="00BD1445" w:rsidRPr="00CE0B5A">
        <w:rPr>
          <w:b w:val="0"/>
          <w:lang w:val="sr-Cyrl-CS"/>
        </w:rPr>
        <w:t xml:space="preserve"> двосиситемск</w:t>
      </w:r>
      <w:r w:rsidR="001979EE" w:rsidRPr="00CE0B5A">
        <w:rPr>
          <w:b w:val="0"/>
          <w:lang w:val="sr-Cyrl-CS"/>
        </w:rPr>
        <w:t>и ДВ</w:t>
      </w:r>
      <w:r w:rsidR="00BD1445" w:rsidRPr="00CE0B5A">
        <w:rPr>
          <w:b w:val="0"/>
          <w:lang w:val="sr-Cyrl-CS"/>
        </w:rPr>
        <w:t xml:space="preserve"> 110 kV и једносистемск</w:t>
      </w:r>
      <w:r w:rsidR="003254AC" w:rsidRPr="00CE0B5A">
        <w:rPr>
          <w:b w:val="0"/>
          <w:lang w:val="sr-Cyrl-CS"/>
        </w:rPr>
        <w:t>и</w:t>
      </w:r>
      <w:r w:rsidR="00BD1445" w:rsidRPr="00CE0B5A">
        <w:rPr>
          <w:b w:val="0"/>
          <w:lang w:val="sr-Cyrl-CS"/>
        </w:rPr>
        <w:t xml:space="preserve"> </w:t>
      </w:r>
      <w:r w:rsidR="003254AC" w:rsidRPr="00CE0B5A">
        <w:rPr>
          <w:b w:val="0"/>
          <w:lang w:val="sr-Cyrl-CS"/>
        </w:rPr>
        <w:t>ДВ</w:t>
      </w:r>
      <w:r w:rsidR="00BD1445" w:rsidRPr="00CE0B5A">
        <w:rPr>
          <w:b w:val="0"/>
          <w:lang w:val="sr-Cyrl-CS"/>
        </w:rPr>
        <w:t xml:space="preserve"> 110 kV </w:t>
      </w:r>
      <w:r w:rsidR="00D823E8" w:rsidRPr="00CE0B5A">
        <w:rPr>
          <w:b w:val="0"/>
          <w:lang w:val="sr-Cyrl-CS"/>
        </w:rPr>
        <w:t xml:space="preserve">ТС </w:t>
      </w:r>
      <w:r w:rsidR="00C82910" w:rsidRPr="00CE0B5A">
        <w:rPr>
          <w:b w:val="0"/>
          <w:lang w:val="sr-Cyrl-CS"/>
        </w:rPr>
        <w:t>„</w:t>
      </w:r>
      <w:r w:rsidR="00D823E8" w:rsidRPr="00CE0B5A">
        <w:rPr>
          <w:b w:val="0"/>
          <w:lang w:val="sr-Cyrl-CS"/>
        </w:rPr>
        <w:t>Бор 6</w:t>
      </w:r>
      <w:r w:rsidR="006E7412" w:rsidRPr="00CE0B5A">
        <w:rPr>
          <w:b w:val="0"/>
          <w:lang w:val="sr-Cyrl-CS"/>
        </w:rPr>
        <w:t>ˮ</w:t>
      </w:r>
      <w:r w:rsidR="00D823E8" w:rsidRPr="00CE0B5A">
        <w:rPr>
          <w:b w:val="0"/>
          <w:lang w:val="sr-Cyrl-CS"/>
        </w:rPr>
        <w:t xml:space="preserve"> </w:t>
      </w:r>
      <w:r w:rsidR="00BD1445" w:rsidRPr="00CE0B5A">
        <w:rPr>
          <w:b w:val="0"/>
          <w:lang w:val="sr-Cyrl-CS"/>
        </w:rPr>
        <w:t xml:space="preserve">- </w:t>
      </w:r>
      <w:r w:rsidR="00D823E8" w:rsidRPr="00CE0B5A">
        <w:rPr>
          <w:b w:val="0"/>
          <w:lang w:val="sr-Cyrl-CS"/>
        </w:rPr>
        <w:t xml:space="preserve">ТС </w:t>
      </w:r>
      <w:r w:rsidR="00C82910" w:rsidRPr="00CE0B5A">
        <w:rPr>
          <w:b w:val="0"/>
          <w:lang w:val="sr-Cyrl-CS"/>
        </w:rPr>
        <w:t>„</w:t>
      </w:r>
      <w:r w:rsidR="00D823E8" w:rsidRPr="00CE0B5A">
        <w:rPr>
          <w:b w:val="0"/>
          <w:lang w:val="sr-Cyrl-CS"/>
        </w:rPr>
        <w:t>Бор 9</w:t>
      </w:r>
      <w:r w:rsidR="00C82910" w:rsidRPr="00CE0B5A">
        <w:rPr>
          <w:b w:val="0"/>
          <w:lang w:val="sr-Cyrl-CS"/>
        </w:rPr>
        <w:t>ˮ</w:t>
      </w:r>
      <w:r w:rsidR="00D823E8" w:rsidRPr="00CE0B5A">
        <w:rPr>
          <w:b w:val="0"/>
          <w:lang w:val="sr-Cyrl-CS"/>
        </w:rPr>
        <w:t xml:space="preserve"> </w:t>
      </w:r>
      <w:r w:rsidR="00BD1445" w:rsidRPr="00CE0B5A">
        <w:rPr>
          <w:b w:val="0"/>
          <w:lang w:val="sr-Cyrl-CS"/>
        </w:rPr>
        <w:t>(Лот 13)</w:t>
      </w:r>
      <w:r w:rsidR="00AD39CD" w:rsidRPr="00CE0B5A">
        <w:rPr>
          <w:b w:val="0"/>
          <w:lang w:val="sr-Cyrl-CS"/>
        </w:rPr>
        <w:t xml:space="preserve">, на листовима </w:t>
      </w:r>
      <w:r w:rsidR="00C95011" w:rsidRPr="00CE0B5A">
        <w:rPr>
          <w:b w:val="0"/>
          <w:lang w:val="sr-Cyrl-CS"/>
        </w:rPr>
        <w:t>бр. 21, 52, 53, 54, 55 и</w:t>
      </w:r>
      <w:r w:rsidR="00AD39CD" w:rsidRPr="00CE0B5A">
        <w:rPr>
          <w:b w:val="0"/>
          <w:lang w:val="sr-Cyrl-CS"/>
        </w:rPr>
        <w:t xml:space="preserve"> 56</w:t>
      </w:r>
      <w:bookmarkEnd w:id="81"/>
    </w:p>
    <w:p w14:paraId="4C7A44F3" w14:textId="77777777" w:rsidR="00BD1445" w:rsidRPr="00CE0B5A" w:rsidRDefault="00BD1445" w:rsidP="00C82910">
      <w:pPr>
        <w:ind w:firstLine="810"/>
        <w:outlineLvl w:val="1"/>
        <w:rPr>
          <w:rFonts w:eastAsia="Calibri" w:cs="Times New Roman"/>
          <w:sz w:val="24"/>
          <w:szCs w:val="24"/>
          <w:lang w:val="sr-Cyrl-CS"/>
        </w:rPr>
      </w:pPr>
    </w:p>
    <w:p w14:paraId="09B40CA6" w14:textId="2FFE846E" w:rsidR="00BD1445" w:rsidRPr="00CE0B5A" w:rsidRDefault="00BD1445" w:rsidP="001979EE">
      <w:pPr>
        <w:ind w:firstLine="720"/>
        <w:rPr>
          <w:rFonts w:cs="Times New Roman"/>
          <w:sz w:val="24"/>
          <w:szCs w:val="24"/>
          <w:lang w:val="sr-Cyrl-CS"/>
        </w:rPr>
      </w:pPr>
      <w:r w:rsidRPr="00CE0B5A">
        <w:rPr>
          <w:rFonts w:cs="Times New Roman"/>
          <w:sz w:val="24"/>
          <w:szCs w:val="24"/>
          <w:lang w:val="sr-Cyrl-CS"/>
        </w:rPr>
        <w:t>П</w:t>
      </w:r>
      <w:r w:rsidR="00910040" w:rsidRPr="00CE0B5A">
        <w:rPr>
          <w:rFonts w:cs="Times New Roman"/>
          <w:sz w:val="24"/>
          <w:szCs w:val="24"/>
          <w:lang w:val="sr-Cyrl-CS"/>
        </w:rPr>
        <w:t>овезивање п</w:t>
      </w:r>
      <w:r w:rsidRPr="00CE0B5A">
        <w:rPr>
          <w:rFonts w:cs="Times New Roman"/>
          <w:sz w:val="24"/>
          <w:szCs w:val="24"/>
          <w:lang w:val="sr-Cyrl-CS"/>
        </w:rPr>
        <w:t>ланиран</w:t>
      </w:r>
      <w:r w:rsidR="00910040" w:rsidRPr="00CE0B5A">
        <w:rPr>
          <w:rFonts w:cs="Times New Roman"/>
          <w:sz w:val="24"/>
          <w:szCs w:val="24"/>
          <w:lang w:val="sr-Cyrl-CS"/>
        </w:rPr>
        <w:t>е</w:t>
      </w:r>
      <w:r w:rsidRPr="00CE0B5A">
        <w:rPr>
          <w:rFonts w:cs="Times New Roman"/>
          <w:sz w:val="24"/>
          <w:szCs w:val="24"/>
          <w:lang w:val="sr-Cyrl-CS"/>
        </w:rPr>
        <w:t xml:space="preserve"> ТС </w:t>
      </w:r>
      <w:r w:rsidR="00910040" w:rsidRPr="00CE0B5A">
        <w:rPr>
          <w:rFonts w:cs="Times New Roman"/>
          <w:sz w:val="24"/>
          <w:szCs w:val="24"/>
          <w:lang w:val="sr-Cyrl-CS"/>
        </w:rPr>
        <w:t>„</w:t>
      </w:r>
      <w:r w:rsidRPr="00CE0B5A">
        <w:rPr>
          <w:rFonts w:cs="Times New Roman"/>
          <w:sz w:val="24"/>
          <w:szCs w:val="24"/>
          <w:lang w:val="sr-Cyrl-CS"/>
        </w:rPr>
        <w:t>Бор 9</w:t>
      </w:r>
      <w:r w:rsidR="006E7412" w:rsidRPr="00CE0B5A">
        <w:rPr>
          <w:rFonts w:cs="Times New Roman"/>
          <w:sz w:val="24"/>
          <w:szCs w:val="24"/>
          <w:lang w:val="sr-Cyrl-CS"/>
        </w:rPr>
        <w:t>ˮ</w:t>
      </w:r>
      <w:r w:rsidRPr="00CE0B5A">
        <w:rPr>
          <w:rFonts w:cs="Times New Roman"/>
          <w:sz w:val="24"/>
          <w:szCs w:val="24"/>
          <w:lang w:val="sr-Cyrl-CS"/>
        </w:rPr>
        <w:t xml:space="preserve"> </w:t>
      </w:r>
      <w:r w:rsidR="00910040" w:rsidRPr="00CE0B5A">
        <w:rPr>
          <w:rFonts w:cs="Times New Roman"/>
          <w:sz w:val="24"/>
          <w:szCs w:val="24"/>
          <w:lang w:val="sr-Cyrl-CS"/>
        </w:rPr>
        <w:t xml:space="preserve">и </w:t>
      </w:r>
      <w:r w:rsidRPr="00CE0B5A">
        <w:rPr>
          <w:rFonts w:cs="Times New Roman"/>
          <w:sz w:val="24"/>
          <w:szCs w:val="24"/>
          <w:lang w:val="sr-Cyrl-CS"/>
        </w:rPr>
        <w:t>планиран</w:t>
      </w:r>
      <w:r w:rsidR="00910040" w:rsidRPr="00CE0B5A">
        <w:rPr>
          <w:rFonts w:cs="Times New Roman"/>
          <w:sz w:val="24"/>
          <w:szCs w:val="24"/>
          <w:lang w:val="sr-Cyrl-CS"/>
        </w:rPr>
        <w:t>е</w:t>
      </w:r>
      <w:r w:rsidRPr="00CE0B5A">
        <w:rPr>
          <w:rFonts w:cs="Times New Roman"/>
          <w:sz w:val="24"/>
          <w:szCs w:val="24"/>
          <w:lang w:val="sr-Cyrl-CS"/>
        </w:rPr>
        <w:t xml:space="preserve"> ТС </w:t>
      </w:r>
      <w:r w:rsidR="00910040" w:rsidRPr="00CE0B5A">
        <w:rPr>
          <w:rFonts w:cs="Times New Roman"/>
          <w:sz w:val="24"/>
          <w:szCs w:val="24"/>
          <w:lang w:val="sr-Cyrl-CS"/>
        </w:rPr>
        <w:t>„</w:t>
      </w:r>
      <w:r w:rsidRPr="00CE0B5A">
        <w:rPr>
          <w:rFonts w:cs="Times New Roman"/>
          <w:sz w:val="24"/>
          <w:szCs w:val="24"/>
          <w:lang w:val="sr-Cyrl-CS"/>
        </w:rPr>
        <w:t>Бор 6</w:t>
      </w:r>
      <w:r w:rsidR="006E7412" w:rsidRPr="00CE0B5A">
        <w:rPr>
          <w:rFonts w:cs="Times New Roman"/>
          <w:sz w:val="24"/>
          <w:szCs w:val="24"/>
          <w:lang w:val="sr-Cyrl-CS"/>
        </w:rPr>
        <w:t>ˮ</w:t>
      </w:r>
      <w:r w:rsidRPr="00CE0B5A">
        <w:rPr>
          <w:rFonts w:cs="Times New Roman"/>
          <w:sz w:val="24"/>
          <w:szCs w:val="24"/>
          <w:lang w:val="sr-Cyrl-CS"/>
        </w:rPr>
        <w:t xml:space="preserve"> </w:t>
      </w:r>
      <w:r w:rsidR="00910040" w:rsidRPr="00CE0B5A">
        <w:rPr>
          <w:rFonts w:cs="Times New Roman"/>
          <w:sz w:val="24"/>
          <w:szCs w:val="24"/>
          <w:lang w:val="sr-Cyrl-CS"/>
        </w:rPr>
        <w:t xml:space="preserve">вршиће се </w:t>
      </w:r>
      <w:r w:rsidRPr="00CE0B5A">
        <w:rPr>
          <w:rFonts w:cs="Times New Roman"/>
          <w:sz w:val="24"/>
          <w:szCs w:val="24"/>
          <w:lang w:val="sr-Cyrl-CS"/>
        </w:rPr>
        <w:t xml:space="preserve">преко два </w:t>
      </w:r>
      <w:r w:rsidR="00910040" w:rsidRPr="00CE0B5A">
        <w:rPr>
          <w:rFonts w:cs="Times New Roman"/>
          <w:sz w:val="24"/>
          <w:szCs w:val="24"/>
          <w:lang w:val="sr-Cyrl-CS"/>
        </w:rPr>
        <w:t>ДВ</w:t>
      </w:r>
      <w:r w:rsidRPr="00CE0B5A">
        <w:rPr>
          <w:rFonts w:cs="Times New Roman"/>
          <w:sz w:val="24"/>
          <w:szCs w:val="24"/>
          <w:lang w:val="sr-Cyrl-CS"/>
        </w:rPr>
        <w:t xml:space="preserve">110kV - једним једноструким </w:t>
      </w:r>
      <w:r w:rsidR="00910040" w:rsidRPr="00CE0B5A">
        <w:rPr>
          <w:rFonts w:cs="Times New Roman"/>
          <w:sz w:val="24"/>
          <w:szCs w:val="24"/>
          <w:lang w:val="sr-Cyrl-CS"/>
        </w:rPr>
        <w:t>Д</w:t>
      </w:r>
      <w:r w:rsidR="00D823E8" w:rsidRPr="00CE0B5A">
        <w:rPr>
          <w:rFonts w:cs="Times New Roman"/>
          <w:sz w:val="24"/>
          <w:szCs w:val="24"/>
          <w:lang w:val="sr-Cyrl-CS"/>
        </w:rPr>
        <w:t>В</w:t>
      </w:r>
      <w:r w:rsidRPr="00CE0B5A">
        <w:rPr>
          <w:rFonts w:cs="Times New Roman"/>
          <w:sz w:val="24"/>
          <w:szCs w:val="24"/>
          <w:lang w:val="sr-Cyrl-CS"/>
        </w:rPr>
        <w:t xml:space="preserve">110 kV и једним двоструким </w:t>
      </w:r>
      <w:r w:rsidR="00910040" w:rsidRPr="00CE0B5A">
        <w:rPr>
          <w:rFonts w:cs="Times New Roman"/>
          <w:sz w:val="24"/>
          <w:szCs w:val="24"/>
          <w:lang w:val="sr-Cyrl-CS"/>
        </w:rPr>
        <w:t>ДВ</w:t>
      </w:r>
      <w:r w:rsidRPr="00CE0B5A">
        <w:rPr>
          <w:rFonts w:cs="Times New Roman"/>
          <w:sz w:val="24"/>
          <w:szCs w:val="24"/>
          <w:lang w:val="sr-Cyrl-CS"/>
        </w:rPr>
        <w:t>110 kV. Оба</w:t>
      </w:r>
      <w:r w:rsidR="00910040" w:rsidRPr="00CE0B5A">
        <w:rPr>
          <w:rFonts w:cs="Times New Roman"/>
          <w:sz w:val="24"/>
          <w:szCs w:val="24"/>
          <w:lang w:val="sr-Cyrl-CS"/>
        </w:rPr>
        <w:t xml:space="preserve"> планирана</w:t>
      </w:r>
      <w:r w:rsidRPr="00CE0B5A">
        <w:rPr>
          <w:rFonts w:cs="Times New Roman"/>
          <w:sz w:val="24"/>
          <w:szCs w:val="24"/>
          <w:lang w:val="sr-Cyrl-CS"/>
        </w:rPr>
        <w:t xml:space="preserve"> далековода </w:t>
      </w:r>
      <w:r w:rsidR="00910040" w:rsidRPr="00CE0B5A">
        <w:rPr>
          <w:rFonts w:cs="Times New Roman"/>
          <w:sz w:val="24"/>
          <w:szCs w:val="24"/>
          <w:lang w:val="sr-Cyrl-CS"/>
        </w:rPr>
        <w:t>се пружају</w:t>
      </w:r>
      <w:r w:rsidRPr="00CE0B5A">
        <w:rPr>
          <w:rFonts w:cs="Times New Roman"/>
          <w:sz w:val="24"/>
          <w:szCs w:val="24"/>
          <w:lang w:val="sr-Cyrl-CS"/>
        </w:rPr>
        <w:t xml:space="preserve"> југозападно </w:t>
      </w:r>
      <w:bookmarkStart w:id="82" w:name="_Hlk158870412"/>
      <w:r w:rsidR="00910040" w:rsidRPr="00CE0B5A">
        <w:rPr>
          <w:rFonts w:cs="Times New Roman"/>
          <w:sz w:val="24"/>
          <w:szCs w:val="24"/>
          <w:lang w:val="sr-Cyrl-CS"/>
        </w:rPr>
        <w:t xml:space="preserve">и </w:t>
      </w:r>
      <w:r w:rsidRPr="00CE0B5A">
        <w:rPr>
          <w:rFonts w:cs="Times New Roman"/>
          <w:sz w:val="24"/>
          <w:szCs w:val="24"/>
          <w:lang w:val="sr-Cyrl-CS"/>
        </w:rPr>
        <w:t>паралелн</w:t>
      </w:r>
      <w:r w:rsidR="00910040" w:rsidRPr="00CE0B5A">
        <w:rPr>
          <w:rFonts w:cs="Times New Roman"/>
          <w:sz w:val="24"/>
          <w:szCs w:val="24"/>
          <w:lang w:val="sr-Cyrl-CS"/>
        </w:rPr>
        <w:t>о</w:t>
      </w:r>
      <w:r w:rsidRPr="00CE0B5A">
        <w:rPr>
          <w:rFonts w:cs="Times New Roman"/>
          <w:sz w:val="24"/>
          <w:szCs w:val="24"/>
          <w:lang w:val="sr-Cyrl-CS"/>
        </w:rPr>
        <w:t xml:space="preserve"> на прописаном међусобном растојању</w:t>
      </w:r>
      <w:bookmarkEnd w:id="82"/>
      <w:r w:rsidRPr="00CE0B5A">
        <w:rPr>
          <w:rFonts w:cs="Times New Roman"/>
          <w:sz w:val="24"/>
          <w:szCs w:val="24"/>
          <w:lang w:val="sr-Cyrl-CS"/>
        </w:rPr>
        <w:t xml:space="preserve">. </w:t>
      </w:r>
    </w:p>
    <w:p w14:paraId="630BDECC" w14:textId="11906005" w:rsidR="00BD1445" w:rsidRPr="00CE0B5A" w:rsidRDefault="00910040" w:rsidP="001979EE">
      <w:pPr>
        <w:ind w:firstLine="720"/>
        <w:rPr>
          <w:rFonts w:cs="Times New Roman"/>
          <w:sz w:val="24"/>
          <w:szCs w:val="24"/>
          <w:lang w:val="sr-Cyrl-CS"/>
        </w:rPr>
      </w:pPr>
      <w:r w:rsidRPr="00CE0B5A">
        <w:rPr>
          <w:rFonts w:cs="Times New Roman"/>
          <w:sz w:val="24"/>
          <w:szCs w:val="24"/>
          <w:lang w:val="sr-Cyrl-CS"/>
        </w:rPr>
        <w:t>Коридора се од излаза са</w:t>
      </w:r>
      <w:r w:rsidR="00BD1445" w:rsidRPr="00CE0B5A">
        <w:rPr>
          <w:rFonts w:cs="Times New Roman"/>
          <w:sz w:val="24"/>
          <w:szCs w:val="24"/>
          <w:lang w:val="sr-Cyrl-CS"/>
        </w:rPr>
        <w:t xml:space="preserve"> портала ТС </w:t>
      </w:r>
      <w:r w:rsidRPr="00CE0B5A">
        <w:rPr>
          <w:rFonts w:cs="Times New Roman"/>
          <w:sz w:val="24"/>
          <w:szCs w:val="24"/>
          <w:lang w:val="sr-Cyrl-CS"/>
        </w:rPr>
        <w:t>„</w:t>
      </w:r>
      <w:r w:rsidR="00BD1445" w:rsidRPr="00CE0B5A">
        <w:rPr>
          <w:rFonts w:cs="Times New Roman"/>
          <w:sz w:val="24"/>
          <w:szCs w:val="24"/>
          <w:lang w:val="sr-Cyrl-CS"/>
        </w:rPr>
        <w:t>Бор 6</w:t>
      </w:r>
      <w:r w:rsidR="006E7412" w:rsidRPr="00CE0B5A">
        <w:rPr>
          <w:rFonts w:cs="Times New Roman"/>
          <w:sz w:val="24"/>
          <w:szCs w:val="24"/>
          <w:lang w:val="sr-Cyrl-CS"/>
        </w:rPr>
        <w:t>ˮ</w:t>
      </w:r>
      <w:r w:rsidR="00BD1445" w:rsidRPr="00CE0B5A">
        <w:rPr>
          <w:rFonts w:cs="Times New Roman"/>
          <w:sz w:val="24"/>
          <w:szCs w:val="24"/>
          <w:lang w:val="sr-Cyrl-CS"/>
        </w:rPr>
        <w:t xml:space="preserve"> </w:t>
      </w:r>
      <w:r w:rsidRPr="00CE0B5A">
        <w:rPr>
          <w:rFonts w:cs="Times New Roman"/>
          <w:sz w:val="24"/>
          <w:szCs w:val="24"/>
          <w:lang w:val="sr-Cyrl-CS"/>
        </w:rPr>
        <w:t>пружа у</w:t>
      </w:r>
      <w:r w:rsidR="00BD1445" w:rsidRPr="00CE0B5A">
        <w:rPr>
          <w:rFonts w:cs="Times New Roman"/>
          <w:sz w:val="24"/>
          <w:szCs w:val="24"/>
          <w:lang w:val="sr-Cyrl-CS"/>
        </w:rPr>
        <w:t xml:space="preserve"> правцу југ</w:t>
      </w:r>
      <w:r w:rsidRPr="00CE0B5A">
        <w:rPr>
          <w:rFonts w:cs="Times New Roman"/>
          <w:sz w:val="24"/>
          <w:szCs w:val="24"/>
          <w:lang w:val="sr-Cyrl-CS"/>
        </w:rPr>
        <w:t>-</w:t>
      </w:r>
      <w:r w:rsidR="00BD1445" w:rsidRPr="00CE0B5A">
        <w:rPr>
          <w:rFonts w:cs="Times New Roman"/>
          <w:sz w:val="24"/>
          <w:szCs w:val="24"/>
          <w:lang w:val="sr-Cyrl-CS"/>
        </w:rPr>
        <w:t>југозапада до УТ2Д(13) и УТ2Л(13) где се укршта се неелектрифициран</w:t>
      </w:r>
      <w:r w:rsidRPr="00CE0B5A">
        <w:rPr>
          <w:rFonts w:cs="Times New Roman"/>
          <w:sz w:val="24"/>
          <w:szCs w:val="24"/>
          <w:lang w:val="sr-Cyrl-CS"/>
        </w:rPr>
        <w:t>ом</w:t>
      </w:r>
      <w:r w:rsidR="00BD1445" w:rsidRPr="00CE0B5A">
        <w:rPr>
          <w:rFonts w:cs="Times New Roman"/>
          <w:sz w:val="24"/>
          <w:szCs w:val="24"/>
          <w:lang w:val="sr-Cyrl-CS"/>
        </w:rPr>
        <w:t xml:space="preserve"> железничк</w:t>
      </w:r>
      <w:r w:rsidRPr="00CE0B5A">
        <w:rPr>
          <w:rFonts w:cs="Times New Roman"/>
          <w:sz w:val="24"/>
          <w:szCs w:val="24"/>
          <w:lang w:val="sr-Cyrl-CS"/>
        </w:rPr>
        <w:t>ом</w:t>
      </w:r>
      <w:r w:rsidR="00BD1445" w:rsidRPr="00CE0B5A">
        <w:rPr>
          <w:rFonts w:cs="Times New Roman"/>
          <w:sz w:val="24"/>
          <w:szCs w:val="24"/>
          <w:lang w:val="sr-Cyrl-CS"/>
        </w:rPr>
        <w:t xml:space="preserve"> пруг</w:t>
      </w:r>
      <w:r w:rsidRPr="00CE0B5A">
        <w:rPr>
          <w:rFonts w:cs="Times New Roman"/>
          <w:sz w:val="24"/>
          <w:szCs w:val="24"/>
          <w:lang w:val="sr-Cyrl-CS"/>
        </w:rPr>
        <w:t xml:space="preserve">ом </w:t>
      </w:r>
      <w:r w:rsidR="00BD1445" w:rsidRPr="00CE0B5A">
        <w:rPr>
          <w:rFonts w:cs="Times New Roman"/>
          <w:sz w:val="24"/>
          <w:szCs w:val="24"/>
          <w:lang w:val="sr-Cyrl-CS"/>
        </w:rPr>
        <w:t>Зајечар – Бор.</w:t>
      </w:r>
      <w:r w:rsidRPr="00CE0B5A">
        <w:rPr>
          <w:rFonts w:cs="Times New Roman"/>
          <w:sz w:val="24"/>
          <w:szCs w:val="24"/>
          <w:lang w:val="sr-Cyrl-CS"/>
        </w:rPr>
        <w:t xml:space="preserve"> </w:t>
      </w:r>
      <w:r w:rsidR="00BD1445" w:rsidRPr="00CE0B5A">
        <w:rPr>
          <w:rFonts w:cs="Times New Roman"/>
          <w:sz w:val="24"/>
          <w:szCs w:val="24"/>
          <w:lang w:val="sr-Cyrl-CS"/>
        </w:rPr>
        <w:t xml:space="preserve">По преласку железничке пруге </w:t>
      </w:r>
      <w:r w:rsidRPr="00CE0B5A">
        <w:rPr>
          <w:rFonts w:cs="Times New Roman"/>
          <w:sz w:val="24"/>
          <w:szCs w:val="24"/>
          <w:lang w:val="sr-Cyrl-CS"/>
        </w:rPr>
        <w:t>коридори</w:t>
      </w:r>
      <w:r w:rsidR="00BD1445" w:rsidRPr="00CE0B5A">
        <w:rPr>
          <w:rFonts w:cs="Times New Roman"/>
          <w:sz w:val="24"/>
          <w:szCs w:val="24"/>
          <w:lang w:val="sr-Cyrl-CS"/>
        </w:rPr>
        <w:t xml:space="preserve"> скрећу улево у правцу југоистока и прелазе преко потока Рукјавиц</w:t>
      </w:r>
      <w:r w:rsidRPr="00CE0B5A">
        <w:rPr>
          <w:rFonts w:cs="Times New Roman"/>
          <w:sz w:val="24"/>
          <w:szCs w:val="24"/>
          <w:lang w:val="sr-Cyrl-CS"/>
        </w:rPr>
        <w:t>а и даље до</w:t>
      </w:r>
      <w:r w:rsidR="00BD1445" w:rsidRPr="00CE0B5A">
        <w:rPr>
          <w:rFonts w:cs="Times New Roman"/>
          <w:sz w:val="24"/>
          <w:szCs w:val="24"/>
          <w:lang w:val="sr-Cyrl-CS"/>
        </w:rPr>
        <w:t xml:space="preserve"> УТ3Д(13) и УТ3Л(13) </w:t>
      </w:r>
      <w:r w:rsidRPr="00CE0B5A">
        <w:rPr>
          <w:rFonts w:cs="Times New Roman"/>
          <w:sz w:val="24"/>
          <w:szCs w:val="24"/>
          <w:lang w:val="sr-Cyrl-CS"/>
        </w:rPr>
        <w:t>где скрећу</w:t>
      </w:r>
      <w:r w:rsidR="00BD1445" w:rsidRPr="00CE0B5A">
        <w:rPr>
          <w:rFonts w:cs="Times New Roman"/>
          <w:sz w:val="24"/>
          <w:szCs w:val="24"/>
          <w:lang w:val="sr-Cyrl-CS"/>
        </w:rPr>
        <w:t xml:space="preserve"> улево,</w:t>
      </w:r>
      <w:r w:rsidRPr="00CE0B5A">
        <w:rPr>
          <w:rFonts w:cs="Times New Roman"/>
          <w:sz w:val="24"/>
          <w:szCs w:val="24"/>
          <w:lang w:val="sr-Cyrl-CS"/>
        </w:rPr>
        <w:t xml:space="preserve"> </w:t>
      </w:r>
      <w:r w:rsidR="00BD1445" w:rsidRPr="00CE0B5A">
        <w:rPr>
          <w:rFonts w:cs="Times New Roman"/>
          <w:sz w:val="24"/>
          <w:szCs w:val="24"/>
          <w:lang w:val="sr-Cyrl-CS"/>
        </w:rPr>
        <w:t xml:space="preserve">прелазе преко потока Огашу Флори и настављају у правцу исток југоистока. Скретање </w:t>
      </w:r>
      <w:r w:rsidR="000054C3" w:rsidRPr="00CE0B5A">
        <w:rPr>
          <w:rFonts w:cs="Times New Roman"/>
          <w:sz w:val="24"/>
          <w:szCs w:val="24"/>
          <w:lang w:val="sr-Cyrl-CS"/>
        </w:rPr>
        <w:t>коридор</w:t>
      </w:r>
      <w:r w:rsidR="00BD1445" w:rsidRPr="00CE0B5A">
        <w:rPr>
          <w:rFonts w:cs="Times New Roman"/>
          <w:sz w:val="24"/>
          <w:szCs w:val="24"/>
          <w:lang w:val="sr-Cyrl-CS"/>
        </w:rPr>
        <w:t xml:space="preserve"> код тачака УТ3Д(13) и УТ3Л(13) је условљено ради избегавања евидентираних клизишта и планираног проширења рудника. Код УТ3Д(13) и УТ2Л(13) </w:t>
      </w:r>
      <w:r w:rsidRPr="00CE0B5A">
        <w:rPr>
          <w:rFonts w:cs="Times New Roman"/>
          <w:sz w:val="24"/>
          <w:szCs w:val="24"/>
          <w:lang w:val="sr-Cyrl-CS"/>
        </w:rPr>
        <w:t>коридор</w:t>
      </w:r>
      <w:r w:rsidR="00BD1445" w:rsidRPr="00CE0B5A">
        <w:rPr>
          <w:rFonts w:cs="Times New Roman"/>
          <w:sz w:val="24"/>
          <w:szCs w:val="24"/>
          <w:lang w:val="sr-Cyrl-CS"/>
        </w:rPr>
        <w:t xml:space="preserve"> је потребно скренути у правцу југоистока до УТ5Д(13) и УТ5Л(13). Између тачака УТ4Д(13) и УТ4Л(13)</w:t>
      </w:r>
      <w:r w:rsidRPr="00CE0B5A">
        <w:rPr>
          <w:rFonts w:cs="Times New Roman"/>
          <w:sz w:val="24"/>
          <w:szCs w:val="24"/>
          <w:lang w:val="sr-Cyrl-CS"/>
        </w:rPr>
        <w:t xml:space="preserve">, као </w:t>
      </w:r>
      <w:r w:rsidR="00BD1445" w:rsidRPr="00CE0B5A">
        <w:rPr>
          <w:rFonts w:cs="Times New Roman"/>
          <w:sz w:val="24"/>
          <w:szCs w:val="24"/>
          <w:lang w:val="sr-Cyrl-CS"/>
        </w:rPr>
        <w:t>и УТ5Д(13) и УТ5Л(13) укршта</w:t>
      </w:r>
      <w:r w:rsidRPr="00CE0B5A">
        <w:rPr>
          <w:rFonts w:cs="Times New Roman"/>
          <w:sz w:val="24"/>
          <w:szCs w:val="24"/>
          <w:lang w:val="sr-Cyrl-CS"/>
        </w:rPr>
        <w:t xml:space="preserve"> ју се са</w:t>
      </w:r>
      <w:r w:rsidR="00BD1445" w:rsidRPr="00CE0B5A">
        <w:rPr>
          <w:rFonts w:cs="Times New Roman"/>
          <w:sz w:val="24"/>
          <w:szCs w:val="24"/>
          <w:lang w:val="sr-Cyrl-CS"/>
        </w:rPr>
        <w:t xml:space="preserve"> поток</w:t>
      </w:r>
      <w:r w:rsidRPr="00CE0B5A">
        <w:rPr>
          <w:rFonts w:cs="Times New Roman"/>
          <w:sz w:val="24"/>
          <w:szCs w:val="24"/>
          <w:lang w:val="sr-Cyrl-CS"/>
        </w:rPr>
        <w:t>ом</w:t>
      </w:r>
      <w:r w:rsidR="00BD1445" w:rsidRPr="00CE0B5A">
        <w:rPr>
          <w:rFonts w:cs="Times New Roman"/>
          <w:sz w:val="24"/>
          <w:szCs w:val="24"/>
          <w:lang w:val="sr-Cyrl-CS"/>
        </w:rPr>
        <w:t xml:space="preserve"> Калиник. На крају </w:t>
      </w:r>
      <w:r w:rsidR="00B86650" w:rsidRPr="00CE0B5A">
        <w:rPr>
          <w:rFonts w:cs="Times New Roman"/>
          <w:sz w:val="24"/>
          <w:szCs w:val="24"/>
          <w:lang w:val="sr-Cyrl-CS"/>
        </w:rPr>
        <w:t xml:space="preserve">коридора </w:t>
      </w:r>
      <w:r w:rsidR="00BD1445" w:rsidRPr="00CE0B5A">
        <w:rPr>
          <w:rFonts w:cs="Times New Roman"/>
          <w:sz w:val="24"/>
          <w:szCs w:val="24"/>
          <w:lang w:val="sr-Cyrl-CS"/>
        </w:rPr>
        <w:t xml:space="preserve">испред ТС </w:t>
      </w:r>
      <w:r w:rsidR="00B86650" w:rsidRPr="00CE0B5A">
        <w:rPr>
          <w:rFonts w:cs="Times New Roman"/>
          <w:sz w:val="24"/>
          <w:szCs w:val="24"/>
          <w:lang w:val="sr-Cyrl-CS"/>
        </w:rPr>
        <w:t>„</w:t>
      </w:r>
      <w:r w:rsidR="00BD1445" w:rsidRPr="00CE0B5A">
        <w:rPr>
          <w:rFonts w:cs="Times New Roman"/>
          <w:sz w:val="24"/>
          <w:szCs w:val="24"/>
          <w:lang w:val="sr-Cyrl-CS"/>
        </w:rPr>
        <w:t>Бор 9</w:t>
      </w:r>
      <w:r w:rsidR="006E7412" w:rsidRPr="00CE0B5A">
        <w:rPr>
          <w:rFonts w:cs="Times New Roman"/>
          <w:sz w:val="24"/>
          <w:szCs w:val="24"/>
          <w:lang w:val="sr-Cyrl-CS"/>
        </w:rPr>
        <w:t>ˮ</w:t>
      </w:r>
      <w:r w:rsidR="00BD1445" w:rsidRPr="00CE0B5A">
        <w:rPr>
          <w:rFonts w:cs="Times New Roman"/>
          <w:sz w:val="24"/>
          <w:szCs w:val="24"/>
          <w:lang w:val="sr-Cyrl-CS"/>
        </w:rPr>
        <w:t xml:space="preserve"> код УТ5Д(13) и УТ5Л(13)  </w:t>
      </w:r>
      <w:r w:rsidR="00B86650" w:rsidRPr="00CE0B5A">
        <w:rPr>
          <w:rFonts w:cs="Times New Roman"/>
          <w:sz w:val="24"/>
          <w:szCs w:val="24"/>
          <w:lang w:val="sr-Cyrl-CS"/>
        </w:rPr>
        <w:t>коридори</w:t>
      </w:r>
      <w:r w:rsidR="00BD1445" w:rsidRPr="00CE0B5A">
        <w:rPr>
          <w:rFonts w:cs="Times New Roman"/>
          <w:sz w:val="24"/>
          <w:szCs w:val="24"/>
          <w:lang w:val="sr-Cyrl-CS"/>
        </w:rPr>
        <w:t xml:space="preserve"> скрећу у правцу југозапада</w:t>
      </w:r>
      <w:r w:rsidR="00B86650" w:rsidRPr="00CE0B5A">
        <w:rPr>
          <w:rFonts w:cs="Times New Roman"/>
          <w:sz w:val="24"/>
          <w:szCs w:val="24"/>
          <w:lang w:val="sr-Cyrl-CS"/>
        </w:rPr>
        <w:t xml:space="preserve"> и </w:t>
      </w:r>
      <w:r w:rsidR="00BD1445" w:rsidRPr="00CE0B5A">
        <w:rPr>
          <w:rFonts w:cs="Times New Roman"/>
          <w:sz w:val="24"/>
          <w:szCs w:val="24"/>
          <w:lang w:val="sr-Cyrl-CS"/>
        </w:rPr>
        <w:t xml:space="preserve">преко УТ6Д(13) и УТ6Л(13), </w:t>
      </w:r>
      <w:r w:rsidR="00B86650" w:rsidRPr="00CE0B5A">
        <w:rPr>
          <w:rFonts w:cs="Times New Roman"/>
          <w:sz w:val="24"/>
          <w:szCs w:val="24"/>
          <w:lang w:val="sr-Cyrl-CS"/>
        </w:rPr>
        <w:t xml:space="preserve">се </w:t>
      </w:r>
      <w:r w:rsidR="00BD1445" w:rsidRPr="00CE0B5A">
        <w:rPr>
          <w:rFonts w:cs="Times New Roman"/>
          <w:sz w:val="24"/>
          <w:szCs w:val="24"/>
          <w:lang w:val="sr-Cyrl-CS"/>
        </w:rPr>
        <w:t>прикључ</w:t>
      </w:r>
      <w:r w:rsidR="00B86650" w:rsidRPr="00CE0B5A">
        <w:rPr>
          <w:rFonts w:cs="Times New Roman"/>
          <w:sz w:val="24"/>
          <w:szCs w:val="24"/>
          <w:lang w:val="sr-Cyrl-CS"/>
        </w:rPr>
        <w:t>ују</w:t>
      </w:r>
      <w:r w:rsidR="00BD1445" w:rsidRPr="00CE0B5A">
        <w:rPr>
          <w:rFonts w:cs="Times New Roman"/>
          <w:sz w:val="24"/>
          <w:szCs w:val="24"/>
          <w:lang w:val="sr-Cyrl-CS"/>
        </w:rPr>
        <w:t xml:space="preserve"> на портале у ТС </w:t>
      </w:r>
      <w:r w:rsidR="00B86650" w:rsidRPr="00CE0B5A">
        <w:rPr>
          <w:rFonts w:cs="Times New Roman"/>
          <w:sz w:val="24"/>
          <w:szCs w:val="24"/>
          <w:lang w:val="sr-Cyrl-CS"/>
        </w:rPr>
        <w:t>„</w:t>
      </w:r>
      <w:r w:rsidR="00BD1445" w:rsidRPr="00CE0B5A">
        <w:rPr>
          <w:rFonts w:cs="Times New Roman"/>
          <w:sz w:val="24"/>
          <w:szCs w:val="24"/>
          <w:lang w:val="sr-Cyrl-CS"/>
        </w:rPr>
        <w:t>Бор 9</w:t>
      </w:r>
      <w:r w:rsidR="006E7412" w:rsidRPr="00CE0B5A">
        <w:rPr>
          <w:rFonts w:cs="Times New Roman"/>
          <w:sz w:val="24"/>
          <w:szCs w:val="24"/>
          <w:lang w:val="sr-Cyrl-CS"/>
        </w:rPr>
        <w:t>ˮ</w:t>
      </w:r>
      <w:r w:rsidR="00BD1445" w:rsidRPr="00CE0B5A">
        <w:rPr>
          <w:rFonts w:cs="Times New Roman"/>
          <w:sz w:val="24"/>
          <w:szCs w:val="24"/>
          <w:lang w:val="sr-Cyrl-CS"/>
        </w:rPr>
        <w:t xml:space="preserve">. Већим делом трасе, од ТС </w:t>
      </w:r>
      <w:r w:rsidR="00B86650" w:rsidRPr="00CE0B5A">
        <w:rPr>
          <w:rFonts w:cs="Times New Roman"/>
          <w:sz w:val="24"/>
          <w:szCs w:val="24"/>
          <w:lang w:val="sr-Cyrl-CS"/>
        </w:rPr>
        <w:t>„</w:t>
      </w:r>
      <w:r w:rsidR="00BD1445" w:rsidRPr="00CE0B5A">
        <w:rPr>
          <w:rFonts w:cs="Times New Roman"/>
          <w:sz w:val="24"/>
          <w:szCs w:val="24"/>
          <w:lang w:val="sr-Cyrl-CS"/>
        </w:rPr>
        <w:t>Бор 6</w:t>
      </w:r>
      <w:r w:rsidR="006E7412" w:rsidRPr="00CE0B5A">
        <w:rPr>
          <w:rFonts w:cs="Times New Roman"/>
          <w:sz w:val="24"/>
          <w:szCs w:val="24"/>
          <w:lang w:val="sr-Cyrl-CS"/>
        </w:rPr>
        <w:t>ˮ</w:t>
      </w:r>
      <w:r w:rsidR="00BD1445" w:rsidRPr="00CE0B5A">
        <w:rPr>
          <w:rFonts w:cs="Times New Roman"/>
          <w:sz w:val="24"/>
          <w:szCs w:val="24"/>
          <w:lang w:val="sr-Cyrl-CS"/>
        </w:rPr>
        <w:t xml:space="preserve"> до близу тачака УТ5Д(13) и УТ5Л(13), паралелно </w:t>
      </w:r>
      <w:r w:rsidR="00B86650" w:rsidRPr="00CE0B5A">
        <w:rPr>
          <w:rFonts w:cs="Times New Roman"/>
          <w:sz w:val="24"/>
          <w:szCs w:val="24"/>
          <w:lang w:val="sr-Cyrl-CS"/>
        </w:rPr>
        <w:t>се</w:t>
      </w:r>
      <w:r w:rsidR="008F0A75" w:rsidRPr="00CE0B5A">
        <w:rPr>
          <w:rFonts w:cs="Times New Roman"/>
          <w:sz w:val="24"/>
          <w:szCs w:val="24"/>
          <w:lang w:val="sr-Cyrl-CS"/>
        </w:rPr>
        <w:t xml:space="preserve"> </w:t>
      </w:r>
      <w:r w:rsidR="00B86650" w:rsidRPr="00CE0B5A">
        <w:rPr>
          <w:rFonts w:cs="Times New Roman"/>
          <w:sz w:val="24"/>
          <w:szCs w:val="24"/>
          <w:lang w:val="sr-Cyrl-CS"/>
        </w:rPr>
        <w:t xml:space="preserve">пружају </w:t>
      </w:r>
      <w:r w:rsidR="00BD1445" w:rsidRPr="00CE0B5A">
        <w:rPr>
          <w:rFonts w:cs="Times New Roman"/>
          <w:sz w:val="24"/>
          <w:szCs w:val="24"/>
          <w:lang w:val="sr-Cyrl-CS"/>
        </w:rPr>
        <w:t>планиран</w:t>
      </w:r>
      <w:r w:rsidR="00B86650" w:rsidRPr="00CE0B5A">
        <w:rPr>
          <w:rFonts w:cs="Times New Roman"/>
          <w:sz w:val="24"/>
          <w:szCs w:val="24"/>
          <w:lang w:val="sr-Cyrl-CS"/>
        </w:rPr>
        <w:t>и</w:t>
      </w:r>
      <w:r w:rsidR="00BD1445" w:rsidRPr="00CE0B5A">
        <w:rPr>
          <w:rFonts w:cs="Times New Roman"/>
          <w:sz w:val="24"/>
          <w:szCs w:val="24"/>
          <w:lang w:val="sr-Cyrl-CS"/>
        </w:rPr>
        <w:t xml:space="preserve"> двосистемск</w:t>
      </w:r>
      <w:r w:rsidR="00B86650" w:rsidRPr="00CE0B5A">
        <w:rPr>
          <w:rFonts w:cs="Times New Roman"/>
          <w:sz w:val="24"/>
          <w:szCs w:val="24"/>
          <w:lang w:val="sr-Cyrl-CS"/>
        </w:rPr>
        <w:t xml:space="preserve">и ДВ </w:t>
      </w:r>
      <w:r w:rsidR="00BD1445" w:rsidRPr="00CE0B5A">
        <w:rPr>
          <w:rFonts w:cs="Times New Roman"/>
          <w:sz w:val="24"/>
          <w:szCs w:val="24"/>
          <w:lang w:val="sr-Cyrl-CS"/>
        </w:rPr>
        <w:t xml:space="preserve">110 kV и једносистемски </w:t>
      </w:r>
      <w:r w:rsidR="00B86650" w:rsidRPr="00CE0B5A">
        <w:rPr>
          <w:rFonts w:cs="Times New Roman"/>
          <w:sz w:val="24"/>
          <w:szCs w:val="24"/>
          <w:lang w:val="sr-Cyrl-CS"/>
        </w:rPr>
        <w:t>Дв</w:t>
      </w:r>
      <w:r w:rsidR="00BD1445" w:rsidRPr="00CE0B5A">
        <w:rPr>
          <w:rFonts w:cs="Times New Roman"/>
          <w:sz w:val="24"/>
          <w:szCs w:val="24"/>
          <w:lang w:val="sr-Cyrl-CS"/>
        </w:rPr>
        <w:t xml:space="preserve"> 110 kV ТС </w:t>
      </w:r>
      <w:r w:rsidR="00440D51" w:rsidRPr="00CE0B5A">
        <w:rPr>
          <w:rFonts w:cs="Times New Roman"/>
          <w:sz w:val="24"/>
          <w:szCs w:val="24"/>
          <w:lang w:val="sr-Cyrl-CS"/>
        </w:rPr>
        <w:t>„</w:t>
      </w:r>
      <w:r w:rsidR="00BD1445" w:rsidRPr="00CE0B5A">
        <w:rPr>
          <w:rFonts w:cs="Times New Roman"/>
          <w:sz w:val="24"/>
          <w:szCs w:val="24"/>
          <w:lang w:val="sr-Cyrl-CS"/>
        </w:rPr>
        <w:t>Бор 6</w:t>
      </w:r>
      <w:r w:rsidR="00440D51" w:rsidRPr="00CE0B5A">
        <w:rPr>
          <w:rFonts w:cs="Times New Roman"/>
          <w:sz w:val="24"/>
          <w:szCs w:val="24"/>
          <w:lang w:val="sr-Cyrl-CS"/>
        </w:rPr>
        <w:t>ˮ</w:t>
      </w:r>
      <w:r w:rsidR="00BD1445" w:rsidRPr="00CE0B5A">
        <w:rPr>
          <w:rFonts w:cs="Times New Roman"/>
          <w:sz w:val="24"/>
          <w:szCs w:val="24"/>
          <w:lang w:val="sr-Cyrl-CS"/>
        </w:rPr>
        <w:t xml:space="preserve"> – ТС </w:t>
      </w:r>
      <w:r w:rsidR="00440D51" w:rsidRPr="00CE0B5A">
        <w:rPr>
          <w:rFonts w:cs="Times New Roman"/>
          <w:sz w:val="24"/>
          <w:szCs w:val="24"/>
          <w:lang w:val="sr-Cyrl-CS"/>
        </w:rPr>
        <w:t>„</w:t>
      </w:r>
      <w:r w:rsidR="00BD1445" w:rsidRPr="00CE0B5A">
        <w:rPr>
          <w:rFonts w:cs="Times New Roman"/>
          <w:sz w:val="24"/>
          <w:szCs w:val="24"/>
          <w:lang w:val="sr-Cyrl-CS"/>
        </w:rPr>
        <w:t>Бор 8</w:t>
      </w:r>
      <w:r w:rsidR="00440D51" w:rsidRPr="00CE0B5A">
        <w:rPr>
          <w:rFonts w:cs="Times New Roman"/>
          <w:sz w:val="24"/>
          <w:szCs w:val="24"/>
          <w:lang w:val="sr-Cyrl-CS"/>
        </w:rPr>
        <w:t>ˮ</w:t>
      </w:r>
      <w:r w:rsidR="00BD1445" w:rsidRPr="00CE0B5A">
        <w:rPr>
          <w:rFonts w:cs="Times New Roman"/>
          <w:sz w:val="24"/>
          <w:szCs w:val="24"/>
          <w:lang w:val="sr-Cyrl-CS"/>
        </w:rPr>
        <w:t xml:space="preserve"> (Лот 12). </w:t>
      </w:r>
    </w:p>
    <w:p w14:paraId="596F13E5" w14:textId="77777777" w:rsidR="00BD1445" w:rsidRPr="00CE0B5A" w:rsidRDefault="00BD1445" w:rsidP="00BD1445">
      <w:pPr>
        <w:ind w:firstLine="810"/>
        <w:outlineLvl w:val="1"/>
        <w:rPr>
          <w:rFonts w:eastAsia="Calibri" w:cs="Times New Roman"/>
          <w:bCs/>
          <w:sz w:val="24"/>
          <w:szCs w:val="24"/>
          <w:lang w:val="sr-Cyrl-CS"/>
        </w:rPr>
      </w:pPr>
    </w:p>
    <w:p w14:paraId="155B2597" w14:textId="13AD5F58" w:rsidR="00BD1445" w:rsidRPr="00CE0B5A" w:rsidRDefault="00C253E2" w:rsidP="0012408A">
      <w:pPr>
        <w:pStyle w:val="Heading3"/>
        <w:ind w:firstLine="720"/>
        <w:jc w:val="both"/>
        <w:rPr>
          <w:b w:val="0"/>
          <w:lang w:val="sr-Cyrl-CS"/>
        </w:rPr>
      </w:pPr>
      <w:bookmarkStart w:id="83" w:name="_Toc172279008"/>
      <w:r w:rsidRPr="00CE0B5A">
        <w:rPr>
          <w:b w:val="0"/>
          <w:lang w:val="sr-Cyrl-CS"/>
        </w:rPr>
        <w:t xml:space="preserve">1.14. </w:t>
      </w:r>
      <w:r w:rsidR="002118B7" w:rsidRPr="00CE0B5A">
        <w:rPr>
          <w:b w:val="0"/>
          <w:lang w:val="sr-Cyrl-CS"/>
        </w:rPr>
        <w:t>П</w:t>
      </w:r>
      <w:r w:rsidR="00BD1445" w:rsidRPr="00CE0B5A">
        <w:rPr>
          <w:b w:val="0"/>
          <w:lang w:val="sr-Cyrl-CS"/>
        </w:rPr>
        <w:t>ланиран</w:t>
      </w:r>
      <w:r w:rsidR="00295BAF" w:rsidRPr="00CE0B5A">
        <w:rPr>
          <w:b w:val="0"/>
          <w:lang w:val="sr-Cyrl-CS"/>
        </w:rPr>
        <w:t>а два</w:t>
      </w:r>
      <w:r w:rsidR="00BD1445" w:rsidRPr="00CE0B5A">
        <w:rPr>
          <w:b w:val="0"/>
          <w:lang w:val="sr-Cyrl-CS"/>
        </w:rPr>
        <w:t xml:space="preserve"> једносистемск</w:t>
      </w:r>
      <w:r w:rsidR="00295BAF" w:rsidRPr="00CE0B5A">
        <w:rPr>
          <w:b w:val="0"/>
          <w:lang w:val="sr-Cyrl-CS"/>
        </w:rPr>
        <w:t>а</w:t>
      </w:r>
      <w:r w:rsidR="002118B7" w:rsidRPr="00CE0B5A">
        <w:rPr>
          <w:b w:val="0"/>
          <w:lang w:val="sr-Cyrl-CS"/>
        </w:rPr>
        <w:t xml:space="preserve"> ДВ </w:t>
      </w:r>
      <w:r w:rsidR="00BD1445" w:rsidRPr="00CE0B5A">
        <w:rPr>
          <w:b w:val="0"/>
          <w:lang w:val="sr-Cyrl-CS"/>
        </w:rPr>
        <w:t xml:space="preserve">110 kV </w:t>
      </w:r>
      <w:r w:rsidR="00570601" w:rsidRPr="00CE0B5A">
        <w:rPr>
          <w:b w:val="0"/>
          <w:lang w:val="sr-Cyrl-CS"/>
        </w:rPr>
        <w:t>ПРП</w:t>
      </w:r>
      <w:r w:rsidR="00BD1445" w:rsidRPr="00CE0B5A">
        <w:rPr>
          <w:b w:val="0"/>
          <w:lang w:val="sr-Cyrl-CS"/>
        </w:rPr>
        <w:t xml:space="preserve"> </w:t>
      </w:r>
      <w:r w:rsidR="00570601" w:rsidRPr="00CE0B5A">
        <w:rPr>
          <w:b w:val="0"/>
          <w:lang w:val="sr-Cyrl-CS"/>
        </w:rPr>
        <w:t>„Велики Кривељ 2</w:t>
      </w:r>
      <w:r w:rsidR="006E7412" w:rsidRPr="00CE0B5A">
        <w:rPr>
          <w:b w:val="0"/>
          <w:lang w:val="sr-Cyrl-CS"/>
        </w:rPr>
        <w:t>ˮ</w:t>
      </w:r>
      <w:r w:rsidR="00BD1445" w:rsidRPr="00CE0B5A">
        <w:rPr>
          <w:b w:val="0"/>
          <w:lang w:val="sr-Cyrl-CS"/>
        </w:rPr>
        <w:t xml:space="preserve"> </w:t>
      </w:r>
      <w:r w:rsidR="002118B7" w:rsidRPr="00CE0B5A">
        <w:rPr>
          <w:b w:val="0"/>
          <w:lang w:val="sr-Cyrl-CS"/>
        </w:rPr>
        <w:t>–</w:t>
      </w:r>
      <w:r w:rsidR="00BD1445" w:rsidRPr="00CE0B5A">
        <w:rPr>
          <w:b w:val="0"/>
          <w:lang w:val="sr-Cyrl-CS"/>
        </w:rPr>
        <w:t xml:space="preserve"> ТС </w:t>
      </w:r>
      <w:r w:rsidR="0012408A" w:rsidRPr="00CE0B5A">
        <w:rPr>
          <w:b w:val="0"/>
          <w:lang w:val="sr-Cyrl-CS"/>
        </w:rPr>
        <w:t>„</w:t>
      </w:r>
      <w:r w:rsidR="00BD1445" w:rsidRPr="00CE0B5A">
        <w:rPr>
          <w:b w:val="0"/>
          <w:lang w:val="sr-Cyrl-CS"/>
        </w:rPr>
        <w:t>Jама Рудник</w:t>
      </w:r>
      <w:r w:rsidR="006E7412" w:rsidRPr="00CE0B5A">
        <w:rPr>
          <w:b w:val="0"/>
          <w:lang w:val="sr-Cyrl-CS"/>
        </w:rPr>
        <w:t>ˮ</w:t>
      </w:r>
      <w:r w:rsidR="00BD1445" w:rsidRPr="00CE0B5A">
        <w:rPr>
          <w:b w:val="0"/>
          <w:lang w:val="sr-Cyrl-CS"/>
        </w:rPr>
        <w:t xml:space="preserve"> (Лот 14)</w:t>
      </w:r>
      <w:r w:rsidR="00AD39CD" w:rsidRPr="00CE0B5A">
        <w:rPr>
          <w:b w:val="0"/>
          <w:lang w:val="sr-Cyrl-CS"/>
        </w:rPr>
        <w:t xml:space="preserve">, </w:t>
      </w:r>
      <w:bookmarkStart w:id="84" w:name="_Hlk172035121"/>
      <w:r w:rsidR="00AD39CD" w:rsidRPr="00CE0B5A">
        <w:rPr>
          <w:b w:val="0"/>
          <w:lang w:val="sr-Cyrl-CS"/>
        </w:rPr>
        <w:t>на листовима</w:t>
      </w:r>
      <w:r w:rsidR="00C95011" w:rsidRPr="00CE0B5A">
        <w:rPr>
          <w:b w:val="0"/>
          <w:lang w:val="sr-Cyrl-CS"/>
        </w:rPr>
        <w:t xml:space="preserve"> бр.</w:t>
      </w:r>
      <w:r w:rsidR="00AD39CD" w:rsidRPr="00CE0B5A">
        <w:rPr>
          <w:b w:val="0"/>
          <w:lang w:val="sr-Cyrl-CS"/>
        </w:rPr>
        <w:t xml:space="preserve"> </w:t>
      </w:r>
      <w:bookmarkEnd w:id="84"/>
      <w:r w:rsidR="00C95011" w:rsidRPr="00CE0B5A">
        <w:rPr>
          <w:b w:val="0"/>
          <w:lang w:val="sr-Cyrl-CS"/>
        </w:rPr>
        <w:t>46 и</w:t>
      </w:r>
      <w:r w:rsidR="00AD39CD" w:rsidRPr="00CE0B5A">
        <w:rPr>
          <w:b w:val="0"/>
          <w:lang w:val="sr-Cyrl-CS"/>
        </w:rPr>
        <w:t xml:space="preserve"> 47</w:t>
      </w:r>
      <w:bookmarkEnd w:id="83"/>
    </w:p>
    <w:p w14:paraId="64BDCCD2" w14:textId="77777777" w:rsidR="00BD1445" w:rsidRPr="00CE0B5A" w:rsidRDefault="00BD1445" w:rsidP="0012408A">
      <w:pPr>
        <w:rPr>
          <w:rFonts w:cs="Times New Roman"/>
          <w:sz w:val="24"/>
          <w:szCs w:val="24"/>
          <w:lang w:val="sr-Cyrl-CS"/>
        </w:rPr>
      </w:pPr>
    </w:p>
    <w:p w14:paraId="00709AAF" w14:textId="56E0D976" w:rsidR="00BD1445" w:rsidRPr="00CE0B5A" w:rsidRDefault="00BD1445" w:rsidP="0006103F">
      <w:pPr>
        <w:ind w:firstLine="720"/>
        <w:rPr>
          <w:rFonts w:cs="Times New Roman"/>
          <w:sz w:val="24"/>
          <w:szCs w:val="24"/>
          <w:lang w:val="sr-Cyrl-CS"/>
        </w:rPr>
      </w:pPr>
      <w:r w:rsidRPr="00CE0B5A">
        <w:rPr>
          <w:rFonts w:cs="Times New Roman"/>
          <w:sz w:val="24"/>
          <w:szCs w:val="24"/>
          <w:lang w:val="sr-Cyrl-CS"/>
        </w:rPr>
        <w:t xml:space="preserve">Ради повезивања ТС </w:t>
      </w:r>
      <w:r w:rsidR="0006103F" w:rsidRPr="00CE0B5A">
        <w:rPr>
          <w:rFonts w:cs="Times New Roman"/>
          <w:sz w:val="24"/>
          <w:szCs w:val="24"/>
          <w:lang w:val="sr-Cyrl-CS"/>
        </w:rPr>
        <w:t>„</w:t>
      </w:r>
      <w:r w:rsidRPr="00CE0B5A">
        <w:rPr>
          <w:rFonts w:cs="Times New Roman"/>
          <w:sz w:val="24"/>
          <w:szCs w:val="24"/>
          <w:lang w:val="sr-Cyrl-CS"/>
        </w:rPr>
        <w:t>Јама Рудник</w:t>
      </w:r>
      <w:r w:rsidR="006E7412" w:rsidRPr="00CE0B5A">
        <w:rPr>
          <w:rFonts w:cs="Times New Roman"/>
          <w:sz w:val="24"/>
          <w:szCs w:val="24"/>
          <w:lang w:val="sr-Cyrl-CS"/>
        </w:rPr>
        <w:t>ˮ</w:t>
      </w:r>
      <w:r w:rsidRPr="00CE0B5A">
        <w:rPr>
          <w:rFonts w:cs="Times New Roman"/>
          <w:sz w:val="24"/>
          <w:szCs w:val="24"/>
          <w:lang w:val="sr-Cyrl-CS"/>
        </w:rPr>
        <w:t xml:space="preserve"> на преносни систем </w:t>
      </w:r>
      <w:r w:rsidR="0006103F" w:rsidRPr="00CE0B5A">
        <w:rPr>
          <w:rFonts w:cs="Times New Roman"/>
          <w:sz w:val="24"/>
          <w:szCs w:val="24"/>
          <w:lang w:val="sr-Cyrl-CS"/>
        </w:rPr>
        <w:t>планирана је</w:t>
      </w:r>
      <w:r w:rsidRPr="00CE0B5A">
        <w:rPr>
          <w:rFonts w:cs="Times New Roman"/>
          <w:sz w:val="24"/>
          <w:szCs w:val="24"/>
          <w:lang w:val="sr-Cyrl-CS"/>
        </w:rPr>
        <w:t xml:space="preserve"> изградњ</w:t>
      </w:r>
      <w:r w:rsidR="0006103F" w:rsidRPr="00CE0B5A">
        <w:rPr>
          <w:rFonts w:cs="Times New Roman"/>
          <w:sz w:val="24"/>
          <w:szCs w:val="24"/>
          <w:lang w:val="sr-Cyrl-CS"/>
        </w:rPr>
        <w:t>а</w:t>
      </w:r>
      <w:r w:rsidRPr="00CE0B5A">
        <w:rPr>
          <w:rFonts w:cs="Times New Roman"/>
          <w:sz w:val="24"/>
          <w:szCs w:val="24"/>
          <w:lang w:val="sr-Cyrl-CS"/>
        </w:rPr>
        <w:t xml:space="preserve"> два једносистемска </w:t>
      </w:r>
      <w:r w:rsidR="0006103F" w:rsidRPr="00CE0B5A">
        <w:rPr>
          <w:rFonts w:cs="Times New Roman"/>
          <w:sz w:val="24"/>
          <w:szCs w:val="24"/>
          <w:lang w:val="sr-Cyrl-CS"/>
        </w:rPr>
        <w:t>ДВ</w:t>
      </w:r>
      <w:r w:rsidRPr="00CE0B5A">
        <w:rPr>
          <w:rFonts w:cs="Times New Roman"/>
          <w:sz w:val="24"/>
          <w:szCs w:val="24"/>
          <w:lang w:val="sr-Cyrl-CS"/>
        </w:rPr>
        <w:t xml:space="preserve"> 110 kV од постојећег ПРП </w:t>
      </w:r>
      <w:r w:rsidR="0006103F" w:rsidRPr="00CE0B5A">
        <w:rPr>
          <w:rFonts w:cs="Times New Roman"/>
          <w:sz w:val="24"/>
          <w:szCs w:val="24"/>
          <w:lang w:val="sr-Cyrl-CS"/>
        </w:rPr>
        <w:t>„</w:t>
      </w:r>
      <w:r w:rsidRPr="00CE0B5A">
        <w:rPr>
          <w:rFonts w:cs="Times New Roman"/>
          <w:sz w:val="24"/>
          <w:szCs w:val="24"/>
          <w:lang w:val="sr-Cyrl-CS"/>
        </w:rPr>
        <w:t>Велики Кривељ 2</w:t>
      </w:r>
      <w:r w:rsidR="006E7412" w:rsidRPr="00CE0B5A">
        <w:rPr>
          <w:rFonts w:cs="Times New Roman"/>
          <w:sz w:val="24"/>
          <w:szCs w:val="24"/>
          <w:lang w:val="sr-Cyrl-CS"/>
        </w:rPr>
        <w:t>ˮ</w:t>
      </w:r>
      <w:r w:rsidRPr="00CE0B5A">
        <w:rPr>
          <w:rFonts w:cs="Times New Roman"/>
          <w:sz w:val="24"/>
          <w:szCs w:val="24"/>
          <w:lang w:val="sr-Cyrl-CS"/>
        </w:rPr>
        <w:t>.</w:t>
      </w:r>
      <w:r w:rsidR="007770F7" w:rsidRPr="00CE0B5A">
        <w:rPr>
          <w:rFonts w:cs="Times New Roman"/>
          <w:sz w:val="24"/>
          <w:szCs w:val="24"/>
          <w:lang w:val="sr-Cyrl-CS"/>
        </w:rPr>
        <w:t xml:space="preserve"> </w:t>
      </w:r>
      <w:r w:rsidRPr="00CE0B5A">
        <w:rPr>
          <w:rFonts w:cs="Times New Roman"/>
          <w:sz w:val="24"/>
          <w:szCs w:val="24"/>
          <w:lang w:val="sr-Cyrl-CS"/>
        </w:rPr>
        <w:t xml:space="preserve">Излаз </w:t>
      </w:r>
      <w:r w:rsidR="007770F7" w:rsidRPr="00CE0B5A">
        <w:rPr>
          <w:rFonts w:cs="Times New Roman"/>
          <w:sz w:val="24"/>
          <w:szCs w:val="24"/>
          <w:lang w:val="sr-Cyrl-CS"/>
        </w:rPr>
        <w:t xml:space="preserve">коридора </w:t>
      </w:r>
      <w:r w:rsidRPr="00CE0B5A">
        <w:rPr>
          <w:rFonts w:cs="Times New Roman"/>
          <w:sz w:val="24"/>
          <w:szCs w:val="24"/>
          <w:lang w:val="sr-Cyrl-CS"/>
        </w:rPr>
        <w:t xml:space="preserve">из ПРП </w:t>
      </w:r>
      <w:r w:rsidR="007770F7" w:rsidRPr="00CE0B5A">
        <w:rPr>
          <w:rFonts w:cs="Times New Roman"/>
          <w:sz w:val="24"/>
          <w:szCs w:val="24"/>
          <w:lang w:val="sr-Cyrl-CS"/>
        </w:rPr>
        <w:t>„</w:t>
      </w:r>
      <w:r w:rsidRPr="00CE0B5A">
        <w:rPr>
          <w:rFonts w:cs="Times New Roman"/>
          <w:sz w:val="24"/>
          <w:szCs w:val="24"/>
          <w:lang w:val="sr-Cyrl-CS"/>
        </w:rPr>
        <w:t>Велики Кривељ 2</w:t>
      </w:r>
      <w:r w:rsidR="006E7412" w:rsidRPr="00CE0B5A">
        <w:rPr>
          <w:rFonts w:cs="Times New Roman"/>
          <w:sz w:val="24"/>
          <w:szCs w:val="24"/>
          <w:lang w:val="sr-Cyrl-CS"/>
        </w:rPr>
        <w:t>ˮ</w:t>
      </w:r>
      <w:r w:rsidRPr="00CE0B5A">
        <w:rPr>
          <w:rFonts w:cs="Times New Roman"/>
          <w:sz w:val="24"/>
          <w:szCs w:val="24"/>
          <w:lang w:val="sr-Cyrl-CS"/>
        </w:rPr>
        <w:t xml:space="preserve"> </w:t>
      </w:r>
      <w:r w:rsidR="007770F7" w:rsidRPr="00CE0B5A">
        <w:rPr>
          <w:rFonts w:cs="Times New Roman"/>
          <w:sz w:val="24"/>
          <w:szCs w:val="24"/>
          <w:lang w:val="sr-Cyrl-CS"/>
        </w:rPr>
        <w:t xml:space="preserve">планиран је </w:t>
      </w:r>
      <w:r w:rsidRPr="00CE0B5A">
        <w:rPr>
          <w:rFonts w:cs="Times New Roman"/>
          <w:sz w:val="24"/>
          <w:szCs w:val="24"/>
          <w:lang w:val="sr-Cyrl-CS"/>
        </w:rPr>
        <w:t>у правцу југ</w:t>
      </w:r>
      <w:r w:rsidR="007770F7" w:rsidRPr="00CE0B5A">
        <w:rPr>
          <w:rFonts w:cs="Times New Roman"/>
          <w:sz w:val="24"/>
          <w:szCs w:val="24"/>
          <w:lang w:val="sr-Cyrl-CS"/>
        </w:rPr>
        <w:t>-</w:t>
      </w:r>
      <w:r w:rsidRPr="00CE0B5A">
        <w:rPr>
          <w:rFonts w:cs="Times New Roman"/>
          <w:sz w:val="24"/>
          <w:szCs w:val="24"/>
          <w:lang w:val="sr-Cyrl-CS"/>
        </w:rPr>
        <w:t xml:space="preserve">југозапада паралелним </w:t>
      </w:r>
      <w:r w:rsidR="007770F7" w:rsidRPr="00CE0B5A">
        <w:rPr>
          <w:rFonts w:cs="Times New Roman"/>
          <w:sz w:val="24"/>
          <w:szCs w:val="24"/>
          <w:lang w:val="sr-Cyrl-CS"/>
        </w:rPr>
        <w:t xml:space="preserve">пружањем </w:t>
      </w:r>
      <w:r w:rsidRPr="00CE0B5A">
        <w:rPr>
          <w:rFonts w:cs="Times New Roman"/>
          <w:sz w:val="24"/>
          <w:szCs w:val="24"/>
          <w:lang w:val="sr-Cyrl-CS"/>
        </w:rPr>
        <w:t xml:space="preserve">на прописаном међусобном растојању. Од портала до УТ1Д(14) и УТ1Л(14) </w:t>
      </w:r>
      <w:r w:rsidR="008F0A75" w:rsidRPr="00CE0B5A">
        <w:rPr>
          <w:rFonts w:cs="Times New Roman"/>
          <w:sz w:val="24"/>
          <w:szCs w:val="24"/>
          <w:lang w:val="sr-Cyrl-CS"/>
        </w:rPr>
        <w:t>планирани коридори се укрштају са ДП</w:t>
      </w:r>
      <w:r w:rsidRPr="00CE0B5A">
        <w:rPr>
          <w:rFonts w:cs="Times New Roman"/>
          <w:sz w:val="24"/>
          <w:szCs w:val="24"/>
          <w:lang w:val="sr-Cyrl-CS"/>
        </w:rPr>
        <w:t xml:space="preserve"> IIБ реда бр. 393 Јасиково – Бор и јед</w:t>
      </w:r>
      <w:r w:rsidR="008F0A75" w:rsidRPr="00CE0B5A">
        <w:rPr>
          <w:rFonts w:cs="Times New Roman"/>
          <w:sz w:val="24"/>
          <w:szCs w:val="24"/>
          <w:lang w:val="sr-Cyrl-CS"/>
        </w:rPr>
        <w:t>ним</w:t>
      </w:r>
      <w:r w:rsidRPr="00CE0B5A">
        <w:rPr>
          <w:rFonts w:cs="Times New Roman"/>
          <w:sz w:val="24"/>
          <w:szCs w:val="24"/>
          <w:lang w:val="sr-Cyrl-CS"/>
        </w:rPr>
        <w:t xml:space="preserve"> земљани</w:t>
      </w:r>
      <w:r w:rsidR="008F0A75" w:rsidRPr="00CE0B5A">
        <w:rPr>
          <w:rFonts w:cs="Times New Roman"/>
          <w:sz w:val="24"/>
          <w:szCs w:val="24"/>
          <w:lang w:val="sr-Cyrl-CS"/>
        </w:rPr>
        <w:t>м</w:t>
      </w:r>
      <w:r w:rsidRPr="00CE0B5A">
        <w:rPr>
          <w:rFonts w:cs="Times New Roman"/>
          <w:sz w:val="24"/>
          <w:szCs w:val="24"/>
          <w:lang w:val="sr-Cyrl-CS"/>
        </w:rPr>
        <w:t xml:space="preserve"> пут</w:t>
      </w:r>
      <w:r w:rsidR="008F0A75" w:rsidRPr="00CE0B5A">
        <w:rPr>
          <w:rFonts w:cs="Times New Roman"/>
          <w:sz w:val="24"/>
          <w:szCs w:val="24"/>
          <w:lang w:val="sr-Cyrl-CS"/>
        </w:rPr>
        <w:t>ем</w:t>
      </w:r>
      <w:r w:rsidRPr="00CE0B5A">
        <w:rPr>
          <w:rFonts w:cs="Times New Roman"/>
          <w:sz w:val="24"/>
          <w:szCs w:val="24"/>
          <w:lang w:val="sr-Cyrl-CS"/>
        </w:rPr>
        <w:t xml:space="preserve">. Између </w:t>
      </w:r>
      <w:bookmarkStart w:id="85" w:name="_Hlk158871288"/>
      <w:r w:rsidRPr="00CE0B5A">
        <w:rPr>
          <w:rFonts w:cs="Times New Roman"/>
          <w:sz w:val="24"/>
          <w:szCs w:val="24"/>
          <w:lang w:val="sr-Cyrl-CS"/>
        </w:rPr>
        <w:t>УТ1Д(14), УТ1Л(14) и УТ2Д(14), УТ2Л(14)</w:t>
      </w:r>
      <w:bookmarkEnd w:id="85"/>
      <w:r w:rsidRPr="00CE0B5A">
        <w:rPr>
          <w:rFonts w:cs="Times New Roman"/>
          <w:sz w:val="24"/>
          <w:szCs w:val="24"/>
          <w:lang w:val="sr-Cyrl-CS"/>
        </w:rPr>
        <w:t xml:space="preserve"> </w:t>
      </w:r>
      <w:r w:rsidR="008F0A75" w:rsidRPr="00CE0B5A">
        <w:rPr>
          <w:rFonts w:cs="Times New Roman"/>
          <w:sz w:val="24"/>
          <w:szCs w:val="24"/>
          <w:lang w:val="sr-Cyrl-CS"/>
        </w:rPr>
        <w:t xml:space="preserve">коридор се укршта са коридором планираног </w:t>
      </w:r>
      <w:r w:rsidRPr="00CE0B5A">
        <w:rPr>
          <w:rFonts w:cs="Times New Roman"/>
          <w:sz w:val="24"/>
          <w:szCs w:val="24"/>
          <w:lang w:val="sr-Cyrl-CS"/>
        </w:rPr>
        <w:t xml:space="preserve">ДВ 400 kV </w:t>
      </w:r>
      <w:r w:rsidR="008F0A75" w:rsidRPr="00CE0B5A">
        <w:rPr>
          <w:rFonts w:cs="Times New Roman"/>
          <w:sz w:val="24"/>
          <w:szCs w:val="24"/>
          <w:lang w:val="sr-Cyrl-CS"/>
        </w:rPr>
        <w:t>„</w:t>
      </w:r>
      <w:r w:rsidRPr="00CE0B5A">
        <w:rPr>
          <w:rFonts w:cs="Times New Roman"/>
          <w:sz w:val="24"/>
          <w:szCs w:val="24"/>
          <w:lang w:val="sr-Cyrl-CS"/>
        </w:rPr>
        <w:t>ТС Бор 2</w:t>
      </w:r>
      <w:r w:rsidR="006E7412" w:rsidRPr="00CE0B5A">
        <w:rPr>
          <w:rFonts w:cs="Times New Roman"/>
          <w:sz w:val="24"/>
          <w:szCs w:val="24"/>
          <w:lang w:val="sr-Cyrl-CS"/>
        </w:rPr>
        <w:t>ˮ</w:t>
      </w:r>
      <w:r w:rsidRPr="00CE0B5A">
        <w:rPr>
          <w:rFonts w:cs="Times New Roman"/>
          <w:sz w:val="24"/>
          <w:szCs w:val="24"/>
          <w:lang w:val="sr-Cyrl-CS"/>
        </w:rPr>
        <w:t xml:space="preserve"> </w:t>
      </w:r>
      <w:r w:rsidR="008F0A75" w:rsidRPr="00CE0B5A">
        <w:rPr>
          <w:rFonts w:cs="Times New Roman"/>
          <w:sz w:val="24"/>
          <w:szCs w:val="24"/>
          <w:lang w:val="sr-Cyrl-CS"/>
        </w:rPr>
        <w:t>–„</w:t>
      </w:r>
      <w:r w:rsidRPr="00CE0B5A">
        <w:rPr>
          <w:rFonts w:cs="Times New Roman"/>
          <w:sz w:val="24"/>
          <w:szCs w:val="24"/>
          <w:lang w:val="sr-Cyrl-CS"/>
        </w:rPr>
        <w:t>РП Дрмно</w:t>
      </w:r>
      <w:r w:rsidR="006E7412" w:rsidRPr="00CE0B5A">
        <w:rPr>
          <w:rFonts w:cs="Times New Roman"/>
          <w:sz w:val="24"/>
          <w:szCs w:val="24"/>
          <w:lang w:val="sr-Cyrl-CS"/>
        </w:rPr>
        <w:t>ˮ</w:t>
      </w:r>
      <w:r w:rsidRPr="00CE0B5A">
        <w:rPr>
          <w:rFonts w:cs="Times New Roman"/>
          <w:sz w:val="24"/>
          <w:szCs w:val="24"/>
          <w:lang w:val="sr-Cyrl-CS"/>
        </w:rPr>
        <w:t>, (расецање ДВ 400 kV бр. 401/2) (Лот 2), земљаним путем, путем IIБ реда бр. 393 Јасиково – Бор и постојећим ДВ 35 kV. Даље</w:t>
      </w:r>
      <w:r w:rsidR="008F0A75" w:rsidRPr="00CE0B5A">
        <w:rPr>
          <w:rFonts w:cs="Times New Roman"/>
          <w:sz w:val="24"/>
          <w:szCs w:val="24"/>
          <w:lang w:val="sr-Cyrl-CS"/>
        </w:rPr>
        <w:t>,</w:t>
      </w:r>
      <w:r w:rsidRPr="00CE0B5A">
        <w:rPr>
          <w:rFonts w:cs="Times New Roman"/>
          <w:sz w:val="24"/>
          <w:szCs w:val="24"/>
          <w:lang w:val="sr-Cyrl-CS"/>
        </w:rPr>
        <w:t xml:space="preserve"> </w:t>
      </w:r>
      <w:r w:rsidR="008F0A75" w:rsidRPr="00CE0B5A">
        <w:rPr>
          <w:rFonts w:cs="Times New Roman"/>
          <w:sz w:val="24"/>
          <w:szCs w:val="24"/>
          <w:lang w:val="sr-Cyrl-CS"/>
        </w:rPr>
        <w:t xml:space="preserve">коридори се пружају </w:t>
      </w:r>
      <w:r w:rsidRPr="00CE0B5A">
        <w:rPr>
          <w:rFonts w:cs="Times New Roman"/>
          <w:sz w:val="24"/>
          <w:szCs w:val="24"/>
          <w:lang w:val="sr-Cyrl-CS"/>
        </w:rPr>
        <w:t xml:space="preserve">до УТ5Д(14), УТ5Л(14) са којих је предвиђено повезивање са планираном ТС </w:t>
      </w:r>
      <w:r w:rsidR="008F0A75" w:rsidRPr="00CE0B5A">
        <w:rPr>
          <w:rFonts w:cs="Times New Roman"/>
          <w:sz w:val="24"/>
          <w:szCs w:val="24"/>
          <w:lang w:val="sr-Cyrl-CS"/>
        </w:rPr>
        <w:t>„</w:t>
      </w:r>
      <w:r w:rsidRPr="00CE0B5A">
        <w:rPr>
          <w:rFonts w:cs="Times New Roman"/>
          <w:sz w:val="24"/>
          <w:szCs w:val="24"/>
          <w:lang w:val="sr-Cyrl-CS"/>
        </w:rPr>
        <w:t>Јама Рудник</w:t>
      </w:r>
      <w:r w:rsidR="006E7412" w:rsidRPr="00CE0B5A">
        <w:rPr>
          <w:rFonts w:cs="Times New Roman"/>
          <w:sz w:val="24"/>
          <w:szCs w:val="24"/>
          <w:lang w:val="sr-Cyrl-CS"/>
        </w:rPr>
        <w:t>ˮ</w:t>
      </w:r>
      <w:r w:rsidRPr="00CE0B5A">
        <w:rPr>
          <w:rFonts w:cs="Times New Roman"/>
          <w:sz w:val="24"/>
          <w:szCs w:val="24"/>
          <w:lang w:val="sr-Cyrl-CS"/>
        </w:rPr>
        <w:t xml:space="preserve">. У овом делу </w:t>
      </w:r>
      <w:r w:rsidR="008F0A75" w:rsidRPr="00CE0B5A">
        <w:rPr>
          <w:rFonts w:cs="Times New Roman"/>
          <w:sz w:val="24"/>
          <w:szCs w:val="24"/>
          <w:lang w:val="sr-Cyrl-CS"/>
        </w:rPr>
        <w:t>коридори се</w:t>
      </w:r>
      <w:r w:rsidRPr="00CE0B5A">
        <w:rPr>
          <w:rFonts w:cs="Times New Roman"/>
          <w:sz w:val="24"/>
          <w:szCs w:val="24"/>
          <w:lang w:val="sr-Cyrl-CS"/>
        </w:rPr>
        <w:t xml:space="preserve"> укрштају </w:t>
      </w:r>
      <w:r w:rsidR="008F0A75" w:rsidRPr="00CE0B5A">
        <w:rPr>
          <w:rFonts w:cs="Times New Roman"/>
          <w:sz w:val="24"/>
          <w:szCs w:val="24"/>
          <w:lang w:val="sr-Cyrl-CS"/>
        </w:rPr>
        <w:t>са некатегорисаним</w:t>
      </w:r>
      <w:r w:rsidRPr="00CE0B5A">
        <w:rPr>
          <w:rFonts w:cs="Times New Roman"/>
          <w:sz w:val="24"/>
          <w:szCs w:val="24"/>
          <w:lang w:val="sr-Cyrl-CS"/>
        </w:rPr>
        <w:t xml:space="preserve"> путев</w:t>
      </w:r>
      <w:r w:rsidR="008F0A75" w:rsidRPr="00CE0B5A">
        <w:rPr>
          <w:rFonts w:cs="Times New Roman"/>
          <w:sz w:val="24"/>
          <w:szCs w:val="24"/>
          <w:lang w:val="sr-Cyrl-CS"/>
        </w:rPr>
        <w:t>има</w:t>
      </w:r>
      <w:r w:rsidRPr="00CE0B5A">
        <w:rPr>
          <w:rFonts w:cs="Times New Roman"/>
          <w:sz w:val="24"/>
          <w:szCs w:val="24"/>
          <w:lang w:val="sr-Cyrl-CS"/>
        </w:rPr>
        <w:t xml:space="preserve">, </w:t>
      </w:r>
      <w:r w:rsidR="008F0A75" w:rsidRPr="00CE0B5A">
        <w:rPr>
          <w:rFonts w:cs="Times New Roman"/>
          <w:sz w:val="24"/>
          <w:szCs w:val="24"/>
          <w:lang w:val="sr-Cyrl-CS"/>
        </w:rPr>
        <w:t>површинама под шумом и пољопривредним земљиштем</w:t>
      </w:r>
      <w:r w:rsidRPr="00CE0B5A">
        <w:rPr>
          <w:rFonts w:cs="Times New Roman"/>
          <w:sz w:val="24"/>
          <w:szCs w:val="24"/>
          <w:lang w:val="sr-Cyrl-CS"/>
        </w:rPr>
        <w:t xml:space="preserve">. Расположиви простор </w:t>
      </w:r>
      <w:r w:rsidR="008F0A75" w:rsidRPr="00CE0B5A">
        <w:rPr>
          <w:rFonts w:cs="Times New Roman"/>
          <w:sz w:val="24"/>
          <w:szCs w:val="24"/>
          <w:lang w:val="sr-Cyrl-CS"/>
        </w:rPr>
        <w:t>у</w:t>
      </w:r>
      <w:r w:rsidRPr="00CE0B5A">
        <w:rPr>
          <w:rFonts w:cs="Times New Roman"/>
          <w:sz w:val="24"/>
          <w:szCs w:val="24"/>
          <w:lang w:val="sr-Cyrl-CS"/>
        </w:rPr>
        <w:t xml:space="preserve"> коридор</w:t>
      </w:r>
      <w:r w:rsidR="008F0A75" w:rsidRPr="00CE0B5A">
        <w:rPr>
          <w:rFonts w:cs="Times New Roman"/>
          <w:sz w:val="24"/>
          <w:szCs w:val="24"/>
          <w:lang w:val="sr-Cyrl-CS"/>
        </w:rPr>
        <w:t>има</w:t>
      </w:r>
      <w:r w:rsidRPr="00CE0B5A">
        <w:rPr>
          <w:rFonts w:cs="Times New Roman"/>
          <w:sz w:val="24"/>
          <w:szCs w:val="24"/>
          <w:lang w:val="sr-Cyrl-CS"/>
        </w:rPr>
        <w:t xml:space="preserve"> је веома узан, тако да ће</w:t>
      </w:r>
      <w:r w:rsidR="008F0A75" w:rsidRPr="00CE0B5A">
        <w:rPr>
          <w:rFonts w:cs="Times New Roman"/>
          <w:sz w:val="24"/>
          <w:szCs w:val="24"/>
          <w:lang w:val="sr-Cyrl-CS"/>
        </w:rPr>
        <w:t xml:space="preserve"> се</w:t>
      </w:r>
      <w:r w:rsidRPr="00CE0B5A">
        <w:rPr>
          <w:rFonts w:cs="Times New Roman"/>
          <w:sz w:val="24"/>
          <w:szCs w:val="24"/>
          <w:lang w:val="sr-Cyrl-CS"/>
        </w:rPr>
        <w:t xml:space="preserve"> у циљу обезбеђења прописаних сигурносних растојања, смањења угиба и отклона проводника услед дејства ветра, у даљој техничкој документацији приликом распоређивања стубова, применити краћи распони, односно нешто већи број стубова.</w:t>
      </w:r>
    </w:p>
    <w:p w14:paraId="15A126A4" w14:textId="77777777" w:rsidR="00AD39CD" w:rsidRPr="00CE0B5A" w:rsidRDefault="00AD39CD" w:rsidP="0006103F">
      <w:pPr>
        <w:ind w:firstLine="720"/>
        <w:rPr>
          <w:rFonts w:cs="Times New Roman"/>
          <w:sz w:val="24"/>
          <w:szCs w:val="24"/>
          <w:lang w:val="sr-Cyrl-CS"/>
        </w:rPr>
      </w:pPr>
    </w:p>
    <w:p w14:paraId="1D9BBCFF" w14:textId="13D831BE" w:rsidR="00BD1445" w:rsidRPr="00CE0B5A" w:rsidRDefault="00C253E2" w:rsidP="00DC38EF">
      <w:pPr>
        <w:pStyle w:val="Heading3"/>
        <w:ind w:firstLine="720"/>
        <w:jc w:val="both"/>
        <w:rPr>
          <w:b w:val="0"/>
          <w:lang w:val="sr-Cyrl-CS"/>
        </w:rPr>
      </w:pPr>
      <w:bookmarkStart w:id="86" w:name="_Toc172279009"/>
      <w:r w:rsidRPr="00CE0B5A">
        <w:rPr>
          <w:b w:val="0"/>
          <w:lang w:val="sr-Cyrl-CS"/>
        </w:rPr>
        <w:t xml:space="preserve">1.15. </w:t>
      </w:r>
      <w:r w:rsidR="008F0A75" w:rsidRPr="00CE0B5A">
        <w:rPr>
          <w:b w:val="0"/>
          <w:lang w:val="sr-Cyrl-CS"/>
        </w:rPr>
        <w:t>П</w:t>
      </w:r>
      <w:r w:rsidR="00BD1445" w:rsidRPr="00CE0B5A">
        <w:rPr>
          <w:b w:val="0"/>
          <w:lang w:val="sr-Cyrl-CS"/>
        </w:rPr>
        <w:t xml:space="preserve">ланирана три кабловска вода 110 kV ПРП </w:t>
      </w:r>
      <w:r w:rsidR="008F0A75" w:rsidRPr="00CE0B5A">
        <w:rPr>
          <w:b w:val="0"/>
          <w:lang w:val="sr-Cyrl-CS"/>
        </w:rPr>
        <w:t>„</w:t>
      </w:r>
      <w:r w:rsidR="00D823E8" w:rsidRPr="00CE0B5A">
        <w:rPr>
          <w:b w:val="0"/>
          <w:lang w:val="sr-Cyrl-CS"/>
        </w:rPr>
        <w:t>Бор 5</w:t>
      </w:r>
      <w:r w:rsidR="006E7412" w:rsidRPr="00CE0B5A">
        <w:rPr>
          <w:b w:val="0"/>
          <w:lang w:val="sr-Cyrl-CS"/>
        </w:rPr>
        <w:t>ˮ</w:t>
      </w:r>
      <w:r w:rsidR="00BD1445" w:rsidRPr="00CE0B5A">
        <w:rPr>
          <w:b w:val="0"/>
          <w:lang w:val="sr-Cyrl-CS"/>
        </w:rPr>
        <w:t xml:space="preserve"> - ТС </w:t>
      </w:r>
      <w:r w:rsidR="008F0A75" w:rsidRPr="00CE0B5A">
        <w:rPr>
          <w:b w:val="0"/>
          <w:lang w:val="sr-Cyrl-CS"/>
        </w:rPr>
        <w:t>„</w:t>
      </w:r>
      <w:r w:rsidR="00BD1445" w:rsidRPr="00CE0B5A">
        <w:rPr>
          <w:b w:val="0"/>
          <w:lang w:val="sr-Cyrl-CS"/>
        </w:rPr>
        <w:t>Бор 7</w:t>
      </w:r>
      <w:r w:rsidR="006E7412" w:rsidRPr="00CE0B5A">
        <w:rPr>
          <w:b w:val="0"/>
          <w:lang w:val="sr-Cyrl-CS"/>
        </w:rPr>
        <w:t>ˮ</w:t>
      </w:r>
      <w:r w:rsidR="00BD1445" w:rsidRPr="00CE0B5A">
        <w:rPr>
          <w:b w:val="0"/>
          <w:lang w:val="sr-Cyrl-CS"/>
        </w:rPr>
        <w:t xml:space="preserve"> (Лот 15)</w:t>
      </w:r>
      <w:r w:rsidR="00AD39CD" w:rsidRPr="00CE0B5A">
        <w:rPr>
          <w:b w:val="0"/>
          <w:lang w:val="sr-Cyrl-CS"/>
        </w:rPr>
        <w:t xml:space="preserve">, на листовима </w:t>
      </w:r>
      <w:r w:rsidR="00C95011" w:rsidRPr="00CE0B5A">
        <w:rPr>
          <w:b w:val="0"/>
          <w:lang w:val="sr-Cyrl-CS"/>
        </w:rPr>
        <w:t xml:space="preserve">бр. </w:t>
      </w:r>
      <w:r w:rsidR="00C95011" w:rsidRPr="00CE0B5A">
        <w:rPr>
          <w:rFonts w:eastAsia="Calibri"/>
          <w:b w:val="0"/>
          <w:lang w:val="sr-Cyrl-CS"/>
        </w:rPr>
        <w:t>57 и</w:t>
      </w:r>
      <w:r w:rsidR="00AD39CD" w:rsidRPr="00CE0B5A">
        <w:rPr>
          <w:rFonts w:eastAsia="Calibri"/>
          <w:b w:val="0"/>
          <w:lang w:val="sr-Cyrl-CS"/>
        </w:rPr>
        <w:t xml:space="preserve"> 58</w:t>
      </w:r>
      <w:bookmarkEnd w:id="86"/>
    </w:p>
    <w:p w14:paraId="7AAE3EF3" w14:textId="77777777" w:rsidR="00BD1445" w:rsidRPr="00CE0B5A" w:rsidRDefault="00BD1445" w:rsidP="00DC38EF">
      <w:pPr>
        <w:pStyle w:val="ListParagraph"/>
        <w:jc w:val="both"/>
        <w:rPr>
          <w:rFonts w:eastAsia="Calibri"/>
          <w:bCs/>
        </w:rPr>
      </w:pPr>
    </w:p>
    <w:p w14:paraId="0BA841BF" w14:textId="2784BE67" w:rsidR="00BD1445" w:rsidRPr="00CE0B5A" w:rsidRDefault="00BD1445" w:rsidP="00D24DDE">
      <w:pPr>
        <w:ind w:firstLine="720"/>
        <w:rPr>
          <w:rFonts w:cs="Times New Roman"/>
          <w:sz w:val="24"/>
          <w:szCs w:val="24"/>
          <w:lang w:val="sr-Cyrl-CS"/>
        </w:rPr>
      </w:pPr>
      <w:r w:rsidRPr="00CE0B5A">
        <w:rPr>
          <w:rFonts w:cs="Times New Roman"/>
          <w:sz w:val="24"/>
          <w:szCs w:val="24"/>
          <w:lang w:val="sr-Cyrl-CS"/>
        </w:rPr>
        <w:t xml:space="preserve">Планирани 110 kV кабловски водови од ПРП </w:t>
      </w:r>
      <w:r w:rsidR="00BE1880" w:rsidRPr="00CE0B5A">
        <w:rPr>
          <w:rFonts w:cs="Times New Roman"/>
          <w:sz w:val="24"/>
          <w:szCs w:val="24"/>
          <w:lang w:val="sr-Cyrl-CS"/>
        </w:rPr>
        <w:t>„</w:t>
      </w:r>
      <w:r w:rsidRPr="00CE0B5A">
        <w:rPr>
          <w:rFonts w:cs="Times New Roman"/>
          <w:sz w:val="24"/>
          <w:szCs w:val="24"/>
          <w:lang w:val="sr-Cyrl-CS"/>
        </w:rPr>
        <w:t>Бор 5</w:t>
      </w:r>
      <w:r w:rsidR="006E7412" w:rsidRPr="00CE0B5A">
        <w:rPr>
          <w:rFonts w:cs="Times New Roman"/>
          <w:sz w:val="24"/>
          <w:szCs w:val="24"/>
          <w:lang w:val="sr-Cyrl-CS"/>
        </w:rPr>
        <w:t>ˮ</w:t>
      </w:r>
      <w:r w:rsidRPr="00CE0B5A">
        <w:rPr>
          <w:rFonts w:cs="Times New Roman"/>
          <w:sz w:val="24"/>
          <w:szCs w:val="24"/>
          <w:lang w:val="sr-Cyrl-CS"/>
        </w:rPr>
        <w:t xml:space="preserve"> до ТС </w:t>
      </w:r>
      <w:r w:rsidR="00BE1880" w:rsidRPr="00CE0B5A">
        <w:rPr>
          <w:rFonts w:cs="Times New Roman"/>
          <w:sz w:val="24"/>
          <w:szCs w:val="24"/>
          <w:lang w:val="sr-Cyrl-CS"/>
        </w:rPr>
        <w:t>„</w:t>
      </w:r>
      <w:r w:rsidRPr="00CE0B5A">
        <w:rPr>
          <w:rFonts w:cs="Times New Roman"/>
          <w:sz w:val="24"/>
          <w:szCs w:val="24"/>
          <w:lang w:val="sr-Cyrl-CS"/>
        </w:rPr>
        <w:t>Бор 7</w:t>
      </w:r>
      <w:r w:rsidR="006E7412" w:rsidRPr="00CE0B5A">
        <w:rPr>
          <w:rFonts w:cs="Times New Roman"/>
          <w:sz w:val="24"/>
          <w:szCs w:val="24"/>
          <w:lang w:val="sr-Cyrl-CS"/>
        </w:rPr>
        <w:t>ˮ</w:t>
      </w:r>
      <w:r w:rsidRPr="00CE0B5A">
        <w:rPr>
          <w:rFonts w:cs="Times New Roman"/>
          <w:sz w:val="24"/>
          <w:szCs w:val="24"/>
          <w:lang w:val="sr-Cyrl-CS"/>
        </w:rPr>
        <w:t xml:space="preserve"> обухватају три кабловска вода 110 kV. Од ПРП </w:t>
      </w:r>
      <w:r w:rsidR="00BE1880" w:rsidRPr="00CE0B5A">
        <w:rPr>
          <w:rFonts w:cs="Times New Roman"/>
          <w:sz w:val="24"/>
          <w:szCs w:val="24"/>
          <w:lang w:val="sr-Cyrl-CS"/>
        </w:rPr>
        <w:t>„</w:t>
      </w:r>
      <w:r w:rsidRPr="00CE0B5A">
        <w:rPr>
          <w:rFonts w:cs="Times New Roman"/>
          <w:sz w:val="24"/>
          <w:szCs w:val="24"/>
          <w:lang w:val="sr-Cyrl-CS"/>
        </w:rPr>
        <w:t>Бор 5</w:t>
      </w:r>
      <w:r w:rsidR="006E7412" w:rsidRPr="00CE0B5A">
        <w:rPr>
          <w:rFonts w:cs="Times New Roman"/>
          <w:sz w:val="24"/>
          <w:szCs w:val="24"/>
          <w:lang w:val="sr-Cyrl-CS"/>
        </w:rPr>
        <w:t>ˮ</w:t>
      </w:r>
      <w:r w:rsidRPr="00CE0B5A">
        <w:rPr>
          <w:rFonts w:cs="Times New Roman"/>
          <w:sz w:val="24"/>
          <w:szCs w:val="24"/>
          <w:lang w:val="sr-Cyrl-CS"/>
        </w:rPr>
        <w:t>, кабловск</w:t>
      </w:r>
      <w:r w:rsidR="00BE1880" w:rsidRPr="00CE0B5A">
        <w:rPr>
          <w:rFonts w:cs="Times New Roman"/>
          <w:sz w:val="24"/>
          <w:szCs w:val="24"/>
          <w:lang w:val="sr-Cyrl-CS"/>
        </w:rPr>
        <w:t>и</w:t>
      </w:r>
      <w:r w:rsidRPr="00CE0B5A">
        <w:rPr>
          <w:rFonts w:cs="Times New Roman"/>
          <w:sz w:val="24"/>
          <w:szCs w:val="24"/>
          <w:lang w:val="sr-Cyrl-CS"/>
        </w:rPr>
        <w:t xml:space="preserve"> водов</w:t>
      </w:r>
      <w:r w:rsidR="00BE1880" w:rsidRPr="00CE0B5A">
        <w:rPr>
          <w:rFonts w:cs="Times New Roman"/>
          <w:sz w:val="24"/>
          <w:szCs w:val="24"/>
          <w:lang w:val="sr-Cyrl-CS"/>
        </w:rPr>
        <w:t>и</w:t>
      </w:r>
      <w:r w:rsidRPr="00CE0B5A">
        <w:rPr>
          <w:rFonts w:cs="Times New Roman"/>
          <w:sz w:val="24"/>
          <w:szCs w:val="24"/>
          <w:lang w:val="sr-Cyrl-CS"/>
        </w:rPr>
        <w:t xml:space="preserve"> 110 kV </w:t>
      </w:r>
      <w:r w:rsidR="00BE1880" w:rsidRPr="00CE0B5A">
        <w:rPr>
          <w:rFonts w:cs="Times New Roman"/>
          <w:sz w:val="24"/>
          <w:szCs w:val="24"/>
          <w:lang w:val="sr-Cyrl-CS"/>
        </w:rPr>
        <w:t xml:space="preserve">се изводе </w:t>
      </w:r>
      <w:r w:rsidRPr="00CE0B5A">
        <w:rPr>
          <w:rFonts w:cs="Times New Roman"/>
          <w:sz w:val="24"/>
          <w:szCs w:val="24"/>
          <w:lang w:val="sr-Cyrl-CS"/>
        </w:rPr>
        <w:t xml:space="preserve">подземно у кабловским рововима, постојећим каналима и старим рударским тунелима до вертикалног кабловског шахта у оквиру парцеле ТС </w:t>
      </w:r>
      <w:r w:rsidR="00BE1880" w:rsidRPr="00CE0B5A">
        <w:rPr>
          <w:rFonts w:cs="Times New Roman"/>
          <w:sz w:val="24"/>
          <w:szCs w:val="24"/>
          <w:lang w:val="sr-Cyrl-CS"/>
        </w:rPr>
        <w:t>„</w:t>
      </w:r>
      <w:r w:rsidRPr="00CE0B5A">
        <w:rPr>
          <w:rFonts w:cs="Times New Roman"/>
          <w:sz w:val="24"/>
          <w:szCs w:val="24"/>
          <w:lang w:val="sr-Cyrl-CS"/>
        </w:rPr>
        <w:t>Бор 5</w:t>
      </w:r>
      <w:r w:rsidR="006E7412" w:rsidRPr="00CE0B5A">
        <w:rPr>
          <w:rFonts w:cs="Times New Roman"/>
          <w:sz w:val="24"/>
          <w:szCs w:val="24"/>
          <w:lang w:val="sr-Cyrl-CS"/>
        </w:rPr>
        <w:t>ˮ</w:t>
      </w:r>
      <w:r w:rsidRPr="00CE0B5A">
        <w:rPr>
          <w:rFonts w:cs="Times New Roman"/>
          <w:sz w:val="24"/>
          <w:szCs w:val="24"/>
          <w:lang w:val="sr-Cyrl-CS"/>
        </w:rPr>
        <w:t xml:space="preserve">. </w:t>
      </w:r>
      <w:r w:rsidR="00BE1880" w:rsidRPr="00CE0B5A">
        <w:rPr>
          <w:rFonts w:cs="Times New Roman"/>
          <w:sz w:val="24"/>
          <w:szCs w:val="24"/>
          <w:lang w:val="sr-Cyrl-CS"/>
        </w:rPr>
        <w:t>На овој деоници се</w:t>
      </w:r>
      <w:r w:rsidRPr="00CE0B5A">
        <w:rPr>
          <w:rFonts w:cs="Times New Roman"/>
          <w:sz w:val="24"/>
          <w:szCs w:val="24"/>
          <w:lang w:val="sr-Cyrl-CS"/>
        </w:rPr>
        <w:t xml:space="preserve"> планиран</w:t>
      </w:r>
      <w:r w:rsidR="00BE1880" w:rsidRPr="00CE0B5A">
        <w:rPr>
          <w:rFonts w:cs="Times New Roman"/>
          <w:sz w:val="24"/>
          <w:szCs w:val="24"/>
          <w:lang w:val="sr-Cyrl-CS"/>
        </w:rPr>
        <w:t>и</w:t>
      </w:r>
      <w:r w:rsidRPr="00CE0B5A">
        <w:rPr>
          <w:rFonts w:cs="Times New Roman"/>
          <w:sz w:val="24"/>
          <w:szCs w:val="24"/>
          <w:lang w:val="sr-Cyrl-CS"/>
        </w:rPr>
        <w:t xml:space="preserve"> кабловск</w:t>
      </w:r>
      <w:r w:rsidR="00BE1880" w:rsidRPr="00CE0B5A">
        <w:rPr>
          <w:rFonts w:cs="Times New Roman"/>
          <w:sz w:val="24"/>
          <w:szCs w:val="24"/>
          <w:lang w:val="sr-Cyrl-CS"/>
        </w:rPr>
        <w:t>и</w:t>
      </w:r>
      <w:r w:rsidRPr="00CE0B5A">
        <w:rPr>
          <w:rFonts w:cs="Times New Roman"/>
          <w:sz w:val="24"/>
          <w:szCs w:val="24"/>
          <w:lang w:val="sr-Cyrl-CS"/>
        </w:rPr>
        <w:t xml:space="preserve"> водов</w:t>
      </w:r>
      <w:r w:rsidR="00BE1880" w:rsidRPr="00CE0B5A">
        <w:rPr>
          <w:rFonts w:cs="Times New Roman"/>
          <w:sz w:val="24"/>
          <w:szCs w:val="24"/>
          <w:lang w:val="sr-Cyrl-CS"/>
        </w:rPr>
        <w:t>и</w:t>
      </w:r>
      <w:r w:rsidRPr="00CE0B5A">
        <w:rPr>
          <w:rFonts w:cs="Times New Roman"/>
          <w:sz w:val="24"/>
          <w:szCs w:val="24"/>
          <w:lang w:val="sr-Cyrl-CS"/>
        </w:rPr>
        <w:t xml:space="preserve"> </w:t>
      </w:r>
      <w:r w:rsidR="00BE1880" w:rsidRPr="00CE0B5A">
        <w:rPr>
          <w:rFonts w:cs="Times New Roman"/>
          <w:sz w:val="24"/>
          <w:szCs w:val="24"/>
          <w:lang w:val="sr-Cyrl-CS"/>
        </w:rPr>
        <w:t>пружају</w:t>
      </w:r>
      <w:r w:rsidRPr="00CE0B5A">
        <w:rPr>
          <w:rFonts w:cs="Times New Roman"/>
          <w:sz w:val="24"/>
          <w:szCs w:val="24"/>
          <w:lang w:val="sr-Cyrl-CS"/>
        </w:rPr>
        <w:t xml:space="preserve"> паралелно са постојећим 110 kV кабловским водовима који повезују ПРП </w:t>
      </w:r>
      <w:r w:rsidR="00BE1880" w:rsidRPr="00CE0B5A">
        <w:rPr>
          <w:rFonts w:cs="Times New Roman"/>
          <w:sz w:val="24"/>
          <w:szCs w:val="24"/>
          <w:lang w:val="sr-Cyrl-CS"/>
        </w:rPr>
        <w:t>„</w:t>
      </w:r>
      <w:r w:rsidRPr="00CE0B5A">
        <w:rPr>
          <w:rFonts w:cs="Times New Roman"/>
          <w:sz w:val="24"/>
          <w:szCs w:val="24"/>
          <w:lang w:val="sr-Cyrl-CS"/>
        </w:rPr>
        <w:t xml:space="preserve">Бор </w:t>
      </w:r>
      <w:r w:rsidRPr="00CE0B5A">
        <w:rPr>
          <w:rFonts w:cs="Times New Roman"/>
          <w:sz w:val="24"/>
          <w:szCs w:val="24"/>
          <w:lang w:val="sr-Cyrl-CS"/>
        </w:rPr>
        <w:lastRenderedPageBreak/>
        <w:t>5</w:t>
      </w:r>
      <w:r w:rsidR="006E7412" w:rsidRPr="00CE0B5A">
        <w:rPr>
          <w:rFonts w:cs="Times New Roman"/>
          <w:sz w:val="24"/>
          <w:szCs w:val="24"/>
          <w:lang w:val="sr-Cyrl-CS"/>
        </w:rPr>
        <w:t>ˮ</w:t>
      </w:r>
      <w:r w:rsidRPr="00CE0B5A">
        <w:rPr>
          <w:rFonts w:cs="Times New Roman"/>
          <w:sz w:val="24"/>
          <w:szCs w:val="24"/>
          <w:lang w:val="sr-Cyrl-CS"/>
        </w:rPr>
        <w:t xml:space="preserve"> и ТС </w:t>
      </w:r>
      <w:r w:rsidR="00BE1880" w:rsidRPr="00CE0B5A">
        <w:rPr>
          <w:rFonts w:cs="Times New Roman"/>
          <w:sz w:val="24"/>
          <w:szCs w:val="24"/>
          <w:lang w:val="sr-Cyrl-CS"/>
        </w:rPr>
        <w:t>„</w:t>
      </w:r>
      <w:r w:rsidRPr="00CE0B5A">
        <w:rPr>
          <w:rFonts w:cs="Times New Roman"/>
          <w:sz w:val="24"/>
          <w:szCs w:val="24"/>
          <w:lang w:val="sr-Cyrl-CS"/>
        </w:rPr>
        <w:t>Бор 5</w:t>
      </w:r>
      <w:r w:rsidR="006E7412" w:rsidRPr="00CE0B5A">
        <w:rPr>
          <w:rFonts w:cs="Times New Roman"/>
          <w:sz w:val="24"/>
          <w:szCs w:val="24"/>
          <w:lang w:val="sr-Cyrl-CS"/>
        </w:rPr>
        <w:t>ˮ</w:t>
      </w:r>
      <w:r w:rsidRPr="00CE0B5A">
        <w:rPr>
          <w:rFonts w:cs="Times New Roman"/>
          <w:sz w:val="24"/>
          <w:szCs w:val="24"/>
          <w:lang w:val="sr-Cyrl-CS"/>
        </w:rPr>
        <w:t xml:space="preserve">. Од изласка кабловских водова из шахта код ТС </w:t>
      </w:r>
      <w:r w:rsidR="00D24DDE" w:rsidRPr="00CE0B5A">
        <w:rPr>
          <w:rFonts w:cs="Times New Roman"/>
          <w:sz w:val="24"/>
          <w:szCs w:val="24"/>
          <w:lang w:val="sr-Cyrl-CS"/>
        </w:rPr>
        <w:t>„</w:t>
      </w:r>
      <w:r w:rsidRPr="00CE0B5A">
        <w:rPr>
          <w:rFonts w:cs="Times New Roman"/>
          <w:sz w:val="24"/>
          <w:szCs w:val="24"/>
          <w:lang w:val="sr-Cyrl-CS"/>
        </w:rPr>
        <w:t>Бор 5</w:t>
      </w:r>
      <w:r w:rsidR="006E7412" w:rsidRPr="00CE0B5A">
        <w:rPr>
          <w:rFonts w:cs="Times New Roman"/>
          <w:sz w:val="24"/>
          <w:szCs w:val="24"/>
          <w:lang w:val="sr-Cyrl-CS"/>
        </w:rPr>
        <w:t>ˮ</w:t>
      </w:r>
      <w:r w:rsidRPr="00CE0B5A">
        <w:rPr>
          <w:rFonts w:cs="Times New Roman"/>
          <w:sz w:val="24"/>
          <w:szCs w:val="24"/>
          <w:lang w:val="sr-Cyrl-CS"/>
        </w:rPr>
        <w:t xml:space="preserve">, </w:t>
      </w:r>
      <w:r w:rsidR="00D24DDE" w:rsidRPr="00CE0B5A">
        <w:rPr>
          <w:rFonts w:cs="Times New Roman"/>
          <w:sz w:val="24"/>
          <w:szCs w:val="24"/>
          <w:lang w:val="sr-Cyrl-CS"/>
        </w:rPr>
        <w:t>коридор кабловских водова се пружају</w:t>
      </w:r>
      <w:r w:rsidRPr="00CE0B5A">
        <w:rPr>
          <w:rFonts w:cs="Times New Roman"/>
          <w:sz w:val="24"/>
          <w:szCs w:val="24"/>
          <w:lang w:val="sr-Cyrl-CS"/>
        </w:rPr>
        <w:t xml:space="preserve"> по површини терена на челично решеткастим мостовским носачима дуж ограде ТС </w:t>
      </w:r>
      <w:r w:rsidR="00D24DDE" w:rsidRPr="00CE0B5A">
        <w:rPr>
          <w:rFonts w:cs="Times New Roman"/>
          <w:sz w:val="24"/>
          <w:szCs w:val="24"/>
          <w:lang w:val="sr-Cyrl-CS"/>
        </w:rPr>
        <w:t>„</w:t>
      </w:r>
      <w:r w:rsidRPr="00CE0B5A">
        <w:rPr>
          <w:rFonts w:cs="Times New Roman"/>
          <w:sz w:val="24"/>
          <w:szCs w:val="24"/>
          <w:lang w:val="sr-Cyrl-CS"/>
        </w:rPr>
        <w:t>Бор 5</w:t>
      </w:r>
      <w:r w:rsidR="006E7412" w:rsidRPr="00CE0B5A">
        <w:rPr>
          <w:rFonts w:cs="Times New Roman"/>
          <w:sz w:val="24"/>
          <w:szCs w:val="24"/>
          <w:lang w:val="sr-Cyrl-CS"/>
        </w:rPr>
        <w:t>ˮ</w:t>
      </w:r>
      <w:r w:rsidRPr="00CE0B5A">
        <w:rPr>
          <w:rFonts w:cs="Times New Roman"/>
          <w:sz w:val="24"/>
          <w:szCs w:val="24"/>
          <w:lang w:val="sr-Cyrl-CS"/>
        </w:rPr>
        <w:t>. Даље</w:t>
      </w:r>
      <w:r w:rsidR="00D24DDE" w:rsidRPr="00CE0B5A">
        <w:rPr>
          <w:rFonts w:cs="Times New Roman"/>
          <w:sz w:val="24"/>
          <w:szCs w:val="24"/>
          <w:lang w:val="sr-Cyrl-CS"/>
        </w:rPr>
        <w:t>, коридор прати</w:t>
      </w:r>
      <w:r w:rsidRPr="00CE0B5A">
        <w:rPr>
          <w:rFonts w:cs="Times New Roman"/>
          <w:sz w:val="24"/>
          <w:szCs w:val="24"/>
          <w:lang w:val="sr-Cyrl-CS"/>
        </w:rPr>
        <w:t xml:space="preserve"> интерне саобраћајнице, </w:t>
      </w:r>
      <w:r w:rsidR="00D24DDE" w:rsidRPr="00CE0B5A">
        <w:rPr>
          <w:rFonts w:cs="Times New Roman"/>
          <w:sz w:val="24"/>
          <w:szCs w:val="24"/>
          <w:lang w:val="sr-Cyrl-CS"/>
        </w:rPr>
        <w:t xml:space="preserve">а </w:t>
      </w:r>
      <w:r w:rsidRPr="00CE0B5A">
        <w:rPr>
          <w:rFonts w:cs="Times New Roman"/>
          <w:sz w:val="24"/>
          <w:szCs w:val="24"/>
          <w:lang w:val="sr-Cyrl-CS"/>
        </w:rPr>
        <w:t xml:space="preserve">затим </w:t>
      </w:r>
      <w:r w:rsidR="00D24DDE" w:rsidRPr="00CE0B5A">
        <w:rPr>
          <w:rFonts w:cs="Times New Roman"/>
          <w:sz w:val="24"/>
          <w:szCs w:val="24"/>
          <w:lang w:val="sr-Cyrl-CS"/>
        </w:rPr>
        <w:t xml:space="preserve">се </w:t>
      </w:r>
      <w:r w:rsidRPr="00CE0B5A">
        <w:rPr>
          <w:rFonts w:cs="Times New Roman"/>
          <w:sz w:val="24"/>
          <w:szCs w:val="24"/>
          <w:lang w:val="sr-Cyrl-CS"/>
        </w:rPr>
        <w:t xml:space="preserve">паралелно зиду ограде </w:t>
      </w:r>
      <w:r w:rsidR="00D24DDE" w:rsidRPr="00CE0B5A">
        <w:rPr>
          <w:rFonts w:cs="Times New Roman"/>
          <w:sz w:val="24"/>
          <w:szCs w:val="24"/>
          <w:lang w:val="sr-Cyrl-CS"/>
        </w:rPr>
        <w:t xml:space="preserve">пружа </w:t>
      </w:r>
      <w:r w:rsidRPr="00CE0B5A">
        <w:rPr>
          <w:rFonts w:cs="Times New Roman"/>
          <w:sz w:val="24"/>
          <w:szCs w:val="24"/>
          <w:lang w:val="sr-Cyrl-CS"/>
        </w:rPr>
        <w:t xml:space="preserve">до места где се прелази преко интерних колесека ZiJin фарбике ТИР, такође на мостовским челичним носачима. Након преласка преко колосека </w:t>
      </w:r>
      <w:r w:rsidR="00D24DDE" w:rsidRPr="00CE0B5A">
        <w:rPr>
          <w:rFonts w:cs="Times New Roman"/>
          <w:sz w:val="24"/>
          <w:szCs w:val="24"/>
          <w:lang w:val="sr-Cyrl-CS"/>
        </w:rPr>
        <w:t xml:space="preserve">коридор </w:t>
      </w:r>
      <w:r w:rsidRPr="00CE0B5A">
        <w:rPr>
          <w:rFonts w:cs="Times New Roman"/>
          <w:sz w:val="24"/>
          <w:szCs w:val="24"/>
          <w:lang w:val="sr-Cyrl-CS"/>
        </w:rPr>
        <w:t xml:space="preserve">кабловских водова </w:t>
      </w:r>
      <w:r w:rsidR="00D24DDE" w:rsidRPr="00CE0B5A">
        <w:rPr>
          <w:rFonts w:cs="Times New Roman"/>
          <w:sz w:val="24"/>
          <w:szCs w:val="24"/>
          <w:lang w:val="sr-Cyrl-CS"/>
        </w:rPr>
        <w:t>се пружа</w:t>
      </w:r>
      <w:r w:rsidRPr="00CE0B5A">
        <w:rPr>
          <w:rFonts w:cs="Times New Roman"/>
          <w:sz w:val="24"/>
          <w:szCs w:val="24"/>
          <w:lang w:val="sr-Cyrl-CS"/>
        </w:rPr>
        <w:t xml:space="preserve"> паралелно зиду ограде Златаре ТИР</w:t>
      </w:r>
      <w:r w:rsidR="00D24DDE" w:rsidRPr="00CE0B5A">
        <w:rPr>
          <w:rFonts w:cs="Times New Roman"/>
          <w:sz w:val="24"/>
          <w:szCs w:val="24"/>
          <w:lang w:val="sr-Cyrl-CS"/>
        </w:rPr>
        <w:t xml:space="preserve">, а </w:t>
      </w:r>
      <w:r w:rsidRPr="00CE0B5A">
        <w:rPr>
          <w:rFonts w:cs="Times New Roman"/>
          <w:sz w:val="24"/>
          <w:szCs w:val="24"/>
          <w:lang w:val="sr-Cyrl-CS"/>
        </w:rPr>
        <w:t xml:space="preserve">затим низ косину насипа Златаре ТИР преко интерне саобраћајнице где </w:t>
      </w:r>
      <w:r w:rsidR="00D24DDE" w:rsidRPr="00CE0B5A">
        <w:rPr>
          <w:rFonts w:cs="Times New Roman"/>
          <w:sz w:val="24"/>
          <w:szCs w:val="24"/>
          <w:lang w:val="sr-Cyrl-CS"/>
        </w:rPr>
        <w:t>се укршта са</w:t>
      </w:r>
      <w:r w:rsidRPr="00CE0B5A">
        <w:rPr>
          <w:rFonts w:cs="Times New Roman"/>
          <w:sz w:val="24"/>
          <w:szCs w:val="24"/>
          <w:lang w:val="sr-Cyrl-CS"/>
        </w:rPr>
        <w:t xml:space="preserve"> постојећим мостовским носачем инсталација који води ка објекту Електролизе. Постојећа мостовска конструкција, која носи инсталације за Електролизу је на висини од око 8-9 m, тако да планирану трасу 110 kV кабловских водова </w:t>
      </w:r>
      <w:r w:rsidR="00D24DDE" w:rsidRPr="00CE0B5A">
        <w:rPr>
          <w:rFonts w:cs="Times New Roman"/>
          <w:sz w:val="24"/>
          <w:szCs w:val="24"/>
          <w:lang w:val="sr-Cyrl-CS"/>
        </w:rPr>
        <w:t>треба реализовати</w:t>
      </w:r>
      <w:r w:rsidRPr="00CE0B5A">
        <w:rPr>
          <w:rFonts w:cs="Times New Roman"/>
          <w:sz w:val="24"/>
          <w:szCs w:val="24"/>
          <w:lang w:val="sr-Cyrl-CS"/>
        </w:rPr>
        <w:t xml:space="preserve"> испод ове мостовске конструкције, </w:t>
      </w:r>
      <w:r w:rsidR="00D24DDE" w:rsidRPr="00CE0B5A">
        <w:rPr>
          <w:rFonts w:cs="Times New Roman"/>
          <w:sz w:val="24"/>
          <w:szCs w:val="24"/>
          <w:lang w:val="sr-Cyrl-CS"/>
        </w:rPr>
        <w:t>уз</w:t>
      </w:r>
      <w:r w:rsidRPr="00CE0B5A">
        <w:rPr>
          <w:rFonts w:cs="Times New Roman"/>
          <w:sz w:val="24"/>
          <w:szCs w:val="24"/>
          <w:lang w:val="sr-Cyrl-CS"/>
        </w:rPr>
        <w:t xml:space="preserve"> задовоље</w:t>
      </w:r>
      <w:r w:rsidR="00D24DDE" w:rsidRPr="00CE0B5A">
        <w:rPr>
          <w:rFonts w:cs="Times New Roman"/>
          <w:sz w:val="24"/>
          <w:szCs w:val="24"/>
          <w:lang w:val="sr-Cyrl-CS"/>
        </w:rPr>
        <w:t>ње</w:t>
      </w:r>
      <w:r w:rsidRPr="00CE0B5A">
        <w:rPr>
          <w:rFonts w:cs="Times New Roman"/>
          <w:sz w:val="24"/>
          <w:szCs w:val="24"/>
          <w:lang w:val="sr-Cyrl-CS"/>
        </w:rPr>
        <w:t xml:space="preserve"> св</w:t>
      </w:r>
      <w:r w:rsidR="00D24DDE" w:rsidRPr="00CE0B5A">
        <w:rPr>
          <w:rFonts w:cs="Times New Roman"/>
          <w:sz w:val="24"/>
          <w:szCs w:val="24"/>
          <w:lang w:val="sr-Cyrl-CS"/>
        </w:rPr>
        <w:t>их</w:t>
      </w:r>
      <w:r w:rsidRPr="00CE0B5A">
        <w:rPr>
          <w:rFonts w:cs="Times New Roman"/>
          <w:sz w:val="24"/>
          <w:szCs w:val="24"/>
          <w:lang w:val="sr-Cyrl-CS"/>
        </w:rPr>
        <w:t xml:space="preserve"> потребн</w:t>
      </w:r>
      <w:r w:rsidR="00D24DDE" w:rsidRPr="00CE0B5A">
        <w:rPr>
          <w:rFonts w:cs="Times New Roman"/>
          <w:sz w:val="24"/>
          <w:szCs w:val="24"/>
          <w:lang w:val="sr-Cyrl-CS"/>
        </w:rPr>
        <w:t>их</w:t>
      </w:r>
      <w:r w:rsidRPr="00CE0B5A">
        <w:rPr>
          <w:rFonts w:cs="Times New Roman"/>
          <w:sz w:val="24"/>
          <w:szCs w:val="24"/>
          <w:lang w:val="sr-Cyrl-CS"/>
        </w:rPr>
        <w:t xml:space="preserve"> сигурносн</w:t>
      </w:r>
      <w:r w:rsidR="00D24DDE" w:rsidRPr="00CE0B5A">
        <w:rPr>
          <w:rFonts w:cs="Times New Roman"/>
          <w:sz w:val="24"/>
          <w:szCs w:val="24"/>
          <w:lang w:val="sr-Cyrl-CS"/>
        </w:rPr>
        <w:t>их</w:t>
      </w:r>
      <w:r w:rsidRPr="00CE0B5A">
        <w:rPr>
          <w:rFonts w:cs="Times New Roman"/>
          <w:sz w:val="24"/>
          <w:szCs w:val="24"/>
          <w:lang w:val="sr-Cyrl-CS"/>
        </w:rPr>
        <w:t xml:space="preserve"> растојања. Кабловск</w:t>
      </w:r>
      <w:r w:rsidR="00D24DDE" w:rsidRPr="00CE0B5A">
        <w:rPr>
          <w:rFonts w:cs="Times New Roman"/>
          <w:sz w:val="24"/>
          <w:szCs w:val="24"/>
          <w:lang w:val="sr-Cyrl-CS"/>
        </w:rPr>
        <w:t xml:space="preserve">и коридор се даље надземно пружа преко </w:t>
      </w:r>
      <w:r w:rsidRPr="00CE0B5A">
        <w:rPr>
          <w:rFonts w:cs="Times New Roman"/>
          <w:sz w:val="24"/>
          <w:szCs w:val="24"/>
          <w:lang w:val="sr-Cyrl-CS"/>
        </w:rPr>
        <w:t xml:space="preserve">четири колосека интерне пруге ТИР. Распоред темеља и стубова потребно је </w:t>
      </w:r>
      <w:r w:rsidR="00D24DDE" w:rsidRPr="00CE0B5A">
        <w:rPr>
          <w:rFonts w:cs="Times New Roman"/>
          <w:sz w:val="24"/>
          <w:szCs w:val="24"/>
          <w:lang w:val="sr-Cyrl-CS"/>
        </w:rPr>
        <w:t>решавати</w:t>
      </w:r>
      <w:r w:rsidRPr="00CE0B5A">
        <w:rPr>
          <w:rFonts w:cs="Times New Roman"/>
          <w:sz w:val="24"/>
          <w:szCs w:val="24"/>
          <w:lang w:val="sr-Cyrl-CS"/>
        </w:rPr>
        <w:t xml:space="preserve"> тако да се не ремети железнички саобраћај. У наставку </w:t>
      </w:r>
      <w:r w:rsidR="00D24DDE" w:rsidRPr="00CE0B5A">
        <w:rPr>
          <w:rFonts w:cs="Times New Roman"/>
          <w:sz w:val="24"/>
          <w:szCs w:val="24"/>
          <w:lang w:val="sr-Cyrl-CS"/>
        </w:rPr>
        <w:t xml:space="preserve">коридор се пружа </w:t>
      </w:r>
      <w:r w:rsidRPr="00CE0B5A">
        <w:rPr>
          <w:rFonts w:cs="Times New Roman"/>
          <w:sz w:val="24"/>
          <w:szCs w:val="24"/>
          <w:lang w:val="sr-Cyrl-CS"/>
        </w:rPr>
        <w:t xml:space="preserve">између постојећих објекта тако да се </w:t>
      </w:r>
      <w:r w:rsidR="00D24DDE" w:rsidRPr="00CE0B5A">
        <w:rPr>
          <w:rFonts w:cs="Times New Roman"/>
          <w:sz w:val="24"/>
          <w:szCs w:val="24"/>
          <w:lang w:val="sr-Cyrl-CS"/>
        </w:rPr>
        <w:t>минимизује утицај на</w:t>
      </w:r>
      <w:r w:rsidRPr="00CE0B5A">
        <w:rPr>
          <w:rFonts w:cs="Times New Roman"/>
          <w:sz w:val="24"/>
          <w:szCs w:val="24"/>
          <w:lang w:val="sr-Cyrl-CS"/>
        </w:rPr>
        <w:t xml:space="preserve"> функционалност постројења</w:t>
      </w:r>
      <w:r w:rsidR="00D24DDE" w:rsidRPr="00CE0B5A">
        <w:rPr>
          <w:rFonts w:cs="Times New Roman"/>
          <w:sz w:val="24"/>
          <w:szCs w:val="24"/>
          <w:lang w:val="sr-Cyrl-CS"/>
        </w:rPr>
        <w:t>, а</w:t>
      </w:r>
      <w:r w:rsidRPr="00CE0B5A">
        <w:rPr>
          <w:rFonts w:cs="Times New Roman"/>
          <w:sz w:val="24"/>
          <w:szCs w:val="24"/>
          <w:lang w:val="sr-Cyrl-CS"/>
        </w:rPr>
        <w:t xml:space="preserve"> даље након заобилажења постојећих објекта, </w:t>
      </w:r>
      <w:r w:rsidR="00D24DDE" w:rsidRPr="00CE0B5A">
        <w:rPr>
          <w:rFonts w:cs="Times New Roman"/>
          <w:sz w:val="24"/>
          <w:szCs w:val="24"/>
          <w:lang w:val="sr-Cyrl-CS"/>
        </w:rPr>
        <w:t>коридор се пружа</w:t>
      </w:r>
      <w:r w:rsidRPr="00CE0B5A">
        <w:rPr>
          <w:rFonts w:cs="Times New Roman"/>
          <w:sz w:val="24"/>
          <w:szCs w:val="24"/>
          <w:lang w:val="sr-Cyrl-CS"/>
        </w:rPr>
        <w:t xml:space="preserve"> паралелно зиду ограде, паралелно будућем путу и платоу нове флотације до ГИС постројења ТС </w:t>
      </w:r>
      <w:r w:rsidR="00D24DDE" w:rsidRPr="00CE0B5A">
        <w:rPr>
          <w:rFonts w:cs="Times New Roman"/>
          <w:sz w:val="24"/>
          <w:szCs w:val="24"/>
          <w:lang w:val="sr-Cyrl-CS"/>
        </w:rPr>
        <w:t>„</w:t>
      </w:r>
      <w:r w:rsidRPr="00CE0B5A">
        <w:rPr>
          <w:rFonts w:cs="Times New Roman"/>
          <w:sz w:val="24"/>
          <w:szCs w:val="24"/>
          <w:lang w:val="sr-Cyrl-CS"/>
        </w:rPr>
        <w:t>Бор 7</w:t>
      </w:r>
      <w:r w:rsidR="006E7412" w:rsidRPr="00CE0B5A">
        <w:rPr>
          <w:rFonts w:cs="Times New Roman"/>
          <w:sz w:val="24"/>
          <w:szCs w:val="24"/>
          <w:lang w:val="sr-Cyrl-CS"/>
        </w:rPr>
        <w:t>ˮ</w:t>
      </w:r>
      <w:r w:rsidRPr="00CE0B5A">
        <w:rPr>
          <w:rFonts w:cs="Times New Roman"/>
          <w:sz w:val="24"/>
          <w:szCs w:val="24"/>
          <w:lang w:val="sr-Cyrl-CS"/>
        </w:rPr>
        <w:t>.</w:t>
      </w:r>
    </w:p>
    <w:p w14:paraId="41C1B8CF" w14:textId="77777777" w:rsidR="00D823E8" w:rsidRPr="00CE0B5A" w:rsidRDefault="00D823E8" w:rsidP="00D823E8">
      <w:pPr>
        <w:rPr>
          <w:rFonts w:eastAsia="Calibri" w:cs="Times New Roman"/>
          <w:bCs/>
          <w:sz w:val="24"/>
          <w:szCs w:val="24"/>
          <w:lang w:val="sr-Cyrl-CS"/>
        </w:rPr>
      </w:pPr>
    </w:p>
    <w:p w14:paraId="40DBCB2B" w14:textId="6CAA7713" w:rsidR="00D823E8" w:rsidRPr="00CE0B5A" w:rsidRDefault="00C253E2" w:rsidP="00C253E2">
      <w:pPr>
        <w:pStyle w:val="Heading3"/>
        <w:rPr>
          <w:b w:val="0"/>
          <w:lang w:val="sr-Cyrl-CS"/>
        </w:rPr>
      </w:pPr>
      <w:bookmarkStart w:id="87" w:name="_Toc172279010"/>
      <w:r w:rsidRPr="00CE0B5A">
        <w:rPr>
          <w:b w:val="0"/>
          <w:lang w:val="sr-Cyrl-CS"/>
        </w:rPr>
        <w:t xml:space="preserve">1.16. </w:t>
      </w:r>
      <w:r w:rsidR="00D823E8" w:rsidRPr="00CE0B5A">
        <w:rPr>
          <w:b w:val="0"/>
          <w:lang w:val="sr-Cyrl-CS"/>
        </w:rPr>
        <w:t>Планирана ТС 110/10 kV „Јама Рудник</w:t>
      </w:r>
      <w:r w:rsidR="006E7412" w:rsidRPr="00CE0B5A">
        <w:rPr>
          <w:b w:val="0"/>
          <w:lang w:val="sr-Cyrl-CS"/>
        </w:rPr>
        <w:t>ˮ</w:t>
      </w:r>
      <w:r w:rsidR="00D823E8" w:rsidRPr="00CE0B5A">
        <w:rPr>
          <w:b w:val="0"/>
          <w:lang w:val="sr-Cyrl-CS"/>
        </w:rPr>
        <w:t xml:space="preserve"> (Лот 16)</w:t>
      </w:r>
      <w:r w:rsidR="00306214" w:rsidRPr="00CE0B5A">
        <w:rPr>
          <w:b w:val="0"/>
          <w:lang w:val="sr-Cyrl-CS"/>
        </w:rPr>
        <w:t xml:space="preserve">, лист </w:t>
      </w:r>
      <w:r w:rsidR="00C95011" w:rsidRPr="00CE0B5A">
        <w:rPr>
          <w:b w:val="0"/>
          <w:lang w:val="sr-Cyrl-CS"/>
        </w:rPr>
        <w:t xml:space="preserve">број </w:t>
      </w:r>
      <w:r w:rsidR="00306214" w:rsidRPr="00CE0B5A">
        <w:rPr>
          <w:b w:val="0"/>
          <w:lang w:val="sr-Cyrl-CS"/>
        </w:rPr>
        <w:t>47</w:t>
      </w:r>
      <w:bookmarkEnd w:id="87"/>
    </w:p>
    <w:p w14:paraId="4B0DFB2D" w14:textId="77777777" w:rsidR="00D823E8" w:rsidRPr="00CE0B5A" w:rsidRDefault="00D823E8" w:rsidP="00D823E8">
      <w:pPr>
        <w:pStyle w:val="ListParagraph"/>
        <w:rPr>
          <w:rFonts w:eastAsia="Calibri"/>
          <w:lang w:eastAsia="en-US"/>
        </w:rPr>
      </w:pPr>
    </w:p>
    <w:p w14:paraId="25D2EECA" w14:textId="327CF98A" w:rsidR="0063667B" w:rsidRPr="00CE0B5A" w:rsidRDefault="0063667B" w:rsidP="0063667B">
      <w:pPr>
        <w:pStyle w:val="ListParagraph"/>
        <w:ind w:left="0" w:firstLine="810"/>
        <w:jc w:val="both"/>
        <w:rPr>
          <w:rFonts w:eastAsia="Calibri"/>
          <w:lang w:eastAsia="en-US"/>
        </w:rPr>
      </w:pPr>
      <w:bookmarkStart w:id="88" w:name="_Hlk158889987"/>
      <w:r w:rsidRPr="00CE0B5A">
        <w:rPr>
          <w:rFonts w:eastAsia="Calibri"/>
          <w:lang w:eastAsia="en-US"/>
        </w:rPr>
        <w:t xml:space="preserve">Трансформаторска станица 110/10 kV </w:t>
      </w:r>
      <w:r w:rsidRPr="00CE0B5A">
        <w:rPr>
          <w:rFonts w:eastAsia="Calibri"/>
          <w:bCs/>
        </w:rPr>
        <w:t>„</w:t>
      </w:r>
      <w:r w:rsidRPr="00CE0B5A">
        <w:rPr>
          <w:rFonts w:eastAsia="Calibri"/>
          <w:lang w:eastAsia="en-US"/>
        </w:rPr>
        <w:t>Јама Рудник</w:t>
      </w:r>
      <w:r w:rsidR="006E7412" w:rsidRPr="00CE0B5A">
        <w:rPr>
          <w:rFonts w:eastAsia="Calibri"/>
          <w:bCs/>
        </w:rPr>
        <w:t>ˮ</w:t>
      </w:r>
      <w:r w:rsidRPr="00CE0B5A">
        <w:rPr>
          <w:rFonts w:eastAsia="Calibri"/>
          <w:lang w:eastAsia="en-US"/>
        </w:rPr>
        <w:t xml:space="preserve"> планирана је за потребе напајање планираног рудника </w:t>
      </w:r>
      <w:r w:rsidRPr="00CE0B5A">
        <w:rPr>
          <w:rFonts w:eastAsia="Calibri"/>
          <w:bCs/>
        </w:rPr>
        <w:t>„</w:t>
      </w:r>
      <w:r w:rsidRPr="00CE0B5A">
        <w:rPr>
          <w:rFonts w:eastAsia="Calibri"/>
          <w:lang w:eastAsia="en-US"/>
        </w:rPr>
        <w:t>Јама</w:t>
      </w:r>
      <w:r w:rsidR="006E7412" w:rsidRPr="00CE0B5A">
        <w:rPr>
          <w:rFonts w:eastAsia="Calibri"/>
          <w:bCs/>
        </w:rPr>
        <w:t>ˮ</w:t>
      </w:r>
      <w:r w:rsidRPr="00CE0B5A">
        <w:rPr>
          <w:rFonts w:eastAsia="Calibri"/>
          <w:lang w:eastAsia="en-US"/>
        </w:rPr>
        <w:t xml:space="preserve"> – друга фаза. Локација објекта изабрана је тако да не угрожава околне објекте, а да истовремено омогућава најбољи расплет далековода и нових кабловских водова. Локација п</w:t>
      </w:r>
      <w:r w:rsidRPr="00CE0B5A">
        <w:rPr>
          <w:rFonts w:eastAsia="Calibri"/>
        </w:rPr>
        <w:t>ланиране ТС се налази на подручју града Бора,</w:t>
      </w:r>
      <w:r w:rsidRPr="00CE0B5A">
        <w:t xml:space="preserve"> катастарска општина Бор 2 на катастарској парцели бр. 1067 и </w:t>
      </w:r>
      <w:bookmarkStart w:id="89" w:name="_Hlk169181296"/>
      <w:r w:rsidRPr="00CE0B5A">
        <w:t>на деловима катастарских парцела бр.</w:t>
      </w:r>
      <w:bookmarkEnd w:id="89"/>
      <w:r w:rsidRPr="00CE0B5A">
        <w:rPr>
          <w:rFonts w:eastAsia="Calibri"/>
          <w:lang w:eastAsia="en-US"/>
        </w:rPr>
        <w:t xml:space="preserve"> 1066, 1069, 1068, 1073, 1076/1, 1076/4 и 1345/1.</w:t>
      </w:r>
    </w:p>
    <w:bookmarkEnd w:id="88"/>
    <w:p w14:paraId="675908BF" w14:textId="77777777" w:rsidR="00615EC7" w:rsidRPr="00CE0B5A" w:rsidRDefault="00615EC7" w:rsidP="00615EC7">
      <w:pPr>
        <w:rPr>
          <w:rFonts w:eastAsia="Calibri" w:cs="Times New Roman"/>
          <w:bCs/>
          <w:sz w:val="24"/>
          <w:szCs w:val="24"/>
          <w:lang w:val="sr-Cyrl-CS"/>
        </w:rPr>
      </w:pPr>
    </w:p>
    <w:p w14:paraId="5AAAE46A" w14:textId="6348E057" w:rsidR="00615EC7" w:rsidRPr="00CE0B5A" w:rsidRDefault="00C253E2" w:rsidP="00C253E2">
      <w:pPr>
        <w:pStyle w:val="Heading3"/>
        <w:rPr>
          <w:b w:val="0"/>
          <w:lang w:val="sr-Cyrl-CS"/>
        </w:rPr>
      </w:pPr>
      <w:bookmarkStart w:id="90" w:name="_Toc172279011"/>
      <w:r w:rsidRPr="00CE0B5A">
        <w:rPr>
          <w:b w:val="0"/>
          <w:lang w:val="sr-Cyrl-CS"/>
        </w:rPr>
        <w:t xml:space="preserve">1.17. </w:t>
      </w:r>
      <w:r w:rsidR="00615EC7" w:rsidRPr="00CE0B5A">
        <w:rPr>
          <w:b w:val="0"/>
          <w:lang w:val="sr-Cyrl-CS"/>
        </w:rPr>
        <w:t>Планирана ТС 110/10 kV „Бор 7</w:t>
      </w:r>
      <w:r w:rsidR="006E7412" w:rsidRPr="00CE0B5A">
        <w:rPr>
          <w:b w:val="0"/>
          <w:lang w:val="sr-Cyrl-CS"/>
        </w:rPr>
        <w:t>ˮ</w:t>
      </w:r>
      <w:r w:rsidR="00615EC7" w:rsidRPr="00CE0B5A">
        <w:rPr>
          <w:b w:val="0"/>
          <w:lang w:val="sr-Cyrl-CS"/>
        </w:rPr>
        <w:t xml:space="preserve"> (Лот 17)</w:t>
      </w:r>
      <w:r w:rsidR="00306214" w:rsidRPr="00CE0B5A">
        <w:rPr>
          <w:b w:val="0"/>
          <w:lang w:val="sr-Cyrl-CS"/>
        </w:rPr>
        <w:t xml:space="preserve">, лист </w:t>
      </w:r>
      <w:r w:rsidR="00C95011" w:rsidRPr="00CE0B5A">
        <w:rPr>
          <w:b w:val="0"/>
          <w:lang w:val="sr-Cyrl-CS"/>
        </w:rPr>
        <w:t xml:space="preserve">број </w:t>
      </w:r>
      <w:r w:rsidR="00306214" w:rsidRPr="00CE0B5A">
        <w:rPr>
          <w:b w:val="0"/>
          <w:lang w:val="sr-Cyrl-CS"/>
        </w:rPr>
        <w:t>58</w:t>
      </w:r>
      <w:bookmarkEnd w:id="90"/>
    </w:p>
    <w:p w14:paraId="690997D6" w14:textId="77777777" w:rsidR="00615EC7" w:rsidRPr="00CE0B5A" w:rsidRDefault="00615EC7" w:rsidP="00615EC7">
      <w:pPr>
        <w:pStyle w:val="Default"/>
        <w:ind w:firstLine="810"/>
        <w:jc w:val="both"/>
        <w:rPr>
          <w:rFonts w:ascii="Times New Roman" w:hAnsi="Times New Roman" w:cs="Times New Roman"/>
          <w:color w:val="auto"/>
          <w:lang w:val="sr-Cyrl-CS"/>
        </w:rPr>
      </w:pPr>
    </w:p>
    <w:p w14:paraId="0457FE2D" w14:textId="42850E30" w:rsidR="0063667B" w:rsidRPr="00CE0B5A" w:rsidRDefault="0063667B" w:rsidP="0063667B">
      <w:pPr>
        <w:pStyle w:val="Default"/>
        <w:ind w:firstLine="810"/>
        <w:jc w:val="both"/>
        <w:rPr>
          <w:rFonts w:ascii="Times New Roman" w:hAnsi="Times New Roman" w:cs="Times New Roman"/>
          <w:color w:val="auto"/>
          <w:lang w:val="sr-Cyrl-CS"/>
        </w:rPr>
      </w:pPr>
      <w:r w:rsidRPr="00CE0B5A">
        <w:rPr>
          <w:rFonts w:ascii="Times New Roman" w:hAnsi="Times New Roman" w:cs="Times New Roman"/>
          <w:color w:val="auto"/>
          <w:lang w:val="sr-Cyrl-CS"/>
        </w:rPr>
        <w:t xml:space="preserve">Трансформаторска станица 110/10 kV </w:t>
      </w:r>
      <w:r w:rsidRPr="00CE0B5A">
        <w:rPr>
          <w:rFonts w:ascii="Times New Roman" w:hAnsi="Times New Roman" w:cs="Times New Roman"/>
          <w:bCs/>
          <w:color w:val="auto"/>
          <w:lang w:val="sr-Cyrl-CS"/>
        </w:rPr>
        <w:t>„</w:t>
      </w:r>
      <w:r w:rsidRPr="00CE0B5A">
        <w:rPr>
          <w:rFonts w:ascii="Times New Roman" w:hAnsi="Times New Roman" w:cs="Times New Roman"/>
          <w:color w:val="auto"/>
          <w:lang w:val="sr-Cyrl-CS"/>
        </w:rPr>
        <w:t>Бор 7</w:t>
      </w:r>
      <w:r w:rsidR="006E7412" w:rsidRPr="00CE0B5A">
        <w:rPr>
          <w:rFonts w:ascii="Times New Roman" w:hAnsi="Times New Roman" w:cs="Times New Roman"/>
          <w:bCs/>
          <w:color w:val="auto"/>
          <w:lang w:val="sr-Cyrl-CS"/>
        </w:rPr>
        <w:t>ˮ</w:t>
      </w:r>
      <w:r w:rsidRPr="00CE0B5A">
        <w:rPr>
          <w:rFonts w:ascii="Times New Roman" w:hAnsi="Times New Roman" w:cs="Times New Roman"/>
          <w:color w:val="auto"/>
          <w:lang w:val="sr-Cyrl-CS"/>
        </w:rPr>
        <w:t xml:space="preserve"> планирана је за потребе напајања нове флотације Бор у Бору, катастарска општина Бор 2 </w:t>
      </w:r>
      <w:bookmarkStart w:id="91" w:name="_Hlk169182602"/>
      <w:r w:rsidRPr="00CE0B5A">
        <w:rPr>
          <w:rFonts w:ascii="Times New Roman" w:hAnsi="Times New Roman" w:cs="Times New Roman"/>
          <w:color w:val="auto"/>
          <w:lang w:val="sr-Cyrl-CS"/>
        </w:rPr>
        <w:t>на делу катастарске парцеле бр</w:t>
      </w:r>
      <w:bookmarkEnd w:id="91"/>
      <w:r w:rsidR="00DC38EF" w:rsidRPr="00CE0B5A">
        <w:rPr>
          <w:rFonts w:ascii="Times New Roman" w:hAnsi="Times New Roman" w:cs="Times New Roman"/>
          <w:color w:val="auto"/>
          <w:lang w:val="sr-Cyrl-CS"/>
        </w:rPr>
        <w:t xml:space="preserve"> </w:t>
      </w:r>
      <w:r w:rsidRPr="00CE0B5A">
        <w:rPr>
          <w:rFonts w:ascii="Times New Roman" w:hAnsi="Times New Roman" w:cs="Times New Roman"/>
          <w:color w:val="auto"/>
          <w:lang w:val="sr-Cyrl-CS"/>
        </w:rPr>
        <w:t>.4400/88.</w:t>
      </w:r>
    </w:p>
    <w:p w14:paraId="318FC804" w14:textId="77777777" w:rsidR="00615EC7" w:rsidRPr="00CE0B5A" w:rsidRDefault="00615EC7" w:rsidP="00615EC7">
      <w:pPr>
        <w:pStyle w:val="Default"/>
        <w:ind w:firstLine="810"/>
        <w:jc w:val="both"/>
        <w:rPr>
          <w:rFonts w:ascii="Times New Roman" w:hAnsi="Times New Roman" w:cs="Times New Roman"/>
          <w:color w:val="auto"/>
          <w:lang w:val="sr-Cyrl-CS"/>
        </w:rPr>
      </w:pPr>
    </w:p>
    <w:p w14:paraId="7BEE0F69" w14:textId="2A183398" w:rsidR="00615EC7" w:rsidRPr="00CE0B5A" w:rsidRDefault="00C253E2" w:rsidP="00322515">
      <w:pPr>
        <w:pStyle w:val="Heading3"/>
        <w:rPr>
          <w:b w:val="0"/>
          <w:lang w:val="sr-Cyrl-CS"/>
        </w:rPr>
      </w:pPr>
      <w:bookmarkStart w:id="92" w:name="_Toc172279012"/>
      <w:r w:rsidRPr="00CE0B5A">
        <w:rPr>
          <w:b w:val="0"/>
          <w:lang w:val="sr-Cyrl-CS"/>
        </w:rPr>
        <w:t xml:space="preserve">1.18. </w:t>
      </w:r>
      <w:r w:rsidR="00615EC7" w:rsidRPr="00CE0B5A">
        <w:rPr>
          <w:b w:val="0"/>
          <w:lang w:val="sr-Cyrl-CS"/>
        </w:rPr>
        <w:t xml:space="preserve">Планирана ТС 110/10 kV </w:t>
      </w:r>
      <w:r w:rsidR="00206FC5" w:rsidRPr="00CE0B5A">
        <w:rPr>
          <w:b w:val="0"/>
          <w:lang w:val="sr-Cyrl-CS"/>
        </w:rPr>
        <w:t>„</w:t>
      </w:r>
      <w:r w:rsidR="00615EC7" w:rsidRPr="00CE0B5A">
        <w:rPr>
          <w:b w:val="0"/>
          <w:lang w:val="sr-Cyrl-CS"/>
        </w:rPr>
        <w:t>Бор 8</w:t>
      </w:r>
      <w:r w:rsidR="006E7412" w:rsidRPr="00CE0B5A">
        <w:rPr>
          <w:b w:val="0"/>
          <w:lang w:val="sr-Cyrl-CS"/>
        </w:rPr>
        <w:t>ˮ</w:t>
      </w:r>
      <w:r w:rsidR="00615EC7" w:rsidRPr="00CE0B5A">
        <w:rPr>
          <w:b w:val="0"/>
          <w:lang w:val="sr-Cyrl-CS"/>
        </w:rPr>
        <w:t xml:space="preserve"> (Лот 18)</w:t>
      </w:r>
      <w:r w:rsidR="00306214" w:rsidRPr="00CE0B5A">
        <w:rPr>
          <w:b w:val="0"/>
          <w:lang w:val="sr-Cyrl-CS"/>
        </w:rPr>
        <w:t>, лист</w:t>
      </w:r>
      <w:r w:rsidR="00C95011" w:rsidRPr="00CE0B5A">
        <w:rPr>
          <w:b w:val="0"/>
          <w:lang w:val="sr-Cyrl-CS"/>
        </w:rPr>
        <w:t xml:space="preserve"> број</w:t>
      </w:r>
      <w:r w:rsidR="00306214" w:rsidRPr="00CE0B5A">
        <w:rPr>
          <w:b w:val="0"/>
          <w:lang w:val="sr-Cyrl-CS"/>
        </w:rPr>
        <w:t xml:space="preserve"> 55</w:t>
      </w:r>
      <w:bookmarkEnd w:id="92"/>
    </w:p>
    <w:p w14:paraId="77AE4075" w14:textId="77777777" w:rsidR="00C253E2" w:rsidRPr="00CE0B5A" w:rsidRDefault="00C253E2" w:rsidP="00206FC5">
      <w:pPr>
        <w:rPr>
          <w:rFonts w:cs="Times New Roman"/>
          <w:sz w:val="24"/>
          <w:szCs w:val="24"/>
          <w:lang w:val="sr-Cyrl-CS"/>
        </w:rPr>
      </w:pPr>
    </w:p>
    <w:p w14:paraId="2DC9D95E" w14:textId="13AAAC23" w:rsidR="0063667B" w:rsidRPr="00CE0B5A" w:rsidRDefault="0063667B" w:rsidP="00496D7D">
      <w:pPr>
        <w:ind w:firstLine="720"/>
        <w:rPr>
          <w:rFonts w:cs="Times New Roman"/>
          <w:sz w:val="24"/>
          <w:szCs w:val="24"/>
          <w:lang w:val="sr-Cyrl-CS"/>
        </w:rPr>
      </w:pPr>
      <w:r w:rsidRPr="00CE0B5A">
        <w:rPr>
          <w:rFonts w:cs="Times New Roman"/>
          <w:sz w:val="24"/>
          <w:szCs w:val="24"/>
          <w:lang w:val="sr-Cyrl-CS"/>
        </w:rPr>
        <w:t xml:space="preserve">Трансформаторска станица 110/10 kV </w:t>
      </w:r>
      <w:r w:rsidRPr="00CE0B5A">
        <w:rPr>
          <w:rFonts w:eastAsia="Calibri" w:cs="Times New Roman"/>
          <w:sz w:val="24"/>
          <w:szCs w:val="24"/>
          <w:lang w:val="sr-Cyrl-CS"/>
        </w:rPr>
        <w:t>„</w:t>
      </w:r>
      <w:r w:rsidRPr="00CE0B5A">
        <w:rPr>
          <w:rFonts w:cs="Times New Roman"/>
          <w:sz w:val="24"/>
          <w:szCs w:val="24"/>
          <w:lang w:val="sr-Cyrl-CS"/>
        </w:rPr>
        <w:t>Бор 8</w:t>
      </w:r>
      <w:r w:rsidR="006E7412" w:rsidRPr="00CE0B5A">
        <w:rPr>
          <w:rFonts w:eastAsia="Calibri" w:cs="Times New Roman"/>
          <w:sz w:val="24"/>
          <w:szCs w:val="24"/>
          <w:lang w:val="sr-Cyrl-CS"/>
        </w:rPr>
        <w:t>ˮ</w:t>
      </w:r>
      <w:r w:rsidRPr="00CE0B5A">
        <w:rPr>
          <w:rFonts w:cs="Times New Roman"/>
          <w:sz w:val="24"/>
          <w:szCs w:val="24"/>
          <w:lang w:val="sr-Cyrl-CS"/>
        </w:rPr>
        <w:t xml:space="preserve"> планирана је за потребе напајања рудника Чукару Пеки – друга фаза напонским нивоом 110 kV. Прикључење ТС </w:t>
      </w:r>
      <w:r w:rsidRPr="00CE0B5A">
        <w:rPr>
          <w:rFonts w:eastAsia="Calibri" w:cs="Times New Roman"/>
          <w:sz w:val="24"/>
          <w:szCs w:val="24"/>
          <w:lang w:val="sr-Cyrl-CS"/>
        </w:rPr>
        <w:t>„</w:t>
      </w:r>
      <w:r w:rsidRPr="00CE0B5A">
        <w:rPr>
          <w:rFonts w:cs="Times New Roman"/>
          <w:sz w:val="24"/>
          <w:szCs w:val="24"/>
          <w:lang w:val="sr-Cyrl-CS"/>
        </w:rPr>
        <w:t>Бор 8</w:t>
      </w:r>
      <w:r w:rsidR="006E7412" w:rsidRPr="00CE0B5A">
        <w:rPr>
          <w:rFonts w:eastAsia="Calibri" w:cs="Times New Roman"/>
          <w:sz w:val="24"/>
          <w:szCs w:val="24"/>
          <w:lang w:val="sr-Cyrl-CS"/>
        </w:rPr>
        <w:t>ˮ</w:t>
      </w:r>
      <w:r w:rsidRPr="00CE0B5A">
        <w:rPr>
          <w:rFonts w:cs="Times New Roman"/>
          <w:sz w:val="24"/>
          <w:szCs w:val="24"/>
          <w:lang w:val="sr-Cyrl-CS"/>
        </w:rPr>
        <w:t xml:space="preserve"> на преносни систем предвиђено је преко једног једносистемског и једног двосистемског далековода на трансформаторску станицу 400/110 kV </w:t>
      </w:r>
      <w:r w:rsidRPr="00CE0B5A">
        <w:rPr>
          <w:rFonts w:eastAsia="Calibri" w:cs="Times New Roman"/>
          <w:sz w:val="24"/>
          <w:szCs w:val="24"/>
          <w:lang w:val="sr-Cyrl-CS"/>
        </w:rPr>
        <w:t>„</w:t>
      </w:r>
      <w:r w:rsidRPr="00CE0B5A">
        <w:rPr>
          <w:rFonts w:cs="Times New Roman"/>
          <w:sz w:val="24"/>
          <w:szCs w:val="24"/>
          <w:lang w:val="sr-Cyrl-CS"/>
        </w:rPr>
        <w:t>Бор 6</w:t>
      </w:r>
      <w:r w:rsidR="006E7412" w:rsidRPr="00CE0B5A">
        <w:rPr>
          <w:rFonts w:eastAsia="Calibri" w:cs="Times New Roman"/>
          <w:sz w:val="24"/>
          <w:szCs w:val="24"/>
          <w:lang w:val="sr-Cyrl-CS"/>
        </w:rPr>
        <w:t>ˮ</w:t>
      </w:r>
      <w:r w:rsidRPr="00CE0B5A">
        <w:rPr>
          <w:rFonts w:eastAsia="Calibri" w:cs="Times New Roman"/>
          <w:sz w:val="24"/>
          <w:szCs w:val="24"/>
          <w:lang w:val="sr-Cyrl-CS"/>
        </w:rPr>
        <w:t>. Локација планиране ТС се налази на подручју града Бора,</w:t>
      </w:r>
      <w:r w:rsidRPr="00CE0B5A">
        <w:rPr>
          <w:rFonts w:cs="Times New Roman"/>
          <w:sz w:val="24"/>
          <w:szCs w:val="24"/>
          <w:lang w:val="sr-Cyrl-CS"/>
        </w:rPr>
        <w:t xml:space="preserve"> катастарска општина Бор 2, на катастарским парцелама бр. 5346, 5347, 5353, 5357, 5406 и на деловима катастарских парцела бр. 5348, 5352, 5356, 5358, 5359, 5360, 5407 и 7736.</w:t>
      </w:r>
    </w:p>
    <w:p w14:paraId="39AE72DD" w14:textId="77777777" w:rsidR="009D799F" w:rsidRPr="00CE0B5A" w:rsidRDefault="009D799F" w:rsidP="00C253E2">
      <w:pPr>
        <w:pStyle w:val="Heading3"/>
        <w:rPr>
          <w:b w:val="0"/>
          <w:lang w:val="sr-Cyrl-CS"/>
        </w:rPr>
      </w:pPr>
    </w:p>
    <w:p w14:paraId="6EA34B6B" w14:textId="715C095A" w:rsidR="007450FE" w:rsidRPr="00CE0B5A" w:rsidRDefault="00C253E2" w:rsidP="00C253E2">
      <w:pPr>
        <w:pStyle w:val="Heading3"/>
        <w:rPr>
          <w:b w:val="0"/>
          <w:lang w:val="sr-Cyrl-CS"/>
        </w:rPr>
      </w:pPr>
      <w:bookmarkStart w:id="93" w:name="_Toc172279013"/>
      <w:r w:rsidRPr="00CE0B5A">
        <w:rPr>
          <w:b w:val="0"/>
          <w:lang w:val="sr-Cyrl-CS"/>
        </w:rPr>
        <w:t xml:space="preserve">1.19. </w:t>
      </w:r>
      <w:r w:rsidR="00615EC7" w:rsidRPr="00CE0B5A">
        <w:rPr>
          <w:b w:val="0"/>
          <w:lang w:val="sr-Cyrl-CS"/>
        </w:rPr>
        <w:t xml:space="preserve">Планирана ТС 110/10 kV </w:t>
      </w:r>
      <w:r w:rsidR="00D40EC0" w:rsidRPr="00CE0B5A">
        <w:rPr>
          <w:b w:val="0"/>
          <w:lang w:val="sr-Cyrl-CS"/>
        </w:rPr>
        <w:t>„</w:t>
      </w:r>
      <w:r w:rsidR="00615EC7" w:rsidRPr="00CE0B5A">
        <w:rPr>
          <w:b w:val="0"/>
          <w:lang w:val="sr-Cyrl-CS"/>
        </w:rPr>
        <w:t>Бор 9</w:t>
      </w:r>
      <w:r w:rsidR="00D40EC0" w:rsidRPr="00CE0B5A">
        <w:rPr>
          <w:b w:val="0"/>
          <w:lang w:val="sr-Cyrl-CS"/>
        </w:rPr>
        <w:t>ˮ</w:t>
      </w:r>
      <w:r w:rsidR="00615EC7" w:rsidRPr="00CE0B5A">
        <w:rPr>
          <w:b w:val="0"/>
          <w:lang w:val="sr-Cyrl-CS"/>
        </w:rPr>
        <w:t xml:space="preserve"> (Лот 19)</w:t>
      </w:r>
      <w:r w:rsidR="009D799F" w:rsidRPr="00CE0B5A">
        <w:rPr>
          <w:b w:val="0"/>
          <w:lang w:val="sr-Cyrl-CS"/>
        </w:rPr>
        <w:t xml:space="preserve">, лист </w:t>
      </w:r>
      <w:r w:rsidR="00C95011" w:rsidRPr="00CE0B5A">
        <w:rPr>
          <w:b w:val="0"/>
          <w:lang w:val="sr-Cyrl-CS"/>
        </w:rPr>
        <w:t xml:space="preserve">број </w:t>
      </w:r>
      <w:r w:rsidR="009D799F" w:rsidRPr="00CE0B5A">
        <w:rPr>
          <w:b w:val="0"/>
          <w:lang w:val="sr-Cyrl-CS"/>
        </w:rPr>
        <w:t>56</w:t>
      </w:r>
      <w:bookmarkEnd w:id="93"/>
    </w:p>
    <w:p w14:paraId="7AC24B4B" w14:textId="77777777" w:rsidR="009770F8" w:rsidRPr="00CE0B5A" w:rsidRDefault="009770F8" w:rsidP="00206FC5">
      <w:pPr>
        <w:rPr>
          <w:rFonts w:cs="Times New Roman"/>
          <w:sz w:val="24"/>
          <w:szCs w:val="24"/>
          <w:lang w:val="sr-Cyrl-CS"/>
        </w:rPr>
      </w:pPr>
    </w:p>
    <w:p w14:paraId="7C871801" w14:textId="448B2E7F" w:rsidR="0063667B" w:rsidRPr="00CE0B5A" w:rsidRDefault="0063667B" w:rsidP="00496D7D">
      <w:pPr>
        <w:ind w:firstLine="720"/>
        <w:rPr>
          <w:rFonts w:cs="Times New Roman"/>
          <w:sz w:val="24"/>
          <w:szCs w:val="24"/>
          <w:lang w:val="sr-Cyrl-CS"/>
        </w:rPr>
      </w:pPr>
      <w:r w:rsidRPr="00CE0B5A">
        <w:rPr>
          <w:rFonts w:cs="Times New Roman"/>
          <w:sz w:val="24"/>
          <w:szCs w:val="24"/>
          <w:lang w:val="sr-Cyrl-CS"/>
        </w:rPr>
        <w:t xml:space="preserve">Трансформаторска станица 110/10 kV </w:t>
      </w:r>
      <w:r w:rsidRPr="00CE0B5A">
        <w:rPr>
          <w:rFonts w:eastAsia="Calibri" w:cs="Times New Roman"/>
          <w:sz w:val="24"/>
          <w:szCs w:val="24"/>
          <w:lang w:val="sr-Cyrl-CS"/>
        </w:rPr>
        <w:t>„</w:t>
      </w:r>
      <w:r w:rsidRPr="00CE0B5A">
        <w:rPr>
          <w:rFonts w:cs="Times New Roman"/>
          <w:sz w:val="24"/>
          <w:szCs w:val="24"/>
          <w:lang w:val="sr-Cyrl-CS"/>
        </w:rPr>
        <w:t>Бор 9</w:t>
      </w:r>
      <w:r w:rsidR="006E7412" w:rsidRPr="00CE0B5A">
        <w:rPr>
          <w:rFonts w:eastAsia="Calibri" w:cs="Times New Roman"/>
          <w:sz w:val="24"/>
          <w:szCs w:val="24"/>
          <w:lang w:val="sr-Cyrl-CS"/>
        </w:rPr>
        <w:t>ˮ</w:t>
      </w:r>
      <w:r w:rsidRPr="00CE0B5A">
        <w:rPr>
          <w:rFonts w:cs="Times New Roman"/>
          <w:sz w:val="24"/>
          <w:szCs w:val="24"/>
          <w:lang w:val="sr-Cyrl-CS"/>
        </w:rPr>
        <w:t xml:space="preserve"> планирана је за потребе напајања рудника Чукару Пеки – друга фаза напонским нивоом 110 kV. Прикључење ТС </w:t>
      </w:r>
      <w:r w:rsidRPr="00CE0B5A">
        <w:rPr>
          <w:rFonts w:eastAsia="Calibri" w:cs="Times New Roman"/>
          <w:sz w:val="24"/>
          <w:szCs w:val="24"/>
          <w:lang w:val="sr-Cyrl-CS"/>
        </w:rPr>
        <w:t>„</w:t>
      </w:r>
      <w:r w:rsidRPr="00CE0B5A">
        <w:rPr>
          <w:rFonts w:cs="Times New Roman"/>
          <w:sz w:val="24"/>
          <w:szCs w:val="24"/>
          <w:lang w:val="sr-Cyrl-CS"/>
        </w:rPr>
        <w:t>Бор 9</w:t>
      </w:r>
      <w:r w:rsidR="006E7412" w:rsidRPr="00CE0B5A">
        <w:rPr>
          <w:rFonts w:eastAsia="Calibri" w:cs="Times New Roman"/>
          <w:sz w:val="24"/>
          <w:szCs w:val="24"/>
          <w:lang w:val="sr-Cyrl-CS"/>
        </w:rPr>
        <w:t>ˮ</w:t>
      </w:r>
      <w:r w:rsidRPr="00CE0B5A">
        <w:rPr>
          <w:rFonts w:cs="Times New Roman"/>
          <w:sz w:val="24"/>
          <w:szCs w:val="24"/>
          <w:lang w:val="sr-Cyrl-CS"/>
        </w:rPr>
        <w:t xml:space="preserve"> на преносни систем предвиђено је преко једног једносистемског и једног двосистемског далековода на трансформаторску станицу 400/110 kV </w:t>
      </w:r>
      <w:r w:rsidRPr="00CE0B5A">
        <w:rPr>
          <w:rFonts w:eastAsia="Calibri" w:cs="Times New Roman"/>
          <w:sz w:val="24"/>
          <w:szCs w:val="24"/>
          <w:lang w:val="sr-Cyrl-CS"/>
        </w:rPr>
        <w:t>„</w:t>
      </w:r>
      <w:r w:rsidRPr="00CE0B5A">
        <w:rPr>
          <w:rFonts w:cs="Times New Roman"/>
          <w:sz w:val="24"/>
          <w:szCs w:val="24"/>
          <w:lang w:val="sr-Cyrl-CS"/>
        </w:rPr>
        <w:t>Бор 6</w:t>
      </w:r>
      <w:r w:rsidR="006E7412" w:rsidRPr="00CE0B5A">
        <w:rPr>
          <w:rFonts w:eastAsia="Calibri" w:cs="Times New Roman"/>
          <w:sz w:val="24"/>
          <w:szCs w:val="24"/>
          <w:lang w:val="sr-Cyrl-CS"/>
        </w:rPr>
        <w:t>ˮ</w:t>
      </w:r>
      <w:r w:rsidRPr="00CE0B5A">
        <w:rPr>
          <w:rFonts w:eastAsia="Calibri" w:cs="Times New Roman"/>
          <w:sz w:val="24"/>
          <w:szCs w:val="24"/>
          <w:lang w:val="sr-Cyrl-CS"/>
        </w:rPr>
        <w:t>. Локација планиране ТС се налази на подручју града Бора,</w:t>
      </w:r>
      <w:r w:rsidRPr="00CE0B5A">
        <w:rPr>
          <w:rFonts w:cs="Times New Roman"/>
          <w:sz w:val="24"/>
          <w:szCs w:val="24"/>
          <w:lang w:val="sr-Cyrl-CS"/>
        </w:rPr>
        <w:t xml:space="preserve"> катастарска општина Бор 2, на дел</w:t>
      </w:r>
      <w:r w:rsidR="000B64AD" w:rsidRPr="00CE0B5A">
        <w:rPr>
          <w:rFonts w:cs="Times New Roman"/>
          <w:sz w:val="24"/>
          <w:szCs w:val="24"/>
          <w:lang w:val="sr-Cyrl-CS"/>
        </w:rPr>
        <w:t>овима</w:t>
      </w:r>
      <w:r w:rsidRPr="00CE0B5A">
        <w:rPr>
          <w:rFonts w:cs="Times New Roman"/>
          <w:sz w:val="24"/>
          <w:szCs w:val="24"/>
          <w:lang w:val="sr-Cyrl-CS"/>
        </w:rPr>
        <w:t xml:space="preserve"> катастарских парцела бр. 3143, 3144, 3145, 3146, 3149, 3150, 3151, 2943/1 и 7715.</w:t>
      </w:r>
    </w:p>
    <w:p w14:paraId="0B9C2063" w14:textId="77777777" w:rsidR="00D823E8" w:rsidRPr="00CE0B5A" w:rsidRDefault="00D823E8" w:rsidP="00D24DDE">
      <w:pPr>
        <w:jc w:val="center"/>
        <w:rPr>
          <w:rFonts w:eastAsia="Calibri" w:cs="Times New Roman"/>
          <w:bCs/>
          <w:sz w:val="24"/>
          <w:szCs w:val="24"/>
          <w:lang w:val="sr-Cyrl-CS"/>
        </w:rPr>
      </w:pPr>
    </w:p>
    <w:p w14:paraId="099131AC" w14:textId="692DCECC" w:rsidR="007450FE" w:rsidRPr="00CE0B5A" w:rsidRDefault="00C253E2" w:rsidP="00AD3607">
      <w:pPr>
        <w:pStyle w:val="Heading3"/>
        <w:ind w:firstLine="720"/>
        <w:jc w:val="both"/>
        <w:rPr>
          <w:b w:val="0"/>
          <w:lang w:val="sr-Cyrl-CS"/>
        </w:rPr>
      </w:pPr>
      <w:bookmarkStart w:id="94" w:name="_Toc172279014"/>
      <w:r w:rsidRPr="00CE0B5A">
        <w:rPr>
          <w:b w:val="0"/>
          <w:lang w:val="sr-Cyrl-CS"/>
        </w:rPr>
        <w:lastRenderedPageBreak/>
        <w:t xml:space="preserve">1.20. </w:t>
      </w:r>
      <w:r w:rsidR="00D24DDE" w:rsidRPr="00CE0B5A">
        <w:rPr>
          <w:b w:val="0"/>
          <w:lang w:val="sr-Cyrl-CS"/>
        </w:rPr>
        <w:t>Планирани</w:t>
      </w:r>
      <w:r w:rsidR="007450FE" w:rsidRPr="00CE0B5A">
        <w:rPr>
          <w:b w:val="0"/>
          <w:lang w:val="sr-Cyrl-CS"/>
        </w:rPr>
        <w:t xml:space="preserve"> ДВ 110 kV бр. 147/2 ТС </w:t>
      </w:r>
      <w:r w:rsidR="00D24DDE" w:rsidRPr="00CE0B5A">
        <w:rPr>
          <w:b w:val="0"/>
          <w:lang w:val="sr-Cyrl-CS"/>
        </w:rPr>
        <w:t>„</w:t>
      </w:r>
      <w:r w:rsidR="007450FE" w:rsidRPr="00CE0B5A">
        <w:rPr>
          <w:b w:val="0"/>
          <w:lang w:val="sr-Cyrl-CS"/>
        </w:rPr>
        <w:t>Бор 2</w:t>
      </w:r>
      <w:r w:rsidR="006E7412" w:rsidRPr="00CE0B5A">
        <w:rPr>
          <w:b w:val="0"/>
          <w:lang w:val="sr-Cyrl-CS"/>
        </w:rPr>
        <w:t>ˮ</w:t>
      </w:r>
      <w:r w:rsidR="007450FE" w:rsidRPr="00CE0B5A">
        <w:rPr>
          <w:b w:val="0"/>
          <w:lang w:val="sr-Cyrl-CS"/>
        </w:rPr>
        <w:t xml:space="preserve">- ТС </w:t>
      </w:r>
      <w:r w:rsidR="00D24DDE" w:rsidRPr="00CE0B5A">
        <w:rPr>
          <w:b w:val="0"/>
          <w:lang w:val="sr-Cyrl-CS"/>
        </w:rPr>
        <w:t>„</w:t>
      </w:r>
      <w:r w:rsidR="007450FE" w:rsidRPr="00CE0B5A">
        <w:rPr>
          <w:b w:val="0"/>
          <w:lang w:val="sr-Cyrl-CS"/>
        </w:rPr>
        <w:t>Неготин</w:t>
      </w:r>
      <w:r w:rsidR="006E7412" w:rsidRPr="00CE0B5A">
        <w:rPr>
          <w:b w:val="0"/>
          <w:lang w:val="sr-Cyrl-CS"/>
        </w:rPr>
        <w:t>ˮ</w:t>
      </w:r>
      <w:r w:rsidR="007450FE" w:rsidRPr="00CE0B5A">
        <w:rPr>
          <w:b w:val="0"/>
          <w:lang w:val="sr-Cyrl-CS"/>
        </w:rPr>
        <w:t>, реконструкција и измештање дела реконструисаног ДВ 110 kV бр. 147/2 због ширења рударске зоне</w:t>
      </w:r>
      <w:bookmarkStart w:id="95" w:name="_Toc172279015"/>
      <w:bookmarkEnd w:id="94"/>
      <w:r w:rsidR="00562E75" w:rsidRPr="00CE0B5A">
        <w:rPr>
          <w:b w:val="0"/>
          <w:lang w:val="sr-Cyrl-CS"/>
        </w:rPr>
        <w:t xml:space="preserve"> </w:t>
      </w:r>
      <w:r w:rsidR="007450FE" w:rsidRPr="00CE0B5A">
        <w:rPr>
          <w:b w:val="0"/>
          <w:lang w:val="sr-Cyrl-CS"/>
        </w:rPr>
        <w:t>(Лот 20)</w:t>
      </w:r>
      <w:r w:rsidR="00AD39CD" w:rsidRPr="00CE0B5A">
        <w:rPr>
          <w:b w:val="0"/>
          <w:lang w:val="sr-Cyrl-CS"/>
        </w:rPr>
        <w:t>, на листовима</w:t>
      </w:r>
      <w:r w:rsidR="00C95011" w:rsidRPr="00CE0B5A">
        <w:rPr>
          <w:b w:val="0"/>
          <w:lang w:val="sr-Cyrl-CS"/>
        </w:rPr>
        <w:t xml:space="preserve"> бр. </w:t>
      </w:r>
      <w:r w:rsidR="00C95011" w:rsidRPr="00CE0B5A">
        <w:rPr>
          <w:rFonts w:eastAsia="Calibri"/>
          <w:b w:val="0"/>
          <w:lang w:val="sr-Cyrl-CS"/>
        </w:rPr>
        <w:t>17, 18, 19, 20, 21, 50, 51, 52 и</w:t>
      </w:r>
      <w:r w:rsidR="00AD39CD" w:rsidRPr="00CE0B5A">
        <w:rPr>
          <w:rFonts w:eastAsia="Calibri"/>
          <w:b w:val="0"/>
          <w:lang w:val="sr-Cyrl-CS"/>
        </w:rPr>
        <w:t xml:space="preserve"> 53</w:t>
      </w:r>
      <w:bookmarkEnd w:id="95"/>
    </w:p>
    <w:p w14:paraId="222B593F" w14:textId="77777777" w:rsidR="007450FE" w:rsidRPr="00CE0B5A" w:rsidRDefault="007450FE" w:rsidP="007450FE">
      <w:pPr>
        <w:pStyle w:val="ListParagraph"/>
        <w:rPr>
          <w:rFonts w:eastAsia="Calibri"/>
          <w:bCs/>
        </w:rPr>
      </w:pPr>
    </w:p>
    <w:p w14:paraId="5FE2B961" w14:textId="29D06828" w:rsidR="00D24DDE" w:rsidRPr="00CE0B5A" w:rsidRDefault="00D24DDE" w:rsidP="00D24DDE">
      <w:pPr>
        <w:pStyle w:val="ListParagraph"/>
        <w:ind w:left="0" w:firstLine="720"/>
        <w:contextualSpacing w:val="0"/>
        <w:jc w:val="both"/>
      </w:pPr>
      <w:r w:rsidRPr="00CE0B5A">
        <w:t xml:space="preserve">Далековод 110 kV бр. 147/2 ТС </w:t>
      </w:r>
      <w:r w:rsidR="00EC14AA" w:rsidRPr="00CE0B5A">
        <w:t>„</w:t>
      </w:r>
      <w:r w:rsidRPr="00CE0B5A">
        <w:t>Бор 2</w:t>
      </w:r>
      <w:r w:rsidR="006E7412" w:rsidRPr="00CE0B5A">
        <w:t>ˮ</w:t>
      </w:r>
      <w:r w:rsidRPr="00CE0B5A">
        <w:t xml:space="preserve">- ТС </w:t>
      </w:r>
      <w:r w:rsidR="00EC14AA" w:rsidRPr="00CE0B5A">
        <w:t>„</w:t>
      </w:r>
      <w:r w:rsidRPr="00CE0B5A">
        <w:t>Неготин</w:t>
      </w:r>
      <w:r w:rsidR="006E7412" w:rsidRPr="00CE0B5A">
        <w:t>ˮ</w:t>
      </w:r>
      <w:r w:rsidRPr="00CE0B5A">
        <w:t xml:space="preserve"> је изграђен 1965. године и због учесталих испада и старости неопходна је његова реконструкција. Приликом испада ДВ бр. 1166 РП Ђердап 2– ТС Велики Кривељ, ДВ 110 kV бр.147/2 je са оптерећењем од преко 100%, а мера за растерећење је редукција производње у ХЕ „Ђердап</w:t>
      </w:r>
      <w:r w:rsidR="00875FCE" w:rsidRPr="00CE0B5A">
        <w:t xml:space="preserve"> 2</w:t>
      </w:r>
      <w:r w:rsidR="006E7412" w:rsidRPr="00CE0B5A">
        <w:t>ˮ</w:t>
      </w:r>
      <w:r w:rsidRPr="00CE0B5A">
        <w:t>.</w:t>
      </w:r>
    </w:p>
    <w:p w14:paraId="17EEA69E" w14:textId="77777777" w:rsidR="00D24DDE" w:rsidRPr="00CE0B5A" w:rsidRDefault="00D24DDE" w:rsidP="00D24DDE">
      <w:pPr>
        <w:pStyle w:val="ListParagraph"/>
        <w:ind w:left="0" w:firstLine="720"/>
        <w:contextualSpacing w:val="0"/>
        <w:jc w:val="both"/>
      </w:pPr>
      <w:r w:rsidRPr="00CE0B5A">
        <w:t>Реконструкцијом ДВ 110 kV бр.147/2 у двосистемски отклониће проблем старости овога вода и повећаће поузданост пласмана електричне енергије произведене у ХЕ „Ђердап „2 у електроенергетски систем.</w:t>
      </w:r>
    </w:p>
    <w:p w14:paraId="397AAFD9" w14:textId="135196BE" w:rsidR="00D24DDE" w:rsidRPr="00CE0B5A" w:rsidRDefault="00D24DDE" w:rsidP="00D24DDE">
      <w:pPr>
        <w:pStyle w:val="ListParagraph"/>
        <w:ind w:left="0" w:firstLine="720"/>
        <w:contextualSpacing w:val="0"/>
        <w:jc w:val="both"/>
      </w:pPr>
      <w:r w:rsidRPr="00CE0B5A">
        <w:t>Коридор ДВ 110 kV бр. 147/2 се налази на подручју града Бора и општине Неготин, а правац пружања је у смеру североисток од ТС „Бор 2</w:t>
      </w:r>
      <w:r w:rsidR="006E7412" w:rsidRPr="00CE0B5A">
        <w:t>ˮ</w:t>
      </w:r>
      <w:r w:rsidRPr="00CE0B5A">
        <w:t>. Почетна тачка ДВ је портал у ТС „Бор 2</w:t>
      </w:r>
      <w:r w:rsidR="006E7412" w:rsidRPr="00CE0B5A">
        <w:t>ˮ</w:t>
      </w:r>
      <w:r w:rsidRPr="00CE0B5A">
        <w:t>, a коридор наставља у правцу североистока све до угаоне тачке УT1(20). У распону до угаоне тачке УТ1(20), далековод се укршта са државним путем IIА реда бр.166. Од УТ1(20) коридор скреће ка истоку. Између УТ2(20) и УТ3(20), коридор се укршта са ДВ 400 kV бр.402 и индустријском железничком пругом. На деоници УТ4(20) – УТ6(20) коридор прелази преко брдовитог шумског терена задржавајући североисточни правац пружања и прелази Борску реку, затим се укршта ДВ 35 kV и железничком пругом Бор – Вражогрнац, као и са два земљана пута. Између УТ6(20) и УТ7(20) коридор на краткој деоници има правац југоистока где прелази преко брдовитог шумског терена, а од УТ7(20) коридор далековода има правац североистока и креће се ка насељу Доња Бела Река пролазећи са његове јужне стране, при том прелази преко обрадивог пољопривредног земљишта и преко два потока. Од УТ8(20) коридор задржава претходни правац пружања и прелази преко брдовитог шумског дела све до угаоне тачке УТ9(20) која се налази недалеко од места Дубочане са његове јужне стране. На овом делу коридор ДВ се укршта два надземна вода 10 kV, прелази реку Равна, нисконапонски вод (нн вод), и на једном делу се пружа паралелно са ДВ 400 kV бр.402. Од УТ9(20) коридор задржава североисточни правац и пролази северно од места Салаш све до угаоне тачке УТ10(20). Између УТ9(20) и УТ10(20) ДВ се укршта са државним путем IIБ реда бр.398 и државним путем IIБ реда бр.399. Између УТ10(20) и УТ11(20) коридор се укршта са надземним водом 10 kV и Сиколском реком. Паралелно са трасом ДВ, на краћој деоници, пружа се и ДВ 110 kV бр.1166, као и државни пут IБ реда бр.35. Од УТ11(20) коридор скреће ка истоку идући паралелно са државним путем IБ реда бр.35, прелазећи преко обрадивог пољопривредног земљишта све до угаоне тачке УТ14(20). Између УТ14(20) и УТ15(20) ДВ пролази јужно од места Карбулово и укршта се са нн вод. Од УТ15(20) до УТ16(20) коридор пролази са западне стране Неготина укрштајући се при том са државним путем IБ реда бр.33. Од УТ16(20) коридор ДВ има источни правац и усмерава се ка ТС „Неготин</w:t>
      </w:r>
      <w:r w:rsidR="006E7412" w:rsidRPr="00CE0B5A">
        <w:t>ˮ</w:t>
      </w:r>
      <w:r w:rsidRPr="00CE0B5A">
        <w:t xml:space="preserve"> пролазећи јужно од места Милошево преко обрадивог пољопривредног земљишта укрштајући се при том са</w:t>
      </w:r>
      <w:r w:rsidR="00496D7D" w:rsidRPr="00CE0B5A">
        <w:t xml:space="preserve"> </w:t>
      </w:r>
      <w:r w:rsidRPr="00CE0B5A">
        <w:t xml:space="preserve">два надземна 10 kV и државним путем IБ реда бр.35. Код УТ17(20) коридор ДВ иде југоисточно заобилазећи производне хале и даље прелази корито реке Јасенице све до УТ18(20). Од УТ18(20) далековод се уводи у ТС Неготин. </w:t>
      </w:r>
    </w:p>
    <w:p w14:paraId="2A465D84" w14:textId="6A862842" w:rsidR="007450FE" w:rsidRPr="00CE0B5A" w:rsidRDefault="007450FE" w:rsidP="007450FE">
      <w:pPr>
        <w:pStyle w:val="EEtekst"/>
        <w:ind w:firstLine="810"/>
        <w:rPr>
          <w:rFonts w:ascii="Times New Roman" w:eastAsia="Calibri" w:hAnsi="Times New Roman" w:cs="Times New Roman"/>
          <w:sz w:val="24"/>
          <w:szCs w:val="24"/>
          <w:lang w:val="sr-Cyrl-CS"/>
          <w14:ligatures w14:val="none"/>
        </w:rPr>
      </w:pPr>
      <w:r w:rsidRPr="00CE0B5A">
        <w:rPr>
          <w:rFonts w:ascii="Times New Roman" w:eastAsia="Calibri" w:hAnsi="Times New Roman" w:cs="Times New Roman"/>
          <w:sz w:val="24"/>
          <w:szCs w:val="24"/>
          <w:lang w:val="sr-Cyrl-CS"/>
          <w14:ligatures w14:val="none"/>
        </w:rPr>
        <w:t xml:space="preserve">Због ширења рударске зоне </w:t>
      </w:r>
      <w:r w:rsidR="00EC14AA" w:rsidRPr="00CE0B5A">
        <w:rPr>
          <w:rFonts w:ascii="Times New Roman" w:eastAsia="Calibri" w:hAnsi="Times New Roman" w:cs="Times New Roman"/>
          <w:sz w:val="24"/>
          <w:szCs w:val="24"/>
          <w:lang w:val="sr-Cyrl-CS"/>
          <w14:ligatures w14:val="none"/>
        </w:rPr>
        <w:t xml:space="preserve">потребно је </w:t>
      </w:r>
      <w:r w:rsidRPr="00CE0B5A">
        <w:rPr>
          <w:rFonts w:ascii="Times New Roman" w:eastAsia="Calibri" w:hAnsi="Times New Roman" w:cs="Times New Roman"/>
          <w:sz w:val="24"/>
          <w:szCs w:val="24"/>
          <w:lang w:val="sr-Cyrl-CS"/>
          <w14:ligatures w14:val="none"/>
        </w:rPr>
        <w:t xml:space="preserve">изместити реконструисану трасу ДВ 110 kV бр. 147/2 ТС </w:t>
      </w:r>
      <w:r w:rsidR="00EC14AA"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Бор 2</w:t>
      </w:r>
      <w:r w:rsidR="006E7412" w:rsidRPr="00CE0B5A">
        <w:rPr>
          <w:rFonts w:ascii="Times New Roman" w:eastAsia="Calibri" w:hAnsi="Times New Roman" w:cs="Times New Roman"/>
          <w:sz w:val="24"/>
          <w:szCs w:val="24"/>
          <w:lang w:val="sr-Cyrl-CS"/>
          <w14:ligatures w14:val="none"/>
        </w:rPr>
        <w:t>ˮ</w:t>
      </w:r>
      <w:r w:rsidRPr="00CE0B5A">
        <w:rPr>
          <w:rFonts w:ascii="Times New Roman" w:eastAsia="Calibri" w:hAnsi="Times New Roman" w:cs="Times New Roman"/>
          <w:sz w:val="24"/>
          <w:szCs w:val="24"/>
          <w:lang w:val="sr-Cyrl-CS"/>
          <w14:ligatures w14:val="none"/>
        </w:rPr>
        <w:t xml:space="preserve">- ТС </w:t>
      </w:r>
      <w:r w:rsidR="00EC14AA"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Неготин</w:t>
      </w:r>
      <w:r w:rsidR="006E7412" w:rsidRPr="00CE0B5A">
        <w:rPr>
          <w:rFonts w:ascii="Times New Roman" w:eastAsia="Calibri" w:hAnsi="Times New Roman" w:cs="Times New Roman"/>
          <w:sz w:val="24"/>
          <w:szCs w:val="24"/>
          <w:lang w:val="sr-Cyrl-CS"/>
          <w14:ligatures w14:val="none"/>
        </w:rPr>
        <w:t>ˮ</w:t>
      </w:r>
      <w:r w:rsidRPr="00CE0B5A">
        <w:rPr>
          <w:rFonts w:ascii="Times New Roman" w:eastAsia="Calibri" w:hAnsi="Times New Roman" w:cs="Times New Roman"/>
          <w:sz w:val="24"/>
          <w:szCs w:val="24"/>
          <w:lang w:val="sr-Cyrl-CS"/>
          <w14:ligatures w14:val="none"/>
        </w:rPr>
        <w:t xml:space="preserve"> код УТ6A(20) и усмерити </w:t>
      </w:r>
      <w:r w:rsidR="00EC14AA" w:rsidRPr="00CE0B5A">
        <w:rPr>
          <w:rFonts w:ascii="Times New Roman" w:eastAsia="Calibri" w:hAnsi="Times New Roman" w:cs="Times New Roman"/>
          <w:sz w:val="24"/>
          <w:szCs w:val="24"/>
          <w:lang w:val="sr-Cyrl-CS"/>
          <w14:ligatures w14:val="none"/>
        </w:rPr>
        <w:t xml:space="preserve">коридор </w:t>
      </w:r>
      <w:r w:rsidRPr="00CE0B5A">
        <w:rPr>
          <w:rFonts w:ascii="Times New Roman" w:eastAsia="Calibri" w:hAnsi="Times New Roman" w:cs="Times New Roman"/>
          <w:sz w:val="24"/>
          <w:szCs w:val="24"/>
          <w:lang w:val="sr-Cyrl-CS"/>
          <w14:ligatures w14:val="none"/>
        </w:rPr>
        <w:t>југоисточно</w:t>
      </w:r>
      <w:r w:rsidR="00EC14AA"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 xml:space="preserve"> где ће </w:t>
      </w:r>
      <w:r w:rsidR="00EC14AA" w:rsidRPr="00CE0B5A">
        <w:rPr>
          <w:rFonts w:ascii="Times New Roman" w:eastAsia="Calibri" w:hAnsi="Times New Roman" w:cs="Times New Roman"/>
          <w:sz w:val="24"/>
          <w:szCs w:val="24"/>
          <w:lang w:val="sr-Cyrl-CS"/>
          <w14:ligatures w14:val="none"/>
        </w:rPr>
        <w:t xml:space="preserve">планирана измештена деоница </w:t>
      </w:r>
      <w:r w:rsidRPr="00CE0B5A">
        <w:rPr>
          <w:rFonts w:ascii="Times New Roman" w:eastAsia="Calibri" w:hAnsi="Times New Roman" w:cs="Times New Roman"/>
          <w:sz w:val="24"/>
          <w:szCs w:val="24"/>
          <w:lang w:val="sr-Cyrl-CS"/>
          <w14:ligatures w14:val="none"/>
        </w:rPr>
        <w:t xml:space="preserve">прати нову зону рударске зоне. </w:t>
      </w:r>
      <w:r w:rsidR="00EC14AA" w:rsidRPr="00CE0B5A">
        <w:rPr>
          <w:rFonts w:ascii="Times New Roman" w:eastAsia="Calibri" w:hAnsi="Times New Roman" w:cs="Times New Roman"/>
          <w:sz w:val="24"/>
          <w:szCs w:val="24"/>
          <w:lang w:val="sr-Cyrl-CS"/>
          <w14:ligatures w14:val="none"/>
        </w:rPr>
        <w:t>Коридор ће се пружати у генерелном правцу</w:t>
      </w:r>
      <w:r w:rsidRPr="00CE0B5A">
        <w:rPr>
          <w:rFonts w:ascii="Times New Roman" w:eastAsia="Calibri" w:hAnsi="Times New Roman" w:cs="Times New Roman"/>
          <w:sz w:val="24"/>
          <w:szCs w:val="24"/>
          <w:lang w:val="sr-Cyrl-CS"/>
          <w14:ligatures w14:val="none"/>
        </w:rPr>
        <w:t xml:space="preserve"> југоисток, исток, североисток, </w:t>
      </w:r>
      <w:r w:rsidR="00EC14AA" w:rsidRPr="00CE0B5A">
        <w:rPr>
          <w:rFonts w:ascii="Times New Roman" w:eastAsia="Calibri" w:hAnsi="Times New Roman" w:cs="Times New Roman"/>
          <w:sz w:val="24"/>
          <w:szCs w:val="24"/>
          <w:lang w:val="sr-Cyrl-CS"/>
          <w14:ligatures w14:val="none"/>
        </w:rPr>
        <w:t xml:space="preserve">и </w:t>
      </w:r>
      <w:r w:rsidRPr="00CE0B5A">
        <w:rPr>
          <w:rFonts w:ascii="Times New Roman" w:eastAsia="Calibri" w:hAnsi="Times New Roman" w:cs="Times New Roman"/>
          <w:sz w:val="24"/>
          <w:szCs w:val="24"/>
          <w:lang w:val="sr-Cyrl-CS"/>
          <w14:ligatures w14:val="none"/>
        </w:rPr>
        <w:t>поново до</w:t>
      </w:r>
      <w:r w:rsidR="00EC14AA" w:rsidRPr="00CE0B5A">
        <w:rPr>
          <w:rFonts w:ascii="Times New Roman" w:eastAsia="Calibri" w:hAnsi="Times New Roman" w:cs="Times New Roman"/>
          <w:sz w:val="24"/>
          <w:szCs w:val="24"/>
          <w:lang w:val="sr-Cyrl-CS"/>
          <w14:ligatures w14:val="none"/>
        </w:rPr>
        <w:t xml:space="preserve">ћи </w:t>
      </w:r>
      <w:r w:rsidRPr="00CE0B5A">
        <w:rPr>
          <w:rFonts w:ascii="Times New Roman" w:eastAsia="Calibri" w:hAnsi="Times New Roman" w:cs="Times New Roman"/>
          <w:sz w:val="24"/>
          <w:szCs w:val="24"/>
          <w:lang w:val="sr-Cyrl-CS"/>
          <w14:ligatures w14:val="none"/>
        </w:rPr>
        <w:t xml:space="preserve">до постојећег коридора код насеља Доња Бела Река односно угаоне тачке УТ6З(20). На деоници </w:t>
      </w:r>
      <w:bookmarkStart w:id="96" w:name="_Hlk168211495"/>
      <w:r w:rsidRPr="00CE0B5A">
        <w:rPr>
          <w:rFonts w:ascii="Times New Roman" w:eastAsia="Calibri" w:hAnsi="Times New Roman" w:cs="Times New Roman"/>
          <w:sz w:val="24"/>
          <w:szCs w:val="24"/>
          <w:lang w:val="sr-Cyrl-CS"/>
          <w14:ligatures w14:val="none"/>
        </w:rPr>
        <w:t>УТ6Ђ(20) – УТ6Е(20)</w:t>
      </w:r>
      <w:bookmarkEnd w:id="96"/>
      <w:r w:rsidRPr="00CE0B5A">
        <w:rPr>
          <w:rFonts w:ascii="Times New Roman" w:eastAsia="Calibri" w:hAnsi="Times New Roman" w:cs="Times New Roman"/>
          <w:sz w:val="24"/>
          <w:szCs w:val="24"/>
          <w:lang w:val="sr-Cyrl-CS"/>
          <w14:ligatures w14:val="none"/>
        </w:rPr>
        <w:t xml:space="preserve"> и УТ6Ж(20) – УТ6З(20), измештен</w:t>
      </w:r>
      <w:r w:rsidR="00EC14AA" w:rsidRPr="00CE0B5A">
        <w:rPr>
          <w:rFonts w:ascii="Times New Roman" w:eastAsia="Calibri" w:hAnsi="Times New Roman" w:cs="Times New Roman"/>
          <w:sz w:val="24"/>
          <w:szCs w:val="24"/>
          <w:lang w:val="sr-Cyrl-CS"/>
          <w14:ligatures w14:val="none"/>
        </w:rPr>
        <w:t>и</w:t>
      </w:r>
      <w:r w:rsidRPr="00CE0B5A">
        <w:rPr>
          <w:rFonts w:ascii="Times New Roman" w:eastAsia="Calibri" w:hAnsi="Times New Roman" w:cs="Times New Roman"/>
          <w:sz w:val="24"/>
          <w:szCs w:val="24"/>
          <w:lang w:val="sr-Cyrl-CS"/>
          <w14:ligatures w14:val="none"/>
        </w:rPr>
        <w:t xml:space="preserve"> реконструисан</w:t>
      </w:r>
      <w:r w:rsidR="00EC14AA" w:rsidRPr="00CE0B5A">
        <w:rPr>
          <w:rFonts w:ascii="Times New Roman" w:eastAsia="Calibri" w:hAnsi="Times New Roman" w:cs="Times New Roman"/>
          <w:sz w:val="24"/>
          <w:szCs w:val="24"/>
          <w:lang w:val="sr-Cyrl-CS"/>
          <w14:ligatures w14:val="none"/>
        </w:rPr>
        <w:t>и</w:t>
      </w:r>
      <w:r w:rsidRPr="00CE0B5A">
        <w:rPr>
          <w:rFonts w:ascii="Times New Roman" w:eastAsia="Calibri" w:hAnsi="Times New Roman" w:cs="Times New Roman"/>
          <w:sz w:val="24"/>
          <w:szCs w:val="24"/>
          <w:lang w:val="sr-Cyrl-CS"/>
          <w14:ligatures w14:val="none"/>
        </w:rPr>
        <w:t xml:space="preserve"> </w:t>
      </w:r>
      <w:r w:rsidR="000054C3" w:rsidRPr="00CE0B5A">
        <w:rPr>
          <w:rFonts w:ascii="Times New Roman" w:eastAsia="Calibri" w:hAnsi="Times New Roman" w:cs="Times New Roman"/>
          <w:sz w:val="24"/>
          <w:szCs w:val="24"/>
          <w:lang w:val="sr-Cyrl-CS"/>
          <w14:ligatures w14:val="none"/>
        </w:rPr>
        <w:t>коридор</w:t>
      </w:r>
      <w:r w:rsidRPr="00CE0B5A">
        <w:rPr>
          <w:rFonts w:ascii="Times New Roman" w:eastAsia="Calibri" w:hAnsi="Times New Roman" w:cs="Times New Roman"/>
          <w:sz w:val="24"/>
          <w:szCs w:val="24"/>
          <w:lang w:val="sr-Cyrl-CS"/>
          <w14:ligatures w14:val="none"/>
        </w:rPr>
        <w:t xml:space="preserve"> </w:t>
      </w:r>
      <w:r w:rsidR="00EC14AA" w:rsidRPr="00CE0B5A">
        <w:rPr>
          <w:rFonts w:ascii="Times New Roman" w:eastAsia="Calibri" w:hAnsi="Times New Roman" w:cs="Times New Roman"/>
          <w:sz w:val="24"/>
          <w:szCs w:val="24"/>
          <w:lang w:val="sr-Cyrl-CS"/>
          <w14:ligatures w14:val="none"/>
        </w:rPr>
        <w:t xml:space="preserve">се </w:t>
      </w:r>
      <w:r w:rsidRPr="00CE0B5A">
        <w:rPr>
          <w:rFonts w:ascii="Times New Roman" w:eastAsia="Calibri" w:hAnsi="Times New Roman" w:cs="Times New Roman"/>
          <w:sz w:val="24"/>
          <w:szCs w:val="24"/>
          <w:lang w:val="sr-Cyrl-CS"/>
          <w14:ligatures w14:val="none"/>
        </w:rPr>
        <w:t xml:space="preserve">укршта </w:t>
      </w:r>
      <w:r w:rsidR="00EC14AA" w:rsidRPr="00CE0B5A">
        <w:rPr>
          <w:rFonts w:ascii="Times New Roman" w:eastAsia="Calibri" w:hAnsi="Times New Roman" w:cs="Times New Roman"/>
          <w:sz w:val="24"/>
          <w:szCs w:val="24"/>
          <w:lang w:val="sr-Cyrl-CS"/>
          <w14:ligatures w14:val="none"/>
        </w:rPr>
        <w:t xml:space="preserve">са планираним </w:t>
      </w:r>
      <w:r w:rsidRPr="00CE0B5A">
        <w:rPr>
          <w:rFonts w:ascii="Times New Roman" w:eastAsia="Calibri" w:hAnsi="Times New Roman" w:cs="Times New Roman"/>
          <w:sz w:val="24"/>
          <w:szCs w:val="24"/>
          <w:lang w:val="sr-Cyrl-CS"/>
          <w14:ligatures w14:val="none"/>
        </w:rPr>
        <w:t xml:space="preserve">ДВ 400 kV бр. 401/2 (Лот 3) и ДВ 400 kV бр. 402 (Лот 4) који се уводе у ТС </w:t>
      </w:r>
      <w:r w:rsidR="00EC14AA"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Бор 6</w:t>
      </w:r>
      <w:r w:rsidR="006E7412" w:rsidRPr="00CE0B5A">
        <w:rPr>
          <w:rFonts w:ascii="Times New Roman" w:eastAsia="Calibri" w:hAnsi="Times New Roman" w:cs="Times New Roman"/>
          <w:sz w:val="24"/>
          <w:szCs w:val="24"/>
          <w:lang w:val="sr-Cyrl-CS"/>
          <w14:ligatures w14:val="none"/>
        </w:rPr>
        <w:t>ˮ</w:t>
      </w:r>
      <w:r w:rsidRPr="00CE0B5A">
        <w:rPr>
          <w:rFonts w:ascii="Times New Roman" w:eastAsia="Calibri" w:hAnsi="Times New Roman" w:cs="Times New Roman"/>
          <w:sz w:val="24"/>
          <w:szCs w:val="24"/>
          <w:lang w:val="sr-Cyrl-CS"/>
          <w14:ligatures w14:val="none"/>
        </w:rPr>
        <w:t xml:space="preserve"> (Лот 1) из правца РП </w:t>
      </w:r>
      <w:r w:rsidR="00EC14AA"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Ђердап 1</w:t>
      </w:r>
      <w:r w:rsidR="006E7412" w:rsidRPr="00CE0B5A">
        <w:rPr>
          <w:rFonts w:ascii="Times New Roman" w:eastAsia="Calibri" w:hAnsi="Times New Roman" w:cs="Times New Roman"/>
          <w:sz w:val="24"/>
          <w:szCs w:val="24"/>
          <w:lang w:val="sr-Cyrl-CS"/>
          <w14:ligatures w14:val="none"/>
        </w:rPr>
        <w:t>ˮ</w:t>
      </w:r>
      <w:r w:rsidRPr="00CE0B5A">
        <w:rPr>
          <w:rFonts w:ascii="Times New Roman" w:eastAsia="Calibri" w:hAnsi="Times New Roman" w:cs="Times New Roman"/>
          <w:sz w:val="24"/>
          <w:szCs w:val="24"/>
          <w:lang w:val="sr-Cyrl-CS"/>
          <w14:ligatures w14:val="none"/>
        </w:rPr>
        <w:t xml:space="preserve">. Код тачке УТ6З(20), </w:t>
      </w:r>
      <w:r w:rsidR="000054C3" w:rsidRPr="00CE0B5A">
        <w:rPr>
          <w:rFonts w:ascii="Times New Roman" w:eastAsia="Calibri" w:hAnsi="Times New Roman" w:cs="Times New Roman"/>
          <w:sz w:val="24"/>
          <w:szCs w:val="24"/>
          <w:lang w:val="sr-Cyrl-CS"/>
          <w14:ligatures w14:val="none"/>
        </w:rPr>
        <w:t>коридор</w:t>
      </w:r>
      <w:r w:rsidRPr="00CE0B5A">
        <w:rPr>
          <w:rFonts w:ascii="Times New Roman" w:eastAsia="Calibri" w:hAnsi="Times New Roman" w:cs="Times New Roman"/>
          <w:sz w:val="24"/>
          <w:szCs w:val="24"/>
          <w:lang w:val="sr-Cyrl-CS"/>
          <w14:ligatures w14:val="none"/>
        </w:rPr>
        <w:t xml:space="preserve"> се уводи у трасу реконструисаног ДВ 110 kV бр. 147/2 ТС Бор 2- ТС Неготин. </w:t>
      </w:r>
    </w:p>
    <w:p w14:paraId="687E5DC1" w14:textId="77777777" w:rsidR="007450FE" w:rsidRPr="00CE0B5A" w:rsidRDefault="007450FE" w:rsidP="007450FE">
      <w:pPr>
        <w:pStyle w:val="EEtekst"/>
        <w:ind w:firstLine="810"/>
        <w:rPr>
          <w:rFonts w:ascii="Times New Roman" w:eastAsia="Calibri" w:hAnsi="Times New Roman" w:cs="Times New Roman"/>
          <w:sz w:val="24"/>
          <w:szCs w:val="24"/>
          <w:lang w:val="sr-Cyrl-CS"/>
          <w14:ligatures w14:val="none"/>
        </w:rPr>
      </w:pPr>
    </w:p>
    <w:p w14:paraId="52DF95EB" w14:textId="77C77AC1" w:rsidR="007450FE" w:rsidRPr="00CE0B5A" w:rsidRDefault="00C253E2" w:rsidP="00DC38EF">
      <w:pPr>
        <w:pStyle w:val="Heading3"/>
        <w:ind w:firstLine="720"/>
        <w:jc w:val="both"/>
        <w:rPr>
          <w:b w:val="0"/>
          <w:lang w:val="sr-Cyrl-CS"/>
        </w:rPr>
      </w:pPr>
      <w:bookmarkStart w:id="97" w:name="_Toc172279016"/>
      <w:r w:rsidRPr="00CE0B5A">
        <w:rPr>
          <w:b w:val="0"/>
          <w:lang w:val="sr-Cyrl-CS"/>
        </w:rPr>
        <w:lastRenderedPageBreak/>
        <w:t xml:space="preserve">1.21. </w:t>
      </w:r>
      <w:r w:rsidR="007F0E4B" w:rsidRPr="00CE0B5A">
        <w:rPr>
          <w:b w:val="0"/>
          <w:lang w:val="sr-Cyrl-CS"/>
        </w:rPr>
        <w:t>Планирани</w:t>
      </w:r>
      <w:r w:rsidR="007450FE" w:rsidRPr="00CE0B5A">
        <w:rPr>
          <w:b w:val="0"/>
          <w:lang w:val="sr-Cyrl-CS"/>
        </w:rPr>
        <w:t xml:space="preserve"> ДВ 110 kV бр.1166 110 kV РП </w:t>
      </w:r>
      <w:r w:rsidR="007F0E4B" w:rsidRPr="00CE0B5A">
        <w:rPr>
          <w:b w:val="0"/>
          <w:lang w:val="sr-Cyrl-CS"/>
        </w:rPr>
        <w:t>„</w:t>
      </w:r>
      <w:r w:rsidR="007450FE" w:rsidRPr="00CE0B5A">
        <w:rPr>
          <w:b w:val="0"/>
          <w:lang w:val="sr-Cyrl-CS"/>
        </w:rPr>
        <w:t>Ђердап 2</w:t>
      </w:r>
      <w:r w:rsidR="006E7412" w:rsidRPr="00CE0B5A">
        <w:rPr>
          <w:b w:val="0"/>
          <w:lang w:val="sr-Cyrl-CS"/>
        </w:rPr>
        <w:t>ˮ</w:t>
      </w:r>
      <w:r w:rsidR="007450FE" w:rsidRPr="00CE0B5A">
        <w:rPr>
          <w:b w:val="0"/>
          <w:lang w:val="sr-Cyrl-CS"/>
        </w:rPr>
        <w:t>-</w:t>
      </w:r>
      <w:r w:rsidR="00DC38EF" w:rsidRPr="00CE0B5A">
        <w:rPr>
          <w:b w:val="0"/>
          <w:lang w:val="sr-Cyrl-CS"/>
        </w:rPr>
        <w:t xml:space="preserve"> </w:t>
      </w:r>
      <w:r w:rsidR="007450FE" w:rsidRPr="00CE0B5A">
        <w:rPr>
          <w:b w:val="0"/>
          <w:lang w:val="sr-Cyrl-CS"/>
        </w:rPr>
        <w:t xml:space="preserve">ПРП </w:t>
      </w:r>
      <w:r w:rsidR="007F0E4B" w:rsidRPr="00CE0B5A">
        <w:rPr>
          <w:b w:val="0"/>
          <w:lang w:val="sr-Cyrl-CS"/>
        </w:rPr>
        <w:t>„</w:t>
      </w:r>
      <w:r w:rsidR="007450FE" w:rsidRPr="00CE0B5A">
        <w:rPr>
          <w:b w:val="0"/>
          <w:lang w:val="sr-Cyrl-CS"/>
        </w:rPr>
        <w:t>Велики Кривељ 2</w:t>
      </w:r>
      <w:r w:rsidR="006E7412" w:rsidRPr="00CE0B5A">
        <w:rPr>
          <w:b w:val="0"/>
          <w:lang w:val="sr-Cyrl-CS"/>
        </w:rPr>
        <w:t>ˮ</w:t>
      </w:r>
      <w:r w:rsidR="007450FE" w:rsidRPr="00CE0B5A">
        <w:rPr>
          <w:b w:val="0"/>
          <w:lang w:val="sr-Cyrl-CS"/>
        </w:rPr>
        <w:t>, измештање због ширења рударске зоне (Лот 21)</w:t>
      </w:r>
      <w:r w:rsidR="00AD39CD" w:rsidRPr="00CE0B5A">
        <w:rPr>
          <w:b w:val="0"/>
          <w:lang w:val="sr-Cyrl-CS"/>
        </w:rPr>
        <w:t xml:space="preserve">, на листовима </w:t>
      </w:r>
      <w:r w:rsidR="00C95011" w:rsidRPr="00CE0B5A">
        <w:rPr>
          <w:b w:val="0"/>
          <w:lang w:val="sr-Cyrl-CS"/>
        </w:rPr>
        <w:t xml:space="preserve">бр. </w:t>
      </w:r>
      <w:r w:rsidR="00C95011" w:rsidRPr="00CE0B5A">
        <w:rPr>
          <w:rFonts w:eastAsia="Calibri"/>
          <w:b w:val="0"/>
          <w:lang w:val="sr-Cyrl-CS"/>
        </w:rPr>
        <w:t>18, 19, 20, 21, 48, 49, 50, 63 и</w:t>
      </w:r>
      <w:r w:rsidR="00AD39CD" w:rsidRPr="00CE0B5A">
        <w:rPr>
          <w:rFonts w:eastAsia="Calibri"/>
          <w:b w:val="0"/>
          <w:lang w:val="sr-Cyrl-CS"/>
        </w:rPr>
        <w:t xml:space="preserve"> 64</w:t>
      </w:r>
      <w:bookmarkEnd w:id="97"/>
    </w:p>
    <w:p w14:paraId="66874C48" w14:textId="77777777" w:rsidR="007450FE" w:rsidRPr="00CE0B5A" w:rsidRDefault="007450FE" w:rsidP="00DC38EF">
      <w:pPr>
        <w:pStyle w:val="ListParagraph"/>
        <w:jc w:val="both"/>
        <w:rPr>
          <w:rFonts w:eastAsia="Calibri"/>
          <w:bCs/>
        </w:rPr>
      </w:pPr>
    </w:p>
    <w:p w14:paraId="6F866648" w14:textId="4050CBB4" w:rsidR="007450FE" w:rsidRPr="00CE0B5A" w:rsidRDefault="007450FE" w:rsidP="007450FE">
      <w:pPr>
        <w:pStyle w:val="EEtekst"/>
        <w:ind w:firstLine="810"/>
        <w:rPr>
          <w:rFonts w:ascii="Times New Roman" w:eastAsia="Calibri" w:hAnsi="Times New Roman" w:cs="Times New Roman"/>
          <w:sz w:val="24"/>
          <w:szCs w:val="24"/>
          <w:lang w:val="sr-Cyrl-CS"/>
          <w14:ligatures w14:val="none"/>
        </w:rPr>
      </w:pPr>
      <w:r w:rsidRPr="00CE0B5A">
        <w:rPr>
          <w:rFonts w:ascii="Times New Roman" w:eastAsia="Calibri" w:hAnsi="Times New Roman" w:cs="Times New Roman"/>
          <w:sz w:val="24"/>
          <w:szCs w:val="24"/>
          <w:lang w:val="sr-Cyrl-CS"/>
          <w14:ligatures w14:val="none"/>
        </w:rPr>
        <w:t xml:space="preserve">Почетак </w:t>
      </w:r>
      <w:r w:rsidR="00885C45" w:rsidRPr="00CE0B5A">
        <w:rPr>
          <w:rFonts w:ascii="Times New Roman" w:eastAsia="Calibri" w:hAnsi="Times New Roman" w:cs="Times New Roman"/>
          <w:sz w:val="24"/>
          <w:szCs w:val="24"/>
          <w:lang w:val="sr-Cyrl-CS"/>
          <w14:ligatures w14:val="none"/>
        </w:rPr>
        <w:t xml:space="preserve">коридора </w:t>
      </w:r>
      <w:r w:rsidRPr="00CE0B5A">
        <w:rPr>
          <w:rFonts w:ascii="Times New Roman" w:eastAsia="Calibri" w:hAnsi="Times New Roman" w:cs="Times New Roman"/>
          <w:sz w:val="24"/>
          <w:szCs w:val="24"/>
          <w:lang w:val="sr-Cyrl-CS"/>
          <w14:ligatures w14:val="none"/>
        </w:rPr>
        <w:t xml:space="preserve">за измештање ДВ 110kV број 1166/1 РП </w:t>
      </w:r>
      <w:r w:rsidR="00885C45"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Ђердап 1</w:t>
      </w:r>
      <w:r w:rsidR="006E7412" w:rsidRPr="00CE0B5A">
        <w:rPr>
          <w:rFonts w:ascii="Times New Roman" w:eastAsia="Calibri" w:hAnsi="Times New Roman" w:cs="Times New Roman"/>
          <w:sz w:val="24"/>
          <w:szCs w:val="24"/>
          <w:lang w:val="sr-Cyrl-CS"/>
          <w14:ligatures w14:val="none"/>
        </w:rPr>
        <w:t>ˮ</w:t>
      </w:r>
      <w:r w:rsidRPr="00CE0B5A">
        <w:rPr>
          <w:rFonts w:ascii="Times New Roman" w:eastAsia="Calibri" w:hAnsi="Times New Roman" w:cs="Times New Roman"/>
          <w:sz w:val="24"/>
          <w:szCs w:val="24"/>
          <w:lang w:val="sr-Cyrl-CS"/>
          <w14:ligatures w14:val="none"/>
        </w:rPr>
        <w:t xml:space="preserve"> – ПРП </w:t>
      </w:r>
      <w:r w:rsidR="00885C45"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Велики Кривељ 2</w:t>
      </w:r>
      <w:r w:rsidR="006E7412" w:rsidRPr="00CE0B5A">
        <w:rPr>
          <w:rFonts w:ascii="Times New Roman" w:eastAsia="Calibri" w:hAnsi="Times New Roman" w:cs="Times New Roman"/>
          <w:sz w:val="24"/>
          <w:szCs w:val="24"/>
          <w:lang w:val="sr-Cyrl-CS"/>
          <w14:ligatures w14:val="none"/>
        </w:rPr>
        <w:t>ˮ</w:t>
      </w:r>
      <w:r w:rsidRPr="00CE0B5A">
        <w:rPr>
          <w:rFonts w:ascii="Times New Roman" w:eastAsia="Calibri" w:hAnsi="Times New Roman" w:cs="Times New Roman"/>
          <w:sz w:val="24"/>
          <w:szCs w:val="24"/>
          <w:lang w:val="sr-Cyrl-CS"/>
          <w14:ligatures w14:val="none"/>
        </w:rPr>
        <w:t xml:space="preserve"> је у распону између постојећих стубова број 157 и 156</w:t>
      </w:r>
      <w:r w:rsidR="00885C45"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 xml:space="preserve"> односно УТ1(21). Од </w:t>
      </w:r>
      <w:bookmarkStart w:id="98" w:name="_Hlk168213447"/>
      <w:r w:rsidRPr="00CE0B5A">
        <w:rPr>
          <w:rFonts w:ascii="Times New Roman" w:eastAsia="Calibri" w:hAnsi="Times New Roman" w:cs="Times New Roman"/>
          <w:sz w:val="24"/>
          <w:szCs w:val="24"/>
          <w:lang w:val="sr-Cyrl-CS"/>
          <w14:ligatures w14:val="none"/>
        </w:rPr>
        <w:t>УТ1(21)</w:t>
      </w:r>
      <w:bookmarkEnd w:id="98"/>
      <w:r w:rsidRPr="00CE0B5A">
        <w:rPr>
          <w:rFonts w:ascii="Times New Roman" w:eastAsia="Calibri" w:hAnsi="Times New Roman" w:cs="Times New Roman"/>
          <w:sz w:val="24"/>
          <w:szCs w:val="24"/>
          <w:lang w:val="sr-Cyrl-CS"/>
          <w14:ligatures w14:val="none"/>
        </w:rPr>
        <w:t xml:space="preserve"> </w:t>
      </w:r>
      <w:r w:rsidR="000054C3" w:rsidRPr="00CE0B5A">
        <w:rPr>
          <w:rFonts w:ascii="Times New Roman" w:eastAsia="Calibri" w:hAnsi="Times New Roman" w:cs="Times New Roman"/>
          <w:sz w:val="24"/>
          <w:szCs w:val="24"/>
          <w:lang w:val="sr-Cyrl-CS"/>
          <w14:ligatures w14:val="none"/>
        </w:rPr>
        <w:t>коридор</w:t>
      </w:r>
      <w:r w:rsidRPr="00CE0B5A">
        <w:rPr>
          <w:rFonts w:ascii="Times New Roman" w:eastAsia="Calibri" w:hAnsi="Times New Roman" w:cs="Times New Roman"/>
          <w:sz w:val="24"/>
          <w:szCs w:val="24"/>
          <w:lang w:val="sr-Cyrl-CS"/>
          <w14:ligatures w14:val="none"/>
        </w:rPr>
        <w:t xml:space="preserve"> измештеног </w:t>
      </w:r>
      <w:r w:rsidR="00885C45" w:rsidRPr="00CE0B5A">
        <w:rPr>
          <w:rFonts w:ascii="Times New Roman" w:eastAsia="Calibri" w:hAnsi="Times New Roman" w:cs="Times New Roman"/>
          <w:sz w:val="24"/>
          <w:szCs w:val="24"/>
          <w:lang w:val="sr-Cyrl-CS"/>
          <w14:ligatures w14:val="none"/>
        </w:rPr>
        <w:t xml:space="preserve">ДВ </w:t>
      </w:r>
      <w:r w:rsidRPr="00CE0B5A">
        <w:rPr>
          <w:rFonts w:ascii="Times New Roman" w:eastAsia="Calibri" w:hAnsi="Times New Roman" w:cs="Times New Roman"/>
          <w:sz w:val="24"/>
          <w:szCs w:val="24"/>
          <w:lang w:val="sr-Cyrl-CS"/>
          <w14:ligatures w14:val="none"/>
        </w:rPr>
        <w:t xml:space="preserve">се усмерава јужно обилазећи насеље Доња Бела Река са западне стране. Између УТ2(21) – УТ3(21) </w:t>
      </w:r>
      <w:r w:rsidR="000054C3" w:rsidRPr="00CE0B5A">
        <w:rPr>
          <w:rFonts w:ascii="Times New Roman" w:eastAsia="Calibri" w:hAnsi="Times New Roman" w:cs="Times New Roman"/>
          <w:sz w:val="24"/>
          <w:szCs w:val="24"/>
          <w:lang w:val="sr-Cyrl-CS"/>
          <w14:ligatures w14:val="none"/>
        </w:rPr>
        <w:t>коридор</w:t>
      </w:r>
      <w:r w:rsidRPr="00CE0B5A">
        <w:rPr>
          <w:rFonts w:ascii="Times New Roman" w:eastAsia="Calibri" w:hAnsi="Times New Roman" w:cs="Times New Roman"/>
          <w:sz w:val="24"/>
          <w:szCs w:val="24"/>
          <w:lang w:val="sr-Cyrl-CS"/>
          <w14:ligatures w14:val="none"/>
        </w:rPr>
        <w:t xml:space="preserve"> </w:t>
      </w:r>
      <w:r w:rsidR="00885C45" w:rsidRPr="00CE0B5A">
        <w:rPr>
          <w:rFonts w:ascii="Times New Roman" w:eastAsia="Calibri" w:hAnsi="Times New Roman" w:cs="Times New Roman"/>
          <w:sz w:val="24"/>
          <w:szCs w:val="24"/>
          <w:lang w:val="sr-Cyrl-CS"/>
          <w14:ligatures w14:val="none"/>
        </w:rPr>
        <w:t xml:space="preserve">се </w:t>
      </w:r>
      <w:r w:rsidRPr="00CE0B5A">
        <w:rPr>
          <w:rFonts w:ascii="Times New Roman" w:eastAsia="Calibri" w:hAnsi="Times New Roman" w:cs="Times New Roman"/>
          <w:sz w:val="24"/>
          <w:szCs w:val="24"/>
          <w:lang w:val="sr-Cyrl-CS"/>
          <w14:ligatures w14:val="none"/>
        </w:rPr>
        <w:t xml:space="preserve">укршта </w:t>
      </w:r>
      <w:r w:rsidR="00885C45" w:rsidRPr="00CE0B5A">
        <w:rPr>
          <w:rFonts w:ascii="Times New Roman" w:eastAsia="Calibri" w:hAnsi="Times New Roman" w:cs="Times New Roman"/>
          <w:sz w:val="24"/>
          <w:szCs w:val="24"/>
          <w:lang w:val="sr-Cyrl-CS"/>
          <w14:ligatures w14:val="none"/>
        </w:rPr>
        <w:t xml:space="preserve">са </w:t>
      </w:r>
      <w:r w:rsidRPr="00CE0B5A">
        <w:rPr>
          <w:rFonts w:ascii="Times New Roman" w:eastAsia="Calibri" w:hAnsi="Times New Roman" w:cs="Times New Roman"/>
          <w:sz w:val="24"/>
          <w:szCs w:val="24"/>
          <w:lang w:val="sr-Cyrl-CS"/>
          <w14:ligatures w14:val="none"/>
        </w:rPr>
        <w:t>некатегорисани</w:t>
      </w:r>
      <w:r w:rsidR="00885C45" w:rsidRPr="00CE0B5A">
        <w:rPr>
          <w:rFonts w:ascii="Times New Roman" w:eastAsia="Calibri" w:hAnsi="Times New Roman" w:cs="Times New Roman"/>
          <w:sz w:val="24"/>
          <w:szCs w:val="24"/>
          <w:lang w:val="sr-Cyrl-CS"/>
          <w14:ligatures w14:val="none"/>
        </w:rPr>
        <w:t>м</w:t>
      </w:r>
      <w:r w:rsidRPr="00CE0B5A">
        <w:rPr>
          <w:rFonts w:ascii="Times New Roman" w:eastAsia="Calibri" w:hAnsi="Times New Roman" w:cs="Times New Roman"/>
          <w:sz w:val="24"/>
          <w:szCs w:val="24"/>
          <w:lang w:val="sr-Cyrl-CS"/>
          <w14:ligatures w14:val="none"/>
        </w:rPr>
        <w:t xml:space="preserve"> пут</w:t>
      </w:r>
      <w:r w:rsidR="00885C45" w:rsidRPr="00CE0B5A">
        <w:rPr>
          <w:rFonts w:ascii="Times New Roman" w:eastAsia="Calibri" w:hAnsi="Times New Roman" w:cs="Times New Roman"/>
          <w:sz w:val="24"/>
          <w:szCs w:val="24"/>
          <w:lang w:val="sr-Cyrl-CS"/>
          <w14:ligatures w14:val="none"/>
        </w:rPr>
        <w:t>ем</w:t>
      </w:r>
      <w:r w:rsidRPr="00CE0B5A">
        <w:rPr>
          <w:rFonts w:ascii="Times New Roman" w:eastAsia="Calibri" w:hAnsi="Times New Roman" w:cs="Times New Roman"/>
          <w:sz w:val="24"/>
          <w:szCs w:val="24"/>
          <w:lang w:val="sr-Cyrl-CS"/>
          <w14:ligatures w14:val="none"/>
        </w:rPr>
        <w:t xml:space="preserve"> који спаја насеља Доња Бела Река и Оштрељ, трас</w:t>
      </w:r>
      <w:r w:rsidR="00885C45" w:rsidRPr="00CE0B5A">
        <w:rPr>
          <w:rFonts w:ascii="Times New Roman" w:eastAsia="Calibri" w:hAnsi="Times New Roman" w:cs="Times New Roman"/>
          <w:sz w:val="24"/>
          <w:szCs w:val="24"/>
          <w:lang w:val="sr-Cyrl-CS"/>
          <w14:ligatures w14:val="none"/>
        </w:rPr>
        <w:t>ом</w:t>
      </w:r>
      <w:r w:rsidRPr="00CE0B5A">
        <w:rPr>
          <w:rFonts w:ascii="Times New Roman" w:eastAsia="Calibri" w:hAnsi="Times New Roman" w:cs="Times New Roman"/>
          <w:sz w:val="24"/>
          <w:szCs w:val="24"/>
          <w:lang w:val="sr-Cyrl-CS"/>
          <w14:ligatures w14:val="none"/>
        </w:rPr>
        <w:t xml:space="preserve"> постојећег ДВ 400 kV бр. 402 (Лот 4), ДВ 110kV број 147/2 (Лот 20) и МВ 110 kV за потребе СЕ </w:t>
      </w:r>
      <w:r w:rsidR="00885C45"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Соларина</w:t>
      </w:r>
      <w:r w:rsidR="006E7412" w:rsidRPr="00CE0B5A">
        <w:rPr>
          <w:rFonts w:ascii="Times New Roman" w:eastAsia="Calibri" w:hAnsi="Times New Roman" w:cs="Times New Roman"/>
          <w:sz w:val="24"/>
          <w:szCs w:val="24"/>
          <w:lang w:val="sr-Cyrl-CS"/>
          <w14:ligatures w14:val="none"/>
        </w:rPr>
        <w:t>ˮ</w:t>
      </w:r>
      <w:r w:rsidRPr="00CE0B5A">
        <w:rPr>
          <w:rFonts w:ascii="Times New Roman" w:eastAsia="Calibri" w:hAnsi="Times New Roman" w:cs="Times New Roman"/>
          <w:sz w:val="24"/>
          <w:szCs w:val="24"/>
          <w:lang w:val="sr-Cyrl-CS"/>
          <w14:ligatures w14:val="none"/>
        </w:rPr>
        <w:t xml:space="preserve"> (Лот 22). Сва три од поменутих водова су планирани за измештање</w:t>
      </w:r>
      <w:r w:rsidR="00885C45" w:rsidRPr="00CE0B5A">
        <w:rPr>
          <w:rFonts w:ascii="Times New Roman" w:eastAsia="Calibri" w:hAnsi="Times New Roman" w:cs="Times New Roman"/>
          <w:sz w:val="24"/>
          <w:szCs w:val="24"/>
          <w:lang w:val="sr-Cyrl-CS"/>
          <w14:ligatures w14:val="none"/>
        </w:rPr>
        <w:t>,</w:t>
      </w:r>
      <w:r w:rsidRPr="00CE0B5A">
        <w:rPr>
          <w:rFonts w:ascii="Times New Roman" w:eastAsia="Calibri" w:hAnsi="Times New Roman" w:cs="Times New Roman"/>
          <w:sz w:val="24"/>
          <w:szCs w:val="24"/>
          <w:lang w:val="sr-Cyrl-CS"/>
          <w14:ligatures w14:val="none"/>
        </w:rPr>
        <w:t xml:space="preserve"> тако да у крајњој фази не буде укрштаја ни са једним од њих. Од УТ3(21) </w:t>
      </w:r>
      <w:r w:rsidR="000054C3" w:rsidRPr="00CE0B5A">
        <w:rPr>
          <w:rFonts w:ascii="Times New Roman" w:eastAsia="Calibri" w:hAnsi="Times New Roman" w:cs="Times New Roman"/>
          <w:sz w:val="24"/>
          <w:szCs w:val="24"/>
          <w:lang w:val="sr-Cyrl-CS"/>
          <w14:ligatures w14:val="none"/>
        </w:rPr>
        <w:t>коридор</w:t>
      </w:r>
      <w:r w:rsidRPr="00CE0B5A">
        <w:rPr>
          <w:rFonts w:ascii="Times New Roman" w:eastAsia="Calibri" w:hAnsi="Times New Roman" w:cs="Times New Roman"/>
          <w:sz w:val="24"/>
          <w:szCs w:val="24"/>
          <w:lang w:val="sr-Cyrl-CS"/>
          <w14:ligatures w14:val="none"/>
        </w:rPr>
        <w:t xml:space="preserve"> прати нову зону рударских радова пратећи усмерење југозапад, запад, северозапад све до УТ10(21). Између УТ10(21)– УТ11(21) </w:t>
      </w:r>
      <w:r w:rsidR="000054C3" w:rsidRPr="00CE0B5A">
        <w:rPr>
          <w:rFonts w:ascii="Times New Roman" w:eastAsia="Calibri" w:hAnsi="Times New Roman" w:cs="Times New Roman"/>
          <w:sz w:val="24"/>
          <w:szCs w:val="24"/>
          <w:lang w:val="sr-Cyrl-CS"/>
          <w14:ligatures w14:val="none"/>
        </w:rPr>
        <w:t>коридор</w:t>
      </w:r>
      <w:r w:rsidRPr="00CE0B5A">
        <w:rPr>
          <w:rFonts w:ascii="Times New Roman" w:eastAsia="Calibri" w:hAnsi="Times New Roman" w:cs="Times New Roman"/>
          <w:sz w:val="24"/>
          <w:szCs w:val="24"/>
          <w:lang w:val="sr-Cyrl-CS"/>
          <w14:ligatures w14:val="none"/>
        </w:rPr>
        <w:t xml:space="preserve"> </w:t>
      </w:r>
      <w:r w:rsidR="00885C45" w:rsidRPr="00CE0B5A">
        <w:rPr>
          <w:rFonts w:ascii="Times New Roman" w:eastAsia="Calibri" w:hAnsi="Times New Roman" w:cs="Times New Roman"/>
          <w:sz w:val="24"/>
          <w:szCs w:val="24"/>
          <w:lang w:val="sr-Cyrl-CS"/>
          <w14:ligatures w14:val="none"/>
        </w:rPr>
        <w:t xml:space="preserve">се </w:t>
      </w:r>
      <w:r w:rsidRPr="00CE0B5A">
        <w:rPr>
          <w:rFonts w:ascii="Times New Roman" w:eastAsia="Calibri" w:hAnsi="Times New Roman" w:cs="Times New Roman"/>
          <w:sz w:val="24"/>
          <w:szCs w:val="24"/>
          <w:lang w:val="sr-Cyrl-CS"/>
          <w14:ligatures w14:val="none"/>
        </w:rPr>
        <w:t>укршта некатегорисани</w:t>
      </w:r>
      <w:r w:rsidR="00885C45" w:rsidRPr="00CE0B5A">
        <w:rPr>
          <w:rFonts w:ascii="Times New Roman" w:eastAsia="Calibri" w:hAnsi="Times New Roman" w:cs="Times New Roman"/>
          <w:sz w:val="24"/>
          <w:szCs w:val="24"/>
          <w:lang w:val="sr-Cyrl-CS"/>
          <w14:ligatures w14:val="none"/>
        </w:rPr>
        <w:t>м</w:t>
      </w:r>
      <w:r w:rsidRPr="00CE0B5A">
        <w:rPr>
          <w:rFonts w:ascii="Times New Roman" w:eastAsia="Calibri" w:hAnsi="Times New Roman" w:cs="Times New Roman"/>
          <w:sz w:val="24"/>
          <w:szCs w:val="24"/>
          <w:lang w:val="sr-Cyrl-CS"/>
          <w14:ligatures w14:val="none"/>
        </w:rPr>
        <w:t xml:space="preserve"> пут</w:t>
      </w:r>
      <w:r w:rsidR="00885C45" w:rsidRPr="00CE0B5A">
        <w:rPr>
          <w:rFonts w:ascii="Times New Roman" w:eastAsia="Calibri" w:hAnsi="Times New Roman" w:cs="Times New Roman"/>
          <w:sz w:val="24"/>
          <w:szCs w:val="24"/>
          <w:lang w:val="sr-Cyrl-CS"/>
          <w14:ligatures w14:val="none"/>
        </w:rPr>
        <w:t>ем</w:t>
      </w:r>
      <w:r w:rsidRPr="00CE0B5A">
        <w:rPr>
          <w:rFonts w:ascii="Times New Roman" w:eastAsia="Calibri" w:hAnsi="Times New Roman" w:cs="Times New Roman"/>
          <w:sz w:val="24"/>
          <w:szCs w:val="24"/>
          <w:lang w:val="sr-Cyrl-CS"/>
          <w14:ligatures w14:val="none"/>
        </w:rPr>
        <w:t xml:space="preserve"> који повезује насеље Оштрељ са </w:t>
      </w:r>
      <w:r w:rsidR="00885C45" w:rsidRPr="00CE0B5A">
        <w:rPr>
          <w:rFonts w:ascii="Times New Roman" w:eastAsia="Calibri" w:hAnsi="Times New Roman" w:cs="Times New Roman"/>
          <w:sz w:val="24"/>
          <w:szCs w:val="24"/>
          <w:lang w:val="sr-Cyrl-CS"/>
          <w14:ligatures w14:val="none"/>
        </w:rPr>
        <w:t>ДП</w:t>
      </w:r>
      <w:r w:rsidRPr="00CE0B5A">
        <w:rPr>
          <w:rFonts w:ascii="Times New Roman" w:eastAsia="Calibri" w:hAnsi="Times New Roman" w:cs="Times New Roman"/>
          <w:sz w:val="24"/>
          <w:szCs w:val="24"/>
          <w:lang w:val="sr-Cyrl-CS"/>
          <w14:ligatures w14:val="none"/>
        </w:rPr>
        <w:t xml:space="preserve"> IIБ реда број 393 Јасиково - Влаоле - Кривељ - веза са </w:t>
      </w:r>
      <w:r w:rsidR="003B2B94" w:rsidRPr="00CE0B5A">
        <w:rPr>
          <w:rFonts w:ascii="Times New Roman" w:eastAsia="Calibri" w:hAnsi="Times New Roman" w:cs="Times New Roman"/>
          <w:sz w:val="24"/>
          <w:szCs w:val="24"/>
          <w:lang w:val="sr-Cyrl-CS"/>
          <w14:ligatures w14:val="none"/>
        </w:rPr>
        <w:t>ДП</w:t>
      </w:r>
      <w:r w:rsidRPr="00CE0B5A">
        <w:rPr>
          <w:rFonts w:ascii="Times New Roman" w:eastAsia="Calibri" w:hAnsi="Times New Roman" w:cs="Times New Roman"/>
          <w:sz w:val="24"/>
          <w:szCs w:val="24"/>
          <w:lang w:val="sr-Cyrl-CS"/>
          <w14:ligatures w14:val="none"/>
        </w:rPr>
        <w:t xml:space="preserve"> </w:t>
      </w:r>
      <w:r w:rsidR="003B2B94" w:rsidRPr="00CE0B5A">
        <w:rPr>
          <w:rFonts w:ascii="Times New Roman" w:eastAsia="Calibri" w:hAnsi="Times New Roman" w:cs="Times New Roman"/>
          <w:sz w:val="24"/>
          <w:szCs w:val="24"/>
          <w:lang w:val="sr-Cyrl-CS"/>
          <w14:ligatures w14:val="none"/>
        </w:rPr>
        <w:t xml:space="preserve">IIА број </w:t>
      </w:r>
      <w:r w:rsidRPr="00CE0B5A">
        <w:rPr>
          <w:rFonts w:ascii="Times New Roman" w:eastAsia="Calibri" w:hAnsi="Times New Roman" w:cs="Times New Roman"/>
          <w:sz w:val="24"/>
          <w:szCs w:val="24"/>
          <w:lang w:val="sr-Cyrl-CS"/>
          <w14:ligatures w14:val="none"/>
        </w:rPr>
        <w:t xml:space="preserve">166. Од УТ11(21) </w:t>
      </w:r>
      <w:r w:rsidR="000054C3" w:rsidRPr="00CE0B5A">
        <w:rPr>
          <w:rFonts w:ascii="Times New Roman" w:eastAsia="Calibri" w:hAnsi="Times New Roman" w:cs="Times New Roman"/>
          <w:sz w:val="24"/>
          <w:szCs w:val="24"/>
          <w:lang w:val="sr-Cyrl-CS"/>
          <w14:ligatures w14:val="none"/>
        </w:rPr>
        <w:t>коридор</w:t>
      </w:r>
      <w:r w:rsidRPr="00CE0B5A">
        <w:rPr>
          <w:rFonts w:ascii="Times New Roman" w:eastAsia="Calibri" w:hAnsi="Times New Roman" w:cs="Times New Roman"/>
          <w:sz w:val="24"/>
          <w:szCs w:val="24"/>
          <w:lang w:val="sr-Cyrl-CS"/>
          <w14:ligatures w14:val="none"/>
        </w:rPr>
        <w:t xml:space="preserve"> се </w:t>
      </w:r>
      <w:r w:rsidR="003B2B94" w:rsidRPr="00CE0B5A">
        <w:rPr>
          <w:rFonts w:ascii="Times New Roman" w:eastAsia="Calibri" w:hAnsi="Times New Roman" w:cs="Times New Roman"/>
          <w:sz w:val="24"/>
          <w:szCs w:val="24"/>
          <w:lang w:val="sr-Cyrl-CS"/>
          <w14:ligatures w14:val="none"/>
        </w:rPr>
        <w:t xml:space="preserve">пружа </w:t>
      </w:r>
      <w:r w:rsidRPr="00CE0B5A">
        <w:rPr>
          <w:rFonts w:ascii="Times New Roman" w:eastAsia="Calibri" w:hAnsi="Times New Roman" w:cs="Times New Roman"/>
          <w:sz w:val="24"/>
          <w:szCs w:val="24"/>
          <w:lang w:val="sr-Cyrl-CS"/>
          <w14:ligatures w14:val="none"/>
        </w:rPr>
        <w:t>ка УТ12(21) која се налази у траси постојећег ДВ 110 kV број 1166/</w:t>
      </w:r>
      <w:r w:rsidR="004C1335" w:rsidRPr="00CE0B5A">
        <w:rPr>
          <w:rFonts w:ascii="Times New Roman" w:eastAsia="Calibri" w:hAnsi="Times New Roman" w:cs="Times New Roman"/>
          <w:sz w:val="24"/>
          <w:szCs w:val="24"/>
          <w:lang w:val="sr-Cyrl-CS"/>
          <w14:ligatures w14:val="none"/>
        </w:rPr>
        <w:t>1 између постојећих стубова бр.</w:t>
      </w:r>
      <w:r w:rsidRPr="00CE0B5A">
        <w:rPr>
          <w:rFonts w:ascii="Times New Roman" w:eastAsia="Calibri" w:hAnsi="Times New Roman" w:cs="Times New Roman"/>
          <w:sz w:val="24"/>
          <w:szCs w:val="24"/>
          <w:lang w:val="sr-Cyrl-CS"/>
          <w14:ligatures w14:val="none"/>
        </w:rPr>
        <w:t xml:space="preserve"> 179 и 180.</w:t>
      </w:r>
    </w:p>
    <w:p w14:paraId="120EC93A" w14:textId="77777777" w:rsidR="007450FE" w:rsidRPr="00CE0B5A" w:rsidRDefault="007450FE" w:rsidP="007450FE">
      <w:pPr>
        <w:rPr>
          <w:rFonts w:eastAsia="Calibri" w:cs="Times New Roman"/>
          <w:bCs/>
          <w:kern w:val="2"/>
          <w:sz w:val="24"/>
          <w:szCs w:val="24"/>
          <w:lang w:val="sr-Cyrl-CS"/>
        </w:rPr>
      </w:pPr>
    </w:p>
    <w:p w14:paraId="5C4A6D4B" w14:textId="2118BCD9" w:rsidR="007450FE" w:rsidRPr="00CE0B5A" w:rsidRDefault="00C253E2" w:rsidP="0006113A">
      <w:pPr>
        <w:pStyle w:val="Heading3"/>
        <w:ind w:firstLine="720"/>
        <w:jc w:val="both"/>
        <w:rPr>
          <w:b w:val="0"/>
          <w:lang w:val="sr-Cyrl-CS"/>
        </w:rPr>
      </w:pPr>
      <w:bookmarkStart w:id="99" w:name="_Hlk168215186"/>
      <w:bookmarkStart w:id="100" w:name="_Toc172279017"/>
      <w:r w:rsidRPr="00CE0B5A">
        <w:rPr>
          <w:b w:val="0"/>
          <w:lang w:val="sr-Cyrl-CS"/>
        </w:rPr>
        <w:t xml:space="preserve">1.22. </w:t>
      </w:r>
      <w:r w:rsidR="00777F3D" w:rsidRPr="00CE0B5A">
        <w:rPr>
          <w:b w:val="0"/>
          <w:lang w:val="sr-Cyrl-CS"/>
        </w:rPr>
        <w:t xml:space="preserve">Планирани мешовити вод </w:t>
      </w:r>
      <w:r w:rsidR="007450FE" w:rsidRPr="00CE0B5A">
        <w:rPr>
          <w:b w:val="0"/>
          <w:lang w:val="sr-Cyrl-CS"/>
        </w:rPr>
        <w:t xml:space="preserve">МВ 110kV ТС </w:t>
      </w:r>
      <w:r w:rsidR="00777F3D" w:rsidRPr="00CE0B5A">
        <w:rPr>
          <w:b w:val="0"/>
          <w:lang w:val="sr-Cyrl-CS"/>
        </w:rPr>
        <w:t>„</w:t>
      </w:r>
      <w:r w:rsidR="00D569DF" w:rsidRPr="00CE0B5A">
        <w:rPr>
          <w:b w:val="0"/>
          <w:color w:val="000000"/>
          <w:lang w:val="sr-Cyrl-CS"/>
        </w:rPr>
        <w:t>Бор 2</w:t>
      </w:r>
      <w:r w:rsidR="006E7412" w:rsidRPr="00CE0B5A">
        <w:rPr>
          <w:b w:val="0"/>
          <w:lang w:val="sr-Cyrl-CS"/>
        </w:rPr>
        <w:t>ˮ</w:t>
      </w:r>
      <w:r w:rsidR="007450FE" w:rsidRPr="00CE0B5A">
        <w:rPr>
          <w:b w:val="0"/>
          <w:lang w:val="sr-Cyrl-CS"/>
        </w:rPr>
        <w:t xml:space="preserve"> – ПРП </w:t>
      </w:r>
      <w:r w:rsidR="00777F3D" w:rsidRPr="00CE0B5A">
        <w:rPr>
          <w:b w:val="0"/>
          <w:lang w:val="sr-Cyrl-CS"/>
        </w:rPr>
        <w:t>„</w:t>
      </w:r>
      <w:r w:rsidR="007450FE" w:rsidRPr="00CE0B5A">
        <w:rPr>
          <w:b w:val="0"/>
          <w:lang w:val="sr-Cyrl-CS"/>
        </w:rPr>
        <w:t>СЕ Соларина</w:t>
      </w:r>
      <w:bookmarkEnd w:id="99"/>
      <w:r w:rsidR="006E7412" w:rsidRPr="00CE0B5A">
        <w:rPr>
          <w:b w:val="0"/>
          <w:lang w:val="sr-Cyrl-CS"/>
        </w:rPr>
        <w:t>ˮ</w:t>
      </w:r>
      <w:r w:rsidR="003C42A2" w:rsidRPr="00CE0B5A">
        <w:rPr>
          <w:b w:val="0"/>
          <w:lang w:val="sr-Cyrl-CS"/>
        </w:rPr>
        <w:t>,</w:t>
      </w:r>
      <w:r w:rsidR="007450FE" w:rsidRPr="00CE0B5A">
        <w:rPr>
          <w:b w:val="0"/>
          <w:lang w:val="sr-Cyrl-CS"/>
        </w:rPr>
        <w:t xml:space="preserve"> измештање дела мешовитог вода због ширења рударске зоне </w:t>
      </w:r>
      <w:bookmarkStart w:id="101" w:name="_Hlk168216044"/>
      <w:r w:rsidR="007450FE" w:rsidRPr="00CE0B5A">
        <w:rPr>
          <w:b w:val="0"/>
          <w:lang w:val="sr-Cyrl-CS"/>
        </w:rPr>
        <w:t>(Лот 22)</w:t>
      </w:r>
      <w:bookmarkEnd w:id="101"/>
      <w:r w:rsidR="00AD39CD" w:rsidRPr="00CE0B5A">
        <w:rPr>
          <w:b w:val="0"/>
          <w:lang w:val="sr-Cyrl-CS"/>
        </w:rPr>
        <w:t>, на листовима</w:t>
      </w:r>
      <w:r w:rsidR="00C95011" w:rsidRPr="00CE0B5A">
        <w:rPr>
          <w:b w:val="0"/>
          <w:lang w:val="sr-Cyrl-CS"/>
        </w:rPr>
        <w:t xml:space="preserve"> бр.</w:t>
      </w:r>
      <w:r w:rsidR="00AD39CD" w:rsidRPr="00CE0B5A">
        <w:rPr>
          <w:b w:val="0"/>
          <w:lang w:val="sr-Cyrl-CS"/>
        </w:rPr>
        <w:t xml:space="preserve"> </w:t>
      </w:r>
      <w:r w:rsidR="00AD39CD" w:rsidRPr="00CE0B5A">
        <w:rPr>
          <w:rFonts w:eastAsia="Calibri"/>
          <w:b w:val="0"/>
          <w:lang w:val="sr-Cyrl-CS"/>
        </w:rPr>
        <w:t xml:space="preserve">17, </w:t>
      </w:r>
      <w:r w:rsidR="00C95011" w:rsidRPr="00CE0B5A">
        <w:rPr>
          <w:rFonts w:eastAsia="Calibri"/>
          <w:b w:val="0"/>
          <w:lang w:val="sr-Cyrl-CS"/>
        </w:rPr>
        <w:t>18, 19, 20, 21 и</w:t>
      </w:r>
      <w:r w:rsidR="00AD39CD" w:rsidRPr="00CE0B5A">
        <w:rPr>
          <w:rFonts w:eastAsia="Calibri"/>
          <w:b w:val="0"/>
          <w:lang w:val="sr-Cyrl-CS"/>
        </w:rPr>
        <w:t xml:space="preserve"> 50</w:t>
      </w:r>
      <w:bookmarkEnd w:id="100"/>
    </w:p>
    <w:p w14:paraId="2E4FAB11" w14:textId="77777777" w:rsidR="007450FE" w:rsidRPr="00CE0B5A" w:rsidRDefault="007450FE" w:rsidP="0006113A">
      <w:pPr>
        <w:rPr>
          <w:rFonts w:eastAsia="Calibri" w:cs="Times New Roman"/>
          <w:color w:val="000000"/>
          <w:sz w:val="24"/>
          <w:szCs w:val="24"/>
          <w:lang w:val="sr-Cyrl-CS"/>
        </w:rPr>
      </w:pPr>
    </w:p>
    <w:p w14:paraId="79625578" w14:textId="28314F1A" w:rsidR="007450FE" w:rsidRPr="00CE0B5A" w:rsidRDefault="007450FE" w:rsidP="00D569DF">
      <w:pPr>
        <w:ind w:firstLine="720"/>
        <w:rPr>
          <w:rFonts w:eastAsia="Calibri" w:cs="Times New Roman"/>
          <w:color w:val="000000"/>
          <w:sz w:val="24"/>
          <w:szCs w:val="24"/>
          <w:lang w:val="sr-Cyrl-CS"/>
        </w:rPr>
      </w:pPr>
      <w:r w:rsidRPr="00CE0B5A">
        <w:rPr>
          <w:rFonts w:eastAsia="Calibri" w:cs="Times New Roman"/>
          <w:color w:val="000000"/>
          <w:sz w:val="24"/>
          <w:szCs w:val="24"/>
          <w:lang w:val="sr-Cyrl-CS"/>
        </w:rPr>
        <w:t xml:space="preserve">Почетак </w:t>
      </w:r>
      <w:r w:rsidR="00D569DF" w:rsidRPr="00CE0B5A">
        <w:rPr>
          <w:rFonts w:eastAsia="Calibri" w:cs="Times New Roman"/>
          <w:color w:val="000000"/>
          <w:sz w:val="24"/>
          <w:szCs w:val="24"/>
          <w:lang w:val="sr-Cyrl-CS"/>
        </w:rPr>
        <w:t>коридора</w:t>
      </w:r>
      <w:r w:rsidRPr="00CE0B5A">
        <w:rPr>
          <w:rFonts w:eastAsia="Calibri" w:cs="Times New Roman"/>
          <w:color w:val="000000"/>
          <w:sz w:val="24"/>
          <w:szCs w:val="24"/>
          <w:lang w:val="sr-Cyrl-CS"/>
        </w:rPr>
        <w:t xml:space="preserve"> за измештање МВ 110kV ТС </w:t>
      </w:r>
      <w:r w:rsidR="00D569DF" w:rsidRPr="00CE0B5A">
        <w:rPr>
          <w:rFonts w:eastAsia="Calibri" w:cs="Times New Roman"/>
          <w:color w:val="000000"/>
          <w:sz w:val="24"/>
          <w:szCs w:val="24"/>
          <w:lang w:val="sr-Cyrl-CS"/>
        </w:rPr>
        <w:t>„</w:t>
      </w:r>
      <w:r w:rsidRPr="00CE0B5A">
        <w:rPr>
          <w:rFonts w:eastAsia="Calibri" w:cs="Times New Roman"/>
          <w:color w:val="000000"/>
          <w:sz w:val="24"/>
          <w:szCs w:val="24"/>
          <w:lang w:val="sr-Cyrl-CS"/>
        </w:rPr>
        <w:t>Бор 2</w:t>
      </w:r>
      <w:r w:rsidR="006E7412" w:rsidRPr="00CE0B5A">
        <w:rPr>
          <w:rFonts w:eastAsia="Calibri" w:cs="Times New Roman"/>
          <w:color w:val="000000"/>
          <w:sz w:val="24"/>
          <w:szCs w:val="24"/>
          <w:lang w:val="sr-Cyrl-CS"/>
        </w:rPr>
        <w:t>ˮ</w:t>
      </w:r>
      <w:r w:rsidRPr="00CE0B5A">
        <w:rPr>
          <w:rFonts w:eastAsia="Calibri" w:cs="Times New Roman"/>
          <w:color w:val="000000"/>
          <w:sz w:val="24"/>
          <w:szCs w:val="24"/>
          <w:lang w:val="sr-Cyrl-CS"/>
        </w:rPr>
        <w:t xml:space="preserve"> – ПРП </w:t>
      </w:r>
      <w:r w:rsidR="00D569DF" w:rsidRPr="00CE0B5A">
        <w:rPr>
          <w:rFonts w:eastAsia="Calibri" w:cs="Times New Roman"/>
          <w:color w:val="000000"/>
          <w:sz w:val="24"/>
          <w:szCs w:val="24"/>
          <w:lang w:val="sr-Cyrl-CS"/>
        </w:rPr>
        <w:t>„</w:t>
      </w:r>
      <w:r w:rsidRPr="00CE0B5A">
        <w:rPr>
          <w:rFonts w:eastAsia="Calibri" w:cs="Times New Roman"/>
          <w:color w:val="000000"/>
          <w:sz w:val="24"/>
          <w:szCs w:val="24"/>
          <w:lang w:val="sr-Cyrl-CS"/>
        </w:rPr>
        <w:t>СЕ Соларина</w:t>
      </w:r>
      <w:r w:rsidR="006E7412" w:rsidRPr="00CE0B5A">
        <w:rPr>
          <w:rFonts w:eastAsia="Calibri" w:cs="Times New Roman"/>
          <w:color w:val="000000"/>
          <w:sz w:val="24"/>
          <w:szCs w:val="24"/>
          <w:lang w:val="sr-Cyrl-CS"/>
        </w:rPr>
        <w:t>ˮ</w:t>
      </w:r>
      <w:r w:rsidRPr="00CE0B5A">
        <w:rPr>
          <w:rFonts w:eastAsia="Calibri" w:cs="Times New Roman"/>
          <w:color w:val="000000"/>
          <w:sz w:val="24"/>
          <w:szCs w:val="24"/>
          <w:lang w:val="sr-Cyrl-CS"/>
        </w:rPr>
        <w:t xml:space="preserve"> je од УТ1(22)</w:t>
      </w:r>
      <w:r w:rsidR="00D569DF" w:rsidRPr="00CE0B5A">
        <w:rPr>
          <w:rFonts w:eastAsia="Calibri" w:cs="Times New Roman"/>
          <w:color w:val="000000"/>
          <w:sz w:val="24"/>
          <w:szCs w:val="24"/>
          <w:lang w:val="sr-Cyrl-CS"/>
        </w:rPr>
        <w:t>, а даље</w:t>
      </w:r>
      <w:r w:rsidRPr="00CE0B5A">
        <w:rPr>
          <w:rFonts w:eastAsia="Calibri" w:cs="Times New Roman"/>
          <w:color w:val="000000"/>
          <w:sz w:val="24"/>
          <w:szCs w:val="24"/>
          <w:lang w:val="sr-Cyrl-CS"/>
        </w:rPr>
        <w:t xml:space="preserve"> до УТ8(22)</w:t>
      </w:r>
      <w:r w:rsidR="00D569DF" w:rsidRPr="00CE0B5A">
        <w:rPr>
          <w:rFonts w:eastAsia="Calibri" w:cs="Times New Roman"/>
          <w:color w:val="000000"/>
          <w:sz w:val="24"/>
          <w:szCs w:val="24"/>
          <w:lang w:val="sr-Cyrl-CS"/>
        </w:rPr>
        <w:t xml:space="preserve"> се пружа ј</w:t>
      </w:r>
      <w:r w:rsidRPr="00CE0B5A">
        <w:rPr>
          <w:rFonts w:eastAsia="Calibri" w:cs="Times New Roman"/>
          <w:color w:val="000000"/>
          <w:sz w:val="24"/>
          <w:szCs w:val="24"/>
          <w:lang w:val="sr-Cyrl-CS"/>
        </w:rPr>
        <w:t xml:space="preserve">угоисточно </w:t>
      </w:r>
      <w:r w:rsidR="00D569DF" w:rsidRPr="00CE0B5A">
        <w:rPr>
          <w:rFonts w:eastAsia="Calibri" w:cs="Times New Roman"/>
          <w:color w:val="000000"/>
          <w:sz w:val="24"/>
          <w:szCs w:val="24"/>
          <w:lang w:val="sr-Cyrl-CS"/>
        </w:rPr>
        <w:t>пратећи</w:t>
      </w:r>
      <w:r w:rsidRPr="00CE0B5A">
        <w:rPr>
          <w:rFonts w:eastAsia="Calibri" w:cs="Times New Roman"/>
          <w:color w:val="000000"/>
          <w:sz w:val="24"/>
          <w:szCs w:val="24"/>
          <w:lang w:val="sr-Cyrl-CS"/>
        </w:rPr>
        <w:t xml:space="preserve"> нову зону рудника, </w:t>
      </w:r>
      <w:r w:rsidR="00D569DF" w:rsidRPr="00CE0B5A">
        <w:rPr>
          <w:rFonts w:eastAsia="Calibri" w:cs="Times New Roman"/>
          <w:color w:val="000000"/>
          <w:sz w:val="24"/>
          <w:szCs w:val="24"/>
          <w:lang w:val="sr-Cyrl-CS"/>
        </w:rPr>
        <w:t xml:space="preserve">потом скреће ка </w:t>
      </w:r>
      <w:r w:rsidRPr="00CE0B5A">
        <w:rPr>
          <w:rFonts w:eastAsia="Calibri" w:cs="Times New Roman"/>
          <w:color w:val="000000"/>
          <w:sz w:val="24"/>
          <w:szCs w:val="24"/>
          <w:lang w:val="sr-Cyrl-CS"/>
        </w:rPr>
        <w:t xml:space="preserve">истоку, </w:t>
      </w:r>
      <w:r w:rsidR="00D569DF" w:rsidRPr="00CE0B5A">
        <w:rPr>
          <w:rFonts w:eastAsia="Calibri" w:cs="Times New Roman"/>
          <w:color w:val="000000"/>
          <w:sz w:val="24"/>
          <w:szCs w:val="24"/>
          <w:lang w:val="sr-Cyrl-CS"/>
        </w:rPr>
        <w:t xml:space="preserve">пака </w:t>
      </w:r>
      <w:r w:rsidRPr="00CE0B5A">
        <w:rPr>
          <w:rFonts w:eastAsia="Calibri" w:cs="Times New Roman"/>
          <w:color w:val="000000"/>
          <w:sz w:val="24"/>
          <w:szCs w:val="24"/>
          <w:lang w:val="sr-Cyrl-CS"/>
        </w:rPr>
        <w:t>североистоку</w:t>
      </w:r>
      <w:r w:rsidR="00D569DF" w:rsidRPr="00CE0B5A">
        <w:rPr>
          <w:rFonts w:eastAsia="Calibri" w:cs="Times New Roman"/>
          <w:color w:val="000000"/>
          <w:sz w:val="24"/>
          <w:szCs w:val="24"/>
          <w:lang w:val="sr-Cyrl-CS"/>
        </w:rPr>
        <w:t xml:space="preserve">, </w:t>
      </w:r>
      <w:r w:rsidRPr="00CE0B5A">
        <w:rPr>
          <w:rFonts w:eastAsia="Calibri" w:cs="Times New Roman"/>
          <w:color w:val="000000"/>
          <w:sz w:val="24"/>
          <w:szCs w:val="24"/>
          <w:lang w:val="sr-Cyrl-CS"/>
        </w:rPr>
        <w:t xml:space="preserve">долази до насеља Доња Бела Река и </w:t>
      </w:r>
      <w:r w:rsidR="00D569DF" w:rsidRPr="00CE0B5A">
        <w:rPr>
          <w:rFonts w:eastAsia="Calibri" w:cs="Times New Roman"/>
          <w:color w:val="000000"/>
          <w:sz w:val="24"/>
          <w:szCs w:val="24"/>
          <w:lang w:val="sr-Cyrl-CS"/>
        </w:rPr>
        <w:t xml:space="preserve">паралелно </w:t>
      </w:r>
      <w:r w:rsidRPr="00CE0B5A">
        <w:rPr>
          <w:rFonts w:eastAsia="Calibri" w:cs="Times New Roman"/>
          <w:color w:val="000000"/>
          <w:sz w:val="24"/>
          <w:szCs w:val="24"/>
          <w:lang w:val="sr-Cyrl-CS"/>
        </w:rPr>
        <w:t xml:space="preserve">прати </w:t>
      </w:r>
      <w:r w:rsidR="00D569DF" w:rsidRPr="00CE0B5A">
        <w:rPr>
          <w:rFonts w:eastAsia="Calibri" w:cs="Times New Roman"/>
          <w:color w:val="000000"/>
          <w:sz w:val="24"/>
          <w:szCs w:val="24"/>
          <w:lang w:val="sr-Cyrl-CS"/>
        </w:rPr>
        <w:t xml:space="preserve">планирани коридор </w:t>
      </w:r>
      <w:r w:rsidRPr="00CE0B5A">
        <w:rPr>
          <w:rFonts w:eastAsia="Calibri" w:cs="Times New Roman"/>
          <w:color w:val="000000"/>
          <w:sz w:val="24"/>
          <w:szCs w:val="24"/>
          <w:lang w:val="sr-Cyrl-CS"/>
        </w:rPr>
        <w:t>измешт</w:t>
      </w:r>
      <w:r w:rsidR="00D569DF" w:rsidRPr="00CE0B5A">
        <w:rPr>
          <w:rFonts w:eastAsia="Calibri" w:cs="Times New Roman"/>
          <w:color w:val="000000"/>
          <w:sz w:val="24"/>
          <w:szCs w:val="24"/>
          <w:lang w:val="sr-Cyrl-CS"/>
        </w:rPr>
        <w:t>ања</w:t>
      </w:r>
      <w:r w:rsidRPr="00CE0B5A">
        <w:rPr>
          <w:rFonts w:eastAsia="Calibri" w:cs="Times New Roman"/>
          <w:color w:val="000000"/>
          <w:sz w:val="24"/>
          <w:szCs w:val="24"/>
          <w:lang w:val="sr-Cyrl-CS"/>
        </w:rPr>
        <w:t xml:space="preserve"> ДВ </w:t>
      </w:r>
      <w:r w:rsidRPr="00CE0B5A">
        <w:rPr>
          <w:rFonts w:eastAsia="Calibri" w:cs="Times New Roman"/>
          <w:sz w:val="24"/>
          <w:szCs w:val="24"/>
          <w:lang w:val="sr-Cyrl-CS"/>
        </w:rPr>
        <w:t xml:space="preserve">110 kV бр. 147/2 ТС </w:t>
      </w:r>
      <w:r w:rsidR="00D569DF" w:rsidRPr="00CE0B5A">
        <w:rPr>
          <w:rFonts w:eastAsia="Calibri" w:cs="Times New Roman"/>
          <w:sz w:val="24"/>
          <w:szCs w:val="24"/>
          <w:lang w:val="sr-Cyrl-CS"/>
        </w:rPr>
        <w:t>„</w:t>
      </w:r>
      <w:r w:rsidRPr="00CE0B5A">
        <w:rPr>
          <w:rFonts w:eastAsia="Calibri" w:cs="Times New Roman"/>
          <w:sz w:val="24"/>
          <w:szCs w:val="24"/>
          <w:lang w:val="sr-Cyrl-CS"/>
        </w:rPr>
        <w:t>Бор 2</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ТС </w:t>
      </w:r>
      <w:r w:rsidR="00D569DF" w:rsidRPr="00CE0B5A">
        <w:rPr>
          <w:rFonts w:eastAsia="Calibri" w:cs="Times New Roman"/>
          <w:sz w:val="24"/>
          <w:szCs w:val="24"/>
          <w:lang w:val="sr-Cyrl-CS"/>
        </w:rPr>
        <w:t>„</w:t>
      </w:r>
      <w:r w:rsidRPr="00CE0B5A">
        <w:rPr>
          <w:rFonts w:eastAsia="Calibri" w:cs="Times New Roman"/>
          <w:sz w:val="24"/>
          <w:szCs w:val="24"/>
          <w:lang w:val="sr-Cyrl-CS"/>
        </w:rPr>
        <w:t>Неготин</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(Лот 20).</w:t>
      </w:r>
      <w:r w:rsidR="00D569DF" w:rsidRPr="00CE0B5A">
        <w:rPr>
          <w:rFonts w:eastAsia="Calibri" w:cs="Times New Roman"/>
          <w:sz w:val="24"/>
          <w:szCs w:val="24"/>
          <w:lang w:val="sr-Cyrl-CS"/>
        </w:rPr>
        <w:t xml:space="preserve"> </w:t>
      </w:r>
      <w:r w:rsidRPr="00CE0B5A">
        <w:rPr>
          <w:rFonts w:eastAsia="Calibri" w:cs="Times New Roman"/>
          <w:color w:val="000000"/>
          <w:sz w:val="24"/>
          <w:szCs w:val="24"/>
          <w:lang w:val="sr-Cyrl-CS"/>
        </w:rPr>
        <w:t xml:space="preserve">На правцу </w:t>
      </w:r>
      <w:bookmarkStart w:id="102" w:name="_Hlk168215839"/>
      <w:r w:rsidR="00D569DF" w:rsidRPr="00CE0B5A">
        <w:rPr>
          <w:rFonts w:eastAsia="Calibri" w:cs="Times New Roman"/>
          <w:color w:val="000000"/>
          <w:sz w:val="24"/>
          <w:szCs w:val="24"/>
          <w:lang w:val="sr-Cyrl-CS"/>
        </w:rPr>
        <w:t xml:space="preserve">од </w:t>
      </w:r>
      <w:r w:rsidRPr="00CE0B5A">
        <w:rPr>
          <w:rFonts w:eastAsia="Calibri" w:cs="Times New Roman"/>
          <w:color w:val="000000"/>
          <w:sz w:val="24"/>
          <w:szCs w:val="24"/>
          <w:lang w:val="sr-Cyrl-CS"/>
        </w:rPr>
        <w:t>УТ6(22)</w:t>
      </w:r>
      <w:bookmarkEnd w:id="102"/>
      <w:r w:rsidRPr="00CE0B5A">
        <w:rPr>
          <w:rFonts w:eastAsia="Calibri" w:cs="Times New Roman"/>
          <w:color w:val="000000"/>
          <w:sz w:val="24"/>
          <w:szCs w:val="24"/>
          <w:lang w:val="sr-Cyrl-CS"/>
        </w:rPr>
        <w:t xml:space="preserve"> </w:t>
      </w:r>
      <w:r w:rsidR="00D569DF" w:rsidRPr="00CE0B5A">
        <w:rPr>
          <w:rFonts w:eastAsia="Calibri" w:cs="Times New Roman"/>
          <w:color w:val="000000"/>
          <w:sz w:val="24"/>
          <w:szCs w:val="24"/>
          <w:lang w:val="sr-Cyrl-CS"/>
        </w:rPr>
        <w:t>до</w:t>
      </w:r>
      <w:r w:rsidRPr="00CE0B5A">
        <w:rPr>
          <w:rFonts w:eastAsia="Calibri" w:cs="Times New Roman"/>
          <w:color w:val="000000"/>
          <w:sz w:val="24"/>
          <w:szCs w:val="24"/>
          <w:lang w:val="sr-Cyrl-CS"/>
        </w:rPr>
        <w:t xml:space="preserve"> УТ7(22), односно УТ7(22) </w:t>
      </w:r>
      <w:r w:rsidR="00D569DF" w:rsidRPr="00CE0B5A">
        <w:rPr>
          <w:rFonts w:eastAsia="Calibri" w:cs="Times New Roman"/>
          <w:color w:val="000000"/>
          <w:sz w:val="24"/>
          <w:szCs w:val="24"/>
          <w:lang w:val="sr-Cyrl-CS"/>
        </w:rPr>
        <w:t xml:space="preserve">до </w:t>
      </w:r>
      <w:r w:rsidRPr="00CE0B5A">
        <w:rPr>
          <w:rFonts w:eastAsia="Calibri" w:cs="Times New Roman"/>
          <w:color w:val="000000"/>
          <w:sz w:val="24"/>
          <w:szCs w:val="24"/>
          <w:lang w:val="sr-Cyrl-CS"/>
        </w:rPr>
        <w:t>УТ8(22),</w:t>
      </w:r>
      <w:r w:rsidR="00D569DF" w:rsidRPr="00CE0B5A">
        <w:rPr>
          <w:rFonts w:eastAsia="Calibri" w:cs="Times New Roman"/>
          <w:color w:val="000000"/>
          <w:sz w:val="24"/>
          <w:szCs w:val="24"/>
          <w:lang w:val="sr-Cyrl-CS"/>
        </w:rPr>
        <w:t xml:space="preserve"> планирани</w:t>
      </w:r>
      <w:r w:rsidRPr="00CE0B5A">
        <w:rPr>
          <w:rFonts w:eastAsia="Calibri" w:cs="Times New Roman"/>
          <w:color w:val="000000"/>
          <w:sz w:val="24"/>
          <w:szCs w:val="24"/>
          <w:lang w:val="sr-Cyrl-CS"/>
        </w:rPr>
        <w:t xml:space="preserve"> </w:t>
      </w:r>
      <w:r w:rsidR="000054C3" w:rsidRPr="00CE0B5A">
        <w:rPr>
          <w:rFonts w:eastAsia="Calibri" w:cs="Times New Roman"/>
          <w:color w:val="000000"/>
          <w:sz w:val="24"/>
          <w:szCs w:val="24"/>
          <w:lang w:val="sr-Cyrl-CS"/>
        </w:rPr>
        <w:t>коридор</w:t>
      </w:r>
      <w:r w:rsidRPr="00CE0B5A">
        <w:rPr>
          <w:rFonts w:eastAsia="Calibri" w:cs="Times New Roman"/>
          <w:color w:val="000000"/>
          <w:sz w:val="24"/>
          <w:szCs w:val="24"/>
          <w:lang w:val="sr-Cyrl-CS"/>
        </w:rPr>
        <w:t xml:space="preserve"> </w:t>
      </w:r>
      <w:r w:rsidR="00D569DF" w:rsidRPr="00CE0B5A">
        <w:rPr>
          <w:rFonts w:eastAsia="Calibri" w:cs="Times New Roman"/>
          <w:color w:val="000000"/>
          <w:sz w:val="24"/>
          <w:szCs w:val="24"/>
          <w:lang w:val="sr-Cyrl-CS"/>
        </w:rPr>
        <w:t xml:space="preserve">за измештање </w:t>
      </w:r>
      <w:r w:rsidRPr="00CE0B5A">
        <w:rPr>
          <w:rFonts w:eastAsia="Calibri" w:cs="Times New Roman"/>
          <w:color w:val="000000"/>
          <w:sz w:val="24"/>
          <w:szCs w:val="24"/>
          <w:lang w:val="sr-Cyrl-CS"/>
        </w:rPr>
        <w:t>МВ 110 kV укршта</w:t>
      </w:r>
      <w:r w:rsidR="00D569DF" w:rsidRPr="00CE0B5A">
        <w:rPr>
          <w:rFonts w:eastAsia="Calibri" w:cs="Times New Roman"/>
          <w:color w:val="000000"/>
          <w:sz w:val="24"/>
          <w:szCs w:val="24"/>
          <w:lang w:val="sr-Cyrl-CS"/>
        </w:rPr>
        <w:t xml:space="preserve"> се са</w:t>
      </w:r>
      <w:r w:rsidRPr="00CE0B5A">
        <w:rPr>
          <w:rFonts w:eastAsia="Calibri" w:cs="Times New Roman"/>
          <w:color w:val="000000"/>
          <w:sz w:val="24"/>
          <w:szCs w:val="24"/>
          <w:lang w:val="sr-Cyrl-CS"/>
        </w:rPr>
        <w:t xml:space="preserve"> ДВ 400 kV бр. 401/2 (Лот 3) и ДВ 400 kV бр. 401/2 (Лот 4) односно ДВ 400 kV</w:t>
      </w:r>
      <w:r w:rsidR="00D569DF" w:rsidRPr="00CE0B5A">
        <w:rPr>
          <w:rFonts w:eastAsia="Calibri" w:cs="Times New Roman"/>
          <w:color w:val="000000"/>
          <w:sz w:val="24"/>
          <w:szCs w:val="24"/>
          <w:lang w:val="sr-Cyrl-CS"/>
        </w:rPr>
        <w:t xml:space="preserve"> </w:t>
      </w:r>
      <w:r w:rsidRPr="00CE0B5A">
        <w:rPr>
          <w:rFonts w:eastAsia="Calibri" w:cs="Times New Roman"/>
          <w:color w:val="000000"/>
          <w:sz w:val="24"/>
          <w:szCs w:val="24"/>
          <w:lang w:val="sr-Cyrl-CS"/>
        </w:rPr>
        <w:t xml:space="preserve">који се уводе у ТС </w:t>
      </w:r>
      <w:r w:rsidR="00D569DF" w:rsidRPr="00CE0B5A">
        <w:rPr>
          <w:rFonts w:eastAsia="Calibri" w:cs="Times New Roman"/>
          <w:color w:val="000000"/>
          <w:sz w:val="24"/>
          <w:szCs w:val="24"/>
          <w:lang w:val="sr-Cyrl-CS"/>
        </w:rPr>
        <w:t>„</w:t>
      </w:r>
      <w:r w:rsidRPr="00CE0B5A">
        <w:rPr>
          <w:rFonts w:eastAsia="Calibri" w:cs="Times New Roman"/>
          <w:color w:val="000000"/>
          <w:sz w:val="24"/>
          <w:szCs w:val="24"/>
          <w:lang w:val="sr-Cyrl-CS"/>
        </w:rPr>
        <w:t>Бор 6</w:t>
      </w:r>
      <w:r w:rsidR="006E7412" w:rsidRPr="00CE0B5A">
        <w:rPr>
          <w:rFonts w:eastAsia="Calibri" w:cs="Times New Roman"/>
          <w:color w:val="000000"/>
          <w:sz w:val="24"/>
          <w:szCs w:val="24"/>
          <w:lang w:val="sr-Cyrl-CS"/>
        </w:rPr>
        <w:t>ˮ</w:t>
      </w:r>
      <w:r w:rsidRPr="00CE0B5A">
        <w:rPr>
          <w:rFonts w:eastAsia="Calibri" w:cs="Times New Roman"/>
          <w:color w:val="000000"/>
          <w:sz w:val="24"/>
          <w:szCs w:val="24"/>
          <w:lang w:val="sr-Cyrl-CS"/>
        </w:rPr>
        <w:t xml:space="preserve"> из правца РП </w:t>
      </w:r>
      <w:r w:rsidR="00D569DF" w:rsidRPr="00CE0B5A">
        <w:rPr>
          <w:rFonts w:eastAsia="Calibri" w:cs="Times New Roman"/>
          <w:color w:val="000000"/>
          <w:sz w:val="24"/>
          <w:szCs w:val="24"/>
          <w:lang w:val="sr-Cyrl-CS"/>
        </w:rPr>
        <w:t>„</w:t>
      </w:r>
      <w:r w:rsidRPr="00CE0B5A">
        <w:rPr>
          <w:rFonts w:eastAsia="Calibri" w:cs="Times New Roman"/>
          <w:color w:val="000000"/>
          <w:sz w:val="24"/>
          <w:szCs w:val="24"/>
          <w:lang w:val="sr-Cyrl-CS"/>
        </w:rPr>
        <w:t>Ђердап 1</w:t>
      </w:r>
      <w:r w:rsidR="006E7412" w:rsidRPr="00CE0B5A">
        <w:rPr>
          <w:rFonts w:eastAsia="Calibri" w:cs="Times New Roman"/>
          <w:color w:val="000000"/>
          <w:sz w:val="24"/>
          <w:szCs w:val="24"/>
          <w:lang w:val="sr-Cyrl-CS"/>
        </w:rPr>
        <w:t>ˮ</w:t>
      </w:r>
      <w:r w:rsidRPr="00CE0B5A">
        <w:rPr>
          <w:rFonts w:eastAsia="Calibri" w:cs="Times New Roman"/>
          <w:color w:val="000000"/>
          <w:sz w:val="24"/>
          <w:szCs w:val="24"/>
          <w:lang w:val="sr-Cyrl-CS"/>
        </w:rPr>
        <w:t xml:space="preserve">. Код УТ9(22), </w:t>
      </w:r>
      <w:r w:rsidR="000054C3" w:rsidRPr="00CE0B5A">
        <w:rPr>
          <w:rFonts w:eastAsia="Calibri" w:cs="Times New Roman"/>
          <w:color w:val="000000"/>
          <w:sz w:val="24"/>
          <w:szCs w:val="24"/>
          <w:lang w:val="sr-Cyrl-CS"/>
        </w:rPr>
        <w:t>коридор</w:t>
      </w:r>
      <w:r w:rsidRPr="00CE0B5A">
        <w:rPr>
          <w:rFonts w:eastAsia="Calibri" w:cs="Times New Roman"/>
          <w:color w:val="000000"/>
          <w:sz w:val="24"/>
          <w:szCs w:val="24"/>
          <w:lang w:val="sr-Cyrl-CS"/>
        </w:rPr>
        <w:t xml:space="preserve"> улази у трасу МВ 110kV ТС </w:t>
      </w:r>
      <w:r w:rsidR="00D569DF" w:rsidRPr="00CE0B5A">
        <w:rPr>
          <w:rFonts w:eastAsia="Calibri" w:cs="Times New Roman"/>
          <w:color w:val="000000"/>
          <w:sz w:val="24"/>
          <w:szCs w:val="24"/>
          <w:lang w:val="sr-Cyrl-CS"/>
        </w:rPr>
        <w:t>„</w:t>
      </w:r>
      <w:r w:rsidRPr="00CE0B5A">
        <w:rPr>
          <w:rFonts w:eastAsia="Calibri" w:cs="Times New Roman"/>
          <w:color w:val="000000"/>
          <w:sz w:val="24"/>
          <w:szCs w:val="24"/>
          <w:lang w:val="sr-Cyrl-CS"/>
        </w:rPr>
        <w:t>Бор 2</w:t>
      </w:r>
      <w:r w:rsidR="006E7412" w:rsidRPr="00CE0B5A">
        <w:rPr>
          <w:rFonts w:eastAsia="Calibri" w:cs="Times New Roman"/>
          <w:color w:val="000000"/>
          <w:sz w:val="24"/>
          <w:szCs w:val="24"/>
          <w:lang w:val="sr-Cyrl-CS"/>
        </w:rPr>
        <w:t>ˮ</w:t>
      </w:r>
      <w:r w:rsidRPr="00CE0B5A">
        <w:rPr>
          <w:rFonts w:eastAsia="Calibri" w:cs="Times New Roman"/>
          <w:color w:val="000000"/>
          <w:sz w:val="24"/>
          <w:szCs w:val="24"/>
          <w:lang w:val="sr-Cyrl-CS"/>
        </w:rPr>
        <w:t xml:space="preserve"> – ПРП </w:t>
      </w:r>
      <w:r w:rsidR="00D569DF" w:rsidRPr="00CE0B5A">
        <w:rPr>
          <w:rFonts w:eastAsia="Calibri" w:cs="Times New Roman"/>
          <w:color w:val="000000"/>
          <w:sz w:val="24"/>
          <w:szCs w:val="24"/>
          <w:lang w:val="sr-Cyrl-CS"/>
        </w:rPr>
        <w:t>„</w:t>
      </w:r>
      <w:r w:rsidRPr="00CE0B5A">
        <w:rPr>
          <w:rFonts w:eastAsia="Calibri" w:cs="Times New Roman"/>
          <w:color w:val="000000"/>
          <w:sz w:val="24"/>
          <w:szCs w:val="24"/>
          <w:lang w:val="sr-Cyrl-CS"/>
        </w:rPr>
        <w:t>СЕ Соларина</w:t>
      </w:r>
      <w:r w:rsidR="006E7412" w:rsidRPr="00CE0B5A">
        <w:rPr>
          <w:rFonts w:eastAsia="Calibri" w:cs="Times New Roman"/>
          <w:color w:val="000000"/>
          <w:sz w:val="24"/>
          <w:szCs w:val="24"/>
          <w:lang w:val="sr-Cyrl-CS"/>
        </w:rPr>
        <w:t>ˮ</w:t>
      </w:r>
      <w:r w:rsidRPr="00CE0B5A">
        <w:rPr>
          <w:rFonts w:eastAsia="Calibri" w:cs="Times New Roman"/>
          <w:color w:val="000000"/>
          <w:sz w:val="24"/>
          <w:szCs w:val="24"/>
          <w:lang w:val="sr-Cyrl-CS"/>
        </w:rPr>
        <w:t>.</w:t>
      </w:r>
    </w:p>
    <w:p w14:paraId="4C75DE72" w14:textId="77777777" w:rsidR="007450FE" w:rsidRPr="00CE0B5A" w:rsidRDefault="007450FE" w:rsidP="007450FE">
      <w:pPr>
        <w:ind w:firstLine="720"/>
        <w:rPr>
          <w:rFonts w:eastAsia="Calibri" w:cs="Times New Roman"/>
          <w:color w:val="000000"/>
          <w:kern w:val="2"/>
          <w:sz w:val="24"/>
          <w:szCs w:val="24"/>
          <w:lang w:val="sr-Cyrl-CS"/>
        </w:rPr>
      </w:pPr>
    </w:p>
    <w:p w14:paraId="7F842D7B" w14:textId="77777777" w:rsidR="003E04CD" w:rsidRPr="00CE0B5A" w:rsidRDefault="003E04CD" w:rsidP="003E04CD">
      <w:pPr>
        <w:rPr>
          <w:rFonts w:eastAsia="Calibri" w:cs="Times New Roman"/>
          <w:bCs/>
          <w:sz w:val="24"/>
          <w:szCs w:val="24"/>
          <w:lang w:val="sr-Cyrl-CS"/>
        </w:rPr>
      </w:pPr>
    </w:p>
    <w:p w14:paraId="457F26EF" w14:textId="36BD39F3" w:rsidR="007450FE" w:rsidRPr="00CE0B5A" w:rsidRDefault="00C253E2" w:rsidP="0006113A">
      <w:pPr>
        <w:pStyle w:val="Heading3"/>
        <w:ind w:firstLine="720"/>
        <w:jc w:val="both"/>
        <w:rPr>
          <w:b w:val="0"/>
          <w:lang w:val="sr-Cyrl-CS"/>
        </w:rPr>
      </w:pPr>
      <w:bookmarkStart w:id="103" w:name="_Toc172279018"/>
      <w:r w:rsidRPr="00CE0B5A">
        <w:rPr>
          <w:b w:val="0"/>
          <w:lang w:val="sr-Cyrl-CS"/>
        </w:rPr>
        <w:t>1.</w:t>
      </w:r>
      <w:r w:rsidR="00134B48" w:rsidRPr="00CE0B5A">
        <w:rPr>
          <w:b w:val="0"/>
          <w:lang w:val="sr-Cyrl-CS"/>
        </w:rPr>
        <w:t>23</w:t>
      </w:r>
      <w:r w:rsidRPr="00CE0B5A">
        <w:rPr>
          <w:b w:val="0"/>
          <w:lang w:val="sr-Cyrl-CS"/>
        </w:rPr>
        <w:t xml:space="preserve">. </w:t>
      </w:r>
      <w:r w:rsidR="00822FFC" w:rsidRPr="00CE0B5A">
        <w:rPr>
          <w:b w:val="0"/>
          <w:lang w:val="sr-Cyrl-CS"/>
        </w:rPr>
        <w:t>Планирано</w:t>
      </w:r>
      <w:r w:rsidR="007450FE" w:rsidRPr="00CE0B5A">
        <w:rPr>
          <w:b w:val="0"/>
          <w:lang w:val="sr-Cyrl-CS"/>
        </w:rPr>
        <w:t xml:space="preserve"> ПРП 35 kV </w:t>
      </w:r>
      <w:r w:rsidR="003E04CD" w:rsidRPr="00CE0B5A">
        <w:rPr>
          <w:b w:val="0"/>
          <w:lang w:val="sr-Cyrl-CS"/>
        </w:rPr>
        <w:t>„</w:t>
      </w:r>
      <w:r w:rsidR="007450FE" w:rsidRPr="00CE0B5A">
        <w:rPr>
          <w:b w:val="0"/>
          <w:lang w:val="sr-Cyrl-CS"/>
        </w:rPr>
        <w:t>Бор IV</w:t>
      </w:r>
      <w:r w:rsidR="006E7412" w:rsidRPr="00CE0B5A">
        <w:rPr>
          <w:b w:val="0"/>
          <w:lang w:val="sr-Cyrl-CS"/>
        </w:rPr>
        <w:t>ˮ</w:t>
      </w:r>
      <w:r w:rsidR="007450FE" w:rsidRPr="00CE0B5A">
        <w:rPr>
          <w:b w:val="0"/>
          <w:lang w:val="sr-Cyrl-CS"/>
        </w:rPr>
        <w:t xml:space="preserve"> са прикључним КБ 35 kV на ДВ 35 kV TС </w:t>
      </w:r>
      <w:r w:rsidR="0006113A" w:rsidRPr="00CE0B5A">
        <w:rPr>
          <w:b w:val="0"/>
          <w:lang w:val="sr-Cyrl-CS"/>
        </w:rPr>
        <w:t>„</w:t>
      </w:r>
      <w:r w:rsidR="007450FE" w:rsidRPr="00CE0B5A">
        <w:rPr>
          <w:b w:val="0"/>
          <w:lang w:val="sr-Cyrl-CS"/>
        </w:rPr>
        <w:t>Бор 1</w:t>
      </w:r>
      <w:r w:rsidR="006E7412" w:rsidRPr="00CE0B5A">
        <w:rPr>
          <w:b w:val="0"/>
          <w:lang w:val="sr-Cyrl-CS"/>
        </w:rPr>
        <w:t>ˮ</w:t>
      </w:r>
      <w:r w:rsidR="007450FE" w:rsidRPr="00CE0B5A">
        <w:rPr>
          <w:b w:val="0"/>
          <w:lang w:val="sr-Cyrl-CS"/>
        </w:rPr>
        <w:t xml:space="preserve">-ТС </w:t>
      </w:r>
      <w:r w:rsidR="003E04CD" w:rsidRPr="00CE0B5A">
        <w:rPr>
          <w:b w:val="0"/>
          <w:lang w:val="sr-Cyrl-CS"/>
        </w:rPr>
        <w:t>„</w:t>
      </w:r>
      <w:r w:rsidR="007450FE" w:rsidRPr="00CE0B5A">
        <w:rPr>
          <w:b w:val="0"/>
          <w:lang w:val="sr-Cyrl-CS"/>
        </w:rPr>
        <w:t>Заграђе</w:t>
      </w:r>
      <w:r w:rsidR="006E7412" w:rsidRPr="00CE0B5A">
        <w:rPr>
          <w:b w:val="0"/>
          <w:lang w:val="sr-Cyrl-CS"/>
        </w:rPr>
        <w:t>ˮ</w:t>
      </w:r>
      <w:r w:rsidR="007450FE" w:rsidRPr="00CE0B5A">
        <w:rPr>
          <w:b w:val="0"/>
          <w:lang w:val="sr-Cyrl-CS"/>
        </w:rPr>
        <w:t xml:space="preserve"> (Лот 26)</w:t>
      </w:r>
      <w:r w:rsidR="00AD39CD" w:rsidRPr="00CE0B5A">
        <w:rPr>
          <w:b w:val="0"/>
          <w:lang w:val="sr-Cyrl-CS"/>
        </w:rPr>
        <w:t xml:space="preserve"> на листовима </w:t>
      </w:r>
      <w:r w:rsidR="00C95011" w:rsidRPr="00CE0B5A">
        <w:rPr>
          <w:b w:val="0"/>
          <w:lang w:val="sr-Cyrl-CS"/>
        </w:rPr>
        <w:t xml:space="preserve">бр. </w:t>
      </w:r>
      <w:r w:rsidR="00C95011" w:rsidRPr="00CE0B5A">
        <w:rPr>
          <w:rFonts w:eastAsia="Calibri"/>
          <w:b w:val="0"/>
          <w:lang w:val="sr-Cyrl-CS"/>
        </w:rPr>
        <w:t>21, 52 и</w:t>
      </w:r>
      <w:r w:rsidR="00AD39CD" w:rsidRPr="00CE0B5A">
        <w:rPr>
          <w:rFonts w:eastAsia="Calibri"/>
          <w:b w:val="0"/>
          <w:lang w:val="sr-Cyrl-CS"/>
        </w:rPr>
        <w:t xml:space="preserve"> 53</w:t>
      </w:r>
      <w:bookmarkEnd w:id="103"/>
    </w:p>
    <w:p w14:paraId="3A0582A1" w14:textId="77777777" w:rsidR="007450FE" w:rsidRPr="00CE0B5A" w:rsidRDefault="007450FE" w:rsidP="0006113A">
      <w:pPr>
        <w:outlineLvl w:val="1"/>
        <w:rPr>
          <w:rFonts w:eastAsia="Calibri" w:cs="Times New Roman"/>
          <w:kern w:val="2"/>
          <w:sz w:val="24"/>
          <w:szCs w:val="24"/>
          <w:lang w:val="sr-Cyrl-CS"/>
        </w:rPr>
      </w:pPr>
    </w:p>
    <w:p w14:paraId="383BCEC1" w14:textId="72561108" w:rsidR="0063667B" w:rsidRPr="00CE0B5A" w:rsidRDefault="0063667B" w:rsidP="00E240E0">
      <w:pPr>
        <w:autoSpaceDE w:val="0"/>
        <w:autoSpaceDN w:val="0"/>
        <w:adjustRightInd w:val="0"/>
        <w:ind w:firstLine="810"/>
        <w:rPr>
          <w:rFonts w:cs="Times New Roman"/>
          <w:sz w:val="24"/>
          <w:szCs w:val="24"/>
          <w:lang w:val="sr-Cyrl-CS"/>
        </w:rPr>
      </w:pPr>
      <w:r w:rsidRPr="00CE0B5A">
        <w:rPr>
          <w:rFonts w:eastAsia="Calibri" w:cs="Times New Roman"/>
          <w:sz w:val="24"/>
          <w:szCs w:val="24"/>
          <w:lang w:val="sr-Cyrl-CS"/>
        </w:rPr>
        <w:t xml:space="preserve">Прикључно разводно </w:t>
      </w:r>
      <w:r w:rsidR="00CD7A4E" w:rsidRPr="00CE0B5A">
        <w:rPr>
          <w:rFonts w:eastAsia="Calibri" w:cs="Times New Roman"/>
          <w:sz w:val="24"/>
          <w:szCs w:val="24"/>
          <w:lang w:val="sr-Cyrl-CS"/>
        </w:rPr>
        <w:t>постројење</w:t>
      </w:r>
      <w:r w:rsidRPr="00CE0B5A">
        <w:rPr>
          <w:rFonts w:eastAsia="Calibri" w:cs="Times New Roman"/>
          <w:sz w:val="24"/>
          <w:szCs w:val="24"/>
          <w:lang w:val="sr-Cyrl-CS"/>
        </w:rPr>
        <w:t xml:space="preserve"> (ПРП) 35 kV „</w:t>
      </w:r>
      <w:r w:rsidR="00D20387" w:rsidRPr="00CE0B5A">
        <w:rPr>
          <w:rFonts w:eastAsia="Calibri" w:cs="Times New Roman"/>
          <w:sz w:val="24"/>
          <w:szCs w:val="24"/>
          <w:lang w:val="sr-Cyrl-CS"/>
        </w:rPr>
        <w:t>Бор IV</w:t>
      </w:r>
      <w:r w:rsidR="006E7412" w:rsidRPr="00CE0B5A">
        <w:rPr>
          <w:rFonts w:eastAsia="Calibri" w:cs="Times New Roman"/>
          <w:sz w:val="24"/>
          <w:szCs w:val="24"/>
          <w:lang w:val="sr-Cyrl-CS"/>
        </w:rPr>
        <w:t>ˮ</w:t>
      </w:r>
      <w:r w:rsidRPr="00CE0B5A">
        <w:rPr>
          <w:rFonts w:cs="Times New Roman"/>
          <w:sz w:val="24"/>
          <w:szCs w:val="24"/>
          <w:lang w:val="sr-Cyrl-CS"/>
        </w:rPr>
        <w:t xml:space="preserve"> </w:t>
      </w:r>
      <w:r w:rsidR="004F3081" w:rsidRPr="00CE0B5A">
        <w:rPr>
          <w:rFonts w:cs="Times New Roman"/>
          <w:sz w:val="24"/>
          <w:szCs w:val="24"/>
          <w:lang w:val="sr-Cyrl-CS"/>
        </w:rPr>
        <w:t>ће у првој фази служити само за напајање сопствене потрошње ТС 400/110 kV „Бор 6</w:t>
      </w:r>
      <w:r w:rsidR="006E7412" w:rsidRPr="00CE0B5A">
        <w:rPr>
          <w:rFonts w:cs="Times New Roman"/>
          <w:sz w:val="24"/>
          <w:szCs w:val="24"/>
          <w:lang w:val="sr-Cyrl-CS"/>
        </w:rPr>
        <w:t>ˮ</w:t>
      </w:r>
      <w:r w:rsidR="004F3081" w:rsidRPr="00CE0B5A">
        <w:rPr>
          <w:rFonts w:cs="Times New Roman"/>
          <w:sz w:val="24"/>
          <w:szCs w:val="24"/>
          <w:lang w:val="sr-Cyrl-CS"/>
        </w:rPr>
        <w:t xml:space="preserve"> док ће у крајњој фази, када у оквиру истог објекта буде опремљена и ТС 35/10 kV, имати функције повећање поузданости напајања ел</w:t>
      </w:r>
      <w:r w:rsidR="00155834" w:rsidRPr="00CE0B5A">
        <w:rPr>
          <w:rFonts w:cs="Times New Roman"/>
          <w:sz w:val="24"/>
          <w:szCs w:val="24"/>
          <w:lang w:val="sr-Cyrl-CS"/>
        </w:rPr>
        <w:t>ектричном</w:t>
      </w:r>
      <w:r w:rsidR="00626273" w:rsidRPr="00CE0B5A">
        <w:rPr>
          <w:rFonts w:cs="Times New Roman"/>
          <w:sz w:val="24"/>
          <w:szCs w:val="24"/>
          <w:lang w:val="sr-Cyrl-CS"/>
        </w:rPr>
        <w:t xml:space="preserve"> </w:t>
      </w:r>
      <w:r w:rsidR="004F3081" w:rsidRPr="00CE0B5A">
        <w:rPr>
          <w:rFonts w:cs="Times New Roman"/>
          <w:sz w:val="24"/>
          <w:szCs w:val="24"/>
          <w:lang w:val="sr-Cyrl-CS"/>
        </w:rPr>
        <w:t>енергијом</w:t>
      </w:r>
      <w:r w:rsidR="006F3897" w:rsidRPr="00CE0B5A">
        <w:rPr>
          <w:rFonts w:cs="Times New Roman"/>
          <w:sz w:val="24"/>
          <w:szCs w:val="24"/>
          <w:lang w:val="sr-Cyrl-CS"/>
        </w:rPr>
        <w:t xml:space="preserve"> на подручју КО Слатина, као и обезбеђење резервног напајања конзумног подручја.</w:t>
      </w:r>
      <w:r w:rsidR="00E240E0" w:rsidRPr="00CE0B5A">
        <w:rPr>
          <w:rFonts w:cs="Times New Roman"/>
          <w:sz w:val="24"/>
          <w:szCs w:val="24"/>
          <w:lang w:val="sr-Cyrl-CS"/>
        </w:rPr>
        <w:t xml:space="preserve"> </w:t>
      </w:r>
      <w:r w:rsidRPr="00CE0B5A">
        <w:rPr>
          <w:rFonts w:eastAsia="Calibri" w:cs="Times New Roman"/>
          <w:sz w:val="24"/>
          <w:szCs w:val="24"/>
          <w:lang w:val="sr-Cyrl-CS"/>
        </w:rPr>
        <w:t>Локација планираног ПРП налази се на подручју града Бора,</w:t>
      </w:r>
      <w:r w:rsidRPr="00CE0B5A">
        <w:rPr>
          <w:rFonts w:cs="Times New Roman"/>
          <w:sz w:val="24"/>
          <w:szCs w:val="24"/>
          <w:lang w:val="sr-Cyrl-CS"/>
        </w:rPr>
        <w:t xml:space="preserve"> катастарска општина </w:t>
      </w:r>
      <w:r w:rsidRPr="00CE0B5A">
        <w:rPr>
          <w:rFonts w:eastAsia="Calibri" w:cs="Times New Roman"/>
          <w:sz w:val="24"/>
          <w:szCs w:val="24"/>
          <w:lang w:val="sr-Cyrl-CS"/>
        </w:rPr>
        <w:t>Слатина</w:t>
      </w:r>
      <w:r w:rsidRPr="00CE0B5A">
        <w:rPr>
          <w:rFonts w:cs="Times New Roman"/>
          <w:sz w:val="24"/>
          <w:szCs w:val="24"/>
          <w:lang w:val="sr-Cyrl-CS"/>
        </w:rPr>
        <w:t xml:space="preserve">, на делу катастарскe парцелe бр. 1878/2. </w:t>
      </w:r>
      <w:r w:rsidRPr="00CE0B5A">
        <w:rPr>
          <w:rFonts w:eastAsia="Calibri" w:cs="Times New Roman"/>
          <w:sz w:val="24"/>
          <w:szCs w:val="24"/>
          <w:lang w:val="sr-Cyrl-CS"/>
        </w:rPr>
        <w:t>ПРП 35 kV „</w:t>
      </w:r>
      <w:r w:rsidR="00D20387" w:rsidRPr="00CE0B5A">
        <w:rPr>
          <w:rFonts w:eastAsia="Calibri" w:cs="Times New Roman"/>
          <w:sz w:val="24"/>
          <w:szCs w:val="24"/>
          <w:lang w:val="sr-Cyrl-CS"/>
        </w:rPr>
        <w:t>Бор IV</w:t>
      </w:r>
      <w:r w:rsidR="006E7412" w:rsidRPr="00CE0B5A">
        <w:rPr>
          <w:rFonts w:eastAsia="Calibri" w:cs="Times New Roman"/>
          <w:sz w:val="24"/>
          <w:szCs w:val="24"/>
          <w:lang w:val="sr-Cyrl-CS"/>
        </w:rPr>
        <w:t>ˮ</w:t>
      </w:r>
      <w:r w:rsidRPr="00CE0B5A">
        <w:rPr>
          <w:rFonts w:cs="Times New Roman"/>
          <w:sz w:val="24"/>
          <w:szCs w:val="24"/>
          <w:lang w:val="sr-Cyrl-CS"/>
        </w:rPr>
        <w:t xml:space="preserve"> се на мрежу 35 kV повезује преко нових прикључних кабловских водова 35 kV који се по принципу „улаз – излаз</w:t>
      </w:r>
      <w:r w:rsidR="006E7412" w:rsidRPr="00CE0B5A">
        <w:rPr>
          <w:rFonts w:cs="Times New Roman"/>
          <w:sz w:val="24"/>
          <w:szCs w:val="24"/>
          <w:lang w:val="sr-Cyrl-CS"/>
        </w:rPr>
        <w:t>ˮ</w:t>
      </w:r>
      <w:r w:rsidRPr="00CE0B5A">
        <w:rPr>
          <w:rFonts w:cs="Times New Roman"/>
          <w:sz w:val="24"/>
          <w:szCs w:val="24"/>
          <w:lang w:val="sr-Cyrl-CS"/>
        </w:rPr>
        <w:t xml:space="preserve"> прикључују на </w:t>
      </w:r>
      <w:r w:rsidR="005646E0" w:rsidRPr="00CE0B5A">
        <w:rPr>
          <w:rFonts w:eastAsia="Calibri" w:cs="Times New Roman"/>
          <w:sz w:val="24"/>
          <w:szCs w:val="24"/>
          <w:lang w:val="sr-Cyrl-CS"/>
        </w:rPr>
        <w:t>постојећи</w:t>
      </w:r>
      <w:r w:rsidR="005646E0" w:rsidRPr="00CE0B5A">
        <w:rPr>
          <w:rFonts w:cs="Times New Roman"/>
          <w:sz w:val="24"/>
          <w:szCs w:val="24"/>
          <w:lang w:val="sr-Cyrl-CS"/>
        </w:rPr>
        <w:t xml:space="preserve"> </w:t>
      </w:r>
      <w:r w:rsidRPr="00CE0B5A">
        <w:rPr>
          <w:rFonts w:cs="Times New Roman"/>
          <w:sz w:val="24"/>
          <w:szCs w:val="24"/>
          <w:lang w:val="sr-Cyrl-CS"/>
        </w:rPr>
        <w:t>далековод</w:t>
      </w:r>
      <w:r w:rsidRPr="00CE0B5A">
        <w:rPr>
          <w:rFonts w:eastAsia="Calibri" w:cs="Times New Roman"/>
          <w:sz w:val="24"/>
          <w:szCs w:val="24"/>
          <w:lang w:val="sr-Cyrl-CS"/>
        </w:rPr>
        <w:t xml:space="preserve"> ДВ 35 kV TС </w:t>
      </w:r>
      <w:r w:rsidRPr="00CE0B5A">
        <w:rPr>
          <w:rFonts w:cs="Times New Roman"/>
          <w:sz w:val="24"/>
          <w:szCs w:val="24"/>
          <w:lang w:val="sr-Cyrl-CS"/>
        </w:rPr>
        <w:t>„</w:t>
      </w:r>
      <w:r w:rsidRPr="00CE0B5A">
        <w:rPr>
          <w:rFonts w:eastAsia="Calibri" w:cs="Times New Roman"/>
          <w:sz w:val="24"/>
          <w:szCs w:val="24"/>
          <w:lang w:val="sr-Cyrl-CS"/>
        </w:rPr>
        <w:t>Бор 1</w:t>
      </w:r>
      <w:r w:rsidR="006E7412" w:rsidRPr="00CE0B5A">
        <w:rPr>
          <w:rFonts w:cs="Times New Roman"/>
          <w:sz w:val="24"/>
          <w:szCs w:val="24"/>
          <w:lang w:val="sr-Cyrl-CS"/>
        </w:rPr>
        <w:t>ˮ</w:t>
      </w:r>
      <w:r w:rsidRPr="00CE0B5A">
        <w:rPr>
          <w:rFonts w:eastAsia="Calibri" w:cs="Times New Roman"/>
          <w:sz w:val="24"/>
          <w:szCs w:val="24"/>
          <w:lang w:val="sr-Cyrl-CS"/>
        </w:rPr>
        <w:t xml:space="preserve">-ТС </w:t>
      </w:r>
      <w:r w:rsidRPr="00CE0B5A">
        <w:rPr>
          <w:rFonts w:cs="Times New Roman"/>
          <w:sz w:val="24"/>
          <w:szCs w:val="24"/>
          <w:lang w:val="sr-Cyrl-CS"/>
        </w:rPr>
        <w:t>„</w:t>
      </w:r>
      <w:r w:rsidRPr="00CE0B5A">
        <w:rPr>
          <w:rFonts w:eastAsia="Calibri" w:cs="Times New Roman"/>
          <w:sz w:val="24"/>
          <w:szCs w:val="24"/>
          <w:lang w:val="sr-Cyrl-CS"/>
        </w:rPr>
        <w:t>Заграђе</w:t>
      </w:r>
      <w:r w:rsidR="006E7412" w:rsidRPr="00CE0B5A">
        <w:rPr>
          <w:rFonts w:cs="Times New Roman"/>
          <w:sz w:val="24"/>
          <w:szCs w:val="24"/>
          <w:lang w:val="sr-Cyrl-CS"/>
        </w:rPr>
        <w:t>ˮ</w:t>
      </w:r>
      <w:r w:rsidRPr="00CE0B5A">
        <w:rPr>
          <w:rFonts w:cs="Times New Roman"/>
          <w:sz w:val="24"/>
          <w:szCs w:val="24"/>
          <w:lang w:val="sr-Cyrl-CS"/>
        </w:rPr>
        <w:t>.</w:t>
      </w:r>
    </w:p>
    <w:p w14:paraId="551B3A08" w14:textId="77777777" w:rsidR="007450FE" w:rsidRPr="00CE0B5A" w:rsidRDefault="007450FE" w:rsidP="007D5A49">
      <w:pPr>
        <w:rPr>
          <w:rFonts w:cs="Times New Roman"/>
          <w:color w:val="FF0000"/>
          <w:sz w:val="24"/>
          <w:szCs w:val="24"/>
          <w:lang w:val="sr-Cyrl-CS"/>
        </w:rPr>
      </w:pPr>
    </w:p>
    <w:p w14:paraId="19F7F5F9" w14:textId="209E5115" w:rsidR="00432555" w:rsidRPr="00CE0B5A" w:rsidRDefault="00432555" w:rsidP="00B12D0C">
      <w:pPr>
        <w:pStyle w:val="Heading2"/>
        <w:rPr>
          <w:b w:val="0"/>
          <w:lang w:val="sr-Cyrl-CS"/>
        </w:rPr>
      </w:pPr>
      <w:bookmarkStart w:id="104" w:name="_Toc172279019"/>
      <w:r w:rsidRPr="00CE0B5A">
        <w:rPr>
          <w:b w:val="0"/>
          <w:lang w:val="sr-Cyrl-CS"/>
        </w:rPr>
        <w:t xml:space="preserve">2. </w:t>
      </w:r>
      <w:r w:rsidR="00132AE3" w:rsidRPr="00CE0B5A">
        <w:rPr>
          <w:b w:val="0"/>
          <w:lang w:val="sr-Cyrl-CS"/>
        </w:rPr>
        <w:t xml:space="preserve">Режими коришћења и уређења појаса и зоне заштите </w:t>
      </w:r>
      <w:r w:rsidR="0009630E" w:rsidRPr="00CE0B5A">
        <w:rPr>
          <w:b w:val="0"/>
          <w:lang w:val="sr-Cyrl-CS"/>
        </w:rPr>
        <w:t>планираних далековода</w:t>
      </w:r>
      <w:bookmarkEnd w:id="104"/>
    </w:p>
    <w:p w14:paraId="0E14EA94" w14:textId="77777777" w:rsidR="00977938" w:rsidRPr="00CE0B5A" w:rsidRDefault="00977938" w:rsidP="007D5A49">
      <w:pPr>
        <w:pStyle w:val="Default"/>
        <w:ind w:firstLine="720"/>
        <w:jc w:val="both"/>
        <w:rPr>
          <w:rFonts w:ascii="Times New Roman" w:hAnsi="Times New Roman" w:cs="Times New Roman"/>
          <w:color w:val="auto"/>
          <w:lang w:val="sr-Cyrl-CS"/>
        </w:rPr>
      </w:pPr>
    </w:p>
    <w:p w14:paraId="3F5B3733" w14:textId="39F29640" w:rsidR="0065101B" w:rsidRPr="00CE0B5A" w:rsidRDefault="005E69EB" w:rsidP="007D5A49">
      <w:pPr>
        <w:autoSpaceDE w:val="0"/>
        <w:autoSpaceDN w:val="0"/>
        <w:adjustRightInd w:val="0"/>
        <w:ind w:firstLine="720"/>
        <w:rPr>
          <w:rFonts w:eastAsia="Calibri" w:cs="Times New Roman"/>
          <w:sz w:val="24"/>
          <w:szCs w:val="24"/>
          <w:lang w:val="sr-Cyrl-CS"/>
        </w:rPr>
      </w:pPr>
      <w:r w:rsidRPr="00CE0B5A">
        <w:rPr>
          <w:rFonts w:eastAsia="Calibri" w:cs="Times New Roman"/>
          <w:sz w:val="24"/>
          <w:szCs w:val="24"/>
          <w:lang w:val="sr-Cyrl-CS"/>
        </w:rPr>
        <w:t>Изабрана р</w:t>
      </w:r>
      <w:r w:rsidR="0065101B" w:rsidRPr="00CE0B5A">
        <w:rPr>
          <w:rFonts w:eastAsia="Calibri" w:cs="Times New Roman"/>
          <w:sz w:val="24"/>
          <w:szCs w:val="24"/>
          <w:lang w:val="sr-Cyrl-CS"/>
        </w:rPr>
        <w:t>ешењ</w:t>
      </w:r>
      <w:r w:rsidRPr="00CE0B5A">
        <w:rPr>
          <w:rFonts w:eastAsia="Calibri" w:cs="Times New Roman"/>
          <w:sz w:val="24"/>
          <w:szCs w:val="24"/>
          <w:lang w:val="sr-Cyrl-CS"/>
        </w:rPr>
        <w:t>а</w:t>
      </w:r>
      <w:r w:rsidR="0065101B" w:rsidRPr="00CE0B5A">
        <w:rPr>
          <w:rFonts w:eastAsia="Calibri" w:cs="Times New Roman"/>
          <w:sz w:val="24"/>
          <w:szCs w:val="24"/>
          <w:lang w:val="sr-Cyrl-CS"/>
        </w:rPr>
        <w:t xml:space="preserve"> </w:t>
      </w:r>
      <w:r w:rsidR="008045B4" w:rsidRPr="00CE0B5A">
        <w:rPr>
          <w:rFonts w:eastAsia="Calibri" w:cs="Times New Roman"/>
          <w:sz w:val="24"/>
          <w:szCs w:val="24"/>
          <w:lang w:val="sr-Cyrl-CS"/>
        </w:rPr>
        <w:t>планиран</w:t>
      </w:r>
      <w:r w:rsidRPr="00CE0B5A">
        <w:rPr>
          <w:rFonts w:eastAsia="Calibri" w:cs="Times New Roman"/>
          <w:sz w:val="24"/>
          <w:szCs w:val="24"/>
          <w:lang w:val="sr-Cyrl-CS"/>
        </w:rPr>
        <w:t>их далековода</w:t>
      </w:r>
      <w:r w:rsidR="008045B4" w:rsidRPr="00CE0B5A">
        <w:rPr>
          <w:rFonts w:eastAsia="Calibri" w:cs="Times New Roman"/>
          <w:sz w:val="24"/>
          <w:szCs w:val="24"/>
          <w:lang w:val="sr-Cyrl-CS"/>
        </w:rPr>
        <w:t xml:space="preserve"> </w:t>
      </w:r>
      <w:r w:rsidR="0065101B" w:rsidRPr="00CE0B5A">
        <w:rPr>
          <w:rFonts w:eastAsia="Calibri" w:cs="Times New Roman"/>
          <w:sz w:val="24"/>
          <w:szCs w:val="24"/>
          <w:lang w:val="sr-Cyrl-CS"/>
        </w:rPr>
        <w:t>одређен</w:t>
      </w:r>
      <w:r w:rsidRPr="00CE0B5A">
        <w:rPr>
          <w:rFonts w:eastAsia="Calibri" w:cs="Times New Roman"/>
          <w:sz w:val="24"/>
          <w:szCs w:val="24"/>
          <w:lang w:val="sr-Cyrl-CS"/>
        </w:rPr>
        <w:t>а</w:t>
      </w:r>
      <w:r w:rsidR="0065101B" w:rsidRPr="00CE0B5A">
        <w:rPr>
          <w:rFonts w:eastAsia="Calibri" w:cs="Times New Roman"/>
          <w:sz w:val="24"/>
          <w:szCs w:val="24"/>
          <w:lang w:val="sr-Cyrl-CS"/>
        </w:rPr>
        <w:t xml:space="preserve"> </w:t>
      </w:r>
      <w:r w:rsidRPr="00CE0B5A">
        <w:rPr>
          <w:rFonts w:eastAsia="Calibri" w:cs="Times New Roman"/>
          <w:sz w:val="24"/>
          <w:szCs w:val="24"/>
          <w:lang w:val="sr-Cyrl-CS"/>
        </w:rPr>
        <w:t>су</w:t>
      </w:r>
      <w:r w:rsidR="0065101B" w:rsidRPr="00CE0B5A">
        <w:rPr>
          <w:rFonts w:eastAsia="Calibri" w:cs="Times New Roman"/>
          <w:sz w:val="24"/>
          <w:szCs w:val="24"/>
          <w:lang w:val="sr-Cyrl-CS"/>
        </w:rPr>
        <w:t xml:space="preserve"> уважавајући принцип максималног могућег просторног и функцијског усклађивања са постојећим и планираним грађевинским подручјима, зонама заштите природних и непокретних културних добара, инфраструктурних система и објеката. Коришћењем одговарајућих савремених техничких решења код избора елемената далековода, пратеће опреме и пажљивог извођења припремних, грађевинских и електромонтажних радова могуће је обезбедити извођење планиран</w:t>
      </w:r>
      <w:r w:rsidR="00822FFC" w:rsidRPr="00CE0B5A">
        <w:rPr>
          <w:rFonts w:eastAsia="Calibri" w:cs="Times New Roman"/>
          <w:sz w:val="24"/>
          <w:szCs w:val="24"/>
          <w:lang w:val="sr-Cyrl-CS"/>
        </w:rPr>
        <w:t xml:space="preserve">их </w:t>
      </w:r>
      <w:r w:rsidR="0065101B" w:rsidRPr="00CE0B5A">
        <w:rPr>
          <w:rFonts w:eastAsia="Calibri" w:cs="Times New Roman"/>
          <w:sz w:val="24"/>
          <w:szCs w:val="24"/>
          <w:lang w:val="sr-Cyrl-CS"/>
        </w:rPr>
        <w:lastRenderedPageBreak/>
        <w:t xml:space="preserve">далековода без потребе за трајним измештањем постојећих објеката инфра и супраструктуре, као и без значајнијег ометања коришћења обухваћених поседа и других активности локалног становништва. </w:t>
      </w:r>
    </w:p>
    <w:p w14:paraId="29618788" w14:textId="580A4354" w:rsidR="0065101B" w:rsidRPr="00CE0B5A" w:rsidRDefault="0065101B" w:rsidP="007D5A49">
      <w:pPr>
        <w:ind w:firstLine="709"/>
        <w:rPr>
          <w:rFonts w:cs="Times New Roman"/>
          <w:sz w:val="24"/>
          <w:szCs w:val="24"/>
          <w:lang w:val="sr-Cyrl-CS"/>
        </w:rPr>
      </w:pPr>
      <w:r w:rsidRPr="00CE0B5A">
        <w:rPr>
          <w:rFonts w:cs="Times New Roman"/>
          <w:sz w:val="24"/>
          <w:szCs w:val="24"/>
          <w:lang w:val="sr-Cyrl-CS"/>
        </w:rPr>
        <w:t>Правила коришћења простора у коридор</w:t>
      </w:r>
      <w:r w:rsidR="005E69EB" w:rsidRPr="00CE0B5A">
        <w:rPr>
          <w:rFonts w:cs="Times New Roman"/>
          <w:sz w:val="24"/>
          <w:szCs w:val="24"/>
          <w:lang w:val="sr-Cyrl-CS"/>
        </w:rPr>
        <w:t>има</w:t>
      </w:r>
      <w:r w:rsidRPr="00CE0B5A">
        <w:rPr>
          <w:rFonts w:cs="Times New Roman"/>
          <w:sz w:val="24"/>
          <w:szCs w:val="24"/>
          <w:lang w:val="sr-Cyrl-CS"/>
        </w:rPr>
        <w:t xml:space="preserve"> далековода </w:t>
      </w:r>
      <w:r w:rsidR="005E69EB" w:rsidRPr="00CE0B5A">
        <w:rPr>
          <w:rFonts w:cs="Times New Roman"/>
          <w:sz w:val="24"/>
          <w:szCs w:val="24"/>
          <w:lang w:val="sr-Cyrl-CS"/>
        </w:rPr>
        <w:t xml:space="preserve">утврђена </w:t>
      </w:r>
      <w:r w:rsidRPr="00CE0B5A">
        <w:rPr>
          <w:rFonts w:cs="Times New Roman"/>
          <w:sz w:val="24"/>
          <w:szCs w:val="24"/>
          <w:lang w:val="sr-Cyrl-CS"/>
        </w:rPr>
        <w:t>су на следећи начин:</w:t>
      </w:r>
    </w:p>
    <w:p w14:paraId="1D992461" w14:textId="3CD32F67" w:rsidR="0065101B" w:rsidRPr="00CE0B5A" w:rsidRDefault="003C42A2" w:rsidP="00F8408F">
      <w:pPr>
        <w:pStyle w:val="ListParagraph"/>
        <w:numPr>
          <w:ilvl w:val="0"/>
          <w:numId w:val="6"/>
        </w:numPr>
        <w:tabs>
          <w:tab w:val="left" w:pos="993"/>
        </w:tabs>
        <w:ind w:left="0" w:firstLine="720"/>
        <w:contextualSpacing w:val="0"/>
        <w:jc w:val="both"/>
        <w:rPr>
          <w:lang w:eastAsia="sr-Cyrl-RS"/>
        </w:rPr>
      </w:pPr>
      <w:r w:rsidRPr="00CE0B5A">
        <w:rPr>
          <w:lang w:eastAsia="sr-Cyrl-RS"/>
        </w:rPr>
        <w:t>у</w:t>
      </w:r>
      <w:r w:rsidR="0065101B" w:rsidRPr="00CE0B5A">
        <w:rPr>
          <w:lang w:eastAsia="sr-Cyrl-RS"/>
        </w:rPr>
        <w:t xml:space="preserve"> заштитној зони се, без промене намене и власништва над обухваћеним непокретностима, обезбеђује привремена службеност пролаза за време трајања радова и простор за успостављање заштитног појаса;</w:t>
      </w:r>
    </w:p>
    <w:p w14:paraId="17156B04" w14:textId="18A6D0B4" w:rsidR="0065101B" w:rsidRPr="00CE0B5A" w:rsidRDefault="003C42A2" w:rsidP="00F8408F">
      <w:pPr>
        <w:pStyle w:val="ListParagraph"/>
        <w:numPr>
          <w:ilvl w:val="0"/>
          <w:numId w:val="6"/>
        </w:numPr>
        <w:tabs>
          <w:tab w:val="left" w:pos="993"/>
        </w:tabs>
        <w:ind w:left="0" w:firstLine="720"/>
        <w:contextualSpacing w:val="0"/>
        <w:jc w:val="both"/>
        <w:rPr>
          <w:lang w:eastAsia="sr-Cyrl-RS"/>
        </w:rPr>
      </w:pPr>
      <w:r w:rsidRPr="00CE0B5A">
        <w:rPr>
          <w:lang w:eastAsia="sr-Cyrl-RS"/>
        </w:rPr>
        <w:t>у</w:t>
      </w:r>
      <w:r w:rsidR="0065101B" w:rsidRPr="00CE0B5A">
        <w:rPr>
          <w:lang w:eastAsia="sr-Cyrl-RS"/>
        </w:rPr>
        <w:t xml:space="preserve"> извођачком појасу се, без промене намене и власништва над обухваћеним непокретностима, обезбеђује трајна службеност прелаза/заузећа за потребе припремних, грађевинских и електромонтажних радова, односно постављање</w:t>
      </w:r>
      <w:r w:rsidR="0071213D" w:rsidRPr="00CE0B5A">
        <w:rPr>
          <w:lang w:eastAsia="sr-Cyrl-RS"/>
        </w:rPr>
        <w:t>/развлачење</w:t>
      </w:r>
      <w:r w:rsidR="0065101B" w:rsidRPr="00CE0B5A">
        <w:rPr>
          <w:lang w:eastAsia="sr-Cyrl-RS"/>
        </w:rPr>
        <w:t xml:space="preserve"> надземних водова и </w:t>
      </w:r>
      <w:r w:rsidR="0071213D" w:rsidRPr="00CE0B5A">
        <w:rPr>
          <w:lang w:eastAsia="sr-Cyrl-RS"/>
        </w:rPr>
        <w:t xml:space="preserve">изградњу </w:t>
      </w:r>
      <w:r w:rsidR="0065101B" w:rsidRPr="00CE0B5A">
        <w:rPr>
          <w:lang w:eastAsia="sr-Cyrl-RS"/>
        </w:rPr>
        <w:t xml:space="preserve">стубова </w:t>
      </w:r>
      <w:r w:rsidR="0065101B" w:rsidRPr="00CE0B5A">
        <w:t>далековода</w:t>
      </w:r>
      <w:r w:rsidR="0065101B" w:rsidRPr="00CE0B5A">
        <w:rPr>
          <w:lang w:eastAsia="sr-Cyrl-RS"/>
        </w:rPr>
        <w:t xml:space="preserve">, надзор и одржавање </w:t>
      </w:r>
      <w:r w:rsidR="0065101B" w:rsidRPr="00CE0B5A">
        <w:t>далековода</w:t>
      </w:r>
      <w:r w:rsidR="006A2FED" w:rsidRPr="00CE0B5A">
        <w:rPr>
          <w:lang w:eastAsia="sr-Cyrl-RS"/>
        </w:rPr>
        <w:t>. П</w:t>
      </w:r>
      <w:r w:rsidR="0065101B" w:rsidRPr="00CE0B5A">
        <w:rPr>
          <w:lang w:eastAsia="sr-Cyrl-RS"/>
        </w:rPr>
        <w:t xml:space="preserve">ростор за </w:t>
      </w:r>
      <w:r w:rsidR="006B2B42" w:rsidRPr="00CE0B5A">
        <w:rPr>
          <w:lang w:eastAsia="sr-Cyrl-RS"/>
        </w:rPr>
        <w:t>стубове</w:t>
      </w:r>
      <w:r w:rsidR="0065101B" w:rsidRPr="00CE0B5A">
        <w:rPr>
          <w:lang w:eastAsia="sr-Cyrl-RS"/>
        </w:rPr>
        <w:t xml:space="preserve"> </w:t>
      </w:r>
      <w:r w:rsidR="0065101B" w:rsidRPr="00CE0B5A">
        <w:t>далековода</w:t>
      </w:r>
      <w:r w:rsidR="0065101B" w:rsidRPr="00CE0B5A">
        <w:rPr>
          <w:lang w:eastAsia="sr-Cyrl-RS"/>
        </w:rPr>
        <w:t xml:space="preserve"> се обезбеђује у оквиру извођачког појаса, при чему се димензије темеља одређују према одабраном типу и функцији стуба за сваку локацију, у складу са техничким прописима и гео</w:t>
      </w:r>
      <w:r w:rsidR="0071213D" w:rsidRPr="00CE0B5A">
        <w:rPr>
          <w:lang w:eastAsia="sr-Cyrl-RS"/>
        </w:rPr>
        <w:t>техничким условима. П</w:t>
      </w:r>
      <w:r w:rsidR="0065101B" w:rsidRPr="00CE0B5A">
        <w:rPr>
          <w:lang w:eastAsia="sr-Cyrl-RS"/>
        </w:rPr>
        <w:t>оложај стубова и обим заузећа површина одређује се техничком документацијо</w:t>
      </w:r>
      <w:r w:rsidR="002C16AB" w:rsidRPr="00CE0B5A">
        <w:rPr>
          <w:lang w:eastAsia="sr-Cyrl-RS"/>
        </w:rPr>
        <w:t>м у складу са правилима грађења, потпуном експропријацијом</w:t>
      </w:r>
      <w:r w:rsidR="00676301" w:rsidRPr="00CE0B5A">
        <w:rPr>
          <w:lang w:eastAsia="sr-Cyrl-RS"/>
        </w:rPr>
        <w:t xml:space="preserve">, </w:t>
      </w:r>
      <w:r w:rsidR="002C16AB" w:rsidRPr="00CE0B5A">
        <w:rPr>
          <w:lang w:eastAsia="sr-Cyrl-RS"/>
        </w:rPr>
        <w:t>административн</w:t>
      </w:r>
      <w:r w:rsidR="00DC0C51" w:rsidRPr="00CE0B5A">
        <w:rPr>
          <w:lang w:eastAsia="sr-Cyrl-RS"/>
        </w:rPr>
        <w:t>им преносом</w:t>
      </w:r>
      <w:r w:rsidR="002C16AB" w:rsidRPr="00CE0B5A">
        <w:rPr>
          <w:lang w:eastAsia="sr-Cyrl-RS"/>
        </w:rPr>
        <w:t xml:space="preserve"> дела обухваћених непокретности</w:t>
      </w:r>
      <w:r w:rsidR="00676301" w:rsidRPr="00CE0B5A">
        <w:rPr>
          <w:lang w:eastAsia="sr-Cyrl-RS"/>
        </w:rPr>
        <w:t>, или уговорима о праву трајне службености и за исте није потребно формирати посебну грађевинску парцелу у складу са чланом 69. Закона о планирању и изградњи.</w:t>
      </w:r>
    </w:p>
    <w:p w14:paraId="2BB740C3" w14:textId="05E60E12" w:rsidR="0065101B" w:rsidRPr="00CE0B5A" w:rsidRDefault="0065101B" w:rsidP="007D5A49">
      <w:pPr>
        <w:ind w:firstLine="709"/>
        <w:rPr>
          <w:rFonts w:cs="Times New Roman"/>
          <w:sz w:val="24"/>
          <w:szCs w:val="24"/>
          <w:lang w:val="sr-Cyrl-CS" w:eastAsia="sr-Cyrl-RS"/>
        </w:rPr>
      </w:pPr>
      <w:r w:rsidRPr="00CE0B5A">
        <w:rPr>
          <w:rFonts w:cs="Times New Roman"/>
          <w:sz w:val="24"/>
          <w:szCs w:val="24"/>
          <w:lang w:val="sr-Cyrl-CS" w:eastAsia="sr-Cyrl-RS"/>
        </w:rPr>
        <w:t xml:space="preserve">До завршетка изградње </w:t>
      </w:r>
      <w:r w:rsidRPr="00CE0B5A">
        <w:rPr>
          <w:rFonts w:cs="Times New Roman"/>
          <w:sz w:val="24"/>
          <w:szCs w:val="24"/>
          <w:lang w:val="sr-Cyrl-CS"/>
        </w:rPr>
        <w:t xml:space="preserve">далековода </w:t>
      </w:r>
      <w:r w:rsidRPr="00CE0B5A">
        <w:rPr>
          <w:rFonts w:cs="Times New Roman"/>
          <w:sz w:val="24"/>
          <w:szCs w:val="24"/>
          <w:lang w:val="sr-Cyrl-CS" w:eastAsia="sr-Cyrl-RS"/>
        </w:rPr>
        <w:t>у заштитној зони и извођачком појасу обавезно је прибављање услова/сагласности од стране предузећа надлежн</w:t>
      </w:r>
      <w:r w:rsidR="005E69EB" w:rsidRPr="00CE0B5A">
        <w:rPr>
          <w:rFonts w:cs="Times New Roman"/>
          <w:sz w:val="24"/>
          <w:szCs w:val="24"/>
          <w:lang w:val="sr-Cyrl-CS" w:eastAsia="sr-Cyrl-RS"/>
        </w:rPr>
        <w:t>их</w:t>
      </w:r>
      <w:r w:rsidRPr="00CE0B5A">
        <w:rPr>
          <w:rFonts w:cs="Times New Roman"/>
          <w:sz w:val="24"/>
          <w:szCs w:val="24"/>
          <w:lang w:val="sr-Cyrl-CS" w:eastAsia="sr-Cyrl-RS"/>
        </w:rPr>
        <w:t xml:space="preserve"> за газдовање </w:t>
      </w:r>
      <w:r w:rsidRPr="00CE0B5A">
        <w:rPr>
          <w:rFonts w:cs="Times New Roman"/>
          <w:sz w:val="24"/>
          <w:szCs w:val="24"/>
          <w:lang w:val="sr-Cyrl-CS"/>
        </w:rPr>
        <w:t>далековод</w:t>
      </w:r>
      <w:r w:rsidR="005E69EB" w:rsidRPr="00CE0B5A">
        <w:rPr>
          <w:rFonts w:cs="Times New Roman"/>
          <w:sz w:val="24"/>
          <w:szCs w:val="24"/>
          <w:lang w:val="sr-Cyrl-CS"/>
        </w:rPr>
        <w:t>има</w:t>
      </w:r>
      <w:r w:rsidRPr="00CE0B5A">
        <w:rPr>
          <w:rFonts w:cs="Times New Roman"/>
          <w:sz w:val="24"/>
          <w:szCs w:val="24"/>
          <w:lang w:val="sr-Cyrl-CS" w:eastAsia="sr-Cyrl-RS"/>
        </w:rPr>
        <w:t xml:space="preserve"> код израде друге планске и урбанистичко-техничке документације, изградње, инвестиционог одржавања или реконструкције других објеката и инсталација. </w:t>
      </w:r>
    </w:p>
    <w:p w14:paraId="13308ED2" w14:textId="2F85E681" w:rsidR="007661EE" w:rsidRPr="00CE0B5A" w:rsidRDefault="0065101B" w:rsidP="007D5A49">
      <w:pPr>
        <w:ind w:firstLine="709"/>
        <w:rPr>
          <w:rFonts w:cs="Times New Roman"/>
          <w:sz w:val="24"/>
          <w:szCs w:val="24"/>
          <w:lang w:val="sr-Cyrl-CS" w:eastAsia="sr-Cyrl-RS"/>
        </w:rPr>
      </w:pPr>
      <w:r w:rsidRPr="00CE0B5A">
        <w:rPr>
          <w:rFonts w:cs="Times New Roman"/>
          <w:sz w:val="24"/>
          <w:szCs w:val="24"/>
          <w:lang w:val="sr-Cyrl-CS" w:eastAsia="sr-Cyrl-RS"/>
        </w:rPr>
        <w:t>Након завршетка изградње далековода и</w:t>
      </w:r>
      <w:r w:rsidR="00F46D2F" w:rsidRPr="00CE0B5A">
        <w:rPr>
          <w:rFonts w:cs="Times New Roman"/>
          <w:sz w:val="24"/>
          <w:szCs w:val="24"/>
          <w:lang w:val="sr-Cyrl-CS" w:eastAsia="sr-Cyrl-RS"/>
        </w:rPr>
        <w:t xml:space="preserve"> утврђивања</w:t>
      </w:r>
      <w:r w:rsidRPr="00CE0B5A">
        <w:rPr>
          <w:rFonts w:cs="Times New Roman"/>
          <w:sz w:val="24"/>
          <w:szCs w:val="24"/>
          <w:lang w:val="sr-Cyrl-CS" w:eastAsia="sr-Cyrl-RS"/>
        </w:rPr>
        <w:t xml:space="preserve"> </w:t>
      </w:r>
      <w:r w:rsidR="00F46D2F" w:rsidRPr="00CE0B5A">
        <w:rPr>
          <w:rFonts w:cs="Times New Roman"/>
          <w:sz w:val="24"/>
          <w:szCs w:val="24"/>
          <w:lang w:val="sr-Cyrl-CS" w:eastAsia="sr-Cyrl-RS"/>
        </w:rPr>
        <w:t xml:space="preserve">границе заштитног појаса </w:t>
      </w:r>
      <w:r w:rsidRPr="00CE0B5A">
        <w:rPr>
          <w:rFonts w:cs="Times New Roman"/>
          <w:sz w:val="24"/>
          <w:szCs w:val="24"/>
          <w:lang w:val="sr-Cyrl-CS" w:eastAsia="sr-Cyrl-RS"/>
        </w:rPr>
        <w:t>на удаљености</w:t>
      </w:r>
      <w:r w:rsidR="00043874" w:rsidRPr="00CE0B5A">
        <w:rPr>
          <w:rFonts w:cs="Times New Roman"/>
          <w:sz w:val="24"/>
          <w:szCs w:val="24"/>
          <w:lang w:val="sr-Cyrl-CS" w:eastAsia="sr-Cyrl-RS"/>
        </w:rPr>
        <w:t xml:space="preserve">ма </w:t>
      </w:r>
      <w:r w:rsidR="00F44115" w:rsidRPr="00CE0B5A">
        <w:rPr>
          <w:rFonts w:cs="Times New Roman"/>
          <w:sz w:val="24"/>
          <w:szCs w:val="24"/>
          <w:lang w:val="sr-Cyrl-CS"/>
        </w:rPr>
        <w:t>од по 30 m од крајњег фазног проводника за ДВ 400 kV, од по 25 m од крајњег фазног проводника за ДВ 110 kV и од по 2</w:t>
      </w:r>
      <w:r w:rsidR="003C42A2" w:rsidRPr="00CE0B5A">
        <w:rPr>
          <w:rFonts w:cs="Times New Roman"/>
          <w:sz w:val="24"/>
          <w:szCs w:val="24"/>
          <w:lang w:val="sr-Cyrl-CS"/>
        </w:rPr>
        <w:t xml:space="preserve"> </w:t>
      </w:r>
      <w:r w:rsidR="00F44115" w:rsidRPr="00CE0B5A">
        <w:rPr>
          <w:rFonts w:cs="Times New Roman"/>
          <w:sz w:val="24"/>
          <w:szCs w:val="24"/>
          <w:lang w:val="sr-Cyrl-CS"/>
        </w:rPr>
        <w:t>m од ивицa рова КБ 110 kV (у складу са одредбама члана 218. Закона о енергетици)</w:t>
      </w:r>
      <w:r w:rsidR="00043874" w:rsidRPr="00CE0B5A">
        <w:rPr>
          <w:rFonts w:cs="Times New Roman"/>
          <w:sz w:val="24"/>
          <w:szCs w:val="24"/>
          <w:lang w:val="sr-Cyrl-CS" w:eastAsia="sr-Cyrl-RS"/>
        </w:rPr>
        <w:t>,</w:t>
      </w:r>
      <w:r w:rsidR="00043874" w:rsidRPr="00CE0B5A">
        <w:rPr>
          <w:rFonts w:cs="Times New Roman"/>
          <w:color w:val="FF0000"/>
          <w:sz w:val="24"/>
          <w:szCs w:val="24"/>
          <w:lang w:val="sr-Cyrl-CS" w:eastAsia="sr-Cyrl-RS"/>
        </w:rPr>
        <w:t xml:space="preserve"> </w:t>
      </w:r>
      <w:r w:rsidR="002C16AB" w:rsidRPr="00CE0B5A">
        <w:rPr>
          <w:rFonts w:cs="Times New Roman"/>
          <w:sz w:val="24"/>
          <w:szCs w:val="24"/>
          <w:lang w:val="sr-Cyrl-CS" w:eastAsia="sr-Cyrl-RS"/>
        </w:rPr>
        <w:t>обавеза прибављањ</w:t>
      </w:r>
      <w:r w:rsidRPr="00CE0B5A">
        <w:rPr>
          <w:rFonts w:cs="Times New Roman"/>
          <w:sz w:val="24"/>
          <w:szCs w:val="24"/>
          <w:lang w:val="sr-Cyrl-CS" w:eastAsia="sr-Cyrl-RS"/>
        </w:rPr>
        <w:t>а услова/сагласности од стране предузећа надлежн</w:t>
      </w:r>
      <w:r w:rsidR="005E69EB" w:rsidRPr="00CE0B5A">
        <w:rPr>
          <w:rFonts w:cs="Times New Roman"/>
          <w:sz w:val="24"/>
          <w:szCs w:val="24"/>
          <w:lang w:val="sr-Cyrl-CS" w:eastAsia="sr-Cyrl-RS"/>
        </w:rPr>
        <w:t>их</w:t>
      </w:r>
      <w:r w:rsidRPr="00CE0B5A">
        <w:rPr>
          <w:rFonts w:cs="Times New Roman"/>
          <w:sz w:val="24"/>
          <w:szCs w:val="24"/>
          <w:lang w:val="sr-Cyrl-CS" w:eastAsia="sr-Cyrl-RS"/>
        </w:rPr>
        <w:t xml:space="preserve"> за газдовање далековод</w:t>
      </w:r>
      <w:r w:rsidR="005E69EB" w:rsidRPr="00CE0B5A">
        <w:rPr>
          <w:rFonts w:cs="Times New Roman"/>
          <w:sz w:val="24"/>
          <w:szCs w:val="24"/>
          <w:lang w:val="sr-Cyrl-CS" w:eastAsia="sr-Cyrl-RS"/>
        </w:rPr>
        <w:t>има</w:t>
      </w:r>
      <w:r w:rsidRPr="00CE0B5A">
        <w:rPr>
          <w:rFonts w:cs="Times New Roman"/>
          <w:sz w:val="24"/>
          <w:szCs w:val="24"/>
          <w:lang w:val="sr-Cyrl-CS" w:eastAsia="sr-Cyrl-RS"/>
        </w:rPr>
        <w:t xml:space="preserve"> спроводиће се само у обухвату заштитног појаса.</w:t>
      </w:r>
    </w:p>
    <w:p w14:paraId="401E68C0" w14:textId="77777777" w:rsidR="002245BD" w:rsidRPr="00CE0B5A" w:rsidRDefault="002245BD" w:rsidP="007D5A49">
      <w:pPr>
        <w:ind w:firstLine="709"/>
        <w:rPr>
          <w:rFonts w:cs="Times New Roman"/>
          <w:sz w:val="24"/>
          <w:szCs w:val="24"/>
          <w:lang w:val="sr-Cyrl-CS"/>
        </w:rPr>
      </w:pPr>
    </w:p>
    <w:p w14:paraId="01049F39" w14:textId="60055990" w:rsidR="0053677F" w:rsidRPr="00CE0B5A" w:rsidRDefault="0053677F" w:rsidP="00B12D0C">
      <w:pPr>
        <w:pStyle w:val="Heading2"/>
        <w:rPr>
          <w:b w:val="0"/>
          <w:lang w:val="sr-Cyrl-CS"/>
        </w:rPr>
      </w:pPr>
      <w:bookmarkStart w:id="105" w:name="_Toc172279020"/>
      <w:r w:rsidRPr="00CE0B5A">
        <w:rPr>
          <w:b w:val="0"/>
          <w:lang w:val="sr-Cyrl-CS"/>
        </w:rPr>
        <w:t>3.</w:t>
      </w:r>
      <w:r w:rsidR="006A529C" w:rsidRPr="00CE0B5A">
        <w:rPr>
          <w:b w:val="0"/>
          <w:lang w:val="sr-Cyrl-CS"/>
        </w:rPr>
        <w:t xml:space="preserve"> </w:t>
      </w:r>
      <w:r w:rsidR="00747AE5" w:rsidRPr="00CE0B5A">
        <w:rPr>
          <w:b w:val="0"/>
          <w:lang w:val="sr-Cyrl-CS"/>
        </w:rPr>
        <w:t>Утицај на природу и животну средину и мере заштите</w:t>
      </w:r>
      <w:bookmarkEnd w:id="105"/>
    </w:p>
    <w:p w14:paraId="295D02AF" w14:textId="77777777" w:rsidR="006A529C" w:rsidRPr="00CE0B5A" w:rsidRDefault="006A529C" w:rsidP="007D5A49">
      <w:pPr>
        <w:rPr>
          <w:rFonts w:cs="Times New Roman"/>
          <w:sz w:val="24"/>
          <w:szCs w:val="24"/>
          <w:lang w:val="sr-Cyrl-CS"/>
        </w:rPr>
      </w:pPr>
    </w:p>
    <w:p w14:paraId="703CB728" w14:textId="6E94084D" w:rsidR="0053677F" w:rsidRPr="00CE0B5A" w:rsidRDefault="0053677F" w:rsidP="00BD4887">
      <w:pPr>
        <w:pStyle w:val="Heading3"/>
        <w:rPr>
          <w:b w:val="0"/>
          <w:lang w:val="sr-Cyrl-CS"/>
        </w:rPr>
      </w:pPr>
      <w:bookmarkStart w:id="106" w:name="_Toc172279021"/>
      <w:r w:rsidRPr="00CE0B5A">
        <w:rPr>
          <w:b w:val="0"/>
          <w:lang w:val="sr-Cyrl-CS"/>
        </w:rPr>
        <w:t>3.1.</w:t>
      </w:r>
      <w:r w:rsidR="006A529C" w:rsidRPr="00CE0B5A">
        <w:rPr>
          <w:b w:val="0"/>
          <w:lang w:val="sr-Cyrl-CS"/>
        </w:rPr>
        <w:t xml:space="preserve"> </w:t>
      </w:r>
      <w:r w:rsidR="00747AE5" w:rsidRPr="00CE0B5A">
        <w:rPr>
          <w:b w:val="0"/>
          <w:lang w:val="sr-Cyrl-CS"/>
        </w:rPr>
        <w:t>Заштита и коришћење природних ресурса</w:t>
      </w:r>
      <w:bookmarkEnd w:id="106"/>
    </w:p>
    <w:p w14:paraId="644B7F17" w14:textId="77777777" w:rsidR="006A529C" w:rsidRPr="00CE0B5A" w:rsidRDefault="006A529C" w:rsidP="007D5A49">
      <w:pPr>
        <w:rPr>
          <w:rFonts w:cs="Times New Roman"/>
          <w:sz w:val="24"/>
          <w:szCs w:val="24"/>
          <w:lang w:val="sr-Cyrl-CS"/>
        </w:rPr>
      </w:pPr>
    </w:p>
    <w:p w14:paraId="65A6F200" w14:textId="2954B9CF" w:rsidR="00977938" w:rsidRPr="00CE0B5A" w:rsidRDefault="007661EE" w:rsidP="008641F8">
      <w:pPr>
        <w:pStyle w:val="Heading3"/>
        <w:rPr>
          <w:b w:val="0"/>
          <w:bCs w:val="0"/>
          <w:lang w:val="sr-Cyrl-CS"/>
        </w:rPr>
      </w:pPr>
      <w:bookmarkStart w:id="107" w:name="_Toc172279022"/>
      <w:r w:rsidRPr="00CE0B5A">
        <w:rPr>
          <w:b w:val="0"/>
          <w:bCs w:val="0"/>
          <w:lang w:val="sr-Cyrl-CS"/>
        </w:rPr>
        <w:t xml:space="preserve">3.1.1. </w:t>
      </w:r>
      <w:r w:rsidR="00AD169A" w:rsidRPr="00CE0B5A">
        <w:rPr>
          <w:b w:val="0"/>
          <w:bCs w:val="0"/>
          <w:lang w:val="sr-Cyrl-CS"/>
        </w:rPr>
        <w:t>Шуме</w:t>
      </w:r>
      <w:bookmarkEnd w:id="107"/>
    </w:p>
    <w:p w14:paraId="2F05FC61" w14:textId="77777777" w:rsidR="00AD2ACD" w:rsidRPr="00CE0B5A" w:rsidRDefault="00AD2ACD" w:rsidP="007D5A49">
      <w:pPr>
        <w:jc w:val="center"/>
        <w:rPr>
          <w:rFonts w:cs="Times New Roman"/>
          <w:sz w:val="24"/>
          <w:szCs w:val="24"/>
          <w:lang w:val="sr-Cyrl-CS"/>
        </w:rPr>
      </w:pPr>
    </w:p>
    <w:p w14:paraId="0269C427" w14:textId="795887ED" w:rsidR="000C777E" w:rsidRPr="00CE0B5A" w:rsidRDefault="000C777E" w:rsidP="000C777E">
      <w:pPr>
        <w:ind w:firstLine="720"/>
        <w:rPr>
          <w:rFonts w:cs="Times New Roman"/>
          <w:sz w:val="24"/>
          <w:szCs w:val="24"/>
          <w:lang w:val="sr-Cyrl-CS"/>
        </w:rPr>
      </w:pPr>
      <w:r w:rsidRPr="00CE0B5A">
        <w:rPr>
          <w:rFonts w:cs="Times New Roman"/>
          <w:sz w:val="24"/>
          <w:szCs w:val="24"/>
          <w:lang w:val="sr-Cyrl-CS"/>
        </w:rPr>
        <w:t>Подручје Просторног плана обухвата око 74350 ha шумског земљишта на коме преовлађују лишћарске шуме (око 64810 ha, односно око 87%), жбунасте формације шикара и шибљака обухватају око 8660 ha (12%), док су четинарске природне и вештачки састојине мање заступљене, свега на око 880 ha (1%).</w:t>
      </w:r>
    </w:p>
    <w:p w14:paraId="2E96B30F" w14:textId="77777777" w:rsidR="000C777E" w:rsidRPr="00CE0B5A" w:rsidRDefault="000C777E" w:rsidP="000C777E">
      <w:pPr>
        <w:ind w:firstLine="720"/>
        <w:rPr>
          <w:rFonts w:cs="Times New Roman"/>
          <w:sz w:val="24"/>
          <w:szCs w:val="24"/>
          <w:lang w:val="sr-Cyrl-CS"/>
        </w:rPr>
      </w:pPr>
      <w:r w:rsidRPr="00CE0B5A">
        <w:rPr>
          <w:rFonts w:cs="Times New Roman"/>
          <w:sz w:val="24"/>
          <w:szCs w:val="24"/>
          <w:lang w:val="sr-Cyrl-CS"/>
        </w:rPr>
        <w:t>На обухваћеним површинама се налазе састојине: граба, китњака, букве, шикара, шибљак, цера, шуме брезе, јасике и багрема, липе, осталих тврдих лишћара, пољског јасена, сладуна, врба, шуме грабића, црног граба и црног јасена и вештачки подигнуте састојине: осталих лишћара, топола, китњака, смрче, црног бора, белог бора и осталих четинара. Степен угрожености шума од пожара креће се између I и VI степен угрожености, у зависности од састојине.</w:t>
      </w:r>
    </w:p>
    <w:p w14:paraId="66600457" w14:textId="1988A027" w:rsidR="000C777E" w:rsidRPr="00CE0B5A" w:rsidRDefault="000C777E" w:rsidP="000C777E">
      <w:pPr>
        <w:ind w:firstLine="720"/>
        <w:rPr>
          <w:rFonts w:cs="Times New Roman"/>
          <w:sz w:val="24"/>
          <w:szCs w:val="24"/>
          <w:lang w:val="sr-Cyrl-CS"/>
        </w:rPr>
      </w:pPr>
      <w:r w:rsidRPr="00CE0B5A">
        <w:rPr>
          <w:rFonts w:cs="Times New Roman"/>
          <w:sz w:val="24"/>
          <w:szCs w:val="24"/>
          <w:lang w:val="sr-Cyrl-CS"/>
        </w:rPr>
        <w:t xml:space="preserve">Главне намене уређених државних шума </w:t>
      </w:r>
      <w:r w:rsidR="00965BA8" w:rsidRPr="00CE0B5A">
        <w:rPr>
          <w:rFonts w:cs="Times New Roman"/>
          <w:sz w:val="24"/>
          <w:szCs w:val="24"/>
          <w:lang w:val="sr-Cyrl-CS"/>
        </w:rPr>
        <w:t>кроз које пролазе</w:t>
      </w:r>
      <w:r w:rsidRPr="00CE0B5A">
        <w:rPr>
          <w:rFonts w:cs="Times New Roman"/>
          <w:sz w:val="24"/>
          <w:szCs w:val="24"/>
          <w:lang w:val="sr-Cyrl-CS"/>
        </w:rPr>
        <w:t xml:space="preserve"> коридори планираних далековода су производња дрвета</w:t>
      </w:r>
      <w:r w:rsidR="00965BA8" w:rsidRPr="00CE0B5A">
        <w:rPr>
          <w:rFonts w:cs="Times New Roman"/>
          <w:sz w:val="24"/>
          <w:szCs w:val="24"/>
          <w:lang w:val="sr-Cyrl-CS"/>
        </w:rPr>
        <w:t xml:space="preserve"> (коридори се пружају у дужини од 11,1km)</w:t>
      </w:r>
      <w:r w:rsidRPr="00CE0B5A">
        <w:rPr>
          <w:rFonts w:cs="Times New Roman"/>
          <w:sz w:val="24"/>
          <w:szCs w:val="24"/>
          <w:lang w:val="sr-Cyrl-CS"/>
        </w:rPr>
        <w:t>, заштита земљишта од ерозија</w:t>
      </w:r>
      <w:r w:rsidR="00965BA8" w:rsidRPr="00CE0B5A">
        <w:rPr>
          <w:rFonts w:cs="Times New Roman"/>
          <w:sz w:val="24"/>
          <w:szCs w:val="24"/>
          <w:lang w:val="sr-Cyrl-CS"/>
        </w:rPr>
        <w:t xml:space="preserve"> (у дужини од 4,7km)</w:t>
      </w:r>
      <w:r w:rsidRPr="00CE0B5A">
        <w:rPr>
          <w:rFonts w:cs="Times New Roman"/>
          <w:sz w:val="24"/>
          <w:szCs w:val="24"/>
          <w:lang w:val="sr-Cyrl-CS"/>
        </w:rPr>
        <w:t>, стална заштита шума</w:t>
      </w:r>
      <w:r w:rsidR="00965BA8" w:rsidRPr="00CE0B5A">
        <w:rPr>
          <w:rFonts w:cs="Times New Roman"/>
          <w:sz w:val="24"/>
          <w:szCs w:val="24"/>
          <w:lang w:val="sr-Cyrl-CS"/>
        </w:rPr>
        <w:t xml:space="preserve"> (у дужини од 0,3km)</w:t>
      </w:r>
      <w:r w:rsidRPr="00CE0B5A">
        <w:rPr>
          <w:rFonts w:cs="Times New Roman"/>
          <w:sz w:val="24"/>
          <w:szCs w:val="24"/>
          <w:lang w:val="sr-Cyrl-CS"/>
        </w:rPr>
        <w:t xml:space="preserve"> и површине на којима је корисник </w:t>
      </w:r>
      <w:r w:rsidR="003C42A2" w:rsidRPr="00CE0B5A">
        <w:rPr>
          <w:szCs w:val="24"/>
          <w:lang w:val="sr-Cyrl-CS"/>
        </w:rPr>
        <w:t>Јавно предузеће за газдовање шумама „Србијашуме”</w:t>
      </w:r>
      <w:r w:rsidR="00965BA8" w:rsidRPr="00CE0B5A">
        <w:rPr>
          <w:rFonts w:cs="Times New Roman"/>
          <w:sz w:val="24"/>
          <w:szCs w:val="24"/>
          <w:lang w:val="sr-Cyrl-CS"/>
        </w:rPr>
        <w:t xml:space="preserve"> (у дужини од 1,4</w:t>
      </w:r>
      <w:r w:rsidR="003C42A2" w:rsidRPr="00CE0B5A">
        <w:rPr>
          <w:rFonts w:cs="Times New Roman"/>
          <w:sz w:val="24"/>
          <w:szCs w:val="24"/>
          <w:lang w:val="sr-Cyrl-CS"/>
        </w:rPr>
        <w:t xml:space="preserve"> </w:t>
      </w:r>
      <w:r w:rsidR="00965BA8" w:rsidRPr="00CE0B5A">
        <w:rPr>
          <w:rFonts w:cs="Times New Roman"/>
          <w:sz w:val="24"/>
          <w:szCs w:val="24"/>
          <w:lang w:val="sr-Cyrl-CS"/>
        </w:rPr>
        <w:t>km)</w:t>
      </w:r>
      <w:r w:rsidRPr="00CE0B5A">
        <w:rPr>
          <w:rFonts w:cs="Times New Roman"/>
          <w:sz w:val="24"/>
          <w:szCs w:val="24"/>
          <w:lang w:val="sr-Cyrl-CS"/>
        </w:rPr>
        <w:t>.</w:t>
      </w:r>
    </w:p>
    <w:p w14:paraId="02885CDB" w14:textId="22962808" w:rsidR="00965BA8" w:rsidRPr="00CE0B5A" w:rsidRDefault="00965BA8" w:rsidP="00BD4887">
      <w:pPr>
        <w:pStyle w:val="Heading3"/>
        <w:rPr>
          <w:b w:val="0"/>
          <w:bCs w:val="0"/>
          <w:lang w:val="sr-Cyrl-CS"/>
        </w:rPr>
      </w:pPr>
    </w:p>
    <w:p w14:paraId="758A89A7" w14:textId="1E68A701" w:rsidR="00FB45E9" w:rsidRPr="00CE0B5A" w:rsidRDefault="00FB45E9" w:rsidP="00FB45E9">
      <w:pPr>
        <w:rPr>
          <w:lang w:val="sr-Cyrl-CS"/>
        </w:rPr>
      </w:pPr>
    </w:p>
    <w:p w14:paraId="2FDBA609" w14:textId="77777777" w:rsidR="00FB45E9" w:rsidRPr="00CE0B5A" w:rsidRDefault="00FB45E9" w:rsidP="00FB45E9">
      <w:pPr>
        <w:rPr>
          <w:lang w:val="sr-Cyrl-CS"/>
        </w:rPr>
      </w:pPr>
    </w:p>
    <w:p w14:paraId="509ED4EC" w14:textId="5355180C" w:rsidR="00977938" w:rsidRPr="00CE0B5A" w:rsidRDefault="00843A65" w:rsidP="00BD4887">
      <w:pPr>
        <w:pStyle w:val="Heading3"/>
        <w:rPr>
          <w:b w:val="0"/>
          <w:bCs w:val="0"/>
          <w:lang w:val="sr-Cyrl-CS"/>
        </w:rPr>
      </w:pPr>
      <w:bookmarkStart w:id="108" w:name="_Toc172279023"/>
      <w:r w:rsidRPr="00CE0B5A">
        <w:rPr>
          <w:b w:val="0"/>
          <w:bCs w:val="0"/>
          <w:lang w:val="sr-Cyrl-CS"/>
        </w:rPr>
        <w:lastRenderedPageBreak/>
        <w:t xml:space="preserve">3.1.2. </w:t>
      </w:r>
      <w:r w:rsidR="00AD169A" w:rsidRPr="00CE0B5A">
        <w:rPr>
          <w:b w:val="0"/>
          <w:bCs w:val="0"/>
          <w:lang w:val="sr-Cyrl-CS"/>
        </w:rPr>
        <w:t>Земљиште</w:t>
      </w:r>
      <w:bookmarkEnd w:id="108"/>
    </w:p>
    <w:p w14:paraId="35BF4A4F" w14:textId="4101639D" w:rsidR="00FF20C9" w:rsidRPr="00CE0B5A" w:rsidRDefault="00FF20C9" w:rsidP="007D5A49">
      <w:pPr>
        <w:rPr>
          <w:rFonts w:cs="Times New Roman"/>
          <w:sz w:val="24"/>
          <w:szCs w:val="24"/>
          <w:lang w:val="sr-Cyrl-CS"/>
        </w:rPr>
      </w:pPr>
    </w:p>
    <w:p w14:paraId="300FCB63" w14:textId="4467C18C" w:rsidR="000C777E" w:rsidRPr="00CE0B5A" w:rsidRDefault="000C777E" w:rsidP="000C777E">
      <w:pPr>
        <w:ind w:firstLine="720"/>
        <w:rPr>
          <w:rFonts w:cs="Times New Roman"/>
          <w:sz w:val="24"/>
          <w:szCs w:val="24"/>
          <w:lang w:val="sr-Cyrl-CS"/>
        </w:rPr>
      </w:pPr>
      <w:r w:rsidRPr="00CE0B5A">
        <w:rPr>
          <w:rFonts w:cs="Times New Roman"/>
          <w:sz w:val="24"/>
          <w:szCs w:val="24"/>
          <w:lang w:val="sr-Cyrl-CS"/>
        </w:rPr>
        <w:t>Земљишта намењена пољопривреди чине око 30% укупне површине Просторног плана од чега је око 24900 ha под интензивним културама (22%) и око 9</w:t>
      </w:r>
      <w:r w:rsidR="003C42A2" w:rsidRPr="00CE0B5A">
        <w:rPr>
          <w:rFonts w:cs="Times New Roman"/>
          <w:sz w:val="24"/>
          <w:szCs w:val="24"/>
          <w:lang w:val="sr-Cyrl-CS"/>
        </w:rPr>
        <w:t>.</w:t>
      </w:r>
      <w:r w:rsidRPr="00CE0B5A">
        <w:rPr>
          <w:rFonts w:cs="Times New Roman"/>
          <w:sz w:val="24"/>
          <w:szCs w:val="24"/>
          <w:lang w:val="sr-Cyrl-CS"/>
        </w:rPr>
        <w:t>630 ha трајних травњака и ливада (око 8%). Планирана мрежа електроенергетских водова има делимичан негативан утицај на развој, уређење и функционисање сеоских насеља услед заузимања мањег дела пољопривредног земљишта изградњом водова и објеката и изузимањем дела пољопривредног земљишта из производње. Подручја под пољопривредним земљиштем (ратарско-сточарска производња) представљају подручја кроз која коридор далековода пролази мањим делом. Заштита и коришћење пољопривредног земљишта на подручју Просторног плана заснива се на концепту одрживог пољопривредног и руралног развоја који подразумева очување земљишта, воде, биљних и животињских ресурса.</w:t>
      </w:r>
    </w:p>
    <w:p w14:paraId="2AB4FC2A" w14:textId="77777777" w:rsidR="00690A56" w:rsidRPr="00CE0B5A" w:rsidRDefault="00690A56" w:rsidP="00BD4887">
      <w:pPr>
        <w:pStyle w:val="Heading3"/>
        <w:rPr>
          <w:b w:val="0"/>
          <w:bCs w:val="0"/>
          <w:lang w:val="sr-Cyrl-CS"/>
        </w:rPr>
      </w:pPr>
    </w:p>
    <w:p w14:paraId="7B4E65FD" w14:textId="2A30BC4F" w:rsidR="00AD169A" w:rsidRPr="00CE0B5A" w:rsidRDefault="00D7519B" w:rsidP="00BD4887">
      <w:pPr>
        <w:pStyle w:val="Heading3"/>
        <w:rPr>
          <w:b w:val="0"/>
          <w:bCs w:val="0"/>
          <w:lang w:val="sr-Cyrl-CS"/>
        </w:rPr>
      </w:pPr>
      <w:bookmarkStart w:id="109" w:name="_Toc172279024"/>
      <w:r w:rsidRPr="00CE0B5A">
        <w:rPr>
          <w:b w:val="0"/>
          <w:bCs w:val="0"/>
          <w:lang w:val="sr-Cyrl-CS"/>
        </w:rPr>
        <w:t xml:space="preserve">3.1.3. </w:t>
      </w:r>
      <w:r w:rsidR="00AD169A" w:rsidRPr="00CE0B5A">
        <w:rPr>
          <w:b w:val="0"/>
          <w:bCs w:val="0"/>
          <w:lang w:val="sr-Cyrl-CS"/>
        </w:rPr>
        <w:t>Воде</w:t>
      </w:r>
      <w:bookmarkEnd w:id="109"/>
    </w:p>
    <w:p w14:paraId="11E62832" w14:textId="77777777" w:rsidR="00FB5199" w:rsidRPr="00CE0B5A" w:rsidRDefault="00FB5199" w:rsidP="007D5A49">
      <w:pPr>
        <w:rPr>
          <w:rFonts w:cs="Times New Roman"/>
          <w:sz w:val="24"/>
          <w:szCs w:val="24"/>
          <w:lang w:val="sr-Cyrl-CS"/>
        </w:rPr>
      </w:pPr>
    </w:p>
    <w:p w14:paraId="12C8CF1A" w14:textId="36FC894B" w:rsidR="000C777E" w:rsidRPr="00CE0B5A" w:rsidRDefault="000C777E" w:rsidP="000C777E">
      <w:pPr>
        <w:ind w:firstLine="720"/>
        <w:rPr>
          <w:rFonts w:cs="Times New Roman"/>
          <w:sz w:val="24"/>
          <w:szCs w:val="24"/>
          <w:lang w:val="sr-Cyrl-CS"/>
        </w:rPr>
      </w:pPr>
      <w:r w:rsidRPr="00CE0B5A">
        <w:rPr>
          <w:rFonts w:eastAsia="Calibri" w:cs="Times New Roman"/>
          <w:sz w:val="24"/>
          <w:szCs w:val="24"/>
          <w:lang w:val="sr-Cyrl-CS"/>
        </w:rPr>
        <w:t xml:space="preserve">На подручју Просторног плана водотоци I реда су: Пек, Јасеничка река, Брестовачка река и Бела река. Коридори планираних далековода </w:t>
      </w:r>
      <w:r w:rsidR="004C0C17" w:rsidRPr="00CE0B5A">
        <w:rPr>
          <w:rFonts w:eastAsia="Calibri" w:cs="Times New Roman"/>
          <w:sz w:val="24"/>
          <w:szCs w:val="24"/>
          <w:lang w:val="sr-Cyrl-CS"/>
        </w:rPr>
        <w:t>прелазе преко</w:t>
      </w:r>
      <w:r w:rsidRPr="00CE0B5A">
        <w:rPr>
          <w:rFonts w:eastAsia="Calibri" w:cs="Times New Roman"/>
          <w:sz w:val="24"/>
          <w:szCs w:val="24"/>
          <w:lang w:val="sr-Cyrl-CS"/>
        </w:rPr>
        <w:t xml:space="preserve"> токов</w:t>
      </w:r>
      <w:r w:rsidR="004C0C17" w:rsidRPr="00CE0B5A">
        <w:rPr>
          <w:rFonts w:eastAsia="Calibri" w:cs="Times New Roman"/>
          <w:sz w:val="24"/>
          <w:szCs w:val="24"/>
          <w:lang w:val="sr-Cyrl-CS"/>
        </w:rPr>
        <w:t>а</w:t>
      </w:r>
      <w:r w:rsidRPr="00CE0B5A">
        <w:rPr>
          <w:rFonts w:eastAsia="Calibri" w:cs="Times New Roman"/>
          <w:sz w:val="24"/>
          <w:szCs w:val="24"/>
          <w:lang w:val="sr-Cyrl-CS"/>
        </w:rPr>
        <w:t xml:space="preserve"> реке Пек у КО Дебели Луг, Беле реке у КО Слатина и Јасеничке реке у КО Трњане. Значајнији водотоци II реда на подручју Просторног плана су: Велики Пек, Шашка река, Црнајка, Кривељска река, Глоговачка река, Сиколска рка, Замна и Дупљанска река.</w:t>
      </w:r>
      <w:r w:rsidRPr="00CE0B5A">
        <w:rPr>
          <w:rFonts w:cs="Times New Roman"/>
          <w:sz w:val="24"/>
          <w:szCs w:val="24"/>
          <w:lang w:val="sr-Cyrl-CS"/>
        </w:rPr>
        <w:t xml:space="preserve"> </w:t>
      </w:r>
      <w:r w:rsidRPr="00CE0B5A">
        <w:rPr>
          <w:rFonts w:eastAsia="Calibri" w:cs="Times New Roman"/>
          <w:sz w:val="24"/>
          <w:szCs w:val="24"/>
          <w:lang w:val="sr-Cyrl-CS"/>
        </w:rPr>
        <w:t xml:space="preserve">Коридори </w:t>
      </w:r>
      <w:r w:rsidR="004C0C17" w:rsidRPr="00CE0B5A">
        <w:rPr>
          <w:rFonts w:eastAsia="Calibri" w:cs="Times New Roman"/>
          <w:sz w:val="24"/>
          <w:szCs w:val="24"/>
          <w:lang w:val="sr-Cyrl-CS"/>
        </w:rPr>
        <w:t>прелазе преко</w:t>
      </w:r>
      <w:r w:rsidRPr="00CE0B5A">
        <w:rPr>
          <w:rFonts w:eastAsia="Calibri" w:cs="Times New Roman"/>
          <w:sz w:val="24"/>
          <w:szCs w:val="24"/>
          <w:lang w:val="sr-Cyrl-CS"/>
        </w:rPr>
        <w:t xml:space="preserve"> реке Велики Пек у КО Дебели Луг, Кривељск</w:t>
      </w:r>
      <w:r w:rsidR="004C0C17" w:rsidRPr="00CE0B5A">
        <w:rPr>
          <w:rFonts w:eastAsia="Calibri" w:cs="Times New Roman"/>
          <w:sz w:val="24"/>
          <w:szCs w:val="24"/>
          <w:lang w:val="sr-Cyrl-CS"/>
        </w:rPr>
        <w:t>е</w:t>
      </w:r>
      <w:r w:rsidRPr="00CE0B5A">
        <w:rPr>
          <w:rFonts w:eastAsia="Calibri" w:cs="Times New Roman"/>
          <w:sz w:val="24"/>
          <w:szCs w:val="24"/>
          <w:lang w:val="sr-Cyrl-CS"/>
        </w:rPr>
        <w:t xml:space="preserve"> рек</w:t>
      </w:r>
      <w:r w:rsidR="004C0C17" w:rsidRPr="00CE0B5A">
        <w:rPr>
          <w:rFonts w:eastAsia="Calibri" w:cs="Times New Roman"/>
          <w:sz w:val="24"/>
          <w:szCs w:val="24"/>
          <w:lang w:val="sr-Cyrl-CS"/>
        </w:rPr>
        <w:t>е</w:t>
      </w:r>
      <w:r w:rsidRPr="00CE0B5A">
        <w:rPr>
          <w:rFonts w:eastAsia="Calibri" w:cs="Times New Roman"/>
          <w:sz w:val="24"/>
          <w:szCs w:val="24"/>
          <w:lang w:val="sr-Cyrl-CS"/>
        </w:rPr>
        <w:t xml:space="preserve"> у КО Кривељ и Оштрељ, Глоговск</w:t>
      </w:r>
      <w:r w:rsidR="004C0C17" w:rsidRPr="00CE0B5A">
        <w:rPr>
          <w:rFonts w:eastAsia="Calibri" w:cs="Times New Roman"/>
          <w:sz w:val="24"/>
          <w:szCs w:val="24"/>
          <w:lang w:val="sr-Cyrl-CS"/>
        </w:rPr>
        <w:t>е</w:t>
      </w:r>
      <w:r w:rsidRPr="00CE0B5A">
        <w:rPr>
          <w:rFonts w:eastAsia="Calibri" w:cs="Times New Roman"/>
          <w:sz w:val="24"/>
          <w:szCs w:val="24"/>
          <w:lang w:val="sr-Cyrl-CS"/>
        </w:rPr>
        <w:t xml:space="preserve"> рек</w:t>
      </w:r>
      <w:r w:rsidR="004C0C17" w:rsidRPr="00CE0B5A">
        <w:rPr>
          <w:rFonts w:eastAsia="Calibri" w:cs="Times New Roman"/>
          <w:sz w:val="24"/>
          <w:szCs w:val="24"/>
          <w:lang w:val="sr-Cyrl-CS"/>
        </w:rPr>
        <w:t>е</w:t>
      </w:r>
      <w:r w:rsidRPr="00CE0B5A">
        <w:rPr>
          <w:rFonts w:eastAsia="Calibri" w:cs="Times New Roman"/>
          <w:sz w:val="24"/>
          <w:szCs w:val="24"/>
          <w:lang w:val="sr-Cyrl-CS"/>
        </w:rPr>
        <w:t xml:space="preserve"> </w:t>
      </w:r>
      <w:r w:rsidR="004C0C17" w:rsidRPr="00CE0B5A">
        <w:rPr>
          <w:rFonts w:eastAsia="Calibri" w:cs="Times New Roman"/>
          <w:sz w:val="24"/>
          <w:szCs w:val="24"/>
          <w:lang w:val="sr-Cyrl-CS"/>
        </w:rPr>
        <w:t xml:space="preserve">у </w:t>
      </w:r>
      <w:r w:rsidRPr="00CE0B5A">
        <w:rPr>
          <w:rFonts w:eastAsia="Calibri" w:cs="Times New Roman"/>
          <w:sz w:val="24"/>
          <w:szCs w:val="24"/>
          <w:lang w:val="sr-Cyrl-CS"/>
        </w:rPr>
        <w:t xml:space="preserve">КО Глоговица и Салаш, Сиколске реке </w:t>
      </w:r>
      <w:r w:rsidR="004C0C17" w:rsidRPr="00CE0B5A">
        <w:rPr>
          <w:rFonts w:eastAsia="Calibri" w:cs="Times New Roman"/>
          <w:sz w:val="24"/>
          <w:szCs w:val="24"/>
          <w:lang w:val="sr-Cyrl-CS"/>
        </w:rPr>
        <w:t>у</w:t>
      </w:r>
      <w:r w:rsidRPr="00CE0B5A">
        <w:rPr>
          <w:rFonts w:eastAsia="Calibri" w:cs="Times New Roman"/>
          <w:sz w:val="24"/>
          <w:szCs w:val="24"/>
          <w:lang w:val="sr-Cyrl-CS"/>
        </w:rPr>
        <w:t xml:space="preserve"> КО Сиколе I и реке Замне у КО Штубик I</w:t>
      </w:r>
      <w:r w:rsidR="004C0C17" w:rsidRPr="00CE0B5A">
        <w:rPr>
          <w:rFonts w:eastAsia="Calibri" w:cs="Times New Roman"/>
          <w:sz w:val="24"/>
          <w:szCs w:val="24"/>
          <w:lang w:val="sr-Cyrl-CS"/>
        </w:rPr>
        <w:t>.</w:t>
      </w:r>
    </w:p>
    <w:p w14:paraId="58B7E93B" w14:textId="77777777" w:rsidR="000C777E" w:rsidRPr="00CE0B5A" w:rsidRDefault="000C777E" w:rsidP="007D5A49">
      <w:pPr>
        <w:rPr>
          <w:rFonts w:cs="Times New Roman"/>
          <w:sz w:val="24"/>
          <w:szCs w:val="24"/>
          <w:lang w:val="sr-Cyrl-CS"/>
        </w:rPr>
      </w:pPr>
    </w:p>
    <w:p w14:paraId="0DC769CA" w14:textId="4AB72930" w:rsidR="001329E7" w:rsidRPr="00CE0B5A" w:rsidRDefault="001329E7" w:rsidP="00BD4887">
      <w:pPr>
        <w:pStyle w:val="Heading3"/>
        <w:rPr>
          <w:b w:val="0"/>
          <w:bCs w:val="0"/>
          <w:lang w:val="sr-Cyrl-CS"/>
        </w:rPr>
      </w:pPr>
      <w:bookmarkStart w:id="110" w:name="_Toc172279025"/>
      <w:r w:rsidRPr="00CE0B5A">
        <w:rPr>
          <w:b w:val="0"/>
          <w:bCs w:val="0"/>
          <w:lang w:val="sr-Cyrl-CS"/>
        </w:rPr>
        <w:t>3.1.4. Геолошки ресурси</w:t>
      </w:r>
      <w:bookmarkEnd w:id="110"/>
    </w:p>
    <w:p w14:paraId="261032E7" w14:textId="77777777" w:rsidR="000E1094" w:rsidRPr="00CE0B5A" w:rsidRDefault="000E1094" w:rsidP="007D5A49">
      <w:pPr>
        <w:rPr>
          <w:rFonts w:cs="Times New Roman"/>
          <w:sz w:val="24"/>
          <w:szCs w:val="24"/>
          <w:lang w:val="sr-Cyrl-CS"/>
        </w:rPr>
      </w:pPr>
    </w:p>
    <w:p w14:paraId="77B7B611" w14:textId="10B7B3FA" w:rsidR="003069AC" w:rsidRPr="00CE0B5A" w:rsidRDefault="003069AC" w:rsidP="003069AC">
      <w:pPr>
        <w:ind w:firstLine="709"/>
        <w:rPr>
          <w:rFonts w:cs="Times New Roman"/>
          <w:bCs/>
          <w:sz w:val="24"/>
          <w:szCs w:val="24"/>
          <w:lang w:val="sr-Cyrl-CS"/>
        </w:rPr>
      </w:pPr>
      <w:r w:rsidRPr="00CE0B5A">
        <w:rPr>
          <w:rFonts w:cs="Times New Roman"/>
          <w:bCs/>
          <w:sz w:val="24"/>
          <w:szCs w:val="24"/>
          <w:lang w:val="sr-Cyrl-CS"/>
        </w:rPr>
        <w:t xml:space="preserve">У обухвату Просторног плана, Министарство рударства и енергетике, Сектор за геологију и рударство је одобрило експлоатацију минералних сировина у следећим лежиштима: </w:t>
      </w:r>
    </w:p>
    <w:p w14:paraId="5DD0A296" w14:textId="1DBFBDBB" w:rsidR="003069AC" w:rsidRPr="00CE0B5A" w:rsidRDefault="003069AC" w:rsidP="00F8408F">
      <w:pPr>
        <w:pStyle w:val="ListParagraph"/>
        <w:numPr>
          <w:ilvl w:val="0"/>
          <w:numId w:val="25"/>
        </w:numPr>
        <w:ind w:left="0" w:firstLine="450"/>
        <w:jc w:val="both"/>
        <w:rPr>
          <w:bCs/>
        </w:rPr>
      </w:pPr>
      <w:r w:rsidRPr="00CE0B5A">
        <w:rPr>
          <w:bCs/>
        </w:rPr>
        <w:t>предузећу SERBIA ZIJIN MINING doo, Бор, лежиште Чукару Пеки (бакар и злато);</w:t>
      </w:r>
    </w:p>
    <w:p w14:paraId="27FA2A70" w14:textId="77777777" w:rsidR="003069AC" w:rsidRPr="00CE0B5A" w:rsidRDefault="003069AC" w:rsidP="004C1335">
      <w:pPr>
        <w:pStyle w:val="ListParagraph"/>
        <w:numPr>
          <w:ilvl w:val="0"/>
          <w:numId w:val="25"/>
        </w:numPr>
        <w:ind w:left="0" w:firstLine="461"/>
        <w:jc w:val="both"/>
        <w:rPr>
          <w:bCs/>
        </w:rPr>
      </w:pPr>
      <w:r w:rsidRPr="00CE0B5A">
        <w:rPr>
          <w:bCs/>
        </w:rPr>
        <w:t>предузећу SERBIA ZIJIN BOR COPPER DOO, Бор лежишта: Мајданпек (бакар), Церово цементација (бакар), Рготски камен (кречњак), Кривељ (кречњак), Чока Марин (бакар, сребро, злато), Заграђе код Бора (кречњак), Велики Кривељ (бакар), Мали Кривељ (бакар);</w:t>
      </w:r>
    </w:p>
    <w:p w14:paraId="433ACB47" w14:textId="1CE2758B" w:rsidR="003069AC" w:rsidRPr="00CE0B5A" w:rsidRDefault="003069AC" w:rsidP="00F8408F">
      <w:pPr>
        <w:pStyle w:val="ListParagraph"/>
        <w:numPr>
          <w:ilvl w:val="0"/>
          <w:numId w:val="25"/>
        </w:numPr>
        <w:ind w:left="360" w:firstLine="101"/>
        <w:jc w:val="both"/>
        <w:rPr>
          <w:bCs/>
        </w:rPr>
      </w:pPr>
      <w:r w:rsidRPr="00CE0B5A">
        <w:rPr>
          <w:bCs/>
        </w:rPr>
        <w:t>предузећу Мокропромет, Неготин лежиштњ См</w:t>
      </w:r>
      <w:r w:rsidR="003C42A2" w:rsidRPr="00CE0B5A">
        <w:rPr>
          <w:bCs/>
        </w:rPr>
        <w:t xml:space="preserve">иљкова глава-Штубик (кречњак); </w:t>
      </w:r>
    </w:p>
    <w:p w14:paraId="41952C4C" w14:textId="6EB13CB5" w:rsidR="003069AC" w:rsidRPr="00CE0B5A" w:rsidRDefault="003069AC" w:rsidP="004C1335">
      <w:pPr>
        <w:pStyle w:val="ListParagraph"/>
        <w:numPr>
          <w:ilvl w:val="0"/>
          <w:numId w:val="25"/>
        </w:numPr>
        <w:ind w:left="0" w:firstLine="461"/>
        <w:jc w:val="both"/>
        <w:rPr>
          <w:bCs/>
        </w:rPr>
      </w:pPr>
      <w:r w:rsidRPr="00CE0B5A">
        <w:rPr>
          <w:bCs/>
        </w:rPr>
        <w:t xml:space="preserve">предузећу Југо-Каолин доо, Београд лежиште део и део Север Доња Бела река (кварцни пешчар). </w:t>
      </w:r>
      <w:r w:rsidR="006E7412" w:rsidRPr="00CE0B5A">
        <w:rPr>
          <w:bCs/>
        </w:rPr>
        <w:t>ˮ</w:t>
      </w:r>
      <w:r w:rsidR="003C42A2" w:rsidRPr="00CE0B5A">
        <w:rPr>
          <w:bCs/>
        </w:rPr>
        <w:t xml:space="preserve"> (</w:t>
      </w:r>
      <w:r w:rsidR="00A73D8E" w:rsidRPr="00CE0B5A">
        <w:rPr>
          <w:iCs/>
        </w:rPr>
        <w:t>Реферална карта 1: „Посебна намена простораˮ</w:t>
      </w:r>
      <w:r w:rsidRPr="00CE0B5A">
        <w:rPr>
          <w:bCs/>
        </w:rPr>
        <w:t>).</w:t>
      </w:r>
    </w:p>
    <w:p w14:paraId="5F35E258" w14:textId="5D2C902F" w:rsidR="005D5F99" w:rsidRPr="00CE0B5A" w:rsidRDefault="005D5F99" w:rsidP="005D5F99">
      <w:pPr>
        <w:ind w:firstLine="720"/>
        <w:rPr>
          <w:rFonts w:cs="Times New Roman"/>
          <w:bCs/>
          <w:sz w:val="24"/>
          <w:szCs w:val="24"/>
          <w:lang w:val="sr-Cyrl-CS"/>
        </w:rPr>
      </w:pPr>
      <w:r w:rsidRPr="00CE0B5A">
        <w:rPr>
          <w:rFonts w:cs="Times New Roman"/>
          <w:bCs/>
          <w:sz w:val="24"/>
          <w:szCs w:val="24"/>
          <w:lang w:val="sr-Cyrl-CS"/>
        </w:rPr>
        <w:t>На подручју Просторног плана утврђене су оверене резерве подземних вода на територији града Бора (ЈКП „Водовод</w:t>
      </w:r>
      <w:r w:rsidR="006E7412" w:rsidRPr="00CE0B5A">
        <w:rPr>
          <w:rFonts w:cs="Times New Roman"/>
          <w:bCs/>
          <w:sz w:val="24"/>
          <w:szCs w:val="24"/>
          <w:lang w:val="sr-Cyrl-CS"/>
        </w:rPr>
        <w:t>ˮ</w:t>
      </w:r>
      <w:r w:rsidRPr="00CE0B5A">
        <w:rPr>
          <w:rFonts w:cs="Times New Roman"/>
          <w:bCs/>
          <w:sz w:val="24"/>
          <w:szCs w:val="24"/>
          <w:lang w:val="sr-Cyrl-CS"/>
        </w:rPr>
        <w:t xml:space="preserve"> Бор, изворишта Кривељска Бањица и Сурдуп).</w:t>
      </w:r>
    </w:p>
    <w:p w14:paraId="57B19F83" w14:textId="6FF32069" w:rsidR="003069AC" w:rsidRPr="00CE0B5A" w:rsidRDefault="003069AC" w:rsidP="00467681">
      <w:pPr>
        <w:spacing w:after="160" w:line="259" w:lineRule="auto"/>
        <w:jc w:val="left"/>
        <w:rPr>
          <w:rFonts w:cs="Times New Roman"/>
          <w:sz w:val="24"/>
          <w:szCs w:val="24"/>
          <w:lang w:val="sr-Cyrl-CS"/>
        </w:rPr>
      </w:pPr>
    </w:p>
    <w:p w14:paraId="4D6573B6" w14:textId="059764EF" w:rsidR="00AA465A" w:rsidRPr="00CE0B5A" w:rsidRDefault="00AA465A" w:rsidP="00AA465A">
      <w:pPr>
        <w:jc w:val="center"/>
        <w:rPr>
          <w:rFonts w:cs="Times New Roman"/>
          <w:iCs/>
          <w:sz w:val="24"/>
          <w:szCs w:val="24"/>
          <w:lang w:val="sr-Cyrl-CS"/>
        </w:rPr>
      </w:pPr>
      <w:r w:rsidRPr="00CE0B5A">
        <w:rPr>
          <w:rFonts w:cs="Times New Roman"/>
          <w:iCs/>
          <w:sz w:val="24"/>
          <w:szCs w:val="24"/>
          <w:lang w:val="sr-Cyrl-CS"/>
        </w:rPr>
        <w:t xml:space="preserve">Инжењерско-геолошке </w:t>
      </w:r>
      <w:r w:rsidR="005E4B62" w:rsidRPr="00CE0B5A">
        <w:rPr>
          <w:rFonts w:cs="Times New Roman"/>
          <w:iCs/>
          <w:sz w:val="24"/>
          <w:szCs w:val="24"/>
          <w:lang w:val="sr-Cyrl-CS"/>
        </w:rPr>
        <w:t>(у даљем тексту</w:t>
      </w:r>
      <w:r w:rsidR="00E644D1" w:rsidRPr="00CE0B5A">
        <w:rPr>
          <w:rFonts w:cs="Times New Roman"/>
          <w:iCs/>
          <w:sz w:val="24"/>
          <w:szCs w:val="24"/>
          <w:lang w:val="sr-Cyrl-CS"/>
        </w:rPr>
        <w:t>:</w:t>
      </w:r>
      <w:r w:rsidR="005E4B62" w:rsidRPr="00CE0B5A">
        <w:rPr>
          <w:rFonts w:cs="Times New Roman"/>
          <w:iCs/>
          <w:sz w:val="24"/>
          <w:szCs w:val="24"/>
          <w:lang w:val="sr-Cyrl-CS"/>
        </w:rPr>
        <w:t xml:space="preserve"> ИГ карактеристике) </w:t>
      </w:r>
      <w:r w:rsidRPr="00CE0B5A">
        <w:rPr>
          <w:rFonts w:cs="Times New Roman"/>
          <w:iCs/>
          <w:sz w:val="24"/>
          <w:szCs w:val="24"/>
          <w:lang w:val="sr-Cyrl-CS"/>
        </w:rPr>
        <w:t>карактеристике терена</w:t>
      </w:r>
    </w:p>
    <w:p w14:paraId="6A6591E0" w14:textId="77777777" w:rsidR="00AA465A" w:rsidRPr="00CE0B5A" w:rsidRDefault="00AA465A" w:rsidP="00BD4887">
      <w:pPr>
        <w:pStyle w:val="Heading3"/>
        <w:rPr>
          <w:b w:val="0"/>
          <w:lang w:val="sr-Cyrl-CS"/>
        </w:rPr>
      </w:pPr>
    </w:p>
    <w:p w14:paraId="15107C73" w14:textId="7C97DA0A"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Подручје Просторног плана обухвата изузетно хетероген терен у погледу геолошких и инжењерскогеолошких (ИГ) карактеристика. Генерално, издвајају се 4 инжењерскогеолошка комплекса, од којих су најзаступљенији комплекси мање чврстих до веома чврстих седиментних стена, који захватају  око 738 km</w:t>
      </w:r>
      <w:r w:rsidRPr="00CE0B5A">
        <w:rPr>
          <w:rFonts w:eastAsia="Times New Roman" w:cs="Times New Roman"/>
          <w:sz w:val="24"/>
          <w:szCs w:val="24"/>
          <w:vertAlign w:val="superscript"/>
          <w:lang w:val="sr-Cyrl-CS"/>
        </w:rPr>
        <w:t>2</w:t>
      </w:r>
      <w:r w:rsidRPr="00CE0B5A">
        <w:rPr>
          <w:rFonts w:eastAsia="Times New Roman" w:cs="Times New Roman"/>
          <w:sz w:val="24"/>
          <w:szCs w:val="24"/>
          <w:lang w:val="sr-Cyrl-CS"/>
        </w:rPr>
        <w:t>, односно, 64% подручја Просторног плана. Следе комплекси средње чврстих до веома чврстих магматских и ултрамафитских стена (170 km</w:t>
      </w:r>
      <w:r w:rsidRPr="00CE0B5A">
        <w:rPr>
          <w:rFonts w:eastAsia="Times New Roman" w:cs="Times New Roman"/>
          <w:sz w:val="24"/>
          <w:szCs w:val="24"/>
          <w:vertAlign w:val="superscript"/>
          <w:lang w:val="sr-Cyrl-CS"/>
        </w:rPr>
        <w:t>2</w:t>
      </w:r>
      <w:r w:rsidRPr="00CE0B5A">
        <w:rPr>
          <w:rFonts w:eastAsia="Times New Roman" w:cs="Times New Roman"/>
          <w:sz w:val="24"/>
          <w:szCs w:val="24"/>
          <w:lang w:val="sr-Cyrl-CS"/>
        </w:rPr>
        <w:t>, 14,7%) и хетерогени комплекси језерских наслага (166 km</w:t>
      </w:r>
      <w:r w:rsidRPr="00CE0B5A">
        <w:rPr>
          <w:rFonts w:eastAsia="Times New Roman" w:cs="Times New Roman"/>
          <w:sz w:val="24"/>
          <w:szCs w:val="24"/>
          <w:vertAlign w:val="superscript"/>
          <w:lang w:val="sr-Cyrl-CS"/>
        </w:rPr>
        <w:t>2</w:t>
      </w:r>
      <w:r w:rsidRPr="00CE0B5A">
        <w:rPr>
          <w:rFonts w:eastAsia="Times New Roman" w:cs="Times New Roman"/>
          <w:sz w:val="24"/>
          <w:szCs w:val="24"/>
          <w:lang w:val="sr-Cyrl-CS"/>
        </w:rPr>
        <w:t>, 14,4%), који су готово подједнако заступљени, док су комплекси растреситих и меких квартарних наслага значајно мање заступљени (79,5 km</w:t>
      </w:r>
      <w:r w:rsidRPr="00CE0B5A">
        <w:rPr>
          <w:rFonts w:eastAsia="Times New Roman" w:cs="Times New Roman"/>
          <w:sz w:val="24"/>
          <w:szCs w:val="24"/>
          <w:vertAlign w:val="superscript"/>
          <w:lang w:val="sr-Cyrl-CS"/>
        </w:rPr>
        <w:t>2</w:t>
      </w:r>
      <w:r w:rsidRPr="00CE0B5A">
        <w:rPr>
          <w:rFonts w:eastAsia="Times New Roman" w:cs="Times New Roman"/>
          <w:sz w:val="24"/>
          <w:szCs w:val="24"/>
          <w:lang w:val="sr-Cyrl-CS"/>
        </w:rPr>
        <w:t>, 6,9</w:t>
      </w:r>
      <w:r w:rsidR="005E4B62" w:rsidRPr="00CE0B5A">
        <w:rPr>
          <w:rFonts w:eastAsia="Times New Roman" w:cs="Times New Roman"/>
          <w:sz w:val="24"/>
          <w:szCs w:val="24"/>
          <w:lang w:val="sr-Cyrl-CS"/>
        </w:rPr>
        <w:t xml:space="preserve"> </w:t>
      </w:r>
      <w:r w:rsidRPr="00CE0B5A">
        <w:rPr>
          <w:rFonts w:eastAsia="Times New Roman" w:cs="Times New Roman"/>
          <w:sz w:val="24"/>
          <w:szCs w:val="24"/>
          <w:lang w:val="sr-Cyrl-CS"/>
        </w:rPr>
        <w:t>%).</w:t>
      </w:r>
    </w:p>
    <w:p w14:paraId="1BE0D2D7" w14:textId="42562FFC" w:rsidR="00AA465A" w:rsidRPr="00CE0B5A" w:rsidRDefault="008C61A1" w:rsidP="00AA465A">
      <w:pPr>
        <w:ind w:firstLine="720"/>
        <w:rPr>
          <w:rFonts w:eastAsia="Times New Roman" w:cs="Times New Roman"/>
          <w:sz w:val="24"/>
          <w:szCs w:val="24"/>
          <w:lang w:val="sr-Cyrl-CS"/>
        </w:rPr>
      </w:pPr>
      <w:r w:rsidRPr="00CE0B5A">
        <w:rPr>
          <w:rFonts w:eastAsia="Times New Roman" w:cs="Times New Roman"/>
          <w:sz w:val="24"/>
          <w:szCs w:val="24"/>
          <w:lang w:val="sr-Cyrl-CS"/>
        </w:rPr>
        <w:t xml:space="preserve">На територији Нереснице, почетних око </w:t>
      </w:r>
      <w:r w:rsidR="00AA465A" w:rsidRPr="00CE0B5A">
        <w:rPr>
          <w:rFonts w:eastAsia="Times New Roman" w:cs="Times New Roman"/>
          <w:sz w:val="24"/>
          <w:szCs w:val="24"/>
          <w:lang w:val="sr-Cyrl-CS"/>
        </w:rPr>
        <w:t xml:space="preserve">800 m коридора далековода </w:t>
      </w:r>
      <w:r w:rsidRPr="00CE0B5A">
        <w:rPr>
          <w:rFonts w:eastAsia="Times New Roman" w:cs="Times New Roman"/>
          <w:sz w:val="24"/>
          <w:szCs w:val="24"/>
          <w:lang w:val="sr-Cyrl-CS"/>
        </w:rPr>
        <w:t>се пружа преко</w:t>
      </w:r>
      <w:r w:rsidR="00AA465A" w:rsidRPr="00CE0B5A">
        <w:rPr>
          <w:rFonts w:eastAsia="Times New Roman" w:cs="Times New Roman"/>
          <w:sz w:val="24"/>
          <w:szCs w:val="24"/>
          <w:lang w:val="sr-Cyrl-CS"/>
        </w:rPr>
        <w:t xml:space="preserve"> гранита, гранодиорита, односно, диорит</w:t>
      </w:r>
      <w:r w:rsidRPr="00CE0B5A">
        <w:rPr>
          <w:rFonts w:eastAsia="Times New Roman" w:cs="Times New Roman"/>
          <w:sz w:val="24"/>
          <w:szCs w:val="24"/>
          <w:lang w:val="sr-Cyrl-CS"/>
        </w:rPr>
        <w:t>а</w:t>
      </w:r>
      <w:r w:rsidR="00AA465A" w:rsidRPr="00CE0B5A">
        <w:rPr>
          <w:rFonts w:eastAsia="Times New Roman" w:cs="Times New Roman"/>
          <w:sz w:val="24"/>
          <w:szCs w:val="24"/>
          <w:lang w:val="sr-Cyrl-CS"/>
        </w:rPr>
        <w:t xml:space="preserve">, сијенита и њима сродним стенама. У погледу ИГ карактеристика, </w:t>
      </w:r>
      <w:r w:rsidRPr="00CE0B5A">
        <w:rPr>
          <w:rFonts w:eastAsia="Times New Roman" w:cs="Times New Roman"/>
          <w:sz w:val="24"/>
          <w:szCs w:val="24"/>
          <w:lang w:val="sr-Cyrl-CS"/>
        </w:rPr>
        <w:t xml:space="preserve">ово су </w:t>
      </w:r>
      <w:r w:rsidR="00AA465A" w:rsidRPr="00CE0B5A">
        <w:rPr>
          <w:rFonts w:eastAsia="Times New Roman" w:cs="Times New Roman"/>
          <w:sz w:val="24"/>
          <w:szCs w:val="24"/>
          <w:lang w:val="sr-Cyrl-CS"/>
        </w:rPr>
        <w:t xml:space="preserve">претежно веома чврсте и постојане стене. Местимично је изражена </w:t>
      </w:r>
      <w:r w:rsidR="00AA465A" w:rsidRPr="00CE0B5A">
        <w:rPr>
          <w:rFonts w:eastAsia="Times New Roman" w:cs="Times New Roman"/>
          <w:sz w:val="24"/>
          <w:szCs w:val="24"/>
          <w:lang w:val="sr-Cyrl-CS"/>
        </w:rPr>
        <w:lastRenderedPageBreak/>
        <w:t>хидротермална (дубока) измењеност, као и грусираност у горњој зони. Пукотине су тектонске, стиснуте и запуњене. Карактерише их слаба водопропусност и оводњеност, као и слаба еродибилност и нестабилност на падинама. За ову ИГ јединицу је карактеристична мала деформабилност.</w:t>
      </w:r>
    </w:p>
    <w:p w14:paraId="1B0554D4" w14:textId="766221AD"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 xml:space="preserve">Од Нереснице до Дебелог Луга, у дужини од </w:t>
      </w:r>
      <w:r w:rsidR="008C61A1" w:rsidRPr="00CE0B5A">
        <w:rPr>
          <w:rFonts w:eastAsia="Times New Roman" w:cs="Times New Roman"/>
          <w:sz w:val="24"/>
          <w:szCs w:val="24"/>
          <w:lang w:val="sr-Cyrl-CS"/>
        </w:rPr>
        <w:t xml:space="preserve">око </w:t>
      </w:r>
      <w:r w:rsidRPr="00CE0B5A">
        <w:rPr>
          <w:rFonts w:eastAsia="Times New Roman" w:cs="Times New Roman"/>
          <w:sz w:val="24"/>
          <w:szCs w:val="24"/>
          <w:lang w:val="sr-Cyrl-CS"/>
        </w:rPr>
        <w:t>15 km коридора далековода, издвојене су ниско кристаласте метаморфне стене, представљене аргилошистима, филитолитима, серицитско-хлоритским, графичним и амфиболичним шкриљцима, као и метапешчарима. У погледу ИГ својстава, представљају веома анизотропну стенску масу, веома испуцалу и дубоко распаднуту, са могућношћу појава клизишта већих размера, као и појава ерозије и бујичне активности. За ову ИГ јединицу је карактеристична средња до мала деформабилност.</w:t>
      </w:r>
    </w:p>
    <w:p w14:paraId="69581C44" w14:textId="2DB2F1FE"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Од Дебелог Луга, преко Лескова, Јасикова и Влаола, до Малог Кривеља, у дужини од приближно 21 km коридора далековода, као и на територији Кривеља, у дужини од приближно 3,5 km, издвојени су пирокластити, представљени туфовима, туфитима, агломератима и вулканским бречама. У погледу ИГ својстава, представљају хетерогени стенски комплекс, неуједначених својстава, слабо оводњен, изразито еродибилан, са местимично израженом нестабилношћу већих размера. За ову ИГ јединицу је карактеристична средња до мала деформабилност.</w:t>
      </w:r>
    </w:p>
    <w:p w14:paraId="0942D138" w14:textId="1296E677"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На територији Малог Кривеља, Оштреља и Мале Беле Реке, издвојен је претежно кластични стенски комплекс, који је представљен пешчарима, ређе глинцима, алевролитима и конгломератима. У погледу ИГ својстава, представљају претежно услојене кластите, неуједначене крупноће зрна и степена везаности, код којих преовлађујуће учешће силикатних и карбонатних кластита утиче на знатно повољнија својства терена у погледу стабилности. У оквиру ове ИГ јединице, изражена је еродибилност падина и карактеристична је средња до мала деформабилност.</w:t>
      </w:r>
    </w:p>
    <w:p w14:paraId="1A145435" w14:textId="42140C24"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На обронцима Великог Крша, у широј околини Бора, као и на потезу од Сикола до Малог Мироча, издвојен је флишолики стенски комплекс, који је представљен пешчарима, алевролитима, глинцима, лапорцима, конгломератима и лапоровитим кречњацима. У погледу ИГ својства, одликује их услојена и изразито анизотропна стенска маса, како у погледу састава, тако и у погледу испуцалости и осталих ИГ својстава. Стенска масе је дубоко распаднута, са формирањем делувијума, који је периодично расквашен. Такође, карактеристичан је развој падинских процеса (клижење, јаружање, спирање и бујице). Деформабилност је средња до мала.</w:t>
      </w:r>
    </w:p>
    <w:p w14:paraId="2CA680D4" w14:textId="1622A1AA"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 xml:space="preserve">На подручју Слатине, до Доње Беле Реке, као и готово читавом дужином коридора далековода за Неготин, од Салаша до Милошева, издвојен је изразито хетерогени комплекс језерских седимената, који је представљен песковима, глинама, лапорима, лапорцима, шљунковима, пешчарима, конгломератима, агломератима, кречњацима, туфовима и угљевима. У погледу ИГ својства, преставља средину, које је изразито хетерогена у погледу састава, са веома неуједначеним квантитативним и квалитативним учешћем и односима појединих чланова комплекса, као и неуједначеним саставом. Повремена оводњеност у горњој зони представља основни узрок настанка и развоја клизишта већих размера, као и спорадичног развоја ерозије. У погледу деформабилности, она је средња до велика. </w:t>
      </w:r>
    </w:p>
    <w:p w14:paraId="11BEAF84" w14:textId="49A0AF67"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На потезу Доња Бела Река-Дубочане, као и незнатно на потезу Салаш-Сиколе, издвојене су високо кристаласте метаморфне стене, које су представљене гнајсевима, микашистима и лептинолитима. У погледу ИГ својства, представљају анизотропну стенску масу у погледу састава, чврстоће, испуцалости и распаднутости, неуједначене стабилности и еродибилности. Деформабилност је средња до мала.</w:t>
      </w:r>
    </w:p>
    <w:p w14:paraId="0DDA31DD" w14:textId="3475E88C"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 xml:space="preserve">На подручју Дубочана и Глоговице, издвојене су габродине стене. У погледу ИГ својства, стенска маса је неправилно и густо испуцала, са танком распадином, местимично. Карактерише је локална оводњеност у горњој зони, слаба еродибилност и местимично јаче изражена нестабилност на стрмим и подсеченим падинама (одроњавање, осипање, плитко клижење). Деформабилност је мала. </w:t>
      </w:r>
    </w:p>
    <w:p w14:paraId="4C32FD72" w14:textId="2A670C71"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lastRenderedPageBreak/>
        <w:t>На територији између Карбулова и Видровца, издвојена је ИГ јединица кречњаци, која је представљена доломитима, доломитичним кречњацима и ређе лапоровитим кречњацима. У погледу ИГ својства, представљају масивну и услојену, компактну и чврсту стенску масу, која је испуцала и слабо распаднута, најчешће карстификована и добро оводњена у дубљој зони. За ову ИГ јединицу је карактеристична нестабилност на стрмим одсецима и падинама. Деформабилност је мала.</w:t>
      </w:r>
    </w:p>
    <w:p w14:paraId="5B31CDE9" w14:textId="4E550CC3"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 xml:space="preserve">У долинама брдско-планинских река, издвојени су алувијално-пролувијални седименти, представљени шљунковима, песковима, песковитим и муљевитим глинама. У погледу ИГ својства, ове седимент одликује изражена неравномерност у погледу састава, као неуједначеност повремене или сталне активности ерозије и бујица. Оводњеност средине је углавном стална, а деформабилност претежно велика. </w:t>
      </w:r>
    </w:p>
    <w:p w14:paraId="68293FFF" w14:textId="7875A718"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 xml:space="preserve">На уласку у Неготинску низију, издвојен је речно-терасни седиментни комплекс, који је хипсометријски и фацијално нерашчлањен, а представљен песковима, шљунковима и песковитим глинама. У погледу ИГ својства, представљају претежно добро сложену, добро консолидовану, слабије оводњену, добро оцедиту и стабилну средину, претежно велике деформабилности. </w:t>
      </w:r>
    </w:p>
    <w:p w14:paraId="49CFC259" w14:textId="349A389E"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 xml:space="preserve">У оквиру комплекса мање чврстих до веома чврстих седиментних стена, извођење радова би требало да се одвија без додатних потешкоћа. Локално, очекиван је развој падинских процеса, пре свега, спирања и јаружања. У складу са наведеним, утицај на изградњу </w:t>
      </w:r>
      <w:r w:rsidR="001F5383" w:rsidRPr="00CE0B5A">
        <w:rPr>
          <w:rFonts w:eastAsia="Times New Roman" w:cs="Times New Roman"/>
          <w:sz w:val="24"/>
          <w:szCs w:val="24"/>
          <w:lang w:val="sr-Cyrl-CS"/>
        </w:rPr>
        <w:t xml:space="preserve">далековода </w:t>
      </w:r>
      <w:r w:rsidRPr="00CE0B5A">
        <w:rPr>
          <w:rFonts w:eastAsia="Times New Roman" w:cs="Times New Roman"/>
          <w:sz w:val="24"/>
          <w:szCs w:val="24"/>
          <w:lang w:val="sr-Cyrl-CS"/>
        </w:rPr>
        <w:t>се односи на прилагођавање конструктивних карактеристика специфичним геолошким условима на терену.</w:t>
      </w:r>
    </w:p>
    <w:p w14:paraId="6DEA4ACE" w14:textId="2CE78990"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 xml:space="preserve">У оквиру комплекса средње чврстих до веома чврстих магматских и ултрамафитских стена, утицај на извођење радова се, пре свега, огледа у отежаним условима за рад, у смислу динамичке чврстоће стена, односно, продуктивности рада. Такође, у зависности од нагиба терена, могућа је појава или забаривања (равни терени) или умереног и интензивног спирања и јаружања (стрми терени). У том смислу, утицај на изградњу </w:t>
      </w:r>
      <w:r w:rsidR="001F5383" w:rsidRPr="00CE0B5A">
        <w:rPr>
          <w:rFonts w:eastAsia="Times New Roman" w:cs="Times New Roman"/>
          <w:sz w:val="24"/>
          <w:szCs w:val="24"/>
          <w:lang w:val="sr-Cyrl-CS"/>
        </w:rPr>
        <w:t>далековода</w:t>
      </w:r>
      <w:r w:rsidRPr="00CE0B5A">
        <w:rPr>
          <w:rFonts w:eastAsia="Times New Roman" w:cs="Times New Roman"/>
          <w:sz w:val="24"/>
          <w:szCs w:val="24"/>
          <w:lang w:val="sr-Cyrl-CS"/>
        </w:rPr>
        <w:t xml:space="preserve"> се односи на одабир оптималне методе рада, у специфичним условима, као и одговарајућег конструктивног решења у утврђеним зонама забаривања и мера санације ерозија у утврђеним зонама спирања и јаружања. </w:t>
      </w:r>
    </w:p>
    <w:p w14:paraId="76F98209" w14:textId="77777777"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У оквиру хетерогеног комплекса језерских наслага, повремена оводњеност у горњој зони може да проузрокује настанак и развој клизишта већих размера, као и спорадичног развоја ерозије. Из наведеног разлога, овом ИГ комплексу је потребно посветити посебну пажњу, приликом извођења наменских, детаљних ИГ истраживања.</w:t>
      </w:r>
    </w:p>
    <w:p w14:paraId="2A899C04" w14:textId="5B6CDCFC"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 xml:space="preserve">У оквиру комплекса растреситих и меких квартарних наслага, утицај на изградњу </w:t>
      </w:r>
      <w:r w:rsidR="00A4556E" w:rsidRPr="00CE0B5A">
        <w:rPr>
          <w:rFonts w:eastAsia="Times New Roman" w:cs="Times New Roman"/>
          <w:sz w:val="24"/>
          <w:szCs w:val="24"/>
          <w:lang w:val="sr-Cyrl-CS"/>
        </w:rPr>
        <w:t>далековода</w:t>
      </w:r>
      <w:r w:rsidRPr="00CE0B5A">
        <w:rPr>
          <w:rFonts w:eastAsia="Times New Roman" w:cs="Times New Roman"/>
          <w:sz w:val="24"/>
          <w:szCs w:val="24"/>
          <w:lang w:val="sr-Cyrl-CS"/>
        </w:rPr>
        <w:t xml:space="preserve"> се огледа у кохезији и носивости тла, као и присуству подземних вода. Слаба носивост тла и висок ниво подземних вода могу да проузрокују отежане услове за рад, али и да захтевају додатно прилагођавање конструктивног решења </w:t>
      </w:r>
      <w:r w:rsidR="00A4556E" w:rsidRPr="00CE0B5A">
        <w:rPr>
          <w:rFonts w:eastAsia="Times New Roman" w:cs="Times New Roman"/>
          <w:sz w:val="24"/>
          <w:szCs w:val="24"/>
          <w:lang w:val="sr-Cyrl-CS"/>
        </w:rPr>
        <w:t>далековода</w:t>
      </w:r>
      <w:r w:rsidRPr="00CE0B5A">
        <w:rPr>
          <w:rFonts w:eastAsia="Times New Roman" w:cs="Times New Roman"/>
          <w:sz w:val="24"/>
          <w:szCs w:val="24"/>
          <w:lang w:val="sr-Cyrl-CS"/>
        </w:rPr>
        <w:t xml:space="preserve"> специфичним условима на терену. </w:t>
      </w:r>
    </w:p>
    <w:p w14:paraId="5007F4A2" w14:textId="77777777" w:rsidR="00AA465A" w:rsidRPr="00CE0B5A" w:rsidRDefault="00AA465A" w:rsidP="00AA465A">
      <w:pPr>
        <w:ind w:firstLine="720"/>
        <w:rPr>
          <w:rFonts w:eastAsia="Times New Roman" w:cs="Times New Roman"/>
          <w:sz w:val="24"/>
          <w:szCs w:val="24"/>
          <w:lang w:val="sr-Cyrl-CS"/>
        </w:rPr>
      </w:pPr>
      <w:r w:rsidRPr="00CE0B5A">
        <w:rPr>
          <w:rFonts w:eastAsia="Times New Roman" w:cs="Times New Roman"/>
          <w:sz w:val="24"/>
          <w:szCs w:val="24"/>
          <w:lang w:val="sr-Cyrl-CS"/>
        </w:rPr>
        <w:t>Детаљни ИГ услови се утврђују посебним пројектом у склопу израде техничке документације.</w:t>
      </w:r>
    </w:p>
    <w:p w14:paraId="4D520E60" w14:textId="77777777" w:rsidR="00A4556E" w:rsidRPr="00CE0B5A" w:rsidRDefault="00A4556E" w:rsidP="00BD4887">
      <w:pPr>
        <w:pStyle w:val="Heading3"/>
        <w:rPr>
          <w:b w:val="0"/>
          <w:lang w:val="sr-Cyrl-CS"/>
        </w:rPr>
      </w:pPr>
    </w:p>
    <w:p w14:paraId="44A11916" w14:textId="7A669AEA" w:rsidR="0053677F" w:rsidRPr="00CE0B5A" w:rsidRDefault="0053677F" w:rsidP="00BD4887">
      <w:pPr>
        <w:pStyle w:val="Heading3"/>
        <w:rPr>
          <w:b w:val="0"/>
          <w:lang w:val="sr-Cyrl-CS"/>
        </w:rPr>
      </w:pPr>
      <w:bookmarkStart w:id="111" w:name="_Toc172279026"/>
      <w:r w:rsidRPr="00CE0B5A">
        <w:rPr>
          <w:b w:val="0"/>
          <w:lang w:val="sr-Cyrl-CS"/>
        </w:rPr>
        <w:t>3.2.</w:t>
      </w:r>
      <w:r w:rsidR="006A529C" w:rsidRPr="00CE0B5A">
        <w:rPr>
          <w:b w:val="0"/>
          <w:lang w:val="sr-Cyrl-CS"/>
        </w:rPr>
        <w:t xml:space="preserve"> </w:t>
      </w:r>
      <w:r w:rsidR="00E605EC" w:rsidRPr="00CE0B5A">
        <w:rPr>
          <w:b w:val="0"/>
          <w:lang w:val="sr-Cyrl-CS"/>
        </w:rPr>
        <w:t>Заштита природних добара</w:t>
      </w:r>
      <w:bookmarkEnd w:id="111"/>
    </w:p>
    <w:p w14:paraId="734C47A4" w14:textId="77777777" w:rsidR="006A529C" w:rsidRPr="00CE0B5A" w:rsidRDefault="006A529C" w:rsidP="007D5A49">
      <w:pPr>
        <w:rPr>
          <w:rFonts w:cs="Times New Roman"/>
          <w:sz w:val="24"/>
          <w:szCs w:val="24"/>
          <w:lang w:val="sr-Cyrl-CS"/>
        </w:rPr>
      </w:pPr>
    </w:p>
    <w:p w14:paraId="76D1AEDE" w14:textId="1BF62172" w:rsidR="004E2B45" w:rsidRPr="00CE0B5A" w:rsidRDefault="00856789" w:rsidP="007D5A49">
      <w:pPr>
        <w:ind w:firstLine="709"/>
        <w:rPr>
          <w:rFonts w:cs="Times New Roman"/>
          <w:sz w:val="24"/>
          <w:szCs w:val="24"/>
          <w:lang w:val="sr-Cyrl-CS"/>
        </w:rPr>
      </w:pPr>
      <w:r w:rsidRPr="00CE0B5A">
        <w:rPr>
          <w:rFonts w:cs="Times New Roman"/>
          <w:sz w:val="24"/>
          <w:szCs w:val="24"/>
          <w:lang w:val="sr-Cyrl-CS"/>
        </w:rPr>
        <w:t>Од природних добара која сходно одредбама Закона о заштити</w:t>
      </w:r>
      <w:r w:rsidR="00740734" w:rsidRPr="00CE0B5A">
        <w:rPr>
          <w:rFonts w:cs="Times New Roman"/>
          <w:sz w:val="24"/>
          <w:szCs w:val="24"/>
          <w:lang w:val="sr-Cyrl-CS"/>
        </w:rPr>
        <w:t xml:space="preserve"> природе („Службени гласник РС”,</w:t>
      </w:r>
      <w:r w:rsidRPr="00CE0B5A">
        <w:rPr>
          <w:rFonts w:cs="Times New Roman"/>
          <w:sz w:val="24"/>
          <w:szCs w:val="24"/>
          <w:lang w:val="sr-Cyrl-CS"/>
        </w:rPr>
        <w:t xml:space="preserve"> бр. 36/09, 88/10, 91/10 </w:t>
      </w:r>
      <w:r w:rsidR="00B679EB" w:rsidRPr="00CE0B5A">
        <w:rPr>
          <w:rFonts w:cs="Times New Roman"/>
          <w:sz w:val="24"/>
          <w:szCs w:val="24"/>
          <w:lang w:val="sr-Cyrl-CS"/>
        </w:rPr>
        <w:t>-</w:t>
      </w:r>
      <w:r w:rsidRPr="00CE0B5A">
        <w:rPr>
          <w:rFonts w:cs="Times New Roman"/>
          <w:sz w:val="24"/>
          <w:szCs w:val="24"/>
          <w:lang w:val="sr-Cyrl-CS"/>
        </w:rPr>
        <w:t xml:space="preserve"> исправка</w:t>
      </w:r>
      <w:r w:rsidR="0094534A" w:rsidRPr="00CE0B5A">
        <w:rPr>
          <w:rFonts w:cs="Times New Roman"/>
          <w:sz w:val="24"/>
          <w:szCs w:val="24"/>
          <w:lang w:val="sr-Cyrl-CS"/>
        </w:rPr>
        <w:t>,</w:t>
      </w:r>
      <w:r w:rsidRPr="00CE0B5A">
        <w:rPr>
          <w:rFonts w:cs="Times New Roman"/>
          <w:sz w:val="24"/>
          <w:szCs w:val="24"/>
          <w:lang w:val="sr-Cyrl-CS"/>
        </w:rPr>
        <w:t xml:space="preserve"> 14/16</w:t>
      </w:r>
      <w:r w:rsidR="0094534A" w:rsidRPr="00CE0B5A">
        <w:rPr>
          <w:rFonts w:cs="Times New Roman"/>
          <w:sz w:val="24"/>
          <w:szCs w:val="24"/>
          <w:lang w:val="sr-Cyrl-CS"/>
        </w:rPr>
        <w:t>, 95/18</w:t>
      </w:r>
      <w:r w:rsidR="00B679EB" w:rsidRPr="00CE0B5A">
        <w:rPr>
          <w:rFonts w:cs="Times New Roman"/>
          <w:sz w:val="24"/>
          <w:szCs w:val="24"/>
          <w:lang w:val="sr-Cyrl-CS"/>
        </w:rPr>
        <w:t xml:space="preserve"> </w:t>
      </w:r>
      <w:r w:rsidR="0094534A" w:rsidRPr="00CE0B5A">
        <w:rPr>
          <w:rFonts w:cs="Times New Roman"/>
          <w:sz w:val="24"/>
          <w:szCs w:val="24"/>
          <w:lang w:val="sr-Cyrl-CS"/>
        </w:rPr>
        <w:t>-</w:t>
      </w:r>
      <w:r w:rsidR="00B679EB" w:rsidRPr="00CE0B5A">
        <w:rPr>
          <w:rFonts w:cs="Times New Roman"/>
          <w:sz w:val="24"/>
          <w:szCs w:val="24"/>
          <w:lang w:val="sr-Cyrl-CS"/>
        </w:rPr>
        <w:t xml:space="preserve"> </w:t>
      </w:r>
      <w:r w:rsidR="0094534A" w:rsidRPr="00CE0B5A">
        <w:rPr>
          <w:rFonts w:cs="Times New Roman"/>
          <w:sz w:val="24"/>
          <w:szCs w:val="24"/>
          <w:lang w:val="sr-Cyrl-CS"/>
        </w:rPr>
        <w:t>др. закон и 71/21</w:t>
      </w:r>
      <w:r w:rsidRPr="00CE0B5A">
        <w:rPr>
          <w:rFonts w:cs="Times New Roman"/>
          <w:sz w:val="24"/>
          <w:szCs w:val="24"/>
          <w:lang w:val="sr-Cyrl-CS"/>
        </w:rPr>
        <w:t>) имају својство заштићеног подручја, у оквирним, пр</w:t>
      </w:r>
      <w:r w:rsidR="00B963D0" w:rsidRPr="00CE0B5A">
        <w:rPr>
          <w:rFonts w:cs="Times New Roman"/>
          <w:sz w:val="24"/>
          <w:szCs w:val="24"/>
          <w:lang w:val="sr-Cyrl-CS"/>
        </w:rPr>
        <w:t>елиминарним границама подручја П</w:t>
      </w:r>
      <w:r w:rsidRPr="00CE0B5A">
        <w:rPr>
          <w:rFonts w:cs="Times New Roman"/>
          <w:sz w:val="24"/>
          <w:szCs w:val="24"/>
          <w:lang w:val="sr-Cyrl-CS"/>
        </w:rPr>
        <w:t xml:space="preserve">росторног плана утврђеним одлуком о приступању његовој изради налазе се </w:t>
      </w:r>
      <w:bookmarkStart w:id="112" w:name="_Hlk169256751"/>
      <w:r w:rsidR="004E2B45" w:rsidRPr="00CE0B5A">
        <w:rPr>
          <w:rFonts w:cs="Times New Roman"/>
          <w:sz w:val="24"/>
          <w:szCs w:val="24"/>
          <w:lang w:val="sr-Cyrl-CS"/>
        </w:rPr>
        <w:t xml:space="preserve">Природна добра I категорије: </w:t>
      </w:r>
      <w:r w:rsidRPr="00CE0B5A">
        <w:rPr>
          <w:rFonts w:cs="Times New Roman"/>
          <w:sz w:val="24"/>
          <w:szCs w:val="24"/>
          <w:lang w:val="sr-Cyrl-CS"/>
        </w:rPr>
        <w:t>део Националног парка „</w:t>
      </w:r>
      <w:r w:rsidR="0094534A" w:rsidRPr="00CE0B5A">
        <w:rPr>
          <w:rFonts w:cs="Times New Roman"/>
          <w:sz w:val="24"/>
          <w:szCs w:val="24"/>
          <w:lang w:val="sr-Cyrl-CS"/>
        </w:rPr>
        <w:t>Ђердап</w:t>
      </w:r>
      <w:r w:rsidRPr="00CE0B5A">
        <w:rPr>
          <w:rFonts w:cs="Times New Roman"/>
          <w:sz w:val="24"/>
          <w:szCs w:val="24"/>
          <w:lang w:val="sr-Cyrl-CS"/>
        </w:rPr>
        <w:t>”</w:t>
      </w:r>
      <w:r w:rsidR="004E2B45" w:rsidRPr="00CE0B5A">
        <w:rPr>
          <w:rFonts w:cs="Times New Roman"/>
          <w:sz w:val="24"/>
          <w:szCs w:val="24"/>
          <w:lang w:val="sr-Cyrl-CS"/>
        </w:rPr>
        <w:t>;</w:t>
      </w:r>
      <w:r w:rsidR="0094534A" w:rsidRPr="00CE0B5A">
        <w:rPr>
          <w:rFonts w:cs="Times New Roman"/>
          <w:sz w:val="24"/>
          <w:szCs w:val="24"/>
          <w:lang w:val="sr-Cyrl-CS"/>
        </w:rPr>
        <w:t xml:space="preserve"> Строг</w:t>
      </w:r>
      <w:r w:rsidR="004E2B45" w:rsidRPr="00CE0B5A">
        <w:rPr>
          <w:rFonts w:cs="Times New Roman"/>
          <w:sz w:val="24"/>
          <w:szCs w:val="24"/>
          <w:lang w:val="sr-Cyrl-CS"/>
        </w:rPr>
        <w:t>и</w:t>
      </w:r>
      <w:r w:rsidR="0094534A" w:rsidRPr="00CE0B5A">
        <w:rPr>
          <w:rFonts w:cs="Times New Roman"/>
          <w:sz w:val="24"/>
          <w:szCs w:val="24"/>
          <w:lang w:val="sr-Cyrl-CS"/>
        </w:rPr>
        <w:t xml:space="preserve"> резерват природе „Мустафа”</w:t>
      </w:r>
      <w:r w:rsidRPr="00CE0B5A">
        <w:rPr>
          <w:rFonts w:cs="Times New Roman"/>
          <w:sz w:val="24"/>
          <w:szCs w:val="24"/>
          <w:lang w:val="sr-Cyrl-CS"/>
        </w:rPr>
        <w:t xml:space="preserve"> и </w:t>
      </w:r>
      <w:r w:rsidR="0094534A" w:rsidRPr="00CE0B5A">
        <w:rPr>
          <w:rFonts w:cs="Times New Roman"/>
          <w:sz w:val="24"/>
          <w:szCs w:val="24"/>
          <w:lang w:val="sr-Cyrl-CS"/>
        </w:rPr>
        <w:t>„Фељешана”</w:t>
      </w:r>
      <w:r w:rsidR="004E2B45" w:rsidRPr="00CE0B5A">
        <w:rPr>
          <w:rFonts w:cs="Times New Roman"/>
          <w:sz w:val="24"/>
          <w:szCs w:val="24"/>
          <w:lang w:val="sr-Cyrl-CS"/>
        </w:rPr>
        <w:t>;</w:t>
      </w:r>
      <w:r w:rsidR="0094534A" w:rsidRPr="00CE0B5A">
        <w:rPr>
          <w:rFonts w:cs="Times New Roman"/>
          <w:sz w:val="24"/>
          <w:szCs w:val="24"/>
          <w:lang w:val="sr-Cyrl-CS"/>
        </w:rPr>
        <w:t xml:space="preserve"> Споменици природе „Прераст Шупља стена”, „Тунелска пећина Прераст у кањону Замне”</w:t>
      </w:r>
      <w:r w:rsidR="004E2B45" w:rsidRPr="00CE0B5A">
        <w:rPr>
          <w:rFonts w:cs="Times New Roman"/>
          <w:sz w:val="24"/>
          <w:szCs w:val="24"/>
          <w:lang w:val="sr-Cyrl-CS"/>
        </w:rPr>
        <w:t>,</w:t>
      </w:r>
      <w:r w:rsidR="0094534A" w:rsidRPr="00CE0B5A">
        <w:rPr>
          <w:rFonts w:cs="Times New Roman"/>
          <w:sz w:val="24"/>
          <w:szCs w:val="24"/>
          <w:lang w:val="sr-Cyrl-CS"/>
        </w:rPr>
        <w:t xml:space="preserve"> </w:t>
      </w:r>
      <w:r w:rsidR="004E2B45" w:rsidRPr="00CE0B5A">
        <w:rPr>
          <w:rFonts w:cs="Times New Roman"/>
          <w:sz w:val="24"/>
          <w:szCs w:val="24"/>
          <w:lang w:val="sr-Cyrl-CS"/>
        </w:rPr>
        <w:t>„Прераст у кањону Вратне” и „Рајкова пећина”; Природно добро II категорије Споменик природе „Бледерија” и Природно добро III категорије Споменик природе „Бигрена акумулација Бели изворац”</w:t>
      </w:r>
      <w:r w:rsidR="00112AC4" w:rsidRPr="00CE0B5A">
        <w:rPr>
          <w:rFonts w:cs="Times New Roman"/>
          <w:sz w:val="24"/>
          <w:szCs w:val="24"/>
          <w:lang w:val="sr-Cyrl-CS"/>
        </w:rPr>
        <w:t>.</w:t>
      </w:r>
    </w:p>
    <w:bookmarkEnd w:id="112"/>
    <w:p w14:paraId="6DA129CB" w14:textId="0DDCBE9E" w:rsidR="00856789" w:rsidRPr="00CE0B5A" w:rsidRDefault="00856789" w:rsidP="007D5A49">
      <w:pPr>
        <w:ind w:firstLine="709"/>
        <w:rPr>
          <w:rFonts w:cs="Times New Roman"/>
          <w:sz w:val="24"/>
          <w:szCs w:val="24"/>
          <w:lang w:val="sr-Cyrl-CS"/>
        </w:rPr>
      </w:pPr>
      <w:r w:rsidRPr="00CE0B5A">
        <w:rPr>
          <w:rFonts w:cs="Times New Roman"/>
          <w:sz w:val="24"/>
          <w:szCs w:val="24"/>
          <w:lang w:val="sr-Cyrl-CS"/>
        </w:rPr>
        <w:lastRenderedPageBreak/>
        <w:t>Сходно одредбама чл. 15. и 16. Закона о заштити природе, а на основу Правилника о проглашењу и заштити строго заштићених и заштићених дивљих врста биљака, животиња и гљива („Службени гласник РС”,</w:t>
      </w:r>
      <w:r w:rsidR="007F37E8" w:rsidRPr="00CE0B5A">
        <w:rPr>
          <w:rFonts w:cs="Times New Roman"/>
          <w:sz w:val="24"/>
          <w:szCs w:val="24"/>
          <w:lang w:val="sr-Cyrl-CS"/>
        </w:rPr>
        <w:t xml:space="preserve"> </w:t>
      </w:r>
      <w:r w:rsidR="00C95011" w:rsidRPr="00CE0B5A">
        <w:rPr>
          <w:rFonts w:cs="Times New Roman"/>
          <w:sz w:val="24"/>
          <w:szCs w:val="24"/>
          <w:lang w:val="sr-Cyrl-CS"/>
        </w:rPr>
        <w:t>бр. 5/10, 47/11, 32/16 и 98/</w:t>
      </w:r>
      <w:r w:rsidRPr="00CE0B5A">
        <w:rPr>
          <w:rFonts w:cs="Times New Roman"/>
          <w:sz w:val="24"/>
          <w:szCs w:val="24"/>
          <w:lang w:val="sr-Cyrl-CS"/>
        </w:rPr>
        <w:t xml:space="preserve">16) и Правилника о критеријумима за издвајање типова станишта, о типовима станишта, осетљивим, угроженим, ретким и за заштиту приоритетним типовима станишта и о мерама заштите за њихово очување („Службени гласник РС”, број 35/10), Завод за заштиту природе Србије је за подручје </w:t>
      </w:r>
      <w:r w:rsidR="00B963D0" w:rsidRPr="00CE0B5A">
        <w:rPr>
          <w:rFonts w:cs="Times New Roman"/>
          <w:sz w:val="24"/>
          <w:szCs w:val="24"/>
          <w:lang w:val="sr-Cyrl-CS"/>
        </w:rPr>
        <w:t>П</w:t>
      </w:r>
      <w:r w:rsidRPr="00CE0B5A">
        <w:rPr>
          <w:rFonts w:cs="Times New Roman"/>
          <w:sz w:val="24"/>
          <w:szCs w:val="24"/>
          <w:lang w:val="sr-Cyrl-CS"/>
        </w:rPr>
        <w:t>росторног плана у прелиминарним (ширим, оквирним) границама, израдио основни картографски приказ станишта значајних врста (биљака и птица)</w:t>
      </w:r>
      <w:r w:rsidR="007F37E8" w:rsidRPr="00CE0B5A">
        <w:rPr>
          <w:rFonts w:cs="Times New Roman"/>
          <w:sz w:val="24"/>
          <w:szCs w:val="24"/>
          <w:lang w:val="sr-Cyrl-CS"/>
        </w:rPr>
        <w:t xml:space="preserve"> </w:t>
      </w:r>
      <w:r w:rsidRPr="00CE0B5A">
        <w:rPr>
          <w:rFonts w:cs="Times New Roman"/>
          <w:sz w:val="24"/>
          <w:szCs w:val="24"/>
          <w:lang w:val="sr-Cyrl-CS"/>
        </w:rPr>
        <w:t>и станишта од приоритетног значаја за заштиту. На</w:t>
      </w:r>
      <w:r w:rsidR="007F37E8" w:rsidRPr="00CE0B5A">
        <w:rPr>
          <w:rFonts w:cs="Times New Roman"/>
          <w:sz w:val="24"/>
          <w:szCs w:val="24"/>
          <w:lang w:val="sr-Cyrl-CS"/>
        </w:rPr>
        <w:t xml:space="preserve"> </w:t>
      </w:r>
      <w:r w:rsidRPr="00CE0B5A">
        <w:rPr>
          <w:rFonts w:cs="Times New Roman"/>
          <w:sz w:val="24"/>
          <w:szCs w:val="24"/>
          <w:lang w:val="sr-Cyrl-CS"/>
        </w:rPr>
        <w:t>коридору да</w:t>
      </w:r>
      <w:r w:rsidR="00B963D0" w:rsidRPr="00CE0B5A">
        <w:rPr>
          <w:rFonts w:cs="Times New Roman"/>
          <w:sz w:val="24"/>
          <w:szCs w:val="24"/>
          <w:lang w:val="sr-Cyrl-CS"/>
        </w:rPr>
        <w:t>лековода (у коначним границама П</w:t>
      </w:r>
      <w:r w:rsidRPr="00CE0B5A">
        <w:rPr>
          <w:rFonts w:cs="Times New Roman"/>
          <w:sz w:val="24"/>
          <w:szCs w:val="24"/>
          <w:lang w:val="sr-Cyrl-CS"/>
        </w:rPr>
        <w:t xml:space="preserve">росторног плана) нема наведених станишта. Имајући у виду да су станишта картирана као тачке (а не ареално) и локацијски доста апроксимативно, могуће је да се </w:t>
      </w:r>
      <w:r w:rsidR="001615B3" w:rsidRPr="00CE0B5A">
        <w:rPr>
          <w:rFonts w:cs="Times New Roman"/>
          <w:sz w:val="24"/>
          <w:szCs w:val="24"/>
          <w:lang w:val="sr-Cyrl-CS"/>
        </w:rPr>
        <w:t>у коридору</w:t>
      </w:r>
      <w:r w:rsidRPr="00CE0B5A">
        <w:rPr>
          <w:rFonts w:cs="Times New Roman"/>
          <w:sz w:val="24"/>
          <w:szCs w:val="24"/>
          <w:lang w:val="sr-Cyrl-CS"/>
        </w:rPr>
        <w:t xml:space="preserve"> далековода, у заштитном и/или извођачком појасу, налазе нека од значајних станишта. </w:t>
      </w:r>
    </w:p>
    <w:p w14:paraId="5ACD4D6D" w14:textId="6A938D56" w:rsidR="00856789" w:rsidRPr="00CE0B5A" w:rsidRDefault="00856789" w:rsidP="007D5A49">
      <w:pPr>
        <w:ind w:firstLine="709"/>
        <w:rPr>
          <w:rFonts w:cs="Times New Roman"/>
          <w:sz w:val="24"/>
          <w:szCs w:val="24"/>
          <w:lang w:val="sr-Cyrl-CS"/>
        </w:rPr>
      </w:pPr>
      <w:r w:rsidRPr="00CE0B5A">
        <w:rPr>
          <w:rFonts w:cs="Times New Roman"/>
          <w:sz w:val="24"/>
          <w:szCs w:val="24"/>
          <w:lang w:val="sr-Cyrl-CS"/>
        </w:rPr>
        <w:t>На основу акта о условима заштите природе, као и Студије о процени утицаја на животну средину, закључује се да изградња далековода неће имати значајан негативан утицај на циљеве очувања и целовитост еколошки значајних подручја. Идентификовани могући утицаји могу спречити, смањити или надокнадити (компензовати) тако да пројекат далековода није претња у смислу значајно неповољне или непоправљиве штете по природу и људе на подручју пројекта и неће изазвати значајне утицаје на биодиверзитет и еколошки интегритет подручја. Утицај на</w:t>
      </w:r>
      <w:r w:rsidR="007F37E8" w:rsidRPr="00CE0B5A">
        <w:rPr>
          <w:rFonts w:cs="Times New Roman"/>
          <w:sz w:val="24"/>
          <w:szCs w:val="24"/>
          <w:lang w:val="sr-Cyrl-CS"/>
        </w:rPr>
        <w:t xml:space="preserve"> </w:t>
      </w:r>
      <w:r w:rsidRPr="00CE0B5A">
        <w:rPr>
          <w:rFonts w:cs="Times New Roman"/>
          <w:sz w:val="24"/>
          <w:szCs w:val="24"/>
          <w:lang w:val="sr-Cyrl-CS"/>
        </w:rPr>
        <w:t xml:space="preserve">станишта, кроз губитак и фрагментацију оцењује се као умерен и мали а утицај на птице, као најосетљивију фаунистичку категорију, у вези узнемиравања и ризика судара и струјног удара (електрокуције), као привремен и мали. Најзначајнији трајни утицаји изградње далековода на природу су уклањање растиња, односно шумске и жбунасте вегетације и појава </w:t>
      </w:r>
      <w:r w:rsidR="001615B3" w:rsidRPr="00CE0B5A">
        <w:rPr>
          <w:rFonts w:cs="Times New Roman"/>
          <w:sz w:val="24"/>
          <w:szCs w:val="24"/>
          <w:lang w:val="sr-Cyrl-CS"/>
        </w:rPr>
        <w:t>нових вештачких структура у пејз</w:t>
      </w:r>
      <w:r w:rsidRPr="00CE0B5A">
        <w:rPr>
          <w:rFonts w:cs="Times New Roman"/>
          <w:sz w:val="24"/>
          <w:szCs w:val="24"/>
          <w:lang w:val="sr-Cyrl-CS"/>
        </w:rPr>
        <w:t xml:space="preserve">ажу чији се неповољни естетски ефекти не могу у довољној мери надокнадити избором врсте и положаја стубова. </w:t>
      </w:r>
    </w:p>
    <w:p w14:paraId="0D1FE57F" w14:textId="3CC94F2A" w:rsidR="005D0637" w:rsidRPr="00CE0B5A" w:rsidRDefault="005D0637" w:rsidP="007D5A49">
      <w:pPr>
        <w:ind w:firstLine="709"/>
        <w:rPr>
          <w:rFonts w:cs="Times New Roman"/>
          <w:sz w:val="24"/>
          <w:szCs w:val="24"/>
          <w:lang w:val="sr-Cyrl-CS"/>
        </w:rPr>
      </w:pPr>
      <w:r w:rsidRPr="00CE0B5A">
        <w:rPr>
          <w:rFonts w:cs="Times New Roman"/>
          <w:sz w:val="24"/>
          <w:szCs w:val="24"/>
          <w:lang w:val="sr-Cyrl-CS"/>
        </w:rPr>
        <w:t xml:space="preserve">Планирани </w:t>
      </w:r>
      <w:r w:rsidR="00C868BF" w:rsidRPr="00CE0B5A">
        <w:rPr>
          <w:rFonts w:cs="Times New Roman"/>
          <w:sz w:val="24"/>
          <w:szCs w:val="24"/>
          <w:lang w:val="sr-Cyrl-CS"/>
        </w:rPr>
        <w:t>далеководи</w:t>
      </w:r>
      <w:r w:rsidRPr="00CE0B5A">
        <w:rPr>
          <w:rFonts w:cs="Times New Roman"/>
          <w:sz w:val="24"/>
          <w:szCs w:val="24"/>
          <w:lang w:val="sr-Cyrl-CS"/>
        </w:rPr>
        <w:t xml:space="preserve"> ће својим техничким карактеристикама, посебно услед висине стубова, распона између њих и положаја водова имати мањи негативан утицај обзиром да ће стубови бити постављени на већем растојању, чиме ће се </w:t>
      </w:r>
      <w:r w:rsidR="00BD7543" w:rsidRPr="00CE0B5A">
        <w:rPr>
          <w:rFonts w:cs="Times New Roman"/>
          <w:sz w:val="24"/>
          <w:szCs w:val="24"/>
          <w:lang w:val="sr-Cyrl-CS"/>
        </w:rPr>
        <w:t>минимизовати</w:t>
      </w:r>
      <w:r w:rsidRPr="00CE0B5A">
        <w:rPr>
          <w:rFonts w:cs="Times New Roman"/>
          <w:sz w:val="24"/>
          <w:szCs w:val="24"/>
          <w:lang w:val="sr-Cyrl-CS"/>
        </w:rPr>
        <w:t xml:space="preserve"> уклањањ</w:t>
      </w:r>
      <w:r w:rsidR="00BD7543" w:rsidRPr="00CE0B5A">
        <w:rPr>
          <w:rFonts w:cs="Times New Roman"/>
          <w:sz w:val="24"/>
          <w:szCs w:val="24"/>
          <w:lang w:val="sr-Cyrl-CS"/>
        </w:rPr>
        <w:t>е</w:t>
      </w:r>
      <w:r w:rsidRPr="00CE0B5A">
        <w:rPr>
          <w:rFonts w:cs="Times New Roman"/>
          <w:sz w:val="24"/>
          <w:szCs w:val="24"/>
          <w:lang w:val="sr-Cyrl-CS"/>
        </w:rPr>
        <w:t xml:space="preserve"> шумске вегетације.</w:t>
      </w:r>
    </w:p>
    <w:p w14:paraId="2246115E" w14:textId="0122D334" w:rsidR="00856789" w:rsidRPr="00CE0B5A" w:rsidRDefault="00856789" w:rsidP="007D5A49">
      <w:pPr>
        <w:ind w:firstLine="709"/>
        <w:rPr>
          <w:rFonts w:cs="Times New Roman"/>
          <w:sz w:val="24"/>
          <w:szCs w:val="24"/>
          <w:lang w:val="sr-Cyrl-CS"/>
        </w:rPr>
      </w:pPr>
      <w:r w:rsidRPr="00CE0B5A">
        <w:rPr>
          <w:rFonts w:cs="Times New Roman"/>
          <w:sz w:val="24"/>
          <w:szCs w:val="24"/>
          <w:lang w:val="sr-Cyrl-CS"/>
        </w:rPr>
        <w:t xml:space="preserve">Просторним планом одређују се следеће мере и препоруке за избегавање, отклањање и умањивање неповољних утицаја изградње далековода на природу и природне вредности којих ће </w:t>
      </w:r>
      <w:r w:rsidR="001615B3" w:rsidRPr="00CE0B5A">
        <w:rPr>
          <w:rFonts w:cs="Times New Roman"/>
          <w:sz w:val="24"/>
          <w:szCs w:val="24"/>
          <w:lang w:val="sr-Cyrl-CS"/>
        </w:rPr>
        <w:t>се при</w:t>
      </w:r>
      <w:r w:rsidRPr="00CE0B5A">
        <w:rPr>
          <w:rFonts w:cs="Times New Roman"/>
          <w:sz w:val="24"/>
          <w:szCs w:val="24"/>
          <w:lang w:val="sr-Cyrl-CS"/>
        </w:rPr>
        <w:t>државати инвеститор и извођач приликом израде техничке документације извођења радова на демонтажи постојећих и изградњи и одржавању планираног далековода:</w:t>
      </w:r>
    </w:p>
    <w:p w14:paraId="751518B7" w14:textId="1885A260" w:rsidR="00856789" w:rsidRPr="00CE0B5A" w:rsidRDefault="003C42A2" w:rsidP="00F8408F">
      <w:pPr>
        <w:pStyle w:val="ListParagraph"/>
        <w:numPr>
          <w:ilvl w:val="0"/>
          <w:numId w:val="5"/>
        </w:numPr>
        <w:ind w:left="0" w:firstLine="450"/>
        <w:contextualSpacing w:val="0"/>
        <w:jc w:val="both"/>
      </w:pPr>
      <w:r w:rsidRPr="00CE0B5A">
        <w:t>о</w:t>
      </w:r>
      <w:r w:rsidR="00856789" w:rsidRPr="00CE0B5A">
        <w:t>длагалишта грађевинског материјала и опреме, депоније грађевинског и другог отпада, привремене објекте за смештај радника, приступне саобраћајнице, паркинге грађевинских машина и друге пратеће објекте током изградње и експлоатације далековода планирати тако да се сведе на минимум оштећивање и избегне уништавање природних вредности</w:t>
      </w:r>
      <w:r w:rsidR="001123D4" w:rsidRPr="00CE0B5A">
        <w:t>,</w:t>
      </w:r>
      <w:r w:rsidR="00856789" w:rsidRPr="00CE0B5A">
        <w:t xml:space="preserve"> а на заштићеним и еколошки значајним и подручјима у поступку заштите, поред наведеног, локација тих објеката не сме бити у супротности са донетим прописима из области заштите</w:t>
      </w:r>
      <w:r w:rsidR="007F37E8" w:rsidRPr="00CE0B5A">
        <w:t xml:space="preserve"> </w:t>
      </w:r>
      <w:r w:rsidR="00856789" w:rsidRPr="00CE0B5A">
        <w:t>природе, пре свега у погледу утврђених режима заштите, циљева очувања подручја еколошке мреже и заштићених дивљих биљних и животињских врста, као и другим меродавним прописима који се односе на заштиту животне средине, коришћење природних ресурса и изградњу;</w:t>
      </w:r>
    </w:p>
    <w:p w14:paraId="45620EF4" w14:textId="3C7DA861" w:rsidR="00856789" w:rsidRPr="00CE0B5A" w:rsidRDefault="003C42A2" w:rsidP="00F8408F">
      <w:pPr>
        <w:pStyle w:val="ListParagraph"/>
        <w:numPr>
          <w:ilvl w:val="0"/>
          <w:numId w:val="5"/>
        </w:numPr>
        <w:ind w:left="0" w:firstLine="450"/>
        <w:contextualSpacing w:val="0"/>
        <w:jc w:val="both"/>
      </w:pPr>
      <w:r w:rsidRPr="00CE0B5A">
        <w:t>п</w:t>
      </w:r>
      <w:r w:rsidR="00856789" w:rsidRPr="00CE0B5A">
        <w:t xml:space="preserve">ланирати мобилне контејнере за санитарни и чврсти отпад, безбедан начин евакуације других отпадних вода са градилишта, коришћење постојеће мреже саобраћајница у што већој мери како би се избегла или смањила изградња нових путева и тиме </w:t>
      </w:r>
      <w:r w:rsidR="001615B3" w:rsidRPr="00CE0B5A">
        <w:t>фрагментација</w:t>
      </w:r>
      <w:r w:rsidR="00856789" w:rsidRPr="00CE0B5A">
        <w:t xml:space="preserve"> полуприродних и природних станишта и простора уопште,</w:t>
      </w:r>
      <w:r w:rsidR="007F37E8" w:rsidRPr="00CE0B5A">
        <w:t xml:space="preserve"> </w:t>
      </w:r>
      <w:r w:rsidR="00856789" w:rsidRPr="00CE0B5A">
        <w:t>одговарајуће технике, средства и опрему којима се на минимум своди оштећивање тла, шуме и друге вегетације и усева приликом транспорта и демонтаже и монтаже стубова,</w:t>
      </w:r>
      <w:r w:rsidR="007F37E8" w:rsidRPr="00CE0B5A">
        <w:t xml:space="preserve"> </w:t>
      </w:r>
      <w:r w:rsidR="00856789" w:rsidRPr="00CE0B5A">
        <w:t>сајли и проводника, неопходну и допуштену сечу дрвећа и жбуња сходно одговарајућим прописима;</w:t>
      </w:r>
    </w:p>
    <w:p w14:paraId="5DE484D3" w14:textId="6091EA39" w:rsidR="00856789" w:rsidRPr="00CE0B5A" w:rsidRDefault="003C42A2" w:rsidP="00F8408F">
      <w:pPr>
        <w:pStyle w:val="ListParagraph"/>
        <w:numPr>
          <w:ilvl w:val="0"/>
          <w:numId w:val="5"/>
        </w:numPr>
        <w:ind w:left="0" w:firstLine="450"/>
        <w:contextualSpacing w:val="0"/>
        <w:jc w:val="both"/>
      </w:pPr>
      <w:r w:rsidRPr="00CE0B5A">
        <w:t>п</w:t>
      </w:r>
      <w:r w:rsidR="00856789" w:rsidRPr="00CE0B5A">
        <w:t xml:space="preserve">ланирати одговарајуће антиерозионе мере на осетљивим и посебно угроженим деловима трасе, санацију и ремедијацију деградираних површина и водотока и мере заштите живог света, вода и земљишта у случају хаваријских загађења, ревитализацију полуприродних </w:t>
      </w:r>
      <w:r w:rsidR="00856789" w:rsidRPr="00CE0B5A">
        <w:lastRenderedPageBreak/>
        <w:t>или природних станишта и вегетације након изградње далековода и уређење простора у смислу уклањања вишкова грађевинског материјала, опреме и машина;</w:t>
      </w:r>
    </w:p>
    <w:p w14:paraId="22C878DB" w14:textId="488B77C5" w:rsidR="00856789" w:rsidRPr="00CE0B5A" w:rsidRDefault="003C42A2" w:rsidP="00F8408F">
      <w:pPr>
        <w:pStyle w:val="ListParagraph"/>
        <w:numPr>
          <w:ilvl w:val="0"/>
          <w:numId w:val="5"/>
        </w:numPr>
        <w:ind w:left="0" w:firstLine="450"/>
        <w:contextualSpacing w:val="0"/>
        <w:jc w:val="both"/>
      </w:pPr>
      <w:r w:rsidRPr="00CE0B5A">
        <w:t>о</w:t>
      </w:r>
      <w:r w:rsidR="00856789" w:rsidRPr="00CE0B5A">
        <w:t xml:space="preserve">чувати морфолошке одлике терена од којих зависи функционалност еколошких коридора, континуитет водотока, присуство вода у природним и вештачким депресијама, крајпоточну и мочварну вегетацију, </w:t>
      </w:r>
      <w:r w:rsidR="001615B3" w:rsidRPr="00CE0B5A">
        <w:t>функционалну</w:t>
      </w:r>
      <w:r w:rsidR="00856789" w:rsidRPr="00CE0B5A">
        <w:t xml:space="preserve"> повезаност станишта строго заштићених и заштићених врста;</w:t>
      </w:r>
    </w:p>
    <w:p w14:paraId="7FD13A1A" w14:textId="1A2292F7" w:rsidR="00856789" w:rsidRPr="00CE0B5A" w:rsidRDefault="003C42A2" w:rsidP="00F8408F">
      <w:pPr>
        <w:pStyle w:val="ListParagraph"/>
        <w:numPr>
          <w:ilvl w:val="0"/>
          <w:numId w:val="5"/>
        </w:numPr>
        <w:ind w:left="0" w:firstLine="450"/>
        <w:contextualSpacing w:val="0"/>
        <w:jc w:val="both"/>
      </w:pPr>
      <w:r w:rsidRPr="00CE0B5A">
        <w:t>о</w:t>
      </w:r>
      <w:r w:rsidR="00856789" w:rsidRPr="00CE0B5A">
        <w:t xml:space="preserve">чувати у максимално могућој мери разноврсност земљишних култура и намена (ораница, башта, ливада, воћњака, група </w:t>
      </w:r>
      <w:r w:rsidR="001615B3" w:rsidRPr="00CE0B5A">
        <w:t>дрвећа</w:t>
      </w:r>
      <w:r w:rsidR="00740734" w:rsidRPr="00CE0B5A">
        <w:t>, живица и међа и др</w:t>
      </w:r>
      <w:r w:rsidR="00856789" w:rsidRPr="00CE0B5A">
        <w:t xml:space="preserve">), пре свега због њихових еколошких и </w:t>
      </w:r>
      <w:r w:rsidR="00DB077B" w:rsidRPr="00CE0B5A">
        <w:t>пејзажних</w:t>
      </w:r>
      <w:r w:rsidR="00856789" w:rsidRPr="00CE0B5A">
        <w:t xml:space="preserve"> функција;</w:t>
      </w:r>
    </w:p>
    <w:p w14:paraId="6799DE9E" w14:textId="3F352663" w:rsidR="00FB314C" w:rsidRPr="00CE0B5A" w:rsidRDefault="003C42A2" w:rsidP="00F8408F">
      <w:pPr>
        <w:pStyle w:val="ListParagraph"/>
        <w:numPr>
          <w:ilvl w:val="0"/>
          <w:numId w:val="5"/>
        </w:numPr>
        <w:ind w:left="0" w:firstLine="450"/>
        <w:contextualSpacing w:val="0"/>
        <w:jc w:val="both"/>
      </w:pPr>
      <w:r w:rsidRPr="00CE0B5A">
        <w:t>п</w:t>
      </w:r>
      <w:r w:rsidR="00FB314C" w:rsidRPr="00CE0B5A">
        <w:t>рибав</w:t>
      </w:r>
      <w:r w:rsidR="001123D4" w:rsidRPr="00CE0B5A">
        <w:t>ити</w:t>
      </w:r>
      <w:r w:rsidR="00FB314C" w:rsidRPr="00CE0B5A">
        <w:t xml:space="preserve"> сагласности надлежних институција за извођење радова који изискују евентуалну сечу одраслих, вредних примерака дендрофлоре како би се уклањање вегетације свело на најмању могућу меру</w:t>
      </w:r>
      <w:r w:rsidR="001123D4" w:rsidRPr="00CE0B5A">
        <w:t>;</w:t>
      </w:r>
    </w:p>
    <w:p w14:paraId="42C1AB7C" w14:textId="5FA3096B" w:rsidR="00FB314C" w:rsidRPr="00CE0B5A" w:rsidRDefault="003C42A2" w:rsidP="00F8408F">
      <w:pPr>
        <w:pStyle w:val="ListParagraph"/>
        <w:numPr>
          <w:ilvl w:val="0"/>
          <w:numId w:val="5"/>
        </w:numPr>
        <w:ind w:left="0" w:firstLine="450"/>
        <w:contextualSpacing w:val="0"/>
        <w:jc w:val="both"/>
      </w:pPr>
      <w:r w:rsidRPr="00CE0B5A">
        <w:t>з</w:t>
      </w:r>
      <w:r w:rsidR="00FB314C" w:rsidRPr="00CE0B5A">
        <w:t>абрањено је извођење радова током ноћи у циљу заштите птица и слепих мишева</w:t>
      </w:r>
      <w:r w:rsidR="001123D4" w:rsidRPr="00CE0B5A">
        <w:t>;</w:t>
      </w:r>
    </w:p>
    <w:p w14:paraId="18AF01C4" w14:textId="256122F5" w:rsidR="00856789" w:rsidRPr="00CE0B5A" w:rsidRDefault="003C42A2" w:rsidP="00F8408F">
      <w:pPr>
        <w:pStyle w:val="ListParagraph"/>
        <w:numPr>
          <w:ilvl w:val="0"/>
          <w:numId w:val="5"/>
        </w:numPr>
        <w:ind w:left="0" w:firstLine="450"/>
        <w:contextualSpacing w:val="0"/>
        <w:jc w:val="both"/>
      </w:pPr>
      <w:r w:rsidRPr="00CE0B5A">
        <w:t>п</w:t>
      </w:r>
      <w:r w:rsidR="00856789" w:rsidRPr="00CE0B5A">
        <w:t>ланирати да се приликом ископа за темеље стубова и других објеката горњи, педолошки вредан слој земљишта посебно одложи</w:t>
      </w:r>
      <w:r w:rsidR="001615B3" w:rsidRPr="00CE0B5A">
        <w:t xml:space="preserve"> и користи за завршну прекривку, </w:t>
      </w:r>
      <w:r w:rsidR="00856789" w:rsidRPr="00CE0B5A">
        <w:t>а вишак материјала уклони у складу са прописима;</w:t>
      </w:r>
    </w:p>
    <w:p w14:paraId="0CE37BAC" w14:textId="6EA0EAA9" w:rsidR="00856789" w:rsidRPr="00CE0B5A" w:rsidRDefault="003C42A2" w:rsidP="00F8408F">
      <w:pPr>
        <w:pStyle w:val="ListParagraph"/>
        <w:numPr>
          <w:ilvl w:val="0"/>
          <w:numId w:val="5"/>
        </w:numPr>
        <w:ind w:left="0" w:firstLine="450"/>
        <w:contextualSpacing w:val="0"/>
        <w:jc w:val="both"/>
      </w:pPr>
      <w:r w:rsidRPr="00CE0B5A">
        <w:t>п</w:t>
      </w:r>
      <w:r w:rsidR="00856789" w:rsidRPr="00CE0B5A">
        <w:t xml:space="preserve">ланирати безбедно уклањање евентуалних гнезда птица на </w:t>
      </w:r>
      <w:r w:rsidR="009D40FC" w:rsidRPr="00CE0B5A">
        <w:t>коридорима</w:t>
      </w:r>
      <w:r w:rsidR="00856789" w:rsidRPr="00CE0B5A">
        <w:t xml:space="preserve"> далековода који се демонтирају и то искључиво ван периода гнежђења птица, односно до 10. фебруара</w:t>
      </w:r>
      <w:r w:rsidR="007F37E8" w:rsidRPr="00CE0B5A">
        <w:t xml:space="preserve"> </w:t>
      </w:r>
      <w:r w:rsidR="00856789" w:rsidRPr="00CE0B5A">
        <w:t>или после 10. јуна и техничко решење изолатора/носача прово</w:t>
      </w:r>
      <w:r w:rsidR="00740734" w:rsidRPr="00CE0B5A">
        <w:t>дника у складу са Препоруком број</w:t>
      </w:r>
      <w:r w:rsidR="00856789" w:rsidRPr="00CE0B5A">
        <w:t xml:space="preserve"> 110 (2004) за смањење штетних ефеката које имају објекти за пренос електричне енергије који се налазе изнад земље (далеководи) на птице (Recommendation No. 110 (2004) on minimising adverse effects of above-ground electricity transmission facilities /power lines/ on birds) коју је донео Стални комитет Бернске конвенције (Standing Committee of the Convention on the Conservation of European Wildlife and Natural Habitats), коју је Република Србија потписала и потврдила; уколико се у току радова наиђе на активно гнездо са пологом или младунцима, сачувати га и у што краћем року обавести Завод за заштиту природе Србије</w:t>
      </w:r>
      <w:r w:rsidRPr="00CE0B5A">
        <w:t>;</w:t>
      </w:r>
    </w:p>
    <w:p w14:paraId="622C835E" w14:textId="7B024982" w:rsidR="00FB314C" w:rsidRPr="00CE0B5A" w:rsidRDefault="003C42A2" w:rsidP="00F8408F">
      <w:pPr>
        <w:pStyle w:val="ListParagraph"/>
        <w:numPr>
          <w:ilvl w:val="0"/>
          <w:numId w:val="5"/>
        </w:numPr>
        <w:ind w:left="0" w:firstLine="360"/>
        <w:contextualSpacing w:val="0"/>
        <w:jc w:val="both"/>
      </w:pPr>
      <w:r w:rsidRPr="00CE0B5A">
        <w:t>п</w:t>
      </w:r>
      <w:r w:rsidR="00A96D1C" w:rsidRPr="00CE0B5A">
        <w:t xml:space="preserve">ланирати мере за </w:t>
      </w:r>
      <w:r w:rsidR="009E36B2" w:rsidRPr="00CE0B5A">
        <w:t>очување врста и типова станишта у складу са Прилогом 3 Правилника о критеријумима за издвајање типова станишта, о типовима станишта, осетљивим, угроженим, ретким и за заштиту приоритетним типовима станишта и о м</w:t>
      </w:r>
      <w:r w:rsidR="00C95011" w:rsidRPr="00CE0B5A">
        <w:t>ерама заштите за њихово очување</w:t>
      </w:r>
      <w:r w:rsidR="009E36B2" w:rsidRPr="00CE0B5A">
        <w:t xml:space="preserve"> за </w:t>
      </w:r>
      <w:r w:rsidR="00A96D1C" w:rsidRPr="00CE0B5A">
        <w:t>потенцијалн</w:t>
      </w:r>
      <w:r w:rsidR="009E36B2" w:rsidRPr="00CE0B5A">
        <w:t>а</w:t>
      </w:r>
      <w:r w:rsidR="00A96D1C" w:rsidRPr="00CE0B5A">
        <w:t xml:space="preserve"> NATURA 2000 подручја од значаја за заједницу pSCIs (Sites of Community Interest) „Железник”, „Мајданпек - Ђердап” и „Штубик”, као и </w:t>
      </w:r>
      <w:r w:rsidR="009E36B2" w:rsidRPr="00CE0B5A">
        <w:t xml:space="preserve">за </w:t>
      </w:r>
      <w:r w:rsidR="00A96D1C" w:rsidRPr="00CE0B5A">
        <w:t>NATURA 2000 подручја посебне заштите pSPA (Special Protection Area) „Велики крш и Стол”, „Тимочко побрђе”, „Неготинска крајна” и „Ђердап”</w:t>
      </w:r>
      <w:r w:rsidR="009E36B2" w:rsidRPr="00CE0B5A">
        <w:t>.</w:t>
      </w:r>
      <w:r w:rsidR="00A96D1C" w:rsidRPr="00CE0B5A">
        <w:t xml:space="preserve"> </w:t>
      </w:r>
    </w:p>
    <w:p w14:paraId="0E0C2332" w14:textId="5122F2C1" w:rsidR="00856789" w:rsidRPr="00CE0B5A" w:rsidRDefault="00C95011" w:rsidP="007D5A49">
      <w:pPr>
        <w:ind w:firstLine="709"/>
        <w:rPr>
          <w:rFonts w:cs="Times New Roman"/>
          <w:sz w:val="24"/>
          <w:szCs w:val="24"/>
          <w:lang w:val="sr-Cyrl-CS"/>
        </w:rPr>
      </w:pPr>
      <w:r w:rsidRPr="00CE0B5A">
        <w:rPr>
          <w:rFonts w:cs="Times New Roman"/>
          <w:sz w:val="24"/>
          <w:szCs w:val="24"/>
          <w:lang w:val="sr-Cyrl-CS"/>
        </w:rPr>
        <w:t>Сходно члану</w:t>
      </w:r>
      <w:r w:rsidR="00856789" w:rsidRPr="00CE0B5A">
        <w:rPr>
          <w:rFonts w:cs="Times New Roman"/>
          <w:sz w:val="24"/>
          <w:szCs w:val="24"/>
          <w:lang w:val="sr-Cyrl-CS"/>
        </w:rPr>
        <w:t xml:space="preserve"> 99. Закона о заштити природе, уколико се у току радова наиђе на геолошка и палеонтолошка документа (фосили, минерали, кристали и др) која би могла представљати заштићену природну вредност налазач је дужан да о налазу обавести министарство надлежно за послове заштите животне средине у року од осам дана од проналаска и предузме мере заштите од уништења, оштећивања или крађе до доласка овлашћеног лица. </w:t>
      </w:r>
    </w:p>
    <w:p w14:paraId="02AEE100" w14:textId="73E2650A" w:rsidR="00856789" w:rsidRPr="00CE0B5A" w:rsidRDefault="00856789" w:rsidP="007D5A49">
      <w:pPr>
        <w:ind w:firstLine="709"/>
        <w:rPr>
          <w:rFonts w:cs="Times New Roman"/>
          <w:sz w:val="24"/>
          <w:szCs w:val="24"/>
          <w:lang w:val="sr-Cyrl-CS"/>
        </w:rPr>
      </w:pPr>
      <w:r w:rsidRPr="00CE0B5A">
        <w:rPr>
          <w:rFonts w:cs="Times New Roman"/>
          <w:sz w:val="24"/>
          <w:szCs w:val="24"/>
          <w:lang w:val="sr-Cyrl-CS"/>
        </w:rPr>
        <w:t>Ближи услови и мере заштите природних вредности, односно дивљих врста и њихових станишта, предела и геонаслеђа које се морају применити у току извођења радова и одржавања објеката далековода прецизно ће се утврдити</w:t>
      </w:r>
      <w:r w:rsidR="007F37E8" w:rsidRPr="00CE0B5A">
        <w:rPr>
          <w:rFonts w:cs="Times New Roman"/>
          <w:sz w:val="24"/>
          <w:szCs w:val="24"/>
          <w:lang w:val="sr-Cyrl-CS"/>
        </w:rPr>
        <w:t xml:space="preserve"> </w:t>
      </w:r>
      <w:r w:rsidRPr="00CE0B5A">
        <w:rPr>
          <w:rFonts w:cs="Times New Roman"/>
          <w:sz w:val="24"/>
          <w:szCs w:val="24"/>
          <w:lang w:val="sr-Cyrl-CS"/>
        </w:rPr>
        <w:t>у поступку израде и еколошке сертификације техничке документације, а у сарадњи инвеститора и Завода за заштиту природе Србије.</w:t>
      </w:r>
    </w:p>
    <w:p w14:paraId="228B59D8" w14:textId="77777777" w:rsidR="003A6BB3" w:rsidRPr="00CE0B5A" w:rsidRDefault="003A6BB3" w:rsidP="007D5A49">
      <w:pPr>
        <w:jc w:val="center"/>
        <w:rPr>
          <w:rFonts w:cs="Times New Roman"/>
          <w:sz w:val="24"/>
          <w:szCs w:val="24"/>
          <w:lang w:val="sr-Cyrl-CS"/>
        </w:rPr>
      </w:pPr>
    </w:p>
    <w:p w14:paraId="1DE034AE" w14:textId="6263E3C2" w:rsidR="0053677F" w:rsidRPr="00CE0B5A" w:rsidRDefault="0053677F" w:rsidP="00BD4887">
      <w:pPr>
        <w:pStyle w:val="Heading3"/>
        <w:rPr>
          <w:b w:val="0"/>
          <w:lang w:val="sr-Cyrl-CS"/>
        </w:rPr>
      </w:pPr>
      <w:bookmarkStart w:id="113" w:name="_Toc172279027"/>
      <w:r w:rsidRPr="00CE0B5A">
        <w:rPr>
          <w:b w:val="0"/>
          <w:lang w:val="sr-Cyrl-CS"/>
        </w:rPr>
        <w:t>3.3.</w:t>
      </w:r>
      <w:r w:rsidR="006A529C" w:rsidRPr="00CE0B5A">
        <w:rPr>
          <w:b w:val="0"/>
          <w:lang w:val="sr-Cyrl-CS"/>
        </w:rPr>
        <w:t xml:space="preserve"> </w:t>
      </w:r>
      <w:r w:rsidR="0099654F" w:rsidRPr="00CE0B5A">
        <w:rPr>
          <w:b w:val="0"/>
          <w:lang w:val="sr-Cyrl-CS"/>
        </w:rPr>
        <w:t>Заштита непокретних културних добара</w:t>
      </w:r>
      <w:bookmarkEnd w:id="113"/>
    </w:p>
    <w:p w14:paraId="3D51B04F" w14:textId="77777777" w:rsidR="006A529C" w:rsidRPr="00CE0B5A" w:rsidRDefault="006A529C" w:rsidP="007D5A49">
      <w:pPr>
        <w:rPr>
          <w:rFonts w:cs="Times New Roman"/>
          <w:sz w:val="24"/>
          <w:szCs w:val="24"/>
          <w:lang w:val="sr-Cyrl-CS"/>
        </w:rPr>
      </w:pPr>
    </w:p>
    <w:p w14:paraId="11E34A3B" w14:textId="08E4D1A6" w:rsidR="00856789" w:rsidRPr="00CE0B5A" w:rsidRDefault="00FF022A" w:rsidP="007D5A49">
      <w:pPr>
        <w:ind w:firstLine="709"/>
        <w:rPr>
          <w:rFonts w:cs="Times New Roman"/>
          <w:sz w:val="24"/>
          <w:szCs w:val="24"/>
          <w:lang w:val="sr-Cyrl-CS"/>
        </w:rPr>
      </w:pPr>
      <w:r w:rsidRPr="00CE0B5A">
        <w:rPr>
          <w:rFonts w:cs="Times New Roman"/>
          <w:sz w:val="24"/>
          <w:szCs w:val="24"/>
          <w:lang w:val="sr-Cyrl-CS"/>
        </w:rPr>
        <w:t>У коридо</w:t>
      </w:r>
      <w:r w:rsidR="000177F7" w:rsidRPr="00CE0B5A">
        <w:rPr>
          <w:rFonts w:cs="Times New Roman"/>
          <w:sz w:val="24"/>
          <w:szCs w:val="24"/>
          <w:lang w:val="sr-Cyrl-CS"/>
        </w:rPr>
        <w:t>рима</w:t>
      </w:r>
      <w:r w:rsidRPr="00CE0B5A">
        <w:rPr>
          <w:rFonts w:cs="Times New Roman"/>
          <w:sz w:val="24"/>
          <w:szCs w:val="24"/>
          <w:lang w:val="sr-Cyrl-CS"/>
        </w:rPr>
        <w:t xml:space="preserve"> планиран</w:t>
      </w:r>
      <w:r w:rsidR="000177F7" w:rsidRPr="00CE0B5A">
        <w:rPr>
          <w:rFonts w:cs="Times New Roman"/>
          <w:sz w:val="24"/>
          <w:szCs w:val="24"/>
          <w:lang w:val="sr-Cyrl-CS"/>
        </w:rPr>
        <w:t>их</w:t>
      </w:r>
      <w:r w:rsidRPr="00CE0B5A">
        <w:rPr>
          <w:rFonts w:cs="Times New Roman"/>
          <w:sz w:val="24"/>
          <w:szCs w:val="24"/>
          <w:lang w:val="sr-Cyrl-CS"/>
        </w:rPr>
        <w:t xml:space="preserve"> далековода, односно на подручју Просторног плана</w:t>
      </w:r>
      <w:r w:rsidR="00856789" w:rsidRPr="00CE0B5A">
        <w:rPr>
          <w:rFonts w:cs="Times New Roman"/>
          <w:sz w:val="24"/>
          <w:szCs w:val="24"/>
          <w:lang w:val="sr-Cyrl-CS"/>
        </w:rPr>
        <w:t xml:space="preserve">, нису идентификована непокретна културна добра. Дефинисано планско решење </w:t>
      </w:r>
      <w:r w:rsidRPr="00CE0B5A">
        <w:rPr>
          <w:rFonts w:cs="Times New Roman"/>
          <w:sz w:val="24"/>
          <w:szCs w:val="24"/>
          <w:lang w:val="sr-Cyrl-CS"/>
        </w:rPr>
        <w:t>коридора</w:t>
      </w:r>
      <w:r w:rsidR="00856789" w:rsidRPr="00CE0B5A">
        <w:rPr>
          <w:rFonts w:cs="Times New Roman"/>
          <w:sz w:val="24"/>
          <w:szCs w:val="24"/>
          <w:lang w:val="sr-Cyrl-CS"/>
        </w:rPr>
        <w:t xml:space="preserve"> далековода, одређен</w:t>
      </w:r>
      <w:r w:rsidRPr="00CE0B5A">
        <w:rPr>
          <w:rFonts w:cs="Times New Roman"/>
          <w:sz w:val="24"/>
          <w:szCs w:val="24"/>
          <w:lang w:val="sr-Cyrl-CS"/>
        </w:rPr>
        <w:t>о</w:t>
      </w:r>
      <w:r w:rsidR="00856789" w:rsidRPr="00CE0B5A">
        <w:rPr>
          <w:rFonts w:cs="Times New Roman"/>
          <w:sz w:val="24"/>
          <w:szCs w:val="24"/>
          <w:lang w:val="sr-Cyrl-CS"/>
        </w:rPr>
        <w:t xml:space="preserve"> </w:t>
      </w:r>
      <w:r w:rsidRPr="00CE0B5A">
        <w:rPr>
          <w:rFonts w:cs="Times New Roman"/>
          <w:sz w:val="24"/>
          <w:szCs w:val="24"/>
          <w:lang w:val="sr-Cyrl-CS"/>
        </w:rPr>
        <w:t>угаоним тачкама</w:t>
      </w:r>
      <w:r w:rsidR="00856789" w:rsidRPr="00CE0B5A">
        <w:rPr>
          <w:rFonts w:cs="Times New Roman"/>
          <w:sz w:val="24"/>
          <w:szCs w:val="24"/>
          <w:lang w:val="sr-Cyrl-CS"/>
        </w:rPr>
        <w:t>,</w:t>
      </w:r>
      <w:r w:rsidR="007F37E8" w:rsidRPr="00CE0B5A">
        <w:rPr>
          <w:rFonts w:cs="Times New Roman"/>
          <w:sz w:val="24"/>
          <w:szCs w:val="24"/>
          <w:lang w:val="sr-Cyrl-CS"/>
        </w:rPr>
        <w:t xml:space="preserve"> </w:t>
      </w:r>
      <w:r w:rsidR="00856789" w:rsidRPr="00CE0B5A">
        <w:rPr>
          <w:rFonts w:cs="Times New Roman"/>
          <w:sz w:val="24"/>
          <w:szCs w:val="24"/>
          <w:lang w:val="sr-Cyrl-CS"/>
        </w:rPr>
        <w:t>не угрожава интегритет и вредности заштићених и евидентираних културних добара.</w:t>
      </w:r>
      <w:r w:rsidR="007F37E8" w:rsidRPr="00CE0B5A">
        <w:rPr>
          <w:rFonts w:cs="Times New Roman"/>
          <w:sz w:val="24"/>
          <w:szCs w:val="24"/>
          <w:lang w:val="sr-Cyrl-CS"/>
        </w:rPr>
        <w:t xml:space="preserve"> </w:t>
      </w:r>
    </w:p>
    <w:p w14:paraId="1415E5D5" w14:textId="2718CFE6" w:rsidR="00856789" w:rsidRPr="00CE0B5A" w:rsidRDefault="00856789" w:rsidP="007D5A49">
      <w:pPr>
        <w:ind w:firstLine="709"/>
        <w:rPr>
          <w:rFonts w:cs="Times New Roman"/>
          <w:sz w:val="24"/>
          <w:szCs w:val="24"/>
          <w:lang w:val="sr-Cyrl-CS"/>
        </w:rPr>
      </w:pPr>
    </w:p>
    <w:p w14:paraId="7DEC7FD2" w14:textId="77777777" w:rsidR="00FB45E9" w:rsidRPr="00CE0B5A" w:rsidRDefault="00FB45E9" w:rsidP="007D5A49">
      <w:pPr>
        <w:ind w:firstLine="709"/>
        <w:rPr>
          <w:rFonts w:cs="Times New Roman"/>
          <w:sz w:val="24"/>
          <w:szCs w:val="24"/>
          <w:lang w:val="sr-Cyrl-CS"/>
        </w:rPr>
      </w:pPr>
    </w:p>
    <w:p w14:paraId="7B949E03" w14:textId="0F0573B6" w:rsidR="00856789" w:rsidRPr="00CE0B5A" w:rsidRDefault="00856789" w:rsidP="007D5A49">
      <w:pPr>
        <w:jc w:val="left"/>
        <w:rPr>
          <w:rFonts w:cs="Times New Roman"/>
          <w:sz w:val="24"/>
          <w:szCs w:val="24"/>
          <w:lang w:val="sr-Cyrl-CS"/>
        </w:rPr>
      </w:pPr>
      <w:bookmarkStart w:id="114" w:name="_Hlk170207178"/>
      <w:r w:rsidRPr="00CE0B5A">
        <w:rPr>
          <w:rFonts w:cs="Times New Roman"/>
          <w:sz w:val="24"/>
          <w:szCs w:val="24"/>
          <w:lang w:val="sr-Cyrl-CS"/>
        </w:rPr>
        <w:lastRenderedPageBreak/>
        <w:t xml:space="preserve">Табела </w:t>
      </w:r>
      <w:r w:rsidR="00885094" w:rsidRPr="00CE0B5A">
        <w:rPr>
          <w:rFonts w:cs="Times New Roman"/>
          <w:sz w:val="24"/>
          <w:szCs w:val="24"/>
          <w:lang w:val="sr-Cyrl-CS"/>
        </w:rPr>
        <w:t>8</w:t>
      </w:r>
      <w:r w:rsidRPr="00CE0B5A">
        <w:rPr>
          <w:rFonts w:cs="Times New Roman"/>
          <w:sz w:val="24"/>
          <w:szCs w:val="24"/>
          <w:lang w:val="sr-Cyrl-CS"/>
        </w:rPr>
        <w:t>. Заштићена непокретна културна добра</w:t>
      </w:r>
    </w:p>
    <w:tbl>
      <w:tblPr>
        <w:tblStyle w:val="TableGrid"/>
        <w:tblW w:w="9637" w:type="dxa"/>
        <w:tblLook w:val="04A0" w:firstRow="1" w:lastRow="0" w:firstColumn="1" w:lastColumn="0" w:noHBand="0" w:noVBand="1"/>
      </w:tblPr>
      <w:tblGrid>
        <w:gridCol w:w="771"/>
        <w:gridCol w:w="1532"/>
        <w:gridCol w:w="3788"/>
        <w:gridCol w:w="3546"/>
      </w:tblGrid>
      <w:tr w:rsidR="00C74D2A" w:rsidRPr="00CE0B5A" w14:paraId="143DD1A2" w14:textId="77777777" w:rsidTr="00F20C8F">
        <w:trPr>
          <w:tblHeader/>
        </w:trPr>
        <w:tc>
          <w:tcPr>
            <w:tcW w:w="771" w:type="dxa"/>
            <w:vAlign w:val="center"/>
          </w:tcPr>
          <w:bookmarkEnd w:id="114"/>
          <w:p w14:paraId="0F886DD3" w14:textId="2FB66D97" w:rsidR="00856789" w:rsidRPr="00CE0B5A" w:rsidRDefault="00856789" w:rsidP="00216D4D">
            <w:pPr>
              <w:jc w:val="center"/>
              <w:rPr>
                <w:rFonts w:cs="Times New Roman"/>
                <w:sz w:val="24"/>
                <w:szCs w:val="24"/>
                <w:lang w:val="sr-Cyrl-CS"/>
              </w:rPr>
            </w:pPr>
            <w:r w:rsidRPr="00CE0B5A">
              <w:rPr>
                <w:rFonts w:cs="Times New Roman"/>
                <w:sz w:val="24"/>
                <w:szCs w:val="24"/>
                <w:lang w:val="sr-Cyrl-CS"/>
              </w:rPr>
              <w:t>Број</w:t>
            </w:r>
          </w:p>
        </w:tc>
        <w:tc>
          <w:tcPr>
            <w:tcW w:w="1532" w:type="dxa"/>
            <w:vAlign w:val="center"/>
          </w:tcPr>
          <w:p w14:paraId="7FE9F7F0" w14:textId="77777777" w:rsidR="00856789" w:rsidRPr="00CE0B5A" w:rsidRDefault="00856789" w:rsidP="00216D4D">
            <w:pPr>
              <w:jc w:val="center"/>
              <w:rPr>
                <w:rFonts w:cs="Times New Roman"/>
                <w:sz w:val="24"/>
                <w:szCs w:val="24"/>
                <w:lang w:val="sr-Cyrl-CS"/>
              </w:rPr>
            </w:pPr>
            <w:r w:rsidRPr="00CE0B5A">
              <w:rPr>
                <w:rFonts w:cs="Times New Roman"/>
                <w:sz w:val="24"/>
                <w:szCs w:val="24"/>
                <w:lang w:val="sr-Cyrl-CS"/>
              </w:rPr>
              <w:t>Катастарска</w:t>
            </w:r>
          </w:p>
          <w:p w14:paraId="4DD9AC8B" w14:textId="77777777" w:rsidR="00856789" w:rsidRPr="00CE0B5A" w:rsidRDefault="00856789" w:rsidP="00216D4D">
            <w:pPr>
              <w:jc w:val="center"/>
              <w:rPr>
                <w:rFonts w:cs="Times New Roman"/>
                <w:sz w:val="24"/>
                <w:szCs w:val="24"/>
                <w:lang w:val="sr-Cyrl-CS"/>
              </w:rPr>
            </w:pPr>
            <w:r w:rsidRPr="00CE0B5A">
              <w:rPr>
                <w:rFonts w:cs="Times New Roman"/>
                <w:sz w:val="24"/>
                <w:szCs w:val="24"/>
                <w:lang w:val="sr-Cyrl-CS"/>
              </w:rPr>
              <w:t>општина</w:t>
            </w:r>
          </w:p>
        </w:tc>
        <w:tc>
          <w:tcPr>
            <w:tcW w:w="3788" w:type="dxa"/>
            <w:vAlign w:val="center"/>
          </w:tcPr>
          <w:p w14:paraId="32BD422A" w14:textId="77777777" w:rsidR="00856789" w:rsidRPr="00CE0B5A" w:rsidRDefault="00856789" w:rsidP="00216D4D">
            <w:pPr>
              <w:jc w:val="center"/>
              <w:rPr>
                <w:rFonts w:cs="Times New Roman"/>
                <w:sz w:val="24"/>
                <w:szCs w:val="24"/>
                <w:lang w:val="sr-Cyrl-CS"/>
              </w:rPr>
            </w:pPr>
            <w:r w:rsidRPr="00CE0B5A">
              <w:rPr>
                <w:rFonts w:cs="Times New Roman"/>
                <w:sz w:val="24"/>
                <w:szCs w:val="24"/>
                <w:lang w:val="sr-Cyrl-CS"/>
              </w:rPr>
              <w:t>Назив и локација</w:t>
            </w:r>
          </w:p>
        </w:tc>
        <w:tc>
          <w:tcPr>
            <w:tcW w:w="3546" w:type="dxa"/>
            <w:vAlign w:val="center"/>
          </w:tcPr>
          <w:p w14:paraId="21A00DCA" w14:textId="77777777" w:rsidR="00856789" w:rsidRPr="00CE0B5A" w:rsidRDefault="00856789" w:rsidP="00216D4D">
            <w:pPr>
              <w:jc w:val="center"/>
              <w:rPr>
                <w:rFonts w:cs="Times New Roman"/>
                <w:sz w:val="24"/>
                <w:szCs w:val="24"/>
                <w:lang w:val="sr-Cyrl-CS"/>
              </w:rPr>
            </w:pPr>
            <w:r w:rsidRPr="00CE0B5A">
              <w:rPr>
                <w:rFonts w:cs="Times New Roman"/>
                <w:sz w:val="24"/>
                <w:szCs w:val="24"/>
                <w:lang w:val="sr-Cyrl-CS"/>
              </w:rPr>
              <w:t>Врста и статус заштите</w:t>
            </w:r>
          </w:p>
        </w:tc>
      </w:tr>
      <w:tr w:rsidR="00C74D2A" w:rsidRPr="00CE0B5A" w14:paraId="6A58003F" w14:textId="77777777" w:rsidTr="00B1316F">
        <w:tc>
          <w:tcPr>
            <w:tcW w:w="9637" w:type="dxa"/>
            <w:gridSpan w:val="4"/>
          </w:tcPr>
          <w:p w14:paraId="229FDFC3" w14:textId="6DAEB46C" w:rsidR="00856789" w:rsidRPr="00CE0B5A" w:rsidRDefault="002C06B1" w:rsidP="007D5A49">
            <w:pPr>
              <w:jc w:val="center"/>
              <w:rPr>
                <w:rFonts w:cs="Times New Roman"/>
                <w:sz w:val="24"/>
                <w:szCs w:val="24"/>
                <w:lang w:val="sr-Cyrl-CS"/>
              </w:rPr>
            </w:pPr>
            <w:r w:rsidRPr="00CE0B5A">
              <w:rPr>
                <w:rFonts w:cs="Times New Roman"/>
                <w:sz w:val="24"/>
                <w:szCs w:val="24"/>
                <w:lang w:val="sr-Cyrl-CS"/>
              </w:rPr>
              <w:t>ГРАД БОР</w:t>
            </w:r>
          </w:p>
        </w:tc>
      </w:tr>
      <w:tr w:rsidR="00C74D2A" w:rsidRPr="00CE0B5A" w14:paraId="1B5776AD" w14:textId="77777777" w:rsidTr="00F5696A">
        <w:trPr>
          <w:trHeight w:val="233"/>
        </w:trPr>
        <w:tc>
          <w:tcPr>
            <w:tcW w:w="771" w:type="dxa"/>
            <w:vAlign w:val="center"/>
          </w:tcPr>
          <w:p w14:paraId="4D0E6ADF" w14:textId="441CBEDB" w:rsidR="004C0282" w:rsidRPr="00CE0B5A" w:rsidRDefault="004C0282" w:rsidP="00F5696A">
            <w:pPr>
              <w:jc w:val="left"/>
              <w:rPr>
                <w:rFonts w:cs="Times New Roman"/>
                <w:sz w:val="24"/>
                <w:szCs w:val="24"/>
                <w:lang w:val="sr-Cyrl-CS"/>
              </w:rPr>
            </w:pPr>
            <w:r w:rsidRPr="00CE0B5A">
              <w:rPr>
                <w:rFonts w:cs="Times New Roman"/>
                <w:sz w:val="24"/>
                <w:szCs w:val="24"/>
                <w:lang w:val="sr-Cyrl-CS"/>
              </w:rPr>
              <w:t>1</w:t>
            </w:r>
            <w:r w:rsidR="00C95011" w:rsidRPr="00CE0B5A">
              <w:rPr>
                <w:rFonts w:cs="Times New Roman"/>
                <w:sz w:val="24"/>
                <w:szCs w:val="24"/>
                <w:lang w:val="sr-Cyrl-CS"/>
              </w:rPr>
              <w:t>.</w:t>
            </w:r>
          </w:p>
        </w:tc>
        <w:tc>
          <w:tcPr>
            <w:tcW w:w="1532" w:type="dxa"/>
            <w:vAlign w:val="center"/>
          </w:tcPr>
          <w:p w14:paraId="3D26BBC3" w14:textId="482B1854" w:rsidR="004C0282" w:rsidRPr="00CE0B5A" w:rsidRDefault="00843B34"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11FDFE03" w14:textId="43E05CF6" w:rsidR="004C0282" w:rsidRPr="00CE0B5A" w:rsidRDefault="00843B34" w:rsidP="00F5696A">
            <w:pPr>
              <w:jc w:val="left"/>
              <w:rPr>
                <w:rFonts w:cs="Times New Roman"/>
                <w:sz w:val="24"/>
                <w:szCs w:val="24"/>
                <w:lang w:val="sr-Cyrl-CS"/>
              </w:rPr>
            </w:pPr>
            <w:r w:rsidRPr="00CE0B5A">
              <w:rPr>
                <w:rFonts w:cs="Times New Roman"/>
                <w:sz w:val="24"/>
                <w:szCs w:val="24"/>
                <w:lang w:val="sr-Cyrl-CS"/>
              </w:rPr>
              <w:t>Зграда рударско металуршког факултета</w:t>
            </w:r>
          </w:p>
        </w:tc>
        <w:tc>
          <w:tcPr>
            <w:tcW w:w="3546" w:type="dxa"/>
            <w:vAlign w:val="center"/>
          </w:tcPr>
          <w:p w14:paraId="2EDE4AB9" w14:textId="77777777" w:rsidR="00843B34" w:rsidRPr="00CE0B5A" w:rsidRDefault="00843B34"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0A41DA11" w14:textId="20E5780C" w:rsidR="004C0282" w:rsidRPr="00CE0B5A" w:rsidRDefault="00843B34" w:rsidP="00F5696A">
            <w:pPr>
              <w:jc w:val="left"/>
              <w:rPr>
                <w:rFonts w:cs="Times New Roman"/>
                <w:sz w:val="24"/>
                <w:szCs w:val="24"/>
                <w:lang w:val="sr-Cyrl-CS"/>
              </w:rPr>
            </w:pPr>
            <w:r w:rsidRPr="00CE0B5A">
              <w:rPr>
                <w:rFonts w:cs="Times New Roman"/>
                <w:sz w:val="24"/>
                <w:szCs w:val="24"/>
                <w:lang w:val="sr-Cyrl-CS"/>
              </w:rPr>
              <w:t>СК, некатегорисано</w:t>
            </w:r>
          </w:p>
        </w:tc>
      </w:tr>
      <w:tr w:rsidR="00C74D2A" w:rsidRPr="00CE0B5A" w14:paraId="4A4009FF" w14:textId="77777777" w:rsidTr="00F5696A">
        <w:trPr>
          <w:trHeight w:val="232"/>
        </w:trPr>
        <w:tc>
          <w:tcPr>
            <w:tcW w:w="771" w:type="dxa"/>
            <w:vAlign w:val="center"/>
          </w:tcPr>
          <w:p w14:paraId="2D5E58C7" w14:textId="4165BE07" w:rsidR="00843B34" w:rsidRPr="00CE0B5A" w:rsidRDefault="00843B34" w:rsidP="00F5696A">
            <w:pPr>
              <w:jc w:val="left"/>
              <w:rPr>
                <w:rFonts w:cs="Times New Roman"/>
                <w:sz w:val="24"/>
                <w:szCs w:val="24"/>
                <w:lang w:val="sr-Cyrl-CS"/>
              </w:rPr>
            </w:pPr>
            <w:r w:rsidRPr="00CE0B5A">
              <w:rPr>
                <w:rFonts w:cs="Times New Roman"/>
                <w:sz w:val="24"/>
                <w:szCs w:val="24"/>
                <w:lang w:val="sr-Cyrl-CS"/>
              </w:rPr>
              <w:t>2</w:t>
            </w:r>
            <w:r w:rsidR="00C95011" w:rsidRPr="00CE0B5A">
              <w:rPr>
                <w:rFonts w:cs="Times New Roman"/>
                <w:sz w:val="24"/>
                <w:szCs w:val="24"/>
                <w:lang w:val="sr-Cyrl-CS"/>
              </w:rPr>
              <w:t>.</w:t>
            </w:r>
          </w:p>
        </w:tc>
        <w:tc>
          <w:tcPr>
            <w:tcW w:w="1532" w:type="dxa"/>
            <w:vAlign w:val="center"/>
          </w:tcPr>
          <w:p w14:paraId="1780A7BB" w14:textId="3FDA1B19" w:rsidR="00843B34" w:rsidRPr="00CE0B5A" w:rsidRDefault="00843B34"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3DAF77D1" w14:textId="7AC56850" w:rsidR="00843B34" w:rsidRPr="00CE0B5A" w:rsidRDefault="00843B34" w:rsidP="00F5696A">
            <w:pPr>
              <w:jc w:val="left"/>
              <w:rPr>
                <w:rFonts w:cs="Times New Roman"/>
                <w:sz w:val="24"/>
                <w:szCs w:val="24"/>
                <w:lang w:val="sr-Cyrl-CS"/>
              </w:rPr>
            </w:pPr>
            <w:r w:rsidRPr="00CE0B5A">
              <w:rPr>
                <w:rFonts w:cs="Times New Roman"/>
                <w:sz w:val="24"/>
                <w:szCs w:val="24"/>
                <w:lang w:val="sr-Cyrl-CS"/>
              </w:rPr>
              <w:t>Зграда музеја рударства и металургије</w:t>
            </w:r>
          </w:p>
        </w:tc>
        <w:tc>
          <w:tcPr>
            <w:tcW w:w="3546" w:type="dxa"/>
            <w:vAlign w:val="center"/>
          </w:tcPr>
          <w:p w14:paraId="5C009901" w14:textId="77777777" w:rsidR="00843B34" w:rsidRPr="00CE0B5A" w:rsidRDefault="00843B34"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0F946053" w14:textId="1DFA96C7" w:rsidR="00843B34" w:rsidRPr="00CE0B5A" w:rsidRDefault="00843B34" w:rsidP="00F5696A">
            <w:pPr>
              <w:jc w:val="left"/>
              <w:rPr>
                <w:rFonts w:cs="Times New Roman"/>
                <w:sz w:val="24"/>
                <w:szCs w:val="24"/>
                <w:lang w:val="sr-Cyrl-CS"/>
              </w:rPr>
            </w:pPr>
            <w:r w:rsidRPr="00CE0B5A">
              <w:rPr>
                <w:rFonts w:cs="Times New Roman"/>
                <w:sz w:val="24"/>
                <w:szCs w:val="24"/>
                <w:lang w:val="sr-Cyrl-CS"/>
              </w:rPr>
              <w:t>СК, некатегорисано</w:t>
            </w:r>
          </w:p>
        </w:tc>
      </w:tr>
      <w:tr w:rsidR="00C74D2A" w:rsidRPr="00CE0B5A" w14:paraId="39E61BE7" w14:textId="77777777" w:rsidTr="00F5696A">
        <w:tc>
          <w:tcPr>
            <w:tcW w:w="771" w:type="dxa"/>
            <w:vAlign w:val="center"/>
          </w:tcPr>
          <w:p w14:paraId="05707CAE" w14:textId="4C018890" w:rsidR="00843B34" w:rsidRPr="00CE0B5A" w:rsidRDefault="00843B34" w:rsidP="00F5696A">
            <w:pPr>
              <w:jc w:val="left"/>
              <w:rPr>
                <w:rFonts w:cs="Times New Roman"/>
                <w:sz w:val="24"/>
                <w:szCs w:val="24"/>
                <w:lang w:val="sr-Cyrl-CS"/>
              </w:rPr>
            </w:pPr>
            <w:r w:rsidRPr="00CE0B5A">
              <w:rPr>
                <w:rFonts w:cs="Times New Roman"/>
                <w:sz w:val="24"/>
                <w:szCs w:val="24"/>
                <w:lang w:val="sr-Cyrl-CS"/>
              </w:rPr>
              <w:t>3</w:t>
            </w:r>
            <w:r w:rsidR="00C95011" w:rsidRPr="00CE0B5A">
              <w:rPr>
                <w:rFonts w:cs="Times New Roman"/>
                <w:sz w:val="24"/>
                <w:szCs w:val="24"/>
                <w:lang w:val="sr-Cyrl-CS"/>
              </w:rPr>
              <w:t>.</w:t>
            </w:r>
          </w:p>
        </w:tc>
        <w:tc>
          <w:tcPr>
            <w:tcW w:w="1532" w:type="dxa"/>
            <w:vAlign w:val="center"/>
          </w:tcPr>
          <w:p w14:paraId="0D4AE973" w14:textId="2B12CFB1" w:rsidR="00843B34" w:rsidRPr="00CE0B5A" w:rsidRDefault="00843B34"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0DEAA6C4" w14:textId="21DA4824" w:rsidR="00843B34" w:rsidRPr="00CE0B5A" w:rsidRDefault="00843B34" w:rsidP="00F5696A">
            <w:pPr>
              <w:jc w:val="left"/>
              <w:rPr>
                <w:rFonts w:cs="Times New Roman"/>
                <w:sz w:val="24"/>
                <w:szCs w:val="24"/>
                <w:lang w:val="sr-Cyrl-CS"/>
              </w:rPr>
            </w:pPr>
            <w:r w:rsidRPr="00CE0B5A">
              <w:rPr>
                <w:rFonts w:cs="Times New Roman"/>
                <w:sz w:val="24"/>
                <w:szCs w:val="24"/>
                <w:lang w:val="sr-Cyrl-CS"/>
              </w:rPr>
              <w:t>Зграда Дома културе (ул. Моше Пијаде 19)</w:t>
            </w:r>
          </w:p>
        </w:tc>
        <w:tc>
          <w:tcPr>
            <w:tcW w:w="3546" w:type="dxa"/>
            <w:vAlign w:val="center"/>
          </w:tcPr>
          <w:p w14:paraId="1E3B19DC" w14:textId="77777777" w:rsidR="00843B34" w:rsidRPr="00CE0B5A" w:rsidRDefault="00843B34"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7E0C5357" w14:textId="5C5BDAEC" w:rsidR="00843B34" w:rsidRPr="00CE0B5A" w:rsidRDefault="00843B34" w:rsidP="00F5696A">
            <w:pPr>
              <w:jc w:val="left"/>
              <w:rPr>
                <w:rFonts w:cs="Times New Roman"/>
                <w:sz w:val="24"/>
                <w:szCs w:val="24"/>
                <w:lang w:val="sr-Cyrl-CS"/>
              </w:rPr>
            </w:pPr>
            <w:r w:rsidRPr="00CE0B5A">
              <w:rPr>
                <w:rFonts w:cs="Times New Roman"/>
                <w:sz w:val="24"/>
                <w:szCs w:val="24"/>
                <w:lang w:val="sr-Cyrl-CS"/>
              </w:rPr>
              <w:t>СК, некатегорисано</w:t>
            </w:r>
          </w:p>
        </w:tc>
      </w:tr>
      <w:tr w:rsidR="00C74D2A" w:rsidRPr="00CE0B5A" w14:paraId="06E3915F" w14:textId="77777777" w:rsidTr="00F5696A">
        <w:tc>
          <w:tcPr>
            <w:tcW w:w="771" w:type="dxa"/>
            <w:vAlign w:val="center"/>
          </w:tcPr>
          <w:p w14:paraId="4BC94AF4" w14:textId="25AD2328" w:rsidR="00843B34" w:rsidRPr="00CE0B5A" w:rsidRDefault="00843B34" w:rsidP="00F5696A">
            <w:pPr>
              <w:jc w:val="left"/>
              <w:rPr>
                <w:rFonts w:cs="Times New Roman"/>
                <w:sz w:val="24"/>
                <w:szCs w:val="24"/>
                <w:lang w:val="sr-Cyrl-CS"/>
              </w:rPr>
            </w:pPr>
            <w:r w:rsidRPr="00CE0B5A">
              <w:rPr>
                <w:rFonts w:cs="Times New Roman"/>
                <w:sz w:val="24"/>
                <w:szCs w:val="24"/>
                <w:lang w:val="sr-Cyrl-CS"/>
              </w:rPr>
              <w:t>4</w:t>
            </w:r>
            <w:r w:rsidR="00C95011" w:rsidRPr="00CE0B5A">
              <w:rPr>
                <w:rFonts w:cs="Times New Roman"/>
                <w:sz w:val="24"/>
                <w:szCs w:val="24"/>
                <w:lang w:val="sr-Cyrl-CS"/>
              </w:rPr>
              <w:t>.</w:t>
            </w:r>
          </w:p>
        </w:tc>
        <w:tc>
          <w:tcPr>
            <w:tcW w:w="1532" w:type="dxa"/>
            <w:vAlign w:val="center"/>
          </w:tcPr>
          <w:p w14:paraId="044D4AE9" w14:textId="15361E9F" w:rsidR="00843B34" w:rsidRPr="00CE0B5A" w:rsidRDefault="00843B34"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32FAB8BF" w14:textId="7FE2659B" w:rsidR="00843B34" w:rsidRPr="00CE0B5A" w:rsidRDefault="00843B34" w:rsidP="00F5696A">
            <w:pPr>
              <w:jc w:val="left"/>
              <w:rPr>
                <w:rFonts w:cs="Times New Roman"/>
                <w:sz w:val="24"/>
                <w:szCs w:val="24"/>
                <w:lang w:val="sr-Cyrl-CS"/>
              </w:rPr>
            </w:pPr>
            <w:r w:rsidRPr="00CE0B5A">
              <w:rPr>
                <w:rFonts w:cs="Times New Roman"/>
                <w:sz w:val="24"/>
                <w:szCs w:val="24"/>
                <w:lang w:val="sr-Cyrl-CS"/>
              </w:rPr>
              <w:t>Споменик посвећен изгинулим ратницима – Српским и Француским војницима од 1912 до 1918. године</w:t>
            </w:r>
          </w:p>
        </w:tc>
        <w:tc>
          <w:tcPr>
            <w:tcW w:w="3546" w:type="dxa"/>
            <w:vAlign w:val="center"/>
          </w:tcPr>
          <w:p w14:paraId="4AEA6CF2" w14:textId="77777777" w:rsidR="00843B34" w:rsidRPr="00CE0B5A" w:rsidRDefault="00843B34"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578E3DBE" w14:textId="1E625842" w:rsidR="00843B34" w:rsidRPr="00CE0B5A" w:rsidRDefault="00843B34" w:rsidP="00F5696A">
            <w:pPr>
              <w:jc w:val="left"/>
              <w:rPr>
                <w:rFonts w:cs="Times New Roman"/>
                <w:sz w:val="24"/>
                <w:szCs w:val="24"/>
                <w:lang w:val="sr-Cyrl-CS"/>
              </w:rPr>
            </w:pPr>
            <w:r w:rsidRPr="00CE0B5A">
              <w:rPr>
                <w:rFonts w:cs="Times New Roman"/>
                <w:sz w:val="24"/>
                <w:szCs w:val="24"/>
                <w:lang w:val="sr-Cyrl-CS"/>
              </w:rPr>
              <w:t>СК, некатегорисано</w:t>
            </w:r>
          </w:p>
        </w:tc>
      </w:tr>
      <w:tr w:rsidR="00C74D2A" w:rsidRPr="00CE0B5A" w14:paraId="1EC21D29" w14:textId="77777777" w:rsidTr="00F5696A">
        <w:tc>
          <w:tcPr>
            <w:tcW w:w="771" w:type="dxa"/>
            <w:vAlign w:val="center"/>
          </w:tcPr>
          <w:p w14:paraId="634C99D7" w14:textId="308097B7" w:rsidR="00843B34" w:rsidRPr="00CE0B5A" w:rsidRDefault="00843B34" w:rsidP="00F5696A">
            <w:pPr>
              <w:jc w:val="left"/>
              <w:rPr>
                <w:rFonts w:cs="Times New Roman"/>
                <w:sz w:val="24"/>
                <w:szCs w:val="24"/>
                <w:lang w:val="sr-Cyrl-CS"/>
              </w:rPr>
            </w:pPr>
            <w:r w:rsidRPr="00CE0B5A">
              <w:rPr>
                <w:rFonts w:cs="Times New Roman"/>
                <w:sz w:val="24"/>
                <w:szCs w:val="24"/>
                <w:lang w:val="sr-Cyrl-CS"/>
              </w:rPr>
              <w:t>5</w:t>
            </w:r>
            <w:r w:rsidR="00C95011" w:rsidRPr="00CE0B5A">
              <w:rPr>
                <w:rFonts w:cs="Times New Roman"/>
                <w:sz w:val="24"/>
                <w:szCs w:val="24"/>
                <w:lang w:val="sr-Cyrl-CS"/>
              </w:rPr>
              <w:t>.</w:t>
            </w:r>
          </w:p>
        </w:tc>
        <w:tc>
          <w:tcPr>
            <w:tcW w:w="1532" w:type="dxa"/>
            <w:vAlign w:val="center"/>
          </w:tcPr>
          <w:p w14:paraId="0CB6AD04" w14:textId="58417062" w:rsidR="00843B34" w:rsidRPr="00CE0B5A" w:rsidRDefault="00843B34"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5753CC06" w14:textId="3F5B81D2" w:rsidR="00843B34" w:rsidRPr="00CE0B5A" w:rsidRDefault="00843B34" w:rsidP="00F5696A">
            <w:pPr>
              <w:jc w:val="left"/>
              <w:rPr>
                <w:rFonts w:cs="Times New Roman"/>
                <w:sz w:val="24"/>
                <w:szCs w:val="24"/>
                <w:lang w:val="sr-Cyrl-CS"/>
              </w:rPr>
            </w:pPr>
            <w:r w:rsidRPr="00CE0B5A">
              <w:rPr>
                <w:rFonts w:cs="Times New Roman"/>
                <w:sz w:val="24"/>
                <w:szCs w:val="24"/>
                <w:lang w:val="sr-Cyrl-CS"/>
              </w:rPr>
              <w:t xml:space="preserve">Споменик Петру Радовановићу </w:t>
            </w:r>
          </w:p>
        </w:tc>
        <w:tc>
          <w:tcPr>
            <w:tcW w:w="3546" w:type="dxa"/>
            <w:vAlign w:val="center"/>
          </w:tcPr>
          <w:p w14:paraId="3DE0955F" w14:textId="77777777" w:rsidR="00843B34" w:rsidRPr="00CE0B5A" w:rsidRDefault="00843B34"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44C6EEC0" w14:textId="6BCF3C98" w:rsidR="00843B34" w:rsidRPr="00CE0B5A" w:rsidRDefault="00843B34" w:rsidP="00F5696A">
            <w:pPr>
              <w:jc w:val="left"/>
              <w:rPr>
                <w:rFonts w:cs="Times New Roman"/>
                <w:sz w:val="24"/>
                <w:szCs w:val="24"/>
                <w:lang w:val="sr-Cyrl-CS"/>
              </w:rPr>
            </w:pPr>
            <w:r w:rsidRPr="00CE0B5A">
              <w:rPr>
                <w:rFonts w:cs="Times New Roman"/>
                <w:sz w:val="24"/>
                <w:szCs w:val="24"/>
                <w:lang w:val="sr-Cyrl-CS"/>
              </w:rPr>
              <w:t>СК, некатегорисано</w:t>
            </w:r>
          </w:p>
        </w:tc>
      </w:tr>
      <w:tr w:rsidR="00C74D2A" w:rsidRPr="00CE0B5A" w14:paraId="72DF3B58" w14:textId="77777777" w:rsidTr="00F5696A">
        <w:tc>
          <w:tcPr>
            <w:tcW w:w="771" w:type="dxa"/>
            <w:vAlign w:val="center"/>
          </w:tcPr>
          <w:p w14:paraId="17E56678" w14:textId="6EC80D92" w:rsidR="00843B34" w:rsidRPr="00CE0B5A" w:rsidRDefault="00843B34" w:rsidP="00F5696A">
            <w:pPr>
              <w:jc w:val="left"/>
              <w:rPr>
                <w:rFonts w:cs="Times New Roman"/>
                <w:sz w:val="24"/>
                <w:szCs w:val="24"/>
                <w:lang w:val="sr-Cyrl-CS"/>
              </w:rPr>
            </w:pPr>
            <w:r w:rsidRPr="00CE0B5A">
              <w:rPr>
                <w:rFonts w:cs="Times New Roman"/>
                <w:sz w:val="24"/>
                <w:szCs w:val="24"/>
                <w:lang w:val="sr-Cyrl-CS"/>
              </w:rPr>
              <w:t>6</w:t>
            </w:r>
            <w:r w:rsidR="00C95011" w:rsidRPr="00CE0B5A">
              <w:rPr>
                <w:rFonts w:cs="Times New Roman"/>
                <w:sz w:val="24"/>
                <w:szCs w:val="24"/>
                <w:lang w:val="sr-Cyrl-CS"/>
              </w:rPr>
              <w:t>.</w:t>
            </w:r>
          </w:p>
        </w:tc>
        <w:tc>
          <w:tcPr>
            <w:tcW w:w="1532" w:type="dxa"/>
            <w:vAlign w:val="center"/>
          </w:tcPr>
          <w:p w14:paraId="5698C263" w14:textId="03AA0D45" w:rsidR="00843B34" w:rsidRPr="00CE0B5A" w:rsidRDefault="00A43AA5" w:rsidP="00F5696A">
            <w:pPr>
              <w:jc w:val="left"/>
              <w:rPr>
                <w:rFonts w:cs="Times New Roman"/>
                <w:sz w:val="24"/>
                <w:szCs w:val="24"/>
                <w:lang w:val="sr-Cyrl-CS"/>
              </w:rPr>
            </w:pPr>
            <w:r w:rsidRPr="00CE0B5A">
              <w:rPr>
                <w:rFonts w:cs="Times New Roman"/>
                <w:sz w:val="24"/>
                <w:szCs w:val="24"/>
                <w:lang w:val="sr-Cyrl-CS"/>
              </w:rPr>
              <w:t>Доња Бела река</w:t>
            </w:r>
          </w:p>
        </w:tc>
        <w:tc>
          <w:tcPr>
            <w:tcW w:w="3788" w:type="dxa"/>
            <w:vAlign w:val="center"/>
          </w:tcPr>
          <w:p w14:paraId="3D664407" w14:textId="7E9AB7CA" w:rsidR="00843B34" w:rsidRPr="00CE0B5A" w:rsidRDefault="00843B34" w:rsidP="00F5696A">
            <w:pPr>
              <w:jc w:val="left"/>
              <w:rPr>
                <w:rFonts w:cs="Times New Roman"/>
                <w:sz w:val="24"/>
                <w:szCs w:val="24"/>
                <w:lang w:val="sr-Cyrl-CS"/>
              </w:rPr>
            </w:pPr>
            <w:r w:rsidRPr="00CE0B5A">
              <w:rPr>
                <w:rFonts w:cs="Times New Roman"/>
                <w:sz w:val="24"/>
                <w:szCs w:val="24"/>
                <w:lang w:val="sr-Cyrl-CS"/>
              </w:rPr>
              <w:t>Спомен појате „Партизански Бивак</w:t>
            </w:r>
            <w:r w:rsidR="00A43AA5" w:rsidRPr="00CE0B5A">
              <w:rPr>
                <w:rFonts w:cs="Times New Roman"/>
                <w:sz w:val="24"/>
                <w:szCs w:val="24"/>
                <w:lang w:val="sr-Cyrl-CS"/>
              </w:rPr>
              <w:t>”</w:t>
            </w:r>
          </w:p>
        </w:tc>
        <w:tc>
          <w:tcPr>
            <w:tcW w:w="3546" w:type="dxa"/>
            <w:vAlign w:val="center"/>
          </w:tcPr>
          <w:p w14:paraId="0E81B888" w14:textId="77777777" w:rsidR="00A43AA5" w:rsidRPr="00CE0B5A" w:rsidRDefault="00A43AA5"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174CA83F" w14:textId="219102D7" w:rsidR="00843B34" w:rsidRPr="00CE0B5A" w:rsidRDefault="00A43AA5" w:rsidP="00F5696A">
            <w:pPr>
              <w:jc w:val="left"/>
              <w:rPr>
                <w:rFonts w:cs="Times New Roman"/>
                <w:sz w:val="24"/>
                <w:szCs w:val="24"/>
                <w:lang w:val="sr-Cyrl-CS"/>
              </w:rPr>
            </w:pPr>
            <w:r w:rsidRPr="00CE0B5A">
              <w:rPr>
                <w:rFonts w:cs="Times New Roman"/>
                <w:sz w:val="24"/>
                <w:szCs w:val="24"/>
                <w:lang w:val="sr-Cyrl-CS"/>
              </w:rPr>
              <w:t>СК, некатегорисано</w:t>
            </w:r>
          </w:p>
        </w:tc>
      </w:tr>
      <w:tr w:rsidR="00C74D2A" w:rsidRPr="00CE0B5A" w14:paraId="6385A2D6" w14:textId="77777777" w:rsidTr="00F5696A">
        <w:tc>
          <w:tcPr>
            <w:tcW w:w="771" w:type="dxa"/>
            <w:vAlign w:val="center"/>
          </w:tcPr>
          <w:p w14:paraId="78F4A397" w14:textId="270A0ED5" w:rsidR="00843B34" w:rsidRPr="00CE0B5A" w:rsidRDefault="00843B34" w:rsidP="00F5696A">
            <w:pPr>
              <w:jc w:val="left"/>
              <w:rPr>
                <w:rFonts w:cs="Times New Roman"/>
                <w:sz w:val="24"/>
                <w:szCs w:val="24"/>
                <w:lang w:val="sr-Cyrl-CS"/>
              </w:rPr>
            </w:pPr>
            <w:r w:rsidRPr="00CE0B5A">
              <w:rPr>
                <w:rFonts w:cs="Times New Roman"/>
                <w:sz w:val="24"/>
                <w:szCs w:val="24"/>
                <w:lang w:val="sr-Cyrl-CS"/>
              </w:rPr>
              <w:t>7</w:t>
            </w:r>
            <w:r w:rsidR="00C95011" w:rsidRPr="00CE0B5A">
              <w:rPr>
                <w:rFonts w:cs="Times New Roman"/>
                <w:sz w:val="24"/>
                <w:szCs w:val="24"/>
                <w:lang w:val="sr-Cyrl-CS"/>
              </w:rPr>
              <w:t>.</w:t>
            </w:r>
          </w:p>
        </w:tc>
        <w:tc>
          <w:tcPr>
            <w:tcW w:w="1532" w:type="dxa"/>
            <w:vAlign w:val="center"/>
          </w:tcPr>
          <w:p w14:paraId="5C34C52D" w14:textId="1E9B6E61" w:rsidR="00843B34" w:rsidRPr="00CE0B5A" w:rsidRDefault="00A43AA5"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6F7D29C9" w14:textId="1C987085" w:rsidR="00843B34" w:rsidRPr="00CE0B5A" w:rsidRDefault="00A43AA5" w:rsidP="00F5696A">
            <w:pPr>
              <w:jc w:val="left"/>
              <w:rPr>
                <w:rFonts w:cs="Times New Roman"/>
                <w:sz w:val="24"/>
                <w:szCs w:val="24"/>
                <w:lang w:val="sr-Cyrl-CS"/>
              </w:rPr>
            </w:pPr>
            <w:r w:rsidRPr="00CE0B5A">
              <w:rPr>
                <w:rFonts w:cs="Times New Roman"/>
                <w:sz w:val="24"/>
                <w:szCs w:val="24"/>
                <w:lang w:val="sr-Cyrl-CS"/>
              </w:rPr>
              <w:t>Пословна зграда на тргу Ослобођења бр. 5</w:t>
            </w:r>
          </w:p>
        </w:tc>
        <w:tc>
          <w:tcPr>
            <w:tcW w:w="3546" w:type="dxa"/>
            <w:vAlign w:val="center"/>
          </w:tcPr>
          <w:p w14:paraId="5326A5E1" w14:textId="77777777" w:rsidR="00A43AA5" w:rsidRPr="00CE0B5A" w:rsidRDefault="00A43AA5"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2FB8E713" w14:textId="0CB69649" w:rsidR="00843B34" w:rsidRPr="00CE0B5A" w:rsidRDefault="00A43AA5" w:rsidP="00F5696A">
            <w:pPr>
              <w:jc w:val="left"/>
              <w:rPr>
                <w:rFonts w:cs="Times New Roman"/>
                <w:sz w:val="24"/>
                <w:szCs w:val="24"/>
                <w:lang w:val="sr-Cyrl-CS"/>
              </w:rPr>
            </w:pPr>
            <w:r w:rsidRPr="00CE0B5A">
              <w:rPr>
                <w:rFonts w:cs="Times New Roman"/>
                <w:sz w:val="24"/>
                <w:szCs w:val="24"/>
                <w:lang w:val="sr-Cyrl-CS"/>
              </w:rPr>
              <w:t>СК, некатегорисано</w:t>
            </w:r>
          </w:p>
        </w:tc>
      </w:tr>
      <w:tr w:rsidR="00C74D2A" w:rsidRPr="00CE0B5A" w14:paraId="6B0418A7" w14:textId="77777777" w:rsidTr="00F5696A">
        <w:tc>
          <w:tcPr>
            <w:tcW w:w="771" w:type="dxa"/>
            <w:vAlign w:val="center"/>
          </w:tcPr>
          <w:p w14:paraId="18C4CAE7" w14:textId="609C9827" w:rsidR="00843B34" w:rsidRPr="00CE0B5A" w:rsidRDefault="00A9073F" w:rsidP="00F5696A">
            <w:pPr>
              <w:jc w:val="left"/>
              <w:rPr>
                <w:rFonts w:cs="Times New Roman"/>
                <w:sz w:val="24"/>
                <w:szCs w:val="24"/>
                <w:lang w:val="sr-Cyrl-CS"/>
              </w:rPr>
            </w:pPr>
            <w:r w:rsidRPr="00CE0B5A">
              <w:rPr>
                <w:rFonts w:cs="Times New Roman"/>
                <w:sz w:val="24"/>
                <w:szCs w:val="24"/>
                <w:lang w:val="sr-Cyrl-CS"/>
              </w:rPr>
              <w:t>8</w:t>
            </w:r>
            <w:r w:rsidR="00C95011" w:rsidRPr="00CE0B5A">
              <w:rPr>
                <w:rFonts w:cs="Times New Roman"/>
                <w:sz w:val="24"/>
                <w:szCs w:val="24"/>
                <w:lang w:val="sr-Cyrl-CS"/>
              </w:rPr>
              <w:t>.</w:t>
            </w:r>
          </w:p>
        </w:tc>
        <w:tc>
          <w:tcPr>
            <w:tcW w:w="1532" w:type="dxa"/>
            <w:vAlign w:val="center"/>
          </w:tcPr>
          <w:p w14:paraId="50A8CD9E" w14:textId="524F3652" w:rsidR="00843B34" w:rsidRPr="00CE0B5A" w:rsidRDefault="00A43AA5" w:rsidP="00F5696A">
            <w:pPr>
              <w:jc w:val="left"/>
              <w:rPr>
                <w:rFonts w:cs="Times New Roman"/>
                <w:sz w:val="24"/>
                <w:szCs w:val="24"/>
                <w:lang w:val="sr-Cyrl-CS"/>
              </w:rPr>
            </w:pPr>
            <w:r w:rsidRPr="00CE0B5A">
              <w:rPr>
                <w:rFonts w:cs="Times New Roman"/>
                <w:sz w:val="24"/>
                <w:szCs w:val="24"/>
                <w:lang w:val="sr-Cyrl-CS"/>
              </w:rPr>
              <w:t>Слатина</w:t>
            </w:r>
          </w:p>
        </w:tc>
        <w:tc>
          <w:tcPr>
            <w:tcW w:w="3788" w:type="dxa"/>
            <w:vAlign w:val="center"/>
          </w:tcPr>
          <w:p w14:paraId="4C5ABDE8" w14:textId="03393C61" w:rsidR="00843B34" w:rsidRPr="00CE0B5A" w:rsidRDefault="00A43AA5" w:rsidP="00F5696A">
            <w:pPr>
              <w:jc w:val="left"/>
              <w:rPr>
                <w:rFonts w:cs="Times New Roman"/>
                <w:sz w:val="24"/>
                <w:szCs w:val="24"/>
                <w:lang w:val="sr-Cyrl-CS"/>
              </w:rPr>
            </w:pPr>
            <w:r w:rsidRPr="00CE0B5A">
              <w:rPr>
                <w:rFonts w:cs="Times New Roman"/>
                <w:sz w:val="24"/>
                <w:szCs w:val="24"/>
                <w:lang w:val="sr-Cyrl-CS"/>
              </w:rPr>
              <w:t xml:space="preserve">Црква </w:t>
            </w:r>
            <w:r w:rsidR="00484499" w:rsidRPr="00CE0B5A">
              <w:rPr>
                <w:rFonts w:cs="Times New Roman"/>
                <w:sz w:val="24"/>
                <w:szCs w:val="24"/>
                <w:lang w:val="sr-Cyrl-CS"/>
              </w:rPr>
              <w:t>Успења</w:t>
            </w:r>
            <w:r w:rsidRPr="00CE0B5A">
              <w:rPr>
                <w:rFonts w:cs="Times New Roman"/>
                <w:sz w:val="24"/>
                <w:szCs w:val="24"/>
                <w:lang w:val="sr-Cyrl-CS"/>
              </w:rPr>
              <w:t xml:space="preserve"> свете Богородице</w:t>
            </w:r>
          </w:p>
        </w:tc>
        <w:tc>
          <w:tcPr>
            <w:tcW w:w="3546" w:type="dxa"/>
            <w:vAlign w:val="center"/>
          </w:tcPr>
          <w:p w14:paraId="36728C15" w14:textId="77777777" w:rsidR="00A43AA5" w:rsidRPr="00CE0B5A" w:rsidRDefault="00843B34" w:rsidP="00F5696A">
            <w:pPr>
              <w:ind w:right="57"/>
              <w:jc w:val="left"/>
              <w:rPr>
                <w:rFonts w:cs="Times New Roman"/>
                <w:sz w:val="24"/>
                <w:szCs w:val="24"/>
                <w:lang w:val="sr-Cyrl-CS"/>
              </w:rPr>
            </w:pPr>
            <w:r w:rsidRPr="00CE0B5A">
              <w:rPr>
                <w:rFonts w:cs="Times New Roman"/>
                <w:sz w:val="24"/>
                <w:szCs w:val="24"/>
                <w:lang w:val="sr-Cyrl-CS"/>
              </w:rPr>
              <w:t xml:space="preserve"> </w:t>
            </w:r>
            <w:r w:rsidR="00A43AA5" w:rsidRPr="00CE0B5A">
              <w:rPr>
                <w:rFonts w:cs="Times New Roman"/>
                <w:sz w:val="24"/>
                <w:szCs w:val="24"/>
                <w:lang w:val="sr-Cyrl-CS"/>
              </w:rPr>
              <w:t>Регистровано НКД,</w:t>
            </w:r>
          </w:p>
          <w:p w14:paraId="0145BA2E" w14:textId="6374DEFD" w:rsidR="00843B34" w:rsidRPr="00CE0B5A" w:rsidRDefault="00A43AA5" w:rsidP="00F5696A">
            <w:pPr>
              <w:jc w:val="left"/>
              <w:rPr>
                <w:rFonts w:cs="Times New Roman"/>
                <w:sz w:val="24"/>
                <w:szCs w:val="24"/>
                <w:lang w:val="sr-Cyrl-CS"/>
              </w:rPr>
            </w:pPr>
            <w:r w:rsidRPr="00CE0B5A">
              <w:rPr>
                <w:rFonts w:cs="Times New Roman"/>
                <w:sz w:val="24"/>
                <w:szCs w:val="24"/>
                <w:lang w:val="sr-Cyrl-CS"/>
              </w:rPr>
              <w:t>СК, некатегорисано</w:t>
            </w:r>
          </w:p>
        </w:tc>
      </w:tr>
      <w:tr w:rsidR="00C74D2A" w:rsidRPr="00CE0B5A" w14:paraId="0214A8CB" w14:textId="77777777" w:rsidTr="00F5696A">
        <w:tc>
          <w:tcPr>
            <w:tcW w:w="771" w:type="dxa"/>
            <w:vAlign w:val="center"/>
          </w:tcPr>
          <w:p w14:paraId="5F7F35CA" w14:textId="447550CD" w:rsidR="00843B34" w:rsidRPr="00CE0B5A" w:rsidRDefault="00A9073F" w:rsidP="00F5696A">
            <w:pPr>
              <w:jc w:val="left"/>
              <w:rPr>
                <w:rFonts w:cs="Times New Roman"/>
                <w:sz w:val="24"/>
                <w:szCs w:val="24"/>
                <w:lang w:val="sr-Cyrl-CS"/>
              </w:rPr>
            </w:pPr>
            <w:r w:rsidRPr="00CE0B5A">
              <w:rPr>
                <w:rFonts w:cs="Times New Roman"/>
                <w:sz w:val="24"/>
                <w:szCs w:val="24"/>
                <w:lang w:val="sr-Cyrl-CS"/>
              </w:rPr>
              <w:t>9</w:t>
            </w:r>
            <w:r w:rsidR="00C95011" w:rsidRPr="00CE0B5A">
              <w:rPr>
                <w:rFonts w:cs="Times New Roman"/>
                <w:sz w:val="24"/>
                <w:szCs w:val="24"/>
                <w:lang w:val="sr-Cyrl-CS"/>
              </w:rPr>
              <w:t>.</w:t>
            </w:r>
          </w:p>
        </w:tc>
        <w:tc>
          <w:tcPr>
            <w:tcW w:w="1532" w:type="dxa"/>
            <w:vAlign w:val="center"/>
          </w:tcPr>
          <w:p w14:paraId="2E3F67A4" w14:textId="5485564B" w:rsidR="00843B34" w:rsidRPr="00CE0B5A" w:rsidRDefault="00A43AA5"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5177CF93" w14:textId="031115B1" w:rsidR="00843B34" w:rsidRPr="00CE0B5A" w:rsidRDefault="00A43AA5" w:rsidP="00F5696A">
            <w:pPr>
              <w:jc w:val="left"/>
              <w:rPr>
                <w:rFonts w:cs="Times New Roman"/>
                <w:sz w:val="24"/>
                <w:szCs w:val="24"/>
                <w:lang w:val="sr-Cyrl-CS"/>
              </w:rPr>
            </w:pPr>
            <w:r w:rsidRPr="00CE0B5A">
              <w:rPr>
                <w:rFonts w:cs="Times New Roman"/>
                <w:sz w:val="24"/>
                <w:szCs w:val="24"/>
                <w:lang w:val="sr-Cyrl-CS"/>
              </w:rPr>
              <w:t>Кучајна</w:t>
            </w:r>
          </w:p>
        </w:tc>
        <w:tc>
          <w:tcPr>
            <w:tcW w:w="3546" w:type="dxa"/>
            <w:vAlign w:val="center"/>
          </w:tcPr>
          <w:p w14:paraId="300D8BB4" w14:textId="77777777" w:rsidR="00A43AA5" w:rsidRPr="00CE0B5A" w:rsidRDefault="00A43AA5"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7C6321CD" w14:textId="2B7236CB" w:rsidR="00843B34" w:rsidRPr="00CE0B5A" w:rsidRDefault="00A43AA5" w:rsidP="00F5696A">
            <w:pPr>
              <w:jc w:val="left"/>
              <w:rPr>
                <w:rFonts w:cs="Times New Roman"/>
                <w:sz w:val="24"/>
                <w:szCs w:val="24"/>
                <w:lang w:val="sr-Cyrl-CS"/>
              </w:rPr>
            </w:pPr>
            <w:r w:rsidRPr="00CE0B5A">
              <w:rPr>
                <w:rFonts w:cs="Times New Roman"/>
                <w:sz w:val="24"/>
                <w:szCs w:val="24"/>
                <w:lang w:val="sr-Cyrl-CS"/>
              </w:rPr>
              <w:t>АН 93 Археолошко налазиште</w:t>
            </w:r>
          </w:p>
        </w:tc>
      </w:tr>
      <w:tr w:rsidR="00C74D2A" w:rsidRPr="00CE0B5A" w14:paraId="7B460692" w14:textId="77777777" w:rsidTr="00F5696A">
        <w:tc>
          <w:tcPr>
            <w:tcW w:w="771" w:type="dxa"/>
            <w:vAlign w:val="center"/>
          </w:tcPr>
          <w:p w14:paraId="6D9C15D6" w14:textId="010FEB00" w:rsidR="00843B34" w:rsidRPr="00CE0B5A" w:rsidRDefault="00A9073F" w:rsidP="00F5696A">
            <w:pPr>
              <w:jc w:val="left"/>
              <w:rPr>
                <w:rFonts w:cs="Times New Roman"/>
                <w:sz w:val="24"/>
                <w:szCs w:val="24"/>
                <w:lang w:val="sr-Cyrl-CS"/>
              </w:rPr>
            </w:pPr>
            <w:r w:rsidRPr="00CE0B5A">
              <w:rPr>
                <w:rFonts w:cs="Times New Roman"/>
                <w:sz w:val="24"/>
                <w:szCs w:val="24"/>
                <w:lang w:val="sr-Cyrl-CS"/>
              </w:rPr>
              <w:t>10</w:t>
            </w:r>
            <w:r w:rsidR="00C95011" w:rsidRPr="00CE0B5A">
              <w:rPr>
                <w:rFonts w:cs="Times New Roman"/>
                <w:sz w:val="24"/>
                <w:szCs w:val="24"/>
                <w:lang w:val="sr-Cyrl-CS"/>
              </w:rPr>
              <w:t>.</w:t>
            </w:r>
          </w:p>
        </w:tc>
        <w:tc>
          <w:tcPr>
            <w:tcW w:w="1532" w:type="dxa"/>
            <w:vAlign w:val="center"/>
          </w:tcPr>
          <w:p w14:paraId="17FEA563" w14:textId="5EF1CD4B" w:rsidR="00843B34" w:rsidRPr="00CE0B5A" w:rsidRDefault="00A43AA5"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1F1B8E13" w14:textId="3DB6E068" w:rsidR="00843B34" w:rsidRPr="00CE0B5A" w:rsidRDefault="00A43AA5" w:rsidP="00F5696A">
            <w:pPr>
              <w:jc w:val="left"/>
              <w:rPr>
                <w:rFonts w:cs="Times New Roman"/>
                <w:sz w:val="24"/>
                <w:szCs w:val="24"/>
                <w:lang w:val="sr-Cyrl-CS"/>
              </w:rPr>
            </w:pPr>
            <w:r w:rsidRPr="00CE0B5A">
              <w:rPr>
                <w:rFonts w:cs="Times New Roman"/>
                <w:sz w:val="24"/>
                <w:szCs w:val="24"/>
                <w:lang w:val="sr-Cyrl-CS"/>
              </w:rPr>
              <w:t>Кмпије-Велике ливаде</w:t>
            </w:r>
          </w:p>
        </w:tc>
        <w:tc>
          <w:tcPr>
            <w:tcW w:w="3546" w:type="dxa"/>
            <w:vAlign w:val="center"/>
          </w:tcPr>
          <w:p w14:paraId="65A5C4E2" w14:textId="77777777" w:rsidR="00A43AA5" w:rsidRPr="00CE0B5A" w:rsidRDefault="00A43AA5"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009BFD03" w14:textId="237F08F1" w:rsidR="00843B34" w:rsidRPr="00CE0B5A" w:rsidRDefault="00A43AA5" w:rsidP="00F5696A">
            <w:pPr>
              <w:jc w:val="left"/>
              <w:rPr>
                <w:rFonts w:cs="Times New Roman"/>
                <w:sz w:val="24"/>
                <w:szCs w:val="24"/>
                <w:lang w:val="sr-Cyrl-CS"/>
              </w:rPr>
            </w:pPr>
            <w:r w:rsidRPr="00CE0B5A">
              <w:rPr>
                <w:rFonts w:cs="Times New Roman"/>
                <w:sz w:val="24"/>
                <w:szCs w:val="24"/>
                <w:lang w:val="sr-Cyrl-CS"/>
              </w:rPr>
              <w:t>Археолошко налазиште, некатегорисано</w:t>
            </w:r>
          </w:p>
        </w:tc>
      </w:tr>
      <w:tr w:rsidR="00C74D2A" w:rsidRPr="00CE0B5A" w14:paraId="622DBCB2" w14:textId="77777777" w:rsidTr="00F5696A">
        <w:tc>
          <w:tcPr>
            <w:tcW w:w="771" w:type="dxa"/>
            <w:vAlign w:val="center"/>
          </w:tcPr>
          <w:p w14:paraId="48770EDE" w14:textId="5E4601D1" w:rsidR="005A2E6D" w:rsidRPr="00CE0B5A" w:rsidRDefault="00A9073F" w:rsidP="00F5696A">
            <w:pPr>
              <w:jc w:val="left"/>
              <w:rPr>
                <w:rFonts w:cs="Times New Roman"/>
                <w:sz w:val="24"/>
                <w:szCs w:val="24"/>
                <w:lang w:val="sr-Cyrl-CS"/>
              </w:rPr>
            </w:pPr>
            <w:r w:rsidRPr="00CE0B5A">
              <w:rPr>
                <w:rFonts w:cs="Times New Roman"/>
                <w:sz w:val="24"/>
                <w:szCs w:val="24"/>
                <w:lang w:val="sr-Cyrl-CS"/>
              </w:rPr>
              <w:t>11</w:t>
            </w:r>
            <w:r w:rsidR="00C95011" w:rsidRPr="00CE0B5A">
              <w:rPr>
                <w:rFonts w:cs="Times New Roman"/>
                <w:sz w:val="24"/>
                <w:szCs w:val="24"/>
                <w:lang w:val="sr-Cyrl-CS"/>
              </w:rPr>
              <w:t>.</w:t>
            </w:r>
          </w:p>
        </w:tc>
        <w:tc>
          <w:tcPr>
            <w:tcW w:w="1532" w:type="dxa"/>
            <w:vAlign w:val="center"/>
          </w:tcPr>
          <w:p w14:paraId="1A823B62" w14:textId="24BEAA0F" w:rsidR="005A2E6D" w:rsidRPr="00CE0B5A" w:rsidRDefault="005A2E6D"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112CE530" w14:textId="5264235A" w:rsidR="005A2E6D" w:rsidRPr="00CE0B5A" w:rsidRDefault="005A2E6D" w:rsidP="00F5696A">
            <w:pPr>
              <w:jc w:val="left"/>
              <w:rPr>
                <w:rFonts w:cs="Times New Roman"/>
                <w:sz w:val="24"/>
                <w:szCs w:val="24"/>
                <w:lang w:val="sr-Cyrl-CS"/>
              </w:rPr>
            </w:pPr>
            <w:r w:rsidRPr="00CE0B5A">
              <w:rPr>
                <w:rFonts w:cs="Times New Roman"/>
                <w:sz w:val="24"/>
                <w:szCs w:val="24"/>
                <w:lang w:val="sr-Cyrl-CS"/>
              </w:rPr>
              <w:t>„Чока Казак” градинско насеље, бронзано доба</w:t>
            </w:r>
          </w:p>
        </w:tc>
        <w:tc>
          <w:tcPr>
            <w:tcW w:w="3546" w:type="dxa"/>
            <w:vAlign w:val="center"/>
          </w:tcPr>
          <w:p w14:paraId="765F6754" w14:textId="77777777" w:rsidR="005A2E6D" w:rsidRPr="00CE0B5A" w:rsidRDefault="005A2E6D" w:rsidP="00F5696A">
            <w:pPr>
              <w:jc w:val="left"/>
              <w:rPr>
                <w:rFonts w:cs="Times New Roman"/>
                <w:sz w:val="24"/>
                <w:szCs w:val="24"/>
                <w:lang w:val="sr-Cyrl-CS"/>
              </w:rPr>
            </w:pPr>
            <w:r w:rsidRPr="00CE0B5A">
              <w:rPr>
                <w:rFonts w:cs="Times New Roman"/>
                <w:sz w:val="24"/>
                <w:szCs w:val="24"/>
                <w:lang w:val="sr-Cyrl-CS"/>
              </w:rPr>
              <w:t>Претходна заштита –</w:t>
            </w:r>
          </w:p>
          <w:p w14:paraId="026119F7" w14:textId="450BF68E" w:rsidR="005A2E6D" w:rsidRPr="00CE0B5A" w:rsidRDefault="005A2E6D"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0E9302B1" w14:textId="77777777" w:rsidTr="00F5696A">
        <w:tc>
          <w:tcPr>
            <w:tcW w:w="771" w:type="dxa"/>
            <w:vAlign w:val="center"/>
          </w:tcPr>
          <w:p w14:paraId="0FACD9B4" w14:textId="1F7B9AC8" w:rsidR="005A2E6D" w:rsidRPr="00CE0B5A" w:rsidRDefault="00A9073F" w:rsidP="00F5696A">
            <w:pPr>
              <w:jc w:val="left"/>
              <w:rPr>
                <w:rFonts w:cs="Times New Roman"/>
                <w:sz w:val="24"/>
                <w:szCs w:val="24"/>
                <w:lang w:val="sr-Cyrl-CS"/>
              </w:rPr>
            </w:pPr>
            <w:r w:rsidRPr="00CE0B5A">
              <w:rPr>
                <w:rFonts w:cs="Times New Roman"/>
                <w:sz w:val="24"/>
                <w:szCs w:val="24"/>
                <w:lang w:val="sr-Cyrl-CS"/>
              </w:rPr>
              <w:t>12</w:t>
            </w:r>
            <w:r w:rsidR="00C95011" w:rsidRPr="00CE0B5A">
              <w:rPr>
                <w:rFonts w:cs="Times New Roman"/>
                <w:sz w:val="24"/>
                <w:szCs w:val="24"/>
                <w:lang w:val="sr-Cyrl-CS"/>
              </w:rPr>
              <w:t>.</w:t>
            </w:r>
          </w:p>
        </w:tc>
        <w:tc>
          <w:tcPr>
            <w:tcW w:w="1532" w:type="dxa"/>
            <w:vAlign w:val="center"/>
          </w:tcPr>
          <w:p w14:paraId="75287B1F" w14:textId="5D004ED4" w:rsidR="005A2E6D" w:rsidRPr="00CE0B5A" w:rsidRDefault="005A2E6D"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2D083EF6" w14:textId="316F27E2" w:rsidR="005A2E6D" w:rsidRPr="00CE0B5A" w:rsidRDefault="005A2E6D" w:rsidP="00F5696A">
            <w:pPr>
              <w:jc w:val="left"/>
              <w:rPr>
                <w:rFonts w:cs="Times New Roman"/>
                <w:sz w:val="24"/>
                <w:szCs w:val="24"/>
                <w:lang w:val="sr-Cyrl-CS"/>
              </w:rPr>
            </w:pPr>
            <w:r w:rsidRPr="00CE0B5A">
              <w:rPr>
                <w:rFonts w:cs="Times New Roman"/>
                <w:sz w:val="24"/>
                <w:szCs w:val="24"/>
                <w:lang w:val="sr-Cyrl-CS"/>
              </w:rPr>
              <w:t>„Чока Кормарош” градинско насеље, енеолит и бронзано доба</w:t>
            </w:r>
          </w:p>
        </w:tc>
        <w:tc>
          <w:tcPr>
            <w:tcW w:w="3546" w:type="dxa"/>
            <w:vAlign w:val="center"/>
          </w:tcPr>
          <w:p w14:paraId="03B97FC8" w14:textId="77777777" w:rsidR="005A2E6D" w:rsidRPr="00CE0B5A" w:rsidRDefault="005A2E6D" w:rsidP="00F5696A">
            <w:pPr>
              <w:jc w:val="left"/>
              <w:rPr>
                <w:rFonts w:cs="Times New Roman"/>
                <w:sz w:val="24"/>
                <w:szCs w:val="24"/>
                <w:lang w:val="sr-Cyrl-CS"/>
              </w:rPr>
            </w:pPr>
            <w:r w:rsidRPr="00CE0B5A">
              <w:rPr>
                <w:rFonts w:cs="Times New Roman"/>
                <w:sz w:val="24"/>
                <w:szCs w:val="24"/>
                <w:lang w:val="sr-Cyrl-CS"/>
              </w:rPr>
              <w:t>Претходна заштита –</w:t>
            </w:r>
          </w:p>
          <w:p w14:paraId="30643005" w14:textId="7E67DB44" w:rsidR="005A2E6D" w:rsidRPr="00CE0B5A" w:rsidRDefault="005A2E6D"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419CF73D" w14:textId="77777777" w:rsidTr="00F5696A">
        <w:tc>
          <w:tcPr>
            <w:tcW w:w="771" w:type="dxa"/>
            <w:vAlign w:val="center"/>
          </w:tcPr>
          <w:p w14:paraId="38DAEFBB" w14:textId="1D9A618E" w:rsidR="005A2E6D" w:rsidRPr="00CE0B5A" w:rsidRDefault="00A9073F" w:rsidP="00F5696A">
            <w:pPr>
              <w:jc w:val="left"/>
              <w:rPr>
                <w:rFonts w:cs="Times New Roman"/>
                <w:sz w:val="24"/>
                <w:szCs w:val="24"/>
                <w:lang w:val="sr-Cyrl-CS"/>
              </w:rPr>
            </w:pPr>
            <w:r w:rsidRPr="00CE0B5A">
              <w:rPr>
                <w:rFonts w:cs="Times New Roman"/>
                <w:sz w:val="24"/>
                <w:szCs w:val="24"/>
                <w:lang w:val="sr-Cyrl-CS"/>
              </w:rPr>
              <w:t>13</w:t>
            </w:r>
            <w:r w:rsidR="00C95011" w:rsidRPr="00CE0B5A">
              <w:rPr>
                <w:rFonts w:cs="Times New Roman"/>
                <w:sz w:val="24"/>
                <w:szCs w:val="24"/>
                <w:lang w:val="sr-Cyrl-CS"/>
              </w:rPr>
              <w:t>.</w:t>
            </w:r>
          </w:p>
        </w:tc>
        <w:tc>
          <w:tcPr>
            <w:tcW w:w="1532" w:type="dxa"/>
            <w:vAlign w:val="center"/>
          </w:tcPr>
          <w:p w14:paraId="422BB1F3" w14:textId="29B8E15B" w:rsidR="005A2E6D" w:rsidRPr="00CE0B5A" w:rsidRDefault="005A2E6D" w:rsidP="00F5696A">
            <w:pPr>
              <w:jc w:val="left"/>
              <w:rPr>
                <w:rFonts w:cs="Times New Roman"/>
                <w:sz w:val="24"/>
                <w:szCs w:val="24"/>
                <w:lang w:val="sr-Cyrl-CS"/>
              </w:rPr>
            </w:pPr>
            <w:r w:rsidRPr="00CE0B5A">
              <w:rPr>
                <w:rFonts w:cs="Times New Roman"/>
                <w:sz w:val="24"/>
                <w:szCs w:val="24"/>
                <w:lang w:val="sr-Cyrl-CS"/>
              </w:rPr>
              <w:t>Бор</w:t>
            </w:r>
          </w:p>
        </w:tc>
        <w:tc>
          <w:tcPr>
            <w:tcW w:w="3788" w:type="dxa"/>
            <w:vAlign w:val="center"/>
          </w:tcPr>
          <w:p w14:paraId="21568907" w14:textId="450A2B67" w:rsidR="005A2E6D" w:rsidRPr="00CE0B5A" w:rsidRDefault="005A2E6D" w:rsidP="00F5696A">
            <w:pPr>
              <w:jc w:val="left"/>
              <w:rPr>
                <w:rFonts w:cs="Times New Roman"/>
                <w:sz w:val="24"/>
                <w:szCs w:val="24"/>
                <w:lang w:val="sr-Cyrl-CS"/>
              </w:rPr>
            </w:pPr>
            <w:r w:rsidRPr="00CE0B5A">
              <w:rPr>
                <w:rFonts w:cs="Times New Roman"/>
                <w:sz w:val="24"/>
                <w:szCs w:val="24"/>
                <w:lang w:val="sr-Cyrl-CS"/>
              </w:rPr>
              <w:t>„Чока Њица” градинско насеље, бронзано доба</w:t>
            </w:r>
          </w:p>
        </w:tc>
        <w:tc>
          <w:tcPr>
            <w:tcW w:w="3546" w:type="dxa"/>
            <w:vAlign w:val="center"/>
          </w:tcPr>
          <w:p w14:paraId="3286475E" w14:textId="77777777" w:rsidR="005A2E6D" w:rsidRPr="00CE0B5A" w:rsidRDefault="005A2E6D" w:rsidP="00F5696A">
            <w:pPr>
              <w:jc w:val="left"/>
              <w:rPr>
                <w:rFonts w:cs="Times New Roman"/>
                <w:sz w:val="24"/>
                <w:szCs w:val="24"/>
                <w:lang w:val="sr-Cyrl-CS"/>
              </w:rPr>
            </w:pPr>
            <w:r w:rsidRPr="00CE0B5A">
              <w:rPr>
                <w:rFonts w:cs="Times New Roman"/>
                <w:sz w:val="24"/>
                <w:szCs w:val="24"/>
                <w:lang w:val="sr-Cyrl-CS"/>
              </w:rPr>
              <w:t>Претходна заштита –</w:t>
            </w:r>
          </w:p>
          <w:p w14:paraId="0FD38B8A" w14:textId="646CB418" w:rsidR="005A2E6D" w:rsidRPr="00CE0B5A" w:rsidRDefault="005A2E6D"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7F35632C" w14:textId="77777777" w:rsidTr="00F5696A">
        <w:tc>
          <w:tcPr>
            <w:tcW w:w="771" w:type="dxa"/>
            <w:vAlign w:val="center"/>
          </w:tcPr>
          <w:p w14:paraId="3DC5AB4A" w14:textId="388261D1" w:rsidR="005A2E6D" w:rsidRPr="00CE0B5A" w:rsidRDefault="00A9073F" w:rsidP="00F5696A">
            <w:pPr>
              <w:jc w:val="left"/>
              <w:rPr>
                <w:rFonts w:cs="Times New Roman"/>
                <w:sz w:val="24"/>
                <w:szCs w:val="24"/>
                <w:lang w:val="sr-Cyrl-CS"/>
              </w:rPr>
            </w:pPr>
            <w:r w:rsidRPr="00CE0B5A">
              <w:rPr>
                <w:rFonts w:cs="Times New Roman"/>
                <w:sz w:val="24"/>
                <w:szCs w:val="24"/>
                <w:lang w:val="sr-Cyrl-CS"/>
              </w:rPr>
              <w:t>14</w:t>
            </w:r>
            <w:r w:rsidR="00C95011" w:rsidRPr="00CE0B5A">
              <w:rPr>
                <w:rFonts w:cs="Times New Roman"/>
                <w:sz w:val="24"/>
                <w:szCs w:val="24"/>
                <w:lang w:val="sr-Cyrl-CS"/>
              </w:rPr>
              <w:t>.</w:t>
            </w:r>
          </w:p>
        </w:tc>
        <w:tc>
          <w:tcPr>
            <w:tcW w:w="1532" w:type="dxa"/>
            <w:vAlign w:val="center"/>
          </w:tcPr>
          <w:p w14:paraId="6348FE56" w14:textId="1469B4BD" w:rsidR="005A2E6D" w:rsidRPr="00CE0B5A" w:rsidRDefault="005A2E6D" w:rsidP="00F5696A">
            <w:pPr>
              <w:jc w:val="left"/>
              <w:rPr>
                <w:rFonts w:cs="Times New Roman"/>
                <w:sz w:val="24"/>
                <w:szCs w:val="24"/>
                <w:lang w:val="sr-Cyrl-CS"/>
              </w:rPr>
            </w:pPr>
            <w:r w:rsidRPr="00CE0B5A">
              <w:rPr>
                <w:rFonts w:cs="Times New Roman"/>
                <w:sz w:val="24"/>
                <w:szCs w:val="24"/>
                <w:lang w:val="sr-Cyrl-CS"/>
              </w:rPr>
              <w:t>Доња Бела река</w:t>
            </w:r>
          </w:p>
        </w:tc>
        <w:tc>
          <w:tcPr>
            <w:tcW w:w="3788" w:type="dxa"/>
            <w:vAlign w:val="center"/>
          </w:tcPr>
          <w:p w14:paraId="02521BE3" w14:textId="20735BEB" w:rsidR="005A2E6D" w:rsidRPr="00CE0B5A" w:rsidRDefault="005A2E6D" w:rsidP="00F5696A">
            <w:pPr>
              <w:jc w:val="left"/>
              <w:rPr>
                <w:rFonts w:cs="Times New Roman"/>
                <w:sz w:val="24"/>
                <w:szCs w:val="24"/>
                <w:lang w:val="sr-Cyrl-CS"/>
              </w:rPr>
            </w:pPr>
            <w:r w:rsidRPr="00CE0B5A">
              <w:rPr>
                <w:rFonts w:cs="Times New Roman"/>
                <w:sz w:val="24"/>
                <w:szCs w:val="24"/>
                <w:lang w:val="sr-Cyrl-CS"/>
              </w:rPr>
              <w:t>„Страњик”, утврђење, антика</w:t>
            </w:r>
          </w:p>
        </w:tc>
        <w:tc>
          <w:tcPr>
            <w:tcW w:w="3546" w:type="dxa"/>
            <w:vAlign w:val="center"/>
          </w:tcPr>
          <w:p w14:paraId="1EB7116A" w14:textId="77777777" w:rsidR="005A2E6D" w:rsidRPr="00CE0B5A" w:rsidRDefault="005A2E6D" w:rsidP="00F5696A">
            <w:pPr>
              <w:jc w:val="left"/>
              <w:rPr>
                <w:rFonts w:cs="Times New Roman"/>
                <w:sz w:val="24"/>
                <w:szCs w:val="24"/>
                <w:lang w:val="sr-Cyrl-CS"/>
              </w:rPr>
            </w:pPr>
            <w:r w:rsidRPr="00CE0B5A">
              <w:rPr>
                <w:rFonts w:cs="Times New Roman"/>
                <w:sz w:val="24"/>
                <w:szCs w:val="24"/>
                <w:lang w:val="sr-Cyrl-CS"/>
              </w:rPr>
              <w:t>Претходна заштита –</w:t>
            </w:r>
          </w:p>
          <w:p w14:paraId="2304837F" w14:textId="7023C0E2" w:rsidR="005A2E6D" w:rsidRPr="00CE0B5A" w:rsidRDefault="005A2E6D"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47E3251B" w14:textId="77777777" w:rsidTr="00F5696A">
        <w:tc>
          <w:tcPr>
            <w:tcW w:w="771" w:type="dxa"/>
            <w:vAlign w:val="center"/>
          </w:tcPr>
          <w:p w14:paraId="3E2A7D21" w14:textId="25397519" w:rsidR="005A2E6D" w:rsidRPr="00CE0B5A" w:rsidRDefault="00A9073F" w:rsidP="00F5696A">
            <w:pPr>
              <w:jc w:val="left"/>
              <w:rPr>
                <w:rFonts w:cs="Times New Roman"/>
                <w:sz w:val="24"/>
                <w:szCs w:val="24"/>
                <w:lang w:val="sr-Cyrl-CS"/>
              </w:rPr>
            </w:pPr>
            <w:r w:rsidRPr="00CE0B5A">
              <w:rPr>
                <w:rFonts w:cs="Times New Roman"/>
                <w:sz w:val="24"/>
                <w:szCs w:val="24"/>
                <w:lang w:val="sr-Cyrl-CS"/>
              </w:rPr>
              <w:t>15</w:t>
            </w:r>
            <w:r w:rsidR="00C95011" w:rsidRPr="00CE0B5A">
              <w:rPr>
                <w:rFonts w:cs="Times New Roman"/>
                <w:sz w:val="24"/>
                <w:szCs w:val="24"/>
                <w:lang w:val="sr-Cyrl-CS"/>
              </w:rPr>
              <w:t>.</w:t>
            </w:r>
          </w:p>
        </w:tc>
        <w:tc>
          <w:tcPr>
            <w:tcW w:w="1532" w:type="dxa"/>
            <w:vAlign w:val="center"/>
          </w:tcPr>
          <w:p w14:paraId="7F0F356C" w14:textId="19F7D40C" w:rsidR="005A2E6D" w:rsidRPr="00CE0B5A" w:rsidRDefault="005A2E6D" w:rsidP="00F5696A">
            <w:pPr>
              <w:jc w:val="left"/>
              <w:rPr>
                <w:rFonts w:cs="Times New Roman"/>
                <w:sz w:val="24"/>
                <w:szCs w:val="24"/>
                <w:lang w:val="sr-Cyrl-CS"/>
              </w:rPr>
            </w:pPr>
            <w:r w:rsidRPr="00CE0B5A">
              <w:rPr>
                <w:rFonts w:cs="Times New Roman"/>
                <w:sz w:val="24"/>
                <w:szCs w:val="24"/>
                <w:lang w:val="sr-Cyrl-CS"/>
              </w:rPr>
              <w:t>Кривељ</w:t>
            </w:r>
          </w:p>
        </w:tc>
        <w:tc>
          <w:tcPr>
            <w:tcW w:w="3788" w:type="dxa"/>
            <w:vAlign w:val="center"/>
          </w:tcPr>
          <w:p w14:paraId="058179A8" w14:textId="7D91082E" w:rsidR="005A2E6D" w:rsidRPr="00CE0B5A" w:rsidRDefault="005A2E6D" w:rsidP="00F5696A">
            <w:pPr>
              <w:jc w:val="left"/>
              <w:rPr>
                <w:rFonts w:cs="Times New Roman"/>
                <w:sz w:val="24"/>
                <w:szCs w:val="24"/>
                <w:lang w:val="sr-Cyrl-CS"/>
              </w:rPr>
            </w:pPr>
            <w:r w:rsidRPr="00CE0B5A">
              <w:rPr>
                <w:rFonts w:cs="Times New Roman"/>
                <w:sz w:val="24"/>
                <w:szCs w:val="24"/>
                <w:lang w:val="sr-Cyrl-CS"/>
              </w:rPr>
              <w:t xml:space="preserve">„Чока Морминц” насеље, енеолит </w:t>
            </w:r>
          </w:p>
        </w:tc>
        <w:tc>
          <w:tcPr>
            <w:tcW w:w="3546" w:type="dxa"/>
            <w:vAlign w:val="center"/>
          </w:tcPr>
          <w:p w14:paraId="26AB92D7" w14:textId="77777777" w:rsidR="005A2E6D" w:rsidRPr="00CE0B5A" w:rsidRDefault="005A2E6D" w:rsidP="00F5696A">
            <w:pPr>
              <w:jc w:val="left"/>
              <w:rPr>
                <w:rFonts w:cs="Times New Roman"/>
                <w:sz w:val="24"/>
                <w:szCs w:val="24"/>
                <w:lang w:val="sr-Cyrl-CS"/>
              </w:rPr>
            </w:pPr>
            <w:r w:rsidRPr="00CE0B5A">
              <w:rPr>
                <w:rFonts w:cs="Times New Roman"/>
                <w:sz w:val="24"/>
                <w:szCs w:val="24"/>
                <w:lang w:val="sr-Cyrl-CS"/>
              </w:rPr>
              <w:t>Претходна заштита –</w:t>
            </w:r>
          </w:p>
          <w:p w14:paraId="5324DA9A" w14:textId="1F2D1BF2" w:rsidR="005A2E6D" w:rsidRPr="00CE0B5A" w:rsidRDefault="005A2E6D"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6DF28C71" w14:textId="77777777" w:rsidTr="00F5696A">
        <w:tc>
          <w:tcPr>
            <w:tcW w:w="771" w:type="dxa"/>
            <w:vAlign w:val="center"/>
          </w:tcPr>
          <w:p w14:paraId="70134A82" w14:textId="58D4528B" w:rsidR="005A2E6D" w:rsidRPr="00CE0B5A" w:rsidRDefault="00A9073F" w:rsidP="00F5696A">
            <w:pPr>
              <w:jc w:val="left"/>
              <w:rPr>
                <w:rFonts w:cs="Times New Roman"/>
                <w:sz w:val="24"/>
                <w:szCs w:val="24"/>
                <w:lang w:val="sr-Cyrl-CS"/>
              </w:rPr>
            </w:pPr>
            <w:r w:rsidRPr="00CE0B5A">
              <w:rPr>
                <w:rFonts w:cs="Times New Roman"/>
                <w:sz w:val="24"/>
                <w:szCs w:val="24"/>
                <w:lang w:val="sr-Cyrl-CS"/>
              </w:rPr>
              <w:t>16</w:t>
            </w:r>
            <w:r w:rsidR="00C95011" w:rsidRPr="00CE0B5A">
              <w:rPr>
                <w:rFonts w:cs="Times New Roman"/>
                <w:sz w:val="24"/>
                <w:szCs w:val="24"/>
                <w:lang w:val="sr-Cyrl-CS"/>
              </w:rPr>
              <w:t>.</w:t>
            </w:r>
          </w:p>
        </w:tc>
        <w:tc>
          <w:tcPr>
            <w:tcW w:w="1532" w:type="dxa"/>
            <w:vAlign w:val="center"/>
          </w:tcPr>
          <w:p w14:paraId="2F1E44EE" w14:textId="1D8418FE" w:rsidR="005A2E6D" w:rsidRPr="00CE0B5A" w:rsidRDefault="005A2E6D" w:rsidP="00F5696A">
            <w:pPr>
              <w:jc w:val="left"/>
              <w:rPr>
                <w:rFonts w:cs="Times New Roman"/>
                <w:sz w:val="24"/>
                <w:szCs w:val="24"/>
                <w:lang w:val="sr-Cyrl-CS"/>
              </w:rPr>
            </w:pPr>
            <w:r w:rsidRPr="00CE0B5A">
              <w:rPr>
                <w:rFonts w:cs="Times New Roman"/>
                <w:sz w:val="24"/>
                <w:szCs w:val="24"/>
                <w:lang w:val="sr-Cyrl-CS"/>
              </w:rPr>
              <w:t>Кривељ</w:t>
            </w:r>
          </w:p>
        </w:tc>
        <w:tc>
          <w:tcPr>
            <w:tcW w:w="3788" w:type="dxa"/>
            <w:vAlign w:val="center"/>
          </w:tcPr>
          <w:p w14:paraId="374720EC" w14:textId="4CED8507" w:rsidR="005A2E6D" w:rsidRPr="00CE0B5A" w:rsidRDefault="005A2E6D" w:rsidP="00F5696A">
            <w:pPr>
              <w:jc w:val="left"/>
              <w:rPr>
                <w:rFonts w:cs="Times New Roman"/>
                <w:sz w:val="24"/>
                <w:szCs w:val="24"/>
                <w:lang w:val="sr-Cyrl-CS"/>
              </w:rPr>
            </w:pPr>
            <w:r w:rsidRPr="00CE0B5A">
              <w:rPr>
                <w:rFonts w:cs="Times New Roman"/>
                <w:sz w:val="24"/>
                <w:szCs w:val="24"/>
                <w:lang w:val="sr-Cyrl-CS"/>
              </w:rPr>
              <w:t>„Старо гробље” насеље, гвоздено доба</w:t>
            </w:r>
          </w:p>
        </w:tc>
        <w:tc>
          <w:tcPr>
            <w:tcW w:w="3546" w:type="dxa"/>
            <w:vAlign w:val="center"/>
          </w:tcPr>
          <w:p w14:paraId="27C8D507" w14:textId="77777777" w:rsidR="005A2E6D" w:rsidRPr="00CE0B5A" w:rsidRDefault="005A2E6D" w:rsidP="00F5696A">
            <w:pPr>
              <w:jc w:val="left"/>
              <w:rPr>
                <w:rFonts w:cs="Times New Roman"/>
                <w:sz w:val="24"/>
                <w:szCs w:val="24"/>
                <w:lang w:val="sr-Cyrl-CS"/>
              </w:rPr>
            </w:pPr>
            <w:r w:rsidRPr="00CE0B5A">
              <w:rPr>
                <w:rFonts w:cs="Times New Roman"/>
                <w:sz w:val="24"/>
                <w:szCs w:val="24"/>
                <w:lang w:val="sr-Cyrl-CS"/>
              </w:rPr>
              <w:t>Претходна заштита –</w:t>
            </w:r>
          </w:p>
          <w:p w14:paraId="3EC6DBFF" w14:textId="5EA122F7" w:rsidR="005A2E6D" w:rsidRPr="00CE0B5A" w:rsidRDefault="005A2E6D"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7DE5F3CB" w14:textId="77777777" w:rsidTr="00F5696A">
        <w:tc>
          <w:tcPr>
            <w:tcW w:w="771" w:type="dxa"/>
            <w:vAlign w:val="center"/>
          </w:tcPr>
          <w:p w14:paraId="0D02BDD8" w14:textId="1C703663" w:rsidR="005A2E6D" w:rsidRPr="00CE0B5A" w:rsidRDefault="00A9073F" w:rsidP="00F5696A">
            <w:pPr>
              <w:jc w:val="left"/>
              <w:rPr>
                <w:rFonts w:cs="Times New Roman"/>
                <w:sz w:val="24"/>
                <w:szCs w:val="24"/>
                <w:lang w:val="sr-Cyrl-CS"/>
              </w:rPr>
            </w:pPr>
            <w:r w:rsidRPr="00CE0B5A">
              <w:rPr>
                <w:rFonts w:cs="Times New Roman"/>
                <w:sz w:val="24"/>
                <w:szCs w:val="24"/>
                <w:lang w:val="sr-Cyrl-CS"/>
              </w:rPr>
              <w:t>17</w:t>
            </w:r>
            <w:r w:rsidR="00C95011" w:rsidRPr="00CE0B5A">
              <w:rPr>
                <w:rFonts w:cs="Times New Roman"/>
                <w:sz w:val="24"/>
                <w:szCs w:val="24"/>
                <w:lang w:val="sr-Cyrl-CS"/>
              </w:rPr>
              <w:t>.</w:t>
            </w:r>
          </w:p>
        </w:tc>
        <w:tc>
          <w:tcPr>
            <w:tcW w:w="1532" w:type="dxa"/>
            <w:vAlign w:val="center"/>
          </w:tcPr>
          <w:p w14:paraId="3D39C56F" w14:textId="6FBF9AB1" w:rsidR="005A2E6D" w:rsidRPr="00CE0B5A" w:rsidRDefault="005A2E6D" w:rsidP="00F5696A">
            <w:pPr>
              <w:jc w:val="left"/>
              <w:rPr>
                <w:rFonts w:cs="Times New Roman"/>
                <w:sz w:val="24"/>
                <w:szCs w:val="24"/>
                <w:lang w:val="sr-Cyrl-CS"/>
              </w:rPr>
            </w:pPr>
            <w:r w:rsidRPr="00CE0B5A">
              <w:rPr>
                <w:rFonts w:cs="Times New Roman"/>
                <w:sz w:val="24"/>
                <w:szCs w:val="24"/>
                <w:lang w:val="sr-Cyrl-CS"/>
              </w:rPr>
              <w:t>Кривељ</w:t>
            </w:r>
          </w:p>
        </w:tc>
        <w:tc>
          <w:tcPr>
            <w:tcW w:w="3788" w:type="dxa"/>
            <w:vAlign w:val="center"/>
          </w:tcPr>
          <w:p w14:paraId="6C58157A" w14:textId="0C1E31D8" w:rsidR="005A2E6D" w:rsidRPr="00CE0B5A" w:rsidRDefault="005A2E6D" w:rsidP="00F5696A">
            <w:pPr>
              <w:jc w:val="left"/>
              <w:rPr>
                <w:rFonts w:cs="Times New Roman"/>
                <w:sz w:val="24"/>
                <w:szCs w:val="24"/>
                <w:lang w:val="sr-Cyrl-CS"/>
              </w:rPr>
            </w:pPr>
            <w:r w:rsidRPr="00CE0B5A">
              <w:rPr>
                <w:rFonts w:cs="Times New Roman"/>
                <w:sz w:val="24"/>
                <w:szCs w:val="24"/>
                <w:lang w:val="sr-Cyrl-CS"/>
              </w:rPr>
              <w:t>„Ваља маре – код воденице” насеље, бронзано доба</w:t>
            </w:r>
          </w:p>
        </w:tc>
        <w:tc>
          <w:tcPr>
            <w:tcW w:w="3546" w:type="dxa"/>
            <w:vAlign w:val="center"/>
          </w:tcPr>
          <w:p w14:paraId="66C74B20" w14:textId="77777777" w:rsidR="005A2E6D" w:rsidRPr="00CE0B5A" w:rsidRDefault="005A2E6D" w:rsidP="00F5696A">
            <w:pPr>
              <w:jc w:val="left"/>
              <w:rPr>
                <w:rFonts w:cs="Times New Roman"/>
                <w:sz w:val="24"/>
                <w:szCs w:val="24"/>
                <w:lang w:val="sr-Cyrl-CS"/>
              </w:rPr>
            </w:pPr>
            <w:r w:rsidRPr="00CE0B5A">
              <w:rPr>
                <w:rFonts w:cs="Times New Roman"/>
                <w:sz w:val="24"/>
                <w:szCs w:val="24"/>
                <w:lang w:val="sr-Cyrl-CS"/>
              </w:rPr>
              <w:t>Претходна заштита –</w:t>
            </w:r>
          </w:p>
          <w:p w14:paraId="5D8CCECA" w14:textId="0699EBF6" w:rsidR="005A2E6D" w:rsidRPr="00CE0B5A" w:rsidRDefault="005A2E6D"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030F99CD" w14:textId="77777777" w:rsidTr="00F5696A">
        <w:tc>
          <w:tcPr>
            <w:tcW w:w="771" w:type="dxa"/>
            <w:vAlign w:val="center"/>
          </w:tcPr>
          <w:p w14:paraId="79C6BFD5" w14:textId="03CA06E4" w:rsidR="005A2E6D" w:rsidRPr="00CE0B5A" w:rsidRDefault="00A9073F" w:rsidP="00F5696A">
            <w:pPr>
              <w:jc w:val="left"/>
              <w:rPr>
                <w:rFonts w:cs="Times New Roman"/>
                <w:sz w:val="24"/>
                <w:szCs w:val="24"/>
                <w:lang w:val="sr-Cyrl-CS"/>
              </w:rPr>
            </w:pPr>
            <w:r w:rsidRPr="00CE0B5A">
              <w:rPr>
                <w:rFonts w:cs="Times New Roman"/>
                <w:sz w:val="24"/>
                <w:szCs w:val="24"/>
                <w:lang w:val="sr-Cyrl-CS"/>
              </w:rPr>
              <w:t>18</w:t>
            </w:r>
            <w:r w:rsidR="00C95011" w:rsidRPr="00CE0B5A">
              <w:rPr>
                <w:rFonts w:cs="Times New Roman"/>
                <w:sz w:val="24"/>
                <w:szCs w:val="24"/>
                <w:lang w:val="sr-Cyrl-CS"/>
              </w:rPr>
              <w:t>.</w:t>
            </w:r>
          </w:p>
        </w:tc>
        <w:tc>
          <w:tcPr>
            <w:tcW w:w="1532" w:type="dxa"/>
            <w:vAlign w:val="center"/>
          </w:tcPr>
          <w:p w14:paraId="58BA4FC7" w14:textId="249E7103" w:rsidR="005A2E6D" w:rsidRPr="00CE0B5A" w:rsidRDefault="005A2E6D" w:rsidP="00F5696A">
            <w:pPr>
              <w:jc w:val="left"/>
              <w:rPr>
                <w:rFonts w:cs="Times New Roman"/>
                <w:sz w:val="24"/>
                <w:szCs w:val="24"/>
                <w:lang w:val="sr-Cyrl-CS"/>
              </w:rPr>
            </w:pPr>
            <w:r w:rsidRPr="00CE0B5A">
              <w:rPr>
                <w:rFonts w:cs="Times New Roman"/>
                <w:sz w:val="24"/>
                <w:szCs w:val="24"/>
                <w:lang w:val="sr-Cyrl-CS"/>
              </w:rPr>
              <w:t>Кривељ</w:t>
            </w:r>
          </w:p>
        </w:tc>
        <w:tc>
          <w:tcPr>
            <w:tcW w:w="3788" w:type="dxa"/>
            <w:vAlign w:val="center"/>
          </w:tcPr>
          <w:p w14:paraId="7E9379CE" w14:textId="1FB1D6D9" w:rsidR="005A2E6D" w:rsidRPr="00CE0B5A" w:rsidRDefault="005A2E6D" w:rsidP="00F5696A">
            <w:pPr>
              <w:jc w:val="left"/>
              <w:rPr>
                <w:rFonts w:cs="Times New Roman"/>
                <w:sz w:val="24"/>
                <w:szCs w:val="24"/>
                <w:lang w:val="sr-Cyrl-CS"/>
              </w:rPr>
            </w:pPr>
            <w:r w:rsidRPr="00CE0B5A">
              <w:rPr>
                <w:rFonts w:cs="Times New Roman"/>
                <w:sz w:val="24"/>
                <w:szCs w:val="24"/>
                <w:lang w:val="sr-Cyrl-CS"/>
              </w:rPr>
              <w:t>„Ваља маре – код циглане” насеље, бронзано доба</w:t>
            </w:r>
          </w:p>
        </w:tc>
        <w:tc>
          <w:tcPr>
            <w:tcW w:w="3546" w:type="dxa"/>
            <w:vAlign w:val="center"/>
          </w:tcPr>
          <w:p w14:paraId="59FDEDF8" w14:textId="77777777" w:rsidR="005A2E6D" w:rsidRPr="00CE0B5A" w:rsidRDefault="005A2E6D" w:rsidP="00F5696A">
            <w:pPr>
              <w:jc w:val="left"/>
              <w:rPr>
                <w:rFonts w:cs="Times New Roman"/>
                <w:sz w:val="24"/>
                <w:szCs w:val="24"/>
                <w:lang w:val="sr-Cyrl-CS"/>
              </w:rPr>
            </w:pPr>
            <w:r w:rsidRPr="00CE0B5A">
              <w:rPr>
                <w:rFonts w:cs="Times New Roman"/>
                <w:sz w:val="24"/>
                <w:szCs w:val="24"/>
                <w:lang w:val="sr-Cyrl-CS"/>
              </w:rPr>
              <w:t>Претходна заштита –</w:t>
            </w:r>
          </w:p>
          <w:p w14:paraId="7AB4BEFB" w14:textId="7D9F265F" w:rsidR="005A2E6D" w:rsidRPr="00CE0B5A" w:rsidRDefault="005A2E6D"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634929FD" w14:textId="77777777" w:rsidTr="00F5696A">
        <w:tc>
          <w:tcPr>
            <w:tcW w:w="771" w:type="dxa"/>
            <w:vAlign w:val="center"/>
          </w:tcPr>
          <w:p w14:paraId="088BEF45" w14:textId="6403561A" w:rsidR="005A2E6D" w:rsidRPr="00CE0B5A" w:rsidRDefault="00A9073F" w:rsidP="00F5696A">
            <w:pPr>
              <w:jc w:val="left"/>
              <w:rPr>
                <w:rFonts w:cs="Times New Roman"/>
                <w:sz w:val="24"/>
                <w:szCs w:val="24"/>
                <w:lang w:val="sr-Cyrl-CS"/>
              </w:rPr>
            </w:pPr>
            <w:r w:rsidRPr="00CE0B5A">
              <w:rPr>
                <w:rFonts w:cs="Times New Roman"/>
                <w:sz w:val="24"/>
                <w:szCs w:val="24"/>
                <w:lang w:val="sr-Cyrl-CS"/>
              </w:rPr>
              <w:t>19</w:t>
            </w:r>
            <w:r w:rsidR="00C95011" w:rsidRPr="00CE0B5A">
              <w:rPr>
                <w:rFonts w:cs="Times New Roman"/>
                <w:sz w:val="24"/>
                <w:szCs w:val="24"/>
                <w:lang w:val="sr-Cyrl-CS"/>
              </w:rPr>
              <w:t>.</w:t>
            </w:r>
          </w:p>
        </w:tc>
        <w:tc>
          <w:tcPr>
            <w:tcW w:w="1532" w:type="dxa"/>
            <w:vAlign w:val="center"/>
          </w:tcPr>
          <w:p w14:paraId="7B66DA78" w14:textId="6E2B1A39" w:rsidR="005A2E6D" w:rsidRPr="00CE0B5A" w:rsidRDefault="005A2E6D" w:rsidP="00F5696A">
            <w:pPr>
              <w:jc w:val="left"/>
              <w:rPr>
                <w:rFonts w:cs="Times New Roman"/>
                <w:sz w:val="24"/>
                <w:szCs w:val="24"/>
                <w:lang w:val="sr-Cyrl-CS"/>
              </w:rPr>
            </w:pPr>
            <w:r w:rsidRPr="00CE0B5A">
              <w:rPr>
                <w:rFonts w:cs="Times New Roman"/>
                <w:sz w:val="24"/>
                <w:szCs w:val="24"/>
                <w:lang w:val="sr-Cyrl-CS"/>
              </w:rPr>
              <w:t>Кривељ</w:t>
            </w:r>
          </w:p>
        </w:tc>
        <w:tc>
          <w:tcPr>
            <w:tcW w:w="3788" w:type="dxa"/>
            <w:vAlign w:val="center"/>
          </w:tcPr>
          <w:p w14:paraId="33D82B77" w14:textId="5AA15DDB" w:rsidR="005A2E6D" w:rsidRPr="00CE0B5A" w:rsidRDefault="005A2E6D" w:rsidP="00F5696A">
            <w:pPr>
              <w:jc w:val="left"/>
              <w:rPr>
                <w:rFonts w:cs="Times New Roman"/>
                <w:sz w:val="24"/>
                <w:szCs w:val="24"/>
                <w:lang w:val="sr-Cyrl-CS"/>
              </w:rPr>
            </w:pPr>
            <w:r w:rsidRPr="00CE0B5A">
              <w:rPr>
                <w:rFonts w:cs="Times New Roman"/>
                <w:sz w:val="24"/>
                <w:szCs w:val="24"/>
                <w:lang w:val="sr-Cyrl-CS"/>
              </w:rPr>
              <w:t>„Чока лу Балаш” насеље, енеолит</w:t>
            </w:r>
          </w:p>
        </w:tc>
        <w:tc>
          <w:tcPr>
            <w:tcW w:w="3546" w:type="dxa"/>
            <w:vAlign w:val="center"/>
          </w:tcPr>
          <w:p w14:paraId="49EF8CAF" w14:textId="77777777" w:rsidR="00A9073F" w:rsidRPr="00CE0B5A" w:rsidRDefault="00A9073F" w:rsidP="00F5696A">
            <w:pPr>
              <w:jc w:val="left"/>
              <w:rPr>
                <w:rFonts w:cs="Times New Roman"/>
                <w:sz w:val="24"/>
                <w:szCs w:val="24"/>
                <w:lang w:val="sr-Cyrl-CS"/>
              </w:rPr>
            </w:pPr>
            <w:r w:rsidRPr="00CE0B5A">
              <w:rPr>
                <w:rFonts w:cs="Times New Roman"/>
                <w:sz w:val="24"/>
                <w:szCs w:val="24"/>
                <w:lang w:val="sr-Cyrl-CS"/>
              </w:rPr>
              <w:t>Претходна заштита –</w:t>
            </w:r>
          </w:p>
          <w:p w14:paraId="070844EF" w14:textId="05F4FD81" w:rsidR="005A2E6D" w:rsidRPr="00CE0B5A" w:rsidRDefault="00A9073F"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233DBA44" w14:textId="77777777" w:rsidTr="00F5696A">
        <w:tc>
          <w:tcPr>
            <w:tcW w:w="771" w:type="dxa"/>
            <w:vAlign w:val="center"/>
          </w:tcPr>
          <w:p w14:paraId="08DCAC59" w14:textId="45F807B8" w:rsidR="005A2E6D" w:rsidRPr="00CE0B5A" w:rsidRDefault="00A9073F" w:rsidP="00F5696A">
            <w:pPr>
              <w:jc w:val="left"/>
              <w:rPr>
                <w:rFonts w:cs="Times New Roman"/>
                <w:sz w:val="24"/>
                <w:szCs w:val="24"/>
                <w:lang w:val="sr-Cyrl-CS"/>
              </w:rPr>
            </w:pPr>
            <w:r w:rsidRPr="00CE0B5A">
              <w:rPr>
                <w:rFonts w:cs="Times New Roman"/>
                <w:sz w:val="24"/>
                <w:szCs w:val="24"/>
                <w:lang w:val="sr-Cyrl-CS"/>
              </w:rPr>
              <w:t>20</w:t>
            </w:r>
            <w:r w:rsidR="00C95011" w:rsidRPr="00CE0B5A">
              <w:rPr>
                <w:rFonts w:cs="Times New Roman"/>
                <w:sz w:val="24"/>
                <w:szCs w:val="24"/>
                <w:lang w:val="sr-Cyrl-CS"/>
              </w:rPr>
              <w:t>.</w:t>
            </w:r>
          </w:p>
        </w:tc>
        <w:tc>
          <w:tcPr>
            <w:tcW w:w="1532" w:type="dxa"/>
            <w:vAlign w:val="center"/>
          </w:tcPr>
          <w:p w14:paraId="14CC9938" w14:textId="0699EF47" w:rsidR="005A2E6D" w:rsidRPr="00CE0B5A" w:rsidRDefault="005A2E6D" w:rsidP="00F5696A">
            <w:pPr>
              <w:jc w:val="left"/>
              <w:rPr>
                <w:rFonts w:cs="Times New Roman"/>
                <w:sz w:val="24"/>
                <w:szCs w:val="24"/>
                <w:lang w:val="sr-Cyrl-CS"/>
              </w:rPr>
            </w:pPr>
            <w:r w:rsidRPr="00CE0B5A">
              <w:rPr>
                <w:rFonts w:cs="Times New Roman"/>
                <w:sz w:val="24"/>
                <w:szCs w:val="24"/>
                <w:lang w:val="sr-Cyrl-CS"/>
              </w:rPr>
              <w:t>Кривељ</w:t>
            </w:r>
          </w:p>
        </w:tc>
        <w:tc>
          <w:tcPr>
            <w:tcW w:w="3788" w:type="dxa"/>
            <w:vAlign w:val="center"/>
          </w:tcPr>
          <w:p w14:paraId="081EA661" w14:textId="79934985" w:rsidR="005A2E6D" w:rsidRPr="00CE0B5A" w:rsidRDefault="005A2E6D" w:rsidP="00F5696A">
            <w:pPr>
              <w:jc w:val="left"/>
              <w:rPr>
                <w:rFonts w:cs="Times New Roman"/>
                <w:sz w:val="24"/>
                <w:szCs w:val="24"/>
                <w:lang w:val="sr-Cyrl-CS"/>
              </w:rPr>
            </w:pPr>
            <w:r w:rsidRPr="00CE0B5A">
              <w:rPr>
                <w:rFonts w:cs="Times New Roman"/>
                <w:sz w:val="24"/>
                <w:szCs w:val="24"/>
                <w:lang w:val="sr-Cyrl-CS"/>
              </w:rPr>
              <w:t>„Чока лу Балаш - подграђе” насеље, енеолит</w:t>
            </w:r>
          </w:p>
        </w:tc>
        <w:tc>
          <w:tcPr>
            <w:tcW w:w="3546" w:type="dxa"/>
            <w:vAlign w:val="center"/>
          </w:tcPr>
          <w:p w14:paraId="22ADEEDE" w14:textId="77777777" w:rsidR="00A9073F" w:rsidRPr="00CE0B5A" w:rsidRDefault="00A9073F" w:rsidP="00F5696A">
            <w:pPr>
              <w:jc w:val="left"/>
              <w:rPr>
                <w:rFonts w:cs="Times New Roman"/>
                <w:sz w:val="24"/>
                <w:szCs w:val="24"/>
                <w:lang w:val="sr-Cyrl-CS"/>
              </w:rPr>
            </w:pPr>
            <w:r w:rsidRPr="00CE0B5A">
              <w:rPr>
                <w:rFonts w:cs="Times New Roman"/>
                <w:sz w:val="24"/>
                <w:szCs w:val="24"/>
                <w:lang w:val="sr-Cyrl-CS"/>
              </w:rPr>
              <w:t>Претходна заштита –</w:t>
            </w:r>
          </w:p>
          <w:p w14:paraId="5A87B529" w14:textId="05B18C8D" w:rsidR="005A2E6D" w:rsidRPr="00CE0B5A" w:rsidRDefault="00A9073F"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37145962" w14:textId="77777777" w:rsidTr="00F5696A">
        <w:tc>
          <w:tcPr>
            <w:tcW w:w="771" w:type="dxa"/>
            <w:vAlign w:val="center"/>
          </w:tcPr>
          <w:p w14:paraId="15769124" w14:textId="6D724274" w:rsidR="005A2E6D" w:rsidRPr="00CE0B5A" w:rsidRDefault="00A9073F" w:rsidP="00F5696A">
            <w:pPr>
              <w:jc w:val="left"/>
              <w:rPr>
                <w:rFonts w:cs="Times New Roman"/>
                <w:sz w:val="24"/>
                <w:szCs w:val="24"/>
                <w:lang w:val="sr-Cyrl-CS"/>
              </w:rPr>
            </w:pPr>
            <w:r w:rsidRPr="00CE0B5A">
              <w:rPr>
                <w:rFonts w:cs="Times New Roman"/>
                <w:sz w:val="24"/>
                <w:szCs w:val="24"/>
                <w:lang w:val="sr-Cyrl-CS"/>
              </w:rPr>
              <w:t>21</w:t>
            </w:r>
            <w:r w:rsidR="00C95011" w:rsidRPr="00CE0B5A">
              <w:rPr>
                <w:rFonts w:cs="Times New Roman"/>
                <w:sz w:val="24"/>
                <w:szCs w:val="24"/>
                <w:lang w:val="sr-Cyrl-CS"/>
              </w:rPr>
              <w:t>.</w:t>
            </w:r>
          </w:p>
        </w:tc>
        <w:tc>
          <w:tcPr>
            <w:tcW w:w="1532" w:type="dxa"/>
            <w:vAlign w:val="center"/>
          </w:tcPr>
          <w:p w14:paraId="00AAD9B7" w14:textId="5A7D1FED" w:rsidR="005A2E6D" w:rsidRPr="00CE0B5A" w:rsidRDefault="005A2E6D" w:rsidP="00F5696A">
            <w:pPr>
              <w:jc w:val="left"/>
              <w:rPr>
                <w:rFonts w:cs="Times New Roman"/>
                <w:sz w:val="24"/>
                <w:szCs w:val="24"/>
                <w:lang w:val="sr-Cyrl-CS"/>
              </w:rPr>
            </w:pPr>
            <w:r w:rsidRPr="00CE0B5A">
              <w:rPr>
                <w:rFonts w:cs="Times New Roman"/>
                <w:sz w:val="24"/>
                <w:szCs w:val="24"/>
                <w:lang w:val="sr-Cyrl-CS"/>
              </w:rPr>
              <w:t>Кривељ</w:t>
            </w:r>
          </w:p>
        </w:tc>
        <w:tc>
          <w:tcPr>
            <w:tcW w:w="3788" w:type="dxa"/>
            <w:vAlign w:val="center"/>
          </w:tcPr>
          <w:p w14:paraId="356EE778" w14:textId="4A7C42ED" w:rsidR="005A2E6D" w:rsidRPr="00CE0B5A" w:rsidRDefault="005A2E6D" w:rsidP="00F5696A">
            <w:pPr>
              <w:jc w:val="left"/>
              <w:rPr>
                <w:rFonts w:cs="Times New Roman"/>
                <w:sz w:val="24"/>
                <w:szCs w:val="24"/>
                <w:lang w:val="sr-Cyrl-CS"/>
              </w:rPr>
            </w:pPr>
            <w:r w:rsidRPr="00CE0B5A">
              <w:rPr>
                <w:rFonts w:cs="Times New Roman"/>
                <w:sz w:val="24"/>
                <w:szCs w:val="24"/>
                <w:lang w:val="sr-Cyrl-CS"/>
              </w:rPr>
              <w:t>„Кривељски Крш (камен) - каменолом” градинско насеље</w:t>
            </w:r>
          </w:p>
        </w:tc>
        <w:tc>
          <w:tcPr>
            <w:tcW w:w="3546" w:type="dxa"/>
            <w:vAlign w:val="center"/>
          </w:tcPr>
          <w:p w14:paraId="07699ECB" w14:textId="77777777" w:rsidR="00A9073F" w:rsidRPr="00CE0B5A" w:rsidRDefault="00A9073F" w:rsidP="00F5696A">
            <w:pPr>
              <w:jc w:val="left"/>
              <w:rPr>
                <w:rFonts w:cs="Times New Roman"/>
                <w:sz w:val="24"/>
                <w:szCs w:val="24"/>
                <w:lang w:val="sr-Cyrl-CS"/>
              </w:rPr>
            </w:pPr>
            <w:r w:rsidRPr="00CE0B5A">
              <w:rPr>
                <w:rFonts w:cs="Times New Roman"/>
                <w:sz w:val="24"/>
                <w:szCs w:val="24"/>
                <w:lang w:val="sr-Cyrl-CS"/>
              </w:rPr>
              <w:t>Претходна заштита –</w:t>
            </w:r>
          </w:p>
          <w:p w14:paraId="7AB2C3F4" w14:textId="79FD939B" w:rsidR="005A2E6D" w:rsidRPr="00CE0B5A" w:rsidRDefault="00A9073F"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6BC89A7F" w14:textId="77777777" w:rsidTr="00F5696A">
        <w:tc>
          <w:tcPr>
            <w:tcW w:w="771" w:type="dxa"/>
            <w:vAlign w:val="center"/>
          </w:tcPr>
          <w:p w14:paraId="73FB1392" w14:textId="12DA9933" w:rsidR="005A2E6D" w:rsidRPr="00CE0B5A" w:rsidRDefault="00A9073F" w:rsidP="00F5696A">
            <w:pPr>
              <w:jc w:val="left"/>
              <w:rPr>
                <w:rFonts w:cs="Times New Roman"/>
                <w:sz w:val="24"/>
                <w:szCs w:val="24"/>
                <w:lang w:val="sr-Cyrl-CS"/>
              </w:rPr>
            </w:pPr>
            <w:r w:rsidRPr="00CE0B5A">
              <w:rPr>
                <w:rFonts w:cs="Times New Roman"/>
                <w:sz w:val="24"/>
                <w:szCs w:val="24"/>
                <w:lang w:val="sr-Cyrl-CS"/>
              </w:rPr>
              <w:t>22</w:t>
            </w:r>
            <w:r w:rsidR="00C95011" w:rsidRPr="00CE0B5A">
              <w:rPr>
                <w:rFonts w:cs="Times New Roman"/>
                <w:sz w:val="24"/>
                <w:szCs w:val="24"/>
                <w:lang w:val="sr-Cyrl-CS"/>
              </w:rPr>
              <w:t>.</w:t>
            </w:r>
          </w:p>
        </w:tc>
        <w:tc>
          <w:tcPr>
            <w:tcW w:w="1532" w:type="dxa"/>
            <w:vAlign w:val="center"/>
          </w:tcPr>
          <w:p w14:paraId="022AB25E" w14:textId="0D3EBC97" w:rsidR="005A2E6D" w:rsidRPr="00CE0B5A" w:rsidRDefault="005A2E6D" w:rsidP="00F5696A">
            <w:pPr>
              <w:jc w:val="left"/>
              <w:rPr>
                <w:rFonts w:cs="Times New Roman"/>
                <w:sz w:val="24"/>
                <w:szCs w:val="24"/>
                <w:lang w:val="sr-Cyrl-CS"/>
              </w:rPr>
            </w:pPr>
            <w:r w:rsidRPr="00CE0B5A">
              <w:rPr>
                <w:rFonts w:cs="Times New Roman"/>
                <w:sz w:val="24"/>
                <w:szCs w:val="24"/>
                <w:lang w:val="sr-Cyrl-CS"/>
              </w:rPr>
              <w:t>Кривељ</w:t>
            </w:r>
          </w:p>
        </w:tc>
        <w:tc>
          <w:tcPr>
            <w:tcW w:w="3788" w:type="dxa"/>
            <w:vAlign w:val="center"/>
          </w:tcPr>
          <w:p w14:paraId="3B096A09" w14:textId="691D87A4" w:rsidR="005A2E6D" w:rsidRPr="00CE0B5A" w:rsidRDefault="005A2E6D" w:rsidP="00F5696A">
            <w:pPr>
              <w:jc w:val="left"/>
              <w:rPr>
                <w:rFonts w:cs="Times New Roman"/>
                <w:sz w:val="24"/>
                <w:szCs w:val="24"/>
                <w:lang w:val="sr-Cyrl-CS"/>
              </w:rPr>
            </w:pPr>
            <w:r w:rsidRPr="00CE0B5A">
              <w:rPr>
                <w:rFonts w:cs="Times New Roman"/>
                <w:sz w:val="24"/>
                <w:szCs w:val="24"/>
                <w:lang w:val="sr-Cyrl-CS"/>
              </w:rPr>
              <w:t>„</w:t>
            </w:r>
            <w:r w:rsidR="00A9073F" w:rsidRPr="00CE0B5A">
              <w:rPr>
                <w:rFonts w:cs="Times New Roman"/>
                <w:sz w:val="24"/>
                <w:szCs w:val="24"/>
                <w:lang w:val="sr-Cyrl-CS"/>
              </w:rPr>
              <w:t>Царево село</w:t>
            </w:r>
            <w:r w:rsidRPr="00CE0B5A">
              <w:rPr>
                <w:rFonts w:cs="Times New Roman"/>
                <w:sz w:val="24"/>
                <w:szCs w:val="24"/>
                <w:lang w:val="sr-Cyrl-CS"/>
              </w:rPr>
              <w:t xml:space="preserve">” </w:t>
            </w:r>
            <w:r w:rsidR="00A9073F" w:rsidRPr="00CE0B5A">
              <w:rPr>
                <w:rFonts w:cs="Times New Roman"/>
                <w:sz w:val="24"/>
                <w:szCs w:val="24"/>
                <w:lang w:val="sr-Cyrl-CS"/>
              </w:rPr>
              <w:t>утврђење</w:t>
            </w:r>
            <w:r w:rsidRPr="00CE0B5A">
              <w:rPr>
                <w:rFonts w:cs="Times New Roman"/>
                <w:sz w:val="24"/>
                <w:szCs w:val="24"/>
                <w:lang w:val="sr-Cyrl-CS"/>
              </w:rPr>
              <w:t>,</w:t>
            </w:r>
            <w:r w:rsidR="00A9073F" w:rsidRPr="00CE0B5A">
              <w:rPr>
                <w:rFonts w:cs="Times New Roman"/>
                <w:sz w:val="24"/>
                <w:szCs w:val="24"/>
                <w:lang w:val="sr-Cyrl-CS"/>
              </w:rPr>
              <w:t xml:space="preserve"> антика</w:t>
            </w:r>
          </w:p>
        </w:tc>
        <w:tc>
          <w:tcPr>
            <w:tcW w:w="3546" w:type="dxa"/>
            <w:vAlign w:val="center"/>
          </w:tcPr>
          <w:p w14:paraId="1014948D" w14:textId="77777777" w:rsidR="00A9073F" w:rsidRPr="00CE0B5A" w:rsidRDefault="00A9073F" w:rsidP="00F5696A">
            <w:pPr>
              <w:jc w:val="left"/>
              <w:rPr>
                <w:rFonts w:cs="Times New Roman"/>
                <w:sz w:val="24"/>
                <w:szCs w:val="24"/>
                <w:lang w:val="sr-Cyrl-CS"/>
              </w:rPr>
            </w:pPr>
            <w:r w:rsidRPr="00CE0B5A">
              <w:rPr>
                <w:rFonts w:cs="Times New Roman"/>
                <w:sz w:val="24"/>
                <w:szCs w:val="24"/>
                <w:lang w:val="sr-Cyrl-CS"/>
              </w:rPr>
              <w:t>Претходна заштита –</w:t>
            </w:r>
          </w:p>
          <w:p w14:paraId="7335A35A" w14:textId="0093A6CA" w:rsidR="005A2E6D" w:rsidRPr="00CE0B5A" w:rsidRDefault="00A9073F"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C74D2A" w:rsidRPr="00CE0B5A" w14:paraId="3C6FF946" w14:textId="77777777" w:rsidTr="00F5696A">
        <w:tc>
          <w:tcPr>
            <w:tcW w:w="771" w:type="dxa"/>
            <w:vAlign w:val="center"/>
          </w:tcPr>
          <w:p w14:paraId="3F4B04F0" w14:textId="1D552A81" w:rsidR="00A9073F" w:rsidRPr="00CE0B5A" w:rsidRDefault="00A9073F" w:rsidP="00F5696A">
            <w:pPr>
              <w:jc w:val="left"/>
              <w:rPr>
                <w:rFonts w:cs="Times New Roman"/>
                <w:sz w:val="24"/>
                <w:szCs w:val="24"/>
                <w:lang w:val="sr-Cyrl-CS"/>
              </w:rPr>
            </w:pPr>
            <w:r w:rsidRPr="00CE0B5A">
              <w:rPr>
                <w:rFonts w:cs="Times New Roman"/>
                <w:sz w:val="24"/>
                <w:szCs w:val="24"/>
                <w:lang w:val="sr-Cyrl-CS"/>
              </w:rPr>
              <w:lastRenderedPageBreak/>
              <w:t>23</w:t>
            </w:r>
            <w:r w:rsidR="00C95011" w:rsidRPr="00CE0B5A">
              <w:rPr>
                <w:rFonts w:cs="Times New Roman"/>
                <w:sz w:val="24"/>
                <w:szCs w:val="24"/>
                <w:lang w:val="sr-Cyrl-CS"/>
              </w:rPr>
              <w:t>.</w:t>
            </w:r>
          </w:p>
        </w:tc>
        <w:tc>
          <w:tcPr>
            <w:tcW w:w="1532" w:type="dxa"/>
            <w:vAlign w:val="center"/>
          </w:tcPr>
          <w:p w14:paraId="3C093DD5" w14:textId="628483E2" w:rsidR="00A9073F" w:rsidRPr="00CE0B5A" w:rsidRDefault="00A9073F" w:rsidP="00F5696A">
            <w:pPr>
              <w:jc w:val="left"/>
              <w:rPr>
                <w:rFonts w:cs="Times New Roman"/>
                <w:sz w:val="24"/>
                <w:szCs w:val="24"/>
                <w:lang w:val="sr-Cyrl-CS"/>
              </w:rPr>
            </w:pPr>
            <w:r w:rsidRPr="00CE0B5A">
              <w:rPr>
                <w:rFonts w:cs="Times New Roman"/>
                <w:sz w:val="24"/>
                <w:szCs w:val="24"/>
                <w:lang w:val="sr-Cyrl-CS"/>
              </w:rPr>
              <w:t>Кривељ</w:t>
            </w:r>
          </w:p>
        </w:tc>
        <w:tc>
          <w:tcPr>
            <w:tcW w:w="3788" w:type="dxa"/>
            <w:vAlign w:val="center"/>
          </w:tcPr>
          <w:p w14:paraId="4995FBA1" w14:textId="4C3DE509" w:rsidR="00A9073F" w:rsidRPr="00CE0B5A" w:rsidRDefault="00A9073F" w:rsidP="00F5696A">
            <w:pPr>
              <w:jc w:val="left"/>
              <w:rPr>
                <w:rFonts w:cs="Times New Roman"/>
                <w:sz w:val="24"/>
                <w:szCs w:val="24"/>
                <w:lang w:val="sr-Cyrl-CS"/>
              </w:rPr>
            </w:pPr>
            <w:r w:rsidRPr="00CE0B5A">
              <w:rPr>
                <w:rFonts w:cs="Times New Roman"/>
                <w:sz w:val="24"/>
                <w:szCs w:val="24"/>
                <w:lang w:val="sr-Cyrl-CS"/>
              </w:rPr>
              <w:t>„Шаларића поток” насеље, средњи век</w:t>
            </w:r>
          </w:p>
        </w:tc>
        <w:tc>
          <w:tcPr>
            <w:tcW w:w="3546" w:type="dxa"/>
            <w:vAlign w:val="center"/>
          </w:tcPr>
          <w:p w14:paraId="3B724463" w14:textId="77777777" w:rsidR="00A9073F" w:rsidRPr="00CE0B5A" w:rsidRDefault="00A9073F" w:rsidP="00F5696A">
            <w:pPr>
              <w:jc w:val="left"/>
              <w:rPr>
                <w:rFonts w:cs="Times New Roman"/>
                <w:sz w:val="24"/>
                <w:szCs w:val="24"/>
                <w:lang w:val="sr-Cyrl-CS"/>
              </w:rPr>
            </w:pPr>
            <w:r w:rsidRPr="00CE0B5A">
              <w:rPr>
                <w:rFonts w:cs="Times New Roman"/>
                <w:sz w:val="24"/>
                <w:szCs w:val="24"/>
                <w:lang w:val="sr-Cyrl-CS"/>
              </w:rPr>
              <w:t>Претходна заштита –</w:t>
            </w:r>
          </w:p>
          <w:p w14:paraId="19E334DE" w14:textId="29B65BDD" w:rsidR="00A9073F" w:rsidRPr="00CE0B5A" w:rsidRDefault="00A9073F"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F36C4B" w:rsidRPr="00CE0B5A" w14:paraId="187291E0" w14:textId="77777777" w:rsidTr="00F5696A">
        <w:tc>
          <w:tcPr>
            <w:tcW w:w="771" w:type="dxa"/>
            <w:vAlign w:val="center"/>
          </w:tcPr>
          <w:p w14:paraId="3BEC4438" w14:textId="184F33DB" w:rsidR="00A9073F" w:rsidRPr="00CE0B5A" w:rsidRDefault="00F5696A" w:rsidP="00F5696A">
            <w:pPr>
              <w:jc w:val="left"/>
              <w:rPr>
                <w:rFonts w:cs="Times New Roman"/>
                <w:sz w:val="24"/>
                <w:szCs w:val="24"/>
                <w:lang w:val="sr-Cyrl-CS"/>
              </w:rPr>
            </w:pPr>
            <w:r w:rsidRPr="00CE0B5A">
              <w:rPr>
                <w:rFonts w:cs="Times New Roman"/>
                <w:sz w:val="24"/>
                <w:szCs w:val="24"/>
                <w:lang w:val="sr-Cyrl-CS"/>
              </w:rPr>
              <w:t>24</w:t>
            </w:r>
            <w:r w:rsidR="00C95011" w:rsidRPr="00CE0B5A">
              <w:rPr>
                <w:rFonts w:cs="Times New Roman"/>
                <w:sz w:val="24"/>
                <w:szCs w:val="24"/>
                <w:lang w:val="sr-Cyrl-CS"/>
              </w:rPr>
              <w:t>.</w:t>
            </w:r>
          </w:p>
        </w:tc>
        <w:tc>
          <w:tcPr>
            <w:tcW w:w="1532" w:type="dxa"/>
            <w:vAlign w:val="center"/>
          </w:tcPr>
          <w:p w14:paraId="7201E7B1" w14:textId="7D0E04FC" w:rsidR="00A9073F" w:rsidRPr="00CE0B5A" w:rsidRDefault="00A9073F" w:rsidP="00F5696A">
            <w:pPr>
              <w:jc w:val="left"/>
              <w:rPr>
                <w:rFonts w:cs="Times New Roman"/>
                <w:sz w:val="24"/>
                <w:szCs w:val="24"/>
                <w:lang w:val="sr-Cyrl-CS"/>
              </w:rPr>
            </w:pPr>
            <w:r w:rsidRPr="00CE0B5A">
              <w:rPr>
                <w:rFonts w:cs="Times New Roman"/>
                <w:sz w:val="24"/>
                <w:szCs w:val="24"/>
                <w:lang w:val="sr-Cyrl-CS"/>
              </w:rPr>
              <w:t>Оштрељ</w:t>
            </w:r>
          </w:p>
        </w:tc>
        <w:tc>
          <w:tcPr>
            <w:tcW w:w="3788" w:type="dxa"/>
            <w:vAlign w:val="center"/>
          </w:tcPr>
          <w:p w14:paraId="4E2258DA" w14:textId="40D52587" w:rsidR="00A9073F" w:rsidRPr="00CE0B5A" w:rsidRDefault="00A9073F" w:rsidP="00F5696A">
            <w:pPr>
              <w:jc w:val="left"/>
              <w:rPr>
                <w:rFonts w:cs="Times New Roman"/>
                <w:sz w:val="24"/>
                <w:szCs w:val="24"/>
                <w:lang w:val="sr-Cyrl-CS"/>
              </w:rPr>
            </w:pPr>
            <w:r w:rsidRPr="00CE0B5A">
              <w:rPr>
                <w:rFonts w:cs="Times New Roman"/>
                <w:sz w:val="24"/>
                <w:szCs w:val="24"/>
                <w:lang w:val="sr-Cyrl-CS"/>
              </w:rPr>
              <w:t>„Оштрељ”</w:t>
            </w:r>
          </w:p>
        </w:tc>
        <w:tc>
          <w:tcPr>
            <w:tcW w:w="3546" w:type="dxa"/>
            <w:vAlign w:val="center"/>
          </w:tcPr>
          <w:p w14:paraId="1CB314D0" w14:textId="77777777" w:rsidR="00A9073F" w:rsidRPr="00CE0B5A" w:rsidRDefault="00A9073F" w:rsidP="00F5696A">
            <w:pPr>
              <w:jc w:val="left"/>
              <w:rPr>
                <w:rFonts w:cs="Times New Roman"/>
                <w:sz w:val="24"/>
                <w:szCs w:val="24"/>
                <w:lang w:val="sr-Cyrl-CS"/>
              </w:rPr>
            </w:pPr>
            <w:r w:rsidRPr="00CE0B5A">
              <w:rPr>
                <w:rFonts w:cs="Times New Roman"/>
                <w:sz w:val="24"/>
                <w:szCs w:val="24"/>
                <w:lang w:val="sr-Cyrl-CS"/>
              </w:rPr>
              <w:t>Претходна заштита –</w:t>
            </w:r>
          </w:p>
          <w:p w14:paraId="16B77E3C" w14:textId="1D3241E9" w:rsidR="00A9073F" w:rsidRPr="00CE0B5A" w:rsidRDefault="00A9073F" w:rsidP="00F5696A">
            <w:pPr>
              <w:jc w:val="left"/>
              <w:rPr>
                <w:rFonts w:cs="Times New Roman"/>
                <w:sz w:val="24"/>
                <w:szCs w:val="24"/>
                <w:lang w:val="sr-Cyrl-CS"/>
              </w:rPr>
            </w:pPr>
            <w:r w:rsidRPr="00CE0B5A">
              <w:rPr>
                <w:rFonts w:cs="Times New Roman"/>
                <w:sz w:val="24"/>
                <w:szCs w:val="24"/>
                <w:lang w:val="sr-Cyrl-CS"/>
              </w:rPr>
              <w:t>Археолошки локалитет</w:t>
            </w:r>
          </w:p>
        </w:tc>
      </w:tr>
      <w:tr w:rsidR="00F36C4B" w:rsidRPr="00CE0B5A" w14:paraId="71447530" w14:textId="77777777" w:rsidTr="008A0EEA">
        <w:tc>
          <w:tcPr>
            <w:tcW w:w="9637" w:type="dxa"/>
            <w:gridSpan w:val="4"/>
            <w:vAlign w:val="center"/>
          </w:tcPr>
          <w:p w14:paraId="1D9B7E2E" w14:textId="4C139679" w:rsidR="005A2E6D" w:rsidRPr="00CE0B5A" w:rsidRDefault="005A2E6D" w:rsidP="008A0EEA">
            <w:pPr>
              <w:jc w:val="center"/>
              <w:rPr>
                <w:rFonts w:cs="Times New Roman"/>
                <w:sz w:val="24"/>
                <w:szCs w:val="24"/>
                <w:lang w:val="sr-Cyrl-CS"/>
              </w:rPr>
            </w:pPr>
            <w:r w:rsidRPr="00CE0B5A">
              <w:rPr>
                <w:rFonts w:cs="Times New Roman"/>
                <w:sz w:val="24"/>
                <w:szCs w:val="24"/>
                <w:lang w:val="sr-Cyrl-CS"/>
              </w:rPr>
              <w:t>ОПШТИНА НЕГОТИН</w:t>
            </w:r>
          </w:p>
        </w:tc>
      </w:tr>
      <w:tr w:rsidR="00F36C4B" w:rsidRPr="00CE0B5A" w14:paraId="7960F3EB" w14:textId="77777777" w:rsidTr="00F5696A">
        <w:tc>
          <w:tcPr>
            <w:tcW w:w="771" w:type="dxa"/>
            <w:vAlign w:val="center"/>
          </w:tcPr>
          <w:p w14:paraId="6A50A167" w14:textId="766CFB92" w:rsidR="005A2E6D" w:rsidRPr="00CE0B5A" w:rsidRDefault="00F5696A" w:rsidP="00F5696A">
            <w:pPr>
              <w:jc w:val="left"/>
              <w:rPr>
                <w:rFonts w:cs="Times New Roman"/>
                <w:sz w:val="24"/>
                <w:szCs w:val="24"/>
                <w:lang w:val="sr-Cyrl-CS"/>
              </w:rPr>
            </w:pPr>
            <w:r w:rsidRPr="00CE0B5A">
              <w:rPr>
                <w:rFonts w:cs="Times New Roman"/>
                <w:sz w:val="24"/>
                <w:szCs w:val="24"/>
                <w:lang w:val="sr-Cyrl-CS"/>
              </w:rPr>
              <w:t>25</w:t>
            </w:r>
            <w:r w:rsidR="00C95011" w:rsidRPr="00CE0B5A">
              <w:rPr>
                <w:rFonts w:cs="Times New Roman"/>
                <w:sz w:val="24"/>
                <w:szCs w:val="24"/>
                <w:lang w:val="sr-Cyrl-CS"/>
              </w:rPr>
              <w:t>.</w:t>
            </w:r>
          </w:p>
        </w:tc>
        <w:tc>
          <w:tcPr>
            <w:tcW w:w="1532" w:type="dxa"/>
            <w:vAlign w:val="center"/>
          </w:tcPr>
          <w:p w14:paraId="324CED12" w14:textId="34C4829E" w:rsidR="005A2E6D"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4C2FA0A8" w14:textId="27AE3422" w:rsidR="005A2E6D" w:rsidRPr="00CE0B5A" w:rsidRDefault="00C16B92" w:rsidP="00F5696A">
            <w:pPr>
              <w:jc w:val="left"/>
              <w:rPr>
                <w:rFonts w:cs="Times New Roman"/>
                <w:sz w:val="24"/>
                <w:szCs w:val="24"/>
                <w:lang w:val="sr-Cyrl-CS"/>
              </w:rPr>
            </w:pPr>
            <w:r w:rsidRPr="00CE0B5A">
              <w:rPr>
                <w:rFonts w:cs="Times New Roman"/>
                <w:bCs/>
                <w:sz w:val="24"/>
                <w:szCs w:val="24"/>
                <w:lang w:val="sr-Cyrl-CS"/>
              </w:rPr>
              <w:t>Хаjдук Вељкова барутана</w:t>
            </w:r>
          </w:p>
        </w:tc>
        <w:tc>
          <w:tcPr>
            <w:tcW w:w="3546" w:type="dxa"/>
            <w:vAlign w:val="center"/>
          </w:tcPr>
          <w:p w14:paraId="52DD16AA"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5A33340E" w14:textId="06BB66A8" w:rsidR="005A2E6D" w:rsidRPr="00CE0B5A" w:rsidRDefault="00C16B92" w:rsidP="00F5696A">
            <w:pPr>
              <w:jc w:val="left"/>
              <w:rPr>
                <w:rFonts w:cs="Times New Roman"/>
                <w:sz w:val="24"/>
                <w:szCs w:val="24"/>
                <w:lang w:val="sr-Cyrl-CS"/>
              </w:rPr>
            </w:pPr>
            <w:r w:rsidRPr="00CE0B5A">
              <w:rPr>
                <w:rFonts w:cs="Times New Roman"/>
                <w:sz w:val="24"/>
                <w:szCs w:val="24"/>
                <w:lang w:val="sr-Cyrl-CS"/>
              </w:rPr>
              <w:t>СК, НКД од изузетног значаја</w:t>
            </w:r>
          </w:p>
        </w:tc>
      </w:tr>
      <w:tr w:rsidR="00F36C4B" w:rsidRPr="00CE0B5A" w14:paraId="254B8FAD" w14:textId="77777777" w:rsidTr="00F5696A">
        <w:tc>
          <w:tcPr>
            <w:tcW w:w="771" w:type="dxa"/>
            <w:vAlign w:val="center"/>
          </w:tcPr>
          <w:p w14:paraId="59EEED5D" w14:textId="3D6CDFE7" w:rsidR="00C16B92" w:rsidRPr="00CE0B5A" w:rsidRDefault="00F5696A" w:rsidP="00F5696A">
            <w:pPr>
              <w:jc w:val="left"/>
              <w:rPr>
                <w:rFonts w:cs="Times New Roman"/>
                <w:sz w:val="24"/>
                <w:szCs w:val="24"/>
                <w:lang w:val="sr-Cyrl-CS"/>
              </w:rPr>
            </w:pPr>
            <w:r w:rsidRPr="00CE0B5A">
              <w:rPr>
                <w:rFonts w:cs="Times New Roman"/>
                <w:sz w:val="24"/>
                <w:szCs w:val="24"/>
                <w:lang w:val="sr-Cyrl-CS"/>
              </w:rPr>
              <w:t>26</w:t>
            </w:r>
            <w:r w:rsidR="00C95011" w:rsidRPr="00CE0B5A">
              <w:rPr>
                <w:rFonts w:cs="Times New Roman"/>
                <w:sz w:val="24"/>
                <w:szCs w:val="24"/>
                <w:lang w:val="sr-Cyrl-CS"/>
              </w:rPr>
              <w:t>.</w:t>
            </w:r>
          </w:p>
        </w:tc>
        <w:tc>
          <w:tcPr>
            <w:tcW w:w="1532" w:type="dxa"/>
            <w:vAlign w:val="center"/>
          </w:tcPr>
          <w:p w14:paraId="3E14F6EE" w14:textId="6CF41650" w:rsidR="00C16B92" w:rsidRPr="00CE0B5A" w:rsidRDefault="00C16B92" w:rsidP="00F5696A">
            <w:pPr>
              <w:jc w:val="left"/>
              <w:rPr>
                <w:rFonts w:cs="Times New Roman"/>
                <w:sz w:val="24"/>
                <w:szCs w:val="24"/>
                <w:lang w:val="sr-Cyrl-CS"/>
              </w:rPr>
            </w:pPr>
            <w:r w:rsidRPr="00CE0B5A">
              <w:rPr>
                <w:rFonts w:cs="Times New Roman"/>
                <w:sz w:val="24"/>
                <w:szCs w:val="24"/>
                <w:lang w:val="sr-Cyrl-CS"/>
              </w:rPr>
              <w:t>Милошево</w:t>
            </w:r>
          </w:p>
        </w:tc>
        <w:tc>
          <w:tcPr>
            <w:tcW w:w="3788" w:type="dxa"/>
            <w:vAlign w:val="center"/>
          </w:tcPr>
          <w:p w14:paraId="4551E2C0" w14:textId="2A5CFD9F" w:rsidR="00C16B92" w:rsidRPr="00CE0B5A" w:rsidRDefault="00C16B92" w:rsidP="00F5696A">
            <w:pPr>
              <w:jc w:val="left"/>
              <w:rPr>
                <w:rFonts w:cs="Times New Roman"/>
                <w:bCs/>
                <w:sz w:val="24"/>
                <w:szCs w:val="24"/>
                <w:lang w:val="sr-Cyrl-CS"/>
              </w:rPr>
            </w:pPr>
            <w:r w:rsidRPr="00CE0B5A">
              <w:rPr>
                <w:rFonts w:cs="Times New Roman"/>
                <w:sz w:val="24"/>
                <w:szCs w:val="24"/>
                <w:lang w:val="sr-Cyrl-CS"/>
              </w:rPr>
              <w:t>Манастир Короглаш</w:t>
            </w:r>
          </w:p>
        </w:tc>
        <w:tc>
          <w:tcPr>
            <w:tcW w:w="3546" w:type="dxa"/>
            <w:vAlign w:val="center"/>
          </w:tcPr>
          <w:p w14:paraId="1BECEAEC"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7174B4DE" w14:textId="4C20DB2B"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1C077E72" w14:textId="77777777" w:rsidTr="00F5696A">
        <w:tc>
          <w:tcPr>
            <w:tcW w:w="771" w:type="dxa"/>
            <w:vAlign w:val="center"/>
          </w:tcPr>
          <w:p w14:paraId="44C6DFB9" w14:textId="61F0C7CA" w:rsidR="00C16B92" w:rsidRPr="00CE0B5A" w:rsidRDefault="00F5696A" w:rsidP="00F5696A">
            <w:pPr>
              <w:jc w:val="left"/>
              <w:rPr>
                <w:rFonts w:cs="Times New Roman"/>
                <w:sz w:val="24"/>
                <w:szCs w:val="24"/>
                <w:lang w:val="sr-Cyrl-CS"/>
              </w:rPr>
            </w:pPr>
            <w:r w:rsidRPr="00CE0B5A">
              <w:rPr>
                <w:rFonts w:cs="Times New Roman"/>
                <w:sz w:val="24"/>
                <w:szCs w:val="24"/>
                <w:lang w:val="sr-Cyrl-CS"/>
              </w:rPr>
              <w:t>27</w:t>
            </w:r>
            <w:r w:rsidR="00C95011" w:rsidRPr="00CE0B5A">
              <w:rPr>
                <w:rFonts w:cs="Times New Roman"/>
                <w:sz w:val="24"/>
                <w:szCs w:val="24"/>
                <w:lang w:val="sr-Cyrl-CS"/>
              </w:rPr>
              <w:t>.</w:t>
            </w:r>
          </w:p>
        </w:tc>
        <w:tc>
          <w:tcPr>
            <w:tcW w:w="1532" w:type="dxa"/>
            <w:vAlign w:val="center"/>
          </w:tcPr>
          <w:p w14:paraId="1C818604" w14:textId="14AB12F4"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2FFEF7B5" w14:textId="09E675B8" w:rsidR="00C16B92" w:rsidRPr="00CE0B5A" w:rsidRDefault="00C16B92" w:rsidP="00F5696A">
            <w:pPr>
              <w:jc w:val="left"/>
              <w:rPr>
                <w:rFonts w:cs="Times New Roman"/>
                <w:sz w:val="24"/>
                <w:szCs w:val="24"/>
                <w:lang w:val="sr-Cyrl-CS"/>
              </w:rPr>
            </w:pPr>
            <w:r w:rsidRPr="00CE0B5A">
              <w:rPr>
                <w:rFonts w:cs="Times New Roman"/>
                <w:sz w:val="24"/>
                <w:szCs w:val="24"/>
                <w:lang w:val="sr-Cyrl-CS"/>
              </w:rPr>
              <w:t>Кућа Стевана Мокрањца, Доситејева 7 Неготин</w:t>
            </w:r>
          </w:p>
        </w:tc>
        <w:tc>
          <w:tcPr>
            <w:tcW w:w="3546" w:type="dxa"/>
            <w:vAlign w:val="center"/>
          </w:tcPr>
          <w:p w14:paraId="0DB712B9"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6371B3B1" w14:textId="4355FD20"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54646A39" w14:textId="77777777" w:rsidTr="00F5696A">
        <w:tc>
          <w:tcPr>
            <w:tcW w:w="771" w:type="dxa"/>
            <w:vAlign w:val="center"/>
          </w:tcPr>
          <w:p w14:paraId="71F2C70A" w14:textId="253AE613" w:rsidR="00C16B92" w:rsidRPr="00CE0B5A" w:rsidRDefault="00F5696A" w:rsidP="00F5696A">
            <w:pPr>
              <w:jc w:val="left"/>
              <w:rPr>
                <w:rFonts w:cs="Times New Roman"/>
                <w:sz w:val="24"/>
                <w:szCs w:val="24"/>
                <w:lang w:val="sr-Cyrl-CS"/>
              </w:rPr>
            </w:pPr>
            <w:r w:rsidRPr="00CE0B5A">
              <w:rPr>
                <w:rFonts w:cs="Times New Roman"/>
                <w:sz w:val="24"/>
                <w:szCs w:val="24"/>
                <w:lang w:val="sr-Cyrl-CS"/>
              </w:rPr>
              <w:t>28</w:t>
            </w:r>
            <w:r w:rsidR="00C95011" w:rsidRPr="00CE0B5A">
              <w:rPr>
                <w:rFonts w:cs="Times New Roman"/>
                <w:sz w:val="24"/>
                <w:szCs w:val="24"/>
                <w:lang w:val="sr-Cyrl-CS"/>
              </w:rPr>
              <w:t>.</w:t>
            </w:r>
          </w:p>
        </w:tc>
        <w:tc>
          <w:tcPr>
            <w:tcW w:w="1532" w:type="dxa"/>
            <w:vAlign w:val="center"/>
          </w:tcPr>
          <w:p w14:paraId="09CACC90" w14:textId="7F61AE1B"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44166297" w14:textId="2B4BFB4E" w:rsidR="00C16B92" w:rsidRPr="00CE0B5A" w:rsidRDefault="00C16B92" w:rsidP="00F5696A">
            <w:pPr>
              <w:jc w:val="left"/>
              <w:rPr>
                <w:rFonts w:cs="Times New Roman"/>
                <w:sz w:val="24"/>
                <w:szCs w:val="24"/>
                <w:lang w:val="sr-Cyrl-CS"/>
              </w:rPr>
            </w:pPr>
            <w:r w:rsidRPr="00CE0B5A">
              <w:rPr>
                <w:rFonts w:cs="Times New Roman"/>
                <w:sz w:val="24"/>
                <w:szCs w:val="24"/>
                <w:lang w:val="sr-Cyrl-CS"/>
              </w:rPr>
              <w:t>Стара црка</w:t>
            </w:r>
          </w:p>
        </w:tc>
        <w:tc>
          <w:tcPr>
            <w:tcW w:w="3546" w:type="dxa"/>
            <w:vAlign w:val="center"/>
          </w:tcPr>
          <w:p w14:paraId="4166530C"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29D11020" w14:textId="0D8CBC91"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522F2C28" w14:textId="77777777" w:rsidTr="00F5696A">
        <w:tc>
          <w:tcPr>
            <w:tcW w:w="771" w:type="dxa"/>
            <w:vAlign w:val="center"/>
          </w:tcPr>
          <w:p w14:paraId="3AD6314B" w14:textId="594FDD9B" w:rsidR="00C16B92" w:rsidRPr="00CE0B5A" w:rsidRDefault="00F5696A" w:rsidP="00F5696A">
            <w:pPr>
              <w:jc w:val="left"/>
              <w:rPr>
                <w:rFonts w:cs="Times New Roman"/>
                <w:sz w:val="24"/>
                <w:szCs w:val="24"/>
                <w:lang w:val="sr-Cyrl-CS"/>
              </w:rPr>
            </w:pPr>
            <w:r w:rsidRPr="00CE0B5A">
              <w:rPr>
                <w:rFonts w:cs="Times New Roman"/>
                <w:sz w:val="24"/>
                <w:szCs w:val="24"/>
                <w:lang w:val="sr-Cyrl-CS"/>
              </w:rPr>
              <w:t>29</w:t>
            </w:r>
            <w:r w:rsidR="00C95011" w:rsidRPr="00CE0B5A">
              <w:rPr>
                <w:rFonts w:cs="Times New Roman"/>
                <w:sz w:val="24"/>
                <w:szCs w:val="24"/>
                <w:lang w:val="sr-Cyrl-CS"/>
              </w:rPr>
              <w:t>.</w:t>
            </w:r>
          </w:p>
        </w:tc>
        <w:tc>
          <w:tcPr>
            <w:tcW w:w="1532" w:type="dxa"/>
            <w:vAlign w:val="center"/>
          </w:tcPr>
          <w:p w14:paraId="462DDCBE" w14:textId="68FCD8F1"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687A3E56" w14:textId="0C887A4C" w:rsidR="00C16B92" w:rsidRPr="00CE0B5A" w:rsidRDefault="00C16B92" w:rsidP="00F5696A">
            <w:pPr>
              <w:jc w:val="left"/>
              <w:rPr>
                <w:rFonts w:cs="Times New Roman"/>
                <w:sz w:val="24"/>
                <w:szCs w:val="24"/>
                <w:lang w:val="sr-Cyrl-CS"/>
              </w:rPr>
            </w:pPr>
            <w:r w:rsidRPr="00CE0B5A">
              <w:rPr>
                <w:rFonts w:cs="Times New Roman"/>
                <w:sz w:val="24"/>
                <w:szCs w:val="24"/>
                <w:lang w:val="sr-Cyrl-CS"/>
              </w:rPr>
              <w:t>Стара црква Св. Богородице</w:t>
            </w:r>
          </w:p>
        </w:tc>
        <w:tc>
          <w:tcPr>
            <w:tcW w:w="3546" w:type="dxa"/>
            <w:vAlign w:val="center"/>
          </w:tcPr>
          <w:p w14:paraId="204B1378"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34B656DD" w14:textId="7B36B4B6"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6D87731F" w14:textId="77777777" w:rsidTr="00F5696A">
        <w:tc>
          <w:tcPr>
            <w:tcW w:w="771" w:type="dxa"/>
            <w:vAlign w:val="center"/>
          </w:tcPr>
          <w:p w14:paraId="3EBD3F88" w14:textId="24392701" w:rsidR="00C16B92" w:rsidRPr="00CE0B5A" w:rsidRDefault="00F5696A" w:rsidP="00F5696A">
            <w:pPr>
              <w:jc w:val="left"/>
              <w:rPr>
                <w:rFonts w:cs="Times New Roman"/>
                <w:sz w:val="24"/>
                <w:szCs w:val="24"/>
                <w:lang w:val="sr-Cyrl-CS"/>
              </w:rPr>
            </w:pPr>
            <w:r w:rsidRPr="00CE0B5A">
              <w:rPr>
                <w:rFonts w:cs="Times New Roman"/>
                <w:sz w:val="24"/>
                <w:szCs w:val="24"/>
                <w:lang w:val="sr-Cyrl-CS"/>
              </w:rPr>
              <w:t>30</w:t>
            </w:r>
            <w:r w:rsidR="00C95011" w:rsidRPr="00CE0B5A">
              <w:rPr>
                <w:rFonts w:cs="Times New Roman"/>
                <w:sz w:val="24"/>
                <w:szCs w:val="24"/>
                <w:lang w:val="sr-Cyrl-CS"/>
              </w:rPr>
              <w:t>.</w:t>
            </w:r>
          </w:p>
        </w:tc>
        <w:tc>
          <w:tcPr>
            <w:tcW w:w="1532" w:type="dxa"/>
            <w:vAlign w:val="center"/>
          </w:tcPr>
          <w:p w14:paraId="7D3B2D3A" w14:textId="02E36897"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Неготинв</w:t>
            </w:r>
          </w:p>
        </w:tc>
        <w:tc>
          <w:tcPr>
            <w:tcW w:w="3788" w:type="dxa"/>
            <w:vAlign w:val="center"/>
          </w:tcPr>
          <w:p w14:paraId="62430EB1" w14:textId="30744226" w:rsidR="00C16B92" w:rsidRPr="00CE0B5A" w:rsidRDefault="00C16B92" w:rsidP="00F5696A">
            <w:pPr>
              <w:jc w:val="left"/>
              <w:rPr>
                <w:rFonts w:cs="Times New Roman"/>
                <w:sz w:val="24"/>
                <w:szCs w:val="24"/>
                <w:lang w:val="sr-Cyrl-CS"/>
              </w:rPr>
            </w:pPr>
            <w:r w:rsidRPr="00CE0B5A">
              <w:rPr>
                <w:rFonts w:cs="Times New Roman"/>
                <w:sz w:val="24"/>
                <w:szCs w:val="24"/>
                <w:lang w:val="sr-Cyrl-CS"/>
              </w:rPr>
              <w:t>Саборна црква Св. Тројице</w:t>
            </w:r>
          </w:p>
        </w:tc>
        <w:tc>
          <w:tcPr>
            <w:tcW w:w="3546" w:type="dxa"/>
            <w:vAlign w:val="center"/>
          </w:tcPr>
          <w:p w14:paraId="7CBFAD50"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4197899F" w14:textId="6068D85C"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7BE7B1C0" w14:textId="77777777" w:rsidTr="00F5696A">
        <w:tc>
          <w:tcPr>
            <w:tcW w:w="771" w:type="dxa"/>
            <w:vAlign w:val="center"/>
          </w:tcPr>
          <w:p w14:paraId="28174238" w14:textId="06C49669" w:rsidR="00C16B92" w:rsidRPr="00CE0B5A" w:rsidRDefault="00F5696A" w:rsidP="00F5696A">
            <w:pPr>
              <w:jc w:val="left"/>
              <w:rPr>
                <w:rFonts w:cs="Times New Roman"/>
                <w:sz w:val="24"/>
                <w:szCs w:val="24"/>
                <w:lang w:val="sr-Cyrl-CS"/>
              </w:rPr>
            </w:pPr>
            <w:r w:rsidRPr="00CE0B5A">
              <w:rPr>
                <w:rFonts w:cs="Times New Roman"/>
                <w:sz w:val="24"/>
                <w:szCs w:val="24"/>
                <w:lang w:val="sr-Cyrl-CS"/>
              </w:rPr>
              <w:t>31</w:t>
            </w:r>
            <w:r w:rsidR="00C95011" w:rsidRPr="00CE0B5A">
              <w:rPr>
                <w:rFonts w:cs="Times New Roman"/>
                <w:sz w:val="24"/>
                <w:szCs w:val="24"/>
                <w:lang w:val="sr-Cyrl-CS"/>
              </w:rPr>
              <w:t>.</w:t>
            </w:r>
          </w:p>
        </w:tc>
        <w:tc>
          <w:tcPr>
            <w:tcW w:w="1532" w:type="dxa"/>
            <w:vAlign w:val="center"/>
          </w:tcPr>
          <w:p w14:paraId="1F54169E" w14:textId="45927859" w:rsidR="00C16B92" w:rsidRPr="00CE0B5A" w:rsidRDefault="00C16B92" w:rsidP="00F5696A">
            <w:pPr>
              <w:jc w:val="left"/>
              <w:rPr>
                <w:rFonts w:cs="Times New Roman"/>
                <w:sz w:val="24"/>
                <w:szCs w:val="24"/>
                <w:lang w:val="sr-Cyrl-CS"/>
              </w:rPr>
            </w:pPr>
            <w:r w:rsidRPr="00CE0B5A">
              <w:rPr>
                <w:rFonts w:cs="Times New Roman"/>
                <w:sz w:val="24"/>
                <w:szCs w:val="24"/>
                <w:lang w:val="sr-Cyrl-CS"/>
              </w:rPr>
              <w:t>Трњане</w:t>
            </w:r>
          </w:p>
        </w:tc>
        <w:tc>
          <w:tcPr>
            <w:tcW w:w="3788" w:type="dxa"/>
            <w:vAlign w:val="center"/>
          </w:tcPr>
          <w:p w14:paraId="77F46EAE" w14:textId="5A63099B" w:rsidR="00C16B92" w:rsidRPr="00CE0B5A" w:rsidRDefault="00C16B92" w:rsidP="00F5696A">
            <w:pPr>
              <w:jc w:val="left"/>
              <w:rPr>
                <w:rFonts w:cs="Times New Roman"/>
                <w:sz w:val="24"/>
                <w:szCs w:val="24"/>
                <w:lang w:val="sr-Cyrl-CS"/>
              </w:rPr>
            </w:pPr>
            <w:r w:rsidRPr="00CE0B5A">
              <w:rPr>
                <w:rFonts w:cs="Times New Roman"/>
                <w:sz w:val="24"/>
                <w:szCs w:val="24"/>
                <w:lang w:val="sr-Cyrl-CS"/>
              </w:rPr>
              <w:t>Црква брвнара</w:t>
            </w:r>
          </w:p>
        </w:tc>
        <w:tc>
          <w:tcPr>
            <w:tcW w:w="3546" w:type="dxa"/>
            <w:vAlign w:val="center"/>
          </w:tcPr>
          <w:p w14:paraId="31413CD4"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77470DC2" w14:textId="2EC77113"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12B8591C" w14:textId="77777777" w:rsidTr="00F5696A">
        <w:tc>
          <w:tcPr>
            <w:tcW w:w="771" w:type="dxa"/>
            <w:vAlign w:val="center"/>
          </w:tcPr>
          <w:p w14:paraId="448EB348" w14:textId="71DB7442" w:rsidR="00C16B92" w:rsidRPr="00CE0B5A" w:rsidRDefault="00F5696A" w:rsidP="00F5696A">
            <w:pPr>
              <w:jc w:val="left"/>
              <w:rPr>
                <w:rFonts w:cs="Times New Roman"/>
                <w:sz w:val="24"/>
                <w:szCs w:val="24"/>
                <w:lang w:val="sr-Cyrl-CS"/>
              </w:rPr>
            </w:pPr>
            <w:r w:rsidRPr="00CE0B5A">
              <w:rPr>
                <w:rFonts w:cs="Times New Roman"/>
                <w:sz w:val="24"/>
                <w:szCs w:val="24"/>
                <w:lang w:val="sr-Cyrl-CS"/>
              </w:rPr>
              <w:t>32</w:t>
            </w:r>
            <w:r w:rsidR="00C95011" w:rsidRPr="00CE0B5A">
              <w:rPr>
                <w:rFonts w:cs="Times New Roman"/>
                <w:sz w:val="24"/>
                <w:szCs w:val="24"/>
                <w:lang w:val="sr-Cyrl-CS"/>
              </w:rPr>
              <w:t>.</w:t>
            </w:r>
          </w:p>
        </w:tc>
        <w:tc>
          <w:tcPr>
            <w:tcW w:w="1532" w:type="dxa"/>
            <w:vAlign w:val="center"/>
          </w:tcPr>
          <w:p w14:paraId="318098B7" w14:textId="69300B52"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2D6F69DE" w14:textId="453F3BD9" w:rsidR="00C16B92" w:rsidRPr="00CE0B5A" w:rsidRDefault="00C16B92" w:rsidP="00F5696A">
            <w:pPr>
              <w:jc w:val="left"/>
              <w:rPr>
                <w:rFonts w:cs="Times New Roman"/>
                <w:sz w:val="24"/>
                <w:szCs w:val="24"/>
                <w:lang w:val="sr-Cyrl-CS"/>
              </w:rPr>
            </w:pPr>
            <w:r w:rsidRPr="00CE0B5A">
              <w:rPr>
                <w:rFonts w:cs="Times New Roman"/>
                <w:sz w:val="24"/>
                <w:szCs w:val="24"/>
                <w:lang w:val="sr-Cyrl-CS"/>
              </w:rPr>
              <w:t>Споменик хајдук Вељку Петровићу</w:t>
            </w:r>
          </w:p>
        </w:tc>
        <w:tc>
          <w:tcPr>
            <w:tcW w:w="3546" w:type="dxa"/>
            <w:vAlign w:val="center"/>
          </w:tcPr>
          <w:p w14:paraId="3449BA7F"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263D24C5" w14:textId="0B8476C0"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18E7BB9D" w14:textId="77777777" w:rsidTr="00F5696A">
        <w:tc>
          <w:tcPr>
            <w:tcW w:w="771" w:type="dxa"/>
            <w:vAlign w:val="center"/>
          </w:tcPr>
          <w:p w14:paraId="6A48B072" w14:textId="3E9CBDF9" w:rsidR="00C16B92" w:rsidRPr="00CE0B5A" w:rsidRDefault="00F5696A" w:rsidP="00F5696A">
            <w:pPr>
              <w:jc w:val="left"/>
              <w:rPr>
                <w:rFonts w:cs="Times New Roman"/>
                <w:sz w:val="24"/>
                <w:szCs w:val="24"/>
                <w:lang w:val="sr-Cyrl-CS"/>
              </w:rPr>
            </w:pPr>
            <w:r w:rsidRPr="00CE0B5A">
              <w:rPr>
                <w:rFonts w:cs="Times New Roman"/>
                <w:sz w:val="24"/>
                <w:szCs w:val="24"/>
                <w:lang w:val="sr-Cyrl-CS"/>
              </w:rPr>
              <w:t>33</w:t>
            </w:r>
            <w:r w:rsidR="00C95011" w:rsidRPr="00CE0B5A">
              <w:rPr>
                <w:rFonts w:cs="Times New Roman"/>
                <w:sz w:val="24"/>
                <w:szCs w:val="24"/>
                <w:lang w:val="sr-Cyrl-CS"/>
              </w:rPr>
              <w:t>.</w:t>
            </w:r>
          </w:p>
        </w:tc>
        <w:tc>
          <w:tcPr>
            <w:tcW w:w="1532" w:type="dxa"/>
            <w:vAlign w:val="center"/>
          </w:tcPr>
          <w:p w14:paraId="01A5F702" w14:textId="732F37E8"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5701C94A" w14:textId="0D15361A" w:rsidR="00C16B92" w:rsidRPr="00CE0B5A" w:rsidRDefault="00C16B92" w:rsidP="00F5696A">
            <w:pPr>
              <w:jc w:val="left"/>
              <w:rPr>
                <w:rFonts w:cs="Times New Roman"/>
                <w:sz w:val="24"/>
                <w:szCs w:val="24"/>
                <w:lang w:val="sr-Cyrl-CS"/>
              </w:rPr>
            </w:pPr>
            <w:r w:rsidRPr="00CE0B5A">
              <w:rPr>
                <w:rFonts w:cs="Times New Roman"/>
                <w:sz w:val="24"/>
                <w:szCs w:val="24"/>
                <w:lang w:val="sr-Cyrl-CS"/>
              </w:rPr>
              <w:t>Зграда Музеја Крајине</w:t>
            </w:r>
          </w:p>
        </w:tc>
        <w:tc>
          <w:tcPr>
            <w:tcW w:w="3546" w:type="dxa"/>
            <w:vAlign w:val="center"/>
          </w:tcPr>
          <w:p w14:paraId="73CC6AB4"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7A93F33F" w14:textId="04267C1F"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2CC747F9" w14:textId="77777777" w:rsidTr="00F5696A">
        <w:tc>
          <w:tcPr>
            <w:tcW w:w="771" w:type="dxa"/>
            <w:vAlign w:val="center"/>
          </w:tcPr>
          <w:p w14:paraId="7127AD04" w14:textId="49EEB106" w:rsidR="00C16B92" w:rsidRPr="00CE0B5A" w:rsidRDefault="00F5696A" w:rsidP="00F5696A">
            <w:pPr>
              <w:jc w:val="left"/>
              <w:rPr>
                <w:rFonts w:cs="Times New Roman"/>
                <w:sz w:val="24"/>
                <w:szCs w:val="24"/>
                <w:lang w:val="sr-Cyrl-CS"/>
              </w:rPr>
            </w:pPr>
            <w:r w:rsidRPr="00CE0B5A">
              <w:rPr>
                <w:rFonts w:cs="Times New Roman"/>
                <w:sz w:val="24"/>
                <w:szCs w:val="24"/>
                <w:lang w:val="sr-Cyrl-CS"/>
              </w:rPr>
              <w:t>34</w:t>
            </w:r>
            <w:r w:rsidR="00C95011" w:rsidRPr="00CE0B5A">
              <w:rPr>
                <w:rFonts w:cs="Times New Roman"/>
                <w:sz w:val="24"/>
                <w:szCs w:val="24"/>
                <w:lang w:val="sr-Cyrl-CS"/>
              </w:rPr>
              <w:t>.</w:t>
            </w:r>
          </w:p>
        </w:tc>
        <w:tc>
          <w:tcPr>
            <w:tcW w:w="1532" w:type="dxa"/>
            <w:vAlign w:val="center"/>
          </w:tcPr>
          <w:p w14:paraId="1A255CEE" w14:textId="7580BE6E"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266ACE49" w14:textId="72D050D6" w:rsidR="00C16B92" w:rsidRPr="00CE0B5A" w:rsidRDefault="00C16B92" w:rsidP="00F5696A">
            <w:pPr>
              <w:jc w:val="left"/>
              <w:rPr>
                <w:rFonts w:cs="Times New Roman"/>
                <w:sz w:val="24"/>
                <w:szCs w:val="24"/>
                <w:lang w:val="sr-Cyrl-CS"/>
              </w:rPr>
            </w:pPr>
            <w:r w:rsidRPr="00CE0B5A">
              <w:rPr>
                <w:rFonts w:cs="Times New Roman"/>
                <w:sz w:val="24"/>
                <w:szCs w:val="24"/>
                <w:lang w:val="sr-Cyrl-CS"/>
              </w:rPr>
              <w:t>Зграда Педагошке академије</w:t>
            </w:r>
          </w:p>
        </w:tc>
        <w:tc>
          <w:tcPr>
            <w:tcW w:w="3546" w:type="dxa"/>
            <w:vAlign w:val="center"/>
          </w:tcPr>
          <w:p w14:paraId="53746722"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6A78865B" w14:textId="33A57432"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2A5E0332" w14:textId="77777777" w:rsidTr="00F5696A">
        <w:tc>
          <w:tcPr>
            <w:tcW w:w="771" w:type="dxa"/>
            <w:vAlign w:val="center"/>
          </w:tcPr>
          <w:p w14:paraId="51EAF82D" w14:textId="1ABDC30F" w:rsidR="00C16B92" w:rsidRPr="00CE0B5A" w:rsidRDefault="00F5696A" w:rsidP="00F5696A">
            <w:pPr>
              <w:jc w:val="left"/>
              <w:rPr>
                <w:rFonts w:cs="Times New Roman"/>
                <w:sz w:val="24"/>
                <w:szCs w:val="24"/>
                <w:lang w:val="sr-Cyrl-CS"/>
              </w:rPr>
            </w:pPr>
            <w:r w:rsidRPr="00CE0B5A">
              <w:rPr>
                <w:rFonts w:cs="Times New Roman"/>
                <w:sz w:val="24"/>
                <w:szCs w:val="24"/>
                <w:lang w:val="sr-Cyrl-CS"/>
              </w:rPr>
              <w:t>35</w:t>
            </w:r>
            <w:r w:rsidR="00C95011" w:rsidRPr="00CE0B5A">
              <w:rPr>
                <w:rFonts w:cs="Times New Roman"/>
                <w:sz w:val="24"/>
                <w:szCs w:val="24"/>
                <w:lang w:val="sr-Cyrl-CS"/>
              </w:rPr>
              <w:t>.</w:t>
            </w:r>
          </w:p>
        </w:tc>
        <w:tc>
          <w:tcPr>
            <w:tcW w:w="1532" w:type="dxa"/>
            <w:vAlign w:val="center"/>
          </w:tcPr>
          <w:p w14:paraId="3E3FA6D2" w14:textId="67168B9A"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2AEFA347" w14:textId="2F0069B4" w:rsidR="00C16B92" w:rsidRPr="00CE0B5A" w:rsidRDefault="00C16B92" w:rsidP="00F5696A">
            <w:pPr>
              <w:jc w:val="left"/>
              <w:rPr>
                <w:rFonts w:cs="Times New Roman"/>
                <w:sz w:val="24"/>
                <w:szCs w:val="24"/>
                <w:lang w:val="sr-Cyrl-CS"/>
              </w:rPr>
            </w:pPr>
            <w:r w:rsidRPr="00CE0B5A">
              <w:rPr>
                <w:rFonts w:cs="Times New Roman"/>
                <w:sz w:val="24"/>
                <w:szCs w:val="24"/>
                <w:lang w:val="sr-Cyrl-CS"/>
              </w:rPr>
              <w:t>Зграда Дома омладине "Станко Пауновић"</w:t>
            </w:r>
          </w:p>
        </w:tc>
        <w:tc>
          <w:tcPr>
            <w:tcW w:w="3546" w:type="dxa"/>
            <w:vAlign w:val="center"/>
          </w:tcPr>
          <w:p w14:paraId="6D676AC4"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46579E3A" w14:textId="3377E1C8"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12F1B737" w14:textId="77777777" w:rsidTr="00F5696A">
        <w:tc>
          <w:tcPr>
            <w:tcW w:w="771" w:type="dxa"/>
            <w:vAlign w:val="center"/>
          </w:tcPr>
          <w:p w14:paraId="75E085E0" w14:textId="3086AEDB" w:rsidR="00C16B92" w:rsidRPr="00CE0B5A" w:rsidRDefault="00F5696A" w:rsidP="00F5696A">
            <w:pPr>
              <w:jc w:val="left"/>
              <w:rPr>
                <w:rFonts w:cs="Times New Roman"/>
                <w:sz w:val="24"/>
                <w:szCs w:val="24"/>
                <w:lang w:val="sr-Cyrl-CS"/>
              </w:rPr>
            </w:pPr>
            <w:r w:rsidRPr="00CE0B5A">
              <w:rPr>
                <w:rFonts w:cs="Times New Roman"/>
                <w:sz w:val="24"/>
                <w:szCs w:val="24"/>
                <w:lang w:val="sr-Cyrl-CS"/>
              </w:rPr>
              <w:t>36</w:t>
            </w:r>
            <w:r w:rsidR="00C95011" w:rsidRPr="00CE0B5A">
              <w:rPr>
                <w:rFonts w:cs="Times New Roman"/>
                <w:sz w:val="24"/>
                <w:szCs w:val="24"/>
                <w:lang w:val="sr-Cyrl-CS"/>
              </w:rPr>
              <w:t>.</w:t>
            </w:r>
          </w:p>
        </w:tc>
        <w:tc>
          <w:tcPr>
            <w:tcW w:w="1532" w:type="dxa"/>
            <w:vAlign w:val="center"/>
          </w:tcPr>
          <w:p w14:paraId="417CD88A" w14:textId="62242E14" w:rsidR="00C16B92" w:rsidRPr="00CE0B5A" w:rsidRDefault="00C16B92" w:rsidP="00F5696A">
            <w:pPr>
              <w:jc w:val="left"/>
              <w:rPr>
                <w:rFonts w:cs="Times New Roman"/>
                <w:sz w:val="24"/>
                <w:szCs w:val="24"/>
                <w:lang w:val="sr-Cyrl-CS"/>
              </w:rPr>
            </w:pPr>
            <w:r w:rsidRPr="00CE0B5A">
              <w:rPr>
                <w:rFonts w:cs="Times New Roman"/>
                <w:sz w:val="24"/>
                <w:szCs w:val="24"/>
                <w:lang w:val="sr-Cyrl-CS"/>
              </w:rPr>
              <w:t>Видровац</w:t>
            </w:r>
          </w:p>
        </w:tc>
        <w:tc>
          <w:tcPr>
            <w:tcW w:w="3788" w:type="dxa"/>
            <w:vAlign w:val="center"/>
          </w:tcPr>
          <w:p w14:paraId="6D8BEAD7" w14:textId="5E0E6A48" w:rsidR="00C16B92" w:rsidRPr="00CE0B5A" w:rsidRDefault="00C16B92" w:rsidP="00F5696A">
            <w:pPr>
              <w:jc w:val="left"/>
              <w:rPr>
                <w:rFonts w:cs="Times New Roman"/>
                <w:sz w:val="24"/>
                <w:szCs w:val="24"/>
                <w:lang w:val="sr-Cyrl-CS"/>
              </w:rPr>
            </w:pPr>
            <w:r w:rsidRPr="00CE0B5A">
              <w:rPr>
                <w:rFonts w:cs="Times New Roman"/>
                <w:sz w:val="24"/>
                <w:szCs w:val="24"/>
                <w:lang w:val="sr-Cyrl-CS"/>
              </w:rPr>
              <w:t>Комплекс старих чесама</w:t>
            </w:r>
          </w:p>
        </w:tc>
        <w:tc>
          <w:tcPr>
            <w:tcW w:w="3546" w:type="dxa"/>
            <w:vAlign w:val="center"/>
          </w:tcPr>
          <w:p w14:paraId="191D83CF"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2BBD299A" w14:textId="1C5660FC"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4851B741" w14:textId="77777777" w:rsidTr="00F5696A">
        <w:tc>
          <w:tcPr>
            <w:tcW w:w="771" w:type="dxa"/>
            <w:vAlign w:val="center"/>
          </w:tcPr>
          <w:p w14:paraId="11543386" w14:textId="0AD33AC1" w:rsidR="00C16B92" w:rsidRPr="00CE0B5A" w:rsidRDefault="00F5696A" w:rsidP="00F5696A">
            <w:pPr>
              <w:jc w:val="left"/>
              <w:rPr>
                <w:rFonts w:cs="Times New Roman"/>
                <w:sz w:val="24"/>
                <w:szCs w:val="24"/>
                <w:lang w:val="sr-Cyrl-CS"/>
              </w:rPr>
            </w:pPr>
            <w:r w:rsidRPr="00CE0B5A">
              <w:rPr>
                <w:rFonts w:cs="Times New Roman"/>
                <w:sz w:val="24"/>
                <w:szCs w:val="24"/>
                <w:lang w:val="sr-Cyrl-CS"/>
              </w:rPr>
              <w:t>37</w:t>
            </w:r>
            <w:r w:rsidR="00C95011" w:rsidRPr="00CE0B5A">
              <w:rPr>
                <w:rFonts w:cs="Times New Roman"/>
                <w:sz w:val="24"/>
                <w:szCs w:val="24"/>
                <w:lang w:val="sr-Cyrl-CS"/>
              </w:rPr>
              <w:t>.</w:t>
            </w:r>
          </w:p>
        </w:tc>
        <w:tc>
          <w:tcPr>
            <w:tcW w:w="1532" w:type="dxa"/>
            <w:vAlign w:val="center"/>
          </w:tcPr>
          <w:p w14:paraId="664966C1" w14:textId="66F686B5"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28F7FA78" w14:textId="01F00798" w:rsidR="00C16B92" w:rsidRPr="00CE0B5A" w:rsidRDefault="00C16B92" w:rsidP="00F5696A">
            <w:pPr>
              <w:jc w:val="left"/>
              <w:rPr>
                <w:rFonts w:cs="Times New Roman"/>
                <w:sz w:val="24"/>
                <w:szCs w:val="24"/>
                <w:lang w:val="sr-Cyrl-CS"/>
              </w:rPr>
            </w:pPr>
            <w:r w:rsidRPr="00CE0B5A">
              <w:rPr>
                <w:rFonts w:cs="Times New Roman"/>
                <w:sz w:val="24"/>
                <w:szCs w:val="24"/>
                <w:lang w:val="sr-Cyrl-CS"/>
              </w:rPr>
              <w:t>Зграда Дома ЈНА</w:t>
            </w:r>
          </w:p>
        </w:tc>
        <w:tc>
          <w:tcPr>
            <w:tcW w:w="3546" w:type="dxa"/>
            <w:vAlign w:val="center"/>
          </w:tcPr>
          <w:p w14:paraId="38D373A5"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4C5086D7" w14:textId="23086173"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0381C18E" w14:textId="77777777" w:rsidTr="00F5696A">
        <w:tc>
          <w:tcPr>
            <w:tcW w:w="771" w:type="dxa"/>
            <w:vAlign w:val="center"/>
          </w:tcPr>
          <w:p w14:paraId="164302B5" w14:textId="1C974095" w:rsidR="00C16B92" w:rsidRPr="00CE0B5A" w:rsidRDefault="00F5696A" w:rsidP="00F5696A">
            <w:pPr>
              <w:jc w:val="left"/>
              <w:rPr>
                <w:rFonts w:cs="Times New Roman"/>
                <w:sz w:val="24"/>
                <w:szCs w:val="24"/>
                <w:lang w:val="sr-Cyrl-CS"/>
              </w:rPr>
            </w:pPr>
            <w:r w:rsidRPr="00CE0B5A">
              <w:rPr>
                <w:rFonts w:cs="Times New Roman"/>
                <w:sz w:val="24"/>
                <w:szCs w:val="24"/>
                <w:lang w:val="sr-Cyrl-CS"/>
              </w:rPr>
              <w:t>38</w:t>
            </w:r>
            <w:r w:rsidR="00C95011" w:rsidRPr="00CE0B5A">
              <w:rPr>
                <w:rFonts w:cs="Times New Roman"/>
                <w:sz w:val="24"/>
                <w:szCs w:val="24"/>
                <w:lang w:val="sr-Cyrl-CS"/>
              </w:rPr>
              <w:t>.</w:t>
            </w:r>
          </w:p>
        </w:tc>
        <w:tc>
          <w:tcPr>
            <w:tcW w:w="1532" w:type="dxa"/>
            <w:vAlign w:val="center"/>
          </w:tcPr>
          <w:p w14:paraId="23CB9D6B" w14:textId="718349DF" w:rsidR="00C16B92" w:rsidRPr="00CE0B5A" w:rsidRDefault="00C16B92" w:rsidP="00F5696A">
            <w:pPr>
              <w:jc w:val="left"/>
              <w:rPr>
                <w:rFonts w:cs="Times New Roman"/>
                <w:sz w:val="24"/>
                <w:szCs w:val="24"/>
                <w:lang w:val="sr-Cyrl-CS"/>
              </w:rPr>
            </w:pPr>
            <w:r w:rsidRPr="00CE0B5A">
              <w:rPr>
                <w:rFonts w:cs="Times New Roman"/>
                <w:sz w:val="24"/>
                <w:szCs w:val="24"/>
                <w:lang w:val="sr-Cyrl-CS"/>
              </w:rPr>
              <w:t>Неготин</w:t>
            </w:r>
          </w:p>
        </w:tc>
        <w:tc>
          <w:tcPr>
            <w:tcW w:w="3788" w:type="dxa"/>
            <w:vAlign w:val="center"/>
          </w:tcPr>
          <w:p w14:paraId="5562C62C" w14:textId="08364225" w:rsidR="00C16B92" w:rsidRPr="00CE0B5A" w:rsidRDefault="00C16B92" w:rsidP="00F5696A">
            <w:pPr>
              <w:jc w:val="left"/>
              <w:rPr>
                <w:rFonts w:cs="Times New Roman"/>
                <w:sz w:val="24"/>
                <w:szCs w:val="24"/>
                <w:lang w:val="sr-Cyrl-CS"/>
              </w:rPr>
            </w:pPr>
            <w:r w:rsidRPr="00CE0B5A">
              <w:rPr>
                <w:rFonts w:cs="Times New Roman"/>
                <w:sz w:val="24"/>
                <w:szCs w:val="24"/>
                <w:lang w:val="sr-Cyrl-CS"/>
              </w:rPr>
              <w:t>Стара грађанска кућа, Ул. Добриле Радосављевић 2</w:t>
            </w:r>
          </w:p>
        </w:tc>
        <w:tc>
          <w:tcPr>
            <w:tcW w:w="3546" w:type="dxa"/>
            <w:vAlign w:val="center"/>
          </w:tcPr>
          <w:p w14:paraId="4819E117"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49595795" w14:textId="23DD0A3F"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2759DEEB" w14:textId="77777777" w:rsidTr="00F5696A">
        <w:tc>
          <w:tcPr>
            <w:tcW w:w="771" w:type="dxa"/>
            <w:vAlign w:val="center"/>
          </w:tcPr>
          <w:p w14:paraId="473D3CA7" w14:textId="5A73A997" w:rsidR="00C16B92" w:rsidRPr="00CE0B5A" w:rsidRDefault="00F5696A" w:rsidP="00F5696A">
            <w:pPr>
              <w:jc w:val="left"/>
              <w:rPr>
                <w:rFonts w:cs="Times New Roman"/>
                <w:sz w:val="24"/>
                <w:szCs w:val="24"/>
                <w:lang w:val="sr-Cyrl-CS"/>
              </w:rPr>
            </w:pPr>
            <w:r w:rsidRPr="00CE0B5A">
              <w:rPr>
                <w:rFonts w:cs="Times New Roman"/>
                <w:sz w:val="24"/>
                <w:szCs w:val="24"/>
                <w:lang w:val="sr-Cyrl-CS"/>
              </w:rPr>
              <w:t>39</w:t>
            </w:r>
            <w:r w:rsidR="00C95011" w:rsidRPr="00CE0B5A">
              <w:rPr>
                <w:rFonts w:cs="Times New Roman"/>
                <w:sz w:val="24"/>
                <w:szCs w:val="24"/>
                <w:lang w:val="sr-Cyrl-CS"/>
              </w:rPr>
              <w:t>.</w:t>
            </w:r>
          </w:p>
        </w:tc>
        <w:tc>
          <w:tcPr>
            <w:tcW w:w="1532" w:type="dxa"/>
            <w:vAlign w:val="center"/>
          </w:tcPr>
          <w:p w14:paraId="134CA265" w14:textId="6F1EDBF9" w:rsidR="00C16B92" w:rsidRPr="00CE0B5A" w:rsidRDefault="00C16B92" w:rsidP="00F5696A">
            <w:pPr>
              <w:jc w:val="left"/>
              <w:rPr>
                <w:rFonts w:cs="Times New Roman"/>
                <w:sz w:val="24"/>
                <w:szCs w:val="24"/>
                <w:lang w:val="sr-Cyrl-CS"/>
              </w:rPr>
            </w:pPr>
            <w:r w:rsidRPr="00CE0B5A">
              <w:rPr>
                <w:rFonts w:cs="Times New Roman"/>
                <w:sz w:val="24"/>
                <w:szCs w:val="24"/>
                <w:lang w:val="sr-Cyrl-CS"/>
              </w:rPr>
              <w:t>Шаркамен</w:t>
            </w:r>
          </w:p>
        </w:tc>
        <w:tc>
          <w:tcPr>
            <w:tcW w:w="3788" w:type="dxa"/>
            <w:vAlign w:val="center"/>
          </w:tcPr>
          <w:p w14:paraId="7DFEBA5B" w14:textId="0DE9CDE8" w:rsidR="00C16B92" w:rsidRPr="00CE0B5A" w:rsidRDefault="00C16B92" w:rsidP="00F5696A">
            <w:pPr>
              <w:jc w:val="left"/>
              <w:rPr>
                <w:rFonts w:cs="Times New Roman"/>
                <w:sz w:val="24"/>
                <w:szCs w:val="24"/>
                <w:lang w:val="sr-Cyrl-CS"/>
              </w:rPr>
            </w:pPr>
            <w:r w:rsidRPr="00CE0B5A">
              <w:rPr>
                <w:rFonts w:cs="Times New Roman"/>
                <w:sz w:val="24"/>
                <w:szCs w:val="24"/>
                <w:lang w:val="sr-Cyrl-CS"/>
              </w:rPr>
              <w:t>Врело Шаркамен</w:t>
            </w:r>
          </w:p>
        </w:tc>
        <w:tc>
          <w:tcPr>
            <w:tcW w:w="3546" w:type="dxa"/>
            <w:vAlign w:val="center"/>
          </w:tcPr>
          <w:p w14:paraId="5D8CE6DD"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304021B5" w14:textId="0181A539"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АН 150, некатегорисано</w:t>
            </w:r>
          </w:p>
        </w:tc>
      </w:tr>
      <w:tr w:rsidR="00F36C4B" w:rsidRPr="00CE0B5A" w14:paraId="4CF0FD79" w14:textId="77777777" w:rsidTr="00F5696A">
        <w:tc>
          <w:tcPr>
            <w:tcW w:w="771" w:type="dxa"/>
            <w:vAlign w:val="center"/>
          </w:tcPr>
          <w:p w14:paraId="7B039DB3" w14:textId="1C656FB5" w:rsidR="00C16B92" w:rsidRPr="00CE0B5A" w:rsidRDefault="00F5696A" w:rsidP="00F5696A">
            <w:pPr>
              <w:jc w:val="left"/>
              <w:rPr>
                <w:rFonts w:cs="Times New Roman"/>
                <w:sz w:val="24"/>
                <w:szCs w:val="24"/>
                <w:lang w:val="sr-Cyrl-CS"/>
              </w:rPr>
            </w:pPr>
            <w:r w:rsidRPr="00CE0B5A">
              <w:rPr>
                <w:rFonts w:cs="Times New Roman"/>
                <w:sz w:val="24"/>
                <w:szCs w:val="24"/>
                <w:lang w:val="sr-Cyrl-CS"/>
              </w:rPr>
              <w:t>40</w:t>
            </w:r>
            <w:r w:rsidR="00C95011" w:rsidRPr="00CE0B5A">
              <w:rPr>
                <w:rFonts w:cs="Times New Roman"/>
                <w:sz w:val="24"/>
                <w:szCs w:val="24"/>
                <w:lang w:val="sr-Cyrl-CS"/>
              </w:rPr>
              <w:t>.</w:t>
            </w:r>
          </w:p>
        </w:tc>
        <w:tc>
          <w:tcPr>
            <w:tcW w:w="1532" w:type="dxa"/>
            <w:vAlign w:val="center"/>
          </w:tcPr>
          <w:p w14:paraId="54C5E572" w14:textId="1CCE5C30" w:rsidR="00C16B92" w:rsidRPr="00CE0B5A" w:rsidRDefault="00C16B92" w:rsidP="00F5696A">
            <w:pPr>
              <w:jc w:val="left"/>
              <w:rPr>
                <w:rFonts w:cs="Times New Roman"/>
                <w:sz w:val="24"/>
                <w:szCs w:val="24"/>
                <w:lang w:val="sr-Cyrl-CS"/>
              </w:rPr>
            </w:pPr>
            <w:r w:rsidRPr="00CE0B5A">
              <w:rPr>
                <w:rFonts w:cs="Times New Roman"/>
                <w:sz w:val="24"/>
                <w:szCs w:val="24"/>
                <w:lang w:val="sr-Cyrl-CS"/>
              </w:rPr>
              <w:t>Штубик</w:t>
            </w:r>
          </w:p>
        </w:tc>
        <w:tc>
          <w:tcPr>
            <w:tcW w:w="3788" w:type="dxa"/>
            <w:vAlign w:val="center"/>
          </w:tcPr>
          <w:p w14:paraId="47002559" w14:textId="41F41213" w:rsidR="00C16B92" w:rsidRPr="00CE0B5A" w:rsidRDefault="00C16B92" w:rsidP="00F5696A">
            <w:pPr>
              <w:jc w:val="left"/>
              <w:rPr>
                <w:rFonts w:cs="Times New Roman"/>
                <w:sz w:val="24"/>
                <w:szCs w:val="24"/>
                <w:lang w:val="sr-Cyrl-CS"/>
              </w:rPr>
            </w:pPr>
            <w:r w:rsidRPr="00CE0B5A">
              <w:rPr>
                <w:rFonts w:cs="Times New Roman"/>
                <w:sz w:val="24"/>
                <w:szCs w:val="24"/>
                <w:lang w:val="sr-Cyrl-CS"/>
              </w:rPr>
              <w:t>Штубичке пивнице</w:t>
            </w:r>
          </w:p>
        </w:tc>
        <w:tc>
          <w:tcPr>
            <w:tcW w:w="3546" w:type="dxa"/>
            <w:vAlign w:val="center"/>
          </w:tcPr>
          <w:p w14:paraId="77009D46"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6BA5A67D" w14:textId="7D5DA151"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СК, НКД од изузетног значаја</w:t>
            </w:r>
          </w:p>
        </w:tc>
      </w:tr>
      <w:tr w:rsidR="00F36C4B" w:rsidRPr="00CE0B5A" w14:paraId="0FF5192D" w14:textId="77777777" w:rsidTr="00F5696A">
        <w:tc>
          <w:tcPr>
            <w:tcW w:w="771" w:type="dxa"/>
            <w:vAlign w:val="center"/>
          </w:tcPr>
          <w:p w14:paraId="17DFEC05" w14:textId="0BE5D069" w:rsidR="00C16B92" w:rsidRPr="00CE0B5A" w:rsidRDefault="00F5696A" w:rsidP="00F5696A">
            <w:pPr>
              <w:jc w:val="left"/>
              <w:rPr>
                <w:rFonts w:cs="Times New Roman"/>
                <w:sz w:val="24"/>
                <w:szCs w:val="24"/>
                <w:lang w:val="sr-Cyrl-CS"/>
              </w:rPr>
            </w:pPr>
            <w:r w:rsidRPr="00CE0B5A">
              <w:rPr>
                <w:rFonts w:cs="Times New Roman"/>
                <w:sz w:val="24"/>
                <w:szCs w:val="24"/>
                <w:lang w:val="sr-Cyrl-CS"/>
              </w:rPr>
              <w:t>41</w:t>
            </w:r>
            <w:r w:rsidR="00C95011" w:rsidRPr="00CE0B5A">
              <w:rPr>
                <w:rFonts w:cs="Times New Roman"/>
                <w:sz w:val="24"/>
                <w:szCs w:val="24"/>
                <w:lang w:val="sr-Cyrl-CS"/>
              </w:rPr>
              <w:t>.</w:t>
            </w:r>
          </w:p>
        </w:tc>
        <w:tc>
          <w:tcPr>
            <w:tcW w:w="1532" w:type="dxa"/>
            <w:vAlign w:val="center"/>
          </w:tcPr>
          <w:p w14:paraId="046E2CC0" w14:textId="1BDB2641" w:rsidR="00C16B92" w:rsidRPr="00CE0B5A" w:rsidRDefault="00C16B92" w:rsidP="00F5696A">
            <w:pPr>
              <w:jc w:val="left"/>
              <w:rPr>
                <w:rFonts w:cs="Times New Roman"/>
                <w:sz w:val="24"/>
                <w:szCs w:val="24"/>
                <w:lang w:val="sr-Cyrl-CS"/>
              </w:rPr>
            </w:pPr>
            <w:r w:rsidRPr="00CE0B5A">
              <w:rPr>
                <w:rFonts w:cs="Times New Roman"/>
                <w:sz w:val="24"/>
                <w:szCs w:val="24"/>
                <w:lang w:val="sr-Cyrl-CS"/>
              </w:rPr>
              <w:t>Штубик</w:t>
            </w:r>
          </w:p>
        </w:tc>
        <w:tc>
          <w:tcPr>
            <w:tcW w:w="3788" w:type="dxa"/>
            <w:vAlign w:val="center"/>
          </w:tcPr>
          <w:p w14:paraId="11B76651" w14:textId="44A4CBF7" w:rsidR="00C16B92" w:rsidRPr="00CE0B5A" w:rsidRDefault="00C16B92" w:rsidP="00F5696A">
            <w:pPr>
              <w:jc w:val="left"/>
              <w:rPr>
                <w:rFonts w:cs="Times New Roman"/>
                <w:sz w:val="24"/>
                <w:szCs w:val="24"/>
                <w:lang w:val="sr-Cyrl-CS"/>
              </w:rPr>
            </w:pPr>
            <w:r w:rsidRPr="00CE0B5A">
              <w:rPr>
                <w:rFonts w:cs="Times New Roman"/>
                <w:sz w:val="24"/>
                <w:szCs w:val="24"/>
                <w:lang w:val="sr-Cyrl-CS"/>
              </w:rPr>
              <w:t>Кућа Милоја Икића</w:t>
            </w:r>
          </w:p>
        </w:tc>
        <w:tc>
          <w:tcPr>
            <w:tcW w:w="3546" w:type="dxa"/>
            <w:vAlign w:val="center"/>
          </w:tcPr>
          <w:p w14:paraId="43DCFD7A" w14:textId="3A4423CE"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6C619CF5" w14:textId="77777777" w:rsidTr="00F5696A">
        <w:tc>
          <w:tcPr>
            <w:tcW w:w="771" w:type="dxa"/>
            <w:vAlign w:val="center"/>
          </w:tcPr>
          <w:p w14:paraId="2BE17AB3" w14:textId="0204B562" w:rsidR="00C16B92" w:rsidRPr="00CE0B5A" w:rsidRDefault="00F5696A" w:rsidP="00F5696A">
            <w:pPr>
              <w:jc w:val="left"/>
              <w:rPr>
                <w:rFonts w:cs="Times New Roman"/>
                <w:sz w:val="24"/>
                <w:szCs w:val="24"/>
                <w:lang w:val="sr-Cyrl-CS"/>
              </w:rPr>
            </w:pPr>
            <w:r w:rsidRPr="00CE0B5A">
              <w:rPr>
                <w:rFonts w:cs="Times New Roman"/>
                <w:sz w:val="24"/>
                <w:szCs w:val="24"/>
                <w:lang w:val="sr-Cyrl-CS"/>
              </w:rPr>
              <w:t>42</w:t>
            </w:r>
            <w:r w:rsidR="00C95011" w:rsidRPr="00CE0B5A">
              <w:rPr>
                <w:rFonts w:cs="Times New Roman"/>
                <w:sz w:val="24"/>
                <w:szCs w:val="24"/>
                <w:lang w:val="sr-Cyrl-CS"/>
              </w:rPr>
              <w:t>.</w:t>
            </w:r>
          </w:p>
        </w:tc>
        <w:tc>
          <w:tcPr>
            <w:tcW w:w="1532" w:type="dxa"/>
            <w:vAlign w:val="center"/>
          </w:tcPr>
          <w:p w14:paraId="042CE9D1" w14:textId="41575964" w:rsidR="00C16B92" w:rsidRPr="00CE0B5A" w:rsidRDefault="00C16B92" w:rsidP="00F5696A">
            <w:pPr>
              <w:jc w:val="left"/>
              <w:rPr>
                <w:rFonts w:cs="Times New Roman"/>
                <w:sz w:val="24"/>
                <w:szCs w:val="24"/>
                <w:lang w:val="sr-Cyrl-CS"/>
              </w:rPr>
            </w:pPr>
            <w:r w:rsidRPr="00CE0B5A">
              <w:rPr>
                <w:rFonts w:cs="Times New Roman"/>
                <w:sz w:val="24"/>
                <w:szCs w:val="24"/>
                <w:lang w:val="sr-Cyrl-CS"/>
              </w:rPr>
              <w:t>Штубик</w:t>
            </w:r>
          </w:p>
        </w:tc>
        <w:tc>
          <w:tcPr>
            <w:tcW w:w="3788" w:type="dxa"/>
            <w:vAlign w:val="center"/>
          </w:tcPr>
          <w:p w14:paraId="4A12A0A9" w14:textId="00E5836A" w:rsidR="00C16B92" w:rsidRPr="00CE0B5A" w:rsidRDefault="00C16B92" w:rsidP="00F5696A">
            <w:pPr>
              <w:jc w:val="left"/>
              <w:rPr>
                <w:rFonts w:cs="Times New Roman"/>
                <w:sz w:val="24"/>
                <w:szCs w:val="24"/>
                <w:lang w:val="sr-Cyrl-CS"/>
              </w:rPr>
            </w:pPr>
            <w:r w:rsidRPr="00CE0B5A">
              <w:rPr>
                <w:rFonts w:cs="Times New Roman"/>
                <w:sz w:val="24"/>
                <w:szCs w:val="24"/>
                <w:lang w:val="sr-Cyrl-CS"/>
              </w:rPr>
              <w:t>Кућа Ђорђа Долкушића</w:t>
            </w:r>
          </w:p>
        </w:tc>
        <w:tc>
          <w:tcPr>
            <w:tcW w:w="3546" w:type="dxa"/>
            <w:vAlign w:val="center"/>
          </w:tcPr>
          <w:p w14:paraId="47AA53E7" w14:textId="37945A04"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0CD9FF75" w14:textId="77777777" w:rsidTr="00F5696A">
        <w:tc>
          <w:tcPr>
            <w:tcW w:w="771" w:type="dxa"/>
            <w:vAlign w:val="center"/>
          </w:tcPr>
          <w:p w14:paraId="41D0276A" w14:textId="56A4D756" w:rsidR="00C16B92" w:rsidRPr="00CE0B5A" w:rsidRDefault="00F5696A" w:rsidP="00F5696A">
            <w:pPr>
              <w:jc w:val="left"/>
              <w:rPr>
                <w:rFonts w:cs="Times New Roman"/>
                <w:sz w:val="24"/>
                <w:szCs w:val="24"/>
                <w:lang w:val="sr-Cyrl-CS"/>
              </w:rPr>
            </w:pPr>
            <w:r w:rsidRPr="00CE0B5A">
              <w:rPr>
                <w:rFonts w:cs="Times New Roman"/>
                <w:sz w:val="24"/>
                <w:szCs w:val="24"/>
                <w:lang w:val="sr-Cyrl-CS"/>
              </w:rPr>
              <w:t>43</w:t>
            </w:r>
            <w:r w:rsidR="00C95011" w:rsidRPr="00CE0B5A">
              <w:rPr>
                <w:rFonts w:cs="Times New Roman"/>
                <w:sz w:val="24"/>
                <w:szCs w:val="24"/>
                <w:lang w:val="sr-Cyrl-CS"/>
              </w:rPr>
              <w:t>.</w:t>
            </w:r>
          </w:p>
        </w:tc>
        <w:tc>
          <w:tcPr>
            <w:tcW w:w="1532" w:type="dxa"/>
            <w:vAlign w:val="center"/>
          </w:tcPr>
          <w:p w14:paraId="6984EFE3" w14:textId="61A8755E" w:rsidR="00C16B92" w:rsidRPr="00CE0B5A" w:rsidRDefault="00C16B92" w:rsidP="00F5696A">
            <w:pPr>
              <w:jc w:val="left"/>
              <w:rPr>
                <w:rFonts w:cs="Times New Roman"/>
                <w:sz w:val="24"/>
                <w:szCs w:val="24"/>
                <w:lang w:val="sr-Cyrl-CS"/>
              </w:rPr>
            </w:pPr>
            <w:r w:rsidRPr="00CE0B5A">
              <w:rPr>
                <w:rFonts w:cs="Times New Roman"/>
                <w:sz w:val="24"/>
                <w:szCs w:val="24"/>
                <w:lang w:val="sr-Cyrl-CS"/>
              </w:rPr>
              <w:t>Штубик</w:t>
            </w:r>
          </w:p>
        </w:tc>
        <w:tc>
          <w:tcPr>
            <w:tcW w:w="3788" w:type="dxa"/>
            <w:vAlign w:val="center"/>
          </w:tcPr>
          <w:p w14:paraId="2BF3C443" w14:textId="66B5CA12" w:rsidR="00C16B92" w:rsidRPr="00CE0B5A" w:rsidRDefault="00C16B92" w:rsidP="00F5696A">
            <w:pPr>
              <w:jc w:val="left"/>
              <w:rPr>
                <w:rFonts w:cs="Times New Roman"/>
                <w:sz w:val="24"/>
                <w:szCs w:val="24"/>
                <w:lang w:val="sr-Cyrl-CS"/>
              </w:rPr>
            </w:pPr>
            <w:r w:rsidRPr="00CE0B5A">
              <w:rPr>
                <w:rFonts w:cs="Times New Roman"/>
                <w:sz w:val="24"/>
                <w:szCs w:val="24"/>
                <w:lang w:val="sr-Cyrl-CS"/>
              </w:rPr>
              <w:t>Спомен чесма палим борцима у НОР</w:t>
            </w:r>
          </w:p>
        </w:tc>
        <w:tc>
          <w:tcPr>
            <w:tcW w:w="3546" w:type="dxa"/>
            <w:vAlign w:val="center"/>
          </w:tcPr>
          <w:p w14:paraId="41BD0E4A" w14:textId="16EB6EF3"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4C4170E6" w14:textId="77777777" w:rsidTr="00F5696A">
        <w:tc>
          <w:tcPr>
            <w:tcW w:w="771" w:type="dxa"/>
            <w:vAlign w:val="center"/>
          </w:tcPr>
          <w:p w14:paraId="399842E0" w14:textId="3AE8AF4B" w:rsidR="00C16B92" w:rsidRPr="00CE0B5A" w:rsidRDefault="00F5696A" w:rsidP="00F5696A">
            <w:pPr>
              <w:jc w:val="left"/>
              <w:rPr>
                <w:rFonts w:cs="Times New Roman"/>
                <w:sz w:val="24"/>
                <w:szCs w:val="24"/>
                <w:lang w:val="sr-Cyrl-CS"/>
              </w:rPr>
            </w:pPr>
            <w:r w:rsidRPr="00CE0B5A">
              <w:rPr>
                <w:rFonts w:cs="Times New Roman"/>
                <w:sz w:val="24"/>
                <w:szCs w:val="24"/>
                <w:lang w:val="sr-Cyrl-CS"/>
              </w:rPr>
              <w:t>44</w:t>
            </w:r>
            <w:r w:rsidR="00C95011" w:rsidRPr="00CE0B5A">
              <w:rPr>
                <w:rFonts w:cs="Times New Roman"/>
                <w:sz w:val="24"/>
                <w:szCs w:val="24"/>
                <w:lang w:val="sr-Cyrl-CS"/>
              </w:rPr>
              <w:t>.</w:t>
            </w:r>
          </w:p>
        </w:tc>
        <w:tc>
          <w:tcPr>
            <w:tcW w:w="1532" w:type="dxa"/>
            <w:vAlign w:val="center"/>
          </w:tcPr>
          <w:p w14:paraId="214A607F" w14:textId="4A12F687" w:rsidR="00C16B92" w:rsidRPr="00CE0B5A" w:rsidRDefault="00C16B92" w:rsidP="00F5696A">
            <w:pPr>
              <w:jc w:val="left"/>
              <w:rPr>
                <w:rFonts w:cs="Times New Roman"/>
                <w:sz w:val="24"/>
                <w:szCs w:val="24"/>
                <w:lang w:val="sr-Cyrl-CS"/>
              </w:rPr>
            </w:pPr>
            <w:r w:rsidRPr="00CE0B5A">
              <w:rPr>
                <w:rFonts w:cs="Times New Roman"/>
                <w:sz w:val="24"/>
                <w:szCs w:val="24"/>
                <w:lang w:val="sr-Cyrl-CS"/>
              </w:rPr>
              <w:t>Сиколе</w:t>
            </w:r>
          </w:p>
        </w:tc>
        <w:tc>
          <w:tcPr>
            <w:tcW w:w="3788" w:type="dxa"/>
            <w:vAlign w:val="center"/>
          </w:tcPr>
          <w:p w14:paraId="3D64A8CD" w14:textId="1E89A159" w:rsidR="00C16B92" w:rsidRPr="00CE0B5A" w:rsidRDefault="00C16B92" w:rsidP="00F5696A">
            <w:pPr>
              <w:jc w:val="left"/>
              <w:rPr>
                <w:rFonts w:cs="Times New Roman"/>
                <w:sz w:val="24"/>
                <w:szCs w:val="24"/>
                <w:lang w:val="sr-Cyrl-CS"/>
              </w:rPr>
            </w:pPr>
            <w:r w:rsidRPr="00CE0B5A">
              <w:rPr>
                <w:rFonts w:cs="Times New Roman"/>
                <w:sz w:val="24"/>
                <w:szCs w:val="24"/>
                <w:lang w:val="sr-Cyrl-CS"/>
              </w:rPr>
              <w:t>Спомен дом и Спомен музеј на Стеванским ливадама</w:t>
            </w:r>
          </w:p>
        </w:tc>
        <w:tc>
          <w:tcPr>
            <w:tcW w:w="3546" w:type="dxa"/>
            <w:vAlign w:val="center"/>
          </w:tcPr>
          <w:p w14:paraId="075F6192" w14:textId="7777777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59AC90F2" w14:textId="2853E4C7" w:rsidR="00C16B92" w:rsidRPr="00CE0B5A" w:rsidRDefault="00C16B92" w:rsidP="00F5696A">
            <w:pPr>
              <w:ind w:right="57"/>
              <w:jc w:val="left"/>
              <w:rPr>
                <w:rFonts w:cs="Times New Roman"/>
                <w:sz w:val="24"/>
                <w:szCs w:val="24"/>
                <w:lang w:val="sr-Cyrl-CS"/>
              </w:rPr>
            </w:pPr>
            <w:r w:rsidRPr="00CE0B5A">
              <w:rPr>
                <w:rFonts w:cs="Times New Roman"/>
                <w:sz w:val="24"/>
                <w:szCs w:val="24"/>
                <w:lang w:val="sr-Cyrl-CS"/>
              </w:rPr>
              <w:t>З</w:t>
            </w:r>
            <w:r w:rsidR="008966E2" w:rsidRPr="00CE0B5A">
              <w:rPr>
                <w:rFonts w:cs="Times New Roman"/>
                <w:sz w:val="24"/>
                <w:szCs w:val="24"/>
                <w:lang w:val="sr-Cyrl-CS"/>
              </w:rPr>
              <w:t>М</w:t>
            </w:r>
          </w:p>
        </w:tc>
      </w:tr>
      <w:tr w:rsidR="00F36C4B" w:rsidRPr="00CE0B5A" w14:paraId="68B20D89" w14:textId="77777777" w:rsidTr="008A0EEA">
        <w:tc>
          <w:tcPr>
            <w:tcW w:w="9637" w:type="dxa"/>
            <w:gridSpan w:val="4"/>
            <w:vAlign w:val="center"/>
          </w:tcPr>
          <w:p w14:paraId="4017B61B" w14:textId="56824139" w:rsidR="008A0EEA" w:rsidRPr="00CE0B5A" w:rsidRDefault="008A0EEA" w:rsidP="008A0EEA">
            <w:pPr>
              <w:jc w:val="center"/>
              <w:rPr>
                <w:rFonts w:cs="Times New Roman"/>
                <w:sz w:val="24"/>
                <w:szCs w:val="24"/>
                <w:lang w:val="sr-Cyrl-CS"/>
              </w:rPr>
            </w:pPr>
            <w:r w:rsidRPr="00CE0B5A">
              <w:rPr>
                <w:rFonts w:cs="Times New Roman"/>
                <w:sz w:val="24"/>
                <w:szCs w:val="24"/>
                <w:lang w:val="sr-Cyrl-CS"/>
              </w:rPr>
              <w:t>ОПШТИНА МАЈДАНПЕК</w:t>
            </w:r>
          </w:p>
        </w:tc>
      </w:tr>
      <w:tr w:rsidR="00F36C4B" w:rsidRPr="00CE0B5A" w14:paraId="283099E8" w14:textId="77777777" w:rsidTr="00F5696A">
        <w:tc>
          <w:tcPr>
            <w:tcW w:w="771" w:type="dxa"/>
            <w:vAlign w:val="center"/>
          </w:tcPr>
          <w:p w14:paraId="257EE12B" w14:textId="05674AFC" w:rsidR="00C16B92" w:rsidRPr="00CE0B5A" w:rsidRDefault="00F5696A" w:rsidP="00F5696A">
            <w:pPr>
              <w:jc w:val="left"/>
              <w:rPr>
                <w:rFonts w:cs="Times New Roman"/>
                <w:sz w:val="24"/>
                <w:szCs w:val="24"/>
                <w:lang w:val="sr-Cyrl-CS"/>
              </w:rPr>
            </w:pPr>
            <w:r w:rsidRPr="00CE0B5A">
              <w:rPr>
                <w:rFonts w:cs="Times New Roman"/>
                <w:sz w:val="24"/>
                <w:szCs w:val="24"/>
                <w:lang w:val="sr-Cyrl-CS"/>
              </w:rPr>
              <w:t>45</w:t>
            </w:r>
            <w:r w:rsidR="00C95011" w:rsidRPr="00CE0B5A">
              <w:rPr>
                <w:rFonts w:cs="Times New Roman"/>
                <w:sz w:val="24"/>
                <w:szCs w:val="24"/>
                <w:lang w:val="sr-Cyrl-CS"/>
              </w:rPr>
              <w:t>.</w:t>
            </w:r>
          </w:p>
        </w:tc>
        <w:tc>
          <w:tcPr>
            <w:tcW w:w="1532" w:type="dxa"/>
            <w:vAlign w:val="center"/>
          </w:tcPr>
          <w:p w14:paraId="0F90F834" w14:textId="5ABAB2D0" w:rsidR="00C16B9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478EA49A" w14:textId="18181FE4" w:rsidR="00C16B92" w:rsidRPr="00CE0B5A" w:rsidRDefault="008966E2" w:rsidP="00F5696A">
            <w:pPr>
              <w:jc w:val="left"/>
              <w:rPr>
                <w:rFonts w:cs="Times New Roman"/>
                <w:sz w:val="24"/>
                <w:szCs w:val="24"/>
                <w:lang w:val="sr-Cyrl-CS"/>
              </w:rPr>
            </w:pPr>
            <w:r w:rsidRPr="00CE0B5A">
              <w:rPr>
                <w:rFonts w:cs="Times New Roman"/>
                <w:sz w:val="24"/>
                <w:szCs w:val="24"/>
                <w:lang w:val="sr-Cyrl-CS"/>
              </w:rPr>
              <w:t>Стара топионица</w:t>
            </w:r>
          </w:p>
        </w:tc>
        <w:tc>
          <w:tcPr>
            <w:tcW w:w="3546" w:type="dxa"/>
            <w:vAlign w:val="center"/>
          </w:tcPr>
          <w:p w14:paraId="36CE3414" w14:textId="77777777"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Регистровано НКД,</w:t>
            </w:r>
          </w:p>
          <w:p w14:paraId="464D8D40" w14:textId="1FB0B637" w:rsidR="00C16B92" w:rsidRPr="00CE0B5A" w:rsidRDefault="008966E2" w:rsidP="00F5696A">
            <w:pPr>
              <w:ind w:right="57"/>
              <w:jc w:val="left"/>
              <w:rPr>
                <w:rFonts w:cs="Times New Roman"/>
                <w:sz w:val="24"/>
                <w:szCs w:val="24"/>
                <w:lang w:val="sr-Cyrl-CS"/>
              </w:rPr>
            </w:pPr>
            <w:r w:rsidRPr="00CE0B5A">
              <w:rPr>
                <w:rFonts w:cs="Times New Roman"/>
                <w:sz w:val="24"/>
                <w:szCs w:val="24"/>
                <w:lang w:val="sr-Cyrl-CS"/>
              </w:rPr>
              <w:t>СК, НКД од великог значаја</w:t>
            </w:r>
          </w:p>
        </w:tc>
      </w:tr>
      <w:tr w:rsidR="00F36C4B" w:rsidRPr="00CE0B5A" w14:paraId="55A6880E" w14:textId="77777777" w:rsidTr="00F5696A">
        <w:tc>
          <w:tcPr>
            <w:tcW w:w="771" w:type="dxa"/>
            <w:vAlign w:val="center"/>
          </w:tcPr>
          <w:p w14:paraId="1C710427" w14:textId="7F0B8F3D" w:rsidR="008966E2" w:rsidRPr="00CE0B5A" w:rsidRDefault="00F5696A" w:rsidP="00F5696A">
            <w:pPr>
              <w:jc w:val="left"/>
              <w:rPr>
                <w:rFonts w:cs="Times New Roman"/>
                <w:sz w:val="24"/>
                <w:szCs w:val="24"/>
                <w:lang w:val="sr-Cyrl-CS"/>
              </w:rPr>
            </w:pPr>
            <w:r w:rsidRPr="00CE0B5A">
              <w:rPr>
                <w:rFonts w:cs="Times New Roman"/>
                <w:sz w:val="24"/>
                <w:szCs w:val="24"/>
                <w:lang w:val="sr-Cyrl-CS"/>
              </w:rPr>
              <w:t>46</w:t>
            </w:r>
            <w:r w:rsidR="00C95011" w:rsidRPr="00CE0B5A">
              <w:rPr>
                <w:rFonts w:cs="Times New Roman"/>
                <w:sz w:val="24"/>
                <w:szCs w:val="24"/>
                <w:lang w:val="sr-Cyrl-CS"/>
              </w:rPr>
              <w:t>.</w:t>
            </w:r>
          </w:p>
        </w:tc>
        <w:tc>
          <w:tcPr>
            <w:tcW w:w="1532" w:type="dxa"/>
            <w:vAlign w:val="center"/>
          </w:tcPr>
          <w:p w14:paraId="36B91992" w14:textId="1355717C" w:rsidR="008966E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7616C1DD" w14:textId="4FEF5FF0" w:rsidR="008966E2" w:rsidRPr="00CE0B5A" w:rsidRDefault="008966E2" w:rsidP="00F5696A">
            <w:pPr>
              <w:jc w:val="left"/>
              <w:rPr>
                <w:rFonts w:cs="Times New Roman"/>
                <w:sz w:val="24"/>
                <w:szCs w:val="24"/>
                <w:lang w:val="sr-Cyrl-CS"/>
              </w:rPr>
            </w:pPr>
            <w:r w:rsidRPr="00CE0B5A">
              <w:rPr>
                <w:rFonts w:cs="Times New Roman"/>
                <w:sz w:val="24"/>
                <w:szCs w:val="24"/>
                <w:lang w:val="sr-Cyrl-CS"/>
              </w:rPr>
              <w:t xml:space="preserve">Црква св. Апостола Петра и Павла </w:t>
            </w:r>
          </w:p>
        </w:tc>
        <w:tc>
          <w:tcPr>
            <w:tcW w:w="3546" w:type="dxa"/>
            <w:vAlign w:val="center"/>
          </w:tcPr>
          <w:p w14:paraId="62183498" w14:textId="2D405560"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55F1BF04" w14:textId="77777777" w:rsidTr="00F5696A">
        <w:tc>
          <w:tcPr>
            <w:tcW w:w="771" w:type="dxa"/>
            <w:vAlign w:val="center"/>
          </w:tcPr>
          <w:p w14:paraId="72D66E03" w14:textId="328266F2" w:rsidR="008966E2" w:rsidRPr="00CE0B5A" w:rsidRDefault="00F5696A" w:rsidP="00F5696A">
            <w:pPr>
              <w:jc w:val="left"/>
              <w:rPr>
                <w:rFonts w:cs="Times New Roman"/>
                <w:sz w:val="24"/>
                <w:szCs w:val="24"/>
                <w:lang w:val="sr-Cyrl-CS"/>
              </w:rPr>
            </w:pPr>
            <w:r w:rsidRPr="00CE0B5A">
              <w:rPr>
                <w:rFonts w:cs="Times New Roman"/>
                <w:sz w:val="24"/>
                <w:szCs w:val="24"/>
                <w:lang w:val="sr-Cyrl-CS"/>
              </w:rPr>
              <w:lastRenderedPageBreak/>
              <w:t>47</w:t>
            </w:r>
            <w:r w:rsidR="00C95011" w:rsidRPr="00CE0B5A">
              <w:rPr>
                <w:rFonts w:cs="Times New Roman"/>
                <w:sz w:val="24"/>
                <w:szCs w:val="24"/>
                <w:lang w:val="sr-Cyrl-CS"/>
              </w:rPr>
              <w:t>.</w:t>
            </w:r>
          </w:p>
        </w:tc>
        <w:tc>
          <w:tcPr>
            <w:tcW w:w="1532" w:type="dxa"/>
            <w:vAlign w:val="center"/>
          </w:tcPr>
          <w:p w14:paraId="27477056" w14:textId="474EEF6D" w:rsidR="008966E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7AAD67D5" w14:textId="61945279" w:rsidR="008966E2" w:rsidRPr="00CE0B5A" w:rsidRDefault="008966E2" w:rsidP="00F5696A">
            <w:pPr>
              <w:jc w:val="left"/>
              <w:rPr>
                <w:rFonts w:cs="Times New Roman"/>
                <w:sz w:val="24"/>
                <w:szCs w:val="24"/>
                <w:lang w:val="sr-Cyrl-CS"/>
              </w:rPr>
            </w:pPr>
            <w:r w:rsidRPr="00CE0B5A">
              <w:rPr>
                <w:rFonts w:cs="Times New Roman"/>
                <w:sz w:val="24"/>
                <w:szCs w:val="24"/>
                <w:lang w:val="sr-Cyrl-CS"/>
              </w:rPr>
              <w:t>Споменик ослободиоцима (палим борцима за ослобођење) Мајданпека НОР</w:t>
            </w:r>
          </w:p>
        </w:tc>
        <w:tc>
          <w:tcPr>
            <w:tcW w:w="3546" w:type="dxa"/>
            <w:vAlign w:val="center"/>
          </w:tcPr>
          <w:p w14:paraId="6975595A" w14:textId="77312DBC"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3532E2F9" w14:textId="77777777" w:rsidTr="00F5696A">
        <w:tc>
          <w:tcPr>
            <w:tcW w:w="771" w:type="dxa"/>
            <w:vAlign w:val="center"/>
          </w:tcPr>
          <w:p w14:paraId="377071A5" w14:textId="47679B9C" w:rsidR="008966E2" w:rsidRPr="00CE0B5A" w:rsidRDefault="00F5696A" w:rsidP="00F5696A">
            <w:pPr>
              <w:jc w:val="left"/>
              <w:rPr>
                <w:rFonts w:cs="Times New Roman"/>
                <w:sz w:val="24"/>
                <w:szCs w:val="24"/>
                <w:lang w:val="sr-Cyrl-CS"/>
              </w:rPr>
            </w:pPr>
            <w:r w:rsidRPr="00CE0B5A">
              <w:rPr>
                <w:rFonts w:cs="Times New Roman"/>
                <w:sz w:val="24"/>
                <w:szCs w:val="24"/>
                <w:lang w:val="sr-Cyrl-CS"/>
              </w:rPr>
              <w:t>48</w:t>
            </w:r>
            <w:r w:rsidR="00C95011" w:rsidRPr="00CE0B5A">
              <w:rPr>
                <w:rFonts w:cs="Times New Roman"/>
                <w:sz w:val="24"/>
                <w:szCs w:val="24"/>
                <w:lang w:val="sr-Cyrl-CS"/>
              </w:rPr>
              <w:t>.</w:t>
            </w:r>
          </w:p>
        </w:tc>
        <w:tc>
          <w:tcPr>
            <w:tcW w:w="1532" w:type="dxa"/>
            <w:vAlign w:val="center"/>
          </w:tcPr>
          <w:p w14:paraId="6FC4905E" w14:textId="76F8F4B8" w:rsidR="008966E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62E366A6" w14:textId="68726B79" w:rsidR="008966E2" w:rsidRPr="00CE0B5A" w:rsidRDefault="008966E2" w:rsidP="00F5696A">
            <w:pPr>
              <w:jc w:val="left"/>
              <w:rPr>
                <w:rFonts w:cs="Times New Roman"/>
                <w:sz w:val="24"/>
                <w:szCs w:val="24"/>
                <w:lang w:val="sr-Cyrl-CS"/>
              </w:rPr>
            </w:pPr>
            <w:r w:rsidRPr="00CE0B5A">
              <w:rPr>
                <w:rFonts w:cs="Times New Roman"/>
                <w:sz w:val="24"/>
                <w:szCs w:val="24"/>
                <w:lang w:val="sr-Cyrl-CS"/>
              </w:rPr>
              <w:t>Спомен камен на Ујевцу НОР</w:t>
            </w:r>
          </w:p>
        </w:tc>
        <w:tc>
          <w:tcPr>
            <w:tcW w:w="3546" w:type="dxa"/>
            <w:vAlign w:val="center"/>
          </w:tcPr>
          <w:p w14:paraId="48E5DBED" w14:textId="34B48773"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15126CBC" w14:textId="77777777" w:rsidTr="00F5696A">
        <w:tc>
          <w:tcPr>
            <w:tcW w:w="771" w:type="dxa"/>
            <w:vAlign w:val="center"/>
          </w:tcPr>
          <w:p w14:paraId="4D2D0A60" w14:textId="5AD3C754" w:rsidR="008966E2" w:rsidRPr="00CE0B5A" w:rsidRDefault="00F5696A" w:rsidP="00F5696A">
            <w:pPr>
              <w:jc w:val="left"/>
              <w:rPr>
                <w:rFonts w:cs="Times New Roman"/>
                <w:sz w:val="24"/>
                <w:szCs w:val="24"/>
                <w:lang w:val="sr-Cyrl-CS"/>
              </w:rPr>
            </w:pPr>
            <w:r w:rsidRPr="00CE0B5A">
              <w:rPr>
                <w:rFonts w:cs="Times New Roman"/>
                <w:sz w:val="24"/>
                <w:szCs w:val="24"/>
                <w:lang w:val="sr-Cyrl-CS"/>
              </w:rPr>
              <w:t>49</w:t>
            </w:r>
            <w:r w:rsidR="00C95011" w:rsidRPr="00CE0B5A">
              <w:rPr>
                <w:rFonts w:cs="Times New Roman"/>
                <w:sz w:val="24"/>
                <w:szCs w:val="24"/>
                <w:lang w:val="sr-Cyrl-CS"/>
              </w:rPr>
              <w:t>.</w:t>
            </w:r>
          </w:p>
        </w:tc>
        <w:tc>
          <w:tcPr>
            <w:tcW w:w="1532" w:type="dxa"/>
            <w:vAlign w:val="center"/>
          </w:tcPr>
          <w:p w14:paraId="53F3D2B9" w14:textId="3CEAA4F0" w:rsidR="008966E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4BE7F8D8" w14:textId="26CDC3FE" w:rsidR="008966E2" w:rsidRPr="00CE0B5A" w:rsidRDefault="008966E2" w:rsidP="00F5696A">
            <w:pPr>
              <w:jc w:val="left"/>
              <w:rPr>
                <w:rFonts w:cs="Times New Roman"/>
                <w:sz w:val="24"/>
                <w:szCs w:val="24"/>
                <w:lang w:val="sr-Cyrl-CS"/>
              </w:rPr>
            </w:pPr>
            <w:r w:rsidRPr="00CE0B5A">
              <w:rPr>
                <w:rFonts w:cs="Times New Roman"/>
                <w:sz w:val="24"/>
                <w:szCs w:val="24"/>
                <w:lang w:val="sr-Cyrl-CS"/>
              </w:rPr>
              <w:t>Биста Велимира Маркићевића у згради ОШ</w:t>
            </w:r>
          </w:p>
        </w:tc>
        <w:tc>
          <w:tcPr>
            <w:tcW w:w="3546" w:type="dxa"/>
            <w:vAlign w:val="center"/>
          </w:tcPr>
          <w:p w14:paraId="1D42570E" w14:textId="0CBD0DE3"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6B2910AB" w14:textId="77777777" w:rsidTr="00F5696A">
        <w:tc>
          <w:tcPr>
            <w:tcW w:w="771" w:type="dxa"/>
            <w:vAlign w:val="center"/>
          </w:tcPr>
          <w:p w14:paraId="08988A0B" w14:textId="07E4C068" w:rsidR="008966E2" w:rsidRPr="00CE0B5A" w:rsidRDefault="00F5696A" w:rsidP="00F5696A">
            <w:pPr>
              <w:jc w:val="left"/>
              <w:rPr>
                <w:rFonts w:cs="Times New Roman"/>
                <w:sz w:val="24"/>
                <w:szCs w:val="24"/>
                <w:lang w:val="sr-Cyrl-CS"/>
              </w:rPr>
            </w:pPr>
            <w:r w:rsidRPr="00CE0B5A">
              <w:rPr>
                <w:rFonts w:cs="Times New Roman"/>
                <w:sz w:val="24"/>
                <w:szCs w:val="24"/>
                <w:lang w:val="sr-Cyrl-CS"/>
              </w:rPr>
              <w:t>50</w:t>
            </w:r>
            <w:r w:rsidR="00C95011" w:rsidRPr="00CE0B5A">
              <w:rPr>
                <w:rFonts w:cs="Times New Roman"/>
                <w:sz w:val="24"/>
                <w:szCs w:val="24"/>
                <w:lang w:val="sr-Cyrl-CS"/>
              </w:rPr>
              <w:t>.</w:t>
            </w:r>
          </w:p>
        </w:tc>
        <w:tc>
          <w:tcPr>
            <w:tcW w:w="1532" w:type="dxa"/>
            <w:vAlign w:val="center"/>
          </w:tcPr>
          <w:p w14:paraId="5EF48E94" w14:textId="677727D5" w:rsidR="008966E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670EA1A6" w14:textId="6BEE2E97" w:rsidR="008966E2" w:rsidRPr="00CE0B5A" w:rsidRDefault="008966E2" w:rsidP="00F5696A">
            <w:pPr>
              <w:jc w:val="left"/>
              <w:rPr>
                <w:rFonts w:cs="Times New Roman"/>
                <w:sz w:val="24"/>
                <w:szCs w:val="24"/>
                <w:lang w:val="sr-Cyrl-CS"/>
              </w:rPr>
            </w:pPr>
            <w:r w:rsidRPr="00CE0B5A">
              <w:rPr>
                <w:rFonts w:cs="Times New Roman"/>
                <w:sz w:val="24"/>
                <w:szCs w:val="24"/>
                <w:lang w:val="sr-Cyrl-CS"/>
              </w:rPr>
              <w:t>Биста Милете Арсенијевића Бандере</w:t>
            </w:r>
          </w:p>
        </w:tc>
        <w:tc>
          <w:tcPr>
            <w:tcW w:w="3546" w:type="dxa"/>
            <w:vAlign w:val="center"/>
          </w:tcPr>
          <w:p w14:paraId="375C4DFF" w14:textId="4BCA7F67"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4C130BD5" w14:textId="77777777" w:rsidTr="00F5696A">
        <w:tc>
          <w:tcPr>
            <w:tcW w:w="771" w:type="dxa"/>
            <w:vAlign w:val="center"/>
          </w:tcPr>
          <w:p w14:paraId="6768FBDA" w14:textId="255D895D" w:rsidR="008966E2" w:rsidRPr="00CE0B5A" w:rsidRDefault="00F5696A" w:rsidP="00F5696A">
            <w:pPr>
              <w:jc w:val="left"/>
              <w:rPr>
                <w:rFonts w:cs="Times New Roman"/>
                <w:sz w:val="24"/>
                <w:szCs w:val="24"/>
                <w:lang w:val="sr-Cyrl-CS"/>
              </w:rPr>
            </w:pPr>
            <w:r w:rsidRPr="00CE0B5A">
              <w:rPr>
                <w:rFonts w:cs="Times New Roman"/>
                <w:sz w:val="24"/>
                <w:szCs w:val="24"/>
                <w:lang w:val="sr-Cyrl-CS"/>
              </w:rPr>
              <w:t>51</w:t>
            </w:r>
            <w:r w:rsidR="00C95011" w:rsidRPr="00CE0B5A">
              <w:rPr>
                <w:rFonts w:cs="Times New Roman"/>
                <w:sz w:val="24"/>
                <w:szCs w:val="24"/>
                <w:lang w:val="sr-Cyrl-CS"/>
              </w:rPr>
              <w:t>.</w:t>
            </w:r>
          </w:p>
        </w:tc>
        <w:tc>
          <w:tcPr>
            <w:tcW w:w="1532" w:type="dxa"/>
            <w:vAlign w:val="center"/>
          </w:tcPr>
          <w:p w14:paraId="4192B588" w14:textId="268BA5B4" w:rsidR="008966E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344B0C5B" w14:textId="449C0993" w:rsidR="008966E2" w:rsidRPr="00CE0B5A" w:rsidRDefault="008966E2" w:rsidP="00F5696A">
            <w:pPr>
              <w:jc w:val="left"/>
              <w:rPr>
                <w:rFonts w:cs="Times New Roman"/>
                <w:sz w:val="24"/>
                <w:szCs w:val="24"/>
                <w:lang w:val="sr-Cyrl-CS"/>
              </w:rPr>
            </w:pPr>
            <w:r w:rsidRPr="00CE0B5A">
              <w:rPr>
                <w:rFonts w:cs="Times New Roman"/>
                <w:sz w:val="24"/>
                <w:szCs w:val="24"/>
                <w:lang w:val="sr-Cyrl-CS"/>
              </w:rPr>
              <w:t>Биста Марије Мунћан испред дечије установе</w:t>
            </w:r>
          </w:p>
        </w:tc>
        <w:tc>
          <w:tcPr>
            <w:tcW w:w="3546" w:type="dxa"/>
            <w:vAlign w:val="center"/>
          </w:tcPr>
          <w:p w14:paraId="3E25D2C1" w14:textId="32866644"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72D34035" w14:textId="77777777" w:rsidTr="00F5696A">
        <w:tc>
          <w:tcPr>
            <w:tcW w:w="771" w:type="dxa"/>
            <w:vAlign w:val="center"/>
          </w:tcPr>
          <w:p w14:paraId="6F9BDAEF" w14:textId="4A645DE2" w:rsidR="008966E2" w:rsidRPr="00CE0B5A" w:rsidRDefault="00F5696A" w:rsidP="00F5696A">
            <w:pPr>
              <w:jc w:val="left"/>
              <w:rPr>
                <w:rFonts w:cs="Times New Roman"/>
                <w:sz w:val="24"/>
                <w:szCs w:val="24"/>
                <w:lang w:val="sr-Cyrl-CS"/>
              </w:rPr>
            </w:pPr>
            <w:r w:rsidRPr="00CE0B5A">
              <w:rPr>
                <w:rFonts w:cs="Times New Roman"/>
                <w:sz w:val="24"/>
                <w:szCs w:val="24"/>
                <w:lang w:val="sr-Cyrl-CS"/>
              </w:rPr>
              <w:t>52</w:t>
            </w:r>
            <w:r w:rsidR="00C95011" w:rsidRPr="00CE0B5A">
              <w:rPr>
                <w:rFonts w:cs="Times New Roman"/>
                <w:sz w:val="24"/>
                <w:szCs w:val="24"/>
                <w:lang w:val="sr-Cyrl-CS"/>
              </w:rPr>
              <w:t>.</w:t>
            </w:r>
          </w:p>
        </w:tc>
        <w:tc>
          <w:tcPr>
            <w:tcW w:w="1532" w:type="dxa"/>
            <w:vAlign w:val="center"/>
          </w:tcPr>
          <w:p w14:paraId="492AE488" w14:textId="1F14F31A" w:rsidR="008966E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0D8E09DB" w14:textId="197AD17E" w:rsidR="008966E2" w:rsidRPr="00CE0B5A" w:rsidRDefault="008966E2" w:rsidP="00F5696A">
            <w:pPr>
              <w:jc w:val="left"/>
              <w:rPr>
                <w:rFonts w:cs="Times New Roman"/>
                <w:sz w:val="24"/>
                <w:szCs w:val="24"/>
                <w:lang w:val="sr-Cyrl-CS"/>
              </w:rPr>
            </w:pPr>
            <w:r w:rsidRPr="00CE0B5A">
              <w:rPr>
                <w:rFonts w:cs="Times New Roman"/>
                <w:sz w:val="24"/>
                <w:szCs w:val="24"/>
                <w:lang w:val="sr-Cyrl-CS"/>
              </w:rPr>
              <w:t>Спомен плоча на згради Дома културе НОР</w:t>
            </w:r>
          </w:p>
        </w:tc>
        <w:tc>
          <w:tcPr>
            <w:tcW w:w="3546" w:type="dxa"/>
            <w:vAlign w:val="center"/>
          </w:tcPr>
          <w:p w14:paraId="1D1CBEDF" w14:textId="690DFBFE"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511E816B" w14:textId="77777777" w:rsidTr="00F5696A">
        <w:tc>
          <w:tcPr>
            <w:tcW w:w="771" w:type="dxa"/>
            <w:vAlign w:val="center"/>
          </w:tcPr>
          <w:p w14:paraId="64E4AECD" w14:textId="5EE78C25" w:rsidR="008966E2" w:rsidRPr="00CE0B5A" w:rsidRDefault="00F5696A" w:rsidP="00F5696A">
            <w:pPr>
              <w:jc w:val="left"/>
              <w:rPr>
                <w:rFonts w:cs="Times New Roman"/>
                <w:sz w:val="24"/>
                <w:szCs w:val="24"/>
                <w:lang w:val="sr-Cyrl-CS"/>
              </w:rPr>
            </w:pPr>
            <w:r w:rsidRPr="00CE0B5A">
              <w:rPr>
                <w:rFonts w:cs="Times New Roman"/>
                <w:sz w:val="24"/>
                <w:szCs w:val="24"/>
                <w:lang w:val="sr-Cyrl-CS"/>
              </w:rPr>
              <w:t>53</w:t>
            </w:r>
            <w:r w:rsidR="00C95011" w:rsidRPr="00CE0B5A">
              <w:rPr>
                <w:rFonts w:cs="Times New Roman"/>
                <w:sz w:val="24"/>
                <w:szCs w:val="24"/>
                <w:lang w:val="sr-Cyrl-CS"/>
              </w:rPr>
              <w:t>.</w:t>
            </w:r>
          </w:p>
        </w:tc>
        <w:tc>
          <w:tcPr>
            <w:tcW w:w="1532" w:type="dxa"/>
            <w:vAlign w:val="center"/>
          </w:tcPr>
          <w:p w14:paraId="3412CDF8" w14:textId="53B72660" w:rsidR="008966E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50747D02" w14:textId="4DE65C96" w:rsidR="008966E2" w:rsidRPr="00CE0B5A" w:rsidRDefault="008966E2" w:rsidP="00F5696A">
            <w:pPr>
              <w:jc w:val="left"/>
              <w:rPr>
                <w:rFonts w:cs="Times New Roman"/>
                <w:sz w:val="24"/>
                <w:szCs w:val="24"/>
                <w:lang w:val="sr-Cyrl-CS"/>
              </w:rPr>
            </w:pPr>
            <w:r w:rsidRPr="00CE0B5A">
              <w:rPr>
                <w:rFonts w:cs="Times New Roman"/>
                <w:sz w:val="24"/>
                <w:szCs w:val="24"/>
                <w:lang w:val="sr-Cyrl-CS"/>
              </w:rPr>
              <w:t>Споменик Ранку Кривићу НОР</w:t>
            </w:r>
          </w:p>
        </w:tc>
        <w:tc>
          <w:tcPr>
            <w:tcW w:w="3546" w:type="dxa"/>
            <w:vAlign w:val="center"/>
          </w:tcPr>
          <w:p w14:paraId="1FEC8E5E" w14:textId="58892F71"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Евидентирано</w:t>
            </w:r>
          </w:p>
        </w:tc>
      </w:tr>
      <w:tr w:rsidR="00F36C4B" w:rsidRPr="00CE0B5A" w14:paraId="6135A52E" w14:textId="77777777" w:rsidTr="00F5696A">
        <w:tc>
          <w:tcPr>
            <w:tcW w:w="771" w:type="dxa"/>
            <w:vAlign w:val="center"/>
          </w:tcPr>
          <w:p w14:paraId="2F2B837F" w14:textId="5EDB9B4A" w:rsidR="008966E2" w:rsidRPr="00CE0B5A" w:rsidRDefault="00F5696A" w:rsidP="00F5696A">
            <w:pPr>
              <w:jc w:val="left"/>
              <w:rPr>
                <w:rFonts w:cs="Times New Roman"/>
                <w:sz w:val="24"/>
                <w:szCs w:val="24"/>
                <w:lang w:val="sr-Cyrl-CS"/>
              </w:rPr>
            </w:pPr>
            <w:r w:rsidRPr="00CE0B5A">
              <w:rPr>
                <w:rFonts w:cs="Times New Roman"/>
                <w:sz w:val="24"/>
                <w:szCs w:val="24"/>
                <w:lang w:val="sr-Cyrl-CS"/>
              </w:rPr>
              <w:t>54</w:t>
            </w:r>
            <w:r w:rsidR="00C95011" w:rsidRPr="00CE0B5A">
              <w:rPr>
                <w:rFonts w:cs="Times New Roman"/>
                <w:sz w:val="24"/>
                <w:szCs w:val="24"/>
                <w:lang w:val="sr-Cyrl-CS"/>
              </w:rPr>
              <w:t>.</w:t>
            </w:r>
          </w:p>
        </w:tc>
        <w:tc>
          <w:tcPr>
            <w:tcW w:w="1532" w:type="dxa"/>
            <w:vAlign w:val="center"/>
          </w:tcPr>
          <w:p w14:paraId="33606605" w14:textId="052B7029" w:rsidR="008966E2" w:rsidRPr="00CE0B5A" w:rsidRDefault="008966E2" w:rsidP="00F5696A">
            <w:pPr>
              <w:jc w:val="left"/>
              <w:rPr>
                <w:rFonts w:cs="Times New Roman"/>
                <w:sz w:val="24"/>
                <w:szCs w:val="24"/>
                <w:lang w:val="sr-Cyrl-CS"/>
              </w:rPr>
            </w:pPr>
            <w:r w:rsidRPr="00CE0B5A">
              <w:rPr>
                <w:rFonts w:cs="Times New Roman"/>
                <w:sz w:val="24"/>
                <w:szCs w:val="24"/>
                <w:lang w:val="sr-Cyrl-CS"/>
              </w:rPr>
              <w:t>Мајданпек</w:t>
            </w:r>
          </w:p>
        </w:tc>
        <w:tc>
          <w:tcPr>
            <w:tcW w:w="3788" w:type="dxa"/>
            <w:vAlign w:val="center"/>
          </w:tcPr>
          <w:p w14:paraId="1436A137" w14:textId="6E7A77BC" w:rsidR="008966E2" w:rsidRPr="00CE0B5A" w:rsidRDefault="008966E2" w:rsidP="00F5696A">
            <w:pPr>
              <w:jc w:val="left"/>
              <w:rPr>
                <w:rFonts w:cs="Times New Roman"/>
                <w:sz w:val="24"/>
                <w:szCs w:val="24"/>
                <w:lang w:val="sr-Cyrl-CS"/>
              </w:rPr>
            </w:pPr>
            <w:r w:rsidRPr="00CE0B5A">
              <w:rPr>
                <w:rFonts w:cs="Times New Roman"/>
                <w:sz w:val="24"/>
                <w:szCs w:val="24"/>
                <w:lang w:val="sr-Cyrl-CS"/>
              </w:rPr>
              <w:t xml:space="preserve">Споменик на заједничкој гробници на месном гробљу </w:t>
            </w:r>
          </w:p>
        </w:tc>
        <w:tc>
          <w:tcPr>
            <w:tcW w:w="3546" w:type="dxa"/>
            <w:vAlign w:val="center"/>
          </w:tcPr>
          <w:p w14:paraId="0ED374D4" w14:textId="21EDD8AC" w:rsidR="008966E2" w:rsidRPr="00CE0B5A" w:rsidRDefault="008966E2" w:rsidP="00F5696A">
            <w:pPr>
              <w:ind w:right="57"/>
              <w:jc w:val="left"/>
              <w:rPr>
                <w:rFonts w:cs="Times New Roman"/>
                <w:sz w:val="24"/>
                <w:szCs w:val="24"/>
                <w:lang w:val="sr-Cyrl-CS"/>
              </w:rPr>
            </w:pPr>
            <w:r w:rsidRPr="00CE0B5A">
              <w:rPr>
                <w:rFonts w:cs="Times New Roman"/>
                <w:sz w:val="24"/>
                <w:szCs w:val="24"/>
                <w:lang w:val="sr-Cyrl-CS"/>
              </w:rPr>
              <w:t>Евидентирано</w:t>
            </w:r>
          </w:p>
        </w:tc>
      </w:tr>
    </w:tbl>
    <w:p w14:paraId="57BE90D1" w14:textId="77777777" w:rsidR="00856789" w:rsidRPr="00CE0B5A" w:rsidRDefault="00856789" w:rsidP="007D5A49">
      <w:pPr>
        <w:rPr>
          <w:rFonts w:cs="Times New Roman"/>
          <w:sz w:val="24"/>
          <w:szCs w:val="24"/>
          <w:lang w:val="sr-Cyrl-CS"/>
        </w:rPr>
      </w:pPr>
    </w:p>
    <w:p w14:paraId="44C67984" w14:textId="0CD19CC7" w:rsidR="00856789" w:rsidRPr="00CE0B5A" w:rsidRDefault="00856789" w:rsidP="007D5A49">
      <w:pPr>
        <w:ind w:firstLine="709"/>
        <w:rPr>
          <w:rFonts w:cs="Times New Roman"/>
          <w:sz w:val="24"/>
          <w:szCs w:val="24"/>
          <w:lang w:val="sr-Cyrl-CS"/>
        </w:rPr>
      </w:pPr>
      <w:r w:rsidRPr="00CE0B5A">
        <w:rPr>
          <w:rFonts w:cs="Times New Roman"/>
          <w:sz w:val="24"/>
          <w:szCs w:val="24"/>
          <w:lang w:val="sr-Cyrl-CS"/>
        </w:rPr>
        <w:t>Сходно Закону о културним добрима</w:t>
      </w:r>
      <w:r w:rsidR="00C95011" w:rsidRPr="00CE0B5A">
        <w:rPr>
          <w:rFonts w:cs="Times New Roman"/>
          <w:sz w:val="24"/>
          <w:szCs w:val="24"/>
          <w:lang w:val="sr-Cyrl-CS"/>
        </w:rPr>
        <w:t xml:space="preserve"> („Службени гласник РС”, бр. 71/94, 52/11</w:t>
      </w:r>
      <w:r w:rsidR="0000201B" w:rsidRPr="00CE0B5A">
        <w:rPr>
          <w:rFonts w:cs="Times New Roman"/>
          <w:sz w:val="24"/>
          <w:szCs w:val="24"/>
          <w:lang w:val="sr-Cyrl-CS"/>
        </w:rPr>
        <w:t xml:space="preserve"> </w:t>
      </w:r>
      <w:r w:rsidR="00C95011" w:rsidRPr="00CE0B5A">
        <w:rPr>
          <w:rFonts w:cs="Times New Roman"/>
          <w:sz w:val="24"/>
          <w:szCs w:val="24"/>
          <w:lang w:val="sr-Cyrl-CS"/>
        </w:rPr>
        <w:t>-</w:t>
      </w:r>
      <w:r w:rsidR="0000201B" w:rsidRPr="00CE0B5A">
        <w:rPr>
          <w:rFonts w:cs="Times New Roman"/>
          <w:sz w:val="24"/>
          <w:szCs w:val="24"/>
          <w:lang w:val="sr-Cyrl-CS"/>
        </w:rPr>
        <w:t xml:space="preserve"> </w:t>
      </w:r>
      <w:r w:rsidR="00C95011" w:rsidRPr="00CE0B5A">
        <w:rPr>
          <w:rFonts w:cs="Times New Roman"/>
          <w:sz w:val="24"/>
          <w:szCs w:val="24"/>
          <w:lang w:val="sr-Cyrl-CS"/>
        </w:rPr>
        <w:t>др. закон</w:t>
      </w:r>
      <w:r w:rsidR="00F71928" w:rsidRPr="00CE0B5A">
        <w:rPr>
          <w:rFonts w:cs="Times New Roman"/>
          <w:sz w:val="24"/>
          <w:szCs w:val="24"/>
          <w:lang w:val="sr-Cyrl-CS"/>
        </w:rPr>
        <w:t>и</w:t>
      </w:r>
      <w:r w:rsidR="0000201B" w:rsidRPr="00CE0B5A">
        <w:rPr>
          <w:rFonts w:cs="Times New Roman"/>
          <w:sz w:val="24"/>
          <w:szCs w:val="24"/>
          <w:lang w:val="sr-Cyrl-CS"/>
        </w:rPr>
        <w:t>,</w:t>
      </w:r>
      <w:r w:rsidR="00C95011" w:rsidRPr="00CE0B5A">
        <w:rPr>
          <w:rFonts w:cs="Times New Roman"/>
          <w:sz w:val="24"/>
          <w:szCs w:val="24"/>
          <w:lang w:val="sr-Cyrl-CS"/>
        </w:rPr>
        <w:t xml:space="preserve"> 99/11</w:t>
      </w:r>
      <w:r w:rsidR="0000201B" w:rsidRPr="00CE0B5A">
        <w:rPr>
          <w:rFonts w:cs="Times New Roman"/>
          <w:sz w:val="24"/>
          <w:szCs w:val="24"/>
          <w:lang w:val="sr-Cyrl-CS"/>
        </w:rPr>
        <w:t xml:space="preserve"> </w:t>
      </w:r>
      <w:r w:rsidR="00C95011" w:rsidRPr="00CE0B5A">
        <w:rPr>
          <w:rFonts w:cs="Times New Roman"/>
          <w:sz w:val="24"/>
          <w:szCs w:val="24"/>
          <w:lang w:val="sr-Cyrl-CS"/>
        </w:rPr>
        <w:t>-</w:t>
      </w:r>
      <w:r w:rsidR="0000201B" w:rsidRPr="00CE0B5A">
        <w:rPr>
          <w:rFonts w:cs="Times New Roman"/>
          <w:sz w:val="24"/>
          <w:szCs w:val="24"/>
          <w:lang w:val="sr-Cyrl-CS"/>
        </w:rPr>
        <w:t xml:space="preserve"> </w:t>
      </w:r>
      <w:r w:rsidR="00C95011" w:rsidRPr="00CE0B5A">
        <w:rPr>
          <w:rFonts w:cs="Times New Roman"/>
          <w:sz w:val="24"/>
          <w:szCs w:val="24"/>
          <w:lang w:val="sr-Cyrl-CS"/>
        </w:rPr>
        <w:t>др. закон, 6/20</w:t>
      </w:r>
      <w:r w:rsidR="0000201B" w:rsidRPr="00CE0B5A">
        <w:rPr>
          <w:rFonts w:cs="Times New Roman"/>
          <w:sz w:val="24"/>
          <w:szCs w:val="24"/>
          <w:lang w:val="sr-Cyrl-CS"/>
        </w:rPr>
        <w:t xml:space="preserve"> </w:t>
      </w:r>
      <w:r w:rsidR="00C95011" w:rsidRPr="00CE0B5A">
        <w:rPr>
          <w:rFonts w:cs="Times New Roman"/>
          <w:sz w:val="24"/>
          <w:szCs w:val="24"/>
          <w:lang w:val="sr-Cyrl-CS"/>
        </w:rPr>
        <w:t>-</w:t>
      </w:r>
      <w:r w:rsidR="0000201B" w:rsidRPr="00CE0B5A">
        <w:rPr>
          <w:rFonts w:cs="Times New Roman"/>
          <w:sz w:val="24"/>
          <w:szCs w:val="24"/>
          <w:lang w:val="sr-Cyrl-CS"/>
        </w:rPr>
        <w:t xml:space="preserve"> </w:t>
      </w:r>
      <w:r w:rsidR="00C95011" w:rsidRPr="00CE0B5A">
        <w:rPr>
          <w:rFonts w:cs="Times New Roman"/>
          <w:sz w:val="24"/>
          <w:szCs w:val="24"/>
          <w:lang w:val="sr-Cyrl-CS"/>
        </w:rPr>
        <w:t>др. закон, 35/21</w:t>
      </w:r>
      <w:r w:rsidR="0000201B" w:rsidRPr="00CE0B5A">
        <w:rPr>
          <w:rFonts w:cs="Times New Roman"/>
          <w:sz w:val="24"/>
          <w:szCs w:val="24"/>
          <w:lang w:val="sr-Cyrl-CS"/>
        </w:rPr>
        <w:t xml:space="preserve"> </w:t>
      </w:r>
      <w:r w:rsidR="00C95011" w:rsidRPr="00CE0B5A">
        <w:rPr>
          <w:rFonts w:cs="Times New Roman"/>
          <w:sz w:val="24"/>
          <w:szCs w:val="24"/>
          <w:lang w:val="sr-Cyrl-CS"/>
        </w:rPr>
        <w:t>-</w:t>
      </w:r>
      <w:r w:rsidR="0000201B" w:rsidRPr="00CE0B5A">
        <w:rPr>
          <w:rFonts w:cs="Times New Roman"/>
          <w:sz w:val="24"/>
          <w:szCs w:val="24"/>
          <w:lang w:val="sr-Cyrl-CS"/>
        </w:rPr>
        <w:t xml:space="preserve"> </w:t>
      </w:r>
      <w:r w:rsidR="00C95011" w:rsidRPr="00CE0B5A">
        <w:rPr>
          <w:rFonts w:cs="Times New Roman"/>
          <w:sz w:val="24"/>
          <w:szCs w:val="24"/>
          <w:lang w:val="sr-Cyrl-CS"/>
        </w:rPr>
        <w:t>др. закон, 129/21 и 76/23</w:t>
      </w:r>
      <w:r w:rsidR="0000201B" w:rsidRPr="00CE0B5A">
        <w:rPr>
          <w:rFonts w:cs="Times New Roman"/>
          <w:sz w:val="24"/>
          <w:szCs w:val="24"/>
          <w:lang w:val="sr-Cyrl-CS"/>
        </w:rPr>
        <w:t xml:space="preserve"> </w:t>
      </w:r>
      <w:r w:rsidR="00C95011" w:rsidRPr="00CE0B5A">
        <w:rPr>
          <w:rFonts w:cs="Times New Roman"/>
          <w:sz w:val="24"/>
          <w:szCs w:val="24"/>
          <w:lang w:val="sr-Cyrl-CS"/>
        </w:rPr>
        <w:t>-</w:t>
      </w:r>
      <w:r w:rsidR="0000201B" w:rsidRPr="00CE0B5A">
        <w:rPr>
          <w:rFonts w:cs="Times New Roman"/>
          <w:sz w:val="24"/>
          <w:szCs w:val="24"/>
          <w:lang w:val="sr-Cyrl-CS"/>
        </w:rPr>
        <w:t xml:space="preserve"> </w:t>
      </w:r>
      <w:r w:rsidR="00C95011" w:rsidRPr="00CE0B5A">
        <w:rPr>
          <w:rFonts w:cs="Times New Roman"/>
          <w:sz w:val="24"/>
          <w:szCs w:val="24"/>
          <w:lang w:val="sr-Cyrl-CS"/>
        </w:rPr>
        <w:t>др. закон)</w:t>
      </w:r>
      <w:r w:rsidRPr="00CE0B5A">
        <w:rPr>
          <w:rFonts w:cs="Times New Roman"/>
          <w:sz w:val="24"/>
          <w:szCs w:val="24"/>
          <w:lang w:val="sr-Cyrl-CS"/>
        </w:rPr>
        <w:t xml:space="preserve">, надлежни заводи за заштиту споменика културе ће у поступку израде техничке документације далековода посебним актима утврдити ближе услове чувања, коришћења и одржавања, као и услове за предузимање </w:t>
      </w:r>
      <w:r w:rsidR="00670D59" w:rsidRPr="00CE0B5A">
        <w:rPr>
          <w:rFonts w:cs="Times New Roman"/>
          <w:sz w:val="24"/>
          <w:szCs w:val="24"/>
          <w:lang w:val="sr-Cyrl-CS"/>
        </w:rPr>
        <w:t>конкретних</w:t>
      </w:r>
      <w:r w:rsidRPr="00CE0B5A">
        <w:rPr>
          <w:rFonts w:cs="Times New Roman"/>
          <w:sz w:val="24"/>
          <w:szCs w:val="24"/>
          <w:lang w:val="sr-Cyrl-CS"/>
        </w:rPr>
        <w:t xml:space="preserve"> мера техничке заштите за свако културно добро за које се дође до сазнања и </w:t>
      </w:r>
      <w:r w:rsidR="00670D59" w:rsidRPr="00CE0B5A">
        <w:rPr>
          <w:rFonts w:cs="Times New Roman"/>
          <w:sz w:val="24"/>
          <w:szCs w:val="24"/>
          <w:lang w:val="sr-Cyrl-CS"/>
        </w:rPr>
        <w:t>меродавних</w:t>
      </w:r>
      <w:r w:rsidRPr="00CE0B5A">
        <w:rPr>
          <w:rFonts w:cs="Times New Roman"/>
          <w:sz w:val="24"/>
          <w:szCs w:val="24"/>
          <w:lang w:val="sr-Cyrl-CS"/>
        </w:rPr>
        <w:t xml:space="preserve"> података да може трпети значајне неповољне утицаје услед изградње и одржавања далековода.</w:t>
      </w:r>
    </w:p>
    <w:p w14:paraId="0D30A3C2" w14:textId="47D44815" w:rsidR="00856789" w:rsidRPr="00CE0B5A" w:rsidRDefault="00856789" w:rsidP="007D5A49">
      <w:pPr>
        <w:ind w:firstLine="709"/>
        <w:rPr>
          <w:rFonts w:cs="Times New Roman"/>
          <w:sz w:val="24"/>
          <w:szCs w:val="24"/>
          <w:lang w:val="sr-Cyrl-CS"/>
        </w:rPr>
      </w:pPr>
      <w:r w:rsidRPr="00CE0B5A">
        <w:rPr>
          <w:rFonts w:cs="Times New Roman"/>
          <w:sz w:val="24"/>
          <w:szCs w:val="24"/>
          <w:lang w:val="sr-Cyrl-CS"/>
        </w:rPr>
        <w:t xml:space="preserve">Прибављање и спровођење услова и мера истраживања, техничких мера и других радова на местима и објектима за које се на основу података </w:t>
      </w:r>
      <w:r w:rsidR="00F20C8F" w:rsidRPr="00CE0B5A">
        <w:rPr>
          <w:rFonts w:cs="Times New Roman"/>
          <w:sz w:val="24"/>
          <w:szCs w:val="24"/>
          <w:lang w:val="sr-Cyrl-CS"/>
        </w:rPr>
        <w:t>надлежне</w:t>
      </w:r>
      <w:r w:rsidRPr="00CE0B5A">
        <w:rPr>
          <w:rFonts w:cs="Times New Roman"/>
          <w:sz w:val="24"/>
          <w:szCs w:val="24"/>
          <w:lang w:val="sr-Cyrl-CS"/>
        </w:rPr>
        <w:t xml:space="preserve"> установе или других сазнања претпоставља или зна да имају културне вредности уређени су Законом о културним добрима  а посебно су значајне следеће обавезе инвеститора, извођача радова и установа заштите културних добара утврђене чл. 109. и 110.</w:t>
      </w:r>
      <w:r w:rsidR="00C95011" w:rsidRPr="00CE0B5A">
        <w:rPr>
          <w:rFonts w:cs="Times New Roman"/>
          <w:sz w:val="24"/>
          <w:szCs w:val="24"/>
          <w:lang w:val="sr-Cyrl-CS"/>
        </w:rPr>
        <w:t xml:space="preserve"> Закона о културним добрима</w:t>
      </w:r>
      <w:r w:rsidRPr="00CE0B5A">
        <w:rPr>
          <w:rFonts w:cs="Times New Roman"/>
          <w:sz w:val="24"/>
          <w:szCs w:val="24"/>
          <w:lang w:val="sr-Cyrl-CS"/>
        </w:rPr>
        <w:t>:</w:t>
      </w:r>
    </w:p>
    <w:p w14:paraId="1E07050C" w14:textId="2C75B078" w:rsidR="00856789" w:rsidRPr="00CE0B5A" w:rsidRDefault="00AB034C" w:rsidP="00F8408F">
      <w:pPr>
        <w:pStyle w:val="ListParagraph"/>
        <w:numPr>
          <w:ilvl w:val="0"/>
          <w:numId w:val="28"/>
        </w:numPr>
        <w:ind w:left="0" w:firstLine="450"/>
        <w:contextualSpacing w:val="0"/>
        <w:jc w:val="both"/>
      </w:pPr>
      <w:r w:rsidRPr="00CE0B5A">
        <w:t>у</w:t>
      </w:r>
      <w:r w:rsidR="00856789" w:rsidRPr="00CE0B5A">
        <w:t>колико се у току грађевинских и других</w:t>
      </w:r>
      <w:r w:rsidR="007F37E8" w:rsidRPr="00CE0B5A">
        <w:t xml:space="preserve"> </w:t>
      </w:r>
      <w:r w:rsidR="00856789" w:rsidRPr="00CE0B5A">
        <w:t>радова наиђе на археолошка налазишта и археолошке предмете, извођач радова је дужан да одмах, без одлагања прекине радове и обавести надлежни завод за заштиту споменика културе и да предузме мере да се налаз не уништи и не оштети и да се сачува на месту и у положају у коме је откривен;</w:t>
      </w:r>
    </w:p>
    <w:p w14:paraId="0E596059" w14:textId="424DB81E" w:rsidR="00856789" w:rsidRPr="00CE0B5A" w:rsidRDefault="00AB034C" w:rsidP="00F8408F">
      <w:pPr>
        <w:pStyle w:val="ListParagraph"/>
        <w:numPr>
          <w:ilvl w:val="0"/>
          <w:numId w:val="28"/>
        </w:numPr>
        <w:ind w:left="0" w:firstLine="450"/>
        <w:contextualSpacing w:val="0"/>
        <w:jc w:val="both"/>
      </w:pPr>
      <w:r w:rsidRPr="00CE0B5A">
        <w:t>а</w:t>
      </w:r>
      <w:r w:rsidR="00856789" w:rsidRPr="00CE0B5A">
        <w:t>ко постоји непосредна опасност оштећења археолошког налазишта или предмета, надлежни завод за заштиту споменика културе привремено ће обуставити радове док се на основу овог закона не утврди да ли је односна непокретност или ствар културно добро или није;</w:t>
      </w:r>
    </w:p>
    <w:p w14:paraId="15D1F8A5" w14:textId="428324AB" w:rsidR="00856789" w:rsidRPr="00CE0B5A" w:rsidRDefault="00AB034C" w:rsidP="00F8408F">
      <w:pPr>
        <w:pStyle w:val="ListParagraph"/>
        <w:numPr>
          <w:ilvl w:val="0"/>
          <w:numId w:val="28"/>
        </w:numPr>
        <w:ind w:left="0" w:firstLine="450"/>
        <w:contextualSpacing w:val="0"/>
        <w:jc w:val="both"/>
      </w:pPr>
      <w:r w:rsidRPr="00CE0B5A">
        <w:t>а</w:t>
      </w:r>
      <w:r w:rsidR="00856789" w:rsidRPr="00CE0B5A">
        <w:t>ко надлежни завод за заштиту споменика културе не обустави радове, радове ће обуставити Републички завод за заштиту споменика културе;</w:t>
      </w:r>
    </w:p>
    <w:p w14:paraId="333CA244" w14:textId="3A273B16" w:rsidR="00856789" w:rsidRPr="00CE0B5A" w:rsidRDefault="00AB034C" w:rsidP="00F8408F">
      <w:pPr>
        <w:pStyle w:val="ListParagraph"/>
        <w:numPr>
          <w:ilvl w:val="0"/>
          <w:numId w:val="28"/>
        </w:numPr>
        <w:ind w:left="0" w:firstLine="450"/>
        <w:contextualSpacing w:val="0"/>
        <w:jc w:val="both"/>
      </w:pPr>
      <w:r w:rsidRPr="00CE0B5A">
        <w:t>и</w:t>
      </w:r>
      <w:r w:rsidR="00856789" w:rsidRPr="00CE0B5A">
        <w:t>нвеститор је дужан да обезбеди средства за истраживање, заштиту, чување, публиковање и излагање добра које ужива претходну заштиту које открије приликом изградње, до предаје добра на чување надлежној установи заштите.</w:t>
      </w:r>
    </w:p>
    <w:p w14:paraId="558814C8" w14:textId="7D36A896" w:rsidR="00AD3607" w:rsidRPr="00CE0B5A" w:rsidRDefault="00856789" w:rsidP="00FA56F2">
      <w:pPr>
        <w:ind w:firstLine="709"/>
        <w:rPr>
          <w:rFonts w:cs="Times New Roman"/>
          <w:sz w:val="24"/>
          <w:szCs w:val="24"/>
          <w:lang w:val="sr-Cyrl-CS"/>
        </w:rPr>
      </w:pPr>
      <w:r w:rsidRPr="00CE0B5A">
        <w:rPr>
          <w:rFonts w:cs="Times New Roman"/>
          <w:sz w:val="24"/>
          <w:szCs w:val="24"/>
          <w:lang w:val="sr-Cyrl-CS"/>
        </w:rPr>
        <w:t xml:space="preserve">Подаци о евидентираним археолошким локалитетима који уживају претходну заштиту, који су дати за потребе овог просторног плана, преузети су из раније стручне документације, на већини њих нису обављена археолошка истраживања и њихова локација и просторне карактеристике нису прецизно и детаљно одређени. С обзиром да археолошки налази представљају важан сегмент културног наслеђа, а због чињенице да се о њиховим својствима, хронологији и значају може са сигурношћу говорити тек на основу спроведених систематских археолошких истраживања или претходних сондажних истраживања, обезбедиће се о трошку инвеститора рекогносцирање терена на секторима трасе далековода, у извођачком појасу са </w:t>
      </w:r>
      <w:r w:rsidRPr="00CE0B5A">
        <w:rPr>
          <w:rFonts w:cs="Times New Roman"/>
          <w:sz w:val="24"/>
          <w:szCs w:val="24"/>
          <w:lang w:val="sr-Cyrl-CS"/>
        </w:rPr>
        <w:lastRenderedPageBreak/>
        <w:t>индикованим археолошким налазима, као и археолошки надзор током извођења земљаних радова, пре свега на стубним местима.</w:t>
      </w:r>
    </w:p>
    <w:p w14:paraId="4769B688" w14:textId="77777777" w:rsidR="00AD3607" w:rsidRPr="00CE0B5A" w:rsidRDefault="00AD3607" w:rsidP="007D5A49">
      <w:pPr>
        <w:jc w:val="center"/>
        <w:rPr>
          <w:rFonts w:cs="Times New Roman"/>
          <w:sz w:val="24"/>
          <w:szCs w:val="24"/>
          <w:lang w:val="sr-Cyrl-CS"/>
        </w:rPr>
      </w:pPr>
    </w:p>
    <w:p w14:paraId="3DE83CAE" w14:textId="3ECE795E" w:rsidR="0039425C" w:rsidRPr="00CE0B5A" w:rsidRDefault="0053677F" w:rsidP="00BD4887">
      <w:pPr>
        <w:pStyle w:val="Heading3"/>
        <w:rPr>
          <w:b w:val="0"/>
          <w:lang w:val="sr-Cyrl-CS"/>
        </w:rPr>
      </w:pPr>
      <w:bookmarkStart w:id="115" w:name="_Toc172279028"/>
      <w:r w:rsidRPr="00CE0B5A">
        <w:rPr>
          <w:b w:val="0"/>
          <w:lang w:val="sr-Cyrl-CS"/>
        </w:rPr>
        <w:t>3.4</w:t>
      </w:r>
      <w:r w:rsidR="00F56161" w:rsidRPr="00CE0B5A">
        <w:rPr>
          <w:b w:val="0"/>
          <w:lang w:val="sr-Cyrl-CS"/>
        </w:rPr>
        <w:t>.</w:t>
      </w:r>
      <w:r w:rsidR="006A529C" w:rsidRPr="00CE0B5A">
        <w:rPr>
          <w:b w:val="0"/>
          <w:lang w:val="sr-Cyrl-CS"/>
        </w:rPr>
        <w:t xml:space="preserve"> </w:t>
      </w:r>
      <w:r w:rsidR="00E962E2" w:rsidRPr="00CE0B5A">
        <w:rPr>
          <w:b w:val="0"/>
          <w:lang w:val="sr-Cyrl-CS"/>
        </w:rPr>
        <w:t>Стање и заштита животне средине у току изградње и експлоатације ДВ</w:t>
      </w:r>
      <w:bookmarkEnd w:id="115"/>
    </w:p>
    <w:p w14:paraId="4A639E6F" w14:textId="6EA33E07" w:rsidR="00977938" w:rsidRPr="00CE0B5A" w:rsidRDefault="00977938" w:rsidP="007D5A49">
      <w:pPr>
        <w:autoSpaceDE w:val="0"/>
        <w:autoSpaceDN w:val="0"/>
        <w:adjustRightInd w:val="0"/>
        <w:rPr>
          <w:rFonts w:cs="Times New Roman"/>
          <w:bCs/>
          <w:sz w:val="24"/>
          <w:szCs w:val="24"/>
          <w:lang w:val="sr-Cyrl-CS"/>
        </w:rPr>
      </w:pPr>
    </w:p>
    <w:p w14:paraId="10553347" w14:textId="77777777" w:rsidR="003B566B" w:rsidRPr="00CE0B5A" w:rsidRDefault="003B566B" w:rsidP="003B566B">
      <w:pPr>
        <w:ind w:firstLine="720"/>
        <w:rPr>
          <w:rFonts w:cs="Times New Roman"/>
          <w:spacing w:val="-4"/>
          <w:sz w:val="24"/>
          <w:szCs w:val="24"/>
          <w:lang w:val="sr-Cyrl-CS"/>
        </w:rPr>
      </w:pPr>
      <w:r w:rsidRPr="00CE0B5A">
        <w:rPr>
          <w:rFonts w:cs="Times New Roman"/>
          <w:spacing w:val="-4"/>
          <w:sz w:val="24"/>
          <w:szCs w:val="24"/>
          <w:lang w:val="sr-Cyrl-CS"/>
        </w:rPr>
        <w:t xml:space="preserve">На подручју Просторног плана </w:t>
      </w:r>
      <w:r w:rsidR="00C44202" w:rsidRPr="00CE0B5A">
        <w:rPr>
          <w:rFonts w:cs="Times New Roman"/>
          <w:spacing w:val="-4"/>
          <w:sz w:val="24"/>
          <w:szCs w:val="24"/>
          <w:lang w:val="sr-Cyrl-CS"/>
        </w:rPr>
        <w:t xml:space="preserve">доминантан негативни утицај имали су дугогодишњи развој рударства и металургије у Бору и Мајданпеку, као и различита индустријска постројења, док су мерe за спречавање емисије загађујућих материја у околину недовољно примењиване. </w:t>
      </w:r>
    </w:p>
    <w:p w14:paraId="66C02887" w14:textId="412FC308" w:rsidR="00C44202" w:rsidRPr="00CE0B5A" w:rsidRDefault="00C44202" w:rsidP="003B566B">
      <w:pPr>
        <w:ind w:firstLine="720"/>
        <w:rPr>
          <w:rFonts w:cs="Times New Roman"/>
          <w:spacing w:val="-4"/>
          <w:sz w:val="24"/>
          <w:szCs w:val="24"/>
          <w:lang w:val="sr-Cyrl-CS"/>
        </w:rPr>
      </w:pPr>
      <w:r w:rsidRPr="00CE0B5A">
        <w:rPr>
          <w:rFonts w:eastAsia="Calibri" w:cs="Times New Roman"/>
          <w:sz w:val="24"/>
          <w:szCs w:val="24"/>
          <w:lang w:val="sr-Cyrl-CS"/>
        </w:rPr>
        <w:t xml:space="preserve">На ширем подручју (окружењу) </w:t>
      </w:r>
      <w:r w:rsidR="003B566B" w:rsidRPr="00CE0B5A">
        <w:rPr>
          <w:rFonts w:eastAsia="Calibri" w:cs="Times New Roman"/>
          <w:sz w:val="24"/>
          <w:szCs w:val="24"/>
          <w:lang w:val="sr-Cyrl-CS"/>
        </w:rPr>
        <w:t>Просторног плана</w:t>
      </w:r>
      <w:r w:rsidRPr="00CE0B5A">
        <w:rPr>
          <w:rFonts w:eastAsia="Calibri" w:cs="Times New Roman"/>
          <w:sz w:val="24"/>
          <w:szCs w:val="24"/>
          <w:lang w:val="sr-Cyrl-CS"/>
        </w:rPr>
        <w:t>, врши се систематски мониторинг животне средине и то квалитета ваздуха, квалитета воде, квалитета земљишта и др, превасходно због чињенице да рударске активности имају изузетно велике кумулативне и синергетске ефекте на планско подрује.</w:t>
      </w:r>
    </w:p>
    <w:p w14:paraId="12396137" w14:textId="3BCEE845" w:rsidR="003B566B" w:rsidRPr="00CE0B5A" w:rsidRDefault="00C44202" w:rsidP="003B566B">
      <w:pPr>
        <w:ind w:firstLine="720"/>
        <w:rPr>
          <w:rFonts w:eastAsia="Calibri" w:cs="Times New Roman"/>
          <w:sz w:val="24"/>
          <w:szCs w:val="24"/>
          <w:lang w:val="sr-Cyrl-CS"/>
        </w:rPr>
      </w:pPr>
      <w:r w:rsidRPr="00CE0B5A">
        <w:rPr>
          <w:rFonts w:eastAsia="Calibri" w:cs="Times New Roman"/>
          <w:sz w:val="24"/>
          <w:szCs w:val="24"/>
          <w:lang w:val="sr-Cyrl-CS"/>
        </w:rPr>
        <w:t xml:space="preserve">Најзначајније загађење ваздуха на подручју </w:t>
      </w:r>
      <w:r w:rsidR="00F20563" w:rsidRPr="00CE0B5A">
        <w:rPr>
          <w:rFonts w:eastAsia="Calibri" w:cs="Times New Roman"/>
          <w:sz w:val="24"/>
          <w:szCs w:val="24"/>
          <w:lang w:val="sr-Cyrl-CS"/>
        </w:rPr>
        <w:t xml:space="preserve">Просторног </w:t>
      </w:r>
      <w:r w:rsidRPr="00CE0B5A">
        <w:rPr>
          <w:rFonts w:eastAsia="Calibri" w:cs="Times New Roman"/>
          <w:sz w:val="24"/>
          <w:szCs w:val="24"/>
          <w:lang w:val="sr-Cyrl-CS"/>
        </w:rPr>
        <w:t xml:space="preserve">плана потиче из посредног утицаја рударско-металуршког комплекса: металуршких постројења, површинских копова и флотацијских јаловишта. Главне загађујуће материје у ваздуху обухватају: сумпор диоксид, чађ, оксиде азота и тешке метале (посебно арсен, кадмијум и бакар). У агломерацији Бор испуштају се у атмосферу </w:t>
      </w:r>
      <w:r w:rsidR="003B566B" w:rsidRPr="00CE0B5A">
        <w:rPr>
          <w:rFonts w:eastAsia="Calibri" w:cs="Times New Roman"/>
          <w:sz w:val="24"/>
          <w:szCs w:val="24"/>
          <w:lang w:val="sr-Cyrl-CS"/>
        </w:rPr>
        <w:t>велике</w:t>
      </w:r>
      <w:r w:rsidRPr="00CE0B5A">
        <w:rPr>
          <w:rFonts w:eastAsia="Calibri" w:cs="Times New Roman"/>
          <w:sz w:val="24"/>
          <w:szCs w:val="24"/>
          <w:lang w:val="sr-Cyrl-CS"/>
        </w:rPr>
        <w:t xml:space="preserve"> количине сумпор диоксида због веома мале брзине регенерације током процеса у топионици (20-30%) које </w:t>
      </w:r>
      <w:r w:rsidR="00194FA4" w:rsidRPr="00CE0B5A">
        <w:rPr>
          <w:rFonts w:eastAsia="Calibri" w:cs="Times New Roman"/>
          <w:sz w:val="24"/>
          <w:szCs w:val="24"/>
          <w:lang w:val="sr-Cyrl-CS"/>
        </w:rPr>
        <w:t xml:space="preserve">имају </w:t>
      </w:r>
      <w:r w:rsidRPr="00CE0B5A">
        <w:rPr>
          <w:rFonts w:eastAsia="Calibri" w:cs="Times New Roman"/>
          <w:sz w:val="24"/>
          <w:szCs w:val="24"/>
          <w:lang w:val="sr-Cyrl-CS"/>
        </w:rPr>
        <w:t>ди</w:t>
      </w:r>
      <w:r w:rsidR="00194FA4" w:rsidRPr="00CE0B5A">
        <w:rPr>
          <w:rFonts w:eastAsia="Calibri" w:cs="Times New Roman"/>
          <w:sz w:val="24"/>
          <w:szCs w:val="24"/>
          <w:lang w:val="sr-Cyrl-CS"/>
        </w:rPr>
        <w:t>с</w:t>
      </w:r>
      <w:r w:rsidRPr="00CE0B5A">
        <w:rPr>
          <w:rFonts w:eastAsia="Calibri" w:cs="Times New Roman"/>
          <w:sz w:val="24"/>
          <w:szCs w:val="24"/>
          <w:lang w:val="sr-Cyrl-CS"/>
        </w:rPr>
        <w:t>перзију честица знатно ширу од локалног нивоа. Емисије азотних оксида су у опсегу 100-1.000 t/год.</w:t>
      </w:r>
      <w:r w:rsidRPr="00CE0B5A">
        <w:rPr>
          <w:rFonts w:cs="Times New Roman"/>
          <w:sz w:val="24"/>
          <w:szCs w:val="24"/>
          <w:lang w:val="sr-Cyrl-CS"/>
        </w:rPr>
        <w:t xml:space="preserve"> </w:t>
      </w:r>
      <w:r w:rsidRPr="00CE0B5A">
        <w:rPr>
          <w:rFonts w:eastAsia="Calibri" w:cs="Times New Roman"/>
          <w:sz w:val="24"/>
          <w:szCs w:val="24"/>
          <w:lang w:val="sr-Cyrl-CS"/>
        </w:rPr>
        <w:t>У зонама површинских копова доминира емисија прашине, а локално су значајне емисије из рударске опреме и транспортних средстава које садрже штетне гасове попут азотних оксида (NOx), угљен-моноксида (CО), сумпор-диоксида (SО2) и испарљивих органских материја (VOC). Рудничка и флотацијска јаловишта су велики извор прашине и аеросола која угрожава околна села и пољопривредно земљиште, чиме се ограничава пољопривредна производња и нарушава здравље становништва. До велике емисије прашине долази због: технологије подизања брана флотацијских јаловишта, неспровођења мера рекултивације брана флотацијских јаловишта и непостојања санитарних зона заштите. У прашини са флотацијског јаловишта Велики Кривељ има оксида силицијума, гвожђа, алуминијума, калцијума, магнезијума и тешких метала (Cu, Zn, Pb, Fe, Cr, Ni, Pb, Cd, As). Tопионица бакра са фабриком с</w:t>
      </w:r>
      <w:r w:rsidR="00637B7C" w:rsidRPr="00CE0B5A">
        <w:rPr>
          <w:rFonts w:eastAsia="Calibri" w:cs="Times New Roman"/>
          <w:sz w:val="24"/>
          <w:szCs w:val="24"/>
          <w:lang w:val="sr-Cyrl-CS"/>
        </w:rPr>
        <w:t>умпорне киселине изграђена 2015</w:t>
      </w:r>
      <w:r w:rsidRPr="00CE0B5A">
        <w:rPr>
          <w:rFonts w:eastAsia="Calibri" w:cs="Times New Roman"/>
          <w:sz w:val="24"/>
          <w:szCs w:val="24"/>
          <w:lang w:val="sr-Cyrl-CS"/>
        </w:rPr>
        <w:t xml:space="preserve">, од 2019. године емитује повећане концентрације сумпор диоксида и честица прашине са великим садржајем тешких метала (арсена, кадмијума, олова и никла), које су нарочито приметне у агломерацији Бор. Реконструкција топионице и фабрике сумпорне киселине је већим делом реализована. Наведено загађење има шире подручје утицаја </w:t>
      </w:r>
      <w:r w:rsidR="003B566B" w:rsidRPr="00CE0B5A">
        <w:rPr>
          <w:rFonts w:eastAsia="Calibri" w:cs="Times New Roman"/>
          <w:sz w:val="24"/>
          <w:szCs w:val="24"/>
          <w:lang w:val="sr-Cyrl-CS"/>
        </w:rPr>
        <w:t xml:space="preserve">и </w:t>
      </w:r>
      <w:r w:rsidRPr="00CE0B5A">
        <w:rPr>
          <w:rFonts w:eastAsia="Calibri" w:cs="Times New Roman"/>
          <w:sz w:val="24"/>
          <w:szCs w:val="24"/>
          <w:lang w:val="sr-Cyrl-CS"/>
        </w:rPr>
        <w:t xml:space="preserve">ван граница овог </w:t>
      </w:r>
      <w:r w:rsidR="00F20563" w:rsidRPr="00CE0B5A">
        <w:rPr>
          <w:rFonts w:eastAsia="Calibri" w:cs="Times New Roman"/>
          <w:sz w:val="24"/>
          <w:szCs w:val="24"/>
          <w:lang w:val="sr-Cyrl-CS"/>
        </w:rPr>
        <w:t>п</w:t>
      </w:r>
      <w:r w:rsidRPr="00CE0B5A">
        <w:rPr>
          <w:rFonts w:eastAsia="Calibri" w:cs="Times New Roman"/>
          <w:sz w:val="24"/>
          <w:szCs w:val="24"/>
          <w:lang w:val="sr-Cyrl-CS"/>
        </w:rPr>
        <w:t xml:space="preserve">росторног плана. Мониторинг квалитета ваздуха врши се на </w:t>
      </w:r>
      <w:r w:rsidR="00F20563" w:rsidRPr="00CE0B5A">
        <w:rPr>
          <w:rFonts w:eastAsia="Calibri" w:cs="Times New Roman"/>
          <w:sz w:val="24"/>
          <w:szCs w:val="24"/>
          <w:lang w:val="sr-Cyrl-CS"/>
        </w:rPr>
        <w:t>четири</w:t>
      </w:r>
      <w:r w:rsidRPr="00CE0B5A">
        <w:rPr>
          <w:rFonts w:eastAsia="Calibri" w:cs="Times New Roman"/>
          <w:sz w:val="24"/>
          <w:szCs w:val="24"/>
          <w:lang w:val="sr-Cyrl-CS"/>
        </w:rPr>
        <w:t xml:space="preserve"> аутоматске мерне станице у Бору</w:t>
      </w:r>
      <w:r w:rsidR="00F20563" w:rsidRPr="00CE0B5A">
        <w:rPr>
          <w:rFonts w:eastAsia="Calibri" w:cs="Times New Roman"/>
          <w:sz w:val="24"/>
          <w:szCs w:val="24"/>
          <w:lang w:val="sr-Cyrl-CS"/>
        </w:rPr>
        <w:t>,</w:t>
      </w:r>
      <w:r w:rsidRPr="00CE0B5A">
        <w:rPr>
          <w:rFonts w:eastAsia="Calibri" w:cs="Times New Roman"/>
          <w:sz w:val="24"/>
          <w:szCs w:val="24"/>
          <w:lang w:val="sr-Cyrl-CS"/>
        </w:rPr>
        <w:t xml:space="preserve"> а њихови резултати могу се суперпонирати на шири територијални обухват, који подразумева и границе овог </w:t>
      </w:r>
      <w:r w:rsidR="00F20563" w:rsidRPr="00CE0B5A">
        <w:rPr>
          <w:rFonts w:eastAsia="Calibri" w:cs="Times New Roman"/>
          <w:sz w:val="24"/>
          <w:szCs w:val="24"/>
          <w:lang w:val="sr-Cyrl-CS"/>
        </w:rPr>
        <w:t>просторног</w:t>
      </w:r>
      <w:r w:rsidR="00F71928" w:rsidRPr="00CE0B5A">
        <w:rPr>
          <w:rFonts w:eastAsia="Calibri" w:cs="Times New Roman"/>
          <w:sz w:val="24"/>
          <w:szCs w:val="24"/>
          <w:lang w:val="sr-Cyrl-CS"/>
        </w:rPr>
        <w:t xml:space="preserve"> </w:t>
      </w:r>
      <w:r w:rsidRPr="00CE0B5A">
        <w:rPr>
          <w:rFonts w:eastAsia="Calibri" w:cs="Times New Roman"/>
          <w:sz w:val="24"/>
          <w:szCs w:val="24"/>
          <w:lang w:val="sr-Cyrl-CS"/>
        </w:rPr>
        <w:t>плана.</w:t>
      </w:r>
    </w:p>
    <w:p w14:paraId="42B6132B" w14:textId="77777777" w:rsidR="003B566B" w:rsidRPr="00CE0B5A" w:rsidRDefault="003B566B" w:rsidP="003B566B">
      <w:pPr>
        <w:ind w:firstLine="720"/>
        <w:rPr>
          <w:rFonts w:eastAsia="Calibri" w:cs="Times New Roman"/>
          <w:sz w:val="24"/>
          <w:szCs w:val="24"/>
          <w:lang w:val="sr-Cyrl-CS"/>
        </w:rPr>
      </w:pPr>
      <w:r w:rsidRPr="00CE0B5A">
        <w:rPr>
          <w:rFonts w:eastAsia="Calibri" w:cs="Times New Roman"/>
          <w:sz w:val="24"/>
          <w:szCs w:val="24"/>
          <w:lang w:val="sr-Cyrl-CS"/>
        </w:rPr>
        <w:t xml:space="preserve">Коридори </w:t>
      </w:r>
      <w:r w:rsidR="00C44202" w:rsidRPr="00CE0B5A">
        <w:rPr>
          <w:rFonts w:eastAsia="Calibri" w:cs="Times New Roman"/>
          <w:sz w:val="24"/>
          <w:szCs w:val="24"/>
          <w:lang w:val="sr-Cyrl-CS"/>
        </w:rPr>
        <w:t>планиран</w:t>
      </w:r>
      <w:r w:rsidRPr="00CE0B5A">
        <w:rPr>
          <w:rFonts w:eastAsia="Calibri" w:cs="Times New Roman"/>
          <w:sz w:val="24"/>
          <w:szCs w:val="24"/>
          <w:lang w:val="sr-Cyrl-CS"/>
        </w:rPr>
        <w:t>их</w:t>
      </w:r>
      <w:r w:rsidR="00C44202" w:rsidRPr="00CE0B5A">
        <w:rPr>
          <w:rFonts w:eastAsia="Calibri" w:cs="Times New Roman"/>
          <w:sz w:val="24"/>
          <w:szCs w:val="24"/>
          <w:lang w:val="sr-Cyrl-CS"/>
        </w:rPr>
        <w:t xml:space="preserve"> далековода прелаз</w:t>
      </w:r>
      <w:r w:rsidRPr="00CE0B5A">
        <w:rPr>
          <w:rFonts w:eastAsia="Calibri" w:cs="Times New Roman"/>
          <w:sz w:val="24"/>
          <w:szCs w:val="24"/>
          <w:lang w:val="sr-Cyrl-CS"/>
        </w:rPr>
        <w:t>а</w:t>
      </w:r>
      <w:r w:rsidR="00C44202" w:rsidRPr="00CE0B5A">
        <w:rPr>
          <w:rFonts w:eastAsia="Calibri" w:cs="Times New Roman"/>
          <w:sz w:val="24"/>
          <w:szCs w:val="24"/>
          <w:lang w:val="sr-Cyrl-CS"/>
        </w:rPr>
        <w:t xml:space="preserve"> преко низа водотока. Будући да током експлоатационог века далековода не долази до испуштања загађујућих материја или било каквих опасних, отровних или непријатних материја у воду и далековод</w:t>
      </w:r>
      <w:r w:rsidRPr="00CE0B5A">
        <w:rPr>
          <w:rFonts w:eastAsia="Calibri" w:cs="Times New Roman"/>
          <w:sz w:val="24"/>
          <w:szCs w:val="24"/>
          <w:lang w:val="sr-Cyrl-CS"/>
        </w:rPr>
        <w:t>и</w:t>
      </w:r>
      <w:r w:rsidR="00C44202" w:rsidRPr="00CE0B5A">
        <w:rPr>
          <w:rFonts w:eastAsia="Calibri" w:cs="Times New Roman"/>
          <w:sz w:val="24"/>
          <w:szCs w:val="24"/>
          <w:lang w:val="sr-Cyrl-CS"/>
        </w:rPr>
        <w:t xml:space="preserve"> својим радом не загађује површинске ни подземне воде, из тих разлога, у току израде планске документације, није било потребе за прибављањем података о стању постојећих водотока.</w:t>
      </w:r>
    </w:p>
    <w:p w14:paraId="4C7B64DA" w14:textId="69801AF3" w:rsidR="00C44202" w:rsidRPr="00CE0B5A" w:rsidRDefault="00C44202" w:rsidP="003B566B">
      <w:pPr>
        <w:ind w:firstLine="720"/>
        <w:rPr>
          <w:rFonts w:eastAsia="Calibri" w:cs="Times New Roman"/>
          <w:sz w:val="24"/>
          <w:szCs w:val="24"/>
          <w:lang w:val="sr-Cyrl-CS"/>
        </w:rPr>
      </w:pPr>
      <w:r w:rsidRPr="00CE0B5A">
        <w:rPr>
          <w:rFonts w:eastAsia="Calibri" w:cs="Times New Roman"/>
          <w:sz w:val="24"/>
          <w:szCs w:val="24"/>
          <w:lang w:val="sr-Cyrl-CS"/>
        </w:rPr>
        <w:t xml:space="preserve">Педолошки покривач на </w:t>
      </w:r>
      <w:r w:rsidR="003B566B" w:rsidRPr="00CE0B5A">
        <w:rPr>
          <w:rFonts w:eastAsia="Calibri" w:cs="Times New Roman"/>
          <w:sz w:val="24"/>
          <w:szCs w:val="24"/>
          <w:lang w:val="sr-Cyrl-CS"/>
        </w:rPr>
        <w:t>подручју Просторног п</w:t>
      </w:r>
      <w:r w:rsidRPr="00CE0B5A">
        <w:rPr>
          <w:rFonts w:eastAsia="Calibri" w:cs="Times New Roman"/>
          <w:sz w:val="24"/>
          <w:szCs w:val="24"/>
          <w:lang w:val="sr-Cyrl-CS"/>
        </w:rPr>
        <w:t>лан</w:t>
      </w:r>
      <w:r w:rsidR="003B566B" w:rsidRPr="00CE0B5A">
        <w:rPr>
          <w:rFonts w:eastAsia="Calibri" w:cs="Times New Roman"/>
          <w:sz w:val="24"/>
          <w:szCs w:val="24"/>
          <w:lang w:val="sr-Cyrl-CS"/>
        </w:rPr>
        <w:t>а</w:t>
      </w:r>
      <w:r w:rsidRPr="00CE0B5A">
        <w:rPr>
          <w:rFonts w:eastAsia="Calibri" w:cs="Times New Roman"/>
          <w:sz w:val="24"/>
          <w:szCs w:val="24"/>
          <w:lang w:val="sr-Cyrl-CS"/>
        </w:rPr>
        <w:t xml:space="preserve"> претежно карактерише слаб производно-економски потенцијал, у складу са условима преовлађујућег брдско-планинског рељефа – највећим делом покривеног шумама, ливадама и пашњацима. Осим природних ограничења - врло плитког педолошког слоја на кречњачким и андезитским стенама, и честих суша, ограничавајући фактор представљају неквалитетна обрада земљишта и неодговарајућа примена агротехничких мера. Мањи део заузима плодно земљиште - алувијални наноси и псеудоглејеви у долинама река и смонице формиране на терасама које су сачињавале дно и ободне делове </w:t>
      </w:r>
      <w:r w:rsidR="009D40FC" w:rsidRPr="00CE0B5A">
        <w:rPr>
          <w:rFonts w:eastAsia="Calibri" w:cs="Times New Roman"/>
          <w:sz w:val="24"/>
          <w:szCs w:val="24"/>
          <w:lang w:val="sr-Cyrl-CS"/>
        </w:rPr>
        <w:t>некадашњег</w:t>
      </w:r>
      <w:r w:rsidRPr="00CE0B5A">
        <w:rPr>
          <w:rFonts w:eastAsia="Calibri" w:cs="Times New Roman"/>
          <w:sz w:val="24"/>
          <w:szCs w:val="24"/>
          <w:lang w:val="sr-Cyrl-CS"/>
        </w:rPr>
        <w:t xml:space="preserve"> језерског басена.</w:t>
      </w:r>
    </w:p>
    <w:p w14:paraId="482D42E1" w14:textId="4FED1014" w:rsidR="00335E01" w:rsidRPr="00CE0B5A" w:rsidRDefault="00335E01" w:rsidP="007D5A49">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Утицаји ДВ на животну средину везани су за период изградње (што укључује и демонтажу постојећ</w:t>
      </w:r>
      <w:r w:rsidR="00C64FEB" w:rsidRPr="00CE0B5A">
        <w:rPr>
          <w:rFonts w:cs="Times New Roman"/>
          <w:bCs/>
          <w:sz w:val="24"/>
          <w:szCs w:val="24"/>
          <w:lang w:val="sr-Cyrl-CS"/>
        </w:rPr>
        <w:t>их</w:t>
      </w:r>
      <w:r w:rsidRPr="00CE0B5A">
        <w:rPr>
          <w:rFonts w:cs="Times New Roman"/>
          <w:bCs/>
          <w:sz w:val="24"/>
          <w:szCs w:val="24"/>
          <w:lang w:val="sr-Cyrl-CS"/>
        </w:rPr>
        <w:t xml:space="preserve"> ДВ) и рад, односно погон и одржавање. Радови на изградњи обухватају изградњу или поправку приступних путева, скидање електроопреме са постојећих стубова, </w:t>
      </w:r>
      <w:r w:rsidRPr="00CE0B5A">
        <w:rPr>
          <w:rFonts w:cs="Times New Roman"/>
          <w:bCs/>
          <w:sz w:val="24"/>
          <w:szCs w:val="24"/>
          <w:lang w:val="sr-Cyrl-CS"/>
        </w:rPr>
        <w:lastRenderedPageBreak/>
        <w:t xml:space="preserve">њихову демонтажу, разбијање армирано-бетонских темеља и транспорт наведеног материјала ван </w:t>
      </w:r>
      <w:r w:rsidR="0055274D" w:rsidRPr="00CE0B5A">
        <w:rPr>
          <w:rFonts w:cs="Times New Roman"/>
          <w:bCs/>
          <w:sz w:val="24"/>
          <w:szCs w:val="24"/>
          <w:lang w:val="sr-Cyrl-CS"/>
        </w:rPr>
        <w:t>коридора</w:t>
      </w:r>
      <w:r w:rsidRPr="00CE0B5A">
        <w:rPr>
          <w:rFonts w:cs="Times New Roman"/>
          <w:bCs/>
          <w:sz w:val="24"/>
          <w:szCs w:val="24"/>
          <w:lang w:val="sr-Cyrl-CS"/>
        </w:rPr>
        <w:t xml:space="preserve">, земљане и армирано-бетонске радове на изградњи темеља, довоз и монтажу стубова, монтажу изолатора, проводника, затезних ужади и уземљења. Радови на одржавању обухватају редовни (једном годишње) преглед и замену/поправку делова електроопреме, ремонт (једном у </w:t>
      </w:r>
      <w:r w:rsidR="00BE11B4" w:rsidRPr="00CE0B5A">
        <w:rPr>
          <w:rFonts w:cs="Times New Roman"/>
          <w:bCs/>
          <w:sz w:val="24"/>
          <w:szCs w:val="24"/>
          <w:lang w:val="sr-Cyrl-CS"/>
        </w:rPr>
        <w:t>три до пет</w:t>
      </w:r>
      <w:r w:rsidRPr="00CE0B5A">
        <w:rPr>
          <w:rFonts w:cs="Times New Roman"/>
          <w:bCs/>
          <w:sz w:val="24"/>
          <w:szCs w:val="24"/>
          <w:lang w:val="sr-Cyrl-CS"/>
        </w:rPr>
        <w:t xml:space="preserve"> година) и фарбање стубова (једном у </w:t>
      </w:r>
      <w:r w:rsidR="00BE11B4" w:rsidRPr="00CE0B5A">
        <w:rPr>
          <w:rFonts w:cs="Times New Roman"/>
          <w:bCs/>
          <w:sz w:val="24"/>
          <w:szCs w:val="24"/>
          <w:lang w:val="sr-Cyrl-CS"/>
        </w:rPr>
        <w:t>пет до десет</w:t>
      </w:r>
      <w:r w:rsidRPr="00CE0B5A">
        <w:rPr>
          <w:rFonts w:cs="Times New Roman"/>
          <w:bCs/>
          <w:sz w:val="24"/>
          <w:szCs w:val="24"/>
          <w:lang w:val="sr-Cyrl-CS"/>
        </w:rPr>
        <w:t xml:space="preserve"> година). Одржавање захтева, такође, употребу приступних путева за камионе, тешке тракторе и специјална возила и опрему</w:t>
      </w:r>
      <w:r w:rsidR="00BE11B4" w:rsidRPr="00CE0B5A">
        <w:rPr>
          <w:rFonts w:cs="Times New Roman"/>
          <w:bCs/>
          <w:sz w:val="24"/>
          <w:szCs w:val="24"/>
          <w:lang w:val="sr-Cyrl-CS"/>
        </w:rPr>
        <w:t>.</w:t>
      </w:r>
    </w:p>
    <w:p w14:paraId="0B6B8716" w14:textId="4119584E" w:rsidR="00335E01" w:rsidRPr="00CE0B5A" w:rsidRDefault="00335E01" w:rsidP="007D5A49">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 xml:space="preserve">Најјачи утицаји односе се на емисију прашине и лебдећих честица (ПМ10) и стварање буке у току земљаних радова (изградња путева, ископ, набијање и наливање темеља, сечење стубова транспорт материјала и опреме и др) радом грађевинских машина, транспортних и превозних средстава и употребом алата. Ти утицаји су привремени (15-20 дана укупно по једном стубу) и у просторном смислу су релативно уско ограничени. На градилишту су најизразитији и без мера ублажавања утицаји могу превазићи граничне вредности утврђене прописима из области заштите ваздуха и заштите од буке у животној средини, док је на удаљености од 150-200 m од извора та вероватноћа незнатна. </w:t>
      </w:r>
    </w:p>
    <w:p w14:paraId="372A0633" w14:textId="6758C4F0" w:rsidR="00335E01" w:rsidRPr="00CE0B5A" w:rsidRDefault="00335E01" w:rsidP="007D5A49">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Главни утицаји ДВ у току погона су деловање електричног и магнетног поља (</w:t>
      </w:r>
      <w:r w:rsidR="00AB034C" w:rsidRPr="00CE0B5A">
        <w:rPr>
          <w:rFonts w:cs="Times New Roman"/>
          <w:bCs/>
          <w:sz w:val="24"/>
          <w:szCs w:val="24"/>
          <w:lang w:val="sr-Cyrl-CS"/>
        </w:rPr>
        <w:t xml:space="preserve">у даљем тексту: </w:t>
      </w:r>
      <w:r w:rsidRPr="00CE0B5A">
        <w:rPr>
          <w:rFonts w:cs="Times New Roman"/>
          <w:bCs/>
          <w:sz w:val="24"/>
          <w:szCs w:val="24"/>
          <w:lang w:val="sr-Cyrl-CS"/>
        </w:rPr>
        <w:t>ЕМП) и бука коју стварају проводници под напоном тако да су за потребе пројекта вршена и посебна мерења вредности ЕМП у зони постојећег и планираних ДВ.</w:t>
      </w:r>
    </w:p>
    <w:p w14:paraId="73E2293C" w14:textId="0B65E8DE" w:rsidR="00EF4307" w:rsidRPr="00CE0B5A" w:rsidRDefault="00335E01" w:rsidP="00EF4307">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 xml:space="preserve">Заштита од утицаја електричног поља и магнетне индукције уређена је на националном нивоу Законом о заштити од нејонизујућих зрачења („Службени гласник РС”, број 36/09) и са два на основу њега донета правилника. „Електромрежа Србије” </w:t>
      </w:r>
      <w:r w:rsidR="00AB034C" w:rsidRPr="00CE0B5A">
        <w:rPr>
          <w:rFonts w:cs="Times New Roman"/>
          <w:bCs/>
          <w:sz w:val="24"/>
          <w:szCs w:val="24"/>
          <w:lang w:val="sr-Cyrl-CS"/>
        </w:rPr>
        <w:t xml:space="preserve">АД </w:t>
      </w:r>
      <w:r w:rsidRPr="00CE0B5A">
        <w:rPr>
          <w:rFonts w:cs="Times New Roman"/>
          <w:bCs/>
          <w:sz w:val="24"/>
          <w:szCs w:val="24"/>
          <w:lang w:val="sr-Cyrl-CS"/>
        </w:rPr>
        <w:t xml:space="preserve">се у пракси пројектовања ДВ, заснованој на прорачунима висине проводника од тла за граничне вредности јачине електричног и магнетног поља, стриктно придржава прописаних вредности које су строжије од смерница Светске здравствене организације. Приликом утврђивања </w:t>
      </w:r>
      <w:r w:rsidR="0055274D" w:rsidRPr="00CE0B5A">
        <w:rPr>
          <w:rFonts w:cs="Times New Roman"/>
          <w:bCs/>
          <w:sz w:val="24"/>
          <w:szCs w:val="24"/>
          <w:lang w:val="sr-Cyrl-CS"/>
        </w:rPr>
        <w:t>коридора планиран</w:t>
      </w:r>
      <w:r w:rsidR="00C64FEB" w:rsidRPr="00CE0B5A">
        <w:rPr>
          <w:rFonts w:cs="Times New Roman"/>
          <w:bCs/>
          <w:sz w:val="24"/>
          <w:szCs w:val="24"/>
          <w:lang w:val="sr-Cyrl-CS"/>
        </w:rPr>
        <w:t>их</w:t>
      </w:r>
      <w:r w:rsidR="0055274D" w:rsidRPr="00CE0B5A">
        <w:rPr>
          <w:rFonts w:cs="Times New Roman"/>
          <w:bCs/>
          <w:sz w:val="24"/>
          <w:szCs w:val="24"/>
          <w:lang w:val="sr-Cyrl-CS"/>
        </w:rPr>
        <w:t xml:space="preserve"> </w:t>
      </w:r>
      <w:r w:rsidRPr="00CE0B5A">
        <w:rPr>
          <w:rFonts w:cs="Times New Roman"/>
          <w:bCs/>
          <w:sz w:val="24"/>
          <w:szCs w:val="24"/>
          <w:lang w:val="sr-Cyrl-CS"/>
        </w:rPr>
        <w:t xml:space="preserve">ДВ у највећој могућој мери постигнута је безбедна удаљеност од објеката домаћинстава. </w:t>
      </w:r>
    </w:p>
    <w:p w14:paraId="369DCE9A" w14:textId="77777777" w:rsidR="00EF4307" w:rsidRPr="00CE0B5A" w:rsidRDefault="00335E01" w:rsidP="00EF4307">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Д</w:t>
      </w:r>
      <w:r w:rsidR="0055274D" w:rsidRPr="00CE0B5A">
        <w:rPr>
          <w:rFonts w:cs="Times New Roman"/>
          <w:bCs/>
          <w:sz w:val="24"/>
          <w:szCs w:val="24"/>
          <w:lang w:val="sr-Cyrl-CS"/>
        </w:rPr>
        <w:t>алековод</w:t>
      </w:r>
      <w:r w:rsidRPr="00CE0B5A">
        <w:rPr>
          <w:rFonts w:cs="Times New Roman"/>
          <w:bCs/>
          <w:sz w:val="24"/>
          <w:szCs w:val="24"/>
          <w:lang w:val="sr-Cyrl-CS"/>
        </w:rPr>
        <w:t xml:space="preserve"> под напоном може производити шумну појаву означену као „корона пражњења” (локални електрични пробој у ваздуху) која је јаче изражена за време кише или магле и манифестује се карактеристичним зујањем (брујањем) и пуцкетањем. </w:t>
      </w:r>
      <w:r w:rsidR="00EF4307" w:rsidRPr="00CE0B5A">
        <w:rPr>
          <w:rFonts w:cs="Times New Roman"/>
          <w:bCs/>
          <w:sz w:val="24"/>
          <w:szCs w:val="24"/>
          <w:lang w:val="sr-Cyrl-CS"/>
        </w:rPr>
        <w:t>Интензитет буке је већи када је ваздух влажан, док је при сувом ваздуху интензитет знатно мањи. Наравно, непосредно окружење надземног вода, исто тако, значајно утиче на буку короне: топографија терена, пошумљеност, изграђеност представљају природну заштиту од буке. Ниво буке се мења дуж далековода и зависи од површинских неправилности на проводницима као и од надморске висине.</w:t>
      </w:r>
    </w:p>
    <w:p w14:paraId="01D722FE" w14:textId="77777777" w:rsidR="00EF4307" w:rsidRPr="00CE0B5A" w:rsidRDefault="00EF4307" w:rsidP="00EF4307">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Према домаћим и светским искуствима, надземни водови испод 35 kV стварају практично занемарљив ниво буке короне, па са из тог разлога на ову појаву нарочито обраћа пажња код напона 400 kV где се и спроводе мере за спречавање.</w:t>
      </w:r>
    </w:p>
    <w:p w14:paraId="4B796564" w14:textId="30B9B552" w:rsidR="00EF4307" w:rsidRPr="00CE0B5A" w:rsidRDefault="00D87D11" w:rsidP="00EF4307">
      <w:pPr>
        <w:autoSpaceDE w:val="0"/>
        <w:autoSpaceDN w:val="0"/>
        <w:adjustRightInd w:val="0"/>
        <w:ind w:firstLine="720"/>
        <w:rPr>
          <w:rFonts w:cs="Times New Roman"/>
          <w:bCs/>
          <w:sz w:val="24"/>
          <w:szCs w:val="24"/>
          <w:lang w:val="sr-Cyrl-CS"/>
        </w:rPr>
      </w:pPr>
      <w:r w:rsidRPr="00CE0B5A">
        <w:rPr>
          <w:szCs w:val="24"/>
          <w:lang w:val="sr-Cyrl-CS"/>
        </w:rPr>
        <w:t>„Електромрежа Србије” АД</w:t>
      </w:r>
      <w:r w:rsidR="00EF4307" w:rsidRPr="00CE0B5A">
        <w:rPr>
          <w:rFonts w:cs="Times New Roman"/>
          <w:bCs/>
          <w:sz w:val="24"/>
          <w:szCs w:val="24"/>
          <w:lang w:val="sr-Cyrl-CS"/>
        </w:rPr>
        <w:t xml:space="preserve"> је у оквиру својих планова извршио и мерење буке на одређеном броју далековода 110 kV, 220 kV и 400 kV. Према овим мерењима највећи ниво буке измерен на постојећим далеководима 400 kV сличних карактеристика износи 46 dB(А) за дневни период. </w:t>
      </w:r>
    </w:p>
    <w:p w14:paraId="0204C553" w14:textId="35EFCC32" w:rsidR="00EF4307" w:rsidRPr="00CE0B5A" w:rsidRDefault="00EF4307" w:rsidP="00EF4307">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За предметне далеководе 400 kV се осим концепцијских решења и проверених електричних растојања, предвиђа и примена најквалитетније електроопреме за уградњу која мора бити у складу са одговарајућим IEC стандардима, па ће појава короне, применом ових мера, бити занемарива. Проводници предметног далековода ће бити у снопу, а на одређеним деоницама ће се ради додатног смањења буке евентуално предвидети и већа висина проводника изнад тла, као и решење са специјалним проводницима.</w:t>
      </w:r>
    </w:p>
    <w:p w14:paraId="0A974388" w14:textId="77777777" w:rsidR="00EF4307" w:rsidRPr="00CE0B5A" w:rsidRDefault="00EF4307" w:rsidP="00EF4307">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Такође, о овоме се водило рачуна приликом избора коридора ДВ 400 kV тако да трасе тих водова буду на довољној удаљености како од насеља, тако и од појединачних објеката.</w:t>
      </w:r>
    </w:p>
    <w:p w14:paraId="650D2EA2" w14:textId="366A265D" w:rsidR="00335E01" w:rsidRPr="00CE0B5A" w:rsidRDefault="00335E01" w:rsidP="007D5A49">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 xml:space="preserve">У току изградње и одржавања ДВ ствара се више категорија и врста отпада, пре свега метални, електро, амбалажни, санитарни и комунални отпад, бетон од темеља демонтираних стубова, вишкови земље и камена из ископа, отпадна уља, растварачи и боје, отпад од сече дрвећа и жбуња. Збрињавање отпада вршиће се у складу са Законом о управљању отпадом </w:t>
      </w:r>
      <w:r w:rsidRPr="00CE0B5A">
        <w:rPr>
          <w:rFonts w:cs="Times New Roman"/>
          <w:bCs/>
          <w:sz w:val="24"/>
          <w:szCs w:val="24"/>
          <w:lang w:val="sr-Cyrl-CS"/>
        </w:rPr>
        <w:lastRenderedPageBreak/>
        <w:t>(„Службени гласник РС”, бр. 36/09, 88/10</w:t>
      </w:r>
      <w:r w:rsidR="00BE11B4" w:rsidRPr="00CE0B5A">
        <w:rPr>
          <w:rFonts w:cs="Times New Roman"/>
          <w:bCs/>
          <w:sz w:val="24"/>
          <w:szCs w:val="24"/>
          <w:lang w:val="sr-Cyrl-CS"/>
        </w:rPr>
        <w:t xml:space="preserve">, </w:t>
      </w:r>
      <w:r w:rsidRPr="00CE0B5A">
        <w:rPr>
          <w:rFonts w:cs="Times New Roman"/>
          <w:bCs/>
          <w:sz w:val="24"/>
          <w:szCs w:val="24"/>
          <w:lang w:val="sr-Cyrl-CS"/>
        </w:rPr>
        <w:t>14/16</w:t>
      </w:r>
      <w:r w:rsidR="00BE11B4" w:rsidRPr="00CE0B5A">
        <w:rPr>
          <w:rFonts w:cs="Times New Roman"/>
          <w:bCs/>
          <w:sz w:val="24"/>
          <w:szCs w:val="24"/>
          <w:lang w:val="sr-Cyrl-CS"/>
        </w:rPr>
        <w:t>, 95/18</w:t>
      </w:r>
      <w:r w:rsidR="00637B7C" w:rsidRPr="00CE0B5A">
        <w:rPr>
          <w:rFonts w:cs="Times New Roman"/>
          <w:bCs/>
          <w:sz w:val="24"/>
          <w:szCs w:val="24"/>
          <w:lang w:val="sr-Cyrl-CS"/>
        </w:rPr>
        <w:t xml:space="preserve"> </w:t>
      </w:r>
      <w:r w:rsidR="00BE11B4" w:rsidRPr="00CE0B5A">
        <w:rPr>
          <w:rFonts w:cs="Times New Roman"/>
          <w:bCs/>
          <w:sz w:val="24"/>
          <w:szCs w:val="24"/>
          <w:lang w:val="sr-Cyrl-CS"/>
        </w:rPr>
        <w:t>-</w:t>
      </w:r>
      <w:r w:rsidR="00637B7C" w:rsidRPr="00CE0B5A">
        <w:rPr>
          <w:rFonts w:cs="Times New Roman"/>
          <w:bCs/>
          <w:sz w:val="24"/>
          <w:szCs w:val="24"/>
          <w:lang w:val="sr-Cyrl-CS"/>
        </w:rPr>
        <w:t xml:space="preserve"> </w:t>
      </w:r>
      <w:r w:rsidR="00BE11B4" w:rsidRPr="00CE0B5A">
        <w:rPr>
          <w:rFonts w:cs="Times New Roman"/>
          <w:bCs/>
          <w:sz w:val="24"/>
          <w:szCs w:val="24"/>
          <w:lang w:val="sr-Cyrl-CS"/>
        </w:rPr>
        <w:t>др. закон и 35/23</w:t>
      </w:r>
      <w:r w:rsidRPr="00CE0B5A">
        <w:rPr>
          <w:rFonts w:cs="Times New Roman"/>
          <w:bCs/>
          <w:sz w:val="24"/>
          <w:szCs w:val="24"/>
          <w:lang w:val="sr-Cyrl-CS"/>
        </w:rPr>
        <w:t xml:space="preserve">) и донетим подзаконским актима. Уклањање отпада треба да раде лиценцирани субјекти, а већи део (метал, дрво) може бити рециклиран. </w:t>
      </w:r>
    </w:p>
    <w:p w14:paraId="45C2E06E" w14:textId="039B1AD1" w:rsidR="00335E01" w:rsidRPr="00CE0B5A" w:rsidRDefault="00335E01" w:rsidP="007D5A49">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 xml:space="preserve">Мере избегавања и ублажавања неповољних утицаја на животну средину одредиће се у току израде и лиценцирања пројектне документације, сходно меродавним прописима којима се уређују планирање и изградња објеката, изградња и рад електроенергетских водова, заштита животне средине и њених елемената и показатеља, процена утицаја на животну средину, а имајући у виду и међународне захтеве и препоруке. </w:t>
      </w:r>
    </w:p>
    <w:p w14:paraId="6028C529" w14:textId="706067AA" w:rsidR="00335E01" w:rsidRPr="00CE0B5A" w:rsidRDefault="00335E01" w:rsidP="007D5A49">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 xml:space="preserve">Утврђивање локације (носећих) стубова, њихових димензија и висине проводника од тла на посебно </w:t>
      </w:r>
      <w:r w:rsidR="00CA048E" w:rsidRPr="00CE0B5A">
        <w:rPr>
          <w:rFonts w:cs="Times New Roman"/>
          <w:bCs/>
          <w:sz w:val="24"/>
          <w:szCs w:val="24"/>
          <w:lang w:val="sr-Cyrl-CS"/>
        </w:rPr>
        <w:t xml:space="preserve">осетљивим деловима коридора (социјално - домаћинства и еколошки - </w:t>
      </w:r>
      <w:r w:rsidRPr="00CE0B5A">
        <w:rPr>
          <w:rFonts w:cs="Times New Roman"/>
          <w:bCs/>
          <w:sz w:val="24"/>
          <w:szCs w:val="24"/>
          <w:lang w:val="sr-Cyrl-CS"/>
        </w:rPr>
        <w:t>заштићена подручја) је од кључног значаја за смањивање и довођење у оквире стандарда утицаја електричног и магнетног поља и буке короне и за ублажавање непов</w:t>
      </w:r>
      <w:r w:rsidR="00CA048E" w:rsidRPr="00CE0B5A">
        <w:rPr>
          <w:rFonts w:cs="Times New Roman"/>
          <w:bCs/>
          <w:sz w:val="24"/>
          <w:szCs w:val="24"/>
          <w:lang w:val="sr-Cyrl-CS"/>
        </w:rPr>
        <w:t>ољних ефеката на пејз</w:t>
      </w:r>
      <w:r w:rsidRPr="00CE0B5A">
        <w:rPr>
          <w:rFonts w:cs="Times New Roman"/>
          <w:bCs/>
          <w:sz w:val="24"/>
          <w:szCs w:val="24"/>
          <w:lang w:val="sr-Cyrl-CS"/>
        </w:rPr>
        <w:t>аж.</w:t>
      </w:r>
    </w:p>
    <w:p w14:paraId="28E43CC4" w14:textId="77777777" w:rsidR="00FA6641" w:rsidRPr="00CE0B5A" w:rsidRDefault="00335E01" w:rsidP="00FA6641">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 xml:space="preserve">Досадашња пракса изградње сличних ДВ и урађена документација за </w:t>
      </w:r>
      <w:r w:rsidR="00CA048E" w:rsidRPr="00CE0B5A">
        <w:rPr>
          <w:rFonts w:cs="Times New Roman"/>
          <w:bCs/>
          <w:sz w:val="24"/>
          <w:szCs w:val="24"/>
          <w:lang w:val="sr-Cyrl-CS"/>
        </w:rPr>
        <w:t>планиран</w:t>
      </w:r>
      <w:r w:rsidR="00C64FEB" w:rsidRPr="00CE0B5A">
        <w:rPr>
          <w:rFonts w:cs="Times New Roman"/>
          <w:bCs/>
          <w:sz w:val="24"/>
          <w:szCs w:val="24"/>
          <w:lang w:val="sr-Cyrl-CS"/>
        </w:rPr>
        <w:t xml:space="preserve">е </w:t>
      </w:r>
      <w:r w:rsidR="00CA048E" w:rsidRPr="00CE0B5A">
        <w:rPr>
          <w:rFonts w:cs="Times New Roman"/>
          <w:bCs/>
          <w:sz w:val="24"/>
          <w:szCs w:val="24"/>
          <w:lang w:val="sr-Cyrl-CS"/>
        </w:rPr>
        <w:t xml:space="preserve">ДВ </w:t>
      </w:r>
      <w:r w:rsidRPr="00CE0B5A">
        <w:rPr>
          <w:rFonts w:cs="Times New Roman"/>
          <w:bCs/>
          <w:sz w:val="24"/>
          <w:szCs w:val="24"/>
          <w:lang w:val="sr-Cyrl-CS"/>
        </w:rPr>
        <w:t>показали су да се неповољним ефектима може управљати на задовољавајући начин. На располагању су с</w:t>
      </w:r>
      <w:r w:rsidR="00C64FEB" w:rsidRPr="00CE0B5A">
        <w:rPr>
          <w:rFonts w:cs="Times New Roman"/>
          <w:bCs/>
          <w:sz w:val="24"/>
          <w:szCs w:val="24"/>
          <w:lang w:val="sr-Cyrl-CS"/>
        </w:rPr>
        <w:t>купови</w:t>
      </w:r>
      <w:r w:rsidRPr="00CE0B5A">
        <w:rPr>
          <w:rFonts w:cs="Times New Roman"/>
          <w:bCs/>
          <w:sz w:val="24"/>
          <w:szCs w:val="24"/>
          <w:lang w:val="sr-Cyrl-CS"/>
        </w:rPr>
        <w:t xml:space="preserve"> ефикасних мера заштите које ће се уградити у пројектну документацију, пре свега за смањење: прашине, буке, заузећа земљишта, ометања локалног становништву у обављању делатности, стварања отпада, сече дрвећа и др. Те мере ће бити обавеза за инвеститора и извођача. За транспорт и саобраћај и за отпад утврдиће се посебни планови управљања.</w:t>
      </w:r>
    </w:p>
    <w:p w14:paraId="4343EB7F" w14:textId="06F38DA6" w:rsidR="00884C45" w:rsidRPr="00CE0B5A" w:rsidRDefault="00FA6641" w:rsidP="00FA6641">
      <w:pPr>
        <w:autoSpaceDE w:val="0"/>
        <w:autoSpaceDN w:val="0"/>
        <w:adjustRightInd w:val="0"/>
        <w:ind w:firstLine="720"/>
        <w:rPr>
          <w:rFonts w:cs="Times New Roman"/>
          <w:bCs/>
          <w:sz w:val="24"/>
          <w:szCs w:val="24"/>
          <w:lang w:val="sr-Cyrl-CS"/>
        </w:rPr>
      </w:pPr>
      <w:r w:rsidRPr="00CE0B5A">
        <w:rPr>
          <w:rFonts w:cs="Times New Roman"/>
          <w:bCs/>
          <w:sz w:val="24"/>
          <w:szCs w:val="24"/>
          <w:lang w:val="sr-Cyrl-CS"/>
        </w:rPr>
        <w:t>У</w:t>
      </w:r>
      <w:r w:rsidR="00884C45" w:rsidRPr="00CE0B5A">
        <w:rPr>
          <w:rFonts w:eastAsia="Calibri" w:cs="Times New Roman"/>
          <w:sz w:val="24"/>
          <w:szCs w:val="24"/>
          <w:lang w:val="sr-Cyrl-CS"/>
        </w:rPr>
        <w:t>тврђују се следеће мере заштите које треба примењивати током имплементације Просторног плана:</w:t>
      </w:r>
    </w:p>
    <w:p w14:paraId="7C1EFB8E" w14:textId="18C27522" w:rsidR="00884C45" w:rsidRPr="00CE0B5A" w:rsidRDefault="00884C45" w:rsidP="005134B5">
      <w:pPr>
        <w:pStyle w:val="ListParagraph"/>
        <w:numPr>
          <w:ilvl w:val="0"/>
          <w:numId w:val="23"/>
        </w:numPr>
        <w:tabs>
          <w:tab w:val="left" w:pos="714"/>
          <w:tab w:val="left" w:pos="2160"/>
          <w:tab w:val="left" w:pos="2880"/>
          <w:tab w:val="left" w:pos="3600"/>
          <w:tab w:val="left" w:pos="4320"/>
          <w:tab w:val="left" w:pos="5040"/>
          <w:tab w:val="left" w:pos="5760"/>
          <w:tab w:val="left" w:pos="6480"/>
          <w:tab w:val="left" w:pos="7200"/>
          <w:tab w:val="left" w:pos="7920"/>
          <w:tab w:val="left" w:pos="8640"/>
        </w:tabs>
        <w:ind w:left="0" w:firstLine="450"/>
        <w:jc w:val="both"/>
        <w:rPr>
          <w:bCs/>
        </w:rPr>
      </w:pPr>
      <w:r w:rsidRPr="00CE0B5A">
        <w:rPr>
          <w:bCs/>
        </w:rPr>
        <w:t xml:space="preserve">израда </w:t>
      </w:r>
      <w:r w:rsidR="00FA6641" w:rsidRPr="00CE0B5A">
        <w:rPr>
          <w:bCs/>
        </w:rPr>
        <w:t xml:space="preserve">техничке </w:t>
      </w:r>
      <w:r w:rsidRPr="00CE0B5A">
        <w:rPr>
          <w:bCs/>
        </w:rPr>
        <w:t xml:space="preserve">документације (студије утицаја) која ће садржати резултате </w:t>
      </w:r>
      <w:r w:rsidR="00784A99" w:rsidRPr="00CE0B5A">
        <w:rPr>
          <w:bCs/>
        </w:rPr>
        <w:t>прелиминарног</w:t>
      </w:r>
      <w:r w:rsidRPr="00CE0B5A">
        <w:rPr>
          <w:bCs/>
        </w:rPr>
        <w:t xml:space="preserve"> мерења квалитета ваздуха (са дисперзијом загађења), квалитета вода, квалитета земљишта и буке на предметној локацији, као и стручну оцену оптерећења животне средине пројекта изградње надземног и подземних водова и трансформаторск</w:t>
      </w:r>
      <w:r w:rsidR="00FA6641" w:rsidRPr="00CE0B5A">
        <w:rPr>
          <w:bCs/>
        </w:rPr>
        <w:t>их</w:t>
      </w:r>
      <w:r w:rsidRPr="00CE0B5A">
        <w:rPr>
          <w:bCs/>
        </w:rPr>
        <w:t xml:space="preserve"> станиц</w:t>
      </w:r>
      <w:r w:rsidR="00FA6641" w:rsidRPr="00CE0B5A">
        <w:rPr>
          <w:bCs/>
        </w:rPr>
        <w:t>а</w:t>
      </w:r>
      <w:r w:rsidRPr="00CE0B5A">
        <w:rPr>
          <w:bCs/>
        </w:rPr>
        <w:t xml:space="preserve"> на нејонизујуће зрачење;</w:t>
      </w:r>
    </w:p>
    <w:p w14:paraId="4BA5803B" w14:textId="43F295FF" w:rsidR="00884C45" w:rsidRPr="00CE0B5A" w:rsidRDefault="00884C45" w:rsidP="00F8408F">
      <w:pPr>
        <w:numPr>
          <w:ilvl w:val="0"/>
          <w:numId w:val="23"/>
        </w:numPr>
        <w:ind w:left="0" w:firstLine="450"/>
        <w:rPr>
          <w:rFonts w:eastAsia="Calibri" w:cs="Times New Roman"/>
          <w:sz w:val="24"/>
          <w:szCs w:val="24"/>
          <w:lang w:val="sr-Cyrl-CS"/>
        </w:rPr>
      </w:pPr>
      <w:r w:rsidRPr="00CE0B5A">
        <w:rPr>
          <w:rFonts w:eastAsia="Calibri" w:cs="Times New Roman"/>
          <w:sz w:val="24"/>
          <w:szCs w:val="24"/>
          <w:lang w:val="sr-Cyrl-CS"/>
        </w:rPr>
        <w:t xml:space="preserve">израда Извештаја о стручној оцени оптерећења животне средине пројекта изградње надземних водова и </w:t>
      </w:r>
      <w:r w:rsidR="00FA6641" w:rsidRPr="00CE0B5A">
        <w:rPr>
          <w:rFonts w:eastAsia="Calibri" w:cs="Times New Roman"/>
          <w:sz w:val="24"/>
          <w:szCs w:val="24"/>
          <w:lang w:val="sr-Cyrl-CS"/>
        </w:rPr>
        <w:t>пратећих</w:t>
      </w:r>
      <w:r w:rsidRPr="00CE0B5A">
        <w:rPr>
          <w:rFonts w:eastAsia="Calibri" w:cs="Times New Roman"/>
          <w:sz w:val="24"/>
          <w:szCs w:val="24"/>
          <w:lang w:val="sr-Cyrl-CS"/>
        </w:rPr>
        <w:t xml:space="preserve"> објеката, која ће, између осталог, садржати нулто мерење јачине електричног поља и магнетне индукције;</w:t>
      </w:r>
    </w:p>
    <w:p w14:paraId="273524D6" w14:textId="08C153EC" w:rsidR="00884C45" w:rsidRPr="00CE0B5A" w:rsidRDefault="00884C45" w:rsidP="00F8408F">
      <w:pPr>
        <w:numPr>
          <w:ilvl w:val="0"/>
          <w:numId w:val="23"/>
        </w:numPr>
        <w:tabs>
          <w:tab w:val="left" w:pos="714"/>
          <w:tab w:val="left" w:pos="2160"/>
          <w:tab w:val="left" w:pos="2880"/>
          <w:tab w:val="left" w:pos="3600"/>
          <w:tab w:val="left" w:pos="4320"/>
          <w:tab w:val="left" w:pos="5040"/>
          <w:tab w:val="left" w:pos="5760"/>
          <w:tab w:val="left" w:pos="6480"/>
          <w:tab w:val="left" w:pos="7200"/>
          <w:tab w:val="left" w:pos="7920"/>
          <w:tab w:val="left" w:pos="8640"/>
        </w:tabs>
        <w:ind w:left="0" w:firstLine="450"/>
        <w:rPr>
          <w:rFonts w:cs="Times New Roman"/>
          <w:bCs/>
          <w:sz w:val="24"/>
          <w:szCs w:val="24"/>
          <w:lang w:val="sr-Cyrl-CS"/>
        </w:rPr>
      </w:pPr>
      <w:r w:rsidRPr="00CE0B5A">
        <w:rPr>
          <w:rFonts w:cs="Times New Roman"/>
          <w:bCs/>
          <w:sz w:val="24"/>
          <w:szCs w:val="24"/>
          <w:lang w:val="sr-Cyrl-CS"/>
        </w:rPr>
        <w:t xml:space="preserve">обавезно је спровођење свих мера заштите дефинисаних </w:t>
      </w:r>
      <w:r w:rsidR="00FA6641" w:rsidRPr="00CE0B5A">
        <w:rPr>
          <w:rFonts w:cs="Times New Roman"/>
          <w:bCs/>
          <w:sz w:val="24"/>
          <w:szCs w:val="24"/>
          <w:lang w:val="sr-Cyrl-CS"/>
        </w:rPr>
        <w:t>Просторним п</w:t>
      </w:r>
      <w:r w:rsidRPr="00CE0B5A">
        <w:rPr>
          <w:rFonts w:cs="Times New Roman"/>
          <w:bCs/>
          <w:sz w:val="24"/>
          <w:szCs w:val="24"/>
          <w:lang w:val="sr-Cyrl-CS"/>
        </w:rPr>
        <w:t>ланом, Извештајем о стратешкој процени утицаја на животну средину и условима надлежних институција (министарстава, завода, локалне самоуправе, јавних предузећа и др) прибављеним за потребе израде П</w:t>
      </w:r>
      <w:r w:rsidR="00FA6641" w:rsidRPr="00CE0B5A">
        <w:rPr>
          <w:rFonts w:cs="Times New Roman"/>
          <w:bCs/>
          <w:sz w:val="24"/>
          <w:szCs w:val="24"/>
          <w:lang w:val="sr-Cyrl-CS"/>
        </w:rPr>
        <w:t>росторног п</w:t>
      </w:r>
      <w:r w:rsidRPr="00CE0B5A">
        <w:rPr>
          <w:rFonts w:cs="Times New Roman"/>
          <w:bCs/>
          <w:sz w:val="24"/>
          <w:szCs w:val="24"/>
          <w:lang w:val="sr-Cyrl-CS"/>
        </w:rPr>
        <w:t>лана у редовном поступку;</w:t>
      </w:r>
    </w:p>
    <w:p w14:paraId="3CD2F192" w14:textId="77777777" w:rsidR="00884C45" w:rsidRPr="00CE0B5A" w:rsidRDefault="00884C45" w:rsidP="00F8408F">
      <w:pPr>
        <w:numPr>
          <w:ilvl w:val="0"/>
          <w:numId w:val="23"/>
        </w:numPr>
        <w:tabs>
          <w:tab w:val="left" w:pos="714"/>
          <w:tab w:val="left" w:pos="2160"/>
          <w:tab w:val="left" w:pos="2880"/>
          <w:tab w:val="left" w:pos="3600"/>
          <w:tab w:val="left" w:pos="4320"/>
          <w:tab w:val="left" w:pos="5040"/>
          <w:tab w:val="left" w:pos="5760"/>
          <w:tab w:val="left" w:pos="6480"/>
          <w:tab w:val="left" w:pos="7200"/>
          <w:tab w:val="left" w:pos="7920"/>
          <w:tab w:val="left" w:pos="8640"/>
        </w:tabs>
        <w:ind w:left="0" w:firstLine="450"/>
        <w:rPr>
          <w:rFonts w:cs="Times New Roman"/>
          <w:bCs/>
          <w:sz w:val="24"/>
          <w:szCs w:val="24"/>
          <w:lang w:val="sr-Cyrl-CS"/>
        </w:rPr>
      </w:pPr>
      <w:r w:rsidRPr="00CE0B5A">
        <w:rPr>
          <w:rFonts w:cs="Times New Roman"/>
          <w:bCs/>
          <w:sz w:val="24"/>
          <w:szCs w:val="24"/>
          <w:lang w:val="sr-Cyrl-CS"/>
        </w:rPr>
        <w:t>смањење ризика утицаја електричног и магнетног поља далековода на здравље људи и околину постиже се одржавањем прописаних сигурносних висина и удаљености у заштитној зони далековода и ширем простору;</w:t>
      </w:r>
    </w:p>
    <w:p w14:paraId="038A40FD" w14:textId="6CA6912B" w:rsidR="00884C45" w:rsidRPr="00CE0B5A" w:rsidRDefault="00884C45" w:rsidP="00F8408F">
      <w:pPr>
        <w:numPr>
          <w:ilvl w:val="0"/>
          <w:numId w:val="23"/>
        </w:numPr>
        <w:tabs>
          <w:tab w:val="left" w:pos="714"/>
          <w:tab w:val="left" w:pos="2160"/>
          <w:tab w:val="left" w:pos="2880"/>
          <w:tab w:val="left" w:pos="3600"/>
          <w:tab w:val="left" w:pos="4320"/>
          <w:tab w:val="left" w:pos="5040"/>
          <w:tab w:val="left" w:pos="5760"/>
          <w:tab w:val="left" w:pos="6480"/>
          <w:tab w:val="left" w:pos="7200"/>
          <w:tab w:val="left" w:pos="7920"/>
          <w:tab w:val="left" w:pos="8640"/>
        </w:tabs>
        <w:ind w:left="0" w:firstLine="450"/>
        <w:rPr>
          <w:rFonts w:cs="Times New Roman"/>
          <w:bCs/>
          <w:sz w:val="24"/>
          <w:szCs w:val="24"/>
          <w:lang w:val="sr-Cyrl-CS"/>
        </w:rPr>
      </w:pPr>
      <w:r w:rsidRPr="00CE0B5A">
        <w:rPr>
          <w:rFonts w:cs="Times New Roman"/>
          <w:bCs/>
          <w:sz w:val="24"/>
          <w:szCs w:val="24"/>
          <w:lang w:val="sr-Cyrl-CS"/>
        </w:rPr>
        <w:t>објекти морају бити изведени у складу са Законом о заштити од пожара (</w:t>
      </w:r>
      <w:r w:rsidR="00FA6641" w:rsidRPr="00CE0B5A">
        <w:rPr>
          <w:rFonts w:cs="Times New Roman"/>
          <w:bCs/>
          <w:sz w:val="24"/>
          <w:szCs w:val="24"/>
          <w:lang w:val="sr-Cyrl-CS"/>
        </w:rPr>
        <w:t>„</w:t>
      </w:r>
      <w:r w:rsidRPr="00CE0B5A">
        <w:rPr>
          <w:rFonts w:cs="Times New Roman"/>
          <w:bCs/>
          <w:sz w:val="24"/>
          <w:szCs w:val="24"/>
          <w:lang w:val="sr-Cyrl-CS"/>
        </w:rPr>
        <w:t>Службени гласник РС</w:t>
      </w:r>
      <w:r w:rsidR="006E7412" w:rsidRPr="00CE0B5A">
        <w:rPr>
          <w:rFonts w:cs="Times New Roman"/>
          <w:bCs/>
          <w:sz w:val="24"/>
          <w:szCs w:val="24"/>
          <w:lang w:val="sr-Cyrl-CS"/>
        </w:rPr>
        <w:t>ˮ</w:t>
      </w:r>
      <w:r w:rsidR="00EB57C5" w:rsidRPr="00CE0B5A">
        <w:rPr>
          <w:rFonts w:cs="Times New Roman"/>
          <w:bCs/>
          <w:sz w:val="24"/>
          <w:szCs w:val="24"/>
          <w:lang w:val="sr-Cyrl-CS"/>
        </w:rPr>
        <w:t>, бр. 111/</w:t>
      </w:r>
      <w:r w:rsidRPr="00CE0B5A">
        <w:rPr>
          <w:rFonts w:cs="Times New Roman"/>
          <w:bCs/>
          <w:sz w:val="24"/>
          <w:szCs w:val="24"/>
          <w:lang w:val="sr-Cyrl-CS"/>
        </w:rPr>
        <w:t>09, 20/15</w:t>
      </w:r>
      <w:r w:rsidR="00EB57C5" w:rsidRPr="00CE0B5A">
        <w:rPr>
          <w:rFonts w:cs="Times New Roman"/>
          <w:bCs/>
          <w:sz w:val="24"/>
          <w:szCs w:val="24"/>
          <w:lang w:val="sr-Cyrl-CS"/>
        </w:rPr>
        <w:t>, 87/18</w:t>
      </w:r>
      <w:r w:rsidR="00D07FC6" w:rsidRPr="00CE0B5A">
        <w:rPr>
          <w:rFonts w:cs="Times New Roman"/>
          <w:bCs/>
          <w:sz w:val="24"/>
          <w:szCs w:val="24"/>
          <w:lang w:val="sr-Cyrl-CS"/>
        </w:rPr>
        <w:t xml:space="preserve"> </w:t>
      </w:r>
      <w:r w:rsidR="00EB57C5" w:rsidRPr="00CE0B5A">
        <w:rPr>
          <w:rFonts w:cs="Times New Roman"/>
          <w:bCs/>
          <w:sz w:val="24"/>
          <w:szCs w:val="24"/>
          <w:lang w:val="sr-Cyrl-CS"/>
        </w:rPr>
        <w:t>-</w:t>
      </w:r>
      <w:r w:rsidR="00D07FC6" w:rsidRPr="00CE0B5A">
        <w:rPr>
          <w:rFonts w:cs="Times New Roman"/>
          <w:bCs/>
          <w:sz w:val="24"/>
          <w:szCs w:val="24"/>
          <w:lang w:val="sr-Cyrl-CS"/>
        </w:rPr>
        <w:t xml:space="preserve"> </w:t>
      </w:r>
      <w:r w:rsidR="00EB57C5" w:rsidRPr="00CE0B5A">
        <w:rPr>
          <w:rFonts w:cs="Times New Roman"/>
          <w:bCs/>
          <w:sz w:val="24"/>
          <w:szCs w:val="24"/>
          <w:lang w:val="sr-Cyrl-CS"/>
        </w:rPr>
        <w:t xml:space="preserve">др. закон и </w:t>
      </w:r>
      <w:r w:rsidRPr="00CE0B5A">
        <w:rPr>
          <w:rFonts w:cs="Times New Roman"/>
          <w:bCs/>
          <w:sz w:val="24"/>
          <w:szCs w:val="24"/>
          <w:lang w:val="sr-Cyrl-CS"/>
        </w:rPr>
        <w:t>87/18) и другим сродним законским и подзаконским актима;</w:t>
      </w:r>
    </w:p>
    <w:p w14:paraId="69EBE04E" w14:textId="117B7A59" w:rsidR="00884C45" w:rsidRPr="00CE0B5A" w:rsidRDefault="00884C45" w:rsidP="00F8408F">
      <w:pPr>
        <w:numPr>
          <w:ilvl w:val="0"/>
          <w:numId w:val="23"/>
        </w:numPr>
        <w:tabs>
          <w:tab w:val="left" w:pos="714"/>
          <w:tab w:val="left" w:pos="2160"/>
          <w:tab w:val="left" w:pos="2880"/>
          <w:tab w:val="left" w:pos="3600"/>
          <w:tab w:val="left" w:pos="4320"/>
          <w:tab w:val="left" w:pos="5040"/>
          <w:tab w:val="left" w:pos="5760"/>
          <w:tab w:val="left" w:pos="6480"/>
          <w:tab w:val="left" w:pos="7200"/>
          <w:tab w:val="left" w:pos="7920"/>
          <w:tab w:val="left" w:pos="8640"/>
        </w:tabs>
        <w:ind w:left="0" w:firstLine="450"/>
        <w:rPr>
          <w:rFonts w:cs="Times New Roman"/>
          <w:bCs/>
          <w:sz w:val="24"/>
          <w:szCs w:val="24"/>
          <w:lang w:val="sr-Cyrl-CS"/>
        </w:rPr>
      </w:pPr>
      <w:r w:rsidRPr="00CE0B5A">
        <w:rPr>
          <w:rFonts w:cs="Times New Roman"/>
          <w:bCs/>
          <w:sz w:val="24"/>
          <w:szCs w:val="24"/>
          <w:lang w:val="sr-Cyrl-CS"/>
        </w:rPr>
        <w:t>обавезна је дослед</w:t>
      </w:r>
      <w:r w:rsidR="00EB57C5" w:rsidRPr="00CE0B5A">
        <w:rPr>
          <w:rFonts w:cs="Times New Roman"/>
          <w:bCs/>
          <w:sz w:val="24"/>
          <w:szCs w:val="24"/>
          <w:lang w:val="sr-Cyrl-CS"/>
        </w:rPr>
        <w:t>на примена Закона о шумама („Службени</w:t>
      </w:r>
      <w:r w:rsidRPr="00CE0B5A">
        <w:rPr>
          <w:rFonts w:cs="Times New Roman"/>
          <w:bCs/>
          <w:sz w:val="24"/>
          <w:szCs w:val="24"/>
          <w:lang w:val="sr-Cyrl-CS"/>
        </w:rPr>
        <w:t xml:space="preserve"> гласник РС</w:t>
      </w:r>
      <w:r w:rsidR="006E7412" w:rsidRPr="00CE0B5A">
        <w:rPr>
          <w:rFonts w:cs="Times New Roman"/>
          <w:bCs/>
          <w:sz w:val="24"/>
          <w:szCs w:val="24"/>
          <w:lang w:val="sr-Cyrl-CS"/>
        </w:rPr>
        <w:t>ˮ</w:t>
      </w:r>
      <w:r w:rsidRPr="00CE0B5A">
        <w:rPr>
          <w:rFonts w:cs="Times New Roman"/>
          <w:bCs/>
          <w:sz w:val="24"/>
          <w:szCs w:val="24"/>
          <w:lang w:val="sr-Cyrl-CS"/>
        </w:rPr>
        <w:t>, бр. 30/10</w:t>
      </w:r>
      <w:r w:rsidR="00EB57C5" w:rsidRPr="00CE0B5A">
        <w:rPr>
          <w:rFonts w:cs="Times New Roman"/>
          <w:bCs/>
          <w:sz w:val="24"/>
          <w:szCs w:val="24"/>
          <w:lang w:val="sr-Cyrl-CS"/>
        </w:rPr>
        <w:t xml:space="preserve">, </w:t>
      </w:r>
      <w:r w:rsidRPr="00CE0B5A">
        <w:rPr>
          <w:rFonts w:cs="Times New Roman"/>
          <w:bCs/>
          <w:sz w:val="24"/>
          <w:szCs w:val="24"/>
          <w:lang w:val="sr-Cyrl-CS"/>
        </w:rPr>
        <w:t>93/12, 89/15 и 95/18</w:t>
      </w:r>
      <w:r w:rsidR="00D07FC6" w:rsidRPr="00CE0B5A">
        <w:rPr>
          <w:rFonts w:cs="Times New Roman"/>
          <w:bCs/>
          <w:sz w:val="24"/>
          <w:szCs w:val="24"/>
          <w:lang w:val="sr-Cyrl-CS"/>
        </w:rPr>
        <w:t xml:space="preserve"> </w:t>
      </w:r>
      <w:r w:rsidR="00EB57C5" w:rsidRPr="00CE0B5A">
        <w:rPr>
          <w:rFonts w:cs="Times New Roman"/>
          <w:bCs/>
          <w:sz w:val="24"/>
          <w:szCs w:val="24"/>
          <w:lang w:val="sr-Cyrl-CS"/>
        </w:rPr>
        <w:t>-</w:t>
      </w:r>
      <w:r w:rsidR="00D07FC6" w:rsidRPr="00CE0B5A">
        <w:rPr>
          <w:rFonts w:cs="Times New Roman"/>
          <w:bCs/>
          <w:sz w:val="24"/>
          <w:szCs w:val="24"/>
          <w:lang w:val="sr-Cyrl-CS"/>
        </w:rPr>
        <w:t xml:space="preserve"> </w:t>
      </w:r>
      <w:r w:rsidR="00EB57C5" w:rsidRPr="00CE0B5A">
        <w:rPr>
          <w:rFonts w:cs="Times New Roman"/>
          <w:bCs/>
          <w:sz w:val="24"/>
          <w:szCs w:val="24"/>
          <w:lang w:val="sr-Cyrl-CS"/>
        </w:rPr>
        <w:t>др. закон</w:t>
      </w:r>
      <w:r w:rsidRPr="00CE0B5A">
        <w:rPr>
          <w:rFonts w:cs="Times New Roman"/>
          <w:bCs/>
          <w:sz w:val="24"/>
          <w:szCs w:val="24"/>
          <w:lang w:val="sr-Cyrl-CS"/>
        </w:rPr>
        <w:t xml:space="preserve">). Ради очувања шума забрањена је сеча стабала заштићених и строго заштићених врста дрвећа; самовољно заузимање шума; уништавање или оштећење шумских засада, ознака и граничних знакова, као и изградња објеката који нису у функцији газдовања шумама; одлагање смећа, отровних супстанци и осталог опасног отпада у шуми, на шумском земљишту на удаљености мањој од 200 </w:t>
      </w:r>
      <w:r w:rsidR="00FA6641" w:rsidRPr="00CE0B5A">
        <w:rPr>
          <w:rFonts w:cs="Times New Roman"/>
          <w:bCs/>
          <w:sz w:val="24"/>
          <w:szCs w:val="24"/>
          <w:lang w:val="sr-Cyrl-CS"/>
        </w:rPr>
        <w:t>m</w:t>
      </w:r>
      <w:r w:rsidRPr="00CE0B5A">
        <w:rPr>
          <w:rFonts w:cs="Times New Roman"/>
          <w:bCs/>
          <w:sz w:val="24"/>
          <w:szCs w:val="24"/>
          <w:lang w:val="sr-Cyrl-CS"/>
        </w:rPr>
        <w:t xml:space="preserve"> од руба шуме, као и изградња објеката за складиштење, прераду или уништавање смећа; предузимање других радњи којима се слаби приносна снага шуме или угрожавају функције шуме; одводњавање и извођење других радова којима се водни режим у шуми мења тако да се угрожава опстанак или виталност шуме; </w:t>
      </w:r>
    </w:p>
    <w:p w14:paraId="19090B98" w14:textId="59A03171" w:rsidR="00884C45" w:rsidRPr="00CE0B5A" w:rsidRDefault="00884C45" w:rsidP="00F8408F">
      <w:pPr>
        <w:numPr>
          <w:ilvl w:val="0"/>
          <w:numId w:val="23"/>
        </w:numPr>
        <w:tabs>
          <w:tab w:val="left" w:pos="714"/>
          <w:tab w:val="left" w:pos="2160"/>
          <w:tab w:val="left" w:pos="2880"/>
          <w:tab w:val="left" w:pos="3600"/>
          <w:tab w:val="left" w:pos="4320"/>
          <w:tab w:val="left" w:pos="5040"/>
          <w:tab w:val="left" w:pos="5760"/>
          <w:tab w:val="left" w:pos="6480"/>
          <w:tab w:val="left" w:pos="7200"/>
          <w:tab w:val="left" w:pos="7920"/>
          <w:tab w:val="left" w:pos="8640"/>
        </w:tabs>
        <w:ind w:left="0" w:firstLine="450"/>
        <w:rPr>
          <w:rFonts w:cs="Times New Roman"/>
          <w:bCs/>
          <w:sz w:val="24"/>
          <w:szCs w:val="24"/>
          <w:lang w:val="sr-Cyrl-CS"/>
        </w:rPr>
      </w:pPr>
      <w:r w:rsidRPr="00CE0B5A">
        <w:rPr>
          <w:rFonts w:cs="Times New Roman"/>
          <w:bCs/>
          <w:sz w:val="24"/>
          <w:szCs w:val="24"/>
          <w:lang w:val="sr-Cyrl-CS"/>
        </w:rPr>
        <w:t xml:space="preserve">сходно </w:t>
      </w:r>
      <w:r w:rsidR="007D6A5D" w:rsidRPr="00CE0B5A">
        <w:rPr>
          <w:rFonts w:cs="Times New Roman"/>
          <w:bCs/>
          <w:sz w:val="24"/>
          <w:szCs w:val="24"/>
          <w:lang w:val="sr-Cyrl-CS"/>
        </w:rPr>
        <w:t>Правилнику о шумском реду (,,Службени</w:t>
      </w:r>
      <w:r w:rsidRPr="00CE0B5A">
        <w:rPr>
          <w:rFonts w:cs="Times New Roman"/>
          <w:bCs/>
          <w:sz w:val="24"/>
          <w:szCs w:val="24"/>
          <w:lang w:val="sr-Cyrl-CS"/>
        </w:rPr>
        <w:t xml:space="preserve"> гласник РС</w:t>
      </w:r>
      <w:r w:rsidR="006E7412" w:rsidRPr="00CE0B5A">
        <w:rPr>
          <w:rFonts w:cs="Times New Roman"/>
          <w:bCs/>
          <w:sz w:val="24"/>
          <w:szCs w:val="24"/>
          <w:lang w:val="sr-Cyrl-CS"/>
        </w:rPr>
        <w:t>ˮ</w:t>
      </w:r>
      <w:r w:rsidRPr="00CE0B5A">
        <w:rPr>
          <w:rFonts w:cs="Times New Roman"/>
          <w:bCs/>
          <w:sz w:val="24"/>
          <w:szCs w:val="24"/>
          <w:lang w:val="sr-Cyrl-CS"/>
        </w:rPr>
        <w:t>, бр. 38/11, 75/16</w:t>
      </w:r>
      <w:r w:rsidR="007D6A5D" w:rsidRPr="00CE0B5A">
        <w:rPr>
          <w:rFonts w:cs="Times New Roman"/>
          <w:bCs/>
          <w:sz w:val="24"/>
          <w:szCs w:val="24"/>
          <w:lang w:val="sr-Cyrl-CS"/>
        </w:rPr>
        <w:t>, 94/17</w:t>
      </w:r>
      <w:r w:rsidRPr="00CE0B5A">
        <w:rPr>
          <w:rFonts w:cs="Times New Roman"/>
          <w:bCs/>
          <w:sz w:val="24"/>
          <w:szCs w:val="24"/>
          <w:lang w:val="sr-Cyrl-CS"/>
        </w:rPr>
        <w:t xml:space="preserve"> и 87/21) сеча </w:t>
      </w:r>
      <w:r w:rsidR="002146FC" w:rsidRPr="00CE0B5A">
        <w:rPr>
          <w:rFonts w:cs="Times New Roman"/>
          <w:bCs/>
          <w:sz w:val="24"/>
          <w:szCs w:val="24"/>
          <w:lang w:val="sr-Cyrl-CS"/>
        </w:rPr>
        <w:t>стабала, израда,</w:t>
      </w:r>
      <w:r w:rsidRPr="00CE0B5A">
        <w:rPr>
          <w:rFonts w:cs="Times New Roman"/>
          <w:bCs/>
          <w:sz w:val="24"/>
          <w:szCs w:val="24"/>
          <w:lang w:val="sr-Cyrl-CS"/>
        </w:rPr>
        <w:t xml:space="preserve"> извоз, изношење и привлачење дрвета и други начин померања дрвета са места сече, врше се у време и на начин којим се обезбеђује најмање оштећење </w:t>
      </w:r>
      <w:r w:rsidRPr="00CE0B5A">
        <w:rPr>
          <w:rFonts w:cs="Times New Roman"/>
          <w:bCs/>
          <w:sz w:val="24"/>
          <w:szCs w:val="24"/>
          <w:lang w:val="sr-Cyrl-CS"/>
        </w:rPr>
        <w:lastRenderedPageBreak/>
        <w:t>околних стабала. подмлатка, земљишног покривача, остале флоре, фауне и објеката</w:t>
      </w:r>
      <w:r w:rsidR="00FA6641" w:rsidRPr="00CE0B5A">
        <w:rPr>
          <w:rFonts w:cs="Times New Roman"/>
          <w:bCs/>
          <w:sz w:val="24"/>
          <w:szCs w:val="24"/>
          <w:lang w:val="sr-Cyrl-CS"/>
        </w:rPr>
        <w:t>, к</w:t>
      </w:r>
      <w:r w:rsidRPr="00CE0B5A">
        <w:rPr>
          <w:rFonts w:cs="Times New Roman"/>
          <w:bCs/>
          <w:sz w:val="24"/>
          <w:szCs w:val="24"/>
          <w:lang w:val="sr-Cyrl-CS"/>
        </w:rPr>
        <w:t>ао и спречавање загађивања земљишта органским горивима и моторним уљем;</w:t>
      </w:r>
    </w:p>
    <w:p w14:paraId="0B0E9858" w14:textId="1FA399AA" w:rsidR="00884C45" w:rsidRPr="00CE0B5A" w:rsidRDefault="00884C45" w:rsidP="00F8408F">
      <w:pPr>
        <w:numPr>
          <w:ilvl w:val="0"/>
          <w:numId w:val="23"/>
        </w:numPr>
        <w:tabs>
          <w:tab w:val="left" w:pos="714"/>
          <w:tab w:val="left" w:pos="2160"/>
          <w:tab w:val="left" w:pos="2880"/>
          <w:tab w:val="left" w:pos="3600"/>
          <w:tab w:val="left" w:pos="4320"/>
          <w:tab w:val="left" w:pos="5040"/>
          <w:tab w:val="left" w:pos="5760"/>
          <w:tab w:val="left" w:pos="6480"/>
          <w:tab w:val="left" w:pos="7200"/>
          <w:tab w:val="left" w:pos="7920"/>
          <w:tab w:val="left" w:pos="8640"/>
        </w:tabs>
        <w:ind w:left="0" w:firstLine="450"/>
        <w:rPr>
          <w:rFonts w:cs="Times New Roman"/>
          <w:bCs/>
          <w:sz w:val="24"/>
          <w:szCs w:val="24"/>
          <w:lang w:val="sr-Cyrl-CS"/>
        </w:rPr>
      </w:pPr>
      <w:r w:rsidRPr="00CE0B5A">
        <w:rPr>
          <w:rFonts w:cs="Times New Roman"/>
          <w:bCs/>
          <w:sz w:val="24"/>
          <w:szCs w:val="24"/>
          <w:lang w:val="sr-Cyrl-CS"/>
        </w:rPr>
        <w:t>са отпадним материјама и материјалима насталим у току изградње, реконструкције и редовног рада и коришћења објеката, поступати у складу са одредбама Закона о управљању отпадом;</w:t>
      </w:r>
    </w:p>
    <w:p w14:paraId="49F71E71" w14:textId="77777777" w:rsidR="00884C45" w:rsidRPr="00CE0B5A" w:rsidRDefault="00884C45" w:rsidP="00F8408F">
      <w:pPr>
        <w:numPr>
          <w:ilvl w:val="0"/>
          <w:numId w:val="23"/>
        </w:numPr>
        <w:tabs>
          <w:tab w:val="left" w:pos="714"/>
          <w:tab w:val="left" w:pos="2160"/>
          <w:tab w:val="left" w:pos="2880"/>
          <w:tab w:val="left" w:pos="3600"/>
          <w:tab w:val="left" w:pos="4320"/>
          <w:tab w:val="left" w:pos="5040"/>
          <w:tab w:val="left" w:pos="5760"/>
          <w:tab w:val="left" w:pos="6480"/>
          <w:tab w:val="left" w:pos="7200"/>
          <w:tab w:val="left" w:pos="7920"/>
          <w:tab w:val="left" w:pos="8640"/>
        </w:tabs>
        <w:ind w:left="0" w:firstLine="450"/>
        <w:rPr>
          <w:rFonts w:cs="Times New Roman"/>
          <w:bCs/>
          <w:sz w:val="24"/>
          <w:szCs w:val="24"/>
          <w:lang w:val="sr-Cyrl-CS"/>
        </w:rPr>
      </w:pPr>
      <w:r w:rsidRPr="00CE0B5A">
        <w:rPr>
          <w:rFonts w:cs="Times New Roman"/>
          <w:bCs/>
          <w:sz w:val="24"/>
          <w:szCs w:val="24"/>
          <w:lang w:val="sr-Cyrl-CS"/>
        </w:rPr>
        <w:t>ако при извођењу радова дође до хаварије на грађевинским машинама или транспортним средствима, односно изливања уља и горива у земљиште, извођач радова је у обавези да изврши санацију, односно ремедијацију загађене површине;</w:t>
      </w:r>
    </w:p>
    <w:p w14:paraId="43D069D2" w14:textId="77777777" w:rsidR="00884C45" w:rsidRPr="00CE0B5A" w:rsidRDefault="00884C45" w:rsidP="00F8408F">
      <w:pPr>
        <w:numPr>
          <w:ilvl w:val="0"/>
          <w:numId w:val="23"/>
        </w:numPr>
        <w:ind w:left="0" w:firstLine="360"/>
        <w:rPr>
          <w:rFonts w:eastAsia="Calibri" w:cs="Times New Roman"/>
          <w:sz w:val="24"/>
          <w:szCs w:val="24"/>
          <w:lang w:val="sr-Cyrl-CS"/>
        </w:rPr>
      </w:pPr>
      <w:r w:rsidRPr="00CE0B5A">
        <w:rPr>
          <w:rFonts w:eastAsia="Calibri" w:cs="Times New Roman"/>
          <w:sz w:val="24"/>
          <w:szCs w:val="24"/>
          <w:lang w:val="sr-Cyrl-CS"/>
        </w:rPr>
        <w:t>планирати безбедно уклањање евентуалних гнезда птица на трасама далековода који се демонтирају и то искључиво ван периода гнежђења птица, односно до 10. фебруара или после 10. јуна и техничко решење изолатора/носача проводника у складу са Препоруком бр. 110 (2004) за смањење штетних ефеката које имају објекти за пренос електричне енергије који се налазе изнад земље (далеководи) на птице (Recommendation No. 110 (2004) on minimising adverse effects of above-ground electricity transmission facilities /power lines/ on birds) коју је донео Стални комитет Бернске конвенције (Standing Committee of the Convention on the Conservation of European Wildlife and Natural Habitats), коју је Република Србија потписала и потврдила; уколико се у току радова наиђе на активно гнездо са пологом или младунцима, сачувати га и у што краћем року обавести Завод за заштиту природе Србије</w:t>
      </w:r>
    </w:p>
    <w:p w14:paraId="2D78770E" w14:textId="5E6775C1" w:rsidR="00884C45" w:rsidRPr="00CE0B5A" w:rsidRDefault="00884C45" w:rsidP="00F8408F">
      <w:pPr>
        <w:numPr>
          <w:ilvl w:val="0"/>
          <w:numId w:val="23"/>
        </w:numPr>
        <w:ind w:left="0" w:firstLine="360"/>
        <w:rPr>
          <w:rFonts w:eastAsia="Calibri" w:cs="Times New Roman"/>
          <w:sz w:val="24"/>
          <w:szCs w:val="24"/>
          <w:lang w:val="sr-Cyrl-CS"/>
        </w:rPr>
      </w:pPr>
      <w:r w:rsidRPr="00CE0B5A">
        <w:rPr>
          <w:rFonts w:eastAsia="Calibri" w:cs="Times New Roman"/>
          <w:sz w:val="24"/>
          <w:szCs w:val="24"/>
          <w:lang w:val="sr-Cyrl-CS"/>
        </w:rPr>
        <w:t>контактне делове ДВ са проводницима где може доћи до проблема тзв. кратког споја тако конструисати да се избегне испадање система и прекид рада, односно страдање птица на ДВ. Ове мере спро</w:t>
      </w:r>
      <w:r w:rsidR="005E4B62" w:rsidRPr="00CE0B5A">
        <w:rPr>
          <w:rFonts w:eastAsia="Calibri" w:cs="Times New Roman"/>
          <w:sz w:val="24"/>
          <w:szCs w:val="24"/>
          <w:lang w:val="sr-Cyrl-CS"/>
        </w:rPr>
        <w:t>вести у складу са Препоруком број</w:t>
      </w:r>
      <w:r w:rsidRPr="00CE0B5A">
        <w:rPr>
          <w:rFonts w:eastAsia="Calibri" w:cs="Times New Roman"/>
          <w:sz w:val="24"/>
          <w:szCs w:val="24"/>
          <w:lang w:val="sr-Cyrl-CS"/>
        </w:rPr>
        <w:t xml:space="preserve"> 110 (2004) Сталног комитета за смањење штетних ефеката који имају објекти за пренос електричне енергије који се налазе изнад земље (електроводови) на птице</w:t>
      </w:r>
      <w:r w:rsidR="00FA6641" w:rsidRPr="00CE0B5A">
        <w:rPr>
          <w:rFonts w:eastAsia="Calibri" w:cs="Times New Roman"/>
          <w:sz w:val="24"/>
          <w:szCs w:val="24"/>
          <w:lang w:val="sr-Cyrl-CS"/>
        </w:rPr>
        <w:t>.</w:t>
      </w:r>
    </w:p>
    <w:p w14:paraId="7468F26E" w14:textId="77777777" w:rsidR="00884C45" w:rsidRPr="00CE0B5A" w:rsidRDefault="00884C45" w:rsidP="007D5A49">
      <w:pPr>
        <w:rPr>
          <w:rFonts w:cs="Times New Roman"/>
          <w:sz w:val="24"/>
          <w:szCs w:val="24"/>
          <w:lang w:val="sr-Cyrl-CS"/>
        </w:rPr>
      </w:pPr>
    </w:p>
    <w:p w14:paraId="59C1E8C1" w14:textId="4E7B333E" w:rsidR="0053677F" w:rsidRPr="00CE0B5A" w:rsidRDefault="0053677F" w:rsidP="00BD4887">
      <w:pPr>
        <w:pStyle w:val="Heading3"/>
        <w:rPr>
          <w:b w:val="0"/>
          <w:lang w:val="sr-Cyrl-CS"/>
        </w:rPr>
      </w:pPr>
      <w:bookmarkStart w:id="116" w:name="_Toc172279029"/>
      <w:r w:rsidRPr="00CE0B5A">
        <w:rPr>
          <w:b w:val="0"/>
          <w:lang w:val="sr-Cyrl-CS"/>
        </w:rPr>
        <w:t>3.5.</w:t>
      </w:r>
      <w:r w:rsidR="006A529C" w:rsidRPr="00CE0B5A">
        <w:rPr>
          <w:b w:val="0"/>
          <w:lang w:val="sr-Cyrl-CS"/>
        </w:rPr>
        <w:t xml:space="preserve"> </w:t>
      </w:r>
      <w:r w:rsidR="00E962E2" w:rsidRPr="00CE0B5A">
        <w:rPr>
          <w:b w:val="0"/>
          <w:lang w:val="sr-Cyrl-CS"/>
        </w:rPr>
        <w:t>Мере заштите од удеса и у ванредним ситуацијама</w:t>
      </w:r>
      <w:bookmarkEnd w:id="116"/>
    </w:p>
    <w:p w14:paraId="7A8E669C" w14:textId="77777777" w:rsidR="000E1094" w:rsidRPr="00CE0B5A" w:rsidRDefault="000E1094" w:rsidP="007D5A49">
      <w:pPr>
        <w:autoSpaceDE w:val="0"/>
        <w:autoSpaceDN w:val="0"/>
        <w:adjustRightInd w:val="0"/>
        <w:ind w:firstLine="720"/>
        <w:rPr>
          <w:rFonts w:cs="Times New Roman"/>
          <w:sz w:val="24"/>
          <w:szCs w:val="24"/>
          <w:lang w:val="sr-Cyrl-CS"/>
        </w:rPr>
      </w:pPr>
    </w:p>
    <w:p w14:paraId="448CCBF1" w14:textId="5322F4AA" w:rsidR="00DD63D0" w:rsidRPr="00CE0B5A" w:rsidRDefault="00AD169A" w:rsidP="007D5A49">
      <w:pPr>
        <w:autoSpaceDE w:val="0"/>
        <w:autoSpaceDN w:val="0"/>
        <w:adjustRightInd w:val="0"/>
        <w:ind w:firstLine="720"/>
        <w:rPr>
          <w:rFonts w:cs="Times New Roman"/>
          <w:sz w:val="24"/>
          <w:szCs w:val="24"/>
          <w:lang w:val="sr-Cyrl-CS"/>
        </w:rPr>
      </w:pPr>
      <w:r w:rsidRPr="00CE0B5A">
        <w:rPr>
          <w:rFonts w:cs="Times New Roman"/>
          <w:sz w:val="24"/>
          <w:szCs w:val="24"/>
          <w:lang w:val="sr-Cyrl-CS"/>
        </w:rPr>
        <w:t>Планиран</w:t>
      </w:r>
      <w:r w:rsidR="00DD63D0" w:rsidRPr="00CE0B5A">
        <w:rPr>
          <w:rFonts w:cs="Times New Roman"/>
          <w:sz w:val="24"/>
          <w:szCs w:val="24"/>
          <w:lang w:val="sr-Cyrl-CS"/>
        </w:rPr>
        <w:t>у мрежу трафостаница и далековода чиниће објекти и водови који ће имати посебан</w:t>
      </w:r>
      <w:r w:rsidRPr="00CE0B5A">
        <w:rPr>
          <w:rFonts w:cs="Times New Roman"/>
          <w:sz w:val="24"/>
          <w:szCs w:val="24"/>
          <w:lang w:val="sr-Cyrl-CS"/>
        </w:rPr>
        <w:t>, стратешк</w:t>
      </w:r>
      <w:r w:rsidR="00DD63D0" w:rsidRPr="00CE0B5A">
        <w:rPr>
          <w:rFonts w:cs="Times New Roman"/>
          <w:sz w:val="24"/>
          <w:szCs w:val="24"/>
          <w:lang w:val="sr-Cyrl-CS"/>
        </w:rPr>
        <w:t>и</w:t>
      </w:r>
      <w:r w:rsidRPr="00CE0B5A">
        <w:rPr>
          <w:rFonts w:cs="Times New Roman"/>
          <w:sz w:val="24"/>
          <w:szCs w:val="24"/>
          <w:lang w:val="sr-Cyrl-CS"/>
        </w:rPr>
        <w:t xml:space="preserve"> значаја за енергетску стабилност Републике Србије</w:t>
      </w:r>
      <w:r w:rsidR="00DD63D0" w:rsidRPr="00CE0B5A">
        <w:rPr>
          <w:rFonts w:cs="Times New Roman"/>
          <w:sz w:val="24"/>
          <w:szCs w:val="24"/>
          <w:lang w:val="sr-Cyrl-CS"/>
        </w:rPr>
        <w:t xml:space="preserve">, а посебно </w:t>
      </w:r>
      <w:r w:rsidR="00E0377B" w:rsidRPr="00CE0B5A">
        <w:rPr>
          <w:rFonts w:cs="Times New Roman"/>
          <w:sz w:val="24"/>
          <w:szCs w:val="24"/>
          <w:lang w:val="sr-Cyrl-CS"/>
        </w:rPr>
        <w:t>источне</w:t>
      </w:r>
      <w:r w:rsidR="00DD63D0" w:rsidRPr="00CE0B5A">
        <w:rPr>
          <w:rFonts w:cs="Times New Roman"/>
          <w:sz w:val="24"/>
          <w:szCs w:val="24"/>
          <w:lang w:val="sr-Cyrl-CS"/>
        </w:rPr>
        <w:t xml:space="preserve"> Србије, </w:t>
      </w:r>
      <w:r w:rsidRPr="00CE0B5A">
        <w:rPr>
          <w:rFonts w:cs="Times New Roman"/>
          <w:sz w:val="24"/>
          <w:szCs w:val="24"/>
          <w:lang w:val="sr-Cyrl-CS"/>
        </w:rPr>
        <w:t>тако да се у њ</w:t>
      </w:r>
      <w:r w:rsidR="00DD63D0" w:rsidRPr="00CE0B5A">
        <w:rPr>
          <w:rFonts w:cs="Times New Roman"/>
          <w:sz w:val="24"/>
          <w:szCs w:val="24"/>
          <w:lang w:val="sr-Cyrl-CS"/>
        </w:rPr>
        <w:t>иховом</w:t>
      </w:r>
      <w:r w:rsidRPr="00CE0B5A">
        <w:rPr>
          <w:rFonts w:cs="Times New Roman"/>
          <w:sz w:val="24"/>
          <w:szCs w:val="24"/>
          <w:lang w:val="sr-Cyrl-CS"/>
        </w:rPr>
        <w:t xml:space="preserve"> пројектовању, изградњи и експлоатацији мора применити највиши степен поузданости и безбедности. Процедуре за држање под контролом ризика евентуалних удеса и поступање у случају удеса утврдиће се у складу са законом и системом квалитета </w:t>
      </w:r>
      <w:r w:rsidR="00E82A36" w:rsidRPr="00CE0B5A">
        <w:rPr>
          <w:rFonts w:cs="Times New Roman"/>
          <w:sz w:val="24"/>
          <w:szCs w:val="24"/>
          <w:lang w:val="sr-Cyrl-CS"/>
        </w:rPr>
        <w:t>„Електромрежа Србије”</w:t>
      </w:r>
      <w:r w:rsidR="00DD63D0" w:rsidRPr="00CE0B5A">
        <w:rPr>
          <w:rFonts w:cs="Times New Roman"/>
          <w:sz w:val="24"/>
          <w:szCs w:val="24"/>
          <w:lang w:val="sr-Cyrl-CS"/>
        </w:rPr>
        <w:t xml:space="preserve"> </w:t>
      </w:r>
      <w:r w:rsidR="005E4B62" w:rsidRPr="00CE0B5A">
        <w:rPr>
          <w:rFonts w:cs="Times New Roman"/>
          <w:sz w:val="24"/>
          <w:szCs w:val="24"/>
          <w:lang w:val="sr-Cyrl-CS"/>
        </w:rPr>
        <w:t xml:space="preserve">АД </w:t>
      </w:r>
      <w:r w:rsidR="00DD63D0" w:rsidRPr="00CE0B5A">
        <w:rPr>
          <w:rFonts w:cs="Times New Roman"/>
          <w:sz w:val="24"/>
          <w:szCs w:val="24"/>
          <w:lang w:val="sr-Cyrl-CS"/>
        </w:rPr>
        <w:t>и будућег оператера.</w:t>
      </w:r>
    </w:p>
    <w:p w14:paraId="1A2BE9A2" w14:textId="301F9D6F" w:rsidR="00DD63D0" w:rsidRPr="00CE0B5A" w:rsidRDefault="00AD169A" w:rsidP="007D5A49">
      <w:pPr>
        <w:autoSpaceDE w:val="0"/>
        <w:autoSpaceDN w:val="0"/>
        <w:adjustRightInd w:val="0"/>
        <w:ind w:firstLine="720"/>
        <w:rPr>
          <w:rFonts w:cs="Times New Roman"/>
          <w:sz w:val="24"/>
          <w:szCs w:val="24"/>
          <w:lang w:val="sr-Cyrl-CS"/>
        </w:rPr>
      </w:pPr>
      <w:r w:rsidRPr="00CE0B5A">
        <w:rPr>
          <w:rFonts w:cs="Times New Roman"/>
          <w:sz w:val="24"/>
          <w:szCs w:val="24"/>
          <w:lang w:val="sr-Cyrl-CS"/>
        </w:rPr>
        <w:t xml:space="preserve">Могуће опасности су бројне, од природних ризика (клижење и ерозија земљишта, земљотрес, лед, олуја), преко ризика од електричног удара, саобраћајног удеса и пожара, до случајног истакања или цурења загађујућих и опасних материја (гориво, уље, санитарна отпадна вода и др), повреде радника и угрожавања здравља услед буке и прашине на градилишту. </w:t>
      </w:r>
    </w:p>
    <w:p w14:paraId="77090E22" w14:textId="77777777" w:rsidR="003A2C36" w:rsidRPr="00CE0B5A" w:rsidRDefault="00AD169A" w:rsidP="003A2C36">
      <w:pPr>
        <w:autoSpaceDE w:val="0"/>
        <w:autoSpaceDN w:val="0"/>
        <w:adjustRightInd w:val="0"/>
        <w:ind w:firstLine="720"/>
        <w:rPr>
          <w:rFonts w:cs="Times New Roman"/>
          <w:sz w:val="24"/>
          <w:szCs w:val="24"/>
          <w:lang w:val="sr-Cyrl-CS"/>
        </w:rPr>
      </w:pPr>
      <w:r w:rsidRPr="00CE0B5A">
        <w:rPr>
          <w:rFonts w:cs="Times New Roman"/>
          <w:sz w:val="24"/>
          <w:szCs w:val="24"/>
          <w:lang w:val="sr-Cyrl-CS"/>
        </w:rPr>
        <w:t>Уз примену потребних мера заштите појава акцидената са значајним неповољним утицајем на животну средину, здравље и безбедност људи и имовине и рад електроенергетског система има малу вероватноћу.</w:t>
      </w:r>
    </w:p>
    <w:p w14:paraId="32154878" w14:textId="4A7B1FF1" w:rsidR="00C44202" w:rsidRPr="00CE0B5A" w:rsidRDefault="00C44202" w:rsidP="00C34094">
      <w:pPr>
        <w:autoSpaceDE w:val="0"/>
        <w:autoSpaceDN w:val="0"/>
        <w:adjustRightInd w:val="0"/>
        <w:ind w:firstLine="720"/>
        <w:rPr>
          <w:rFonts w:cs="Times New Roman"/>
          <w:sz w:val="24"/>
          <w:szCs w:val="24"/>
          <w:lang w:val="sr-Cyrl-CS"/>
        </w:rPr>
      </w:pPr>
      <w:r w:rsidRPr="00CE0B5A">
        <w:rPr>
          <w:rFonts w:cs="Times New Roman"/>
          <w:sz w:val="24"/>
          <w:szCs w:val="24"/>
          <w:lang w:val="sr-Cyrl-CS"/>
        </w:rPr>
        <w:t xml:space="preserve">У обухвату </w:t>
      </w:r>
      <w:r w:rsidR="007D6A5D" w:rsidRPr="00CE0B5A">
        <w:rPr>
          <w:rFonts w:cs="Times New Roman"/>
          <w:sz w:val="24"/>
          <w:szCs w:val="24"/>
          <w:lang w:val="sr-Cyrl-CS"/>
        </w:rPr>
        <w:t>П</w:t>
      </w:r>
      <w:r w:rsidRPr="00CE0B5A">
        <w:rPr>
          <w:rFonts w:cs="Times New Roman"/>
          <w:sz w:val="24"/>
          <w:szCs w:val="24"/>
          <w:lang w:val="sr-Cyrl-CS"/>
        </w:rPr>
        <w:t>росторног плана, према Регистру севесо постројења на територији Републике Србије од 11.</w:t>
      </w:r>
      <w:r w:rsidR="007D6A5D" w:rsidRPr="00CE0B5A">
        <w:rPr>
          <w:rFonts w:cs="Times New Roman"/>
          <w:sz w:val="24"/>
          <w:szCs w:val="24"/>
          <w:lang w:val="sr-Cyrl-CS"/>
        </w:rPr>
        <w:t xml:space="preserve"> јануара </w:t>
      </w:r>
      <w:r w:rsidRPr="00CE0B5A">
        <w:rPr>
          <w:rFonts w:cs="Times New Roman"/>
          <w:sz w:val="24"/>
          <w:szCs w:val="24"/>
          <w:lang w:val="sr-Cyrl-CS"/>
        </w:rPr>
        <w:t>2024. године евидентирана су постројење вишег реда топионица и фабрика сумпорне киселине „Zijin Bor Copper</w:t>
      </w:r>
      <w:r w:rsidR="006E7412" w:rsidRPr="00CE0B5A">
        <w:rPr>
          <w:rFonts w:cs="Times New Roman"/>
          <w:sz w:val="24"/>
          <w:szCs w:val="24"/>
          <w:lang w:val="sr-Cyrl-CS"/>
        </w:rPr>
        <w:t>ˮ</w:t>
      </w:r>
      <w:r w:rsidRPr="00CE0B5A">
        <w:rPr>
          <w:rFonts w:cs="Times New Roman"/>
          <w:sz w:val="24"/>
          <w:szCs w:val="24"/>
          <w:lang w:val="sr-Cyrl-CS"/>
        </w:rPr>
        <w:t xml:space="preserve">, </w:t>
      </w:r>
      <w:r w:rsidR="00C34094" w:rsidRPr="00CE0B5A">
        <w:rPr>
          <w:rFonts w:cs="Times New Roman"/>
          <w:sz w:val="24"/>
          <w:szCs w:val="24"/>
          <w:lang w:val="sr-Cyrl-CS"/>
        </w:rPr>
        <w:t xml:space="preserve">и два </w:t>
      </w:r>
      <w:r w:rsidRPr="00CE0B5A">
        <w:rPr>
          <w:rFonts w:cs="Times New Roman"/>
          <w:sz w:val="24"/>
          <w:szCs w:val="24"/>
          <w:lang w:val="sr-Cyrl-CS"/>
        </w:rPr>
        <w:t>постројења нижег реда: фабрика индустријских гасова „Messer Tehnogas</w:t>
      </w:r>
      <w:r w:rsidR="006E7412" w:rsidRPr="00CE0B5A">
        <w:rPr>
          <w:rFonts w:cs="Times New Roman"/>
          <w:sz w:val="24"/>
          <w:szCs w:val="24"/>
          <w:lang w:val="sr-Cyrl-CS"/>
        </w:rPr>
        <w:t>ˮ</w:t>
      </w:r>
      <w:r w:rsidRPr="00CE0B5A">
        <w:rPr>
          <w:rFonts w:cs="Times New Roman"/>
          <w:sz w:val="24"/>
          <w:szCs w:val="24"/>
          <w:lang w:val="sr-Cyrl-CS"/>
        </w:rPr>
        <w:t xml:space="preserve"> </w:t>
      </w:r>
      <w:r w:rsidR="00C34094" w:rsidRPr="00CE0B5A">
        <w:rPr>
          <w:rFonts w:cs="Times New Roman"/>
          <w:sz w:val="24"/>
          <w:szCs w:val="24"/>
          <w:lang w:val="sr-Cyrl-CS"/>
        </w:rPr>
        <w:t>и</w:t>
      </w:r>
      <w:r w:rsidRPr="00CE0B5A">
        <w:rPr>
          <w:rFonts w:cs="Times New Roman"/>
          <w:sz w:val="24"/>
          <w:szCs w:val="24"/>
          <w:lang w:val="sr-Cyrl-CS"/>
        </w:rPr>
        <w:t xml:space="preserve"> флотација „Велики Кривељ</w:t>
      </w:r>
      <w:r w:rsidR="006E7412" w:rsidRPr="00CE0B5A">
        <w:rPr>
          <w:rFonts w:cs="Times New Roman"/>
          <w:sz w:val="24"/>
          <w:szCs w:val="24"/>
          <w:lang w:val="sr-Cyrl-CS"/>
        </w:rPr>
        <w:t>ˮ</w:t>
      </w:r>
      <w:r w:rsidRPr="00CE0B5A">
        <w:rPr>
          <w:rFonts w:cs="Times New Roman"/>
          <w:sz w:val="24"/>
          <w:szCs w:val="24"/>
          <w:lang w:val="sr-Cyrl-CS"/>
        </w:rPr>
        <w:t>.</w:t>
      </w:r>
    </w:p>
    <w:p w14:paraId="054ECDD0" w14:textId="61D26D57" w:rsidR="00AD3607" w:rsidRPr="00CE0B5A" w:rsidRDefault="00335E01" w:rsidP="00FA56F2">
      <w:pPr>
        <w:ind w:firstLine="720"/>
        <w:rPr>
          <w:rFonts w:cs="Times New Roman"/>
          <w:sz w:val="24"/>
          <w:szCs w:val="24"/>
          <w:lang w:val="sr-Cyrl-CS"/>
        </w:rPr>
      </w:pPr>
      <w:r w:rsidRPr="00CE0B5A">
        <w:rPr>
          <w:rFonts w:cs="Times New Roman"/>
          <w:sz w:val="24"/>
          <w:szCs w:val="24"/>
          <w:lang w:val="sr-Cyrl-CS"/>
        </w:rPr>
        <w:t xml:space="preserve">У случају будуће изградње постројења/комплекса на подручју </w:t>
      </w:r>
      <w:r w:rsidR="007D6A5D" w:rsidRPr="00CE0B5A">
        <w:rPr>
          <w:rFonts w:cs="Times New Roman"/>
          <w:sz w:val="24"/>
          <w:szCs w:val="24"/>
          <w:lang w:val="sr-Cyrl-CS"/>
        </w:rPr>
        <w:t>П</w:t>
      </w:r>
      <w:r w:rsidRPr="00CE0B5A">
        <w:rPr>
          <w:rFonts w:cs="Times New Roman"/>
          <w:sz w:val="24"/>
          <w:szCs w:val="24"/>
          <w:lang w:val="sr-Cyrl-CS"/>
        </w:rPr>
        <w:t>росторног плана и у његовој непосредној близини, у складу са Правилником о садржини политике превенције удеса и садржини и методологији израде Извештаја о безбедности и Плана заштите од удеса („Службени гласник РС”, број 41/10), као полазиште за идентификацију потенцијално повредивих објеката, потребно је прелиминарно анализирати простор у обухвату од минимално 1000 m од граница будућег севесо постројења/комплекса, док се коначна процена ширине повредиве зоне – зоне опасности, одређује на основу резултата моделовања ефеката удеса.</w:t>
      </w:r>
    </w:p>
    <w:p w14:paraId="233BB1F5" w14:textId="3E0D0E17" w:rsidR="008505AD" w:rsidRPr="00CE0B5A" w:rsidRDefault="0053677F" w:rsidP="00B12D0C">
      <w:pPr>
        <w:pStyle w:val="Heading2"/>
        <w:rPr>
          <w:b w:val="0"/>
          <w:lang w:val="sr-Cyrl-CS"/>
        </w:rPr>
      </w:pPr>
      <w:bookmarkStart w:id="117" w:name="_Toc172279030"/>
      <w:r w:rsidRPr="00CE0B5A">
        <w:rPr>
          <w:b w:val="0"/>
          <w:lang w:val="sr-Cyrl-CS"/>
        </w:rPr>
        <w:lastRenderedPageBreak/>
        <w:t>4.</w:t>
      </w:r>
      <w:r w:rsidR="008505AD" w:rsidRPr="00CE0B5A">
        <w:rPr>
          <w:b w:val="0"/>
          <w:lang w:val="sr-Cyrl-CS"/>
        </w:rPr>
        <w:t xml:space="preserve"> </w:t>
      </w:r>
      <w:r w:rsidR="006A6972" w:rsidRPr="00CE0B5A">
        <w:rPr>
          <w:b w:val="0"/>
          <w:lang w:val="sr-Cyrl-CS"/>
        </w:rPr>
        <w:t>Утицај на функционисање насеља</w:t>
      </w:r>
      <w:bookmarkEnd w:id="117"/>
    </w:p>
    <w:p w14:paraId="24B2A979" w14:textId="77777777" w:rsidR="00977938" w:rsidRPr="00CE0B5A" w:rsidRDefault="00977938" w:rsidP="007D5A49">
      <w:pPr>
        <w:ind w:firstLine="720"/>
        <w:rPr>
          <w:rFonts w:cs="Times New Roman"/>
          <w:sz w:val="24"/>
          <w:szCs w:val="24"/>
          <w:lang w:val="sr-Cyrl-CS"/>
        </w:rPr>
      </w:pPr>
    </w:p>
    <w:p w14:paraId="6A64D571" w14:textId="77777777" w:rsidR="00284150" w:rsidRPr="00CE0B5A" w:rsidRDefault="00284150" w:rsidP="00284150">
      <w:pPr>
        <w:ind w:firstLine="720"/>
        <w:rPr>
          <w:rFonts w:eastAsia="Calibri" w:cs="Times New Roman"/>
          <w:sz w:val="24"/>
          <w:szCs w:val="24"/>
          <w:lang w:val="sr-Cyrl-CS"/>
        </w:rPr>
      </w:pPr>
      <w:r w:rsidRPr="00CE0B5A">
        <w:rPr>
          <w:rFonts w:eastAsia="Calibri" w:cs="Times New Roman"/>
          <w:sz w:val="24"/>
          <w:szCs w:val="24"/>
          <w:lang w:val="sr-Cyrl-CS"/>
        </w:rPr>
        <w:t>Подручје Просторног плана обухвата 28 катастарских општина на територијама градова Бор и Зајечар и општина Неготин, Мајданпек и Кучево. Коридори планираних далековода не пролазе кроз насељена подручја, али се приближавају грађевинским подручјима градова, сеоских насеља и заселака, домаћинствима дуж локалних путева и уз коридоре постојећих далековода у околини Бора и Мајданпека.</w:t>
      </w:r>
    </w:p>
    <w:p w14:paraId="54D30E9C" w14:textId="77777777" w:rsidR="00284150" w:rsidRPr="00CE0B5A" w:rsidRDefault="00284150" w:rsidP="00284150">
      <w:pPr>
        <w:ind w:firstLine="720"/>
        <w:rPr>
          <w:rFonts w:eastAsia="Calibri" w:cs="Times New Roman"/>
          <w:sz w:val="24"/>
          <w:szCs w:val="24"/>
          <w:lang w:val="sr-Cyrl-CS"/>
        </w:rPr>
      </w:pPr>
      <w:r w:rsidRPr="00CE0B5A">
        <w:rPr>
          <w:rFonts w:eastAsia="Calibri" w:cs="Times New Roman"/>
          <w:sz w:val="24"/>
          <w:szCs w:val="24"/>
          <w:lang w:val="sr-Cyrl-CS"/>
        </w:rPr>
        <w:t>Према Попису из 2022. на подручју 26 статистичких насеља која су обухваћена Просторним планом било је око 61.000 становника.</w:t>
      </w:r>
      <w:r w:rsidRPr="00CE0B5A">
        <w:rPr>
          <w:rFonts w:cs="Times New Roman"/>
          <w:sz w:val="24"/>
          <w:szCs w:val="24"/>
          <w:lang w:val="sr-Cyrl-CS"/>
        </w:rPr>
        <w:t xml:space="preserve"> </w:t>
      </w:r>
      <w:r w:rsidRPr="00CE0B5A">
        <w:rPr>
          <w:rFonts w:eastAsia="Calibri" w:cs="Times New Roman"/>
          <w:sz w:val="24"/>
          <w:szCs w:val="24"/>
          <w:lang w:val="sr-Cyrl-CS"/>
        </w:rPr>
        <w:t>Коридори планираних далековода у највећој мери пролазe ван насељених и грађевинских подручја већих густина на претежно шумском и пољопривредном земљишту.</w:t>
      </w:r>
    </w:p>
    <w:p w14:paraId="0B6B95E7" w14:textId="77777777" w:rsidR="00284150" w:rsidRPr="00CE0B5A" w:rsidRDefault="00284150" w:rsidP="00284150">
      <w:pPr>
        <w:ind w:firstLine="720"/>
        <w:rPr>
          <w:rFonts w:eastAsia="Calibri" w:cs="Times New Roman"/>
          <w:sz w:val="24"/>
          <w:szCs w:val="24"/>
          <w:lang w:val="sr-Cyrl-CS"/>
        </w:rPr>
      </w:pPr>
      <w:r w:rsidRPr="00CE0B5A">
        <w:rPr>
          <w:rFonts w:eastAsia="Calibri" w:cs="Times New Roman"/>
          <w:sz w:val="24"/>
          <w:szCs w:val="24"/>
          <w:lang w:val="sr-Cyrl-CS"/>
        </w:rPr>
        <w:t>Мрежа насеља на подручју Просторног плана представља фрагменте формираних мрежа насеља чији су центри Бор, Зајечар, Неготин, Мајданпек и Кучево. Коридори планираних далековода се приближавају деловима сеоских насеља Јасиково (општина Мајданпек), Доња Бела река (Град Бор) и Карбулово (општина Неготин).</w:t>
      </w:r>
    </w:p>
    <w:p w14:paraId="395D37C1" w14:textId="791A924D" w:rsidR="00284150" w:rsidRPr="00CE0B5A" w:rsidRDefault="00284150" w:rsidP="00284150">
      <w:pPr>
        <w:ind w:firstLine="720"/>
        <w:rPr>
          <w:rFonts w:eastAsia="Calibri" w:cs="Times New Roman"/>
          <w:sz w:val="24"/>
          <w:szCs w:val="24"/>
          <w:lang w:val="sr-Cyrl-CS"/>
        </w:rPr>
      </w:pPr>
      <w:r w:rsidRPr="00CE0B5A">
        <w:rPr>
          <w:rFonts w:eastAsia="Calibri" w:cs="Times New Roman"/>
          <w:sz w:val="24"/>
          <w:szCs w:val="24"/>
          <w:lang w:val="sr-Cyrl-CS"/>
        </w:rPr>
        <w:t>Дуж коридора ДВ нема објеката јавних служби.</w:t>
      </w:r>
    </w:p>
    <w:p w14:paraId="4830A993" w14:textId="77777777" w:rsidR="00284150" w:rsidRPr="00CE0B5A" w:rsidRDefault="00284150" w:rsidP="00284150">
      <w:pPr>
        <w:ind w:firstLine="720"/>
        <w:rPr>
          <w:rFonts w:eastAsia="Calibri" w:cs="Times New Roman"/>
          <w:sz w:val="24"/>
          <w:szCs w:val="24"/>
          <w:lang w:val="sr-Cyrl-CS"/>
        </w:rPr>
      </w:pPr>
      <w:r w:rsidRPr="00CE0B5A">
        <w:rPr>
          <w:rFonts w:eastAsia="Calibri" w:cs="Times New Roman"/>
          <w:sz w:val="24"/>
          <w:szCs w:val="24"/>
          <w:lang w:val="sr-Cyrl-CS"/>
        </w:rPr>
        <w:t>Након изградње мреже планираних далековода и успостављања његовог заштитног појаса може доћи до испољавања одређеног негативног утицаја на део насеља у погледу: ограничења коришћења дела грађевинског земљишта (изградњом ДВ и успостављањем заштитног појаса), смањеног комфора становника објеката колективног становања, фрагментације простора успостављањем нових зона заштите ДВ, формирања новог извора буке и ЕМП, ремећења естетског доживљаја амбијента и др.</w:t>
      </w:r>
    </w:p>
    <w:p w14:paraId="66CB7B16" w14:textId="77777777" w:rsidR="00284150" w:rsidRPr="00CE0B5A" w:rsidRDefault="00284150" w:rsidP="007D5A49">
      <w:pPr>
        <w:ind w:firstLine="720"/>
        <w:rPr>
          <w:rFonts w:cs="Times New Roman"/>
          <w:sz w:val="24"/>
          <w:szCs w:val="24"/>
          <w:lang w:val="sr-Cyrl-CS"/>
        </w:rPr>
      </w:pPr>
    </w:p>
    <w:p w14:paraId="17548456" w14:textId="29836D70" w:rsidR="0053677F" w:rsidRPr="00CE0B5A" w:rsidRDefault="0053677F" w:rsidP="00B12D0C">
      <w:pPr>
        <w:pStyle w:val="Heading2"/>
        <w:rPr>
          <w:b w:val="0"/>
          <w:lang w:val="sr-Cyrl-CS"/>
        </w:rPr>
      </w:pPr>
      <w:bookmarkStart w:id="118" w:name="_Toc172279031"/>
      <w:r w:rsidRPr="00CE0B5A">
        <w:rPr>
          <w:b w:val="0"/>
          <w:lang w:val="sr-Cyrl-CS"/>
        </w:rPr>
        <w:t xml:space="preserve">5. </w:t>
      </w:r>
      <w:r w:rsidR="006A6972" w:rsidRPr="00CE0B5A">
        <w:rPr>
          <w:b w:val="0"/>
          <w:lang w:val="sr-Cyrl-CS"/>
        </w:rPr>
        <w:t>Однос према другим техничким системима и објектима</w:t>
      </w:r>
      <w:bookmarkEnd w:id="118"/>
    </w:p>
    <w:p w14:paraId="74E702E9" w14:textId="77777777" w:rsidR="006E2C35" w:rsidRPr="00CE0B5A" w:rsidRDefault="006E2C35" w:rsidP="00BD4887">
      <w:pPr>
        <w:pStyle w:val="Heading3"/>
        <w:rPr>
          <w:b w:val="0"/>
          <w:lang w:val="sr-Cyrl-CS"/>
        </w:rPr>
      </w:pPr>
    </w:p>
    <w:p w14:paraId="7317400C" w14:textId="091B3C5A" w:rsidR="0053677F" w:rsidRPr="00CE0B5A" w:rsidRDefault="0053677F" w:rsidP="00BD4887">
      <w:pPr>
        <w:pStyle w:val="Heading3"/>
        <w:rPr>
          <w:b w:val="0"/>
          <w:lang w:val="sr-Cyrl-CS"/>
        </w:rPr>
      </w:pPr>
      <w:bookmarkStart w:id="119" w:name="_Toc172279032"/>
      <w:r w:rsidRPr="00CE0B5A">
        <w:rPr>
          <w:b w:val="0"/>
          <w:lang w:val="sr-Cyrl-CS"/>
        </w:rPr>
        <w:t>5.1.</w:t>
      </w:r>
      <w:r w:rsidR="006A529C" w:rsidRPr="00CE0B5A">
        <w:rPr>
          <w:b w:val="0"/>
          <w:lang w:val="sr-Cyrl-CS"/>
        </w:rPr>
        <w:t xml:space="preserve"> </w:t>
      </w:r>
      <w:r w:rsidR="006A6972" w:rsidRPr="00CE0B5A">
        <w:rPr>
          <w:b w:val="0"/>
          <w:lang w:val="sr-Cyrl-CS"/>
        </w:rPr>
        <w:t>Положај ДВ у односу на саобраћајну инфраструктуру</w:t>
      </w:r>
      <w:bookmarkEnd w:id="119"/>
    </w:p>
    <w:p w14:paraId="4E73F577" w14:textId="77777777" w:rsidR="00B13CCA" w:rsidRPr="00CE0B5A" w:rsidRDefault="00B13CCA" w:rsidP="007D5A49">
      <w:pPr>
        <w:rPr>
          <w:rFonts w:cs="Times New Roman"/>
          <w:sz w:val="24"/>
          <w:szCs w:val="24"/>
          <w:lang w:val="sr-Cyrl-CS"/>
        </w:rPr>
      </w:pPr>
    </w:p>
    <w:p w14:paraId="039CCE65" w14:textId="6D9DAD7F" w:rsidR="00B13CCA" w:rsidRPr="00CE0B5A" w:rsidRDefault="00B13CCA" w:rsidP="007D5A49">
      <w:pPr>
        <w:jc w:val="center"/>
        <w:rPr>
          <w:rFonts w:cs="Times New Roman"/>
          <w:iCs/>
          <w:sz w:val="24"/>
          <w:szCs w:val="24"/>
          <w:lang w:val="sr-Cyrl-CS"/>
        </w:rPr>
      </w:pPr>
      <w:r w:rsidRPr="00CE0B5A">
        <w:rPr>
          <w:rFonts w:cs="Times New Roman"/>
          <w:iCs/>
          <w:sz w:val="24"/>
          <w:szCs w:val="24"/>
          <w:lang w:val="sr-Cyrl-CS"/>
        </w:rPr>
        <w:t>Путна мрежа</w:t>
      </w:r>
    </w:p>
    <w:p w14:paraId="3F1A2A54" w14:textId="77777777" w:rsidR="00B13CCA" w:rsidRPr="00CE0B5A" w:rsidRDefault="00B13CCA" w:rsidP="007D5A49">
      <w:pPr>
        <w:jc w:val="center"/>
        <w:rPr>
          <w:rFonts w:cs="Times New Roman"/>
          <w:iCs/>
          <w:sz w:val="24"/>
          <w:szCs w:val="24"/>
          <w:lang w:val="sr-Cyrl-CS"/>
        </w:rPr>
      </w:pPr>
    </w:p>
    <w:p w14:paraId="73EFA92A" w14:textId="5848FB0D" w:rsidR="004A6A8A" w:rsidRPr="00CE0B5A" w:rsidRDefault="004A6A8A" w:rsidP="007D5A49">
      <w:pPr>
        <w:ind w:firstLine="720"/>
        <w:rPr>
          <w:rFonts w:cs="Times New Roman"/>
          <w:sz w:val="24"/>
          <w:szCs w:val="24"/>
          <w:lang w:val="sr-Cyrl-CS"/>
        </w:rPr>
      </w:pPr>
      <w:r w:rsidRPr="00CE0B5A">
        <w:rPr>
          <w:rFonts w:cs="Times New Roman"/>
          <w:sz w:val="24"/>
          <w:szCs w:val="24"/>
          <w:lang w:val="sr-Cyrl-CS"/>
        </w:rPr>
        <w:t xml:space="preserve">Путну мрежу на подручју Просторног плана чине државни, општински и некатегорисани путеви. Према Уредби о категоризацији државних путева и важећем Референтном систему мреже државних путева Републике Србије (верзија </w:t>
      </w:r>
      <w:r w:rsidR="00516A3D" w:rsidRPr="00CE0B5A">
        <w:rPr>
          <w:rFonts w:eastAsia="Calibri" w:cs="Times New Roman"/>
          <w:sz w:val="24"/>
          <w:szCs w:val="24"/>
          <w:lang w:val="sr-Cyrl-CS"/>
        </w:rPr>
        <w:t>април 2024</w:t>
      </w:r>
      <w:r w:rsidRPr="00CE0B5A">
        <w:rPr>
          <w:rFonts w:cs="Times New Roman"/>
          <w:sz w:val="24"/>
          <w:szCs w:val="24"/>
          <w:lang w:val="sr-Cyrl-CS"/>
        </w:rPr>
        <w:t xml:space="preserve">, ЈП </w:t>
      </w:r>
      <w:r w:rsidR="007D6A5D" w:rsidRPr="00CE0B5A">
        <w:rPr>
          <w:rFonts w:cs="Times New Roman"/>
          <w:sz w:val="24"/>
          <w:szCs w:val="24"/>
          <w:lang w:val="sr-Cyrl-CS"/>
        </w:rPr>
        <w:t>„</w:t>
      </w:r>
      <w:r w:rsidRPr="00CE0B5A">
        <w:rPr>
          <w:rFonts w:cs="Times New Roman"/>
          <w:sz w:val="24"/>
          <w:szCs w:val="24"/>
          <w:lang w:val="sr-Cyrl-CS"/>
        </w:rPr>
        <w:t>Путеви Србије</w:t>
      </w:r>
      <w:r w:rsidR="007D6A5D" w:rsidRPr="00CE0B5A">
        <w:rPr>
          <w:rFonts w:cs="Times New Roman"/>
          <w:sz w:val="24"/>
          <w:szCs w:val="24"/>
          <w:lang w:val="sr-Cyrl-CS"/>
        </w:rPr>
        <w:t>ˮ</w:t>
      </w:r>
      <w:r w:rsidRPr="00CE0B5A">
        <w:rPr>
          <w:rFonts w:cs="Times New Roman"/>
          <w:sz w:val="24"/>
          <w:szCs w:val="24"/>
          <w:lang w:val="sr-Cyrl-CS"/>
        </w:rPr>
        <w:t>), на територији Просторног плана се простиру следећи државни путеви (у даљем тексту</w:t>
      </w:r>
      <w:r w:rsidR="007D6A5D" w:rsidRPr="00CE0B5A">
        <w:rPr>
          <w:rFonts w:cs="Times New Roman"/>
          <w:sz w:val="24"/>
          <w:szCs w:val="24"/>
          <w:lang w:val="sr-Cyrl-CS"/>
        </w:rPr>
        <w:t>:</w:t>
      </w:r>
      <w:r w:rsidRPr="00CE0B5A">
        <w:rPr>
          <w:rFonts w:cs="Times New Roman"/>
          <w:sz w:val="24"/>
          <w:szCs w:val="24"/>
          <w:lang w:val="sr-Cyrl-CS"/>
        </w:rPr>
        <w:t xml:space="preserve"> ДП):</w:t>
      </w:r>
      <w:r w:rsidR="00DD71C7" w:rsidRPr="00CE0B5A">
        <w:rPr>
          <w:rFonts w:cs="Times New Roman"/>
          <w:sz w:val="24"/>
          <w:szCs w:val="24"/>
          <w:lang w:val="sr-Cyrl-CS"/>
        </w:rPr>
        <w:t xml:space="preserve"> </w:t>
      </w:r>
    </w:p>
    <w:p w14:paraId="5EFBD37B" w14:textId="474D50D3" w:rsidR="00516A3D" w:rsidRPr="00CE0B5A" w:rsidRDefault="00516A3D" w:rsidP="00F8408F">
      <w:pPr>
        <w:pStyle w:val="ListParagraph"/>
        <w:numPr>
          <w:ilvl w:val="0"/>
          <w:numId w:val="29"/>
        </w:numPr>
        <w:suppressAutoHyphens/>
        <w:ind w:left="0" w:firstLine="450"/>
        <w:jc w:val="both"/>
        <w:rPr>
          <w:rFonts w:eastAsia="Calibri"/>
        </w:rPr>
      </w:pPr>
      <w:bookmarkStart w:id="120" w:name="_Hlk169257917"/>
      <w:r w:rsidRPr="00CE0B5A">
        <w:rPr>
          <w:rFonts w:eastAsia="Calibri"/>
        </w:rPr>
        <w:t>ДП IБ</w:t>
      </w:r>
      <w:r w:rsidR="00440DEC" w:rsidRPr="00CE0B5A">
        <w:rPr>
          <w:rFonts w:eastAsia="Calibri"/>
        </w:rPr>
        <w:t xml:space="preserve"> реда број 33,</w:t>
      </w:r>
      <w:r w:rsidRPr="00CE0B5A">
        <w:rPr>
          <w:rFonts w:eastAsia="Calibri"/>
        </w:rPr>
        <w:t xml:space="preserve"> веза са државним путем А1 - Пожаревац - Кучево - Мајданпек - Неготин - државна граница са Бугарском (гранични прелаз Мокрање), делови деонице број 03313 (Кучево – Дебели Луг) од стационаже km 75+220 до km 75+495 (овде се граница плана преклапа са трасом ДП) и од стационаже km 99+360 до km 110+205, цела деоница број 03314 (Дебели Луг – Мајданпек), део деонице 03315 (Мајданпек – Милошева кула) од стационаже km 118+976 до km 129+980, део деонице 03318 (Плавна – Стубик) од стационаже km 163+784 до km 170+455, цела деоница 03319 (Стубик – Буково) од стационаже km 170+455 до km 185+334, цела деоница број 03320 (Неготин/улаз – Неготин/Брусник), цела деоница 03321 (Неготин/Брусник – Неготин/Радујевац) и део деонице 03322 (Неготин/ Радујевац – Вељково) до стационаже km 190+281. Укупна дужина предметног пута у границама плана износи око 58,390 km;</w:t>
      </w:r>
    </w:p>
    <w:p w14:paraId="7DECFCA2" w14:textId="78417224" w:rsidR="00516A3D" w:rsidRPr="00CE0B5A" w:rsidRDefault="00516A3D" w:rsidP="00F8408F">
      <w:pPr>
        <w:pStyle w:val="ListParagraph"/>
        <w:numPr>
          <w:ilvl w:val="0"/>
          <w:numId w:val="29"/>
        </w:numPr>
        <w:suppressAutoHyphens/>
        <w:ind w:left="0" w:firstLine="450"/>
        <w:jc w:val="both"/>
        <w:rPr>
          <w:rFonts w:eastAsia="Calibri"/>
        </w:rPr>
      </w:pPr>
      <w:r w:rsidRPr="00CE0B5A">
        <w:rPr>
          <w:rFonts w:eastAsia="Calibri"/>
        </w:rPr>
        <w:t>ДП IБ реда број 35: државна граница са Румунијом (гранични прелаз Ђердап) - Кладово - Неготин - Зајечар - Ниш - Приштина - Призрен - државна граница са Албанијом (гранични прелаз Врбница), део деонице број 03507 (Душановац – Неготин/улаз) од стационаже km 57+526 до km 63+334, цела деоница 03508 (Н</w:t>
      </w:r>
      <w:r w:rsidR="009D40FC" w:rsidRPr="00CE0B5A">
        <w:rPr>
          <w:rFonts w:eastAsia="Calibri"/>
        </w:rPr>
        <w:t>еготин</w:t>
      </w:r>
      <w:r w:rsidRPr="00CE0B5A">
        <w:rPr>
          <w:rFonts w:eastAsia="Calibri"/>
        </w:rPr>
        <w:t xml:space="preserve">/улаз – Буково), део деонице број 03509 (Буково – Салаш) од стационаже km 67+297 до km 83+230 и од стационаже km 85+677 до km 87+256,  у наставку делови деонице број 03510 (Салаш – Рготина) од стационаже km 87+256 </w:t>
      </w:r>
      <w:r w:rsidRPr="00CE0B5A">
        <w:rPr>
          <w:rFonts w:eastAsia="Calibri"/>
        </w:rPr>
        <w:lastRenderedPageBreak/>
        <w:t>до km 88+895 и од стационаже km 91+640 до km 92+925. Дужина овог пута у границама плана износи око 29,615 km;</w:t>
      </w:r>
    </w:p>
    <w:p w14:paraId="07A4C2B9" w14:textId="77777777" w:rsidR="00516A3D" w:rsidRPr="00CE0B5A" w:rsidRDefault="00516A3D" w:rsidP="00F8408F">
      <w:pPr>
        <w:numPr>
          <w:ilvl w:val="0"/>
          <w:numId w:val="29"/>
        </w:numPr>
        <w:suppressAutoHyphens/>
        <w:ind w:left="0" w:firstLine="450"/>
        <w:rPr>
          <w:rFonts w:eastAsia="Calibri" w:cs="Times New Roman"/>
          <w:sz w:val="24"/>
          <w:szCs w:val="24"/>
          <w:lang w:val="sr-Cyrl-CS"/>
        </w:rPr>
      </w:pPr>
      <w:r w:rsidRPr="00CE0B5A">
        <w:rPr>
          <w:rFonts w:eastAsia="Calibri" w:cs="Times New Roman"/>
          <w:sz w:val="24"/>
          <w:szCs w:val="24"/>
          <w:lang w:val="sr-Cyrl-CS"/>
        </w:rPr>
        <w:t>ДП IБ реда број 37: Селиште - Бор – Зајечар, цела деоница овог пута број 03702 и део деонице број 03703 од стационаже km 18+853 до km 36+783. Дужина пута број 37 у границама плана износи око 21,855 km;</w:t>
      </w:r>
    </w:p>
    <w:p w14:paraId="56CEEE06" w14:textId="77777777" w:rsidR="00516A3D" w:rsidRPr="00CE0B5A" w:rsidRDefault="00516A3D" w:rsidP="00F8408F">
      <w:pPr>
        <w:numPr>
          <w:ilvl w:val="0"/>
          <w:numId w:val="29"/>
        </w:numPr>
        <w:suppressAutoHyphens/>
        <w:ind w:left="0" w:firstLine="450"/>
        <w:rPr>
          <w:rFonts w:eastAsia="Calibri" w:cs="Times New Roman"/>
          <w:sz w:val="24"/>
          <w:szCs w:val="24"/>
          <w:lang w:val="sr-Cyrl-CS"/>
        </w:rPr>
      </w:pPr>
      <w:r w:rsidRPr="00CE0B5A">
        <w:rPr>
          <w:rFonts w:eastAsia="Calibri" w:cs="Times New Roman"/>
          <w:sz w:val="24"/>
          <w:szCs w:val="24"/>
          <w:lang w:val="sr-Cyrl-CS"/>
        </w:rPr>
        <w:t xml:space="preserve">ДП IIA реда број 161: Братинац - Салаковац - Мало Црниће - Петровац на Млави - Жагубица – Брестовац, и то део деонице број 16108 (Жагубица – Борско језеро) од стационаже km 101+340 до km 106+435. Укупна дужина у границама плана износи око 5,095 km; </w:t>
      </w:r>
    </w:p>
    <w:p w14:paraId="5B8E4C92" w14:textId="77777777" w:rsidR="00516A3D" w:rsidRPr="00CE0B5A" w:rsidRDefault="00516A3D" w:rsidP="00F8408F">
      <w:pPr>
        <w:numPr>
          <w:ilvl w:val="0"/>
          <w:numId w:val="29"/>
        </w:numPr>
        <w:suppressAutoHyphens/>
        <w:ind w:left="0" w:firstLine="450"/>
        <w:rPr>
          <w:rFonts w:eastAsia="Calibri" w:cs="Times New Roman"/>
          <w:sz w:val="24"/>
          <w:szCs w:val="24"/>
          <w:lang w:val="sr-Cyrl-CS"/>
        </w:rPr>
      </w:pPr>
      <w:r w:rsidRPr="00CE0B5A">
        <w:rPr>
          <w:rFonts w:eastAsia="Calibri" w:cs="Times New Roman"/>
          <w:sz w:val="24"/>
          <w:szCs w:val="24"/>
          <w:lang w:val="sr-Cyrl-CS"/>
        </w:rPr>
        <w:t>ДП IIA реда број 164: Доњи Милановац - Мајданпек - Дебели Луг - Јасиково –Жагубица, део деонице 16401 (Доњи Милановац – Мајданпек) од  стационаже km 8+040 до km 23+129, цела деоница број 16402 (Дебели Луг – Јасиково) и део деонице број 16403 (Јасиково – Жагубица) од стационаже km 41+595 до km 45+220. Дужина овог пута на предметној територији износи око 37,180 km;</w:t>
      </w:r>
    </w:p>
    <w:p w14:paraId="7D1C688F" w14:textId="77777777" w:rsidR="00516A3D" w:rsidRPr="00CE0B5A" w:rsidRDefault="00516A3D" w:rsidP="00F8408F">
      <w:pPr>
        <w:numPr>
          <w:ilvl w:val="0"/>
          <w:numId w:val="29"/>
        </w:numPr>
        <w:suppressAutoHyphens/>
        <w:ind w:left="0" w:firstLine="450"/>
        <w:rPr>
          <w:rFonts w:eastAsia="Calibri" w:cs="Times New Roman"/>
          <w:sz w:val="24"/>
          <w:szCs w:val="24"/>
          <w:lang w:val="sr-Cyrl-CS"/>
        </w:rPr>
      </w:pPr>
      <w:r w:rsidRPr="00CE0B5A">
        <w:rPr>
          <w:rFonts w:eastAsia="Calibri" w:cs="Times New Roman"/>
          <w:sz w:val="24"/>
          <w:szCs w:val="24"/>
          <w:lang w:val="sr-Cyrl-CS"/>
        </w:rPr>
        <w:t xml:space="preserve">ДП IIA реда број 165: Поречки мост - Клокочевац - Милошева Кула - Заграђе - Рготина - Вражогрнац - Зајечар – Звездан, и то део деонице број 16503 (Лука – Заграђе) од стационаже km 34+079 до km 48+250. Укупна дужина у границама плана износи око 14,170 km;  </w:t>
      </w:r>
    </w:p>
    <w:p w14:paraId="45E428E4" w14:textId="77777777" w:rsidR="00516A3D" w:rsidRPr="00CE0B5A" w:rsidRDefault="00516A3D" w:rsidP="00F8408F">
      <w:pPr>
        <w:numPr>
          <w:ilvl w:val="0"/>
          <w:numId w:val="29"/>
        </w:numPr>
        <w:suppressAutoHyphens/>
        <w:ind w:left="0" w:firstLine="450"/>
        <w:rPr>
          <w:rFonts w:eastAsia="Calibri" w:cs="Times New Roman"/>
          <w:sz w:val="24"/>
          <w:szCs w:val="24"/>
          <w:lang w:val="sr-Cyrl-CS"/>
        </w:rPr>
      </w:pPr>
      <w:r w:rsidRPr="00CE0B5A">
        <w:rPr>
          <w:rFonts w:eastAsia="Calibri" w:cs="Times New Roman"/>
          <w:sz w:val="24"/>
          <w:szCs w:val="24"/>
          <w:lang w:val="sr-Cyrl-CS"/>
        </w:rPr>
        <w:t xml:space="preserve">ДП IIA реда број 166: Бор – Заграђе, цела деоница број 16601 (Бор – Бор (Јасиково)) и део деонице број 16602 (Бор (Јасиково), Заграђе) од стационаже km 2+140 до km 10+180. Дужина овог пута износи око 10,180 km; </w:t>
      </w:r>
    </w:p>
    <w:p w14:paraId="5D017EE1" w14:textId="77777777" w:rsidR="00516A3D" w:rsidRPr="00CE0B5A" w:rsidRDefault="00516A3D" w:rsidP="00F8408F">
      <w:pPr>
        <w:numPr>
          <w:ilvl w:val="0"/>
          <w:numId w:val="29"/>
        </w:numPr>
        <w:suppressAutoHyphens/>
        <w:ind w:left="0" w:firstLine="450"/>
        <w:rPr>
          <w:rFonts w:eastAsia="Calibri" w:cs="Times New Roman"/>
          <w:sz w:val="24"/>
          <w:szCs w:val="24"/>
          <w:lang w:val="sr-Cyrl-CS"/>
        </w:rPr>
      </w:pPr>
      <w:r w:rsidRPr="00CE0B5A">
        <w:rPr>
          <w:rFonts w:eastAsia="Calibri" w:cs="Times New Roman"/>
          <w:sz w:val="24"/>
          <w:szCs w:val="24"/>
          <w:lang w:val="sr-Cyrl-CS"/>
        </w:rPr>
        <w:t xml:space="preserve">ДП IIБ реда број 393: Јасиково - Влаоле - Кривељ - веза са државним путем 166, цела деоница 39301 (Јасиково – Бор </w:t>
      </w:r>
      <w:r w:rsidRPr="00CE0B5A">
        <w:rPr>
          <w:rFonts w:eastAsia="Calibri" w:cs="Times New Roman"/>
          <w:sz w:val="24"/>
          <w:szCs w:val="24"/>
          <w:lang w:val="sr-Cyrl-CS"/>
        </w:rPr>
        <w:sym w:font="Symbol" w:char="F02D"/>
      </w:r>
      <w:r w:rsidRPr="00CE0B5A">
        <w:rPr>
          <w:rFonts w:eastAsia="Calibri" w:cs="Times New Roman"/>
          <w:sz w:val="24"/>
          <w:szCs w:val="24"/>
          <w:lang w:val="sr-Cyrl-CS"/>
        </w:rPr>
        <w:t xml:space="preserve"> (Јасиково)), у дужини од око 42,056 km; </w:t>
      </w:r>
    </w:p>
    <w:p w14:paraId="1D6D6597" w14:textId="77777777" w:rsidR="00516A3D" w:rsidRPr="00CE0B5A" w:rsidRDefault="00516A3D" w:rsidP="00F8408F">
      <w:pPr>
        <w:numPr>
          <w:ilvl w:val="0"/>
          <w:numId w:val="29"/>
        </w:numPr>
        <w:suppressAutoHyphens/>
        <w:ind w:left="0" w:firstLine="450"/>
        <w:rPr>
          <w:rFonts w:eastAsia="Calibri" w:cs="Times New Roman"/>
          <w:sz w:val="24"/>
          <w:szCs w:val="24"/>
          <w:lang w:val="sr-Cyrl-CS"/>
        </w:rPr>
      </w:pPr>
      <w:r w:rsidRPr="00CE0B5A">
        <w:rPr>
          <w:rFonts w:eastAsia="Calibri" w:cs="Times New Roman"/>
          <w:sz w:val="24"/>
          <w:szCs w:val="24"/>
          <w:lang w:val="sr-Cyrl-CS"/>
        </w:rPr>
        <w:t xml:space="preserve">ДП IIБ реда број 397: Слатина – Штубик, део деонице овог пута (ознака 39701) у дужини од 3,098 km, од оријентационе стационаже km 20+900 до km 23+998; </w:t>
      </w:r>
    </w:p>
    <w:p w14:paraId="08DF2242" w14:textId="77777777" w:rsidR="00516A3D" w:rsidRPr="00CE0B5A" w:rsidRDefault="00516A3D" w:rsidP="00F8408F">
      <w:pPr>
        <w:numPr>
          <w:ilvl w:val="0"/>
          <w:numId w:val="29"/>
        </w:numPr>
        <w:suppressAutoHyphens/>
        <w:ind w:left="0" w:firstLine="360"/>
        <w:rPr>
          <w:rFonts w:eastAsia="Calibri" w:cs="Times New Roman"/>
          <w:sz w:val="24"/>
          <w:szCs w:val="24"/>
          <w:lang w:val="sr-Cyrl-CS"/>
        </w:rPr>
      </w:pPr>
      <w:r w:rsidRPr="00CE0B5A">
        <w:rPr>
          <w:rFonts w:eastAsia="Calibri" w:cs="Times New Roman"/>
          <w:sz w:val="24"/>
          <w:szCs w:val="24"/>
          <w:lang w:val="sr-Cyrl-CS"/>
        </w:rPr>
        <w:t>ДП IIБ реда број 398: Лука - Салаш - Брусник - Речка – Неготин, цела деоница број 39801 (Лука – Салаш(Сиколе)), деоница број 39802 (Салаш(Сиколе) – Салаш) и делови деонице 39803 (Салаш – Неготин/Брусник) од стационаже km 18+085 до km 20+520 и од оријентационе стационаже km 43+059 до km 49+545. Укупна дужина предметног пута у границама плана износи око 26,555 km;</w:t>
      </w:r>
    </w:p>
    <w:p w14:paraId="7331EDA1" w14:textId="7897C094" w:rsidR="00516A3D" w:rsidRPr="00CE0B5A" w:rsidRDefault="00516A3D" w:rsidP="00F8408F">
      <w:pPr>
        <w:numPr>
          <w:ilvl w:val="0"/>
          <w:numId w:val="29"/>
        </w:numPr>
        <w:suppressAutoHyphens/>
        <w:ind w:left="0" w:firstLine="360"/>
        <w:rPr>
          <w:rFonts w:eastAsia="Calibri" w:cs="Times New Roman"/>
          <w:sz w:val="24"/>
          <w:szCs w:val="24"/>
          <w:lang w:val="sr-Cyrl-CS"/>
        </w:rPr>
      </w:pPr>
      <w:r w:rsidRPr="00CE0B5A">
        <w:rPr>
          <w:rFonts w:eastAsia="Calibri" w:cs="Times New Roman"/>
          <w:sz w:val="24"/>
          <w:szCs w:val="24"/>
          <w:lang w:val="sr-Cyrl-CS"/>
        </w:rPr>
        <w:t>ДП IIБ реда број 399: Плавна - Поповица - Сиколе – Салаш, део деонице са ознаком 39901 у дужини од око 11,062 km (од km 12+152 до km 23+214)</w:t>
      </w:r>
      <w:r w:rsidR="00440DEC" w:rsidRPr="00CE0B5A">
        <w:rPr>
          <w:rFonts w:eastAsia="Calibri" w:cs="Times New Roman"/>
          <w:sz w:val="24"/>
          <w:szCs w:val="24"/>
          <w:lang w:val="sr-Cyrl-CS"/>
        </w:rPr>
        <w:t>;</w:t>
      </w:r>
    </w:p>
    <w:p w14:paraId="5D762768" w14:textId="77777777" w:rsidR="00516A3D" w:rsidRPr="00CE0B5A" w:rsidRDefault="00516A3D" w:rsidP="00F8408F">
      <w:pPr>
        <w:numPr>
          <w:ilvl w:val="0"/>
          <w:numId w:val="29"/>
        </w:numPr>
        <w:suppressAutoHyphens/>
        <w:ind w:left="0" w:firstLine="360"/>
        <w:rPr>
          <w:rFonts w:eastAsia="Calibri" w:cs="Times New Roman"/>
          <w:sz w:val="24"/>
          <w:szCs w:val="24"/>
          <w:lang w:val="sr-Cyrl-CS"/>
        </w:rPr>
      </w:pPr>
      <w:r w:rsidRPr="00CE0B5A">
        <w:rPr>
          <w:rFonts w:eastAsia="Calibri" w:cs="Times New Roman"/>
          <w:sz w:val="24"/>
          <w:szCs w:val="24"/>
          <w:lang w:val="sr-Cyrl-CS"/>
        </w:rPr>
        <w:t xml:space="preserve">ДП IIБ реда број 400: Неготин-Радујевац-Прахово-Самариновац - веза са државним путем 168, део почетне деонице број 40001 (Неготин/Радујевац – Самариновац) од око 2,550 km. </w:t>
      </w:r>
    </w:p>
    <w:bookmarkEnd w:id="120"/>
    <w:p w14:paraId="51E2669E" w14:textId="0D58D82E" w:rsidR="00741AC0" w:rsidRPr="00CE0B5A" w:rsidRDefault="00741AC0" w:rsidP="007D5A49">
      <w:pPr>
        <w:ind w:firstLine="720"/>
        <w:rPr>
          <w:rFonts w:cs="Times New Roman"/>
          <w:sz w:val="24"/>
          <w:szCs w:val="24"/>
          <w:lang w:val="sr-Cyrl-CS"/>
        </w:rPr>
      </w:pPr>
      <w:r w:rsidRPr="00CE0B5A">
        <w:rPr>
          <w:rFonts w:cs="Times New Roman"/>
          <w:sz w:val="24"/>
          <w:szCs w:val="24"/>
          <w:lang w:val="sr-Cyrl-CS"/>
        </w:rPr>
        <w:t xml:space="preserve">Сви државни путеви су асфалтирани, а њихово стање је задовољавајуће код државних путева IБ и на већини државних путева IIА реда. Стање је знатно лошије (у погледу ширине коловоза, техничких елемената, одржавања и сл) на државним путевима IIБ реда. На неповољно стање државних путева, у границама плана, један од пресудних фактора утицаја је и конфигурација терена са великим успонима/падовима, посебно на територији града Бора и општина Мајданпек и Кучево. </w:t>
      </w:r>
    </w:p>
    <w:p w14:paraId="5D0C7F63" w14:textId="77777777" w:rsidR="006200C1" w:rsidRPr="00CE0B5A" w:rsidRDefault="006200C1" w:rsidP="007D5A49">
      <w:pPr>
        <w:ind w:firstLine="720"/>
        <w:rPr>
          <w:rFonts w:cs="Times New Roman"/>
          <w:sz w:val="24"/>
          <w:szCs w:val="24"/>
          <w:lang w:val="sr-Cyrl-CS"/>
        </w:rPr>
      </w:pPr>
      <w:r w:rsidRPr="00CE0B5A">
        <w:rPr>
          <w:rFonts w:cs="Times New Roman"/>
          <w:sz w:val="24"/>
          <w:szCs w:val="24"/>
          <w:lang w:val="sr-Cyrl-CS"/>
        </w:rPr>
        <w:t xml:space="preserve">Поред државних путева I и II реда, на територији Просторног плана постоји и мрежа општинских путева којима управљају јединице локалних самоуправа (изградња, реконструкција, рехабилитација и одржавање) а њихова развијеност и стање је разнолика у свакој појединачној општини/граду. Ширина коловоза ових путева као и остали технички елементи углавном нису на задовољавајућем нивоу. </w:t>
      </w:r>
    </w:p>
    <w:p w14:paraId="5985B921" w14:textId="6E6575A1" w:rsidR="006200C1" w:rsidRPr="00CE0B5A" w:rsidRDefault="006200C1" w:rsidP="007D5A49">
      <w:pPr>
        <w:ind w:firstLine="720"/>
        <w:rPr>
          <w:rFonts w:cs="Times New Roman"/>
          <w:sz w:val="24"/>
          <w:szCs w:val="24"/>
          <w:lang w:val="sr-Cyrl-CS"/>
        </w:rPr>
      </w:pPr>
      <w:r w:rsidRPr="00CE0B5A">
        <w:rPr>
          <w:rFonts w:cs="Times New Roman"/>
          <w:sz w:val="24"/>
          <w:szCs w:val="24"/>
          <w:lang w:val="sr-Cyrl-CS"/>
        </w:rPr>
        <w:t xml:space="preserve">Стање општинских путева је различито у појединим јединицама локалне самоуправе. али је општа одлика да је на већини, због мале ширине и неповољних техничко експлоатационих карактеристика, потребна реконструкција и рехабилитација. </w:t>
      </w:r>
    </w:p>
    <w:p w14:paraId="7A1C1847" w14:textId="4627E305" w:rsidR="006200C1" w:rsidRPr="00CE0B5A" w:rsidRDefault="006200C1" w:rsidP="007D5A49">
      <w:pPr>
        <w:ind w:firstLine="720"/>
        <w:rPr>
          <w:rFonts w:cs="Times New Roman"/>
          <w:sz w:val="24"/>
          <w:szCs w:val="24"/>
          <w:lang w:val="sr-Cyrl-CS"/>
        </w:rPr>
      </w:pPr>
      <w:r w:rsidRPr="00CE0B5A">
        <w:rPr>
          <w:rFonts w:cs="Times New Roman"/>
          <w:sz w:val="24"/>
          <w:szCs w:val="24"/>
          <w:lang w:val="sr-Cyrl-CS"/>
        </w:rPr>
        <w:t>Покривеност територије општинским путевима и њихово стање је од посебног значаја имајући у виду да се директан приступ електронергетским водовима и објектима остварује општинским путевима.</w:t>
      </w:r>
    </w:p>
    <w:p w14:paraId="22DC4E36" w14:textId="670BD5FC" w:rsidR="006200C1" w:rsidRPr="00CE0B5A" w:rsidRDefault="006200C1" w:rsidP="007D5A49">
      <w:pPr>
        <w:ind w:firstLine="720"/>
        <w:rPr>
          <w:rFonts w:cs="Times New Roman"/>
          <w:sz w:val="24"/>
          <w:szCs w:val="24"/>
          <w:lang w:val="sr-Cyrl-CS"/>
        </w:rPr>
      </w:pPr>
      <w:r w:rsidRPr="00CE0B5A">
        <w:rPr>
          <w:rFonts w:cs="Times New Roman"/>
          <w:sz w:val="24"/>
          <w:szCs w:val="24"/>
          <w:lang w:val="sr-Cyrl-CS"/>
        </w:rPr>
        <w:t>Осим категорисане мреже путева (државни и општински путеви) на територији П</w:t>
      </w:r>
      <w:r w:rsidR="00B13CCA" w:rsidRPr="00CE0B5A">
        <w:rPr>
          <w:rFonts w:cs="Times New Roman"/>
          <w:sz w:val="24"/>
          <w:szCs w:val="24"/>
          <w:lang w:val="sr-Cyrl-CS"/>
        </w:rPr>
        <w:t xml:space="preserve">росторног </w:t>
      </w:r>
      <w:r w:rsidR="00B12016" w:rsidRPr="00CE0B5A">
        <w:rPr>
          <w:rFonts w:cs="Times New Roman"/>
          <w:sz w:val="24"/>
          <w:szCs w:val="24"/>
          <w:lang w:val="sr-Cyrl-CS"/>
        </w:rPr>
        <w:t>п</w:t>
      </w:r>
      <w:r w:rsidRPr="00CE0B5A">
        <w:rPr>
          <w:rFonts w:cs="Times New Roman"/>
          <w:sz w:val="24"/>
          <w:szCs w:val="24"/>
          <w:lang w:val="sr-Cyrl-CS"/>
        </w:rPr>
        <w:t xml:space="preserve">лана, у свакој јединици локалне самоуправе развијена је и мрежа </w:t>
      </w:r>
      <w:r w:rsidRPr="00CE0B5A">
        <w:rPr>
          <w:rFonts w:cs="Times New Roman"/>
          <w:sz w:val="24"/>
          <w:szCs w:val="24"/>
          <w:lang w:val="sr-Cyrl-CS"/>
        </w:rPr>
        <w:lastRenderedPageBreak/>
        <w:t>некатегорисаних путева којима је омогућен приступ до појединих изграђених делова насеља, појединачних објеката, парцела пољопривредног земљишта, шумски путеви и сл. Већина ових путева је са земљаним коловозним застором или туцаником и са јако малом ширином коловоза (испод 3m).</w:t>
      </w:r>
    </w:p>
    <w:p w14:paraId="3DD5AAA1" w14:textId="77777777" w:rsidR="00446E5A" w:rsidRPr="00CE0B5A" w:rsidRDefault="00446E5A" w:rsidP="00446E5A">
      <w:pPr>
        <w:ind w:firstLine="720"/>
        <w:rPr>
          <w:rFonts w:cs="Times New Roman"/>
          <w:sz w:val="24"/>
          <w:szCs w:val="24"/>
          <w:lang w:val="sr-Cyrl-CS"/>
        </w:rPr>
      </w:pPr>
      <w:bookmarkStart w:id="121" w:name="_Hlk169167998"/>
      <w:r w:rsidRPr="00CE0B5A">
        <w:rPr>
          <w:rFonts w:cs="Times New Roman"/>
          <w:sz w:val="24"/>
          <w:szCs w:val="24"/>
          <w:lang w:val="sr-Cyrl-CS"/>
        </w:rPr>
        <w:t xml:space="preserve">Основно концепцијско опредељење јесте саобраћајно отварање и повећање доступности подручја, у првом реду рехабилитацијом, реконструкцијом и доградњом постојеће мреже као и квалитетним повезивањем са мрежом државних путева Републике Србије изградњом нових путних праваца. </w:t>
      </w:r>
    </w:p>
    <w:p w14:paraId="48FFBA74" w14:textId="620971F3" w:rsidR="00446E5A" w:rsidRPr="00CE0B5A" w:rsidRDefault="00446E5A" w:rsidP="00446E5A">
      <w:pPr>
        <w:ind w:firstLine="720"/>
        <w:rPr>
          <w:rFonts w:cs="Times New Roman"/>
          <w:sz w:val="24"/>
          <w:szCs w:val="24"/>
          <w:lang w:val="sr-Cyrl-CS"/>
        </w:rPr>
      </w:pPr>
      <w:r w:rsidRPr="00CE0B5A">
        <w:rPr>
          <w:rFonts w:cs="Times New Roman"/>
          <w:sz w:val="24"/>
          <w:szCs w:val="24"/>
          <w:lang w:val="sr-Cyrl-CS"/>
        </w:rPr>
        <w:t>Мрежа државних путева у границама предметног плана посебне намене се у принципу задржава као у постојећем стању уз допуну нових, високо капацитетних саобраћајница на правцима појединих постојећих државних путева. Основна допуна државне путне мреже односи се на изградњу ауто-пута до Неготина и у наставку мотопута до Кладова у коридору постојећег ДП број 35.</w:t>
      </w:r>
    </w:p>
    <w:p w14:paraId="15A0D76C" w14:textId="34D30D15" w:rsidR="00446E5A" w:rsidRPr="00CE0B5A" w:rsidRDefault="00690A56" w:rsidP="00446E5A">
      <w:pPr>
        <w:ind w:firstLine="720"/>
        <w:rPr>
          <w:rFonts w:cs="Times New Roman"/>
          <w:sz w:val="24"/>
          <w:szCs w:val="24"/>
          <w:lang w:val="sr-Cyrl-CS"/>
        </w:rPr>
      </w:pPr>
      <w:r w:rsidRPr="00CE0B5A">
        <w:rPr>
          <w:rFonts w:cs="Times New Roman"/>
          <w:sz w:val="24"/>
          <w:szCs w:val="24"/>
          <w:lang w:val="sr-Cyrl-CS"/>
        </w:rPr>
        <w:t>П</w:t>
      </w:r>
      <w:r w:rsidR="00446E5A" w:rsidRPr="00CE0B5A">
        <w:rPr>
          <w:rFonts w:cs="Times New Roman"/>
          <w:sz w:val="24"/>
          <w:szCs w:val="24"/>
          <w:lang w:val="sr-Cyrl-CS"/>
        </w:rPr>
        <w:t>ланирано је подизање квалитета саобраћајног повезивања подручја изградњом следећих путних праваца:</w:t>
      </w:r>
    </w:p>
    <w:p w14:paraId="5675178F" w14:textId="14CA2AC7" w:rsidR="00446E5A" w:rsidRPr="00CE0B5A" w:rsidRDefault="00440DEC" w:rsidP="00F8408F">
      <w:pPr>
        <w:pStyle w:val="ListParagraph"/>
        <w:numPr>
          <w:ilvl w:val="0"/>
          <w:numId w:val="18"/>
        </w:numPr>
        <w:suppressAutoHyphens/>
        <w:ind w:left="0" w:firstLine="450"/>
        <w:jc w:val="both"/>
      </w:pPr>
      <w:r w:rsidRPr="00CE0B5A">
        <w:t>и</w:t>
      </w:r>
      <w:r w:rsidR="00446E5A" w:rsidRPr="00CE0B5A">
        <w:t>зградња државног пута IМ реда – мотопута број М8: Кладово-Неготи</w:t>
      </w:r>
      <w:r w:rsidR="00D07FC6" w:rsidRPr="00CE0B5A">
        <w:t>н-Зајечар (у складу са важећом У</w:t>
      </w:r>
      <w:r w:rsidR="00446E5A" w:rsidRPr="00CE0B5A">
        <w:t>редбом о категоризацији државних путева) чији се планирани коридор делимично или у потпуности поклапа са коридором постојећег ДП IБ број 35 на овом потезу;</w:t>
      </w:r>
    </w:p>
    <w:p w14:paraId="6515B42B" w14:textId="7E5435CF" w:rsidR="00446E5A" w:rsidRPr="00CE0B5A" w:rsidRDefault="00440DEC" w:rsidP="00F8408F">
      <w:pPr>
        <w:numPr>
          <w:ilvl w:val="0"/>
          <w:numId w:val="18"/>
        </w:numPr>
        <w:suppressAutoHyphens/>
        <w:ind w:left="0" w:firstLine="450"/>
        <w:rPr>
          <w:rFonts w:cs="Times New Roman"/>
          <w:sz w:val="24"/>
          <w:szCs w:val="24"/>
          <w:lang w:val="sr-Cyrl-CS"/>
        </w:rPr>
      </w:pPr>
      <w:r w:rsidRPr="00CE0B5A">
        <w:rPr>
          <w:rFonts w:cs="Times New Roman"/>
          <w:sz w:val="24"/>
          <w:szCs w:val="24"/>
          <w:lang w:val="sr-Cyrl-CS"/>
        </w:rPr>
        <w:t>и</w:t>
      </w:r>
      <w:r w:rsidR="00446E5A" w:rsidRPr="00CE0B5A">
        <w:rPr>
          <w:rFonts w:cs="Times New Roman"/>
          <w:sz w:val="24"/>
          <w:szCs w:val="24"/>
          <w:lang w:val="sr-Cyrl-CS"/>
        </w:rPr>
        <w:t>зградња државног пута IМ реда – мотопута број М10: Веза са државним путем А 2 - Лазаревац - Аранђеловац - Рача - Свилајнац - Деспотовац - Бор – Зајечар, у границама предметног плана планирани мотопут се налази у коридору постојећег државног пута ДП IБ број</w:t>
      </w:r>
      <w:r w:rsidR="00D07FC6" w:rsidRPr="00CE0B5A">
        <w:rPr>
          <w:rFonts w:cs="Times New Roman"/>
          <w:sz w:val="24"/>
          <w:szCs w:val="24"/>
          <w:lang w:val="sr-Cyrl-CS"/>
        </w:rPr>
        <w:t xml:space="preserve"> 37 на деоници Бор – Вражогрнац.</w:t>
      </w:r>
    </w:p>
    <w:p w14:paraId="0CADD30E" w14:textId="77777777" w:rsidR="00446E5A" w:rsidRPr="00CE0B5A" w:rsidRDefault="00446E5A" w:rsidP="00440DEC">
      <w:pPr>
        <w:ind w:firstLine="450"/>
        <w:rPr>
          <w:rFonts w:cs="Times New Roman"/>
          <w:sz w:val="24"/>
          <w:szCs w:val="24"/>
          <w:lang w:val="sr-Cyrl-CS"/>
        </w:rPr>
      </w:pPr>
      <w:r w:rsidRPr="00CE0B5A">
        <w:rPr>
          <w:rFonts w:cs="Times New Roman"/>
          <w:sz w:val="24"/>
          <w:szCs w:val="24"/>
          <w:lang w:val="sr-Cyrl-CS"/>
        </w:rPr>
        <w:t xml:space="preserve">У непосредном окружењу, а од изузетног значаја за подизање квалитета саобраћајне услуге планирана је и изградња: </w:t>
      </w:r>
    </w:p>
    <w:p w14:paraId="0386761D" w14:textId="2047A49E" w:rsidR="00446E5A" w:rsidRPr="00CE0B5A" w:rsidRDefault="0066482B" w:rsidP="00F8408F">
      <w:pPr>
        <w:pStyle w:val="ListParagraph"/>
        <w:numPr>
          <w:ilvl w:val="0"/>
          <w:numId w:val="31"/>
        </w:numPr>
        <w:suppressAutoHyphens/>
        <w:ind w:left="0" w:firstLine="450"/>
        <w:jc w:val="both"/>
      </w:pPr>
      <w:r w:rsidRPr="00CE0B5A">
        <w:t>к</w:t>
      </w:r>
      <w:r w:rsidR="00446E5A" w:rsidRPr="00CE0B5A">
        <w:t>оридора аутопута (европска ознака Е-771), који прати трасу ДП I реда бр. 35 на правцу Ниш – Зајечар – Неготин (</w:t>
      </w:r>
      <w:r w:rsidR="00E5118B" w:rsidRPr="00CE0B5A">
        <w:t>г</w:t>
      </w:r>
      <w:r w:rsidR="00446E5A" w:rsidRPr="00CE0B5A">
        <w:t xml:space="preserve">раница према </w:t>
      </w:r>
      <w:r w:rsidR="00E5118B" w:rsidRPr="00CE0B5A">
        <w:t xml:space="preserve">Републици </w:t>
      </w:r>
      <w:r w:rsidR="00446E5A" w:rsidRPr="00CE0B5A">
        <w:t xml:space="preserve">Румунији) и којим ће бити остварена квалитетна веза целог подручја на правцу приближно југоисток – север; </w:t>
      </w:r>
    </w:p>
    <w:p w14:paraId="586DE896" w14:textId="77777777" w:rsidR="00446E5A" w:rsidRPr="00CE0B5A" w:rsidRDefault="00446E5A" w:rsidP="00F8408F">
      <w:pPr>
        <w:numPr>
          <w:ilvl w:val="0"/>
          <w:numId w:val="31"/>
        </w:numPr>
        <w:suppressAutoHyphens/>
        <w:ind w:left="0" w:firstLine="450"/>
        <w:rPr>
          <w:rFonts w:cs="Times New Roman"/>
          <w:sz w:val="24"/>
          <w:szCs w:val="24"/>
          <w:lang w:val="sr-Cyrl-CS"/>
        </w:rPr>
      </w:pPr>
      <w:r w:rsidRPr="00CE0B5A">
        <w:rPr>
          <w:rFonts w:cs="Times New Roman"/>
          <w:sz w:val="24"/>
          <w:szCs w:val="24"/>
          <w:lang w:val="sr-Cyrl-CS"/>
        </w:rPr>
        <w:t>државног пута IМ реда – мотопута број М16 (европска ознака Е-761): Веза са државним путем А 1 (Параћин) - Зајечар - гранични прелаз Вршка Чука.</w:t>
      </w:r>
    </w:p>
    <w:p w14:paraId="0B80A939" w14:textId="35AB3216" w:rsidR="00446E5A" w:rsidRPr="00CE0B5A" w:rsidRDefault="00446E5A" w:rsidP="00446E5A">
      <w:pPr>
        <w:ind w:firstLine="720"/>
        <w:rPr>
          <w:rFonts w:cs="Times New Roman"/>
          <w:sz w:val="24"/>
          <w:szCs w:val="24"/>
          <w:lang w:val="sr-Cyrl-CS"/>
        </w:rPr>
      </w:pPr>
      <w:r w:rsidRPr="00CE0B5A">
        <w:rPr>
          <w:rFonts w:cs="Times New Roman"/>
          <w:sz w:val="24"/>
          <w:szCs w:val="24"/>
          <w:lang w:val="sr-Cyrl-CS"/>
        </w:rPr>
        <w:t>За планирани ауто-пут Ниш – Зајечар – Неготин дефинисан је коридор (ширине 500</w:t>
      </w:r>
      <w:r w:rsidR="00440DEC" w:rsidRPr="00CE0B5A">
        <w:rPr>
          <w:rFonts w:cs="Times New Roman"/>
          <w:sz w:val="24"/>
          <w:szCs w:val="24"/>
          <w:lang w:val="sr-Cyrl-CS"/>
        </w:rPr>
        <w:t xml:space="preserve"> </w:t>
      </w:r>
      <w:r w:rsidRPr="00CE0B5A">
        <w:rPr>
          <w:rFonts w:cs="Times New Roman"/>
          <w:sz w:val="24"/>
          <w:szCs w:val="24"/>
          <w:lang w:val="sr-Cyrl-CS"/>
        </w:rPr>
        <w:t xml:space="preserve">m) који се чува и у току је израда пројектно – техничке документације, док за планирани мотопут М10 на правцу Марковац – Бор постоји само оквирни коридор а прецизнија позиција ће бити урађена израдом пројектно- техничке документације. </w:t>
      </w:r>
    </w:p>
    <w:p w14:paraId="61E8A44E" w14:textId="77777777" w:rsidR="00446E5A" w:rsidRPr="00CE0B5A" w:rsidRDefault="00446E5A" w:rsidP="00446E5A">
      <w:pPr>
        <w:ind w:firstLine="720"/>
        <w:rPr>
          <w:rFonts w:cs="Times New Roman"/>
          <w:sz w:val="24"/>
          <w:szCs w:val="24"/>
          <w:lang w:val="sr-Cyrl-CS"/>
        </w:rPr>
      </w:pPr>
      <w:r w:rsidRPr="00CE0B5A">
        <w:rPr>
          <w:rFonts w:cs="Times New Roman"/>
          <w:sz w:val="24"/>
          <w:szCs w:val="24"/>
          <w:lang w:val="sr-Cyrl-CS"/>
        </w:rPr>
        <w:t>За изградњу мотопута М8, заједно са мотопутем број М7 (који је ван границе предметног плана) на правцу Голубац – Доњи Милановац – Брза Паланка и Кладово – Неготин урађен је Генерални пројекат и у току је даља процедура израде документације.</w:t>
      </w:r>
    </w:p>
    <w:bookmarkEnd w:id="121"/>
    <w:p w14:paraId="6C21A37F" w14:textId="546335AB" w:rsidR="00B13CCA" w:rsidRPr="00CE0B5A" w:rsidRDefault="00B13CCA" w:rsidP="007D5A49">
      <w:pPr>
        <w:ind w:firstLine="720"/>
        <w:rPr>
          <w:rFonts w:cs="Times New Roman"/>
          <w:sz w:val="24"/>
          <w:szCs w:val="24"/>
          <w:lang w:val="sr-Cyrl-CS"/>
        </w:rPr>
      </w:pPr>
      <w:r w:rsidRPr="00CE0B5A">
        <w:rPr>
          <w:rFonts w:cs="Times New Roman"/>
          <w:sz w:val="24"/>
          <w:szCs w:val="24"/>
          <w:lang w:val="sr-Cyrl-CS"/>
        </w:rPr>
        <w:t xml:space="preserve">Путна мрежа на предметном подручју биће употпуњена и новим општинским путевима у складу са плановима сваке јединице локалне самоуправе појединачно. Према доступним подацима, највећа допуна општинских путева (кроз изградњу нових, најчешће по </w:t>
      </w:r>
      <w:r w:rsidR="00546655" w:rsidRPr="00CE0B5A">
        <w:rPr>
          <w:rFonts w:cs="Times New Roman"/>
          <w:sz w:val="24"/>
          <w:szCs w:val="24"/>
          <w:lang w:val="sr-Cyrl-CS"/>
        </w:rPr>
        <w:t>коридор</w:t>
      </w:r>
      <w:r w:rsidRPr="00CE0B5A">
        <w:rPr>
          <w:rFonts w:cs="Times New Roman"/>
          <w:sz w:val="24"/>
          <w:szCs w:val="24"/>
          <w:lang w:val="sr-Cyrl-CS"/>
        </w:rPr>
        <w:t>ма постојећих некатегорисаних путева) планирана је на териториј</w:t>
      </w:r>
      <w:r w:rsidR="00516A3D" w:rsidRPr="00CE0B5A">
        <w:rPr>
          <w:rFonts w:cs="Times New Roman"/>
          <w:sz w:val="24"/>
          <w:szCs w:val="24"/>
          <w:lang w:val="sr-Cyrl-CS"/>
        </w:rPr>
        <w:t>и</w:t>
      </w:r>
      <w:r w:rsidRPr="00CE0B5A">
        <w:rPr>
          <w:rFonts w:cs="Times New Roman"/>
          <w:sz w:val="24"/>
          <w:szCs w:val="24"/>
          <w:lang w:val="sr-Cyrl-CS"/>
        </w:rPr>
        <w:t xml:space="preserve"> општин</w:t>
      </w:r>
      <w:r w:rsidR="00516A3D" w:rsidRPr="00CE0B5A">
        <w:rPr>
          <w:rFonts w:cs="Times New Roman"/>
          <w:sz w:val="24"/>
          <w:szCs w:val="24"/>
          <w:lang w:val="sr-Cyrl-CS"/>
        </w:rPr>
        <w:t>е</w:t>
      </w:r>
      <w:r w:rsidRPr="00CE0B5A">
        <w:rPr>
          <w:rFonts w:cs="Times New Roman"/>
          <w:sz w:val="24"/>
          <w:szCs w:val="24"/>
          <w:lang w:val="sr-Cyrl-CS"/>
        </w:rPr>
        <w:t xml:space="preserve"> Неготин</w:t>
      </w:r>
      <w:r w:rsidR="00516A3D" w:rsidRPr="00CE0B5A">
        <w:rPr>
          <w:rFonts w:cs="Times New Roman"/>
          <w:sz w:val="24"/>
          <w:szCs w:val="24"/>
          <w:lang w:val="sr-Cyrl-CS"/>
        </w:rPr>
        <w:t>.</w:t>
      </w:r>
      <w:r w:rsidR="00E62EED" w:rsidRPr="00CE0B5A">
        <w:rPr>
          <w:rFonts w:cs="Times New Roman"/>
          <w:sz w:val="24"/>
          <w:szCs w:val="24"/>
          <w:lang w:val="sr-Cyrl-CS"/>
        </w:rPr>
        <w:t xml:space="preserve"> </w:t>
      </w:r>
      <w:r w:rsidRPr="00CE0B5A">
        <w:rPr>
          <w:rFonts w:cs="Times New Roman"/>
          <w:sz w:val="24"/>
          <w:szCs w:val="24"/>
          <w:lang w:val="sr-Cyrl-CS"/>
        </w:rPr>
        <w:t>На територијама града Бора и општине Мајданпек, где су рударске активности најинтензивније, плановима чија је израда у току, предвиђено је измештање појединих општинских путева, као последица ширења рудника. Постојећу мрежу општинских путева је потребно унапредити кроз реконструкцију, рехабилитацију и модернизацију.</w:t>
      </w:r>
    </w:p>
    <w:p w14:paraId="44CA4FC6" w14:textId="22E81758" w:rsidR="00C967C8" w:rsidRPr="00CE0B5A" w:rsidRDefault="00C967C8" w:rsidP="00C967C8">
      <w:pPr>
        <w:ind w:firstLine="720"/>
        <w:rPr>
          <w:rFonts w:cs="Times New Roman"/>
          <w:sz w:val="24"/>
          <w:szCs w:val="24"/>
          <w:lang w:val="sr-Cyrl-CS"/>
        </w:rPr>
      </w:pPr>
      <w:r w:rsidRPr="00CE0B5A">
        <w:rPr>
          <w:rFonts w:cs="Times New Roman"/>
          <w:sz w:val="24"/>
          <w:szCs w:val="24"/>
          <w:lang w:val="sr-Cyrl-CS"/>
        </w:rPr>
        <w:t xml:space="preserve">Приступни путеви </w:t>
      </w:r>
      <w:r w:rsidR="00613706" w:rsidRPr="00CE0B5A">
        <w:rPr>
          <w:rFonts w:cs="Times New Roman"/>
          <w:sz w:val="24"/>
          <w:szCs w:val="24"/>
          <w:lang w:val="sr-Cyrl-CS"/>
        </w:rPr>
        <w:t xml:space="preserve">планираним електроенергетским објектима (ТС и ПРП) </w:t>
      </w:r>
      <w:r w:rsidRPr="00CE0B5A">
        <w:rPr>
          <w:rFonts w:cs="Times New Roman"/>
          <w:sz w:val="24"/>
          <w:szCs w:val="24"/>
          <w:lang w:val="sr-Cyrl-CS"/>
        </w:rPr>
        <w:t>планирани су на следећи начин и приказани су на листовима Карте</w:t>
      </w:r>
      <w:r w:rsidR="005B698D" w:rsidRPr="00CE0B5A">
        <w:rPr>
          <w:rFonts w:cs="Times New Roman"/>
          <w:sz w:val="24"/>
          <w:szCs w:val="24"/>
          <w:lang w:val="sr-Cyrl-CS"/>
        </w:rPr>
        <w:t xml:space="preserve"> детаљне регулације Просторног плана са елементима спровођења</w:t>
      </w:r>
      <w:r w:rsidRPr="00CE0B5A">
        <w:rPr>
          <w:rFonts w:cs="Times New Roman"/>
          <w:sz w:val="24"/>
          <w:szCs w:val="24"/>
          <w:lang w:val="sr-Cyrl-CS"/>
        </w:rPr>
        <w:t>:</w:t>
      </w:r>
    </w:p>
    <w:p w14:paraId="6244E27C" w14:textId="7FD9F5B4" w:rsidR="00336546" w:rsidRPr="00CE0B5A" w:rsidRDefault="00C967C8" w:rsidP="00F8408F">
      <w:pPr>
        <w:pStyle w:val="ListParagraph"/>
        <w:numPr>
          <w:ilvl w:val="0"/>
          <w:numId w:val="19"/>
        </w:numPr>
        <w:ind w:left="0" w:firstLine="450"/>
        <w:jc w:val="both"/>
      </w:pPr>
      <w:r w:rsidRPr="00CE0B5A">
        <w:rPr>
          <w:rFonts w:eastAsiaTheme="minorHAnsi"/>
        </w:rPr>
        <w:t>ТС 400/110</w:t>
      </w:r>
      <w:r w:rsidRPr="00CE0B5A">
        <w:t>kV</w:t>
      </w:r>
      <w:r w:rsidRPr="00CE0B5A">
        <w:rPr>
          <w:rFonts w:eastAsiaTheme="minorHAnsi"/>
        </w:rPr>
        <w:t xml:space="preserve"> </w:t>
      </w:r>
      <w:bookmarkStart w:id="122" w:name="_Hlk169086815"/>
      <w:r w:rsidRPr="00CE0B5A">
        <w:rPr>
          <w:rFonts w:eastAsiaTheme="minorHAnsi"/>
        </w:rPr>
        <w:t>„</w:t>
      </w:r>
      <w:bookmarkEnd w:id="122"/>
      <w:r w:rsidRPr="00CE0B5A">
        <w:rPr>
          <w:rFonts w:eastAsiaTheme="minorHAnsi"/>
        </w:rPr>
        <w:t>Бор 6</w:t>
      </w:r>
      <w:bookmarkStart w:id="123" w:name="_Hlk169086821"/>
      <w:r w:rsidRPr="00CE0B5A">
        <w:rPr>
          <w:rFonts w:eastAsiaTheme="minorHAnsi"/>
        </w:rPr>
        <w:t>”</w:t>
      </w:r>
      <w:bookmarkEnd w:id="123"/>
      <w:r w:rsidRPr="00CE0B5A">
        <w:rPr>
          <w:rFonts w:eastAsiaTheme="minorHAnsi"/>
        </w:rPr>
        <w:t xml:space="preserve"> и </w:t>
      </w:r>
      <w:r w:rsidRPr="00CE0B5A">
        <w:t xml:space="preserve">ПРП 35kV </w:t>
      </w:r>
      <w:r w:rsidRPr="00CE0B5A">
        <w:rPr>
          <w:rFonts w:eastAsiaTheme="minorHAnsi"/>
        </w:rPr>
        <w:t>„</w:t>
      </w:r>
      <w:r w:rsidR="00D20387" w:rsidRPr="00CE0B5A">
        <w:t>Бор IV</w:t>
      </w:r>
      <w:r w:rsidRPr="00CE0B5A">
        <w:rPr>
          <w:rFonts w:eastAsiaTheme="minorHAnsi"/>
        </w:rPr>
        <w:t>”</w:t>
      </w:r>
      <w:r w:rsidRPr="00CE0B5A">
        <w:t xml:space="preserve"> </w:t>
      </w:r>
      <w:r w:rsidRPr="00CE0B5A">
        <w:rPr>
          <w:rFonts w:eastAsiaTheme="minorHAnsi"/>
        </w:rPr>
        <w:t>излазе на државни пут IIA реда број 166,</w:t>
      </w:r>
      <w:r w:rsidRPr="00CE0B5A">
        <w:t xml:space="preserve"> деоница 16602,  на стационажи km 2+226 са десне стране.</w:t>
      </w:r>
      <w:r w:rsidRPr="00CE0B5A">
        <w:rPr>
          <w:rFonts w:eastAsiaTheme="minorHAnsi"/>
        </w:rPr>
        <w:t xml:space="preserve"> Саобраћајни прикључак на пут је планиран приступном </w:t>
      </w:r>
      <w:r w:rsidRPr="00CE0B5A">
        <w:t xml:space="preserve">јавном саобраћајницом кривинама са одговарајућим радијусима. Ширина приступне </w:t>
      </w:r>
      <w:r w:rsidR="00613706" w:rsidRPr="00CE0B5A">
        <w:t>саобраћајнице</w:t>
      </w:r>
      <w:r w:rsidRPr="00CE0B5A">
        <w:t xml:space="preserve"> од ограде комплекса је 6 m и дужине око 167 m (ПРП 35kV </w:t>
      </w:r>
      <w:r w:rsidRPr="00CE0B5A">
        <w:rPr>
          <w:rFonts w:eastAsiaTheme="minorHAnsi"/>
        </w:rPr>
        <w:t>„</w:t>
      </w:r>
      <w:r w:rsidR="00D20387" w:rsidRPr="00CE0B5A">
        <w:t>Бор IV</w:t>
      </w:r>
      <w:r w:rsidRPr="00CE0B5A">
        <w:rPr>
          <w:rFonts w:eastAsiaTheme="minorHAnsi"/>
        </w:rPr>
        <w:t>”) и 34</w:t>
      </w:r>
      <w:r w:rsidRPr="00CE0B5A">
        <w:t xml:space="preserve"> m</w:t>
      </w:r>
      <w:r w:rsidRPr="00CE0B5A">
        <w:rPr>
          <w:rFonts w:eastAsiaTheme="minorHAnsi"/>
        </w:rPr>
        <w:t xml:space="preserve"> (ТС 400/110</w:t>
      </w:r>
      <w:r w:rsidRPr="00CE0B5A">
        <w:t>kV</w:t>
      </w:r>
      <w:r w:rsidRPr="00CE0B5A">
        <w:rPr>
          <w:rFonts w:eastAsiaTheme="minorHAnsi"/>
        </w:rPr>
        <w:t xml:space="preserve"> „Бор 6”) </w:t>
      </w:r>
      <w:r w:rsidRPr="00CE0B5A">
        <w:t xml:space="preserve">и налази се изван парцела планиране </w:t>
      </w:r>
      <w:r w:rsidRPr="00CE0B5A">
        <w:rPr>
          <w:rFonts w:eastAsiaTheme="minorHAnsi"/>
        </w:rPr>
        <w:t>ТС 400/110</w:t>
      </w:r>
      <w:r w:rsidRPr="00CE0B5A">
        <w:t>kV</w:t>
      </w:r>
      <w:r w:rsidRPr="00CE0B5A">
        <w:rPr>
          <w:rFonts w:eastAsiaTheme="minorHAnsi"/>
        </w:rPr>
        <w:t xml:space="preserve"> </w:t>
      </w:r>
      <w:r w:rsidRPr="00CE0B5A">
        <w:rPr>
          <w:rFonts w:eastAsiaTheme="minorHAnsi"/>
        </w:rPr>
        <w:lastRenderedPageBreak/>
        <w:t xml:space="preserve">„Бор 6” и </w:t>
      </w:r>
      <w:r w:rsidRPr="00CE0B5A">
        <w:t xml:space="preserve">ПРП 35kV </w:t>
      </w:r>
      <w:r w:rsidRPr="00CE0B5A">
        <w:rPr>
          <w:rFonts w:eastAsiaTheme="minorHAnsi"/>
        </w:rPr>
        <w:t>„</w:t>
      </w:r>
      <w:r w:rsidR="00D20387" w:rsidRPr="00CE0B5A">
        <w:t>Бор IV</w:t>
      </w:r>
      <w:r w:rsidRPr="00CE0B5A">
        <w:rPr>
          <w:rFonts w:eastAsiaTheme="minorHAnsi"/>
        </w:rPr>
        <w:t>”.</w:t>
      </w:r>
      <w:r w:rsidRPr="00CE0B5A">
        <w:t xml:space="preserve"> Државни пут IIA реда број 166 налази се на к.п. број 7712 КО Слатина на територији градске општине Бор. </w:t>
      </w:r>
      <w:r w:rsidR="00E84390" w:rsidRPr="00CE0B5A">
        <w:t>Просторним п</w:t>
      </w:r>
      <w:r w:rsidRPr="00CE0B5A">
        <w:t xml:space="preserve">ланом није предвиђено изузимање (експропријација) земљишта </w:t>
      </w:r>
      <w:r w:rsidR="00E84390" w:rsidRPr="00CE0B5A">
        <w:t>за приступни пут за овe објектe;</w:t>
      </w:r>
    </w:p>
    <w:p w14:paraId="5958A0C4" w14:textId="7861F0A7" w:rsidR="00336546" w:rsidRPr="00CE0B5A" w:rsidRDefault="00440DEC" w:rsidP="00F8408F">
      <w:pPr>
        <w:pStyle w:val="ListParagraph"/>
        <w:numPr>
          <w:ilvl w:val="0"/>
          <w:numId w:val="19"/>
        </w:numPr>
        <w:spacing w:before="240" w:after="120"/>
        <w:ind w:left="0" w:firstLine="450"/>
        <w:jc w:val="both"/>
      </w:pPr>
      <w:bookmarkStart w:id="124" w:name="_Hlk169089015"/>
      <w:r w:rsidRPr="00CE0B5A">
        <w:rPr>
          <w:rFonts w:eastAsiaTheme="minorHAnsi"/>
        </w:rPr>
        <w:t>з</w:t>
      </w:r>
      <w:r w:rsidR="00C967C8" w:rsidRPr="00CE0B5A">
        <w:rPr>
          <w:rFonts w:eastAsiaTheme="minorHAnsi"/>
        </w:rPr>
        <w:t>а ТС 110/10</w:t>
      </w:r>
      <w:r w:rsidR="00C967C8" w:rsidRPr="00CE0B5A">
        <w:t>kV</w:t>
      </w:r>
      <w:r w:rsidR="00C967C8" w:rsidRPr="00CE0B5A">
        <w:rPr>
          <w:rFonts w:eastAsiaTheme="minorHAnsi"/>
        </w:rPr>
        <w:t xml:space="preserve"> „Бор 7” саобраћајни прикључак на јавни пут је </w:t>
      </w:r>
      <w:r w:rsidR="00C967C8" w:rsidRPr="00CE0B5A">
        <w:t>преко интерних саобраћајница комплекса</w:t>
      </w:r>
      <w:bookmarkEnd w:id="124"/>
      <w:r w:rsidR="00C967C8" w:rsidRPr="00CE0B5A">
        <w:t xml:space="preserve"> ТИР-а и нове флотације Бор. Саобраћајни прикључак нове флотације Бор је на ДП IIБ реда број 393 на стационажи km 36+104. </w:t>
      </w:r>
      <w:bookmarkStart w:id="125" w:name="_Hlk169089990"/>
      <w:r w:rsidR="00C967C8" w:rsidRPr="00CE0B5A">
        <w:t>П</w:t>
      </w:r>
      <w:r w:rsidR="00E84390" w:rsidRPr="00CE0B5A">
        <w:t>росторним п</w:t>
      </w:r>
      <w:r w:rsidR="00C967C8" w:rsidRPr="00CE0B5A">
        <w:t>ланом није предвиђено изузимање (експропријација) земљишта за приступни пут за овај објекат</w:t>
      </w:r>
      <w:bookmarkEnd w:id="125"/>
      <w:r w:rsidR="00E84390" w:rsidRPr="00CE0B5A">
        <w:t>;</w:t>
      </w:r>
    </w:p>
    <w:p w14:paraId="5CB22A19" w14:textId="4F63EF99" w:rsidR="00336546" w:rsidRPr="00CE0B5A" w:rsidRDefault="00440DEC" w:rsidP="00F8408F">
      <w:pPr>
        <w:pStyle w:val="ListParagraph"/>
        <w:numPr>
          <w:ilvl w:val="0"/>
          <w:numId w:val="19"/>
        </w:numPr>
        <w:spacing w:before="240" w:after="120"/>
        <w:ind w:left="0" w:firstLine="450"/>
        <w:jc w:val="both"/>
      </w:pPr>
      <w:r w:rsidRPr="00CE0B5A">
        <w:rPr>
          <w:rFonts w:eastAsiaTheme="minorHAnsi"/>
        </w:rPr>
        <w:t>з</w:t>
      </w:r>
      <w:r w:rsidR="00C967C8" w:rsidRPr="00CE0B5A">
        <w:rPr>
          <w:rFonts w:eastAsiaTheme="minorHAnsi"/>
        </w:rPr>
        <w:t>а ТС 110/10</w:t>
      </w:r>
      <w:r w:rsidR="00C967C8" w:rsidRPr="00CE0B5A">
        <w:t>kV</w:t>
      </w:r>
      <w:r w:rsidR="00C967C8" w:rsidRPr="00CE0B5A">
        <w:rPr>
          <w:rFonts w:eastAsiaTheme="minorHAnsi"/>
        </w:rPr>
        <w:t xml:space="preserve"> „Бор 8” и ТС 110/10</w:t>
      </w:r>
      <w:r w:rsidR="00C967C8" w:rsidRPr="00CE0B5A">
        <w:t>kV</w:t>
      </w:r>
      <w:r w:rsidR="00C967C8" w:rsidRPr="00CE0B5A">
        <w:rPr>
          <w:rFonts w:eastAsiaTheme="minorHAnsi"/>
        </w:rPr>
        <w:t xml:space="preserve"> „Бор 9” саобраћајни прикључак на јавни пут је </w:t>
      </w:r>
      <w:r w:rsidR="00C967C8" w:rsidRPr="00CE0B5A">
        <w:t>преко интерних саобраћајница ширег рударског комплекса</w:t>
      </w:r>
      <w:r w:rsidR="00C967C8" w:rsidRPr="00CE0B5A">
        <w:rPr>
          <w:rFonts w:eastAsia="Calibri"/>
        </w:rPr>
        <w:t xml:space="preserve"> ZiJin Mining (</w:t>
      </w:r>
      <w:bookmarkStart w:id="126" w:name="_Hlk169090409"/>
      <w:r w:rsidR="00C967C8" w:rsidRPr="00CE0B5A">
        <w:rPr>
          <w:rFonts w:eastAsia="Calibri"/>
        </w:rPr>
        <w:t xml:space="preserve">рудник са подземном експлоатацијом Чукару Пеки </w:t>
      </w:r>
      <w:bookmarkEnd w:id="126"/>
      <w:r w:rsidR="00C967C8" w:rsidRPr="00CE0B5A">
        <w:rPr>
          <w:rFonts w:eastAsia="Calibri"/>
        </w:rPr>
        <w:t>– друга фаза).</w:t>
      </w:r>
      <w:r w:rsidR="00C967C8" w:rsidRPr="00CE0B5A">
        <w:t xml:space="preserve"> Саобраћајни прикључак рударског </w:t>
      </w:r>
      <w:r w:rsidR="009D40FC" w:rsidRPr="00CE0B5A">
        <w:t>комплекса</w:t>
      </w:r>
      <w:r w:rsidR="00C967C8" w:rsidRPr="00CE0B5A">
        <w:rPr>
          <w:rFonts w:eastAsia="Calibri"/>
        </w:rPr>
        <w:t xml:space="preserve"> Чукару Пеки, </w:t>
      </w:r>
      <w:r w:rsidR="00C967C8" w:rsidRPr="00CE0B5A">
        <w:t>на државни пут IБ реда број 37, деоница 03703 Бор-Вражогрнац (Бор), на стационажи km 26+075 је преко главне интерне саобраћајнице бр. 1. П</w:t>
      </w:r>
      <w:r w:rsidR="00D07FC6" w:rsidRPr="00CE0B5A">
        <w:t>росторним п</w:t>
      </w:r>
      <w:r w:rsidR="00C967C8" w:rsidRPr="00CE0B5A">
        <w:t xml:space="preserve">ланом није предвиђено изузимање (експропријација) земљишта за приступни пут </w:t>
      </w:r>
      <w:r w:rsidR="00AC77EC" w:rsidRPr="00CE0B5A">
        <w:t>за овај објекат;</w:t>
      </w:r>
    </w:p>
    <w:p w14:paraId="741A844D" w14:textId="1AFD4997" w:rsidR="00C967C8" w:rsidRPr="00CE0B5A" w:rsidRDefault="00440DEC" w:rsidP="00F8408F">
      <w:pPr>
        <w:pStyle w:val="ListParagraph"/>
        <w:numPr>
          <w:ilvl w:val="0"/>
          <w:numId w:val="19"/>
        </w:numPr>
        <w:spacing w:before="240" w:after="120"/>
        <w:ind w:left="0" w:firstLine="450"/>
        <w:jc w:val="both"/>
      </w:pPr>
      <w:r w:rsidRPr="00CE0B5A">
        <w:rPr>
          <w:rFonts w:eastAsiaTheme="minorHAnsi"/>
        </w:rPr>
        <w:t>з</w:t>
      </w:r>
      <w:r w:rsidR="00C967C8" w:rsidRPr="00CE0B5A">
        <w:rPr>
          <w:rFonts w:eastAsiaTheme="minorHAnsi"/>
        </w:rPr>
        <w:t>а ТС 110/10</w:t>
      </w:r>
      <w:r w:rsidR="00C967C8" w:rsidRPr="00CE0B5A">
        <w:t xml:space="preserve">kV </w:t>
      </w:r>
      <w:r w:rsidR="00C967C8" w:rsidRPr="00CE0B5A">
        <w:rPr>
          <w:rFonts w:eastAsiaTheme="minorHAnsi"/>
        </w:rPr>
        <w:t xml:space="preserve">„Јама” саобраћајни прикључак на јавни пут је </w:t>
      </w:r>
      <w:r w:rsidR="00C967C8" w:rsidRPr="00CE0B5A">
        <w:t>преко интерних саобраћајница ширег рударског комплекса „Јама</w:t>
      </w:r>
      <w:r w:rsidR="006E7412" w:rsidRPr="00CE0B5A">
        <w:t>ˮ</w:t>
      </w:r>
      <w:r w:rsidR="00C967C8" w:rsidRPr="00CE0B5A">
        <w:t xml:space="preserve">. Саобраћајни прикључак рударског </w:t>
      </w:r>
      <w:r w:rsidR="009D40FC" w:rsidRPr="00CE0B5A">
        <w:t>комплекса</w:t>
      </w:r>
      <w:r w:rsidR="00C967C8" w:rsidRPr="00CE0B5A">
        <w:t xml:space="preserve"> Јама, на јавну саобраћајницу на к.п. број 1395 КО Бор 2 (улица Хердерова), преко постојећег прикључка (X 7587927, Y 4883551). Планом није предвиђено изузимање (експропријација) земљишта за приступни пут за овај објекат.</w:t>
      </w:r>
    </w:p>
    <w:p w14:paraId="35740513" w14:textId="1D222831" w:rsidR="00B13CCA" w:rsidRPr="00CE0B5A" w:rsidRDefault="00B13CCA" w:rsidP="007D5A49">
      <w:pPr>
        <w:jc w:val="center"/>
        <w:rPr>
          <w:rFonts w:cs="Times New Roman"/>
          <w:iCs/>
          <w:sz w:val="24"/>
          <w:szCs w:val="24"/>
          <w:lang w:val="sr-Cyrl-CS"/>
        </w:rPr>
      </w:pPr>
      <w:r w:rsidRPr="00CE0B5A">
        <w:rPr>
          <w:rFonts w:cs="Times New Roman"/>
          <w:iCs/>
          <w:sz w:val="24"/>
          <w:szCs w:val="24"/>
          <w:lang w:val="sr-Cyrl-CS"/>
        </w:rPr>
        <w:t>Железница</w:t>
      </w:r>
    </w:p>
    <w:p w14:paraId="5A665BF2" w14:textId="77777777" w:rsidR="00B13CCA" w:rsidRPr="00CE0B5A" w:rsidRDefault="00B13CCA" w:rsidP="007D5A49">
      <w:pPr>
        <w:ind w:firstLine="720"/>
        <w:rPr>
          <w:rFonts w:cs="Times New Roman"/>
          <w:sz w:val="24"/>
          <w:szCs w:val="24"/>
          <w:lang w:val="sr-Cyrl-CS"/>
        </w:rPr>
      </w:pPr>
    </w:p>
    <w:p w14:paraId="47EFC59E" w14:textId="7487C5CB" w:rsidR="000D5D76" w:rsidRPr="00CE0B5A" w:rsidRDefault="000D5D76" w:rsidP="007D5A49">
      <w:pPr>
        <w:ind w:firstLine="720"/>
        <w:rPr>
          <w:rFonts w:cs="Times New Roman"/>
          <w:sz w:val="24"/>
          <w:szCs w:val="24"/>
          <w:lang w:val="sr-Cyrl-CS"/>
        </w:rPr>
      </w:pPr>
      <w:r w:rsidRPr="00CE0B5A">
        <w:rPr>
          <w:rFonts w:cs="Times New Roman"/>
          <w:sz w:val="24"/>
          <w:szCs w:val="24"/>
          <w:lang w:val="sr-Cyrl-CS"/>
        </w:rPr>
        <w:t xml:space="preserve">У границама Просторног лана постоји регионална једноколосечна неелектрифицирана железничка пруга </w:t>
      </w:r>
      <w:bookmarkStart w:id="127" w:name="_Hlk169257957"/>
      <w:r w:rsidRPr="00CE0B5A">
        <w:rPr>
          <w:rFonts w:cs="Times New Roman"/>
          <w:sz w:val="24"/>
          <w:szCs w:val="24"/>
          <w:lang w:val="sr-Cyrl-CS"/>
        </w:rPr>
        <w:t>Мала Крсна – Бор – Распутница „2</w:t>
      </w:r>
      <w:r w:rsidR="006E7412" w:rsidRPr="00CE0B5A">
        <w:rPr>
          <w:rFonts w:cs="Times New Roman"/>
          <w:sz w:val="24"/>
          <w:szCs w:val="24"/>
          <w:lang w:val="sr-Cyrl-CS"/>
        </w:rPr>
        <w:t>ˮ</w:t>
      </w:r>
      <w:r w:rsidRPr="00CE0B5A">
        <w:rPr>
          <w:rFonts w:cs="Times New Roman"/>
          <w:sz w:val="24"/>
          <w:szCs w:val="24"/>
          <w:lang w:val="sr-Cyrl-CS"/>
        </w:rPr>
        <w:t xml:space="preserve"> – (Вражогрнац)</w:t>
      </w:r>
      <w:bookmarkEnd w:id="127"/>
      <w:r w:rsidRPr="00CE0B5A">
        <w:rPr>
          <w:rFonts w:cs="Times New Roman"/>
          <w:sz w:val="24"/>
          <w:szCs w:val="24"/>
          <w:lang w:val="sr-Cyrl-CS"/>
        </w:rPr>
        <w:t>, на којој је организован јавни путнички и теретни железнички саобраћај</w:t>
      </w:r>
      <w:r w:rsidR="00BF1DD2" w:rsidRPr="00CE0B5A">
        <w:rPr>
          <w:rFonts w:cs="Times New Roman"/>
          <w:sz w:val="24"/>
          <w:szCs w:val="24"/>
          <w:lang w:val="sr-Cyrl-CS"/>
        </w:rPr>
        <w:t xml:space="preserve"> са службеним местима: железничка станица Мајданпек, стајалиште Дебели Луг, укрсница Лесково, стајалиште Јасиково, стајалиште Влаоле Село, железничка станица Влаоле, стајалиште Горњане, стајалиште Шушулајка, укрсница Церово, стајалиште Кривељски мост, стајалиште Кривељски Поток, железничка станица Мали Кривељ, стајалиште Брезоник, железничка станица Бор, железничка станица Бор Теретна, укрсница </w:t>
      </w:r>
      <w:r w:rsidR="00D07FC6" w:rsidRPr="00CE0B5A">
        <w:rPr>
          <w:rFonts w:cs="Times New Roman"/>
          <w:sz w:val="24"/>
          <w:szCs w:val="24"/>
          <w:lang w:val="sr-Cyrl-CS"/>
        </w:rPr>
        <w:t xml:space="preserve">Борска Слатина и </w:t>
      </w:r>
      <w:r w:rsidR="00BF1DD2" w:rsidRPr="00CE0B5A">
        <w:rPr>
          <w:rFonts w:cs="Times New Roman"/>
          <w:sz w:val="24"/>
          <w:szCs w:val="24"/>
          <w:lang w:val="sr-Cyrl-CS"/>
        </w:rPr>
        <w:t>железничка станица Заграђе.</w:t>
      </w:r>
    </w:p>
    <w:p w14:paraId="547D2A4B" w14:textId="11AF8BD9" w:rsidR="000D5D76" w:rsidRPr="00CE0B5A" w:rsidRDefault="000D5D76" w:rsidP="007D5A49">
      <w:pPr>
        <w:ind w:firstLine="720"/>
        <w:rPr>
          <w:rFonts w:cs="Times New Roman"/>
          <w:sz w:val="24"/>
          <w:szCs w:val="24"/>
          <w:lang w:val="sr-Cyrl-CS"/>
        </w:rPr>
      </w:pPr>
      <w:r w:rsidRPr="00CE0B5A">
        <w:rPr>
          <w:rFonts w:cs="Times New Roman"/>
          <w:sz w:val="24"/>
          <w:szCs w:val="24"/>
          <w:lang w:val="sr-Cyrl-CS"/>
        </w:rPr>
        <w:t xml:space="preserve">Регионалном железничком пругом </w:t>
      </w:r>
      <w:r w:rsidR="00071A31" w:rsidRPr="00CE0B5A">
        <w:rPr>
          <w:rFonts w:cs="Times New Roman"/>
          <w:sz w:val="24"/>
          <w:szCs w:val="24"/>
          <w:lang w:val="sr-Cyrl-CS"/>
        </w:rPr>
        <w:t xml:space="preserve">број 218 </w:t>
      </w:r>
      <w:r w:rsidRPr="00CE0B5A">
        <w:rPr>
          <w:rFonts w:cs="Times New Roman"/>
          <w:sz w:val="24"/>
          <w:szCs w:val="24"/>
          <w:lang w:val="sr-Cyrl-CS"/>
        </w:rPr>
        <w:t>(у складу са важећом Уредбом о категоризацији железничких пруга</w:t>
      </w:r>
      <w:r w:rsidR="00440DEC" w:rsidRPr="00CE0B5A">
        <w:rPr>
          <w:rFonts w:cs="Times New Roman"/>
          <w:sz w:val="24"/>
          <w:szCs w:val="24"/>
          <w:lang w:val="sr-Cyrl-CS"/>
        </w:rPr>
        <w:t xml:space="preserve"> које припадају јавној железничкој инфраструктури </w:t>
      </w:r>
      <w:r w:rsidR="00D93976" w:rsidRPr="00CE0B5A">
        <w:rPr>
          <w:szCs w:val="24"/>
          <w:lang w:val="sr-Cyrl-CS"/>
        </w:rPr>
        <w:t>(„Службени гласник РС”, бр.</w:t>
      </w:r>
      <w:r w:rsidRPr="00CE0B5A">
        <w:rPr>
          <w:rFonts w:cs="Times New Roman"/>
          <w:sz w:val="24"/>
          <w:szCs w:val="24"/>
          <w:lang w:val="sr-Cyrl-CS"/>
        </w:rPr>
        <w:t xml:space="preserve"> </w:t>
      </w:r>
      <w:r w:rsidR="00440DEC" w:rsidRPr="00CE0B5A">
        <w:rPr>
          <w:rFonts w:cs="Times New Roman"/>
          <w:sz w:val="24"/>
          <w:szCs w:val="24"/>
          <w:lang w:val="sr-Cyrl-CS"/>
        </w:rPr>
        <w:t>92/20</w:t>
      </w:r>
      <w:r w:rsidR="002A51BF" w:rsidRPr="00CE0B5A">
        <w:rPr>
          <w:rFonts w:cs="Times New Roman"/>
          <w:sz w:val="24"/>
          <w:szCs w:val="24"/>
          <w:lang w:val="sr-Cyrl-CS"/>
        </w:rPr>
        <w:t>,</w:t>
      </w:r>
      <w:r w:rsidR="00440DEC" w:rsidRPr="00CE0B5A">
        <w:rPr>
          <w:rFonts w:cs="Times New Roman"/>
          <w:sz w:val="24"/>
          <w:szCs w:val="24"/>
          <w:lang w:val="sr-Cyrl-CS"/>
        </w:rPr>
        <w:t xml:space="preserve"> 6/21</w:t>
      </w:r>
      <w:r w:rsidR="002A51BF" w:rsidRPr="00CE0B5A">
        <w:rPr>
          <w:rFonts w:cs="Times New Roman"/>
          <w:sz w:val="24"/>
          <w:szCs w:val="24"/>
          <w:lang w:val="sr-Cyrl-CS"/>
        </w:rPr>
        <w:t>, 33/22 и 63/23</w:t>
      </w:r>
      <w:r w:rsidRPr="00CE0B5A">
        <w:rPr>
          <w:rFonts w:cs="Times New Roman"/>
          <w:sz w:val="24"/>
          <w:szCs w:val="24"/>
          <w:lang w:val="sr-Cyrl-CS"/>
        </w:rPr>
        <w:t>)</w:t>
      </w:r>
      <w:r w:rsidR="00D07FC6" w:rsidRPr="00CE0B5A">
        <w:rPr>
          <w:rFonts w:cs="Times New Roman"/>
          <w:sz w:val="24"/>
          <w:szCs w:val="24"/>
          <w:lang w:val="sr-Cyrl-CS"/>
        </w:rPr>
        <w:t>)</w:t>
      </w:r>
      <w:r w:rsidRPr="00CE0B5A">
        <w:rPr>
          <w:rFonts w:cs="Times New Roman"/>
          <w:sz w:val="24"/>
          <w:szCs w:val="24"/>
          <w:lang w:val="sr-Cyrl-CS"/>
        </w:rPr>
        <w:t xml:space="preserve"> подручје је повезано са осталом мрежом магистралних и регионалних пруга Републике Србије. Са западне стране остварена је веза са коридором X док је на истоку остварена веза са регионалном пругом број 219: (Ниш) – Црвени Крст – Зајечар – Прахово Пристаниште.</w:t>
      </w:r>
      <w:r w:rsidR="00D4273E" w:rsidRPr="00CE0B5A">
        <w:rPr>
          <w:rFonts w:cs="Times New Roman"/>
          <w:sz w:val="24"/>
          <w:szCs w:val="24"/>
          <w:lang w:val="sr-Cyrl-CS"/>
        </w:rPr>
        <w:t xml:space="preserve"> </w:t>
      </w:r>
    </w:p>
    <w:p w14:paraId="60CC6EAA" w14:textId="10168613" w:rsidR="000D5D76" w:rsidRPr="00CE0B5A" w:rsidRDefault="000D5D76" w:rsidP="007D5A49">
      <w:pPr>
        <w:ind w:firstLine="720"/>
        <w:rPr>
          <w:rFonts w:cs="Times New Roman"/>
          <w:sz w:val="24"/>
          <w:szCs w:val="24"/>
          <w:lang w:val="sr-Cyrl-CS"/>
        </w:rPr>
      </w:pPr>
      <w:r w:rsidRPr="00CE0B5A">
        <w:rPr>
          <w:rFonts w:cs="Times New Roman"/>
          <w:sz w:val="24"/>
          <w:szCs w:val="24"/>
          <w:lang w:val="sr-Cyrl-CS"/>
        </w:rPr>
        <w:t>Иако је положај предметне пруге изузетно повољан (пролази кроз већину јединица локалне самоуправе у границама плана), њен потенцијал није у правој мери искоришћен, а основни разлог је лоше стање постојеће инфраструктуре. Стање постојеће пруге и службених места је такво да захтева електрификацију и модернизацију инфраструктуре, сигнално – сигурносних уређаја и оспособљавање за могућност већег коришћења за теретни транспорт.</w:t>
      </w:r>
    </w:p>
    <w:p w14:paraId="568E8441" w14:textId="4ABBB203" w:rsidR="00FA7B41" w:rsidRPr="00CE0B5A" w:rsidRDefault="00440DEC" w:rsidP="007D5A49">
      <w:pPr>
        <w:ind w:firstLine="720"/>
        <w:rPr>
          <w:rFonts w:cs="Times New Roman"/>
          <w:sz w:val="24"/>
          <w:szCs w:val="24"/>
          <w:lang w:val="sr-Cyrl-CS"/>
        </w:rPr>
      </w:pPr>
      <w:r w:rsidRPr="00CE0B5A">
        <w:rPr>
          <w:sz w:val="24"/>
          <w:szCs w:val="24"/>
          <w:lang w:val="sr-Cyrl-CS"/>
        </w:rPr>
        <w:t>„Инфраструктура железнице Србије” а.д</w:t>
      </w:r>
      <w:r w:rsidR="00FA7B41" w:rsidRPr="00CE0B5A">
        <w:rPr>
          <w:rFonts w:cs="Times New Roman"/>
          <w:sz w:val="24"/>
          <w:szCs w:val="24"/>
          <w:lang w:val="sr-Cyrl-CS"/>
        </w:rPr>
        <w:t>, која је управљач јавном железничком инфраструктуром, у наредном периоду планира да изврши ревитализацију, модернизацију и електрификацију предметне железничке пруге, са изградњом капацитета за повезивање значајних корисника железничких услуга.</w:t>
      </w:r>
    </w:p>
    <w:p w14:paraId="020A033A" w14:textId="5112A41C" w:rsidR="00BF1DD2" w:rsidRPr="00CE0B5A" w:rsidRDefault="00BF1DD2" w:rsidP="00BF1DD2">
      <w:pPr>
        <w:ind w:firstLine="720"/>
        <w:rPr>
          <w:rFonts w:cs="Times New Roman"/>
          <w:sz w:val="24"/>
          <w:szCs w:val="24"/>
          <w:lang w:val="sr-Cyrl-CS"/>
        </w:rPr>
      </w:pPr>
      <w:r w:rsidRPr="00CE0B5A">
        <w:rPr>
          <w:rFonts w:cs="Times New Roman"/>
          <w:sz w:val="24"/>
          <w:szCs w:val="24"/>
          <w:lang w:val="sr-Cyrl-CS"/>
        </w:rPr>
        <w:t>„Инфраструктура железнице Србије</w:t>
      </w:r>
      <w:r w:rsidR="006E7412" w:rsidRPr="00CE0B5A">
        <w:rPr>
          <w:rFonts w:cs="Times New Roman"/>
          <w:sz w:val="24"/>
          <w:szCs w:val="24"/>
          <w:lang w:val="sr-Cyrl-CS"/>
        </w:rPr>
        <w:t>ˮ</w:t>
      </w:r>
      <w:r w:rsidRPr="00CE0B5A">
        <w:rPr>
          <w:rFonts w:cs="Times New Roman"/>
          <w:sz w:val="24"/>
          <w:szCs w:val="24"/>
          <w:lang w:val="sr-Cyrl-CS"/>
        </w:rPr>
        <w:t xml:space="preserve"> а.д. задржава земљиште на којем се налазе капацитети јавне железничке инфраструктуре, као јавно грађевинско земљиште са наменом за железнички саобраћај и реализацију развојних програма железнице.</w:t>
      </w:r>
    </w:p>
    <w:p w14:paraId="7222D2C5" w14:textId="77777777" w:rsidR="006E2C35" w:rsidRPr="00CE0B5A" w:rsidRDefault="006E2C35" w:rsidP="00BD4887">
      <w:pPr>
        <w:pStyle w:val="Heading3"/>
        <w:rPr>
          <w:b w:val="0"/>
          <w:lang w:val="sr-Cyrl-CS"/>
        </w:rPr>
      </w:pPr>
    </w:p>
    <w:p w14:paraId="49F9790E" w14:textId="3D0B35FC" w:rsidR="004F2B3D" w:rsidRPr="00CE0B5A" w:rsidRDefault="004F2B3D" w:rsidP="00BD4887">
      <w:pPr>
        <w:pStyle w:val="Heading3"/>
        <w:rPr>
          <w:b w:val="0"/>
          <w:lang w:val="sr-Cyrl-CS"/>
        </w:rPr>
      </w:pPr>
      <w:bookmarkStart w:id="128" w:name="_Toc172279033"/>
      <w:r w:rsidRPr="00CE0B5A">
        <w:rPr>
          <w:b w:val="0"/>
          <w:lang w:val="sr-Cyrl-CS"/>
        </w:rPr>
        <w:t xml:space="preserve">5.2. Положај </w:t>
      </w:r>
      <w:r w:rsidR="006856F0" w:rsidRPr="00CE0B5A">
        <w:rPr>
          <w:b w:val="0"/>
          <w:lang w:val="sr-Cyrl-CS"/>
        </w:rPr>
        <w:t>ДВ</w:t>
      </w:r>
      <w:r w:rsidRPr="00CE0B5A">
        <w:rPr>
          <w:b w:val="0"/>
          <w:lang w:val="sr-Cyrl-CS"/>
        </w:rPr>
        <w:t xml:space="preserve"> у односу на електроенергетску инфраструктуру</w:t>
      </w:r>
      <w:bookmarkEnd w:id="128"/>
    </w:p>
    <w:p w14:paraId="342F04B5" w14:textId="77777777" w:rsidR="004F2B3D" w:rsidRPr="00CE0B5A" w:rsidRDefault="004F2B3D" w:rsidP="007D5A49">
      <w:pPr>
        <w:autoSpaceDE w:val="0"/>
        <w:autoSpaceDN w:val="0"/>
        <w:adjustRightInd w:val="0"/>
        <w:ind w:firstLine="720"/>
        <w:rPr>
          <w:rFonts w:cs="Times New Roman"/>
          <w:sz w:val="24"/>
          <w:szCs w:val="24"/>
          <w:lang w:val="sr-Cyrl-CS"/>
        </w:rPr>
      </w:pPr>
    </w:p>
    <w:p w14:paraId="4BF337DC" w14:textId="3D8F9257" w:rsidR="004F6154" w:rsidRPr="00CE0B5A" w:rsidRDefault="004F6154" w:rsidP="007D5A49">
      <w:pPr>
        <w:autoSpaceDE w:val="0"/>
        <w:autoSpaceDN w:val="0"/>
        <w:adjustRightInd w:val="0"/>
        <w:ind w:firstLine="720"/>
        <w:rPr>
          <w:rFonts w:cs="Times New Roman"/>
          <w:sz w:val="24"/>
          <w:szCs w:val="24"/>
          <w:lang w:val="sr-Cyrl-CS"/>
        </w:rPr>
      </w:pPr>
      <w:r w:rsidRPr="00CE0B5A">
        <w:rPr>
          <w:rFonts w:cs="Times New Roman"/>
          <w:sz w:val="24"/>
          <w:szCs w:val="24"/>
          <w:lang w:val="sr-Cyrl-CS"/>
        </w:rPr>
        <w:t>Коридор</w:t>
      </w:r>
      <w:r w:rsidR="00777C86" w:rsidRPr="00CE0B5A">
        <w:rPr>
          <w:rFonts w:cs="Times New Roman"/>
          <w:sz w:val="24"/>
          <w:szCs w:val="24"/>
          <w:lang w:val="sr-Cyrl-CS"/>
        </w:rPr>
        <w:t>и</w:t>
      </w:r>
      <w:r w:rsidRPr="00CE0B5A">
        <w:rPr>
          <w:rFonts w:cs="Times New Roman"/>
          <w:sz w:val="24"/>
          <w:szCs w:val="24"/>
          <w:lang w:val="sr-Cyrl-CS"/>
        </w:rPr>
        <w:t xml:space="preserve"> планиран</w:t>
      </w:r>
      <w:r w:rsidR="00777C86" w:rsidRPr="00CE0B5A">
        <w:rPr>
          <w:rFonts w:cs="Times New Roman"/>
          <w:sz w:val="24"/>
          <w:szCs w:val="24"/>
          <w:lang w:val="sr-Cyrl-CS"/>
        </w:rPr>
        <w:t>их</w:t>
      </w:r>
      <w:r w:rsidRPr="00CE0B5A">
        <w:rPr>
          <w:rFonts w:cs="Times New Roman"/>
          <w:sz w:val="24"/>
          <w:szCs w:val="24"/>
          <w:lang w:val="sr-Cyrl-CS"/>
        </w:rPr>
        <w:t xml:space="preserve"> </w:t>
      </w:r>
      <w:r w:rsidR="006D60F8" w:rsidRPr="00CE0B5A">
        <w:rPr>
          <w:rFonts w:cs="Times New Roman"/>
          <w:sz w:val="24"/>
          <w:szCs w:val="24"/>
          <w:lang w:val="sr-Cyrl-CS"/>
        </w:rPr>
        <w:t>д</w:t>
      </w:r>
      <w:r w:rsidRPr="00CE0B5A">
        <w:rPr>
          <w:rFonts w:cs="Times New Roman"/>
          <w:sz w:val="24"/>
          <w:szCs w:val="24"/>
          <w:lang w:val="sr-Cyrl-CS"/>
        </w:rPr>
        <w:t>алековода се укршта</w:t>
      </w:r>
      <w:r w:rsidR="00777C86" w:rsidRPr="00CE0B5A">
        <w:rPr>
          <w:rFonts w:cs="Times New Roman"/>
          <w:sz w:val="24"/>
          <w:szCs w:val="24"/>
          <w:lang w:val="sr-Cyrl-CS"/>
        </w:rPr>
        <w:t>ју</w:t>
      </w:r>
      <w:r w:rsidRPr="00CE0B5A">
        <w:rPr>
          <w:rFonts w:cs="Times New Roman"/>
          <w:sz w:val="24"/>
          <w:szCs w:val="24"/>
          <w:lang w:val="sr-Cyrl-CS"/>
        </w:rPr>
        <w:t>, преклапа</w:t>
      </w:r>
      <w:r w:rsidR="00777C86" w:rsidRPr="00CE0B5A">
        <w:rPr>
          <w:rFonts w:cs="Times New Roman"/>
          <w:sz w:val="24"/>
          <w:szCs w:val="24"/>
          <w:lang w:val="sr-Cyrl-CS"/>
        </w:rPr>
        <w:t>ју</w:t>
      </w:r>
      <w:r w:rsidRPr="00CE0B5A">
        <w:rPr>
          <w:rFonts w:cs="Times New Roman"/>
          <w:sz w:val="24"/>
          <w:szCs w:val="24"/>
          <w:lang w:val="sr-Cyrl-CS"/>
        </w:rPr>
        <w:t xml:space="preserve"> или се паралелно </w:t>
      </w:r>
      <w:r w:rsidR="00777C86" w:rsidRPr="00CE0B5A">
        <w:rPr>
          <w:rFonts w:cs="Times New Roman"/>
          <w:sz w:val="24"/>
          <w:szCs w:val="24"/>
          <w:lang w:val="sr-Cyrl-CS"/>
        </w:rPr>
        <w:t>пружају у односу на</w:t>
      </w:r>
      <w:r w:rsidRPr="00CE0B5A">
        <w:rPr>
          <w:rFonts w:cs="Times New Roman"/>
          <w:sz w:val="24"/>
          <w:szCs w:val="24"/>
          <w:lang w:val="sr-Cyrl-CS"/>
        </w:rPr>
        <w:t xml:space="preserve"> следећ</w:t>
      </w:r>
      <w:r w:rsidR="00777C86" w:rsidRPr="00CE0B5A">
        <w:rPr>
          <w:rFonts w:cs="Times New Roman"/>
          <w:sz w:val="24"/>
          <w:szCs w:val="24"/>
          <w:lang w:val="sr-Cyrl-CS"/>
        </w:rPr>
        <w:t>е</w:t>
      </w:r>
      <w:r w:rsidRPr="00CE0B5A">
        <w:rPr>
          <w:rFonts w:cs="Times New Roman"/>
          <w:sz w:val="24"/>
          <w:szCs w:val="24"/>
          <w:lang w:val="sr-Cyrl-CS"/>
        </w:rPr>
        <w:t xml:space="preserve"> високонапонск</w:t>
      </w:r>
      <w:r w:rsidR="00777C86" w:rsidRPr="00CE0B5A">
        <w:rPr>
          <w:rFonts w:cs="Times New Roman"/>
          <w:sz w:val="24"/>
          <w:szCs w:val="24"/>
          <w:lang w:val="sr-Cyrl-CS"/>
        </w:rPr>
        <w:t>е</w:t>
      </w:r>
      <w:r w:rsidRPr="00CE0B5A">
        <w:rPr>
          <w:rFonts w:cs="Times New Roman"/>
          <w:sz w:val="24"/>
          <w:szCs w:val="24"/>
          <w:lang w:val="sr-Cyrl-CS"/>
        </w:rPr>
        <w:t xml:space="preserve"> </w:t>
      </w:r>
      <w:r w:rsidR="00777C86" w:rsidRPr="00CE0B5A">
        <w:rPr>
          <w:rFonts w:cs="Times New Roman"/>
          <w:sz w:val="24"/>
          <w:szCs w:val="24"/>
          <w:lang w:val="sr-Cyrl-CS"/>
        </w:rPr>
        <w:t xml:space="preserve">електроенергетске водове </w:t>
      </w:r>
      <w:r w:rsidRPr="00CE0B5A">
        <w:rPr>
          <w:rFonts w:cs="Times New Roman"/>
          <w:sz w:val="24"/>
          <w:szCs w:val="24"/>
          <w:lang w:val="sr-Cyrl-CS"/>
        </w:rPr>
        <w:t xml:space="preserve">којима управља АД </w:t>
      </w:r>
      <w:r w:rsidR="006D60F8" w:rsidRPr="00CE0B5A">
        <w:rPr>
          <w:rFonts w:cs="Times New Roman"/>
          <w:sz w:val="24"/>
          <w:szCs w:val="24"/>
          <w:lang w:val="sr-Cyrl-CS"/>
        </w:rPr>
        <w:t>„</w:t>
      </w:r>
      <w:r w:rsidRPr="00CE0B5A">
        <w:rPr>
          <w:rFonts w:cs="Times New Roman"/>
          <w:sz w:val="24"/>
          <w:szCs w:val="24"/>
          <w:lang w:val="sr-Cyrl-CS"/>
        </w:rPr>
        <w:t>ЕМС</w:t>
      </w:r>
      <w:r w:rsidR="006E7412" w:rsidRPr="00CE0B5A">
        <w:rPr>
          <w:rFonts w:cs="Times New Roman"/>
          <w:sz w:val="24"/>
          <w:szCs w:val="24"/>
          <w:lang w:val="sr-Cyrl-CS"/>
        </w:rPr>
        <w:t>ˮ</w:t>
      </w:r>
      <w:r w:rsidRPr="00CE0B5A">
        <w:rPr>
          <w:rFonts w:cs="Times New Roman"/>
          <w:sz w:val="24"/>
          <w:szCs w:val="24"/>
          <w:lang w:val="sr-Cyrl-CS"/>
        </w:rPr>
        <w:t>:</w:t>
      </w:r>
    </w:p>
    <w:p w14:paraId="232D0D20" w14:textId="38D62B5F" w:rsidR="003F5838" w:rsidRPr="00CE0B5A" w:rsidRDefault="003F5838" w:rsidP="00F8408F">
      <w:pPr>
        <w:pStyle w:val="ListParagraph"/>
        <w:numPr>
          <w:ilvl w:val="0"/>
          <w:numId w:val="15"/>
        </w:numPr>
        <w:ind w:left="360" w:firstLine="0"/>
      </w:pPr>
      <w:bookmarkStart w:id="129" w:name="_Hlk169257976"/>
      <w:r w:rsidRPr="00CE0B5A">
        <w:t>400 kV бр. 401/2 РП Дрмно - РП Ђердап 1</w:t>
      </w:r>
      <w:r w:rsidR="002A51BF" w:rsidRPr="00CE0B5A">
        <w:t>;</w:t>
      </w:r>
    </w:p>
    <w:p w14:paraId="06E419EF" w14:textId="3248D77A"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lastRenderedPageBreak/>
        <w:t>400 kV</w:t>
      </w:r>
      <w:r w:rsidR="002A51BF" w:rsidRPr="00CE0B5A">
        <w:rPr>
          <w:rFonts w:eastAsia="Times New Roman" w:cs="Times New Roman"/>
          <w:sz w:val="24"/>
          <w:szCs w:val="24"/>
          <w:lang w:val="sr-Cyrl-CS"/>
        </w:rPr>
        <w:t xml:space="preserve"> бр. 402 ТС Бор 2 - РП Ђердап 1;</w:t>
      </w:r>
    </w:p>
    <w:p w14:paraId="1A84CC2C" w14:textId="4D3284B2"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400</w:t>
      </w:r>
      <w:r w:rsidR="002A51BF" w:rsidRPr="00CE0B5A">
        <w:rPr>
          <w:rFonts w:eastAsia="Times New Roman" w:cs="Times New Roman"/>
          <w:sz w:val="24"/>
          <w:szCs w:val="24"/>
          <w:lang w:val="sr-Cyrl-CS"/>
        </w:rPr>
        <w:t xml:space="preserve"> kV бр. 403 ТС Бор 2 - ТС Ниш 2;</w:t>
      </w:r>
    </w:p>
    <w:p w14:paraId="7396B6B2" w14:textId="47A2319A"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110(35) kV бр. 122А/5</w:t>
      </w:r>
      <w:r w:rsidR="002A51BF" w:rsidRPr="00CE0B5A">
        <w:rPr>
          <w:rFonts w:eastAsia="Times New Roman" w:cs="Times New Roman"/>
          <w:sz w:val="24"/>
          <w:szCs w:val="24"/>
          <w:lang w:val="sr-Cyrl-CS"/>
        </w:rPr>
        <w:t xml:space="preserve"> ТС Француске бараке - ТС Бор 1;</w:t>
      </w:r>
    </w:p>
    <w:p w14:paraId="77EBC22C" w14:textId="164EAF19"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110(35) kV бр. 122А/6 ТС</w:t>
      </w:r>
      <w:r w:rsidR="002A51BF" w:rsidRPr="00CE0B5A">
        <w:rPr>
          <w:rFonts w:eastAsia="Times New Roman" w:cs="Times New Roman"/>
          <w:sz w:val="24"/>
          <w:szCs w:val="24"/>
          <w:lang w:val="sr-Cyrl-CS"/>
        </w:rPr>
        <w:t xml:space="preserve"> Жагубица - ТС Француске бараке;</w:t>
      </w:r>
    </w:p>
    <w:p w14:paraId="2C99D9F8" w14:textId="27D3629E"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 xml:space="preserve">110 kV </w:t>
      </w:r>
      <w:r w:rsidR="002A51BF" w:rsidRPr="00CE0B5A">
        <w:rPr>
          <w:rFonts w:eastAsia="Times New Roman" w:cs="Times New Roman"/>
          <w:sz w:val="24"/>
          <w:szCs w:val="24"/>
          <w:lang w:val="sr-Cyrl-CS"/>
        </w:rPr>
        <w:t>бр. 122Б ТС Петровац - ТС Бор 1;</w:t>
      </w:r>
    </w:p>
    <w:p w14:paraId="09D892E2" w14:textId="56A555EF"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 xml:space="preserve">110 kV бр. 128/1 </w:t>
      </w:r>
      <w:r w:rsidR="002A51BF" w:rsidRPr="00CE0B5A">
        <w:rPr>
          <w:rFonts w:eastAsia="Times New Roman" w:cs="Times New Roman"/>
          <w:sz w:val="24"/>
          <w:szCs w:val="24"/>
          <w:lang w:val="sr-Cyrl-CS"/>
        </w:rPr>
        <w:t>ТС Мајданпек 1 - ТС Мајданпек 2;</w:t>
      </w:r>
    </w:p>
    <w:p w14:paraId="548799B4" w14:textId="51E4B4EC"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 xml:space="preserve">110 kV бр. 128/2 </w:t>
      </w:r>
      <w:r w:rsidR="002A51BF" w:rsidRPr="00CE0B5A">
        <w:rPr>
          <w:rFonts w:eastAsia="Times New Roman" w:cs="Times New Roman"/>
          <w:sz w:val="24"/>
          <w:szCs w:val="24"/>
          <w:lang w:val="sr-Cyrl-CS"/>
        </w:rPr>
        <w:t>ТС Мајданпек 2 - ТС Мајданпек 3;</w:t>
      </w:r>
    </w:p>
    <w:p w14:paraId="712071AB" w14:textId="74CDF157"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 128/</w:t>
      </w:r>
      <w:r w:rsidR="002A51BF" w:rsidRPr="00CE0B5A">
        <w:rPr>
          <w:rFonts w:eastAsia="Times New Roman" w:cs="Times New Roman"/>
          <w:sz w:val="24"/>
          <w:szCs w:val="24"/>
          <w:lang w:val="sr-Cyrl-CS"/>
        </w:rPr>
        <w:t>3 ТС Мајданпек 3 - ТС Нересница;</w:t>
      </w:r>
    </w:p>
    <w:p w14:paraId="145A1DB2" w14:textId="62AAEFFF"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 xml:space="preserve">110 kV </w:t>
      </w:r>
      <w:r w:rsidR="002A51BF" w:rsidRPr="00CE0B5A">
        <w:rPr>
          <w:rFonts w:eastAsia="Times New Roman" w:cs="Times New Roman"/>
          <w:sz w:val="24"/>
          <w:szCs w:val="24"/>
          <w:lang w:val="sr-Cyrl-CS"/>
        </w:rPr>
        <w:t>бр. 147/2 ТС Бор 2 - ТС Неготин;</w:t>
      </w:r>
    </w:p>
    <w:p w14:paraId="0B21A83C" w14:textId="131751BC"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w:t>
      </w:r>
      <w:r w:rsidR="002A51BF" w:rsidRPr="00CE0B5A">
        <w:rPr>
          <w:rFonts w:eastAsia="Times New Roman" w:cs="Times New Roman"/>
          <w:sz w:val="24"/>
          <w:szCs w:val="24"/>
          <w:lang w:val="sr-Cyrl-CS"/>
        </w:rPr>
        <w:t xml:space="preserve"> бр. 148/1 ТС Бор 1 - ТС Бор 2;</w:t>
      </w:r>
    </w:p>
    <w:p w14:paraId="253FC8DC" w14:textId="780B62D4"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w:t>
      </w:r>
      <w:r w:rsidR="002A51BF" w:rsidRPr="00CE0B5A">
        <w:rPr>
          <w:rFonts w:eastAsia="Times New Roman" w:cs="Times New Roman"/>
          <w:sz w:val="24"/>
          <w:szCs w:val="24"/>
          <w:lang w:val="sr-Cyrl-CS"/>
        </w:rPr>
        <w:t xml:space="preserve"> бр. 148/4 ТС Бор 2 - ПРП Бор 4;</w:t>
      </w:r>
    </w:p>
    <w:p w14:paraId="1B096934" w14:textId="6EAB0CBC"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w:t>
      </w:r>
      <w:r w:rsidR="002A51BF" w:rsidRPr="00CE0B5A">
        <w:rPr>
          <w:rFonts w:eastAsia="Times New Roman" w:cs="Times New Roman"/>
          <w:sz w:val="24"/>
          <w:szCs w:val="24"/>
          <w:lang w:val="sr-Cyrl-CS"/>
        </w:rPr>
        <w:t xml:space="preserve"> 148/5 ПРП Бор 4 - ТС Зајечар 2;</w:t>
      </w:r>
    </w:p>
    <w:p w14:paraId="04B5A0D0" w14:textId="5DF15DA0"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w:t>
      </w:r>
      <w:r w:rsidR="002A51BF" w:rsidRPr="00CE0B5A">
        <w:rPr>
          <w:rFonts w:eastAsia="Times New Roman" w:cs="Times New Roman"/>
          <w:sz w:val="24"/>
          <w:szCs w:val="24"/>
          <w:lang w:val="sr-Cyrl-CS"/>
        </w:rPr>
        <w:t>. 150 ТС Бор 1 - ТС Мајданпек 1;</w:t>
      </w:r>
    </w:p>
    <w:p w14:paraId="685F74F1" w14:textId="4C119546"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w:t>
      </w:r>
      <w:r w:rsidR="002A51BF" w:rsidRPr="00CE0B5A">
        <w:rPr>
          <w:rFonts w:eastAsia="Times New Roman" w:cs="Times New Roman"/>
          <w:sz w:val="24"/>
          <w:szCs w:val="24"/>
          <w:lang w:val="sr-Cyrl-CS"/>
        </w:rPr>
        <w:t xml:space="preserve"> kV бр. 167 ТС Бор 2 - ТС Бор 3;</w:t>
      </w:r>
    </w:p>
    <w:p w14:paraId="31162AAD" w14:textId="08A12ACF"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w:t>
      </w:r>
      <w:r w:rsidR="002A51BF" w:rsidRPr="00CE0B5A">
        <w:rPr>
          <w:rFonts w:eastAsia="Times New Roman" w:cs="Times New Roman"/>
          <w:sz w:val="24"/>
          <w:szCs w:val="24"/>
          <w:lang w:val="sr-Cyrl-CS"/>
        </w:rPr>
        <w:t xml:space="preserve"> бр. 169/1 ТС Бор 2 – ПРП Бор 5;</w:t>
      </w:r>
    </w:p>
    <w:p w14:paraId="3A70029E" w14:textId="38BA6168"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w:t>
      </w:r>
      <w:r w:rsidR="002A51BF" w:rsidRPr="00CE0B5A">
        <w:rPr>
          <w:rFonts w:eastAsia="Times New Roman" w:cs="Times New Roman"/>
          <w:sz w:val="24"/>
          <w:szCs w:val="24"/>
          <w:lang w:val="sr-Cyrl-CS"/>
        </w:rPr>
        <w:t xml:space="preserve"> бр. 169/2 ПРП Бор 5 – ТС Бор 3;</w:t>
      </w:r>
    </w:p>
    <w:p w14:paraId="46E7106C" w14:textId="0DD98965"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 177/1</w:t>
      </w:r>
      <w:r w:rsidR="002A51BF" w:rsidRPr="00CE0B5A">
        <w:rPr>
          <w:rFonts w:eastAsia="Times New Roman" w:cs="Times New Roman"/>
          <w:sz w:val="24"/>
          <w:szCs w:val="24"/>
          <w:lang w:val="sr-Cyrl-CS"/>
        </w:rPr>
        <w:t xml:space="preserve"> ТС Бор 2 - ПРП Велики Кривељ 2;</w:t>
      </w:r>
    </w:p>
    <w:p w14:paraId="08122A66" w14:textId="5DC9D842" w:rsidR="003961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 177/2 ПРП В</w:t>
      </w:r>
      <w:r w:rsidR="002A51BF" w:rsidRPr="00CE0B5A">
        <w:rPr>
          <w:rFonts w:eastAsia="Times New Roman" w:cs="Times New Roman"/>
          <w:sz w:val="24"/>
          <w:szCs w:val="24"/>
          <w:lang w:val="sr-Cyrl-CS"/>
        </w:rPr>
        <w:t>елики Кривељ 2 - ТС Мајданпек 2;</w:t>
      </w:r>
    </w:p>
    <w:p w14:paraId="5A56B5D6" w14:textId="47D7B40F"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 1150/1</w:t>
      </w:r>
      <w:r w:rsidR="002A51BF" w:rsidRPr="00CE0B5A">
        <w:rPr>
          <w:rFonts w:eastAsia="Times New Roman" w:cs="Times New Roman"/>
          <w:sz w:val="24"/>
          <w:szCs w:val="24"/>
          <w:lang w:val="sr-Cyrl-CS"/>
        </w:rPr>
        <w:t xml:space="preserve"> ТС Бор 2 - ПРП Велики Кривељ 2;</w:t>
      </w:r>
    </w:p>
    <w:p w14:paraId="4B8AB978" w14:textId="1C0330F9"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 1150/2 ПРП Вел</w:t>
      </w:r>
      <w:r w:rsidR="002A51BF" w:rsidRPr="00CE0B5A">
        <w:rPr>
          <w:rFonts w:eastAsia="Times New Roman" w:cs="Times New Roman"/>
          <w:sz w:val="24"/>
          <w:szCs w:val="24"/>
          <w:lang w:val="sr-Cyrl-CS"/>
        </w:rPr>
        <w:t>ики Кривељ 2 - ТС Велики Кривељ;</w:t>
      </w:r>
    </w:p>
    <w:p w14:paraId="23FA0B8F" w14:textId="3FC2E90D"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 1166/1 РП</w:t>
      </w:r>
      <w:r w:rsidR="002A51BF" w:rsidRPr="00CE0B5A">
        <w:rPr>
          <w:rFonts w:eastAsia="Times New Roman" w:cs="Times New Roman"/>
          <w:sz w:val="24"/>
          <w:szCs w:val="24"/>
          <w:lang w:val="sr-Cyrl-CS"/>
        </w:rPr>
        <w:t xml:space="preserve"> Ђердап 2 - ПРП Велики Кривељ 2;</w:t>
      </w:r>
    </w:p>
    <w:p w14:paraId="4A9A340E" w14:textId="04342865"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 1166/2 ПРП Велики Кривељ 2 - ТС Велики Крив</w:t>
      </w:r>
      <w:r w:rsidR="002A51BF" w:rsidRPr="00CE0B5A">
        <w:rPr>
          <w:rFonts w:eastAsia="Times New Roman" w:cs="Times New Roman"/>
          <w:sz w:val="24"/>
          <w:szCs w:val="24"/>
          <w:lang w:val="sr-Cyrl-CS"/>
        </w:rPr>
        <w:t>ељ;</w:t>
      </w:r>
    </w:p>
    <w:p w14:paraId="678448D3" w14:textId="22DC2317" w:rsidR="00396138" w:rsidRPr="00CE0B5A" w:rsidRDefault="003961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110 kV бр.</w:t>
      </w:r>
      <w:r w:rsidR="002A51BF" w:rsidRPr="00CE0B5A">
        <w:rPr>
          <w:rFonts w:eastAsia="Times New Roman" w:cs="Times New Roman"/>
          <w:sz w:val="24"/>
          <w:szCs w:val="24"/>
          <w:lang w:val="sr-Cyrl-CS"/>
        </w:rPr>
        <w:t xml:space="preserve"> 1241 ТС Мајданпек 2 - ТС Мосна;</w:t>
      </w:r>
    </w:p>
    <w:p w14:paraId="3B499059" w14:textId="13E70F03" w:rsidR="003F5838"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2x110 kV</w:t>
      </w:r>
      <w:r w:rsidR="002A51BF" w:rsidRPr="00CE0B5A">
        <w:rPr>
          <w:rFonts w:eastAsia="Times New Roman" w:cs="Times New Roman"/>
          <w:sz w:val="24"/>
          <w:szCs w:val="24"/>
          <w:lang w:val="sr-Cyrl-CS"/>
        </w:rPr>
        <w:t xml:space="preserve"> бр. 1268AB ТС Бор 1 - ТС Бор 2;</w:t>
      </w:r>
    </w:p>
    <w:p w14:paraId="69DEB58F" w14:textId="6E9E04B7" w:rsidR="003F5838" w:rsidRPr="00CE0B5A" w:rsidRDefault="002A51BF"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ТС 400/110 kV Бор 2;</w:t>
      </w:r>
    </w:p>
    <w:p w14:paraId="25CA5A68" w14:textId="0E6772A2" w:rsidR="003F5838" w:rsidRPr="00CE0B5A" w:rsidRDefault="002A51BF"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ПРП 110 kV Велики Кривељ 2;</w:t>
      </w:r>
      <w:r w:rsidR="003F5838" w:rsidRPr="00CE0B5A">
        <w:rPr>
          <w:rFonts w:eastAsia="Times New Roman" w:cs="Times New Roman"/>
          <w:sz w:val="24"/>
          <w:szCs w:val="24"/>
          <w:lang w:val="sr-Cyrl-CS"/>
        </w:rPr>
        <w:t xml:space="preserve"> </w:t>
      </w:r>
    </w:p>
    <w:p w14:paraId="3644576B" w14:textId="2F97C437" w:rsidR="004F6154" w:rsidRPr="00CE0B5A" w:rsidRDefault="003F5838" w:rsidP="00F8408F">
      <w:pPr>
        <w:numPr>
          <w:ilvl w:val="0"/>
          <w:numId w:val="15"/>
        </w:numPr>
        <w:ind w:left="360" w:firstLine="0"/>
        <w:rPr>
          <w:rFonts w:eastAsia="Times New Roman" w:cs="Times New Roman"/>
          <w:sz w:val="24"/>
          <w:szCs w:val="24"/>
          <w:lang w:val="sr-Cyrl-CS"/>
        </w:rPr>
      </w:pPr>
      <w:r w:rsidRPr="00CE0B5A">
        <w:rPr>
          <w:rFonts w:eastAsia="Times New Roman" w:cs="Times New Roman"/>
          <w:sz w:val="24"/>
          <w:szCs w:val="24"/>
          <w:lang w:val="sr-Cyrl-CS"/>
        </w:rPr>
        <w:t>ПРП 110 kV Бор 5</w:t>
      </w:r>
      <w:r w:rsidR="002E2281" w:rsidRPr="00CE0B5A">
        <w:rPr>
          <w:rFonts w:eastAsia="Times New Roman" w:cs="Times New Roman"/>
          <w:sz w:val="24"/>
          <w:szCs w:val="24"/>
          <w:lang w:val="sr-Cyrl-CS"/>
        </w:rPr>
        <w:t>.</w:t>
      </w:r>
    </w:p>
    <w:bookmarkEnd w:id="129"/>
    <w:p w14:paraId="23FB6937" w14:textId="40D1E1E9" w:rsidR="00BF1DD2" w:rsidRPr="00CE0B5A" w:rsidRDefault="00BF1DD2" w:rsidP="00BF1DD2">
      <w:pPr>
        <w:tabs>
          <w:tab w:val="left" w:pos="993"/>
        </w:tabs>
        <w:autoSpaceDE w:val="0"/>
        <w:autoSpaceDN w:val="0"/>
        <w:adjustRightInd w:val="0"/>
        <w:ind w:firstLine="709"/>
        <w:rPr>
          <w:rFonts w:eastAsia="Calibri" w:cs="Times New Roman"/>
          <w:sz w:val="24"/>
          <w:szCs w:val="24"/>
          <w:lang w:val="sr-Cyrl-CS"/>
        </w:rPr>
      </w:pPr>
      <w:r w:rsidRPr="00CE0B5A">
        <w:rPr>
          <w:rFonts w:eastAsia="Calibri" w:cs="Times New Roman"/>
          <w:sz w:val="24"/>
          <w:szCs w:val="24"/>
          <w:lang w:val="sr-Cyrl-CS"/>
        </w:rPr>
        <w:t xml:space="preserve"> „Електромрежа Србије” А.Д. у складу са Планом инвестиција и Планом развоја преносног система</w:t>
      </w:r>
      <w:r w:rsidR="00662054" w:rsidRPr="00CE0B5A">
        <w:rPr>
          <w:rFonts w:eastAsia="Calibri" w:cs="Times New Roman"/>
          <w:sz w:val="24"/>
          <w:szCs w:val="24"/>
          <w:lang w:val="sr-Cyrl-CS"/>
        </w:rPr>
        <w:t xml:space="preserve"> на у обухвату и ширем подручју Просторног плана</w:t>
      </w:r>
      <w:r w:rsidRPr="00CE0B5A">
        <w:rPr>
          <w:rFonts w:eastAsia="Calibri" w:cs="Times New Roman"/>
          <w:sz w:val="24"/>
          <w:szCs w:val="24"/>
          <w:lang w:val="sr-Cyrl-CS"/>
        </w:rPr>
        <w:t>, планира следеће активности:</w:t>
      </w:r>
    </w:p>
    <w:p w14:paraId="46697EA0" w14:textId="117983AE" w:rsidR="00BF1DD2" w:rsidRPr="00CE0B5A" w:rsidRDefault="005008C1" w:rsidP="001C45B9">
      <w:pPr>
        <w:pStyle w:val="ListParagraph"/>
        <w:numPr>
          <w:ilvl w:val="0"/>
          <w:numId w:val="32"/>
        </w:numPr>
        <w:spacing w:line="252" w:lineRule="auto"/>
        <w:ind w:left="0" w:firstLine="450"/>
        <w:jc w:val="both"/>
      </w:pPr>
      <w:r w:rsidRPr="00CE0B5A">
        <w:t>а</w:t>
      </w:r>
      <w:r w:rsidR="00BF1DD2" w:rsidRPr="00CE0B5A">
        <w:t>даптација ДВ 110 kV бр. 128/3/4 (правац ТС Мајданпек 3 – ТС Нересница – ТС Петровац). Адаптација постојећег далековода од стуба бр. 15 (код Т</w:t>
      </w:r>
      <w:r w:rsidR="001C45B9" w:rsidRPr="00CE0B5A">
        <w:t>С Мајданпек 3) до стуба бр. 100;</w:t>
      </w:r>
    </w:p>
    <w:p w14:paraId="582BA128" w14:textId="10B425B9" w:rsidR="00BF1DD2" w:rsidRPr="00CE0B5A" w:rsidRDefault="005008C1" w:rsidP="00F8408F">
      <w:pPr>
        <w:numPr>
          <w:ilvl w:val="0"/>
          <w:numId w:val="32"/>
        </w:numPr>
        <w:spacing w:line="252" w:lineRule="auto"/>
        <w:ind w:left="0" w:firstLine="450"/>
        <w:rPr>
          <w:rFonts w:eastAsia="Times New Roman" w:cs="Times New Roman"/>
          <w:sz w:val="24"/>
          <w:szCs w:val="24"/>
          <w:lang w:val="sr-Cyrl-CS"/>
        </w:rPr>
      </w:pPr>
      <w:r w:rsidRPr="00CE0B5A">
        <w:rPr>
          <w:rFonts w:eastAsia="Times New Roman" w:cs="Times New Roman"/>
          <w:sz w:val="24"/>
          <w:szCs w:val="24"/>
          <w:lang w:val="sr-Cyrl-CS"/>
        </w:rPr>
        <w:t>р</w:t>
      </w:r>
      <w:r w:rsidR="00BF1DD2" w:rsidRPr="00CE0B5A">
        <w:rPr>
          <w:rFonts w:eastAsia="Times New Roman" w:cs="Times New Roman"/>
          <w:sz w:val="24"/>
          <w:szCs w:val="24"/>
          <w:lang w:val="sr-Cyrl-CS"/>
        </w:rPr>
        <w:t>еконструкција деоница ДВ 110 kV бр. 150 ТС Бор 1 – TС Мајданпек 1. Реконструкција далековода уз повећа</w:t>
      </w:r>
      <w:r w:rsidR="00123387" w:rsidRPr="00CE0B5A">
        <w:rPr>
          <w:rFonts w:eastAsia="Times New Roman" w:cs="Times New Roman"/>
          <w:sz w:val="24"/>
          <w:szCs w:val="24"/>
          <w:lang w:val="sr-Cyrl-CS"/>
        </w:rPr>
        <w:t>ње попречног пресека проводника;</w:t>
      </w:r>
    </w:p>
    <w:p w14:paraId="1CD25DFD" w14:textId="56752D72" w:rsidR="00BF1DD2" w:rsidRPr="00CE0B5A" w:rsidRDefault="005008C1" w:rsidP="00F8408F">
      <w:pPr>
        <w:numPr>
          <w:ilvl w:val="0"/>
          <w:numId w:val="32"/>
        </w:numPr>
        <w:spacing w:line="252" w:lineRule="auto"/>
        <w:ind w:left="0" w:firstLine="450"/>
        <w:rPr>
          <w:rFonts w:eastAsia="Times New Roman" w:cs="Times New Roman"/>
          <w:sz w:val="24"/>
          <w:szCs w:val="24"/>
          <w:lang w:val="sr-Cyrl-CS"/>
        </w:rPr>
      </w:pPr>
      <w:r w:rsidRPr="00CE0B5A">
        <w:rPr>
          <w:rFonts w:eastAsia="Times New Roman" w:cs="Times New Roman"/>
          <w:sz w:val="24"/>
          <w:szCs w:val="24"/>
          <w:lang w:val="sr-Cyrl-CS"/>
        </w:rPr>
        <w:t>р</w:t>
      </w:r>
      <w:r w:rsidR="00BF1DD2" w:rsidRPr="00CE0B5A">
        <w:rPr>
          <w:rFonts w:eastAsia="Times New Roman" w:cs="Times New Roman"/>
          <w:sz w:val="24"/>
          <w:szCs w:val="24"/>
          <w:lang w:val="sr-Cyrl-CS"/>
        </w:rPr>
        <w:t>еконструкција ТС 400/110 kV Бор 2. Пројекат обухвата реконструкцију постројења 400 kV и 110 kV уз замену ВН опреме, заштите и управљања, као и замену трансформатора 400/110 kV инсталисане снаге 150 MVA трансформ</w:t>
      </w:r>
      <w:r w:rsidR="00123387" w:rsidRPr="00CE0B5A">
        <w:rPr>
          <w:rFonts w:eastAsia="Times New Roman" w:cs="Times New Roman"/>
          <w:sz w:val="24"/>
          <w:szCs w:val="24"/>
          <w:lang w:val="sr-Cyrl-CS"/>
        </w:rPr>
        <w:t>атором 400/110 kV снаге 300 MVA;</w:t>
      </w:r>
    </w:p>
    <w:p w14:paraId="4D6C8050" w14:textId="117A2D99" w:rsidR="00BF1DD2" w:rsidRPr="00CE0B5A" w:rsidRDefault="005008C1" w:rsidP="00F8408F">
      <w:pPr>
        <w:numPr>
          <w:ilvl w:val="0"/>
          <w:numId w:val="32"/>
        </w:numPr>
        <w:spacing w:line="252" w:lineRule="auto"/>
        <w:ind w:left="0" w:firstLine="450"/>
        <w:rPr>
          <w:rFonts w:eastAsia="Times New Roman" w:cs="Times New Roman"/>
          <w:sz w:val="24"/>
          <w:szCs w:val="24"/>
          <w:lang w:val="sr-Cyrl-CS"/>
        </w:rPr>
      </w:pPr>
      <w:r w:rsidRPr="00CE0B5A">
        <w:rPr>
          <w:rFonts w:eastAsia="Times New Roman" w:cs="Times New Roman"/>
          <w:sz w:val="24"/>
          <w:szCs w:val="24"/>
          <w:lang w:val="sr-Cyrl-CS"/>
        </w:rPr>
        <w:t>р</w:t>
      </w:r>
      <w:r w:rsidR="00BF1DD2" w:rsidRPr="00CE0B5A">
        <w:rPr>
          <w:rFonts w:eastAsia="Times New Roman" w:cs="Times New Roman"/>
          <w:sz w:val="24"/>
          <w:szCs w:val="24"/>
          <w:lang w:val="sr-Cyrl-CS"/>
        </w:rPr>
        <w:t>еконструкција ДВ 110 kV бр. 148/2 ТС Бор 2 – ТС Зајечар 2 у двосистемски далековод. Реконструкција далековода са стубовима за двосистемски ДВ са опремањем једног система у дужини од 13.7 km на деон</w:t>
      </w:r>
      <w:r w:rsidR="00653048" w:rsidRPr="00CE0B5A">
        <w:rPr>
          <w:rFonts w:eastAsia="Times New Roman" w:cs="Times New Roman"/>
          <w:sz w:val="24"/>
          <w:szCs w:val="24"/>
          <w:lang w:val="sr-Cyrl-CS"/>
        </w:rPr>
        <w:t>ици од ТС Бор 2 до стуба бр. 53;</w:t>
      </w:r>
    </w:p>
    <w:p w14:paraId="568348E4" w14:textId="54F569CB" w:rsidR="00BF1DD2" w:rsidRPr="00CE0B5A" w:rsidRDefault="00BF1DD2" w:rsidP="00F8408F">
      <w:pPr>
        <w:numPr>
          <w:ilvl w:val="0"/>
          <w:numId w:val="32"/>
        </w:numPr>
        <w:spacing w:line="252" w:lineRule="auto"/>
        <w:ind w:left="0" w:firstLine="450"/>
        <w:rPr>
          <w:rFonts w:eastAsia="Times New Roman" w:cs="Times New Roman"/>
          <w:sz w:val="24"/>
          <w:szCs w:val="24"/>
          <w:lang w:val="sr-Cyrl-CS"/>
        </w:rPr>
      </w:pPr>
      <w:r w:rsidRPr="00CE0B5A">
        <w:rPr>
          <w:rFonts w:eastAsia="Times New Roman" w:cs="Times New Roman"/>
          <w:sz w:val="24"/>
          <w:szCs w:val="24"/>
          <w:lang w:val="sr-Cyrl-CS"/>
        </w:rPr>
        <w:t>ДВ 110 kV бр. 150 ТС Бор 1 – ТС Мајданпек 1, увођење у ТС Мајданпек 2 и расплет 110 kV далековода испред ТС Мајданпек 2. Увођење далековода 110 kV бр. 150 ТС Бор 1 – ТС Мајданпек 1 у ТС Мајданпек 2 ће бити реализовано расецањем овог далековода и изградњом два нова једносистемска вода помоћу којих ће ТС Мајданпек 2 бити прикључен на ДВ бр. 150 по принципу „улаз-излаз</w:t>
      </w:r>
      <w:r w:rsidR="006E7412" w:rsidRPr="00CE0B5A">
        <w:rPr>
          <w:rFonts w:eastAsia="Times New Roman" w:cs="Times New Roman"/>
          <w:sz w:val="24"/>
          <w:szCs w:val="24"/>
          <w:lang w:val="sr-Cyrl-CS"/>
        </w:rPr>
        <w:t>ˮ</w:t>
      </w:r>
      <w:r w:rsidR="00653048" w:rsidRPr="00CE0B5A">
        <w:rPr>
          <w:rFonts w:eastAsia="Times New Roman" w:cs="Times New Roman"/>
          <w:sz w:val="24"/>
          <w:szCs w:val="24"/>
          <w:lang w:val="sr-Cyrl-CS"/>
        </w:rPr>
        <w:t>;</w:t>
      </w:r>
    </w:p>
    <w:p w14:paraId="059025C7" w14:textId="6F13A8CC" w:rsidR="00BF1DD2" w:rsidRPr="00CE0B5A" w:rsidRDefault="005008C1" w:rsidP="00F8408F">
      <w:pPr>
        <w:numPr>
          <w:ilvl w:val="0"/>
          <w:numId w:val="32"/>
        </w:numPr>
        <w:spacing w:line="252" w:lineRule="auto"/>
        <w:ind w:left="0" w:firstLine="450"/>
        <w:rPr>
          <w:rFonts w:eastAsia="Times New Roman" w:cs="Times New Roman"/>
          <w:sz w:val="24"/>
          <w:szCs w:val="24"/>
          <w:lang w:val="sr-Cyrl-CS"/>
        </w:rPr>
      </w:pPr>
      <w:r w:rsidRPr="00CE0B5A">
        <w:rPr>
          <w:rFonts w:eastAsia="Times New Roman" w:cs="Times New Roman"/>
          <w:sz w:val="24"/>
          <w:szCs w:val="24"/>
          <w:lang w:val="sr-Cyrl-CS"/>
        </w:rPr>
        <w:t>ј</w:t>
      </w:r>
      <w:r w:rsidR="00BF1DD2" w:rsidRPr="00CE0B5A">
        <w:rPr>
          <w:rFonts w:eastAsia="Times New Roman" w:cs="Times New Roman"/>
          <w:sz w:val="24"/>
          <w:szCs w:val="24"/>
          <w:lang w:val="sr-Cyrl-CS"/>
        </w:rPr>
        <w:t xml:space="preserve">ачање преносне мреже између ТС Бор 2 и ТС Зајечар 2. Пројектом је обухваћено опремање укупно три ДВ 110 kV поља, два у ПРП Бор 4 и једно ДВ 110 kV поље у ТС Бор 2. Такође, обухваћено је опремање другог система далековода 148/4 (ТС Бор 2 – ПРП Бор 4), а затим и опремање другог система далековода 148/5 (ПРП Бор 4 – ТС Зајечар 2), као и изградња новог једносистемског вода потребног </w:t>
      </w:r>
      <w:r w:rsidR="00653048" w:rsidRPr="00CE0B5A">
        <w:rPr>
          <w:rFonts w:eastAsia="Times New Roman" w:cs="Times New Roman"/>
          <w:sz w:val="24"/>
          <w:szCs w:val="24"/>
          <w:lang w:val="sr-Cyrl-CS"/>
        </w:rPr>
        <w:t>пресека;</w:t>
      </w:r>
    </w:p>
    <w:p w14:paraId="0605F9B2" w14:textId="0BD661F1" w:rsidR="00BF1DD2" w:rsidRPr="00CE0B5A" w:rsidRDefault="005008C1" w:rsidP="00F8408F">
      <w:pPr>
        <w:numPr>
          <w:ilvl w:val="0"/>
          <w:numId w:val="32"/>
        </w:numPr>
        <w:spacing w:line="252" w:lineRule="auto"/>
        <w:ind w:left="0" w:firstLine="450"/>
        <w:rPr>
          <w:rFonts w:eastAsia="Times New Roman" w:cs="Times New Roman"/>
          <w:sz w:val="24"/>
          <w:szCs w:val="24"/>
          <w:lang w:val="sr-Cyrl-CS"/>
        </w:rPr>
      </w:pPr>
      <w:r w:rsidRPr="00CE0B5A">
        <w:rPr>
          <w:rFonts w:eastAsia="Times New Roman" w:cs="Times New Roman"/>
          <w:sz w:val="24"/>
          <w:szCs w:val="24"/>
          <w:lang w:val="sr-Cyrl-CS"/>
        </w:rPr>
        <w:lastRenderedPageBreak/>
        <w:t>р</w:t>
      </w:r>
      <w:r w:rsidR="00BF1DD2" w:rsidRPr="00CE0B5A">
        <w:rPr>
          <w:rFonts w:eastAsia="Times New Roman" w:cs="Times New Roman"/>
          <w:sz w:val="24"/>
          <w:szCs w:val="24"/>
          <w:lang w:val="sr-Cyrl-CS"/>
        </w:rPr>
        <w:t xml:space="preserve">еконструкција ДВ 110 kV бр. 147/2 ТС Бор 2 – ТС Неготин. Реконструкција постојећег далековода у двосистемски са опремањем једног система, уз уградњу OPGW заштитне ужади. Замена садашњих проводника новим проводницима потребног </w:t>
      </w:r>
      <w:r w:rsidR="00653048" w:rsidRPr="00CE0B5A">
        <w:rPr>
          <w:rFonts w:eastAsia="Times New Roman" w:cs="Times New Roman"/>
          <w:sz w:val="24"/>
          <w:szCs w:val="24"/>
          <w:lang w:val="sr-Cyrl-CS"/>
        </w:rPr>
        <w:t>попречног пресека;</w:t>
      </w:r>
    </w:p>
    <w:p w14:paraId="2E48D032" w14:textId="27654B17" w:rsidR="00BF1DD2" w:rsidRPr="00CE0B5A" w:rsidRDefault="005008C1" w:rsidP="00F8408F">
      <w:pPr>
        <w:numPr>
          <w:ilvl w:val="0"/>
          <w:numId w:val="32"/>
        </w:numPr>
        <w:spacing w:line="252" w:lineRule="auto"/>
        <w:ind w:left="0" w:firstLine="450"/>
        <w:rPr>
          <w:rFonts w:eastAsia="Times New Roman" w:cs="Times New Roman"/>
          <w:sz w:val="24"/>
          <w:szCs w:val="24"/>
          <w:lang w:val="sr-Cyrl-CS"/>
        </w:rPr>
      </w:pPr>
      <w:r w:rsidRPr="00CE0B5A">
        <w:rPr>
          <w:rFonts w:eastAsia="Times New Roman" w:cs="Times New Roman"/>
          <w:sz w:val="24"/>
          <w:szCs w:val="24"/>
          <w:lang w:val="sr-Cyrl-CS"/>
        </w:rPr>
        <w:t>п</w:t>
      </w:r>
      <w:r w:rsidR="00BF1DD2" w:rsidRPr="00CE0B5A">
        <w:rPr>
          <w:rFonts w:eastAsia="Times New Roman" w:cs="Times New Roman"/>
          <w:sz w:val="24"/>
          <w:szCs w:val="24"/>
          <w:lang w:val="sr-Cyrl-CS"/>
        </w:rPr>
        <w:t>рикључење ВЕ Црни Врх на преносни систем. Нова електрана у региону Бора. Студијом је предвиђено да се нова ВЕ Црни Врх прикључи по принципу „улаз-излаз</w:t>
      </w:r>
      <w:r w:rsidR="006E7412" w:rsidRPr="00CE0B5A">
        <w:rPr>
          <w:rFonts w:eastAsia="Times New Roman" w:cs="Times New Roman"/>
          <w:sz w:val="24"/>
          <w:szCs w:val="24"/>
          <w:lang w:val="sr-Cyrl-CS"/>
        </w:rPr>
        <w:t>ˮ</w:t>
      </w:r>
      <w:r w:rsidR="00BF1DD2" w:rsidRPr="00CE0B5A">
        <w:rPr>
          <w:rFonts w:eastAsia="Times New Roman" w:cs="Times New Roman"/>
          <w:sz w:val="24"/>
          <w:szCs w:val="24"/>
          <w:lang w:val="sr-Cyrl-CS"/>
        </w:rPr>
        <w:t xml:space="preserve"> на 110 kV ДВ бр. 177 ТС Бор 2 – ТС Мајданпек 2, на 110 kV ДВ бр. 150 ТС Бор 1 – ТС Мајданпек 1 и на 110 </w:t>
      </w:r>
      <w:bookmarkStart w:id="130" w:name="_Hlk175820453"/>
      <w:r w:rsidR="00BF1DD2" w:rsidRPr="00CE0B5A">
        <w:rPr>
          <w:rFonts w:eastAsia="Times New Roman" w:cs="Times New Roman"/>
          <w:sz w:val="24"/>
          <w:szCs w:val="24"/>
          <w:lang w:val="sr-Cyrl-CS"/>
        </w:rPr>
        <w:t>kV</w:t>
      </w:r>
      <w:bookmarkEnd w:id="130"/>
      <w:r w:rsidR="00BF1DD2" w:rsidRPr="00CE0B5A">
        <w:rPr>
          <w:rFonts w:eastAsia="Times New Roman" w:cs="Times New Roman"/>
          <w:sz w:val="24"/>
          <w:szCs w:val="24"/>
          <w:lang w:val="sr-Cyrl-CS"/>
        </w:rPr>
        <w:t xml:space="preserve"> ДВ </w:t>
      </w:r>
      <w:r w:rsidR="00653048" w:rsidRPr="00CE0B5A">
        <w:rPr>
          <w:rFonts w:eastAsia="Times New Roman" w:cs="Times New Roman"/>
          <w:sz w:val="24"/>
          <w:szCs w:val="24"/>
          <w:lang w:val="sr-Cyrl-CS"/>
        </w:rPr>
        <w:t>бр. 122Б ТС Бор 1 – ТС Петровац;</w:t>
      </w:r>
    </w:p>
    <w:p w14:paraId="1F4C559F" w14:textId="17C4D36E" w:rsidR="003B59C3" w:rsidRPr="00CE0B5A" w:rsidRDefault="005008C1" w:rsidP="00F8408F">
      <w:pPr>
        <w:numPr>
          <w:ilvl w:val="0"/>
          <w:numId w:val="32"/>
        </w:numPr>
        <w:spacing w:line="252" w:lineRule="auto"/>
        <w:ind w:left="0" w:firstLine="450"/>
        <w:rPr>
          <w:rFonts w:eastAsia="Times New Roman" w:cs="Times New Roman"/>
          <w:sz w:val="24"/>
          <w:szCs w:val="24"/>
          <w:lang w:val="sr-Cyrl-CS"/>
        </w:rPr>
      </w:pPr>
      <w:r w:rsidRPr="00CE0B5A">
        <w:rPr>
          <w:rFonts w:eastAsia="Times New Roman" w:cs="Times New Roman"/>
          <w:sz w:val="24"/>
          <w:szCs w:val="24"/>
          <w:lang w:val="sr-Cyrl-CS"/>
        </w:rPr>
        <w:t>п</w:t>
      </w:r>
      <w:r w:rsidR="00BF1DD2" w:rsidRPr="00CE0B5A">
        <w:rPr>
          <w:rFonts w:eastAsia="Times New Roman" w:cs="Times New Roman"/>
          <w:sz w:val="24"/>
          <w:szCs w:val="24"/>
          <w:lang w:val="sr-Cyrl-CS"/>
        </w:rPr>
        <w:t>рикључење СЕ Соларина на преносни систем. Прикључење ће се извршити директно на 110 kV сабирнице у ТС Бор 2, што је дефини</w:t>
      </w:r>
      <w:r w:rsidR="00653048" w:rsidRPr="00CE0B5A">
        <w:rPr>
          <w:rFonts w:eastAsia="Times New Roman" w:cs="Times New Roman"/>
          <w:sz w:val="24"/>
          <w:szCs w:val="24"/>
          <w:lang w:val="sr-Cyrl-CS"/>
        </w:rPr>
        <w:t>сано I фазом Студије прикључења;</w:t>
      </w:r>
    </w:p>
    <w:p w14:paraId="3E142D5B" w14:textId="2665B3AD" w:rsidR="00BF1DD2" w:rsidRPr="00CE0B5A" w:rsidRDefault="005008C1" w:rsidP="00F8408F">
      <w:pPr>
        <w:numPr>
          <w:ilvl w:val="0"/>
          <w:numId w:val="32"/>
        </w:numPr>
        <w:spacing w:line="252" w:lineRule="auto"/>
        <w:ind w:left="0" w:firstLine="360"/>
        <w:rPr>
          <w:rFonts w:eastAsia="Times New Roman" w:cs="Times New Roman"/>
          <w:sz w:val="24"/>
          <w:szCs w:val="24"/>
          <w:lang w:val="sr-Cyrl-CS"/>
        </w:rPr>
      </w:pPr>
      <w:r w:rsidRPr="00CE0B5A">
        <w:rPr>
          <w:rFonts w:eastAsia="Times New Roman" w:cs="Times New Roman"/>
          <w:sz w:val="24"/>
          <w:szCs w:val="24"/>
          <w:lang w:val="sr-Cyrl-CS"/>
        </w:rPr>
        <w:t>и</w:t>
      </w:r>
      <w:r w:rsidR="00BF1DD2" w:rsidRPr="00CE0B5A">
        <w:rPr>
          <w:rFonts w:eastAsia="Times New Roman" w:cs="Times New Roman"/>
          <w:sz w:val="24"/>
          <w:szCs w:val="24"/>
          <w:lang w:val="sr-Cyrl-CS"/>
        </w:rPr>
        <w:t>зградња 110 kV ДВ РП Ђердап 2 - ПРП Никине воде</w:t>
      </w:r>
      <w:r w:rsidR="003B59C3" w:rsidRPr="00CE0B5A">
        <w:rPr>
          <w:rFonts w:eastAsia="Times New Roman" w:cs="Times New Roman"/>
          <w:sz w:val="24"/>
          <w:szCs w:val="24"/>
          <w:lang w:val="sr-Cyrl-CS"/>
        </w:rPr>
        <w:t>.</w:t>
      </w:r>
      <w:r w:rsidR="00BF1DD2" w:rsidRPr="00CE0B5A">
        <w:rPr>
          <w:rFonts w:eastAsia="Times New Roman" w:cs="Times New Roman"/>
          <w:sz w:val="24"/>
          <w:szCs w:val="24"/>
          <w:lang w:val="sr-Cyrl-CS"/>
        </w:rPr>
        <w:t xml:space="preserve"> </w:t>
      </w:r>
    </w:p>
    <w:p w14:paraId="65D97F06" w14:textId="1B0DB529" w:rsidR="00155834" w:rsidRPr="00CE0B5A" w:rsidRDefault="00155834" w:rsidP="00155834">
      <w:pPr>
        <w:autoSpaceDE w:val="0"/>
        <w:autoSpaceDN w:val="0"/>
        <w:adjustRightInd w:val="0"/>
        <w:ind w:firstLine="720"/>
        <w:rPr>
          <w:rFonts w:cs="Times New Roman"/>
          <w:sz w:val="24"/>
          <w:szCs w:val="24"/>
          <w:lang w:val="sr-Cyrl-CS"/>
        </w:rPr>
      </w:pPr>
      <w:r w:rsidRPr="00CE0B5A">
        <w:rPr>
          <w:rFonts w:cs="Times New Roman"/>
          <w:sz w:val="24"/>
          <w:szCs w:val="24"/>
          <w:lang w:val="sr-Cyrl-CS"/>
        </w:rPr>
        <w:t xml:space="preserve">У оквиру граница </w:t>
      </w:r>
      <w:r w:rsidR="00053A12" w:rsidRPr="00CE0B5A">
        <w:rPr>
          <w:rFonts w:cs="Times New Roman"/>
          <w:sz w:val="24"/>
          <w:szCs w:val="24"/>
          <w:lang w:val="sr-Cyrl-CS"/>
        </w:rPr>
        <w:t>Просторног п</w:t>
      </w:r>
      <w:r w:rsidRPr="00CE0B5A">
        <w:rPr>
          <w:rFonts w:cs="Times New Roman"/>
          <w:sz w:val="24"/>
          <w:szCs w:val="24"/>
          <w:lang w:val="sr-Cyrl-CS"/>
        </w:rPr>
        <w:t xml:space="preserve">лана налазе се електродистрибутивни објекти (ЕЕО) </w:t>
      </w:r>
      <w:r w:rsidR="00173788" w:rsidRPr="00CE0B5A">
        <w:rPr>
          <w:rFonts w:cs="Times New Roman"/>
          <w:sz w:val="24"/>
          <w:szCs w:val="24"/>
          <w:lang w:val="sr-Cyrl-CS"/>
        </w:rPr>
        <w:t xml:space="preserve">у надлежности </w:t>
      </w:r>
      <w:r w:rsidR="000736B2" w:rsidRPr="00CE0B5A">
        <w:rPr>
          <w:rFonts w:cs="Times New Roman"/>
          <w:sz w:val="24"/>
          <w:szCs w:val="24"/>
          <w:lang w:val="sr-Cyrl-CS"/>
        </w:rPr>
        <w:t>„</w:t>
      </w:r>
      <w:r w:rsidRPr="00CE0B5A">
        <w:rPr>
          <w:rFonts w:cs="Times New Roman"/>
          <w:sz w:val="24"/>
          <w:szCs w:val="24"/>
          <w:lang w:val="sr-Cyrl-CS"/>
        </w:rPr>
        <w:t>Електродстрибуције Србије</w:t>
      </w:r>
      <w:r w:rsidR="000736B2" w:rsidRPr="00CE0B5A">
        <w:rPr>
          <w:rFonts w:cs="Times New Roman"/>
          <w:sz w:val="24"/>
          <w:szCs w:val="24"/>
          <w:lang w:val="sr-Cyrl-CS"/>
        </w:rPr>
        <w:t>ˮ</w:t>
      </w:r>
      <w:r w:rsidR="00173788" w:rsidRPr="00CE0B5A">
        <w:rPr>
          <w:rFonts w:cs="Times New Roman"/>
          <w:sz w:val="24"/>
          <w:szCs w:val="24"/>
          <w:lang w:val="sr-Cyrl-CS"/>
        </w:rPr>
        <w:t xml:space="preserve"> доо Београд, Огранак </w:t>
      </w:r>
      <w:r w:rsidRPr="00CE0B5A">
        <w:rPr>
          <w:rFonts w:cs="Times New Roman"/>
          <w:sz w:val="24"/>
          <w:szCs w:val="24"/>
          <w:lang w:val="sr-Cyrl-CS"/>
        </w:rPr>
        <w:t>Електродистрибуција Зајечар који се укрштају или паралелно воде са планираним ДВ 400 kV, ДВ 110 kV и КБ 110 kV, и то:</w:t>
      </w:r>
    </w:p>
    <w:p w14:paraId="61650E08" w14:textId="77777777" w:rsidR="00881297" w:rsidRPr="00CE0B5A" w:rsidRDefault="00155834" w:rsidP="00881297">
      <w:pPr>
        <w:pStyle w:val="ListParagraph"/>
        <w:numPr>
          <w:ilvl w:val="0"/>
          <w:numId w:val="37"/>
        </w:numPr>
        <w:spacing w:line="252" w:lineRule="auto"/>
        <w:ind w:left="0" w:firstLine="360"/>
        <w:jc w:val="both"/>
      </w:pPr>
      <w:r w:rsidRPr="00CE0B5A">
        <w:t xml:space="preserve">трансформаторске станице ТС 110/х kV: ТС 110/35 kV </w:t>
      </w:r>
      <w:r w:rsidRPr="00CE0B5A">
        <w:rPr>
          <w:rFonts w:eastAsia="Calibri"/>
        </w:rPr>
        <w:t>„</w:t>
      </w:r>
      <w:r w:rsidRPr="00CE0B5A">
        <w:t>Мајданпек 2</w:t>
      </w:r>
      <w:r w:rsidRPr="00CE0B5A">
        <w:rPr>
          <w:rFonts w:eastAsia="Calibri"/>
        </w:rPr>
        <w:t>”</w:t>
      </w:r>
      <w:r w:rsidRPr="00CE0B5A">
        <w:t xml:space="preserve">, ТС 110/6 kV </w:t>
      </w:r>
      <w:r w:rsidRPr="00CE0B5A">
        <w:rPr>
          <w:rFonts w:eastAsia="Calibri"/>
        </w:rPr>
        <w:t>„</w:t>
      </w:r>
      <w:r w:rsidRPr="00CE0B5A">
        <w:t>Мајданпек 3</w:t>
      </w:r>
      <w:r w:rsidRPr="00CE0B5A">
        <w:rPr>
          <w:rFonts w:eastAsia="Calibri"/>
        </w:rPr>
        <w:t>”</w:t>
      </w:r>
      <w:r w:rsidRPr="00CE0B5A">
        <w:t xml:space="preserve">, ТС 110/35 kV </w:t>
      </w:r>
      <w:r w:rsidRPr="00CE0B5A">
        <w:rPr>
          <w:rFonts w:eastAsia="Calibri"/>
        </w:rPr>
        <w:t>„</w:t>
      </w:r>
      <w:r w:rsidRPr="00CE0B5A">
        <w:t>Бор 1</w:t>
      </w:r>
      <w:r w:rsidRPr="00CE0B5A">
        <w:rPr>
          <w:rFonts w:eastAsia="Calibri"/>
        </w:rPr>
        <w:t>”</w:t>
      </w:r>
      <w:r w:rsidRPr="00CE0B5A">
        <w:t xml:space="preserve">, ТС 110/5,25 kV </w:t>
      </w:r>
      <w:r w:rsidRPr="00CE0B5A">
        <w:rPr>
          <w:rFonts w:eastAsia="Calibri"/>
        </w:rPr>
        <w:t>„</w:t>
      </w:r>
      <w:r w:rsidRPr="00CE0B5A">
        <w:t>Бор 3</w:t>
      </w:r>
      <w:r w:rsidRPr="00CE0B5A">
        <w:rPr>
          <w:rFonts w:eastAsia="Calibri"/>
        </w:rPr>
        <w:t>”</w:t>
      </w:r>
      <w:r w:rsidRPr="00CE0B5A">
        <w:t xml:space="preserve">, ТС 110/35/6 kV </w:t>
      </w:r>
      <w:r w:rsidRPr="00CE0B5A">
        <w:rPr>
          <w:rFonts w:eastAsia="Calibri"/>
        </w:rPr>
        <w:t>„</w:t>
      </w:r>
      <w:r w:rsidRPr="00CE0B5A">
        <w:t>Велики Кривељ</w:t>
      </w:r>
      <w:r w:rsidRPr="00CE0B5A">
        <w:rPr>
          <w:rFonts w:eastAsia="Calibri"/>
        </w:rPr>
        <w:t>”</w:t>
      </w:r>
      <w:r w:rsidRPr="00CE0B5A">
        <w:t xml:space="preserve"> и ТС 110/35 kV </w:t>
      </w:r>
      <w:r w:rsidRPr="00CE0B5A">
        <w:rPr>
          <w:rFonts w:eastAsia="Calibri"/>
        </w:rPr>
        <w:t>„</w:t>
      </w:r>
      <w:r w:rsidRPr="00CE0B5A">
        <w:t>Неготин</w:t>
      </w:r>
      <w:r w:rsidRPr="00CE0B5A">
        <w:rPr>
          <w:rFonts w:eastAsia="Calibri"/>
        </w:rPr>
        <w:t>”</w:t>
      </w:r>
      <w:r w:rsidRPr="00CE0B5A">
        <w:t>;</w:t>
      </w:r>
    </w:p>
    <w:p w14:paraId="0A51DB35" w14:textId="77777777" w:rsidR="00881297" w:rsidRPr="00CE0B5A" w:rsidRDefault="00881297" w:rsidP="000736B2">
      <w:pPr>
        <w:pStyle w:val="ListParagraph"/>
        <w:spacing w:line="252" w:lineRule="auto"/>
        <w:ind w:left="0" w:firstLine="360"/>
        <w:jc w:val="both"/>
        <w:rPr>
          <w:rFonts w:eastAsia="Calibri"/>
        </w:rPr>
      </w:pPr>
      <w:r w:rsidRPr="00CE0B5A">
        <w:t xml:space="preserve">2) </w:t>
      </w:r>
      <w:r w:rsidR="00155834" w:rsidRPr="00CE0B5A">
        <w:t xml:space="preserve">трансформатосрке станице </w:t>
      </w:r>
      <w:r w:rsidR="00155834" w:rsidRPr="00CE0B5A">
        <w:rPr>
          <w:color w:val="000000"/>
        </w:rPr>
        <w:t xml:space="preserve">ТС 35/10 kV: </w:t>
      </w:r>
      <w:r w:rsidR="00155834" w:rsidRPr="00CE0B5A">
        <w:rPr>
          <w:rFonts w:eastAsia="Calibri"/>
        </w:rPr>
        <w:t>„</w:t>
      </w:r>
      <w:r w:rsidR="00155834" w:rsidRPr="00CE0B5A">
        <w:rPr>
          <w:color w:val="000000"/>
        </w:rPr>
        <w:t>Мајданпек 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Мајданпек II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Дебели Луг</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Бор 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Бор II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Бор III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Лак жица</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Чукару Пеки 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Кривељ</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Заграђе</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Салаш</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Штубик</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Неготин 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Неготин II</w:t>
      </w:r>
      <w:r w:rsidR="00155834" w:rsidRPr="00CE0B5A">
        <w:rPr>
          <w:rFonts w:eastAsia="Calibri"/>
        </w:rPr>
        <w:t>”</w:t>
      </w:r>
      <w:r w:rsidR="00155834" w:rsidRPr="00CE0B5A">
        <w:rPr>
          <w:color w:val="000000"/>
        </w:rPr>
        <w:t xml:space="preserve"> и </w:t>
      </w:r>
      <w:r w:rsidR="00155834" w:rsidRPr="00CE0B5A">
        <w:rPr>
          <w:rFonts w:eastAsia="Calibri"/>
        </w:rPr>
        <w:t>„</w:t>
      </w:r>
      <w:r w:rsidR="00155834" w:rsidRPr="00CE0B5A">
        <w:rPr>
          <w:color w:val="000000"/>
        </w:rPr>
        <w:t>Неготин III</w:t>
      </w:r>
      <w:r w:rsidR="00155834" w:rsidRPr="00CE0B5A">
        <w:rPr>
          <w:rFonts w:eastAsia="Calibri"/>
        </w:rPr>
        <w:t>”</w:t>
      </w:r>
      <w:r w:rsidR="00053A12" w:rsidRPr="00CE0B5A">
        <w:rPr>
          <w:rFonts w:eastAsia="Calibri"/>
        </w:rPr>
        <w:t>;</w:t>
      </w:r>
    </w:p>
    <w:p w14:paraId="1B1FE074" w14:textId="77777777" w:rsidR="00881297" w:rsidRPr="00CE0B5A" w:rsidRDefault="00881297" w:rsidP="00881297">
      <w:pPr>
        <w:pStyle w:val="ListParagraph"/>
        <w:spacing w:line="252" w:lineRule="auto"/>
        <w:ind w:left="360"/>
        <w:jc w:val="both"/>
        <w:rPr>
          <w:color w:val="000000"/>
        </w:rPr>
      </w:pPr>
      <w:r w:rsidRPr="00CE0B5A">
        <w:rPr>
          <w:rFonts w:eastAsia="Calibri"/>
        </w:rPr>
        <w:t xml:space="preserve">3) </w:t>
      </w:r>
      <w:r w:rsidR="00155834" w:rsidRPr="00CE0B5A">
        <w:rPr>
          <w:color w:val="000000"/>
        </w:rPr>
        <w:t xml:space="preserve">ПРП 35 kV: </w:t>
      </w:r>
      <w:r w:rsidR="00155834" w:rsidRPr="00CE0B5A">
        <w:rPr>
          <w:rFonts w:eastAsia="Calibri"/>
        </w:rPr>
        <w:t>„</w:t>
      </w:r>
      <w:r w:rsidR="00155834" w:rsidRPr="00CE0B5A">
        <w:rPr>
          <w:color w:val="000000"/>
        </w:rPr>
        <w:t>Чукару Пеки II</w:t>
      </w:r>
      <w:r w:rsidR="00155834" w:rsidRPr="00CE0B5A">
        <w:rPr>
          <w:rFonts w:eastAsia="Calibri"/>
        </w:rPr>
        <w:t>”</w:t>
      </w:r>
      <w:r w:rsidR="00155834" w:rsidRPr="00CE0B5A">
        <w:rPr>
          <w:color w:val="000000"/>
        </w:rPr>
        <w:t>;</w:t>
      </w:r>
    </w:p>
    <w:p w14:paraId="135BCE8F" w14:textId="77777777" w:rsidR="00881297" w:rsidRPr="00CE0B5A" w:rsidRDefault="00881297" w:rsidP="000736B2">
      <w:pPr>
        <w:pStyle w:val="ListParagraph"/>
        <w:spacing w:line="252" w:lineRule="auto"/>
        <w:ind w:left="0" w:firstLine="360"/>
        <w:jc w:val="both"/>
        <w:rPr>
          <w:color w:val="000000"/>
        </w:rPr>
      </w:pPr>
      <w:r w:rsidRPr="00CE0B5A">
        <w:rPr>
          <w:color w:val="000000"/>
        </w:rPr>
        <w:t xml:space="preserve">4) </w:t>
      </w:r>
      <w:r w:rsidR="00155834" w:rsidRPr="00CE0B5A">
        <w:rPr>
          <w:color w:val="000000"/>
        </w:rPr>
        <w:t xml:space="preserve">електроенергетски водови 35 kV (надземни, подземни или мешовити): </w:t>
      </w:r>
      <w:r w:rsidR="00155834" w:rsidRPr="00CE0B5A">
        <w:rPr>
          <w:rFonts w:eastAsia="Calibri"/>
        </w:rPr>
        <w:t>„</w:t>
      </w:r>
      <w:r w:rsidR="00155834" w:rsidRPr="00CE0B5A">
        <w:rPr>
          <w:color w:val="000000"/>
        </w:rPr>
        <w:t>Мајданпек 2 - Мајданпек 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Мајданпек 2 - Мајданпек II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Мајданпек I - Мајданпек II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 xml:space="preserve">Мајданпек II - </w:t>
      </w:r>
      <w:r w:rsidR="00155834" w:rsidRPr="00CE0B5A">
        <w:rPr>
          <w:rFonts w:eastAsia="Calibri"/>
        </w:rPr>
        <w:t>„</w:t>
      </w:r>
      <w:r w:rsidR="00155834" w:rsidRPr="00CE0B5A">
        <w:rPr>
          <w:color w:val="000000"/>
        </w:rPr>
        <w:t>Доњи Милановац</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Доњи Милановац – Мосна</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Мајданпек 2 - Дебели луг</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Бор 1 - Бор I</w:t>
      </w:r>
      <w:r w:rsidR="00155834" w:rsidRPr="00CE0B5A">
        <w:rPr>
          <w:rFonts w:eastAsia="Calibri"/>
        </w:rPr>
        <w:t>”</w:t>
      </w:r>
      <w:r w:rsidR="00155834" w:rsidRPr="00CE0B5A">
        <w:rPr>
          <w:color w:val="000000"/>
        </w:rPr>
        <w:t xml:space="preserve"> (двоструки), </w:t>
      </w:r>
      <w:r w:rsidR="00155834" w:rsidRPr="00CE0B5A">
        <w:rPr>
          <w:rFonts w:eastAsia="Calibri"/>
        </w:rPr>
        <w:t>„</w:t>
      </w:r>
      <w:r w:rsidR="00155834" w:rsidRPr="00CE0B5A">
        <w:rPr>
          <w:color w:val="000000"/>
        </w:rPr>
        <w:t>Бор 1 - Бор II</w:t>
      </w:r>
      <w:r w:rsidR="00155834" w:rsidRPr="00CE0B5A">
        <w:rPr>
          <w:rFonts w:eastAsia="Calibri"/>
        </w:rPr>
        <w:t>”</w:t>
      </w:r>
      <w:r w:rsidR="00155834" w:rsidRPr="00CE0B5A">
        <w:rPr>
          <w:color w:val="000000"/>
        </w:rPr>
        <w:t xml:space="preserve"> (двоструки), </w:t>
      </w:r>
      <w:r w:rsidR="00155834" w:rsidRPr="00CE0B5A">
        <w:rPr>
          <w:rFonts w:eastAsia="Calibri"/>
        </w:rPr>
        <w:t>„</w:t>
      </w:r>
      <w:r w:rsidR="00155834" w:rsidRPr="00CE0B5A">
        <w:rPr>
          <w:color w:val="000000"/>
        </w:rPr>
        <w:t>Бор 1 - Бор III</w:t>
      </w:r>
      <w:r w:rsidR="00155834" w:rsidRPr="00CE0B5A">
        <w:rPr>
          <w:rFonts w:eastAsia="Calibri"/>
        </w:rPr>
        <w:t>”</w:t>
      </w:r>
      <w:r w:rsidR="00155834" w:rsidRPr="00CE0B5A">
        <w:rPr>
          <w:color w:val="000000"/>
        </w:rPr>
        <w:t xml:space="preserve"> (двоструки), </w:t>
      </w:r>
      <w:r w:rsidR="00155834" w:rsidRPr="00CE0B5A">
        <w:rPr>
          <w:rFonts w:eastAsia="Calibri"/>
        </w:rPr>
        <w:t>„</w:t>
      </w:r>
      <w:r w:rsidR="00155834" w:rsidRPr="00CE0B5A">
        <w:rPr>
          <w:color w:val="000000"/>
        </w:rPr>
        <w:t>Бор1-Лак жица</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Лак жица - Чукару Пеки 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Чукару Пеки II - сопст.пот. Бор 2</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Бор 1 - Црни врх</w:t>
      </w:r>
      <w:r w:rsidR="00155834" w:rsidRPr="00CE0B5A">
        <w:rPr>
          <w:rFonts w:eastAsia="Calibri"/>
        </w:rPr>
        <w:t>”</w:t>
      </w:r>
      <w:r w:rsidR="00155834" w:rsidRPr="00CE0B5A">
        <w:rPr>
          <w:color w:val="000000"/>
        </w:rPr>
        <w:t xml:space="preserve"> (ДВ 110 кV 122АВ, А систем ради под напоном 35 kV), </w:t>
      </w:r>
      <w:r w:rsidR="00155834" w:rsidRPr="00CE0B5A">
        <w:rPr>
          <w:rFonts w:eastAsia="Calibri"/>
        </w:rPr>
        <w:t>„</w:t>
      </w:r>
      <w:r w:rsidR="00155834" w:rsidRPr="00CE0B5A">
        <w:rPr>
          <w:color w:val="000000"/>
        </w:rPr>
        <w:t>Бор 1 - Дубрава Злот</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Бор 1 –Шарбановац</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Велики Кривељ – Кривељ</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Рготина – Салаш</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Салаш – Брусник</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Брусник - Неготин II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Неготин II - Неготин 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Неготин I - Неготин III</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Неготин - Неготин III</w:t>
      </w:r>
      <w:r w:rsidR="00155834" w:rsidRPr="00CE0B5A">
        <w:rPr>
          <w:rFonts w:eastAsia="Calibri"/>
        </w:rPr>
        <w:t>”</w:t>
      </w:r>
      <w:r w:rsidR="00155834" w:rsidRPr="00CE0B5A">
        <w:rPr>
          <w:color w:val="000000"/>
        </w:rPr>
        <w:t xml:space="preserve"> (двоструки), </w:t>
      </w:r>
      <w:r w:rsidR="00155834" w:rsidRPr="00CE0B5A">
        <w:rPr>
          <w:rFonts w:eastAsia="Calibri"/>
        </w:rPr>
        <w:t>„</w:t>
      </w:r>
      <w:r w:rsidR="00155834" w:rsidRPr="00CE0B5A">
        <w:rPr>
          <w:color w:val="000000"/>
        </w:rPr>
        <w:t>Неготин - Неготин II</w:t>
      </w:r>
      <w:r w:rsidR="00155834" w:rsidRPr="00CE0B5A">
        <w:rPr>
          <w:rFonts w:eastAsia="Calibri"/>
        </w:rPr>
        <w:t>”</w:t>
      </w:r>
      <w:r w:rsidR="00155834" w:rsidRPr="00CE0B5A">
        <w:rPr>
          <w:color w:val="000000"/>
        </w:rPr>
        <w:t xml:space="preserve"> (двоструки), </w:t>
      </w:r>
      <w:r w:rsidR="00155834" w:rsidRPr="00CE0B5A">
        <w:rPr>
          <w:rFonts w:eastAsia="Calibri"/>
        </w:rPr>
        <w:t>„</w:t>
      </w:r>
      <w:r w:rsidR="00155834" w:rsidRPr="00CE0B5A">
        <w:rPr>
          <w:color w:val="000000"/>
        </w:rPr>
        <w:t>Неготин – Штубик</w:t>
      </w:r>
      <w:r w:rsidR="00155834" w:rsidRPr="00CE0B5A">
        <w:rPr>
          <w:rFonts w:eastAsia="Calibri"/>
        </w:rPr>
        <w:t>”</w:t>
      </w:r>
      <w:r w:rsidR="00155834" w:rsidRPr="00CE0B5A">
        <w:rPr>
          <w:color w:val="000000"/>
        </w:rPr>
        <w:t xml:space="preserve">, </w:t>
      </w:r>
      <w:r w:rsidR="00155834" w:rsidRPr="00CE0B5A">
        <w:rPr>
          <w:rFonts w:eastAsia="Calibri"/>
        </w:rPr>
        <w:t>„</w:t>
      </w:r>
      <w:r w:rsidR="00155834" w:rsidRPr="00CE0B5A">
        <w:rPr>
          <w:color w:val="000000"/>
        </w:rPr>
        <w:t>Неготин – Михајловац</w:t>
      </w:r>
      <w:r w:rsidR="00155834" w:rsidRPr="00CE0B5A">
        <w:rPr>
          <w:rFonts w:eastAsia="Calibri"/>
        </w:rPr>
        <w:t>”</w:t>
      </w:r>
      <w:r w:rsidR="00155834" w:rsidRPr="00CE0B5A">
        <w:rPr>
          <w:color w:val="000000"/>
        </w:rPr>
        <w:t>;</w:t>
      </w:r>
    </w:p>
    <w:p w14:paraId="0DA299D0" w14:textId="32697936" w:rsidR="00155834" w:rsidRPr="00CE0B5A" w:rsidRDefault="00881297" w:rsidP="00881297">
      <w:pPr>
        <w:pStyle w:val="ListParagraph"/>
        <w:spacing w:line="252" w:lineRule="auto"/>
        <w:ind w:left="360"/>
        <w:jc w:val="both"/>
      </w:pPr>
      <w:r w:rsidRPr="00CE0B5A">
        <w:rPr>
          <w:color w:val="000000"/>
        </w:rPr>
        <w:t xml:space="preserve">5) </w:t>
      </w:r>
      <w:r w:rsidR="00155834" w:rsidRPr="00CE0B5A">
        <w:rPr>
          <w:color w:val="000000"/>
        </w:rPr>
        <w:t>надземни далеководи и подземни кабловски водови 10 kV и нисконапонске мреже;</w:t>
      </w:r>
    </w:p>
    <w:p w14:paraId="66667665" w14:textId="7E12FB5D" w:rsidR="00155834" w:rsidRPr="00CE0B5A" w:rsidRDefault="00155834" w:rsidP="00155834">
      <w:pPr>
        <w:spacing w:line="252" w:lineRule="auto"/>
        <w:ind w:firstLine="709"/>
        <w:rPr>
          <w:rFonts w:eastAsia="Times New Roman" w:cs="Times New Roman"/>
          <w:sz w:val="24"/>
          <w:szCs w:val="24"/>
          <w:lang w:val="sr-Cyrl-CS"/>
        </w:rPr>
      </w:pPr>
      <w:r w:rsidRPr="00CE0B5A">
        <w:rPr>
          <w:rFonts w:eastAsia="Calibri" w:cs="Times New Roman"/>
          <w:sz w:val="24"/>
          <w:szCs w:val="24"/>
          <w:lang w:val="sr-Cyrl-CS"/>
        </w:rPr>
        <w:t>За потребе прикључења сопствене потрошње ТС 400/110 kV „Бор 6”, биће потребно изградити</w:t>
      </w:r>
      <w:r w:rsidRPr="00CE0B5A">
        <w:rPr>
          <w:rFonts w:eastAsia="Times New Roman" w:cs="Times New Roman"/>
          <w:sz w:val="24"/>
          <w:szCs w:val="24"/>
          <w:lang w:val="sr-Cyrl-CS"/>
        </w:rPr>
        <w:t xml:space="preserve"> ПРП 35 kV „Бор IV</w:t>
      </w:r>
      <w:r w:rsidR="006E7412" w:rsidRPr="00CE0B5A">
        <w:rPr>
          <w:rFonts w:eastAsia="Times New Roman" w:cs="Times New Roman"/>
          <w:sz w:val="24"/>
          <w:szCs w:val="24"/>
          <w:lang w:val="sr-Cyrl-CS"/>
        </w:rPr>
        <w:t>ˮ</w:t>
      </w:r>
      <w:r w:rsidRPr="00CE0B5A">
        <w:rPr>
          <w:rFonts w:eastAsia="Times New Roman" w:cs="Times New Roman"/>
          <w:sz w:val="24"/>
          <w:szCs w:val="24"/>
          <w:lang w:val="sr-Cyrl-CS"/>
        </w:rPr>
        <w:t xml:space="preserve"> (грађевински објекат гради се за крајњу фазу када ће бити опремљен као ТС 35/10 kV) и прикључне кабловске водове 35 kV за повезивање на ДВ 35 kV </w:t>
      </w:r>
      <w:r w:rsidRPr="00CE0B5A">
        <w:rPr>
          <w:rFonts w:eastAsia="Calibri" w:cs="Times New Roman"/>
          <w:sz w:val="24"/>
          <w:szCs w:val="24"/>
          <w:lang w:val="sr-Cyrl-CS"/>
        </w:rPr>
        <w:t>„</w:t>
      </w:r>
      <w:r w:rsidRPr="00CE0B5A">
        <w:rPr>
          <w:rFonts w:eastAsia="Times New Roman" w:cs="Times New Roman"/>
          <w:sz w:val="24"/>
          <w:szCs w:val="24"/>
          <w:lang w:val="sr-Cyrl-CS"/>
        </w:rPr>
        <w:t>Бор 1 - Заграђе</w:t>
      </w:r>
      <w:r w:rsidR="00B32A86" w:rsidRPr="00CE0B5A">
        <w:rPr>
          <w:rFonts w:eastAsia="Times New Roman" w:cs="Times New Roman"/>
          <w:sz w:val="24"/>
          <w:szCs w:val="24"/>
          <w:lang w:val="sr-Cyrl-CS"/>
        </w:rPr>
        <w:t>ˮ</w:t>
      </w:r>
      <w:r w:rsidRPr="00CE0B5A">
        <w:rPr>
          <w:rFonts w:eastAsia="Times New Roman" w:cs="Times New Roman"/>
          <w:sz w:val="24"/>
          <w:szCs w:val="24"/>
          <w:lang w:val="sr-Cyrl-CS"/>
        </w:rPr>
        <w:t>.</w:t>
      </w:r>
    </w:p>
    <w:p w14:paraId="1E9A090B" w14:textId="479108F7" w:rsidR="000F7048" w:rsidRPr="00CE0B5A" w:rsidRDefault="000F7048" w:rsidP="005072FA">
      <w:pPr>
        <w:rPr>
          <w:rFonts w:cs="Times New Roman"/>
          <w:sz w:val="24"/>
          <w:szCs w:val="24"/>
          <w:lang w:val="sr-Cyrl-CS"/>
        </w:rPr>
      </w:pPr>
    </w:p>
    <w:p w14:paraId="16599C4D" w14:textId="3A5D58E0" w:rsidR="0053677F" w:rsidRPr="00CE0B5A" w:rsidRDefault="00FB1421" w:rsidP="00BD4887">
      <w:pPr>
        <w:pStyle w:val="Heading3"/>
        <w:rPr>
          <w:b w:val="0"/>
          <w:lang w:val="sr-Cyrl-CS"/>
        </w:rPr>
      </w:pPr>
      <w:bookmarkStart w:id="131" w:name="_Toc172279034"/>
      <w:r w:rsidRPr="00CE0B5A">
        <w:rPr>
          <w:b w:val="0"/>
          <w:lang w:val="sr-Cyrl-CS"/>
        </w:rPr>
        <w:t>5.</w:t>
      </w:r>
      <w:r w:rsidR="00F573EB" w:rsidRPr="00CE0B5A">
        <w:rPr>
          <w:b w:val="0"/>
          <w:lang w:val="sr-Cyrl-CS"/>
        </w:rPr>
        <w:t>3</w:t>
      </w:r>
      <w:r w:rsidR="0053677F" w:rsidRPr="00CE0B5A">
        <w:rPr>
          <w:b w:val="0"/>
          <w:lang w:val="sr-Cyrl-CS"/>
        </w:rPr>
        <w:t>.</w:t>
      </w:r>
      <w:r w:rsidR="006A529C" w:rsidRPr="00CE0B5A">
        <w:rPr>
          <w:b w:val="0"/>
          <w:lang w:val="sr-Cyrl-CS"/>
        </w:rPr>
        <w:t xml:space="preserve"> </w:t>
      </w:r>
      <w:r w:rsidR="00BF4521" w:rsidRPr="00CE0B5A">
        <w:rPr>
          <w:b w:val="0"/>
          <w:lang w:val="sr-Cyrl-CS"/>
        </w:rPr>
        <w:t>Положај ДВ у односу на водове, објекте и везе електронских комуникација</w:t>
      </w:r>
      <w:bookmarkEnd w:id="131"/>
    </w:p>
    <w:p w14:paraId="1C70E850" w14:textId="77777777" w:rsidR="00977938" w:rsidRPr="00CE0B5A" w:rsidRDefault="00977938" w:rsidP="007D5A49">
      <w:pPr>
        <w:ind w:firstLine="720"/>
        <w:rPr>
          <w:rFonts w:cs="Times New Roman"/>
          <w:sz w:val="24"/>
          <w:szCs w:val="24"/>
          <w:lang w:val="sr-Cyrl-CS"/>
        </w:rPr>
      </w:pPr>
    </w:p>
    <w:p w14:paraId="278B7AEB" w14:textId="06D560E5" w:rsidR="003B1C7C" w:rsidRPr="00CE0B5A" w:rsidRDefault="004814F9" w:rsidP="007D5A49">
      <w:pPr>
        <w:autoSpaceDE w:val="0"/>
        <w:autoSpaceDN w:val="0"/>
        <w:adjustRightInd w:val="0"/>
        <w:ind w:firstLine="709"/>
        <w:rPr>
          <w:rFonts w:eastAsia="Times New Roman" w:cs="Times New Roman"/>
          <w:sz w:val="24"/>
          <w:szCs w:val="24"/>
          <w:lang w:val="sr-Cyrl-CS"/>
        </w:rPr>
      </w:pPr>
      <w:r w:rsidRPr="00CE0B5A">
        <w:rPr>
          <w:rFonts w:eastAsia="Calibri" w:cs="Times New Roman"/>
          <w:sz w:val="24"/>
          <w:szCs w:val="24"/>
          <w:lang w:val="sr-Cyrl-CS"/>
        </w:rPr>
        <w:t>Према подацима добијеним од телекомуникационих оператора, постојећа електронска комуникациона мрежа, на подручју П</w:t>
      </w:r>
      <w:r w:rsidR="00B25D8F" w:rsidRPr="00CE0B5A">
        <w:rPr>
          <w:rFonts w:eastAsia="Calibri" w:cs="Times New Roman"/>
          <w:sz w:val="24"/>
          <w:szCs w:val="24"/>
          <w:lang w:val="sr-Cyrl-CS"/>
        </w:rPr>
        <w:t>росторног п</w:t>
      </w:r>
      <w:r w:rsidRPr="00CE0B5A">
        <w:rPr>
          <w:rFonts w:eastAsia="Calibri" w:cs="Times New Roman"/>
          <w:sz w:val="24"/>
          <w:szCs w:val="24"/>
          <w:lang w:val="sr-Cyrl-CS"/>
        </w:rPr>
        <w:t xml:space="preserve">лана </w:t>
      </w:r>
      <w:r w:rsidR="003B1C7C" w:rsidRPr="00CE0B5A">
        <w:rPr>
          <w:rFonts w:eastAsia="Calibri" w:cs="Times New Roman"/>
          <w:sz w:val="24"/>
          <w:szCs w:val="24"/>
          <w:lang w:val="sr-Cyrl-CS"/>
        </w:rPr>
        <w:t>чине</w:t>
      </w:r>
      <w:r w:rsidRPr="00CE0B5A">
        <w:rPr>
          <w:rFonts w:eastAsia="Calibri" w:cs="Times New Roman"/>
          <w:sz w:val="24"/>
          <w:szCs w:val="24"/>
          <w:lang w:val="sr-Cyrl-CS"/>
        </w:rPr>
        <w:t xml:space="preserve"> објект</w:t>
      </w:r>
      <w:r w:rsidR="003B1C7C" w:rsidRPr="00CE0B5A">
        <w:rPr>
          <w:rFonts w:eastAsia="Calibri" w:cs="Times New Roman"/>
          <w:sz w:val="24"/>
          <w:szCs w:val="24"/>
          <w:lang w:val="sr-Cyrl-CS"/>
        </w:rPr>
        <w:t xml:space="preserve">и </w:t>
      </w:r>
      <w:r w:rsidRPr="00CE0B5A">
        <w:rPr>
          <w:rFonts w:eastAsia="Times New Roman" w:cs="Times New Roman"/>
          <w:sz w:val="24"/>
          <w:szCs w:val="24"/>
          <w:lang w:val="sr-Cyrl-CS"/>
        </w:rPr>
        <w:t>фиксне приступне и транспортне мреже (оптички и бакарни каблови, надземни кабинети)</w:t>
      </w:r>
      <w:r w:rsidR="003B1C7C" w:rsidRPr="00CE0B5A">
        <w:rPr>
          <w:rFonts w:eastAsia="Times New Roman" w:cs="Times New Roman"/>
          <w:sz w:val="24"/>
          <w:szCs w:val="24"/>
          <w:lang w:val="sr-Cyrl-CS"/>
        </w:rPr>
        <w:t xml:space="preserve"> и</w:t>
      </w:r>
      <w:r w:rsidRPr="00CE0B5A">
        <w:rPr>
          <w:rFonts w:eastAsia="Times New Roman" w:cs="Times New Roman"/>
          <w:sz w:val="24"/>
          <w:szCs w:val="24"/>
          <w:lang w:val="sr-Cyrl-CS"/>
        </w:rPr>
        <w:t xml:space="preserve"> </w:t>
      </w:r>
      <w:r w:rsidR="003B1C7C" w:rsidRPr="00CE0B5A">
        <w:rPr>
          <w:rFonts w:eastAsia="Times New Roman" w:cs="Times New Roman"/>
          <w:sz w:val="24"/>
          <w:szCs w:val="24"/>
          <w:lang w:val="sr-Cyrl-CS"/>
        </w:rPr>
        <w:t>бежичне мреже (базне станице и РР коридори).</w:t>
      </w:r>
    </w:p>
    <w:p w14:paraId="4A2EB8B7" w14:textId="12FD3B70" w:rsidR="004814F9" w:rsidRPr="00CE0B5A" w:rsidRDefault="00B25D8F" w:rsidP="007D5A49">
      <w:pPr>
        <w:autoSpaceDE w:val="0"/>
        <w:autoSpaceDN w:val="0"/>
        <w:adjustRightInd w:val="0"/>
        <w:ind w:firstLine="709"/>
        <w:rPr>
          <w:rFonts w:eastAsia="Calibri" w:cs="Times New Roman"/>
          <w:sz w:val="24"/>
          <w:szCs w:val="24"/>
          <w:lang w:val="sr-Cyrl-CS"/>
        </w:rPr>
      </w:pPr>
      <w:r w:rsidRPr="00CE0B5A">
        <w:rPr>
          <w:rFonts w:eastAsia="Times New Roman" w:cs="Times New Roman"/>
          <w:sz w:val="24"/>
          <w:szCs w:val="24"/>
          <w:lang w:val="sr-Cyrl-CS"/>
        </w:rPr>
        <w:t>М</w:t>
      </w:r>
      <w:r w:rsidR="004814F9" w:rsidRPr="00CE0B5A">
        <w:rPr>
          <w:rFonts w:eastAsia="Times New Roman" w:cs="Times New Roman"/>
          <w:sz w:val="24"/>
          <w:szCs w:val="24"/>
          <w:lang w:val="sr-Cyrl-CS"/>
        </w:rPr>
        <w:t>режа</w:t>
      </w:r>
      <w:r w:rsidRPr="00CE0B5A">
        <w:rPr>
          <w:rFonts w:eastAsia="Times New Roman" w:cs="Times New Roman"/>
          <w:sz w:val="24"/>
          <w:szCs w:val="24"/>
          <w:lang w:val="sr-Cyrl-CS"/>
        </w:rPr>
        <w:t xml:space="preserve"> електронских комуникација</w:t>
      </w:r>
      <w:r w:rsidR="004814F9" w:rsidRPr="00CE0B5A">
        <w:rPr>
          <w:rFonts w:eastAsia="Times New Roman" w:cs="Times New Roman"/>
          <w:sz w:val="24"/>
          <w:szCs w:val="24"/>
          <w:lang w:val="sr-Cyrl-CS"/>
        </w:rPr>
        <w:t xml:space="preserve"> је изведена подземно и мањим делом надземно, а претплатници су преко спољашњих, односно унутрашњих извода, повезани са дистрибутивном мрежом.</w:t>
      </w:r>
    </w:p>
    <w:p w14:paraId="7A9BDF51" w14:textId="327F1BB5" w:rsidR="004814F9" w:rsidRPr="00CE0B5A" w:rsidRDefault="004814F9" w:rsidP="001016DE">
      <w:pPr>
        <w:tabs>
          <w:tab w:val="left" w:pos="1080"/>
        </w:tabs>
        <w:autoSpaceDE w:val="0"/>
        <w:autoSpaceDN w:val="0"/>
        <w:adjustRightInd w:val="0"/>
        <w:ind w:firstLine="709"/>
        <w:rPr>
          <w:rFonts w:eastAsia="Calibri" w:cs="Times New Roman"/>
          <w:sz w:val="24"/>
          <w:szCs w:val="24"/>
          <w:lang w:val="sr-Cyrl-CS"/>
        </w:rPr>
      </w:pPr>
      <w:r w:rsidRPr="00CE0B5A">
        <w:rPr>
          <w:rFonts w:eastAsia="Calibri" w:cs="Times New Roman"/>
          <w:sz w:val="24"/>
          <w:szCs w:val="24"/>
          <w:lang w:val="sr-Cyrl-CS"/>
        </w:rPr>
        <w:t xml:space="preserve">Подаци о свим постојећим и планираним објектима електронских комуникација, у непосредној близини коридора далековода, дати су на рефералној карти, листовима карте </w:t>
      </w:r>
      <w:r w:rsidR="00536DAC" w:rsidRPr="00CE0B5A">
        <w:rPr>
          <w:rFonts w:eastAsia="Calibri" w:cs="Times New Roman"/>
          <w:sz w:val="24"/>
          <w:szCs w:val="24"/>
          <w:lang w:val="sr-Cyrl-CS"/>
        </w:rPr>
        <w:t>детаљне регулације</w:t>
      </w:r>
      <w:r w:rsidR="003B7E48" w:rsidRPr="00CE0B5A">
        <w:rPr>
          <w:rFonts w:eastAsia="Calibri" w:cs="Times New Roman"/>
          <w:sz w:val="24"/>
          <w:szCs w:val="24"/>
          <w:lang w:val="sr-Cyrl-CS"/>
        </w:rPr>
        <w:t xml:space="preserve"> </w:t>
      </w:r>
      <w:r w:rsidRPr="00CE0B5A">
        <w:rPr>
          <w:rFonts w:eastAsia="Calibri" w:cs="Times New Roman"/>
          <w:sz w:val="24"/>
          <w:szCs w:val="24"/>
          <w:lang w:val="sr-Cyrl-CS"/>
        </w:rPr>
        <w:t xml:space="preserve">и Табели </w:t>
      </w:r>
      <w:r w:rsidR="00CB3FC7" w:rsidRPr="00CE0B5A">
        <w:rPr>
          <w:rFonts w:eastAsia="Calibri" w:cs="Times New Roman"/>
          <w:sz w:val="24"/>
          <w:szCs w:val="24"/>
          <w:lang w:val="sr-Cyrl-CS"/>
        </w:rPr>
        <w:t>9</w:t>
      </w:r>
      <w:r w:rsidRPr="00CE0B5A">
        <w:rPr>
          <w:rFonts w:eastAsia="Calibri" w:cs="Times New Roman"/>
          <w:sz w:val="24"/>
          <w:szCs w:val="24"/>
          <w:lang w:val="sr-Cyrl-CS"/>
        </w:rPr>
        <w:t>.</w:t>
      </w:r>
      <w:r w:rsidR="001016DE" w:rsidRPr="00CE0B5A">
        <w:rPr>
          <w:rFonts w:eastAsia="Calibri" w:cs="Times New Roman"/>
          <w:sz w:val="24"/>
          <w:szCs w:val="24"/>
          <w:lang w:val="sr-Cyrl-CS"/>
        </w:rPr>
        <w:t xml:space="preserve"> овог просторног плана.</w:t>
      </w:r>
    </w:p>
    <w:p w14:paraId="48D3188B" w14:textId="29314FFD" w:rsidR="004814F9" w:rsidRPr="00CE0B5A" w:rsidRDefault="004814F9" w:rsidP="007D5A49">
      <w:pPr>
        <w:autoSpaceDE w:val="0"/>
        <w:autoSpaceDN w:val="0"/>
        <w:adjustRightInd w:val="0"/>
        <w:ind w:firstLine="709"/>
        <w:rPr>
          <w:rFonts w:eastAsia="Calibri" w:cs="Times New Roman"/>
          <w:sz w:val="24"/>
          <w:szCs w:val="24"/>
          <w:lang w:val="sr-Cyrl-CS"/>
        </w:rPr>
      </w:pPr>
      <w:r w:rsidRPr="00CE0B5A">
        <w:rPr>
          <w:rFonts w:eastAsia="Calibri" w:cs="Times New Roman"/>
          <w:sz w:val="24"/>
          <w:szCs w:val="24"/>
          <w:lang w:val="sr-Cyrl-CS"/>
        </w:rPr>
        <w:t>Јавна телекомуникациона мрежа, у оквиру граница П</w:t>
      </w:r>
      <w:r w:rsidR="00C23E37" w:rsidRPr="00CE0B5A">
        <w:rPr>
          <w:rFonts w:eastAsia="Calibri" w:cs="Times New Roman"/>
          <w:sz w:val="24"/>
          <w:szCs w:val="24"/>
          <w:lang w:val="sr-Cyrl-CS"/>
        </w:rPr>
        <w:t>росторног п</w:t>
      </w:r>
      <w:r w:rsidRPr="00CE0B5A">
        <w:rPr>
          <w:rFonts w:eastAsia="Calibri" w:cs="Times New Roman"/>
          <w:sz w:val="24"/>
          <w:szCs w:val="24"/>
          <w:lang w:val="sr-Cyrl-CS"/>
        </w:rPr>
        <w:t xml:space="preserve">лана је добро развијена, што омогућава добре услове за изградњу и експлоатацију објеката </w:t>
      </w:r>
      <w:r w:rsidR="00C10818" w:rsidRPr="00CE0B5A">
        <w:rPr>
          <w:rFonts w:eastAsia="Calibri" w:cs="Times New Roman"/>
          <w:sz w:val="24"/>
          <w:szCs w:val="24"/>
          <w:lang w:val="sr-Cyrl-CS"/>
        </w:rPr>
        <w:t xml:space="preserve">трафостаница и </w:t>
      </w:r>
      <w:r w:rsidRPr="00CE0B5A">
        <w:rPr>
          <w:rFonts w:eastAsia="Calibri" w:cs="Times New Roman"/>
          <w:sz w:val="24"/>
          <w:szCs w:val="24"/>
          <w:lang w:val="sr-Cyrl-CS"/>
        </w:rPr>
        <w:lastRenderedPageBreak/>
        <w:t>далековода. Постојећа мрежа фиксних електро</w:t>
      </w:r>
      <w:r w:rsidR="006506A9" w:rsidRPr="00CE0B5A">
        <w:rPr>
          <w:rFonts w:eastAsia="Calibri" w:cs="Times New Roman"/>
          <w:sz w:val="24"/>
          <w:szCs w:val="24"/>
          <w:lang w:val="sr-Cyrl-CS"/>
        </w:rPr>
        <w:t>нских комуникација на подручју П</w:t>
      </w:r>
      <w:r w:rsidRPr="00CE0B5A">
        <w:rPr>
          <w:rFonts w:eastAsia="Calibri" w:cs="Times New Roman"/>
          <w:sz w:val="24"/>
          <w:szCs w:val="24"/>
          <w:lang w:val="sr-Cyrl-CS"/>
        </w:rPr>
        <w:t xml:space="preserve">росторног плана и његовом непосредном окружењу састоји се од објеката комутација, транспортне мреже и приступних мрежа. Подручје </w:t>
      </w:r>
      <w:r w:rsidR="006506A9" w:rsidRPr="00CE0B5A">
        <w:rPr>
          <w:rFonts w:eastAsia="Calibri" w:cs="Times New Roman"/>
          <w:sz w:val="24"/>
          <w:szCs w:val="24"/>
          <w:lang w:val="sr-Cyrl-CS"/>
        </w:rPr>
        <w:t xml:space="preserve">Просторног </w:t>
      </w:r>
      <w:r w:rsidRPr="00CE0B5A">
        <w:rPr>
          <w:rFonts w:eastAsia="Calibri" w:cs="Times New Roman"/>
          <w:sz w:val="24"/>
          <w:szCs w:val="24"/>
          <w:lang w:val="sr-Cyrl-CS"/>
        </w:rPr>
        <w:t>плана покривено је сигналима сва три оператора мобилне телефоније:</w:t>
      </w:r>
      <w:r w:rsidR="004B62FE" w:rsidRPr="00CE0B5A">
        <w:rPr>
          <w:rFonts w:eastAsia="Calibri" w:cs="Times New Roman"/>
          <w:sz w:val="24"/>
          <w:szCs w:val="24"/>
          <w:lang w:val="sr-Cyrl-CS"/>
        </w:rPr>
        <w:t xml:space="preserve"> Предузеће за телекомуникације</w:t>
      </w:r>
      <w:r w:rsidRPr="00CE0B5A">
        <w:rPr>
          <w:rFonts w:eastAsia="Calibri" w:cs="Times New Roman"/>
          <w:sz w:val="24"/>
          <w:szCs w:val="24"/>
          <w:lang w:val="sr-Cyrl-CS"/>
        </w:rPr>
        <w:t xml:space="preserve"> „Телеком Србија </w:t>
      </w:r>
      <w:r w:rsidR="006E7412" w:rsidRPr="00CE0B5A">
        <w:rPr>
          <w:rFonts w:eastAsia="Calibri" w:cs="Times New Roman"/>
          <w:sz w:val="24"/>
          <w:szCs w:val="24"/>
          <w:lang w:val="sr-Cyrl-CS"/>
        </w:rPr>
        <w:t>ˮ</w:t>
      </w:r>
      <w:r w:rsidR="00173788" w:rsidRPr="00CE0B5A">
        <w:rPr>
          <w:rFonts w:eastAsia="Calibri" w:cs="Times New Roman"/>
          <w:sz w:val="24"/>
          <w:szCs w:val="24"/>
          <w:lang w:val="sr-Cyrl-CS"/>
        </w:rPr>
        <w:t xml:space="preserve"> а.д</w:t>
      </w:r>
      <w:r w:rsidRPr="00CE0B5A">
        <w:rPr>
          <w:rFonts w:eastAsia="Calibri" w:cs="Times New Roman"/>
          <w:sz w:val="24"/>
          <w:szCs w:val="24"/>
          <w:lang w:val="sr-Cyrl-CS"/>
        </w:rPr>
        <w:t>, „Yettel</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w:t>
      </w:r>
      <w:r w:rsidR="00173788" w:rsidRPr="00CE0B5A">
        <w:rPr>
          <w:lang w:val="sr-Cyrl-CS"/>
        </w:rPr>
        <w:t xml:space="preserve">d.o.o. Beograd </w:t>
      </w:r>
      <w:r w:rsidRPr="00CE0B5A">
        <w:rPr>
          <w:rFonts w:eastAsia="Calibri" w:cs="Times New Roman"/>
          <w:sz w:val="24"/>
          <w:szCs w:val="24"/>
          <w:lang w:val="sr-Cyrl-CS"/>
        </w:rPr>
        <w:t xml:space="preserve">и </w:t>
      </w:r>
      <w:r w:rsidR="00173788" w:rsidRPr="00CE0B5A">
        <w:rPr>
          <w:lang w:val="sr-Cyrl-CS"/>
        </w:rPr>
        <w:t>„A1 Srbija” d.o.o. Beograd</w:t>
      </w:r>
      <w:r w:rsidRPr="00CE0B5A">
        <w:rPr>
          <w:rFonts w:eastAsia="Calibri" w:cs="Times New Roman"/>
          <w:sz w:val="24"/>
          <w:szCs w:val="24"/>
          <w:lang w:val="sr-Cyrl-CS"/>
        </w:rPr>
        <w:t>.</w:t>
      </w:r>
    </w:p>
    <w:p w14:paraId="6561588C" w14:textId="37DB22DF" w:rsidR="004814F9" w:rsidRPr="00CE0B5A" w:rsidRDefault="004814F9" w:rsidP="007D5A49">
      <w:pPr>
        <w:autoSpaceDE w:val="0"/>
        <w:autoSpaceDN w:val="0"/>
        <w:adjustRightInd w:val="0"/>
        <w:ind w:firstLine="709"/>
        <w:rPr>
          <w:rFonts w:eastAsia="Calibri" w:cs="Times New Roman"/>
          <w:sz w:val="24"/>
          <w:szCs w:val="24"/>
          <w:lang w:val="sr-Cyrl-CS"/>
        </w:rPr>
      </w:pPr>
      <w:r w:rsidRPr="00CE0B5A">
        <w:rPr>
          <w:rFonts w:eastAsia="Calibri" w:cs="Times New Roman"/>
          <w:sz w:val="24"/>
          <w:szCs w:val="24"/>
          <w:lang w:val="sr-Cyrl-CS"/>
        </w:rPr>
        <w:t xml:space="preserve">Покривеност сигналом сва три </w:t>
      </w:r>
      <w:r w:rsidR="00C10818" w:rsidRPr="00CE0B5A">
        <w:rPr>
          <w:rFonts w:eastAsia="Calibri" w:cs="Times New Roman"/>
          <w:sz w:val="24"/>
          <w:szCs w:val="24"/>
          <w:lang w:val="sr-Cyrl-CS"/>
        </w:rPr>
        <w:t>оператора</w:t>
      </w:r>
      <w:r w:rsidRPr="00CE0B5A">
        <w:rPr>
          <w:rFonts w:eastAsia="Calibri" w:cs="Times New Roman"/>
          <w:sz w:val="24"/>
          <w:szCs w:val="24"/>
          <w:lang w:val="sr-Cyrl-CS"/>
        </w:rPr>
        <w:t xml:space="preserve"> је због брдовитог и умерено брдовитог рељефа задовољавајућа. </w:t>
      </w:r>
    </w:p>
    <w:p w14:paraId="628EDAB5" w14:textId="76E287B3" w:rsidR="004814F9" w:rsidRPr="00CE0B5A" w:rsidRDefault="004814F9" w:rsidP="007D5A49">
      <w:pPr>
        <w:autoSpaceDE w:val="0"/>
        <w:autoSpaceDN w:val="0"/>
        <w:adjustRightInd w:val="0"/>
        <w:ind w:firstLine="709"/>
        <w:rPr>
          <w:rFonts w:eastAsia="Calibri" w:cs="Times New Roman"/>
          <w:sz w:val="24"/>
          <w:szCs w:val="24"/>
          <w:lang w:val="sr-Cyrl-CS"/>
        </w:rPr>
      </w:pPr>
      <w:r w:rsidRPr="00CE0B5A">
        <w:rPr>
          <w:rFonts w:eastAsia="Calibri" w:cs="Times New Roman"/>
          <w:sz w:val="24"/>
          <w:szCs w:val="24"/>
          <w:lang w:val="sr-Cyrl-CS"/>
        </w:rPr>
        <w:t xml:space="preserve">Подручје </w:t>
      </w:r>
      <w:r w:rsidR="00C10818" w:rsidRPr="00CE0B5A">
        <w:rPr>
          <w:rFonts w:eastAsia="Calibri" w:cs="Times New Roman"/>
          <w:sz w:val="24"/>
          <w:szCs w:val="24"/>
          <w:lang w:val="sr-Cyrl-CS"/>
        </w:rPr>
        <w:t>Просторног плана</w:t>
      </w:r>
      <w:r w:rsidRPr="00CE0B5A">
        <w:rPr>
          <w:rFonts w:eastAsia="Calibri" w:cs="Times New Roman"/>
          <w:sz w:val="24"/>
          <w:szCs w:val="24"/>
          <w:lang w:val="sr-Cyrl-CS"/>
        </w:rPr>
        <w:t xml:space="preserve"> покривено је радио и ТВ дифузним сигналом преко више емисионих станица које се налазе у ширем подручју Просторног плана.</w:t>
      </w:r>
    </w:p>
    <w:p w14:paraId="7D5B551A" w14:textId="6FDA2D11" w:rsidR="000922AE" w:rsidRPr="00CE0B5A" w:rsidRDefault="000922AE" w:rsidP="007D5A49">
      <w:pPr>
        <w:ind w:firstLine="709"/>
        <w:rPr>
          <w:rFonts w:cs="Times New Roman"/>
          <w:sz w:val="24"/>
          <w:szCs w:val="24"/>
          <w:lang w:val="sr-Cyrl-CS" w:eastAsia="sr-Cyrl-CS"/>
        </w:rPr>
      </w:pPr>
      <w:r w:rsidRPr="00CE0B5A">
        <w:rPr>
          <w:rFonts w:cs="Times New Roman"/>
          <w:sz w:val="24"/>
          <w:szCs w:val="24"/>
          <w:lang w:val="sr-Cyrl-CS"/>
        </w:rPr>
        <w:t xml:space="preserve">У већини насеља </w:t>
      </w:r>
      <w:r w:rsidR="008977FA" w:rsidRPr="00CE0B5A">
        <w:rPr>
          <w:rFonts w:cs="Times New Roman"/>
          <w:sz w:val="24"/>
          <w:szCs w:val="24"/>
          <w:lang w:val="sr-Cyrl-CS"/>
        </w:rPr>
        <w:t>у окружењу подручја Просторног плана</w:t>
      </w:r>
      <w:r w:rsidRPr="00CE0B5A">
        <w:rPr>
          <w:rFonts w:cs="Times New Roman"/>
          <w:sz w:val="24"/>
          <w:szCs w:val="24"/>
          <w:lang w:val="sr-Cyrl-CS"/>
        </w:rPr>
        <w:t xml:space="preserve"> постоје приступне мреже</w:t>
      </w:r>
      <w:r w:rsidR="008977FA" w:rsidRPr="00CE0B5A">
        <w:rPr>
          <w:rFonts w:cs="Times New Roman"/>
          <w:sz w:val="24"/>
          <w:szCs w:val="24"/>
          <w:lang w:val="sr-Cyrl-CS"/>
        </w:rPr>
        <w:t xml:space="preserve"> електронских комуникација</w:t>
      </w:r>
      <w:r w:rsidRPr="00CE0B5A">
        <w:rPr>
          <w:rFonts w:cs="Times New Roman"/>
          <w:sz w:val="24"/>
          <w:szCs w:val="24"/>
          <w:lang w:val="sr-Cyrl-CS"/>
        </w:rPr>
        <w:t>, где су а</w:t>
      </w:r>
      <w:r w:rsidRPr="00CE0B5A">
        <w:rPr>
          <w:rFonts w:cs="Times New Roman"/>
          <w:sz w:val="24"/>
          <w:szCs w:val="24"/>
          <w:lang w:val="sr-Cyrl-CS" w:eastAsia="sr-Cyrl-CS"/>
        </w:rPr>
        <w:t>ктивни уређаји на вишу раван повезани оптичким кабловима без металних елемената</w:t>
      </w:r>
      <w:r w:rsidR="008977FA" w:rsidRPr="00CE0B5A">
        <w:rPr>
          <w:rFonts w:cs="Times New Roman"/>
          <w:sz w:val="24"/>
          <w:szCs w:val="24"/>
          <w:lang w:val="sr-Cyrl-CS" w:eastAsia="sr-Cyrl-CS"/>
        </w:rPr>
        <w:t>,</w:t>
      </w:r>
      <w:r w:rsidRPr="00CE0B5A">
        <w:rPr>
          <w:rFonts w:cs="Times New Roman"/>
          <w:sz w:val="24"/>
          <w:szCs w:val="24"/>
          <w:lang w:val="sr-Cyrl-CS" w:eastAsia="sr-Cyrl-CS"/>
        </w:rPr>
        <w:t xml:space="preserve"> а до корисника су положени бакарни каблови. </w:t>
      </w:r>
      <w:r w:rsidR="008977FA" w:rsidRPr="00CE0B5A">
        <w:rPr>
          <w:rFonts w:cs="Times New Roman"/>
          <w:sz w:val="24"/>
          <w:szCs w:val="24"/>
          <w:lang w:val="sr-Cyrl-CS"/>
        </w:rPr>
        <w:t>Коридор</w:t>
      </w:r>
      <w:r w:rsidR="00665F8C" w:rsidRPr="00CE0B5A">
        <w:rPr>
          <w:rFonts w:cs="Times New Roman"/>
          <w:sz w:val="24"/>
          <w:szCs w:val="24"/>
          <w:lang w:val="sr-Cyrl-CS"/>
        </w:rPr>
        <w:t>и</w:t>
      </w:r>
      <w:r w:rsidR="008977FA" w:rsidRPr="00CE0B5A">
        <w:rPr>
          <w:rFonts w:cs="Times New Roman"/>
          <w:sz w:val="24"/>
          <w:szCs w:val="24"/>
          <w:lang w:val="sr-Cyrl-CS"/>
        </w:rPr>
        <w:t xml:space="preserve"> </w:t>
      </w:r>
      <w:r w:rsidRPr="00CE0B5A">
        <w:rPr>
          <w:rFonts w:cs="Times New Roman"/>
          <w:sz w:val="24"/>
          <w:szCs w:val="24"/>
          <w:lang w:val="sr-Cyrl-CS"/>
        </w:rPr>
        <w:t>далековода се</w:t>
      </w:r>
      <w:r w:rsidR="007F37E8" w:rsidRPr="00CE0B5A">
        <w:rPr>
          <w:rFonts w:cs="Times New Roman"/>
          <w:sz w:val="24"/>
          <w:szCs w:val="24"/>
          <w:lang w:val="sr-Cyrl-CS"/>
        </w:rPr>
        <w:t xml:space="preserve"> </w:t>
      </w:r>
      <w:r w:rsidRPr="00CE0B5A">
        <w:rPr>
          <w:rFonts w:cs="Times New Roman"/>
          <w:sz w:val="24"/>
          <w:szCs w:val="24"/>
          <w:lang w:val="sr-Cyrl-CS"/>
        </w:rPr>
        <w:t>укршта</w:t>
      </w:r>
      <w:r w:rsidR="007F37E8" w:rsidRPr="00CE0B5A">
        <w:rPr>
          <w:rFonts w:cs="Times New Roman"/>
          <w:sz w:val="24"/>
          <w:szCs w:val="24"/>
          <w:lang w:val="sr-Cyrl-CS"/>
        </w:rPr>
        <w:t xml:space="preserve"> </w:t>
      </w:r>
      <w:r w:rsidRPr="00CE0B5A">
        <w:rPr>
          <w:rFonts w:cs="Times New Roman"/>
          <w:sz w:val="24"/>
          <w:szCs w:val="24"/>
          <w:lang w:val="sr-Cyrl-CS"/>
        </w:rPr>
        <w:t>са знатним бројем оптичких и</w:t>
      </w:r>
      <w:r w:rsidR="007F37E8" w:rsidRPr="00CE0B5A">
        <w:rPr>
          <w:rFonts w:cs="Times New Roman"/>
          <w:sz w:val="24"/>
          <w:szCs w:val="24"/>
          <w:lang w:val="sr-Cyrl-CS"/>
        </w:rPr>
        <w:t xml:space="preserve"> </w:t>
      </w:r>
      <w:r w:rsidRPr="00CE0B5A">
        <w:rPr>
          <w:rFonts w:cs="Times New Roman"/>
          <w:sz w:val="24"/>
          <w:szCs w:val="24"/>
          <w:lang w:val="sr-Cyrl-CS"/>
        </w:rPr>
        <w:t>бакарних каблова</w:t>
      </w:r>
      <w:r w:rsidR="007F37E8" w:rsidRPr="00CE0B5A">
        <w:rPr>
          <w:rFonts w:cs="Times New Roman"/>
          <w:sz w:val="24"/>
          <w:szCs w:val="24"/>
          <w:lang w:val="sr-Cyrl-CS"/>
        </w:rPr>
        <w:t xml:space="preserve"> </w:t>
      </w:r>
      <w:r w:rsidRPr="00CE0B5A">
        <w:rPr>
          <w:rFonts w:cs="Times New Roman"/>
          <w:sz w:val="24"/>
          <w:szCs w:val="24"/>
          <w:lang w:val="sr-Cyrl-CS"/>
        </w:rPr>
        <w:t xml:space="preserve">ових </w:t>
      </w:r>
      <w:r w:rsidR="008977FA" w:rsidRPr="00CE0B5A">
        <w:rPr>
          <w:rFonts w:cs="Times New Roman"/>
          <w:sz w:val="24"/>
          <w:szCs w:val="24"/>
          <w:lang w:val="sr-Cyrl-CS"/>
        </w:rPr>
        <w:t>приступних</w:t>
      </w:r>
      <w:r w:rsidRPr="00CE0B5A">
        <w:rPr>
          <w:rFonts w:cs="Times New Roman"/>
          <w:sz w:val="24"/>
          <w:szCs w:val="24"/>
          <w:lang w:val="sr-Cyrl-CS"/>
        </w:rPr>
        <w:t xml:space="preserve"> мрежа.</w:t>
      </w:r>
      <w:r w:rsidRPr="00CE0B5A">
        <w:rPr>
          <w:rFonts w:cs="Times New Roman"/>
          <w:sz w:val="24"/>
          <w:szCs w:val="24"/>
          <w:lang w:val="sr-Cyrl-CS" w:eastAsia="sr-Cyrl-CS"/>
        </w:rPr>
        <w:t xml:space="preserve"> Највећи број</w:t>
      </w:r>
      <w:r w:rsidR="007F37E8" w:rsidRPr="00CE0B5A">
        <w:rPr>
          <w:rFonts w:cs="Times New Roman"/>
          <w:sz w:val="24"/>
          <w:szCs w:val="24"/>
          <w:lang w:val="sr-Cyrl-CS" w:eastAsia="sr-Cyrl-CS"/>
        </w:rPr>
        <w:t xml:space="preserve"> </w:t>
      </w:r>
      <w:r w:rsidRPr="00CE0B5A">
        <w:rPr>
          <w:rFonts w:cs="Times New Roman"/>
          <w:sz w:val="24"/>
          <w:szCs w:val="24"/>
          <w:lang w:val="sr-Cyrl-CS" w:eastAsia="sr-Cyrl-CS"/>
        </w:rPr>
        <w:t xml:space="preserve">каблова је подземни, који су положени директно у ров или у заштитне </w:t>
      </w:r>
      <w:r w:rsidR="001B00CF" w:rsidRPr="00CE0B5A">
        <w:rPr>
          <w:rFonts w:cs="Times New Roman"/>
          <w:sz w:val="24"/>
          <w:szCs w:val="24"/>
          <w:lang w:val="sr-Cyrl-CS" w:eastAsia="sr-Cyrl-CS"/>
        </w:rPr>
        <w:t>PVC</w:t>
      </w:r>
      <w:r w:rsidRPr="00CE0B5A">
        <w:rPr>
          <w:rFonts w:cs="Times New Roman"/>
          <w:sz w:val="24"/>
          <w:szCs w:val="24"/>
          <w:lang w:val="sr-Cyrl-CS" w:eastAsia="sr-Cyrl-CS"/>
        </w:rPr>
        <w:t xml:space="preserve"> цеви, а незнатан број разводних каблова</w:t>
      </w:r>
      <w:r w:rsidR="008977FA" w:rsidRPr="00CE0B5A">
        <w:rPr>
          <w:rFonts w:cs="Times New Roman"/>
          <w:sz w:val="24"/>
          <w:szCs w:val="24"/>
          <w:lang w:val="sr-Cyrl-CS" w:eastAsia="sr-Cyrl-CS"/>
        </w:rPr>
        <w:t xml:space="preserve"> </w:t>
      </w:r>
      <w:r w:rsidRPr="00CE0B5A">
        <w:rPr>
          <w:rFonts w:cs="Times New Roman"/>
          <w:sz w:val="24"/>
          <w:szCs w:val="24"/>
          <w:lang w:val="sr-Cyrl-CS" w:eastAsia="sr-Cyrl-CS"/>
        </w:rPr>
        <w:t>секундарне мреже је положен по стубовима.</w:t>
      </w:r>
      <w:r w:rsidR="007F37E8" w:rsidRPr="00CE0B5A">
        <w:rPr>
          <w:rFonts w:cs="Times New Roman"/>
          <w:sz w:val="24"/>
          <w:szCs w:val="24"/>
          <w:lang w:val="sr-Cyrl-CS" w:eastAsia="sr-Cyrl-CS"/>
        </w:rPr>
        <w:t xml:space="preserve"> </w:t>
      </w:r>
      <w:r w:rsidRPr="00CE0B5A">
        <w:rPr>
          <w:rFonts w:cs="Times New Roman"/>
          <w:sz w:val="24"/>
          <w:szCs w:val="24"/>
          <w:lang w:val="sr-Cyrl-CS"/>
        </w:rPr>
        <w:t>Готово сви каблови су власништво</w:t>
      </w:r>
      <w:r w:rsidR="007F37E8" w:rsidRPr="00CE0B5A">
        <w:rPr>
          <w:rFonts w:cs="Times New Roman"/>
          <w:sz w:val="24"/>
          <w:szCs w:val="24"/>
          <w:lang w:val="sr-Cyrl-CS"/>
        </w:rPr>
        <w:t xml:space="preserve"> </w:t>
      </w:r>
      <w:r w:rsidRPr="00CE0B5A">
        <w:rPr>
          <w:rFonts w:cs="Times New Roman"/>
          <w:sz w:val="24"/>
          <w:szCs w:val="24"/>
          <w:lang w:val="sr-Cyrl-CS"/>
        </w:rPr>
        <w:t xml:space="preserve">оператора </w:t>
      </w:r>
      <w:r w:rsidR="004B62FE" w:rsidRPr="00CE0B5A">
        <w:rPr>
          <w:rFonts w:eastAsia="Calibri" w:cs="Times New Roman"/>
          <w:sz w:val="24"/>
          <w:szCs w:val="24"/>
          <w:lang w:val="sr-Cyrl-CS"/>
        </w:rPr>
        <w:t>П</w:t>
      </w:r>
      <w:r w:rsidR="000C7290" w:rsidRPr="00CE0B5A">
        <w:rPr>
          <w:rFonts w:eastAsia="Calibri" w:cs="Times New Roman"/>
          <w:sz w:val="24"/>
          <w:szCs w:val="24"/>
          <w:lang w:val="sr-Cyrl-CS"/>
        </w:rPr>
        <w:t>редузећа</w:t>
      </w:r>
      <w:r w:rsidR="004B62FE" w:rsidRPr="00CE0B5A">
        <w:rPr>
          <w:rFonts w:eastAsia="Calibri" w:cs="Times New Roman"/>
          <w:sz w:val="24"/>
          <w:szCs w:val="24"/>
          <w:lang w:val="sr-Cyrl-CS"/>
        </w:rPr>
        <w:t xml:space="preserve"> за телекомуникације </w:t>
      </w:r>
      <w:r w:rsidRPr="00CE0B5A">
        <w:rPr>
          <w:rFonts w:cs="Times New Roman"/>
          <w:sz w:val="24"/>
          <w:szCs w:val="24"/>
          <w:lang w:val="sr-Cyrl-CS"/>
        </w:rPr>
        <w:t>„Телеком Србија</w:t>
      </w:r>
      <w:r w:rsidR="006E7412" w:rsidRPr="00CE0B5A">
        <w:rPr>
          <w:rFonts w:cs="Times New Roman"/>
          <w:sz w:val="24"/>
          <w:szCs w:val="24"/>
          <w:lang w:val="sr-Cyrl-CS"/>
        </w:rPr>
        <w:t>ˮ</w:t>
      </w:r>
      <w:r w:rsidR="00173788" w:rsidRPr="00CE0B5A">
        <w:rPr>
          <w:rFonts w:eastAsia="Calibri" w:cs="Times New Roman"/>
          <w:sz w:val="24"/>
          <w:szCs w:val="24"/>
          <w:lang w:val="sr-Cyrl-CS"/>
        </w:rPr>
        <w:t xml:space="preserve"> а.д</w:t>
      </w:r>
      <w:r w:rsidRPr="00CE0B5A">
        <w:rPr>
          <w:rFonts w:cs="Times New Roman"/>
          <w:sz w:val="24"/>
          <w:szCs w:val="24"/>
          <w:lang w:val="sr-Cyrl-CS"/>
        </w:rPr>
        <w:t xml:space="preserve">. </w:t>
      </w:r>
    </w:p>
    <w:p w14:paraId="33DCBB69" w14:textId="11800B3D" w:rsidR="000922AE" w:rsidRPr="00CE0B5A" w:rsidRDefault="000922AE" w:rsidP="007D5A49">
      <w:pPr>
        <w:ind w:firstLine="709"/>
        <w:rPr>
          <w:rFonts w:cs="Times New Roman"/>
          <w:sz w:val="24"/>
          <w:szCs w:val="24"/>
          <w:lang w:val="sr-Cyrl-CS"/>
        </w:rPr>
      </w:pPr>
      <w:r w:rsidRPr="00CE0B5A">
        <w:rPr>
          <w:rFonts w:cs="Times New Roman"/>
          <w:sz w:val="24"/>
          <w:szCs w:val="24"/>
          <w:lang w:val="sr-Cyrl-CS"/>
        </w:rPr>
        <w:t xml:space="preserve">Укрштања ТК каблова са коридором далековода и паралелна вођења приказана су на </w:t>
      </w:r>
      <w:r w:rsidR="00CA204F" w:rsidRPr="00CE0B5A">
        <w:rPr>
          <w:rFonts w:cs="Times New Roman"/>
          <w:sz w:val="24"/>
          <w:szCs w:val="24"/>
          <w:lang w:val="sr-Cyrl-CS"/>
        </w:rPr>
        <w:t xml:space="preserve">листовима </w:t>
      </w:r>
      <w:r w:rsidR="00EF4DDA" w:rsidRPr="00CE0B5A">
        <w:rPr>
          <w:rFonts w:cs="Times New Roman"/>
          <w:sz w:val="24"/>
          <w:szCs w:val="24"/>
          <w:lang w:val="sr-Cyrl-CS"/>
        </w:rPr>
        <w:t>Карте</w:t>
      </w:r>
      <w:r w:rsidRPr="00CE0B5A">
        <w:rPr>
          <w:rFonts w:cs="Times New Roman"/>
          <w:sz w:val="24"/>
          <w:szCs w:val="24"/>
          <w:lang w:val="sr-Cyrl-CS"/>
        </w:rPr>
        <w:t xml:space="preserve"> </w:t>
      </w:r>
      <w:r w:rsidR="00613706" w:rsidRPr="00CE0B5A">
        <w:rPr>
          <w:rFonts w:cs="Times New Roman"/>
          <w:sz w:val="24"/>
          <w:szCs w:val="24"/>
          <w:lang w:val="sr-Cyrl-CS"/>
        </w:rPr>
        <w:t>детаљне регулације</w:t>
      </w:r>
      <w:r w:rsidR="002277FF" w:rsidRPr="00CE0B5A">
        <w:rPr>
          <w:rFonts w:cs="Times New Roman"/>
          <w:sz w:val="24"/>
          <w:szCs w:val="24"/>
          <w:lang w:val="sr-Cyrl-CS"/>
        </w:rPr>
        <w:t xml:space="preserve"> Просторног плана са елементима спровођења</w:t>
      </w:r>
      <w:r w:rsidRPr="00CE0B5A">
        <w:rPr>
          <w:rFonts w:cs="Times New Roman"/>
          <w:sz w:val="24"/>
          <w:szCs w:val="24"/>
          <w:lang w:val="sr-Cyrl-CS"/>
        </w:rPr>
        <w:t>, стационаже свих укрштања у Табели</w:t>
      </w:r>
      <w:r w:rsidR="00C23E37" w:rsidRPr="00CE0B5A">
        <w:rPr>
          <w:rFonts w:cs="Times New Roman"/>
          <w:sz w:val="24"/>
          <w:szCs w:val="24"/>
          <w:lang w:val="sr-Cyrl-CS"/>
        </w:rPr>
        <w:t xml:space="preserve"> 9</w:t>
      </w:r>
      <w:r w:rsidR="000D2831" w:rsidRPr="00CE0B5A">
        <w:rPr>
          <w:rFonts w:cs="Times New Roman"/>
          <w:sz w:val="24"/>
          <w:szCs w:val="24"/>
          <w:lang w:val="sr-Cyrl-CS"/>
        </w:rPr>
        <w:t>. овог просторног плана</w:t>
      </w:r>
      <w:r w:rsidRPr="00CE0B5A">
        <w:rPr>
          <w:rFonts w:cs="Times New Roman"/>
          <w:sz w:val="24"/>
          <w:szCs w:val="24"/>
          <w:lang w:val="sr-Cyrl-CS"/>
        </w:rPr>
        <w:t xml:space="preserve">, а </w:t>
      </w:r>
      <w:r w:rsidR="00EC6203" w:rsidRPr="00CE0B5A">
        <w:rPr>
          <w:rFonts w:cs="Times New Roman"/>
          <w:sz w:val="24"/>
          <w:szCs w:val="24"/>
          <w:lang w:val="sr-Cyrl-CS"/>
        </w:rPr>
        <w:t xml:space="preserve">правила </w:t>
      </w:r>
      <w:r w:rsidRPr="00CE0B5A">
        <w:rPr>
          <w:rFonts w:cs="Times New Roman"/>
          <w:sz w:val="24"/>
          <w:szCs w:val="24"/>
          <w:lang w:val="sr-Cyrl-CS"/>
        </w:rPr>
        <w:t>за паралелна вођења</w:t>
      </w:r>
      <w:r w:rsidR="007F37E8" w:rsidRPr="00CE0B5A">
        <w:rPr>
          <w:rFonts w:cs="Times New Roman"/>
          <w:sz w:val="24"/>
          <w:szCs w:val="24"/>
          <w:lang w:val="sr-Cyrl-CS"/>
        </w:rPr>
        <w:t xml:space="preserve"> </w:t>
      </w:r>
      <w:r w:rsidR="00EC6203" w:rsidRPr="00CE0B5A">
        <w:rPr>
          <w:rFonts w:cs="Times New Roman"/>
          <w:sz w:val="24"/>
          <w:szCs w:val="24"/>
          <w:lang w:val="sr-Cyrl-CS"/>
        </w:rPr>
        <w:t xml:space="preserve">дата су </w:t>
      </w:r>
      <w:r w:rsidRPr="00CE0B5A">
        <w:rPr>
          <w:rFonts w:cs="Times New Roman"/>
          <w:sz w:val="24"/>
          <w:szCs w:val="24"/>
          <w:lang w:val="sr-Cyrl-CS"/>
        </w:rPr>
        <w:t xml:space="preserve">у </w:t>
      </w:r>
      <w:r w:rsidR="00CA204F" w:rsidRPr="00CE0B5A">
        <w:rPr>
          <w:rFonts w:cs="Times New Roman"/>
          <w:sz w:val="24"/>
          <w:szCs w:val="24"/>
          <w:lang w:val="sr-Cyrl-CS"/>
        </w:rPr>
        <w:t xml:space="preserve">делу </w:t>
      </w:r>
      <w:r w:rsidR="00CB3FC7" w:rsidRPr="00CE0B5A">
        <w:rPr>
          <w:rFonts w:cs="Times New Roman"/>
          <w:sz w:val="24"/>
          <w:szCs w:val="24"/>
          <w:lang w:val="sr-Cyrl-CS"/>
        </w:rPr>
        <w:t>2.</w:t>
      </w:r>
      <w:r w:rsidR="00CA204F" w:rsidRPr="00CE0B5A">
        <w:rPr>
          <w:rFonts w:cs="Times New Roman"/>
          <w:sz w:val="24"/>
          <w:szCs w:val="24"/>
          <w:lang w:val="sr-Cyrl-CS"/>
        </w:rPr>
        <w:t>6.</w:t>
      </w:r>
      <w:r w:rsidR="00CB3FC7" w:rsidRPr="00CE0B5A">
        <w:rPr>
          <w:rFonts w:cs="Times New Roman"/>
          <w:sz w:val="24"/>
          <w:szCs w:val="24"/>
          <w:lang w:val="sr-Cyrl-CS"/>
        </w:rPr>
        <w:t>4</w:t>
      </w:r>
      <w:r w:rsidR="00CA204F" w:rsidRPr="00CE0B5A">
        <w:rPr>
          <w:rFonts w:cs="Times New Roman"/>
          <w:sz w:val="24"/>
          <w:szCs w:val="24"/>
          <w:lang w:val="sr-Cyrl-CS"/>
        </w:rPr>
        <w:t>. Правила усаглашавања са електронском комуникационом инфраструктуром.</w:t>
      </w:r>
    </w:p>
    <w:p w14:paraId="360E7374" w14:textId="6129AF64" w:rsidR="000922AE" w:rsidRPr="00CE0B5A" w:rsidRDefault="000922AE" w:rsidP="007D5A49">
      <w:pPr>
        <w:ind w:firstLine="709"/>
        <w:rPr>
          <w:rFonts w:cs="Times New Roman"/>
          <w:sz w:val="24"/>
          <w:szCs w:val="24"/>
          <w:lang w:val="sr-Cyrl-CS"/>
        </w:rPr>
      </w:pPr>
      <w:r w:rsidRPr="00CE0B5A">
        <w:rPr>
          <w:rFonts w:cs="Times New Roman"/>
          <w:sz w:val="24"/>
          <w:szCs w:val="24"/>
          <w:lang w:val="sr-Cyrl-CS"/>
        </w:rPr>
        <w:t>Електроенергетски објекти, посебно дале</w:t>
      </w:r>
      <w:r w:rsidR="00D4261F" w:rsidRPr="00CE0B5A">
        <w:rPr>
          <w:rFonts w:cs="Times New Roman"/>
          <w:sz w:val="24"/>
          <w:szCs w:val="24"/>
          <w:lang w:val="sr-Cyrl-CS"/>
        </w:rPr>
        <w:t>ководи највиших напонских нивоа</w:t>
      </w:r>
      <w:r w:rsidRPr="00CE0B5A">
        <w:rPr>
          <w:rFonts w:cs="Times New Roman"/>
          <w:sz w:val="24"/>
          <w:szCs w:val="24"/>
          <w:lang w:val="sr-Cyrl-CS"/>
        </w:rPr>
        <w:t>, могу да врше знатан штетан утицај на водове електронских комуникација који су у близини трасе далековода. Овај утицај се испољава као</w:t>
      </w:r>
      <w:r w:rsidR="007F37E8" w:rsidRPr="00CE0B5A">
        <w:rPr>
          <w:rFonts w:cs="Times New Roman"/>
          <w:sz w:val="24"/>
          <w:szCs w:val="24"/>
          <w:lang w:val="sr-Cyrl-CS"/>
        </w:rPr>
        <w:t xml:space="preserve"> </w:t>
      </w:r>
      <w:r w:rsidRPr="00CE0B5A">
        <w:rPr>
          <w:rFonts w:cs="Times New Roman"/>
          <w:sz w:val="24"/>
          <w:szCs w:val="24"/>
          <w:lang w:val="sr-Cyrl-CS"/>
        </w:rPr>
        <w:t>индуковани напон који може бити</w:t>
      </w:r>
      <w:r w:rsidR="007F37E8" w:rsidRPr="00CE0B5A">
        <w:rPr>
          <w:rFonts w:cs="Times New Roman"/>
          <w:sz w:val="24"/>
          <w:szCs w:val="24"/>
          <w:lang w:val="sr-Cyrl-CS"/>
        </w:rPr>
        <w:t xml:space="preserve"> </w:t>
      </w:r>
      <w:r w:rsidRPr="00CE0B5A">
        <w:rPr>
          <w:rFonts w:cs="Times New Roman"/>
          <w:sz w:val="24"/>
          <w:szCs w:val="24"/>
          <w:lang w:val="sr-Cyrl-CS"/>
        </w:rPr>
        <w:t xml:space="preserve">сметња и /или опасност на све подземне и надземне електронске водове са металним елементима, у зависности од међусобног положаја кабла и далековода. </w:t>
      </w:r>
    </w:p>
    <w:p w14:paraId="636FE77B" w14:textId="5495668A" w:rsidR="000922AE" w:rsidRPr="00CE0B5A" w:rsidRDefault="000922AE" w:rsidP="007D5A49">
      <w:pPr>
        <w:ind w:firstLine="709"/>
        <w:rPr>
          <w:rFonts w:cs="Times New Roman"/>
          <w:sz w:val="24"/>
          <w:szCs w:val="24"/>
          <w:lang w:val="sr-Cyrl-CS"/>
        </w:rPr>
      </w:pPr>
      <w:r w:rsidRPr="00CE0B5A">
        <w:rPr>
          <w:rFonts w:cs="Times New Roman"/>
          <w:sz w:val="24"/>
          <w:szCs w:val="24"/>
          <w:lang w:val="sr-Cyrl-CS"/>
        </w:rPr>
        <w:t xml:space="preserve">Сви оптички каблови који се налазе у близини </w:t>
      </w:r>
      <w:r w:rsidR="00546655" w:rsidRPr="00CE0B5A">
        <w:rPr>
          <w:rFonts w:cs="Times New Roman"/>
          <w:sz w:val="24"/>
          <w:szCs w:val="24"/>
          <w:lang w:val="sr-Cyrl-CS"/>
        </w:rPr>
        <w:t>коридор</w:t>
      </w:r>
      <w:r w:rsidRPr="00CE0B5A">
        <w:rPr>
          <w:rFonts w:cs="Times New Roman"/>
          <w:sz w:val="24"/>
          <w:szCs w:val="24"/>
          <w:lang w:val="sr-Cyrl-CS"/>
        </w:rPr>
        <w:t xml:space="preserve"> далековода су без металних елемената и на њих нема утицаја далековода. Једино у случајевима да је</w:t>
      </w:r>
      <w:r w:rsidR="007F37E8" w:rsidRPr="00CE0B5A">
        <w:rPr>
          <w:rFonts w:cs="Times New Roman"/>
          <w:sz w:val="24"/>
          <w:szCs w:val="24"/>
          <w:lang w:val="sr-Cyrl-CS"/>
        </w:rPr>
        <w:t xml:space="preserve"> </w:t>
      </w:r>
      <w:r w:rsidRPr="00CE0B5A">
        <w:rPr>
          <w:rFonts w:cs="Times New Roman"/>
          <w:sz w:val="24"/>
          <w:szCs w:val="24"/>
          <w:lang w:val="sr-Cyrl-CS"/>
        </w:rPr>
        <w:t>оптички кабл смета изградњи</w:t>
      </w:r>
      <w:r w:rsidR="007F37E8" w:rsidRPr="00CE0B5A">
        <w:rPr>
          <w:rFonts w:cs="Times New Roman"/>
          <w:sz w:val="24"/>
          <w:szCs w:val="24"/>
          <w:lang w:val="sr-Cyrl-CS"/>
        </w:rPr>
        <w:t xml:space="preserve"> </w:t>
      </w:r>
      <w:r w:rsidR="00D4261F" w:rsidRPr="00CE0B5A">
        <w:rPr>
          <w:rFonts w:cs="Times New Roman"/>
          <w:sz w:val="24"/>
          <w:szCs w:val="24"/>
          <w:lang w:val="sr-Cyrl-CS"/>
        </w:rPr>
        <w:t>стуба далековода</w:t>
      </w:r>
      <w:r w:rsidRPr="00CE0B5A">
        <w:rPr>
          <w:rFonts w:cs="Times New Roman"/>
          <w:sz w:val="24"/>
          <w:szCs w:val="24"/>
          <w:lang w:val="sr-Cyrl-CS"/>
        </w:rPr>
        <w:t>, потребно је изместити оптички кабл.</w:t>
      </w:r>
      <w:r w:rsidR="00D4261F" w:rsidRPr="00CE0B5A">
        <w:rPr>
          <w:rFonts w:cs="Times New Roman"/>
          <w:sz w:val="24"/>
          <w:szCs w:val="24"/>
          <w:lang w:val="sr-Cyrl-CS"/>
        </w:rPr>
        <w:t xml:space="preserve"> </w:t>
      </w:r>
      <w:r w:rsidRPr="00CE0B5A">
        <w:rPr>
          <w:rFonts w:cs="Times New Roman"/>
          <w:sz w:val="24"/>
          <w:szCs w:val="24"/>
          <w:lang w:val="sr-Cyrl-CS"/>
        </w:rPr>
        <w:t>У том случају, обавеза је инвеститора да</w:t>
      </w:r>
      <w:r w:rsidR="007F37E8" w:rsidRPr="00CE0B5A">
        <w:rPr>
          <w:rFonts w:cs="Times New Roman"/>
          <w:sz w:val="24"/>
          <w:szCs w:val="24"/>
          <w:lang w:val="sr-Cyrl-CS"/>
        </w:rPr>
        <w:t xml:space="preserve"> </w:t>
      </w:r>
      <w:r w:rsidRPr="00CE0B5A">
        <w:rPr>
          <w:rFonts w:cs="Times New Roman"/>
          <w:sz w:val="24"/>
          <w:szCs w:val="24"/>
          <w:lang w:val="sr-Cyrl-CS"/>
        </w:rPr>
        <w:t>уради пројекат измештања кабла у сарадњи са власником истог.</w:t>
      </w:r>
    </w:p>
    <w:p w14:paraId="3C665816" w14:textId="46A7CF58" w:rsidR="00D4261F" w:rsidRPr="00CE0B5A" w:rsidRDefault="000922AE" w:rsidP="007D5A49">
      <w:pPr>
        <w:ind w:firstLine="709"/>
        <w:rPr>
          <w:rFonts w:cs="Times New Roman"/>
          <w:sz w:val="24"/>
          <w:szCs w:val="24"/>
          <w:lang w:val="sr-Cyrl-CS"/>
        </w:rPr>
      </w:pPr>
      <w:r w:rsidRPr="00CE0B5A">
        <w:rPr>
          <w:rFonts w:cs="Times New Roman"/>
          <w:sz w:val="24"/>
          <w:szCs w:val="24"/>
          <w:lang w:val="sr-Cyrl-CS"/>
        </w:rPr>
        <w:t xml:space="preserve">За </w:t>
      </w:r>
      <w:r w:rsidR="00D4261F" w:rsidRPr="00CE0B5A">
        <w:rPr>
          <w:rFonts w:cs="Times New Roman"/>
          <w:sz w:val="24"/>
          <w:szCs w:val="24"/>
          <w:lang w:val="sr-Cyrl-CS"/>
        </w:rPr>
        <w:t>бакарне ТК каблове</w:t>
      </w:r>
      <w:r w:rsidRPr="00CE0B5A">
        <w:rPr>
          <w:rFonts w:cs="Times New Roman"/>
          <w:sz w:val="24"/>
          <w:szCs w:val="24"/>
          <w:lang w:val="sr-Cyrl-CS"/>
        </w:rPr>
        <w:t xml:space="preserve">, који </w:t>
      </w:r>
      <w:r w:rsidR="00D4261F" w:rsidRPr="00CE0B5A">
        <w:rPr>
          <w:rFonts w:cs="Times New Roman"/>
          <w:sz w:val="24"/>
          <w:szCs w:val="24"/>
          <w:lang w:val="sr-Cyrl-CS"/>
        </w:rPr>
        <w:t>могу бити подземни или надземни</w:t>
      </w:r>
      <w:r w:rsidRPr="00CE0B5A">
        <w:rPr>
          <w:rFonts w:cs="Times New Roman"/>
          <w:sz w:val="24"/>
          <w:szCs w:val="24"/>
          <w:lang w:val="sr-Cyrl-CS"/>
        </w:rPr>
        <w:t>, утицај свакако је највише изражен и за њих је потребно спровести знатно сложенији</w:t>
      </w:r>
      <w:r w:rsidR="007F37E8" w:rsidRPr="00CE0B5A">
        <w:rPr>
          <w:rFonts w:cs="Times New Roman"/>
          <w:sz w:val="24"/>
          <w:szCs w:val="24"/>
          <w:lang w:val="sr-Cyrl-CS"/>
        </w:rPr>
        <w:t xml:space="preserve"> </w:t>
      </w:r>
      <w:r w:rsidRPr="00CE0B5A">
        <w:rPr>
          <w:rFonts w:cs="Times New Roman"/>
          <w:sz w:val="24"/>
          <w:szCs w:val="24"/>
          <w:lang w:val="sr-Cyrl-CS"/>
        </w:rPr>
        <w:t>поступак провере, да би се обезбедила</w:t>
      </w:r>
      <w:r w:rsidR="00D4261F" w:rsidRPr="00CE0B5A">
        <w:rPr>
          <w:rFonts w:cs="Times New Roman"/>
          <w:sz w:val="24"/>
          <w:szCs w:val="24"/>
          <w:lang w:val="sr-Cyrl-CS"/>
        </w:rPr>
        <w:t xml:space="preserve"> њихова </w:t>
      </w:r>
      <w:r w:rsidRPr="00CE0B5A">
        <w:rPr>
          <w:rFonts w:cs="Times New Roman"/>
          <w:sz w:val="24"/>
          <w:szCs w:val="24"/>
          <w:lang w:val="sr-Cyrl-CS"/>
        </w:rPr>
        <w:t xml:space="preserve">заштита </w:t>
      </w:r>
      <w:r w:rsidR="00D4261F" w:rsidRPr="00CE0B5A">
        <w:rPr>
          <w:rFonts w:cs="Times New Roman"/>
          <w:sz w:val="24"/>
          <w:szCs w:val="24"/>
          <w:lang w:val="sr-Cyrl-CS"/>
        </w:rPr>
        <w:t>од штетних утицаја.</w:t>
      </w:r>
    </w:p>
    <w:p w14:paraId="5F21B9DC" w14:textId="1C2C172D" w:rsidR="000922AE" w:rsidRPr="00CE0B5A" w:rsidRDefault="004F2E28" w:rsidP="007D5A49">
      <w:pPr>
        <w:ind w:firstLine="720"/>
        <w:rPr>
          <w:rFonts w:cs="Times New Roman"/>
          <w:sz w:val="24"/>
          <w:szCs w:val="24"/>
          <w:lang w:val="sr-Cyrl-CS"/>
        </w:rPr>
      </w:pPr>
      <w:r w:rsidRPr="00CE0B5A">
        <w:rPr>
          <w:rFonts w:cs="Times New Roman"/>
          <w:sz w:val="24"/>
          <w:szCs w:val="24"/>
          <w:lang w:val="sr-Cyrl-CS"/>
        </w:rPr>
        <w:t>Планирани д</w:t>
      </w:r>
      <w:r w:rsidR="000922AE" w:rsidRPr="00CE0B5A">
        <w:rPr>
          <w:rFonts w:cs="Times New Roman"/>
          <w:sz w:val="24"/>
          <w:szCs w:val="24"/>
          <w:lang w:val="sr-Cyrl-CS"/>
        </w:rPr>
        <w:t>алековод</w:t>
      </w:r>
      <w:r w:rsidR="00EB0C57" w:rsidRPr="00CE0B5A">
        <w:rPr>
          <w:rFonts w:cs="Times New Roman"/>
          <w:sz w:val="24"/>
          <w:szCs w:val="24"/>
          <w:lang w:val="sr-Cyrl-CS"/>
        </w:rPr>
        <w:t>и</w:t>
      </w:r>
      <w:r w:rsidR="000922AE" w:rsidRPr="00CE0B5A">
        <w:rPr>
          <w:rFonts w:cs="Times New Roman"/>
          <w:sz w:val="24"/>
          <w:szCs w:val="24"/>
          <w:lang w:val="sr-Cyrl-CS"/>
        </w:rPr>
        <w:t xml:space="preserve"> не</w:t>
      </w:r>
      <w:r w:rsidRPr="00CE0B5A">
        <w:rPr>
          <w:rFonts w:cs="Times New Roman"/>
          <w:sz w:val="24"/>
          <w:szCs w:val="24"/>
          <w:lang w:val="sr-Cyrl-CS"/>
        </w:rPr>
        <w:t>ће имати</w:t>
      </w:r>
      <w:r w:rsidR="000922AE" w:rsidRPr="00CE0B5A">
        <w:rPr>
          <w:rFonts w:cs="Times New Roman"/>
          <w:sz w:val="24"/>
          <w:szCs w:val="24"/>
          <w:lang w:val="sr-Cyrl-CS"/>
        </w:rPr>
        <w:t xml:space="preserve"> штетних утицаја на рад базних станица мобилне мреже које се налазе у </w:t>
      </w:r>
      <w:r w:rsidRPr="00CE0B5A">
        <w:rPr>
          <w:rFonts w:cs="Times New Roman"/>
          <w:sz w:val="24"/>
          <w:szCs w:val="24"/>
          <w:lang w:val="sr-Cyrl-CS"/>
        </w:rPr>
        <w:t>окружењу коридора</w:t>
      </w:r>
      <w:r w:rsidR="000922AE" w:rsidRPr="00CE0B5A">
        <w:rPr>
          <w:rFonts w:cs="Times New Roman"/>
          <w:sz w:val="24"/>
          <w:szCs w:val="24"/>
          <w:lang w:val="sr-Cyrl-CS"/>
        </w:rPr>
        <w:t>.</w:t>
      </w:r>
      <w:r w:rsidR="007F37E8" w:rsidRPr="00CE0B5A">
        <w:rPr>
          <w:rFonts w:cs="Times New Roman"/>
          <w:sz w:val="24"/>
          <w:szCs w:val="24"/>
          <w:lang w:val="sr-Cyrl-CS"/>
        </w:rPr>
        <w:t xml:space="preserve"> </w:t>
      </w:r>
      <w:r w:rsidR="00031E96" w:rsidRPr="00CE0B5A">
        <w:rPr>
          <w:rFonts w:cs="Times New Roman"/>
          <w:sz w:val="24"/>
          <w:szCs w:val="24"/>
          <w:lang w:val="sr-Cyrl-CS"/>
        </w:rPr>
        <w:t>У даљој разради техничком документацијом водиће се рачуна о положају свих стубова тако да ни један стуб не буде на траси РР веза које повезују мрежу мобилних станица, а у свему у складу према условима надлежних институција</w:t>
      </w:r>
      <w:r w:rsidR="000922AE" w:rsidRPr="00CE0B5A">
        <w:rPr>
          <w:rFonts w:cs="Times New Roman"/>
          <w:sz w:val="24"/>
          <w:szCs w:val="24"/>
          <w:lang w:val="sr-Cyrl-CS"/>
        </w:rPr>
        <w:t xml:space="preserve">. </w:t>
      </w:r>
    </w:p>
    <w:p w14:paraId="14352027" w14:textId="77777777" w:rsidR="00B24E6E" w:rsidRPr="00CE0B5A" w:rsidRDefault="00B24E6E" w:rsidP="007D5A49">
      <w:pPr>
        <w:ind w:firstLine="709"/>
        <w:rPr>
          <w:rFonts w:eastAsia="Calibri" w:cs="Times New Roman"/>
          <w:sz w:val="24"/>
          <w:szCs w:val="24"/>
          <w:lang w:val="sr-Cyrl-CS"/>
        </w:rPr>
      </w:pPr>
      <w:r w:rsidRPr="00CE0B5A">
        <w:rPr>
          <w:rFonts w:eastAsia="Calibri" w:cs="Times New Roman"/>
          <w:sz w:val="24"/>
          <w:szCs w:val="24"/>
          <w:lang w:val="sr-Cyrl-CS"/>
        </w:rPr>
        <w:t>У оквиру граница Просторног плана, налазе се активне и планиране базне станице, као и РР-коридори.</w:t>
      </w:r>
    </w:p>
    <w:p w14:paraId="551F41D2" w14:textId="3DB1DED9" w:rsidR="00B24E6E" w:rsidRPr="00CE0B5A" w:rsidRDefault="00B24E6E" w:rsidP="007D5A49">
      <w:pPr>
        <w:ind w:firstLine="709"/>
        <w:rPr>
          <w:rFonts w:eastAsia="Calibri" w:cs="Times New Roman"/>
          <w:sz w:val="24"/>
          <w:szCs w:val="24"/>
          <w:lang w:val="sr-Cyrl-CS"/>
        </w:rPr>
      </w:pPr>
      <w:r w:rsidRPr="00CE0B5A">
        <w:rPr>
          <w:rFonts w:eastAsia="Calibri" w:cs="Times New Roman"/>
          <w:sz w:val="24"/>
          <w:szCs w:val="24"/>
          <w:lang w:val="sr-Cyrl-CS"/>
        </w:rPr>
        <w:t>Локације планираних базних станица није коначна и фиксна. Коначна локација базних станица биће дефинисана у даљој техничкој документацији.</w:t>
      </w:r>
    </w:p>
    <w:p w14:paraId="2B2D0456" w14:textId="60DA69D3" w:rsidR="00B24E6E" w:rsidRPr="00CE0B5A" w:rsidRDefault="00B24E6E" w:rsidP="007D5A49">
      <w:pPr>
        <w:ind w:firstLine="709"/>
        <w:rPr>
          <w:rFonts w:eastAsia="Calibri" w:cs="Times New Roman"/>
          <w:sz w:val="24"/>
          <w:szCs w:val="24"/>
          <w:lang w:val="sr-Cyrl-CS"/>
        </w:rPr>
      </w:pPr>
      <w:r w:rsidRPr="00CE0B5A">
        <w:rPr>
          <w:rFonts w:eastAsia="Calibri" w:cs="Times New Roman"/>
          <w:sz w:val="24"/>
          <w:szCs w:val="24"/>
          <w:lang w:val="sr-Cyrl-CS"/>
        </w:rPr>
        <w:t xml:space="preserve">Позиције појединих базних станица су веома близу </w:t>
      </w:r>
      <w:r w:rsidR="0068161E" w:rsidRPr="00CE0B5A">
        <w:rPr>
          <w:rFonts w:eastAsia="Calibri" w:cs="Times New Roman"/>
          <w:sz w:val="24"/>
          <w:szCs w:val="24"/>
          <w:lang w:val="sr-Cyrl-CS"/>
        </w:rPr>
        <w:t>коридора</w:t>
      </w:r>
      <w:r w:rsidRPr="00CE0B5A">
        <w:rPr>
          <w:rFonts w:eastAsia="Calibri" w:cs="Times New Roman"/>
          <w:sz w:val="24"/>
          <w:szCs w:val="24"/>
          <w:lang w:val="sr-Cyrl-CS"/>
        </w:rPr>
        <w:t xml:space="preserve"> далековода тако да је потребно водити рачуна о потенцијалним колизијама са постојећом инфраструктуром </w:t>
      </w:r>
      <w:r w:rsidR="0068161E" w:rsidRPr="00CE0B5A">
        <w:rPr>
          <w:rFonts w:eastAsia="Calibri" w:cs="Times New Roman"/>
          <w:sz w:val="24"/>
          <w:szCs w:val="24"/>
          <w:lang w:val="sr-Cyrl-CS"/>
        </w:rPr>
        <w:t>оператора</w:t>
      </w:r>
      <w:r w:rsidRPr="00CE0B5A">
        <w:rPr>
          <w:rFonts w:eastAsia="Calibri" w:cs="Times New Roman"/>
          <w:sz w:val="24"/>
          <w:szCs w:val="24"/>
          <w:lang w:val="sr-Cyrl-CS"/>
        </w:rPr>
        <w:t xml:space="preserve"> у складу са важећим Правилником о захтевима за утврђивање заштитног појаса за електронске комуникационе мреже и припадајућа средства, радио коридор</w:t>
      </w:r>
      <w:r w:rsidR="004A6541" w:rsidRPr="00CE0B5A">
        <w:rPr>
          <w:rFonts w:eastAsia="Calibri" w:cs="Times New Roman"/>
          <w:sz w:val="24"/>
          <w:szCs w:val="24"/>
          <w:lang w:val="sr-Cyrl-CS"/>
        </w:rPr>
        <w:t>а</w:t>
      </w:r>
      <w:r w:rsidRPr="00CE0B5A">
        <w:rPr>
          <w:rFonts w:eastAsia="Calibri" w:cs="Times New Roman"/>
          <w:sz w:val="24"/>
          <w:szCs w:val="24"/>
          <w:lang w:val="sr-Cyrl-CS"/>
        </w:rPr>
        <w:t xml:space="preserve"> и заштитне зоне и начину извођења радова, приликом изградње објеката (</w:t>
      </w:r>
      <w:r w:rsidR="0068161E" w:rsidRPr="00CE0B5A">
        <w:rPr>
          <w:rFonts w:eastAsia="Calibri" w:cs="Times New Roman"/>
          <w:sz w:val="24"/>
          <w:szCs w:val="24"/>
          <w:lang w:val="sr-Cyrl-CS"/>
        </w:rPr>
        <w:t>„</w:t>
      </w:r>
      <w:r w:rsidRPr="00CE0B5A">
        <w:rPr>
          <w:rFonts w:eastAsia="Calibri" w:cs="Times New Roman"/>
          <w:sz w:val="24"/>
          <w:szCs w:val="24"/>
          <w:lang w:val="sr-Cyrl-CS"/>
        </w:rPr>
        <w:t>Сл</w:t>
      </w:r>
      <w:r w:rsidR="00C23E37" w:rsidRPr="00CE0B5A">
        <w:rPr>
          <w:rFonts w:eastAsia="Calibri" w:cs="Times New Roman"/>
          <w:sz w:val="24"/>
          <w:szCs w:val="24"/>
          <w:lang w:val="sr-Cyrl-CS"/>
        </w:rPr>
        <w:t>ужбени</w:t>
      </w:r>
      <w:r w:rsidRPr="00CE0B5A">
        <w:rPr>
          <w:rFonts w:eastAsia="Calibri" w:cs="Times New Roman"/>
          <w:sz w:val="24"/>
          <w:szCs w:val="24"/>
          <w:lang w:val="sr-Cyrl-CS"/>
        </w:rPr>
        <w:t xml:space="preserve"> </w:t>
      </w:r>
      <w:r w:rsidR="0068161E" w:rsidRPr="00CE0B5A">
        <w:rPr>
          <w:rFonts w:eastAsia="Calibri" w:cs="Times New Roman"/>
          <w:sz w:val="24"/>
          <w:szCs w:val="24"/>
          <w:lang w:val="sr-Cyrl-CS"/>
        </w:rPr>
        <w:t>г</w:t>
      </w:r>
      <w:r w:rsidRPr="00CE0B5A">
        <w:rPr>
          <w:rFonts w:eastAsia="Calibri" w:cs="Times New Roman"/>
          <w:sz w:val="24"/>
          <w:szCs w:val="24"/>
          <w:lang w:val="sr-Cyrl-CS"/>
        </w:rPr>
        <w:t>ласник РС</w:t>
      </w:r>
      <w:r w:rsidR="006E7412" w:rsidRPr="00CE0B5A">
        <w:rPr>
          <w:rFonts w:eastAsia="Calibri" w:cs="Times New Roman"/>
          <w:sz w:val="24"/>
          <w:szCs w:val="24"/>
          <w:lang w:val="sr-Cyrl-CS"/>
        </w:rPr>
        <w:t>ˮ</w:t>
      </w:r>
      <w:r w:rsidR="00A47EB9" w:rsidRPr="00CE0B5A">
        <w:rPr>
          <w:rFonts w:eastAsia="Calibri" w:cs="Times New Roman"/>
          <w:sz w:val="24"/>
          <w:szCs w:val="24"/>
          <w:lang w:val="sr-Cyrl-CS"/>
        </w:rPr>
        <w:t>,</w:t>
      </w:r>
      <w:r w:rsidR="00C23E37" w:rsidRPr="00CE0B5A">
        <w:rPr>
          <w:rFonts w:eastAsia="Calibri" w:cs="Times New Roman"/>
          <w:sz w:val="24"/>
          <w:szCs w:val="24"/>
          <w:lang w:val="sr-Cyrl-CS"/>
        </w:rPr>
        <w:t xml:space="preserve"> број 16/</w:t>
      </w:r>
      <w:r w:rsidRPr="00CE0B5A">
        <w:rPr>
          <w:rFonts w:eastAsia="Calibri" w:cs="Times New Roman"/>
          <w:sz w:val="24"/>
          <w:szCs w:val="24"/>
          <w:lang w:val="sr-Cyrl-CS"/>
        </w:rPr>
        <w:t>12).</w:t>
      </w:r>
    </w:p>
    <w:p w14:paraId="4580365B" w14:textId="77777777" w:rsidR="000922AE" w:rsidRPr="00CE0B5A" w:rsidRDefault="000922AE" w:rsidP="007D5A49">
      <w:pPr>
        <w:rPr>
          <w:rFonts w:cs="Times New Roman"/>
          <w:sz w:val="24"/>
          <w:szCs w:val="24"/>
          <w:lang w:val="sr-Cyrl-CS" w:eastAsia="sr-Cyrl-CS"/>
        </w:rPr>
      </w:pPr>
    </w:p>
    <w:p w14:paraId="0088E548" w14:textId="61FD1D6A" w:rsidR="0053677F" w:rsidRPr="00CE0B5A" w:rsidRDefault="0053677F" w:rsidP="00B12D0C">
      <w:pPr>
        <w:pStyle w:val="Heading2"/>
        <w:rPr>
          <w:b w:val="0"/>
          <w:lang w:val="sr-Cyrl-CS"/>
        </w:rPr>
      </w:pPr>
      <w:bookmarkStart w:id="132" w:name="_Toc172279035"/>
      <w:r w:rsidRPr="00CE0B5A">
        <w:rPr>
          <w:b w:val="0"/>
          <w:lang w:val="sr-Cyrl-CS"/>
        </w:rPr>
        <w:t>6.</w:t>
      </w:r>
      <w:r w:rsidR="006A529C" w:rsidRPr="00CE0B5A">
        <w:rPr>
          <w:b w:val="0"/>
          <w:lang w:val="sr-Cyrl-CS"/>
        </w:rPr>
        <w:t xml:space="preserve"> </w:t>
      </w:r>
      <w:r w:rsidR="008042E6" w:rsidRPr="00CE0B5A">
        <w:rPr>
          <w:b w:val="0"/>
          <w:lang w:val="sr-Cyrl-CS"/>
        </w:rPr>
        <w:t>Употреба земљишта</w:t>
      </w:r>
      <w:bookmarkEnd w:id="132"/>
    </w:p>
    <w:p w14:paraId="1F2D7178" w14:textId="77777777" w:rsidR="00C5635D" w:rsidRPr="00CE0B5A" w:rsidRDefault="00C5635D" w:rsidP="00C5635D">
      <w:pPr>
        <w:ind w:firstLine="720"/>
        <w:rPr>
          <w:rFonts w:cs="Times New Roman"/>
          <w:sz w:val="24"/>
          <w:szCs w:val="24"/>
          <w:lang w:val="sr-Cyrl-CS"/>
        </w:rPr>
      </w:pPr>
    </w:p>
    <w:p w14:paraId="2ACF9F1D" w14:textId="25E44A44" w:rsidR="00C75959" w:rsidRPr="00CE0B5A" w:rsidRDefault="00C5635D" w:rsidP="00C75959">
      <w:pPr>
        <w:ind w:firstLine="720"/>
        <w:rPr>
          <w:rFonts w:cs="Times New Roman"/>
          <w:sz w:val="24"/>
          <w:szCs w:val="24"/>
          <w:lang w:val="sr-Cyrl-CS"/>
        </w:rPr>
      </w:pPr>
      <w:r w:rsidRPr="00CE0B5A">
        <w:rPr>
          <w:rFonts w:cs="Times New Roman"/>
          <w:sz w:val="24"/>
          <w:szCs w:val="24"/>
          <w:lang w:val="sr-Cyrl-CS"/>
        </w:rPr>
        <w:t xml:space="preserve">Употреба земљишта на подручју посебне намене Просторног плана има следећу структуру (према Републичком геодетском заводу, Карта основног земљишног покривача, </w:t>
      </w:r>
      <w:r w:rsidRPr="00CE0B5A">
        <w:rPr>
          <w:rFonts w:cs="Times New Roman"/>
          <w:sz w:val="24"/>
          <w:szCs w:val="24"/>
          <w:lang w:val="sr-Cyrl-CS"/>
        </w:rPr>
        <w:lastRenderedPageBreak/>
        <w:t xml:space="preserve">извор SPOT 5 сателитски снимци резолуције 10 m из 2011. године, Табела </w:t>
      </w:r>
      <w:r w:rsidR="00885094" w:rsidRPr="00CE0B5A">
        <w:rPr>
          <w:rFonts w:cs="Times New Roman"/>
          <w:sz w:val="24"/>
          <w:szCs w:val="24"/>
          <w:lang w:val="sr-Cyrl-CS"/>
        </w:rPr>
        <w:t>9</w:t>
      </w:r>
      <w:r w:rsidR="00F43515" w:rsidRPr="00CE0B5A">
        <w:rPr>
          <w:rFonts w:cs="Times New Roman"/>
          <w:sz w:val="24"/>
          <w:szCs w:val="24"/>
          <w:lang w:val="sr-Cyrl-CS"/>
        </w:rPr>
        <w:t>. овог просторног плана</w:t>
      </w:r>
      <w:r w:rsidRPr="00CE0B5A">
        <w:rPr>
          <w:rFonts w:cs="Times New Roman"/>
          <w:sz w:val="24"/>
          <w:szCs w:val="24"/>
          <w:lang w:val="sr-Cyrl-CS"/>
        </w:rPr>
        <w:t xml:space="preserve">): шуме и шумско земљиште на око </w:t>
      </w:r>
      <w:r w:rsidR="00C75959" w:rsidRPr="00CE0B5A">
        <w:rPr>
          <w:rFonts w:cs="Times New Roman"/>
          <w:sz w:val="24"/>
          <w:szCs w:val="24"/>
          <w:lang w:val="sr-Cyrl-CS"/>
        </w:rPr>
        <w:t>1086 ha или (55,1%) подручја Просторног плана, пољопривредно земљиште на око 766 ha (38,9%) и остало земљиште (изграђено, неплодне и водене површине) на око 118 ha (6,0%).</w:t>
      </w:r>
    </w:p>
    <w:p w14:paraId="3B38270C" w14:textId="77777777" w:rsidR="00CB3FC7" w:rsidRPr="00CE0B5A" w:rsidRDefault="00CB3FC7" w:rsidP="00C75959">
      <w:pPr>
        <w:ind w:firstLine="720"/>
        <w:rPr>
          <w:rFonts w:cs="Times New Roman"/>
          <w:iCs/>
          <w:sz w:val="24"/>
          <w:szCs w:val="24"/>
          <w:lang w:val="sr-Cyrl-CS"/>
        </w:rPr>
      </w:pPr>
      <w:bookmarkStart w:id="133" w:name="_Hlk170207209"/>
    </w:p>
    <w:p w14:paraId="1722FD05" w14:textId="3960D29F" w:rsidR="00E041DE" w:rsidRPr="00CE0B5A" w:rsidRDefault="00AC0900" w:rsidP="007D5A49">
      <w:pPr>
        <w:ind w:right="54"/>
        <w:rPr>
          <w:rFonts w:cs="Times New Roman"/>
          <w:iCs/>
          <w:sz w:val="24"/>
          <w:szCs w:val="24"/>
          <w:lang w:val="sr-Cyrl-CS"/>
        </w:rPr>
      </w:pPr>
      <w:r w:rsidRPr="00CE0B5A">
        <w:rPr>
          <w:rFonts w:cs="Times New Roman"/>
          <w:iCs/>
          <w:sz w:val="24"/>
          <w:szCs w:val="24"/>
          <w:lang w:val="sr-Cyrl-CS"/>
        </w:rPr>
        <w:t xml:space="preserve">Табела </w:t>
      </w:r>
      <w:r w:rsidR="00885094" w:rsidRPr="00CE0B5A">
        <w:rPr>
          <w:rFonts w:cs="Times New Roman"/>
          <w:iCs/>
          <w:sz w:val="24"/>
          <w:szCs w:val="24"/>
          <w:lang w:val="sr-Cyrl-CS"/>
        </w:rPr>
        <w:t>9.</w:t>
      </w:r>
      <w:r w:rsidR="00E041DE" w:rsidRPr="00CE0B5A">
        <w:rPr>
          <w:rFonts w:cs="Times New Roman"/>
          <w:iCs/>
          <w:sz w:val="24"/>
          <w:szCs w:val="24"/>
          <w:lang w:val="sr-Cyrl-CS"/>
        </w:rPr>
        <w:t xml:space="preserve"> Биланс коришћења земљишта </w:t>
      </w:r>
      <w:r w:rsidR="0076388D" w:rsidRPr="00CE0B5A">
        <w:rPr>
          <w:rFonts w:cs="Times New Roman"/>
          <w:iCs/>
          <w:sz w:val="24"/>
          <w:szCs w:val="24"/>
          <w:lang w:val="sr-Cyrl-CS"/>
        </w:rPr>
        <w:t xml:space="preserve">подручја посебне намене (у хектарима) </w:t>
      </w:r>
      <w:r w:rsidR="00E041DE" w:rsidRPr="00CE0B5A">
        <w:rPr>
          <w:rFonts w:cs="Times New Roman"/>
          <w:iCs/>
          <w:sz w:val="24"/>
          <w:szCs w:val="24"/>
          <w:lang w:val="sr-Cyrl-CS"/>
        </w:rPr>
        <w:t>по јединицама локалне самоуправе</w:t>
      </w:r>
      <w:r w:rsidR="00F20C8F" w:rsidRPr="00CE0B5A">
        <w:rPr>
          <w:rStyle w:val="FootnoteReference"/>
          <w:rFonts w:cs="Times New Roman"/>
          <w:iCs/>
          <w:sz w:val="24"/>
          <w:szCs w:val="24"/>
          <w:lang w:val="sr-Cyrl-CS"/>
        </w:rPr>
        <w:footnoteReference w:id="1"/>
      </w:r>
    </w:p>
    <w:tbl>
      <w:tblPr>
        <w:tblW w:w="487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9"/>
        <w:gridCol w:w="1512"/>
        <w:gridCol w:w="1892"/>
        <w:gridCol w:w="1416"/>
        <w:gridCol w:w="1426"/>
        <w:gridCol w:w="1465"/>
      </w:tblGrid>
      <w:tr w:rsidR="00F573EB" w:rsidRPr="00CE0B5A" w14:paraId="42987BB8" w14:textId="77777777" w:rsidTr="00F573EB">
        <w:trPr>
          <w:trHeight w:val="600"/>
          <w:tblHeader/>
          <w:jc w:val="center"/>
        </w:trPr>
        <w:tc>
          <w:tcPr>
            <w:tcW w:w="909" w:type="pct"/>
            <w:shd w:val="clear" w:color="auto" w:fill="auto"/>
            <w:vAlign w:val="center"/>
            <w:hideMark/>
          </w:tcPr>
          <w:bookmarkEnd w:id="133"/>
          <w:p w14:paraId="01D15849" w14:textId="6BB55637" w:rsidR="00F573EB" w:rsidRPr="00CE0B5A" w:rsidRDefault="00F20C8F" w:rsidP="00516C3A">
            <w:pPr>
              <w:jc w:val="center"/>
              <w:rPr>
                <w:rFonts w:cs="Times New Roman"/>
                <w:sz w:val="24"/>
                <w:szCs w:val="24"/>
                <w:lang w:val="sr-Cyrl-CS"/>
              </w:rPr>
            </w:pPr>
            <w:r w:rsidRPr="00CE0B5A">
              <w:rPr>
                <w:rFonts w:cs="Times New Roman"/>
                <w:sz w:val="24"/>
                <w:szCs w:val="24"/>
                <w:lang w:val="sr-Cyrl-CS"/>
              </w:rPr>
              <w:t>ЈЛС</w:t>
            </w:r>
          </w:p>
        </w:tc>
        <w:tc>
          <w:tcPr>
            <w:tcW w:w="820" w:type="pct"/>
            <w:vAlign w:val="center"/>
          </w:tcPr>
          <w:p w14:paraId="57348943" w14:textId="77777777" w:rsidR="00F573EB" w:rsidRPr="00CE0B5A" w:rsidRDefault="00F573EB" w:rsidP="00516C3A">
            <w:pPr>
              <w:jc w:val="center"/>
              <w:rPr>
                <w:rFonts w:cs="Times New Roman"/>
                <w:sz w:val="24"/>
                <w:szCs w:val="24"/>
                <w:lang w:val="sr-Cyrl-CS"/>
              </w:rPr>
            </w:pPr>
            <w:r w:rsidRPr="00CE0B5A">
              <w:rPr>
                <w:rFonts w:cs="Times New Roman"/>
                <w:sz w:val="24"/>
                <w:szCs w:val="24"/>
                <w:lang w:val="sr-Cyrl-CS"/>
              </w:rPr>
              <w:t>Катастарска општина</w:t>
            </w:r>
          </w:p>
        </w:tc>
        <w:tc>
          <w:tcPr>
            <w:tcW w:w="933" w:type="pct"/>
          </w:tcPr>
          <w:p w14:paraId="4DC18298" w14:textId="77777777" w:rsidR="0076388D" w:rsidRPr="00CE0B5A" w:rsidRDefault="00F573EB" w:rsidP="00516C3A">
            <w:pPr>
              <w:jc w:val="center"/>
              <w:rPr>
                <w:rFonts w:cs="Times New Roman"/>
                <w:sz w:val="24"/>
                <w:szCs w:val="24"/>
                <w:lang w:val="sr-Cyrl-CS"/>
              </w:rPr>
            </w:pPr>
            <w:r w:rsidRPr="00CE0B5A">
              <w:rPr>
                <w:rFonts w:cs="Times New Roman"/>
                <w:sz w:val="24"/>
                <w:szCs w:val="24"/>
                <w:lang w:val="sr-Cyrl-CS"/>
              </w:rPr>
              <w:t>Пољопривредно</w:t>
            </w:r>
          </w:p>
          <w:p w14:paraId="1582B7A5" w14:textId="13BBD391" w:rsidR="00F573EB" w:rsidRPr="00CE0B5A" w:rsidRDefault="0076388D" w:rsidP="00516C3A">
            <w:pPr>
              <w:jc w:val="center"/>
              <w:rPr>
                <w:rFonts w:cs="Times New Roman"/>
                <w:sz w:val="24"/>
                <w:szCs w:val="24"/>
                <w:lang w:val="sr-Cyrl-CS"/>
              </w:rPr>
            </w:pPr>
            <w:r w:rsidRPr="00CE0B5A">
              <w:rPr>
                <w:rFonts w:cs="Times New Roman"/>
                <w:sz w:val="24"/>
                <w:szCs w:val="24"/>
                <w:lang w:val="sr-Cyrl-CS"/>
              </w:rPr>
              <w:t>(ha)</w:t>
            </w:r>
            <w:r w:rsidR="00F573EB" w:rsidRPr="00CE0B5A">
              <w:rPr>
                <w:rFonts w:cs="Times New Roman"/>
                <w:sz w:val="24"/>
                <w:szCs w:val="24"/>
                <w:lang w:val="sr-Cyrl-CS"/>
              </w:rPr>
              <w:t xml:space="preserve"> </w:t>
            </w:r>
          </w:p>
        </w:tc>
        <w:tc>
          <w:tcPr>
            <w:tcW w:w="769" w:type="pct"/>
          </w:tcPr>
          <w:p w14:paraId="2CBD4196" w14:textId="77777777" w:rsidR="00F573EB" w:rsidRPr="00CE0B5A" w:rsidRDefault="00F573EB" w:rsidP="00516C3A">
            <w:pPr>
              <w:jc w:val="center"/>
              <w:rPr>
                <w:rFonts w:cs="Times New Roman"/>
                <w:sz w:val="24"/>
                <w:szCs w:val="24"/>
                <w:lang w:val="sr-Cyrl-CS"/>
              </w:rPr>
            </w:pPr>
            <w:r w:rsidRPr="00CE0B5A">
              <w:rPr>
                <w:rFonts w:cs="Times New Roman"/>
                <w:sz w:val="24"/>
                <w:szCs w:val="24"/>
                <w:lang w:val="sr-Cyrl-CS"/>
              </w:rPr>
              <w:t>Шумско</w:t>
            </w:r>
          </w:p>
          <w:p w14:paraId="52CBF96D" w14:textId="7389E69D" w:rsidR="0076388D" w:rsidRPr="00CE0B5A" w:rsidRDefault="0076388D" w:rsidP="00516C3A">
            <w:pPr>
              <w:jc w:val="center"/>
              <w:rPr>
                <w:rFonts w:cs="Times New Roman"/>
                <w:sz w:val="24"/>
                <w:szCs w:val="24"/>
                <w:lang w:val="sr-Cyrl-CS"/>
              </w:rPr>
            </w:pPr>
            <w:r w:rsidRPr="00CE0B5A">
              <w:rPr>
                <w:rFonts w:cs="Times New Roman"/>
                <w:sz w:val="24"/>
                <w:szCs w:val="24"/>
                <w:lang w:val="sr-Cyrl-CS"/>
              </w:rPr>
              <w:t>(ha)</w:t>
            </w:r>
          </w:p>
        </w:tc>
        <w:tc>
          <w:tcPr>
            <w:tcW w:w="774" w:type="pct"/>
          </w:tcPr>
          <w:p w14:paraId="0264A354" w14:textId="77777777" w:rsidR="00F573EB" w:rsidRPr="00CE0B5A" w:rsidRDefault="00F573EB" w:rsidP="00516C3A">
            <w:pPr>
              <w:jc w:val="center"/>
              <w:rPr>
                <w:rFonts w:cs="Times New Roman"/>
                <w:sz w:val="24"/>
                <w:szCs w:val="24"/>
                <w:lang w:val="sr-Cyrl-CS"/>
              </w:rPr>
            </w:pPr>
            <w:r w:rsidRPr="00CE0B5A">
              <w:rPr>
                <w:rFonts w:cs="Times New Roman"/>
                <w:sz w:val="24"/>
                <w:szCs w:val="24"/>
                <w:lang w:val="sr-Cyrl-CS"/>
              </w:rPr>
              <w:t>Остало</w:t>
            </w:r>
          </w:p>
          <w:p w14:paraId="762CA52F" w14:textId="69DA6D22" w:rsidR="0076388D" w:rsidRPr="00CE0B5A" w:rsidRDefault="0076388D" w:rsidP="00516C3A">
            <w:pPr>
              <w:jc w:val="center"/>
              <w:rPr>
                <w:rFonts w:cs="Times New Roman"/>
                <w:sz w:val="24"/>
                <w:szCs w:val="24"/>
                <w:lang w:val="sr-Cyrl-CS"/>
              </w:rPr>
            </w:pPr>
            <w:r w:rsidRPr="00CE0B5A">
              <w:rPr>
                <w:rFonts w:cs="Times New Roman"/>
                <w:sz w:val="24"/>
                <w:szCs w:val="24"/>
                <w:lang w:val="sr-Cyrl-CS"/>
              </w:rPr>
              <w:t>(ha)</w:t>
            </w:r>
          </w:p>
        </w:tc>
        <w:tc>
          <w:tcPr>
            <w:tcW w:w="795" w:type="pct"/>
          </w:tcPr>
          <w:p w14:paraId="503DD448" w14:textId="77777777" w:rsidR="00F573EB" w:rsidRPr="00CE0B5A" w:rsidRDefault="00F573EB" w:rsidP="00516C3A">
            <w:pPr>
              <w:jc w:val="center"/>
              <w:rPr>
                <w:rFonts w:cs="Times New Roman"/>
                <w:sz w:val="24"/>
                <w:szCs w:val="24"/>
                <w:lang w:val="sr-Cyrl-CS"/>
              </w:rPr>
            </w:pPr>
            <w:r w:rsidRPr="00CE0B5A">
              <w:rPr>
                <w:rFonts w:cs="Times New Roman"/>
                <w:sz w:val="24"/>
                <w:szCs w:val="24"/>
                <w:lang w:val="sr-Cyrl-CS"/>
              </w:rPr>
              <w:t>Укупно</w:t>
            </w:r>
          </w:p>
          <w:p w14:paraId="29C9ED11" w14:textId="6F05A333" w:rsidR="0076388D" w:rsidRPr="00CE0B5A" w:rsidRDefault="0076388D" w:rsidP="00516C3A">
            <w:pPr>
              <w:jc w:val="center"/>
              <w:rPr>
                <w:rFonts w:cs="Times New Roman"/>
                <w:sz w:val="24"/>
                <w:szCs w:val="24"/>
                <w:lang w:val="sr-Cyrl-CS"/>
              </w:rPr>
            </w:pPr>
            <w:r w:rsidRPr="00CE0B5A">
              <w:rPr>
                <w:rFonts w:cs="Times New Roman"/>
                <w:sz w:val="24"/>
                <w:szCs w:val="24"/>
                <w:lang w:val="sr-Cyrl-CS"/>
              </w:rPr>
              <w:t>(ha)</w:t>
            </w:r>
          </w:p>
        </w:tc>
      </w:tr>
      <w:tr w:rsidR="00C75959" w:rsidRPr="00CE0B5A" w14:paraId="2596D35C" w14:textId="77777777" w:rsidTr="00C75959">
        <w:trPr>
          <w:trHeight w:val="300"/>
          <w:jc w:val="center"/>
        </w:trPr>
        <w:tc>
          <w:tcPr>
            <w:tcW w:w="909" w:type="pct"/>
            <w:vAlign w:val="center"/>
          </w:tcPr>
          <w:p w14:paraId="6ECF13D0"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Кучево</w:t>
            </w:r>
          </w:p>
        </w:tc>
        <w:tc>
          <w:tcPr>
            <w:tcW w:w="820" w:type="pct"/>
            <w:vAlign w:val="center"/>
          </w:tcPr>
          <w:p w14:paraId="193807D4"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Гложане</w:t>
            </w:r>
          </w:p>
        </w:tc>
        <w:tc>
          <w:tcPr>
            <w:tcW w:w="933" w:type="pct"/>
            <w:vAlign w:val="center"/>
          </w:tcPr>
          <w:p w14:paraId="15910DD6" w14:textId="723CC815" w:rsidR="00C75959" w:rsidRPr="00CE0B5A" w:rsidRDefault="00C75959" w:rsidP="00C75959">
            <w:pPr>
              <w:jc w:val="center"/>
              <w:rPr>
                <w:rFonts w:cs="Times New Roman"/>
                <w:sz w:val="24"/>
                <w:szCs w:val="24"/>
                <w:lang w:val="sr-Cyrl-CS"/>
              </w:rPr>
            </w:pPr>
            <w:r w:rsidRPr="00CE0B5A">
              <w:rPr>
                <w:rFonts w:cs="Times New Roman"/>
                <w:sz w:val="24"/>
                <w:szCs w:val="24"/>
                <w:lang w:val="sr-Cyrl-CS"/>
              </w:rPr>
              <w:t>11</w:t>
            </w:r>
            <w:r w:rsidR="00885094" w:rsidRPr="00CE0B5A">
              <w:rPr>
                <w:rFonts w:cs="Times New Roman"/>
                <w:sz w:val="24"/>
                <w:szCs w:val="24"/>
                <w:lang w:val="sr-Cyrl-CS"/>
              </w:rPr>
              <w:t>,</w:t>
            </w:r>
            <w:r w:rsidRPr="00CE0B5A">
              <w:rPr>
                <w:rFonts w:cs="Times New Roman"/>
                <w:sz w:val="24"/>
                <w:szCs w:val="24"/>
                <w:lang w:val="sr-Cyrl-CS"/>
              </w:rPr>
              <w:t>49</w:t>
            </w:r>
          </w:p>
        </w:tc>
        <w:tc>
          <w:tcPr>
            <w:tcW w:w="769" w:type="pct"/>
            <w:vAlign w:val="center"/>
          </w:tcPr>
          <w:p w14:paraId="78CC7898" w14:textId="1BE6D8CA" w:rsidR="00C75959" w:rsidRPr="00CE0B5A" w:rsidRDefault="00C75959" w:rsidP="00C75959">
            <w:pPr>
              <w:jc w:val="center"/>
              <w:rPr>
                <w:rFonts w:cs="Times New Roman"/>
                <w:sz w:val="24"/>
                <w:szCs w:val="24"/>
                <w:lang w:val="sr-Cyrl-CS"/>
              </w:rPr>
            </w:pPr>
            <w:r w:rsidRPr="00CE0B5A">
              <w:rPr>
                <w:rFonts w:cs="Times New Roman"/>
                <w:sz w:val="24"/>
                <w:szCs w:val="24"/>
                <w:lang w:val="sr-Cyrl-CS"/>
              </w:rPr>
              <w:t>62</w:t>
            </w:r>
            <w:r w:rsidR="00885094" w:rsidRPr="00CE0B5A">
              <w:rPr>
                <w:rFonts w:cs="Times New Roman"/>
                <w:sz w:val="24"/>
                <w:szCs w:val="24"/>
                <w:lang w:val="sr-Cyrl-CS"/>
              </w:rPr>
              <w:t>,</w:t>
            </w:r>
            <w:r w:rsidRPr="00CE0B5A">
              <w:rPr>
                <w:rFonts w:cs="Times New Roman"/>
                <w:sz w:val="24"/>
                <w:szCs w:val="24"/>
                <w:lang w:val="sr-Cyrl-CS"/>
              </w:rPr>
              <w:t>16</w:t>
            </w:r>
          </w:p>
        </w:tc>
        <w:tc>
          <w:tcPr>
            <w:tcW w:w="774" w:type="pct"/>
            <w:vAlign w:val="center"/>
          </w:tcPr>
          <w:p w14:paraId="573B65B7" w14:textId="376A03D5"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95" w:type="pct"/>
            <w:vAlign w:val="center"/>
          </w:tcPr>
          <w:p w14:paraId="1CB9F91F" w14:textId="22830819" w:rsidR="00C75959" w:rsidRPr="00CE0B5A" w:rsidRDefault="00C75959" w:rsidP="00C75959">
            <w:pPr>
              <w:jc w:val="center"/>
              <w:rPr>
                <w:rFonts w:cs="Times New Roman"/>
                <w:sz w:val="24"/>
                <w:szCs w:val="24"/>
                <w:lang w:val="sr-Cyrl-CS"/>
              </w:rPr>
            </w:pPr>
            <w:r w:rsidRPr="00CE0B5A">
              <w:rPr>
                <w:rFonts w:cs="Times New Roman"/>
                <w:sz w:val="24"/>
                <w:szCs w:val="24"/>
                <w:lang w:val="sr-Cyrl-CS"/>
              </w:rPr>
              <w:t>73.65</w:t>
            </w:r>
          </w:p>
        </w:tc>
      </w:tr>
      <w:tr w:rsidR="00C75959" w:rsidRPr="00CE0B5A" w14:paraId="19E40A25" w14:textId="77777777" w:rsidTr="00C75959">
        <w:trPr>
          <w:trHeight w:val="300"/>
          <w:jc w:val="center"/>
        </w:trPr>
        <w:tc>
          <w:tcPr>
            <w:tcW w:w="909" w:type="pct"/>
            <w:vMerge w:val="restart"/>
            <w:vAlign w:val="center"/>
          </w:tcPr>
          <w:p w14:paraId="263733A2"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Мајданпек</w:t>
            </w:r>
          </w:p>
        </w:tc>
        <w:tc>
          <w:tcPr>
            <w:tcW w:w="820" w:type="pct"/>
            <w:vAlign w:val="center"/>
          </w:tcPr>
          <w:p w14:paraId="2EC4A512"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Влаоле</w:t>
            </w:r>
          </w:p>
        </w:tc>
        <w:tc>
          <w:tcPr>
            <w:tcW w:w="933" w:type="pct"/>
            <w:vAlign w:val="center"/>
          </w:tcPr>
          <w:p w14:paraId="48FD6780" w14:textId="58151C4F" w:rsidR="00C75959" w:rsidRPr="00CE0B5A" w:rsidRDefault="00C75959" w:rsidP="00C75959">
            <w:pPr>
              <w:jc w:val="center"/>
              <w:rPr>
                <w:rFonts w:cs="Times New Roman"/>
                <w:sz w:val="24"/>
                <w:szCs w:val="24"/>
                <w:lang w:val="sr-Cyrl-CS"/>
              </w:rPr>
            </w:pPr>
            <w:r w:rsidRPr="00CE0B5A">
              <w:rPr>
                <w:rFonts w:cs="Times New Roman"/>
                <w:sz w:val="24"/>
                <w:szCs w:val="24"/>
                <w:lang w:val="sr-Cyrl-CS"/>
              </w:rPr>
              <w:t>33</w:t>
            </w:r>
            <w:r w:rsidR="00885094" w:rsidRPr="00CE0B5A">
              <w:rPr>
                <w:rFonts w:cs="Times New Roman"/>
                <w:sz w:val="24"/>
                <w:szCs w:val="24"/>
                <w:lang w:val="sr-Cyrl-CS"/>
              </w:rPr>
              <w:t>,</w:t>
            </w:r>
            <w:r w:rsidRPr="00CE0B5A">
              <w:rPr>
                <w:rFonts w:cs="Times New Roman"/>
                <w:sz w:val="24"/>
                <w:szCs w:val="24"/>
                <w:lang w:val="sr-Cyrl-CS"/>
              </w:rPr>
              <w:t>8</w:t>
            </w:r>
          </w:p>
        </w:tc>
        <w:tc>
          <w:tcPr>
            <w:tcW w:w="769" w:type="pct"/>
            <w:vAlign w:val="center"/>
          </w:tcPr>
          <w:p w14:paraId="3C7869AC" w14:textId="40DFD2A4" w:rsidR="00C75959" w:rsidRPr="00CE0B5A" w:rsidRDefault="00C75959" w:rsidP="00C75959">
            <w:pPr>
              <w:jc w:val="center"/>
              <w:rPr>
                <w:rFonts w:cs="Times New Roman"/>
                <w:sz w:val="24"/>
                <w:szCs w:val="24"/>
                <w:lang w:val="sr-Cyrl-CS"/>
              </w:rPr>
            </w:pPr>
            <w:r w:rsidRPr="00CE0B5A">
              <w:rPr>
                <w:rFonts w:cs="Times New Roman"/>
                <w:sz w:val="24"/>
                <w:szCs w:val="24"/>
                <w:lang w:val="sr-Cyrl-CS"/>
              </w:rPr>
              <w:t>50</w:t>
            </w:r>
            <w:r w:rsidR="00885094" w:rsidRPr="00CE0B5A">
              <w:rPr>
                <w:rFonts w:cs="Times New Roman"/>
                <w:sz w:val="24"/>
                <w:szCs w:val="24"/>
                <w:lang w:val="sr-Cyrl-CS"/>
              </w:rPr>
              <w:t>,</w:t>
            </w:r>
            <w:r w:rsidRPr="00CE0B5A">
              <w:rPr>
                <w:rFonts w:cs="Times New Roman"/>
                <w:sz w:val="24"/>
                <w:szCs w:val="24"/>
                <w:lang w:val="sr-Cyrl-CS"/>
              </w:rPr>
              <w:t>35</w:t>
            </w:r>
          </w:p>
        </w:tc>
        <w:tc>
          <w:tcPr>
            <w:tcW w:w="774" w:type="pct"/>
            <w:vAlign w:val="center"/>
          </w:tcPr>
          <w:p w14:paraId="727AD2F5" w14:textId="63868013"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05</w:t>
            </w:r>
          </w:p>
        </w:tc>
        <w:tc>
          <w:tcPr>
            <w:tcW w:w="795" w:type="pct"/>
            <w:vAlign w:val="center"/>
          </w:tcPr>
          <w:p w14:paraId="6CFBFB49" w14:textId="2ACE885C" w:rsidR="00C75959" w:rsidRPr="00CE0B5A" w:rsidRDefault="00C75959" w:rsidP="00C75959">
            <w:pPr>
              <w:jc w:val="center"/>
              <w:rPr>
                <w:rFonts w:cs="Times New Roman"/>
                <w:sz w:val="24"/>
                <w:szCs w:val="24"/>
                <w:lang w:val="sr-Cyrl-CS"/>
              </w:rPr>
            </w:pPr>
            <w:r w:rsidRPr="00CE0B5A">
              <w:rPr>
                <w:rFonts w:cs="Times New Roman"/>
                <w:sz w:val="24"/>
                <w:szCs w:val="24"/>
                <w:lang w:val="sr-Cyrl-CS"/>
              </w:rPr>
              <w:t>84.02</w:t>
            </w:r>
          </w:p>
        </w:tc>
      </w:tr>
      <w:tr w:rsidR="00C75959" w:rsidRPr="00CE0B5A" w14:paraId="66631508" w14:textId="77777777" w:rsidTr="00C75959">
        <w:trPr>
          <w:trHeight w:val="300"/>
          <w:jc w:val="center"/>
        </w:trPr>
        <w:tc>
          <w:tcPr>
            <w:tcW w:w="909" w:type="pct"/>
            <w:vMerge/>
            <w:vAlign w:val="center"/>
          </w:tcPr>
          <w:p w14:paraId="5C65F333" w14:textId="77777777" w:rsidR="00C75959" w:rsidRPr="00CE0B5A" w:rsidRDefault="00C75959" w:rsidP="00C75959">
            <w:pPr>
              <w:jc w:val="left"/>
              <w:rPr>
                <w:rFonts w:cs="Times New Roman"/>
                <w:sz w:val="24"/>
                <w:szCs w:val="24"/>
                <w:lang w:val="sr-Cyrl-CS"/>
              </w:rPr>
            </w:pPr>
          </w:p>
        </w:tc>
        <w:tc>
          <w:tcPr>
            <w:tcW w:w="820" w:type="pct"/>
            <w:vAlign w:val="center"/>
          </w:tcPr>
          <w:p w14:paraId="4E2FC97D"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Дебели Луг</w:t>
            </w:r>
          </w:p>
        </w:tc>
        <w:tc>
          <w:tcPr>
            <w:tcW w:w="933" w:type="pct"/>
            <w:vAlign w:val="center"/>
          </w:tcPr>
          <w:p w14:paraId="1A5191B6" w14:textId="36496A5A" w:rsidR="00C75959" w:rsidRPr="00CE0B5A" w:rsidRDefault="00C75959" w:rsidP="00C75959">
            <w:pPr>
              <w:jc w:val="center"/>
              <w:rPr>
                <w:rFonts w:cs="Times New Roman"/>
                <w:sz w:val="24"/>
                <w:szCs w:val="24"/>
                <w:lang w:val="sr-Cyrl-CS"/>
              </w:rPr>
            </w:pPr>
            <w:r w:rsidRPr="00CE0B5A">
              <w:rPr>
                <w:rFonts w:cs="Times New Roman"/>
                <w:sz w:val="24"/>
                <w:szCs w:val="24"/>
                <w:lang w:val="sr-Cyrl-CS"/>
              </w:rPr>
              <w:t>4</w:t>
            </w:r>
            <w:r w:rsidR="00885094" w:rsidRPr="00CE0B5A">
              <w:rPr>
                <w:rFonts w:cs="Times New Roman"/>
                <w:sz w:val="24"/>
                <w:szCs w:val="24"/>
                <w:lang w:val="sr-Cyrl-CS"/>
              </w:rPr>
              <w:t>,</w:t>
            </w:r>
            <w:r w:rsidRPr="00CE0B5A">
              <w:rPr>
                <w:rFonts w:cs="Times New Roman"/>
                <w:sz w:val="24"/>
                <w:szCs w:val="24"/>
                <w:lang w:val="sr-Cyrl-CS"/>
              </w:rPr>
              <w:t>98</w:t>
            </w:r>
          </w:p>
        </w:tc>
        <w:tc>
          <w:tcPr>
            <w:tcW w:w="769" w:type="pct"/>
            <w:vAlign w:val="center"/>
          </w:tcPr>
          <w:p w14:paraId="464FA9AA" w14:textId="41E1B988" w:rsidR="00C75959" w:rsidRPr="00CE0B5A" w:rsidRDefault="00C75959" w:rsidP="00C75959">
            <w:pPr>
              <w:jc w:val="center"/>
              <w:rPr>
                <w:rFonts w:cs="Times New Roman"/>
                <w:sz w:val="24"/>
                <w:szCs w:val="24"/>
                <w:lang w:val="sr-Cyrl-CS"/>
              </w:rPr>
            </w:pPr>
            <w:r w:rsidRPr="00CE0B5A">
              <w:rPr>
                <w:rFonts w:cs="Times New Roman"/>
                <w:sz w:val="24"/>
                <w:szCs w:val="24"/>
                <w:lang w:val="sr-Cyrl-CS"/>
              </w:rPr>
              <w:t>81</w:t>
            </w:r>
            <w:r w:rsidR="00885094" w:rsidRPr="00CE0B5A">
              <w:rPr>
                <w:rFonts w:cs="Times New Roman"/>
                <w:sz w:val="24"/>
                <w:szCs w:val="24"/>
                <w:lang w:val="sr-Cyrl-CS"/>
              </w:rPr>
              <w:t>,</w:t>
            </w:r>
            <w:r w:rsidRPr="00CE0B5A">
              <w:rPr>
                <w:rFonts w:cs="Times New Roman"/>
                <w:sz w:val="24"/>
                <w:szCs w:val="24"/>
                <w:lang w:val="sr-Cyrl-CS"/>
              </w:rPr>
              <w:t>62</w:t>
            </w:r>
          </w:p>
        </w:tc>
        <w:tc>
          <w:tcPr>
            <w:tcW w:w="774" w:type="pct"/>
            <w:vAlign w:val="center"/>
          </w:tcPr>
          <w:p w14:paraId="792CC196" w14:textId="732CFA24"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95" w:type="pct"/>
            <w:vAlign w:val="center"/>
          </w:tcPr>
          <w:p w14:paraId="450B87BC" w14:textId="5264D0F9" w:rsidR="00C75959" w:rsidRPr="00CE0B5A" w:rsidRDefault="00C75959" w:rsidP="00C75959">
            <w:pPr>
              <w:jc w:val="center"/>
              <w:rPr>
                <w:rFonts w:cs="Times New Roman"/>
                <w:sz w:val="24"/>
                <w:szCs w:val="24"/>
                <w:lang w:val="sr-Cyrl-CS"/>
              </w:rPr>
            </w:pPr>
            <w:r w:rsidRPr="00CE0B5A">
              <w:rPr>
                <w:rFonts w:cs="Times New Roman"/>
                <w:sz w:val="24"/>
                <w:szCs w:val="24"/>
                <w:lang w:val="sr-Cyrl-CS"/>
              </w:rPr>
              <w:t>86.6</w:t>
            </w:r>
          </w:p>
        </w:tc>
      </w:tr>
      <w:tr w:rsidR="00C75959" w:rsidRPr="00CE0B5A" w14:paraId="328DB087" w14:textId="77777777" w:rsidTr="00C75959">
        <w:trPr>
          <w:trHeight w:val="300"/>
          <w:jc w:val="center"/>
        </w:trPr>
        <w:tc>
          <w:tcPr>
            <w:tcW w:w="909" w:type="pct"/>
            <w:vMerge/>
            <w:vAlign w:val="center"/>
          </w:tcPr>
          <w:p w14:paraId="022AB6AA" w14:textId="77777777" w:rsidR="00C75959" w:rsidRPr="00CE0B5A" w:rsidRDefault="00C75959" w:rsidP="00C75959">
            <w:pPr>
              <w:jc w:val="left"/>
              <w:rPr>
                <w:rFonts w:cs="Times New Roman"/>
                <w:sz w:val="24"/>
                <w:szCs w:val="24"/>
                <w:lang w:val="sr-Cyrl-CS"/>
              </w:rPr>
            </w:pPr>
          </w:p>
        </w:tc>
        <w:tc>
          <w:tcPr>
            <w:tcW w:w="820" w:type="pct"/>
            <w:vAlign w:val="center"/>
          </w:tcPr>
          <w:p w14:paraId="3BAE5AAB"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Јасиково</w:t>
            </w:r>
          </w:p>
        </w:tc>
        <w:tc>
          <w:tcPr>
            <w:tcW w:w="933" w:type="pct"/>
            <w:vAlign w:val="center"/>
          </w:tcPr>
          <w:p w14:paraId="2AD933D5" w14:textId="4D635F6B" w:rsidR="00C75959" w:rsidRPr="00CE0B5A" w:rsidRDefault="00C75959" w:rsidP="00C75959">
            <w:pPr>
              <w:jc w:val="center"/>
              <w:rPr>
                <w:rFonts w:cs="Times New Roman"/>
                <w:sz w:val="24"/>
                <w:szCs w:val="24"/>
                <w:lang w:val="sr-Cyrl-CS"/>
              </w:rPr>
            </w:pPr>
            <w:r w:rsidRPr="00CE0B5A">
              <w:rPr>
                <w:rFonts w:cs="Times New Roman"/>
                <w:sz w:val="24"/>
                <w:szCs w:val="24"/>
                <w:lang w:val="sr-Cyrl-CS"/>
              </w:rPr>
              <w:t>18</w:t>
            </w:r>
            <w:r w:rsidR="00885094" w:rsidRPr="00CE0B5A">
              <w:rPr>
                <w:rFonts w:cs="Times New Roman"/>
                <w:sz w:val="24"/>
                <w:szCs w:val="24"/>
                <w:lang w:val="sr-Cyrl-CS"/>
              </w:rPr>
              <w:t>,</w:t>
            </w:r>
            <w:r w:rsidRPr="00CE0B5A">
              <w:rPr>
                <w:rFonts w:cs="Times New Roman"/>
                <w:sz w:val="24"/>
                <w:szCs w:val="24"/>
                <w:lang w:val="sr-Cyrl-CS"/>
              </w:rPr>
              <w:t>15</w:t>
            </w:r>
          </w:p>
        </w:tc>
        <w:tc>
          <w:tcPr>
            <w:tcW w:w="769" w:type="pct"/>
            <w:vAlign w:val="center"/>
          </w:tcPr>
          <w:p w14:paraId="69A63776" w14:textId="3FDF02D7" w:rsidR="00C75959" w:rsidRPr="00CE0B5A" w:rsidRDefault="00C75959" w:rsidP="00C75959">
            <w:pPr>
              <w:jc w:val="center"/>
              <w:rPr>
                <w:rFonts w:cs="Times New Roman"/>
                <w:sz w:val="24"/>
                <w:szCs w:val="24"/>
                <w:lang w:val="sr-Cyrl-CS"/>
              </w:rPr>
            </w:pPr>
            <w:r w:rsidRPr="00CE0B5A">
              <w:rPr>
                <w:rFonts w:cs="Times New Roman"/>
                <w:sz w:val="24"/>
                <w:szCs w:val="24"/>
                <w:lang w:val="sr-Cyrl-CS"/>
              </w:rPr>
              <w:t>30</w:t>
            </w:r>
            <w:r w:rsidR="00885094" w:rsidRPr="00CE0B5A">
              <w:rPr>
                <w:rFonts w:cs="Times New Roman"/>
                <w:sz w:val="24"/>
                <w:szCs w:val="24"/>
                <w:lang w:val="sr-Cyrl-CS"/>
              </w:rPr>
              <w:t>,</w:t>
            </w:r>
            <w:r w:rsidRPr="00CE0B5A">
              <w:rPr>
                <w:rFonts w:cs="Times New Roman"/>
                <w:sz w:val="24"/>
                <w:szCs w:val="24"/>
                <w:lang w:val="sr-Cyrl-CS"/>
              </w:rPr>
              <w:t>37</w:t>
            </w:r>
          </w:p>
        </w:tc>
        <w:tc>
          <w:tcPr>
            <w:tcW w:w="774" w:type="pct"/>
            <w:vAlign w:val="center"/>
          </w:tcPr>
          <w:p w14:paraId="28AA95D7" w14:textId="73EDD17B"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2</w:t>
            </w:r>
          </w:p>
        </w:tc>
        <w:tc>
          <w:tcPr>
            <w:tcW w:w="795" w:type="pct"/>
            <w:vAlign w:val="center"/>
          </w:tcPr>
          <w:p w14:paraId="33432921" w14:textId="76A27437" w:rsidR="00C75959" w:rsidRPr="00CE0B5A" w:rsidRDefault="00C75959" w:rsidP="00C75959">
            <w:pPr>
              <w:jc w:val="center"/>
              <w:rPr>
                <w:rFonts w:cs="Times New Roman"/>
                <w:sz w:val="24"/>
                <w:szCs w:val="24"/>
                <w:lang w:val="sr-Cyrl-CS"/>
              </w:rPr>
            </w:pPr>
            <w:r w:rsidRPr="00CE0B5A">
              <w:rPr>
                <w:rFonts w:cs="Times New Roman"/>
                <w:sz w:val="24"/>
                <w:szCs w:val="24"/>
                <w:lang w:val="sr-Cyrl-CS"/>
              </w:rPr>
              <w:t>48.72</w:t>
            </w:r>
          </w:p>
        </w:tc>
      </w:tr>
      <w:tr w:rsidR="00C75959" w:rsidRPr="00CE0B5A" w14:paraId="66CAA654" w14:textId="77777777" w:rsidTr="00C75959">
        <w:trPr>
          <w:trHeight w:val="300"/>
          <w:jc w:val="center"/>
        </w:trPr>
        <w:tc>
          <w:tcPr>
            <w:tcW w:w="909" w:type="pct"/>
            <w:vMerge/>
            <w:vAlign w:val="center"/>
          </w:tcPr>
          <w:p w14:paraId="00BA0735" w14:textId="77777777" w:rsidR="00C75959" w:rsidRPr="00CE0B5A" w:rsidRDefault="00C75959" w:rsidP="00C75959">
            <w:pPr>
              <w:jc w:val="left"/>
              <w:rPr>
                <w:rFonts w:cs="Times New Roman"/>
                <w:sz w:val="24"/>
                <w:szCs w:val="24"/>
                <w:lang w:val="sr-Cyrl-CS"/>
              </w:rPr>
            </w:pPr>
          </w:p>
        </w:tc>
        <w:tc>
          <w:tcPr>
            <w:tcW w:w="820" w:type="pct"/>
            <w:vAlign w:val="center"/>
          </w:tcPr>
          <w:p w14:paraId="7BB33FC3"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Лесково</w:t>
            </w:r>
          </w:p>
        </w:tc>
        <w:tc>
          <w:tcPr>
            <w:tcW w:w="933" w:type="pct"/>
            <w:vAlign w:val="center"/>
          </w:tcPr>
          <w:p w14:paraId="26A20EEF" w14:textId="248FCC45" w:rsidR="00C75959" w:rsidRPr="00CE0B5A" w:rsidRDefault="00C75959" w:rsidP="00C75959">
            <w:pPr>
              <w:jc w:val="center"/>
              <w:rPr>
                <w:rFonts w:cs="Times New Roman"/>
                <w:sz w:val="24"/>
                <w:szCs w:val="24"/>
                <w:lang w:val="sr-Cyrl-CS"/>
              </w:rPr>
            </w:pPr>
            <w:r w:rsidRPr="00CE0B5A">
              <w:rPr>
                <w:rFonts w:cs="Times New Roman"/>
                <w:sz w:val="24"/>
                <w:szCs w:val="24"/>
                <w:lang w:val="sr-Cyrl-CS"/>
              </w:rPr>
              <w:t>7</w:t>
            </w:r>
            <w:r w:rsidR="00885094" w:rsidRPr="00CE0B5A">
              <w:rPr>
                <w:rFonts w:cs="Times New Roman"/>
                <w:sz w:val="24"/>
                <w:szCs w:val="24"/>
                <w:lang w:val="sr-Cyrl-CS"/>
              </w:rPr>
              <w:t>,</w:t>
            </w:r>
            <w:r w:rsidRPr="00CE0B5A">
              <w:rPr>
                <w:rFonts w:cs="Times New Roman"/>
                <w:sz w:val="24"/>
                <w:szCs w:val="24"/>
                <w:lang w:val="sr-Cyrl-CS"/>
              </w:rPr>
              <w:t>08</w:t>
            </w:r>
          </w:p>
        </w:tc>
        <w:tc>
          <w:tcPr>
            <w:tcW w:w="769" w:type="pct"/>
            <w:vAlign w:val="center"/>
          </w:tcPr>
          <w:p w14:paraId="3223A5D7" w14:textId="74032BB0" w:rsidR="00C75959" w:rsidRPr="00CE0B5A" w:rsidRDefault="00C75959" w:rsidP="00C75959">
            <w:pPr>
              <w:jc w:val="center"/>
              <w:rPr>
                <w:rFonts w:cs="Times New Roman"/>
                <w:sz w:val="24"/>
                <w:szCs w:val="24"/>
                <w:lang w:val="sr-Cyrl-CS"/>
              </w:rPr>
            </w:pPr>
            <w:r w:rsidRPr="00CE0B5A">
              <w:rPr>
                <w:rFonts w:cs="Times New Roman"/>
                <w:sz w:val="24"/>
                <w:szCs w:val="24"/>
                <w:lang w:val="sr-Cyrl-CS"/>
              </w:rPr>
              <w:t>35</w:t>
            </w:r>
            <w:r w:rsidR="00885094" w:rsidRPr="00CE0B5A">
              <w:rPr>
                <w:rFonts w:cs="Times New Roman"/>
                <w:sz w:val="24"/>
                <w:szCs w:val="24"/>
                <w:lang w:val="sr-Cyrl-CS"/>
              </w:rPr>
              <w:t>,</w:t>
            </w:r>
            <w:r w:rsidRPr="00CE0B5A">
              <w:rPr>
                <w:rFonts w:cs="Times New Roman"/>
                <w:sz w:val="24"/>
                <w:szCs w:val="24"/>
                <w:lang w:val="sr-Cyrl-CS"/>
              </w:rPr>
              <w:t>17</w:t>
            </w:r>
          </w:p>
        </w:tc>
        <w:tc>
          <w:tcPr>
            <w:tcW w:w="774" w:type="pct"/>
            <w:vAlign w:val="center"/>
          </w:tcPr>
          <w:p w14:paraId="1C9DF9BB" w14:textId="4F35A3EE"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15</w:t>
            </w:r>
          </w:p>
        </w:tc>
        <w:tc>
          <w:tcPr>
            <w:tcW w:w="795" w:type="pct"/>
            <w:vAlign w:val="center"/>
          </w:tcPr>
          <w:p w14:paraId="73823F7D" w14:textId="3F47ED13" w:rsidR="00C75959" w:rsidRPr="00CE0B5A" w:rsidRDefault="00C75959" w:rsidP="00C75959">
            <w:pPr>
              <w:jc w:val="center"/>
              <w:rPr>
                <w:rFonts w:cs="Times New Roman"/>
                <w:sz w:val="24"/>
                <w:szCs w:val="24"/>
                <w:lang w:val="sr-Cyrl-CS"/>
              </w:rPr>
            </w:pPr>
            <w:r w:rsidRPr="00CE0B5A">
              <w:rPr>
                <w:rFonts w:cs="Times New Roman"/>
                <w:sz w:val="24"/>
                <w:szCs w:val="24"/>
                <w:lang w:val="sr-Cyrl-CS"/>
              </w:rPr>
              <w:t>42.4</w:t>
            </w:r>
          </w:p>
        </w:tc>
      </w:tr>
      <w:tr w:rsidR="00C75959" w:rsidRPr="00CE0B5A" w14:paraId="6C79B6AC" w14:textId="77777777" w:rsidTr="00C75959">
        <w:trPr>
          <w:trHeight w:val="300"/>
          <w:jc w:val="center"/>
        </w:trPr>
        <w:tc>
          <w:tcPr>
            <w:tcW w:w="909" w:type="pct"/>
            <w:vMerge/>
            <w:vAlign w:val="center"/>
          </w:tcPr>
          <w:p w14:paraId="075BD18A" w14:textId="77777777" w:rsidR="00C75959" w:rsidRPr="00CE0B5A" w:rsidRDefault="00C75959" w:rsidP="00C75959">
            <w:pPr>
              <w:jc w:val="left"/>
              <w:rPr>
                <w:rFonts w:cs="Times New Roman"/>
                <w:sz w:val="24"/>
                <w:szCs w:val="24"/>
                <w:lang w:val="sr-Cyrl-CS"/>
              </w:rPr>
            </w:pPr>
          </w:p>
        </w:tc>
        <w:tc>
          <w:tcPr>
            <w:tcW w:w="820" w:type="pct"/>
            <w:vAlign w:val="center"/>
          </w:tcPr>
          <w:p w14:paraId="6882599F"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Мајданпек</w:t>
            </w:r>
          </w:p>
        </w:tc>
        <w:tc>
          <w:tcPr>
            <w:tcW w:w="933" w:type="pct"/>
            <w:vAlign w:val="center"/>
          </w:tcPr>
          <w:p w14:paraId="6BB51555" w14:textId="18485930" w:rsidR="00C75959" w:rsidRPr="00CE0B5A" w:rsidRDefault="00C75959" w:rsidP="00C75959">
            <w:pPr>
              <w:jc w:val="center"/>
              <w:rPr>
                <w:rFonts w:cs="Times New Roman"/>
                <w:sz w:val="24"/>
                <w:szCs w:val="24"/>
                <w:lang w:val="sr-Cyrl-CS"/>
              </w:rPr>
            </w:pPr>
            <w:r w:rsidRPr="00CE0B5A">
              <w:rPr>
                <w:rFonts w:cs="Times New Roman"/>
                <w:sz w:val="24"/>
                <w:szCs w:val="24"/>
                <w:lang w:val="sr-Cyrl-CS"/>
              </w:rPr>
              <w:t>2</w:t>
            </w:r>
            <w:r w:rsidR="00885094" w:rsidRPr="00CE0B5A">
              <w:rPr>
                <w:rFonts w:cs="Times New Roman"/>
                <w:sz w:val="24"/>
                <w:szCs w:val="24"/>
                <w:lang w:val="sr-Cyrl-CS"/>
              </w:rPr>
              <w:t>,</w:t>
            </w:r>
            <w:r w:rsidRPr="00CE0B5A">
              <w:rPr>
                <w:rFonts w:cs="Times New Roman"/>
                <w:sz w:val="24"/>
                <w:szCs w:val="24"/>
                <w:lang w:val="sr-Cyrl-CS"/>
              </w:rPr>
              <w:t>65</w:t>
            </w:r>
          </w:p>
        </w:tc>
        <w:tc>
          <w:tcPr>
            <w:tcW w:w="769" w:type="pct"/>
            <w:vAlign w:val="center"/>
          </w:tcPr>
          <w:p w14:paraId="1D003F4A" w14:textId="4990577A" w:rsidR="00C75959" w:rsidRPr="00CE0B5A" w:rsidRDefault="00C75959" w:rsidP="00C75959">
            <w:pPr>
              <w:jc w:val="center"/>
              <w:rPr>
                <w:rFonts w:cs="Times New Roman"/>
                <w:sz w:val="24"/>
                <w:szCs w:val="24"/>
                <w:lang w:val="sr-Cyrl-CS"/>
              </w:rPr>
            </w:pPr>
            <w:r w:rsidRPr="00CE0B5A">
              <w:rPr>
                <w:rFonts w:cs="Times New Roman"/>
                <w:sz w:val="24"/>
                <w:szCs w:val="24"/>
                <w:lang w:val="sr-Cyrl-CS"/>
              </w:rPr>
              <w:t>37</w:t>
            </w:r>
            <w:r w:rsidR="00885094" w:rsidRPr="00CE0B5A">
              <w:rPr>
                <w:rFonts w:cs="Times New Roman"/>
                <w:sz w:val="24"/>
                <w:szCs w:val="24"/>
                <w:lang w:val="sr-Cyrl-CS"/>
              </w:rPr>
              <w:t>,</w:t>
            </w:r>
            <w:r w:rsidRPr="00CE0B5A">
              <w:rPr>
                <w:rFonts w:cs="Times New Roman"/>
                <w:sz w:val="24"/>
                <w:szCs w:val="24"/>
                <w:lang w:val="sr-Cyrl-CS"/>
              </w:rPr>
              <w:t>22</w:t>
            </w:r>
          </w:p>
        </w:tc>
        <w:tc>
          <w:tcPr>
            <w:tcW w:w="774" w:type="pct"/>
            <w:vAlign w:val="center"/>
          </w:tcPr>
          <w:p w14:paraId="2D88B275" w14:textId="515F2FA9" w:rsidR="00C75959" w:rsidRPr="00CE0B5A" w:rsidRDefault="00C75959" w:rsidP="00C75959">
            <w:pPr>
              <w:jc w:val="center"/>
              <w:rPr>
                <w:rFonts w:cs="Times New Roman"/>
                <w:sz w:val="24"/>
                <w:szCs w:val="24"/>
                <w:lang w:val="sr-Cyrl-CS"/>
              </w:rPr>
            </w:pPr>
            <w:r w:rsidRPr="00CE0B5A">
              <w:rPr>
                <w:rFonts w:cs="Times New Roman"/>
                <w:sz w:val="24"/>
                <w:szCs w:val="24"/>
                <w:lang w:val="sr-Cyrl-CS"/>
              </w:rPr>
              <w:t>1</w:t>
            </w:r>
            <w:r w:rsidR="00885094" w:rsidRPr="00CE0B5A">
              <w:rPr>
                <w:rFonts w:cs="Times New Roman"/>
                <w:sz w:val="24"/>
                <w:szCs w:val="24"/>
                <w:lang w:val="sr-Cyrl-CS"/>
              </w:rPr>
              <w:t>,</w:t>
            </w:r>
            <w:r w:rsidRPr="00CE0B5A">
              <w:rPr>
                <w:rFonts w:cs="Times New Roman"/>
                <w:sz w:val="24"/>
                <w:szCs w:val="24"/>
                <w:lang w:val="sr-Cyrl-CS"/>
              </w:rPr>
              <w:t>33</w:t>
            </w:r>
          </w:p>
        </w:tc>
        <w:tc>
          <w:tcPr>
            <w:tcW w:w="795" w:type="pct"/>
            <w:vAlign w:val="center"/>
          </w:tcPr>
          <w:p w14:paraId="7032EB4C" w14:textId="517C5D60" w:rsidR="00C75959" w:rsidRPr="00CE0B5A" w:rsidRDefault="00C75959" w:rsidP="00C75959">
            <w:pPr>
              <w:jc w:val="center"/>
              <w:rPr>
                <w:rFonts w:cs="Times New Roman"/>
                <w:sz w:val="24"/>
                <w:szCs w:val="24"/>
                <w:lang w:val="sr-Cyrl-CS"/>
              </w:rPr>
            </w:pPr>
            <w:r w:rsidRPr="00CE0B5A">
              <w:rPr>
                <w:rFonts w:cs="Times New Roman"/>
                <w:sz w:val="24"/>
                <w:szCs w:val="24"/>
                <w:lang w:val="sr-Cyrl-CS"/>
              </w:rPr>
              <w:t>41.2</w:t>
            </w:r>
          </w:p>
        </w:tc>
      </w:tr>
      <w:tr w:rsidR="00C75959" w:rsidRPr="00CE0B5A" w14:paraId="4E9AEDFC" w14:textId="77777777" w:rsidTr="00C75959">
        <w:trPr>
          <w:trHeight w:val="300"/>
          <w:jc w:val="center"/>
        </w:trPr>
        <w:tc>
          <w:tcPr>
            <w:tcW w:w="909" w:type="pct"/>
            <w:vMerge w:val="restart"/>
            <w:vAlign w:val="center"/>
          </w:tcPr>
          <w:p w14:paraId="1461CC43"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Бор</w:t>
            </w:r>
          </w:p>
        </w:tc>
        <w:tc>
          <w:tcPr>
            <w:tcW w:w="820" w:type="pct"/>
            <w:vAlign w:val="center"/>
          </w:tcPr>
          <w:p w14:paraId="06E5EFD9"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 xml:space="preserve">Бор I </w:t>
            </w:r>
          </w:p>
        </w:tc>
        <w:tc>
          <w:tcPr>
            <w:tcW w:w="933" w:type="pct"/>
            <w:vAlign w:val="center"/>
          </w:tcPr>
          <w:p w14:paraId="3E2F1294" w14:textId="5BC67E57" w:rsidR="00C75959" w:rsidRPr="00CE0B5A" w:rsidRDefault="00C75959" w:rsidP="00C75959">
            <w:pPr>
              <w:jc w:val="center"/>
              <w:rPr>
                <w:rFonts w:cs="Times New Roman"/>
                <w:sz w:val="24"/>
                <w:szCs w:val="24"/>
                <w:lang w:val="sr-Cyrl-CS"/>
              </w:rPr>
            </w:pPr>
            <w:r w:rsidRPr="00CE0B5A">
              <w:rPr>
                <w:rFonts w:cs="Times New Roman"/>
                <w:sz w:val="24"/>
                <w:szCs w:val="24"/>
                <w:lang w:val="sr-Cyrl-CS"/>
              </w:rPr>
              <w:t>1</w:t>
            </w:r>
            <w:r w:rsidR="00885094" w:rsidRPr="00CE0B5A">
              <w:rPr>
                <w:rFonts w:cs="Times New Roman"/>
                <w:sz w:val="24"/>
                <w:szCs w:val="24"/>
                <w:lang w:val="sr-Cyrl-CS"/>
              </w:rPr>
              <w:t>,</w:t>
            </w:r>
            <w:r w:rsidRPr="00CE0B5A">
              <w:rPr>
                <w:rFonts w:cs="Times New Roman"/>
                <w:sz w:val="24"/>
                <w:szCs w:val="24"/>
                <w:lang w:val="sr-Cyrl-CS"/>
              </w:rPr>
              <w:t>3</w:t>
            </w:r>
          </w:p>
        </w:tc>
        <w:tc>
          <w:tcPr>
            <w:tcW w:w="769" w:type="pct"/>
            <w:vAlign w:val="center"/>
          </w:tcPr>
          <w:p w14:paraId="2EE87AD4" w14:textId="690D5574" w:rsidR="00C75959" w:rsidRPr="00CE0B5A" w:rsidRDefault="00C75959" w:rsidP="00C75959">
            <w:pPr>
              <w:jc w:val="center"/>
              <w:rPr>
                <w:rFonts w:cs="Times New Roman"/>
                <w:sz w:val="24"/>
                <w:szCs w:val="24"/>
                <w:lang w:val="sr-Cyrl-CS"/>
              </w:rPr>
            </w:pPr>
            <w:r w:rsidRPr="00CE0B5A">
              <w:rPr>
                <w:rFonts w:cs="Times New Roman"/>
                <w:sz w:val="24"/>
                <w:szCs w:val="24"/>
                <w:lang w:val="sr-Cyrl-CS"/>
              </w:rPr>
              <w:t>7</w:t>
            </w:r>
            <w:r w:rsidR="00885094" w:rsidRPr="00CE0B5A">
              <w:rPr>
                <w:rFonts w:cs="Times New Roman"/>
                <w:sz w:val="24"/>
                <w:szCs w:val="24"/>
                <w:lang w:val="sr-Cyrl-CS"/>
              </w:rPr>
              <w:t>,</w:t>
            </w:r>
            <w:r w:rsidRPr="00CE0B5A">
              <w:rPr>
                <w:rFonts w:cs="Times New Roman"/>
                <w:sz w:val="24"/>
                <w:szCs w:val="24"/>
                <w:lang w:val="sr-Cyrl-CS"/>
              </w:rPr>
              <w:t>3</w:t>
            </w:r>
          </w:p>
        </w:tc>
        <w:tc>
          <w:tcPr>
            <w:tcW w:w="774" w:type="pct"/>
            <w:vAlign w:val="center"/>
          </w:tcPr>
          <w:p w14:paraId="27BCE04C" w14:textId="313F6E50" w:rsidR="00C75959" w:rsidRPr="00CE0B5A" w:rsidRDefault="00C75959" w:rsidP="00C75959">
            <w:pPr>
              <w:jc w:val="center"/>
              <w:rPr>
                <w:rFonts w:cs="Times New Roman"/>
                <w:sz w:val="24"/>
                <w:szCs w:val="24"/>
                <w:lang w:val="sr-Cyrl-CS"/>
              </w:rPr>
            </w:pPr>
            <w:r w:rsidRPr="00CE0B5A">
              <w:rPr>
                <w:rFonts w:cs="Times New Roman"/>
                <w:sz w:val="24"/>
                <w:szCs w:val="24"/>
                <w:lang w:val="sr-Cyrl-CS"/>
              </w:rPr>
              <w:t>24</w:t>
            </w:r>
            <w:r w:rsidR="00885094" w:rsidRPr="00CE0B5A">
              <w:rPr>
                <w:rFonts w:cs="Times New Roman"/>
                <w:sz w:val="24"/>
                <w:szCs w:val="24"/>
                <w:lang w:val="sr-Cyrl-CS"/>
              </w:rPr>
              <w:t>,</w:t>
            </w:r>
            <w:r w:rsidRPr="00CE0B5A">
              <w:rPr>
                <w:rFonts w:cs="Times New Roman"/>
                <w:sz w:val="24"/>
                <w:szCs w:val="24"/>
                <w:lang w:val="sr-Cyrl-CS"/>
              </w:rPr>
              <w:t>37</w:t>
            </w:r>
          </w:p>
        </w:tc>
        <w:tc>
          <w:tcPr>
            <w:tcW w:w="795" w:type="pct"/>
            <w:vAlign w:val="center"/>
          </w:tcPr>
          <w:p w14:paraId="13F58FD1" w14:textId="2F973D3C" w:rsidR="00C75959" w:rsidRPr="00CE0B5A" w:rsidRDefault="00C75959" w:rsidP="00C75959">
            <w:pPr>
              <w:jc w:val="center"/>
              <w:rPr>
                <w:rFonts w:cs="Times New Roman"/>
                <w:sz w:val="24"/>
                <w:szCs w:val="24"/>
                <w:lang w:val="sr-Cyrl-CS"/>
              </w:rPr>
            </w:pPr>
            <w:r w:rsidRPr="00CE0B5A">
              <w:rPr>
                <w:rFonts w:cs="Times New Roman"/>
                <w:sz w:val="24"/>
                <w:szCs w:val="24"/>
                <w:lang w:val="sr-Cyrl-CS"/>
              </w:rPr>
              <w:t>32.97</w:t>
            </w:r>
          </w:p>
        </w:tc>
      </w:tr>
      <w:tr w:rsidR="00C75959" w:rsidRPr="00CE0B5A" w14:paraId="1397C2C0" w14:textId="77777777" w:rsidTr="00C75959">
        <w:trPr>
          <w:trHeight w:val="300"/>
          <w:jc w:val="center"/>
        </w:trPr>
        <w:tc>
          <w:tcPr>
            <w:tcW w:w="909" w:type="pct"/>
            <w:vMerge/>
            <w:vAlign w:val="center"/>
          </w:tcPr>
          <w:p w14:paraId="28A8CB11" w14:textId="77777777" w:rsidR="00C75959" w:rsidRPr="00CE0B5A" w:rsidRDefault="00C75959" w:rsidP="00C75959">
            <w:pPr>
              <w:jc w:val="left"/>
              <w:rPr>
                <w:rFonts w:cs="Times New Roman"/>
                <w:sz w:val="24"/>
                <w:szCs w:val="24"/>
                <w:lang w:val="sr-Cyrl-CS"/>
              </w:rPr>
            </w:pPr>
          </w:p>
        </w:tc>
        <w:tc>
          <w:tcPr>
            <w:tcW w:w="820" w:type="pct"/>
            <w:vAlign w:val="center"/>
          </w:tcPr>
          <w:p w14:paraId="6E8321F1"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Бор II</w:t>
            </w:r>
          </w:p>
        </w:tc>
        <w:tc>
          <w:tcPr>
            <w:tcW w:w="933" w:type="pct"/>
            <w:vAlign w:val="center"/>
          </w:tcPr>
          <w:p w14:paraId="37BA016E" w14:textId="3181482C" w:rsidR="00C75959" w:rsidRPr="00CE0B5A" w:rsidRDefault="00C75959" w:rsidP="00C75959">
            <w:pPr>
              <w:jc w:val="center"/>
              <w:rPr>
                <w:rFonts w:cs="Times New Roman"/>
                <w:sz w:val="24"/>
                <w:szCs w:val="24"/>
                <w:lang w:val="sr-Cyrl-CS"/>
              </w:rPr>
            </w:pPr>
            <w:r w:rsidRPr="00CE0B5A">
              <w:rPr>
                <w:rFonts w:cs="Times New Roman"/>
                <w:sz w:val="24"/>
                <w:szCs w:val="24"/>
                <w:lang w:val="sr-Cyrl-CS"/>
              </w:rPr>
              <w:t>9</w:t>
            </w:r>
            <w:r w:rsidR="00885094" w:rsidRPr="00CE0B5A">
              <w:rPr>
                <w:rFonts w:cs="Times New Roman"/>
                <w:sz w:val="24"/>
                <w:szCs w:val="24"/>
                <w:lang w:val="sr-Cyrl-CS"/>
              </w:rPr>
              <w:t>,</w:t>
            </w:r>
            <w:r w:rsidRPr="00CE0B5A">
              <w:rPr>
                <w:rFonts w:cs="Times New Roman"/>
                <w:sz w:val="24"/>
                <w:szCs w:val="24"/>
                <w:lang w:val="sr-Cyrl-CS"/>
              </w:rPr>
              <w:t>68</w:t>
            </w:r>
          </w:p>
        </w:tc>
        <w:tc>
          <w:tcPr>
            <w:tcW w:w="769" w:type="pct"/>
            <w:vAlign w:val="center"/>
          </w:tcPr>
          <w:p w14:paraId="75D59B92" w14:textId="5B1C774D" w:rsidR="00C75959" w:rsidRPr="00CE0B5A" w:rsidRDefault="00C75959" w:rsidP="00C75959">
            <w:pPr>
              <w:jc w:val="center"/>
              <w:rPr>
                <w:rFonts w:cs="Times New Roman"/>
                <w:sz w:val="24"/>
                <w:szCs w:val="24"/>
                <w:lang w:val="sr-Cyrl-CS"/>
              </w:rPr>
            </w:pPr>
            <w:r w:rsidRPr="00CE0B5A">
              <w:rPr>
                <w:rFonts w:cs="Times New Roman"/>
                <w:sz w:val="24"/>
                <w:szCs w:val="24"/>
                <w:lang w:val="sr-Cyrl-CS"/>
              </w:rPr>
              <w:t>38</w:t>
            </w:r>
            <w:r w:rsidR="00885094" w:rsidRPr="00CE0B5A">
              <w:rPr>
                <w:rFonts w:cs="Times New Roman"/>
                <w:sz w:val="24"/>
                <w:szCs w:val="24"/>
                <w:lang w:val="sr-Cyrl-CS"/>
              </w:rPr>
              <w:t>,</w:t>
            </w:r>
            <w:r w:rsidRPr="00CE0B5A">
              <w:rPr>
                <w:rFonts w:cs="Times New Roman"/>
                <w:sz w:val="24"/>
                <w:szCs w:val="24"/>
                <w:lang w:val="sr-Cyrl-CS"/>
              </w:rPr>
              <w:t>15</w:t>
            </w:r>
          </w:p>
        </w:tc>
        <w:tc>
          <w:tcPr>
            <w:tcW w:w="774" w:type="pct"/>
            <w:vAlign w:val="center"/>
          </w:tcPr>
          <w:p w14:paraId="1EBE1C3D" w14:textId="67788889" w:rsidR="00C75959" w:rsidRPr="00CE0B5A" w:rsidRDefault="00C75959" w:rsidP="00C75959">
            <w:pPr>
              <w:jc w:val="center"/>
              <w:rPr>
                <w:rFonts w:cs="Times New Roman"/>
                <w:sz w:val="24"/>
                <w:szCs w:val="24"/>
                <w:lang w:val="sr-Cyrl-CS"/>
              </w:rPr>
            </w:pPr>
            <w:r w:rsidRPr="00CE0B5A">
              <w:rPr>
                <w:rFonts w:cs="Times New Roman"/>
                <w:sz w:val="24"/>
                <w:szCs w:val="24"/>
                <w:lang w:val="sr-Cyrl-CS"/>
              </w:rPr>
              <w:t>44</w:t>
            </w:r>
            <w:r w:rsidR="00885094" w:rsidRPr="00CE0B5A">
              <w:rPr>
                <w:rFonts w:cs="Times New Roman"/>
                <w:sz w:val="24"/>
                <w:szCs w:val="24"/>
                <w:lang w:val="sr-Cyrl-CS"/>
              </w:rPr>
              <w:t>,</w:t>
            </w:r>
            <w:r w:rsidRPr="00CE0B5A">
              <w:rPr>
                <w:rFonts w:cs="Times New Roman"/>
                <w:sz w:val="24"/>
                <w:szCs w:val="24"/>
                <w:lang w:val="sr-Cyrl-CS"/>
              </w:rPr>
              <w:t>86</w:t>
            </w:r>
          </w:p>
        </w:tc>
        <w:tc>
          <w:tcPr>
            <w:tcW w:w="795" w:type="pct"/>
            <w:vAlign w:val="center"/>
          </w:tcPr>
          <w:p w14:paraId="7E4E0EB9" w14:textId="5FD6DEC0" w:rsidR="00C75959" w:rsidRPr="00CE0B5A" w:rsidRDefault="00C75959" w:rsidP="00C75959">
            <w:pPr>
              <w:jc w:val="center"/>
              <w:rPr>
                <w:rFonts w:cs="Times New Roman"/>
                <w:sz w:val="24"/>
                <w:szCs w:val="24"/>
                <w:lang w:val="sr-Cyrl-CS"/>
              </w:rPr>
            </w:pPr>
            <w:r w:rsidRPr="00CE0B5A">
              <w:rPr>
                <w:rFonts w:cs="Times New Roman"/>
                <w:sz w:val="24"/>
                <w:szCs w:val="24"/>
                <w:lang w:val="sr-Cyrl-CS"/>
              </w:rPr>
              <w:t>92.69</w:t>
            </w:r>
          </w:p>
        </w:tc>
      </w:tr>
      <w:tr w:rsidR="00C75959" w:rsidRPr="00CE0B5A" w14:paraId="3CB5F053" w14:textId="77777777" w:rsidTr="00C75959">
        <w:trPr>
          <w:trHeight w:val="300"/>
          <w:jc w:val="center"/>
        </w:trPr>
        <w:tc>
          <w:tcPr>
            <w:tcW w:w="909" w:type="pct"/>
            <w:vMerge/>
            <w:vAlign w:val="center"/>
          </w:tcPr>
          <w:p w14:paraId="4016F6D3" w14:textId="77777777" w:rsidR="00C75959" w:rsidRPr="00CE0B5A" w:rsidRDefault="00C75959" w:rsidP="00C75959">
            <w:pPr>
              <w:jc w:val="left"/>
              <w:rPr>
                <w:rFonts w:cs="Times New Roman"/>
                <w:sz w:val="24"/>
                <w:szCs w:val="24"/>
                <w:lang w:val="sr-Cyrl-CS"/>
              </w:rPr>
            </w:pPr>
          </w:p>
        </w:tc>
        <w:tc>
          <w:tcPr>
            <w:tcW w:w="820" w:type="pct"/>
            <w:vAlign w:val="center"/>
          </w:tcPr>
          <w:p w14:paraId="4C07C389"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Горњане</w:t>
            </w:r>
          </w:p>
        </w:tc>
        <w:tc>
          <w:tcPr>
            <w:tcW w:w="933" w:type="pct"/>
            <w:vAlign w:val="center"/>
          </w:tcPr>
          <w:p w14:paraId="60E5322A" w14:textId="1EF9DD39" w:rsidR="00C75959" w:rsidRPr="00CE0B5A" w:rsidRDefault="00C75959" w:rsidP="00C75959">
            <w:pPr>
              <w:jc w:val="center"/>
              <w:rPr>
                <w:rFonts w:cs="Times New Roman"/>
                <w:sz w:val="24"/>
                <w:szCs w:val="24"/>
                <w:lang w:val="sr-Cyrl-CS"/>
              </w:rPr>
            </w:pPr>
            <w:r w:rsidRPr="00CE0B5A">
              <w:rPr>
                <w:rFonts w:cs="Times New Roman"/>
                <w:sz w:val="24"/>
                <w:szCs w:val="24"/>
                <w:lang w:val="sr-Cyrl-CS"/>
              </w:rPr>
              <w:t>2</w:t>
            </w:r>
            <w:r w:rsidR="00885094" w:rsidRPr="00CE0B5A">
              <w:rPr>
                <w:rFonts w:cs="Times New Roman"/>
                <w:sz w:val="24"/>
                <w:szCs w:val="24"/>
                <w:lang w:val="sr-Cyrl-CS"/>
              </w:rPr>
              <w:t>,</w:t>
            </w:r>
            <w:r w:rsidRPr="00CE0B5A">
              <w:rPr>
                <w:rFonts w:cs="Times New Roman"/>
                <w:sz w:val="24"/>
                <w:szCs w:val="24"/>
                <w:lang w:val="sr-Cyrl-CS"/>
              </w:rPr>
              <w:t>18</w:t>
            </w:r>
          </w:p>
        </w:tc>
        <w:tc>
          <w:tcPr>
            <w:tcW w:w="769" w:type="pct"/>
            <w:vAlign w:val="center"/>
          </w:tcPr>
          <w:p w14:paraId="53C25577" w14:textId="4800549B" w:rsidR="00C75959" w:rsidRPr="00CE0B5A" w:rsidRDefault="00C75959" w:rsidP="00C75959">
            <w:pPr>
              <w:jc w:val="center"/>
              <w:rPr>
                <w:rFonts w:cs="Times New Roman"/>
                <w:sz w:val="24"/>
                <w:szCs w:val="24"/>
                <w:lang w:val="sr-Cyrl-CS"/>
              </w:rPr>
            </w:pPr>
            <w:r w:rsidRPr="00CE0B5A">
              <w:rPr>
                <w:rFonts w:cs="Times New Roman"/>
                <w:sz w:val="24"/>
                <w:szCs w:val="24"/>
                <w:lang w:val="sr-Cyrl-CS"/>
              </w:rPr>
              <w:t>4</w:t>
            </w:r>
            <w:r w:rsidR="00885094" w:rsidRPr="00CE0B5A">
              <w:rPr>
                <w:rFonts w:cs="Times New Roman"/>
                <w:sz w:val="24"/>
                <w:szCs w:val="24"/>
                <w:lang w:val="sr-Cyrl-CS"/>
              </w:rPr>
              <w:t>,</w:t>
            </w:r>
            <w:r w:rsidRPr="00CE0B5A">
              <w:rPr>
                <w:rFonts w:cs="Times New Roman"/>
                <w:sz w:val="24"/>
                <w:szCs w:val="24"/>
                <w:lang w:val="sr-Cyrl-CS"/>
              </w:rPr>
              <w:t>17</w:t>
            </w:r>
          </w:p>
        </w:tc>
        <w:tc>
          <w:tcPr>
            <w:tcW w:w="774" w:type="pct"/>
            <w:vAlign w:val="center"/>
          </w:tcPr>
          <w:p w14:paraId="615598C2" w14:textId="220CF430"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95" w:type="pct"/>
            <w:vAlign w:val="center"/>
          </w:tcPr>
          <w:p w14:paraId="2BD24536" w14:textId="3E38032E" w:rsidR="00C75959" w:rsidRPr="00CE0B5A" w:rsidRDefault="00C75959" w:rsidP="00C75959">
            <w:pPr>
              <w:jc w:val="center"/>
              <w:rPr>
                <w:rFonts w:cs="Times New Roman"/>
                <w:sz w:val="24"/>
                <w:szCs w:val="24"/>
                <w:lang w:val="sr-Cyrl-CS"/>
              </w:rPr>
            </w:pPr>
            <w:r w:rsidRPr="00CE0B5A">
              <w:rPr>
                <w:rFonts w:cs="Times New Roman"/>
                <w:sz w:val="24"/>
                <w:szCs w:val="24"/>
                <w:lang w:val="sr-Cyrl-CS"/>
              </w:rPr>
              <w:t>6.35</w:t>
            </w:r>
          </w:p>
        </w:tc>
      </w:tr>
      <w:tr w:rsidR="00C75959" w:rsidRPr="00CE0B5A" w14:paraId="024F049E" w14:textId="77777777" w:rsidTr="00C75959">
        <w:trPr>
          <w:trHeight w:val="300"/>
          <w:jc w:val="center"/>
        </w:trPr>
        <w:tc>
          <w:tcPr>
            <w:tcW w:w="909" w:type="pct"/>
            <w:vMerge/>
            <w:vAlign w:val="center"/>
          </w:tcPr>
          <w:p w14:paraId="2AD17379" w14:textId="77777777" w:rsidR="00C75959" w:rsidRPr="00CE0B5A" w:rsidRDefault="00C75959" w:rsidP="00C75959">
            <w:pPr>
              <w:jc w:val="left"/>
              <w:rPr>
                <w:rFonts w:cs="Times New Roman"/>
                <w:sz w:val="24"/>
                <w:szCs w:val="24"/>
                <w:lang w:val="sr-Cyrl-CS"/>
              </w:rPr>
            </w:pPr>
          </w:p>
        </w:tc>
        <w:tc>
          <w:tcPr>
            <w:tcW w:w="820" w:type="pct"/>
            <w:vAlign w:val="center"/>
          </w:tcPr>
          <w:p w14:paraId="4047C232"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Доња Бела Река</w:t>
            </w:r>
          </w:p>
        </w:tc>
        <w:tc>
          <w:tcPr>
            <w:tcW w:w="933" w:type="pct"/>
            <w:vAlign w:val="center"/>
          </w:tcPr>
          <w:p w14:paraId="1BF1DED1" w14:textId="44F5B545" w:rsidR="00C75959" w:rsidRPr="00CE0B5A" w:rsidRDefault="00C75959" w:rsidP="00C75959">
            <w:pPr>
              <w:jc w:val="center"/>
              <w:rPr>
                <w:rFonts w:cs="Times New Roman"/>
                <w:sz w:val="24"/>
                <w:szCs w:val="24"/>
                <w:lang w:val="sr-Cyrl-CS"/>
              </w:rPr>
            </w:pPr>
            <w:r w:rsidRPr="00CE0B5A">
              <w:rPr>
                <w:rFonts w:cs="Times New Roman"/>
                <w:sz w:val="24"/>
                <w:szCs w:val="24"/>
                <w:lang w:val="sr-Cyrl-CS"/>
              </w:rPr>
              <w:t>94</w:t>
            </w:r>
            <w:r w:rsidR="00885094" w:rsidRPr="00CE0B5A">
              <w:rPr>
                <w:rFonts w:cs="Times New Roman"/>
                <w:sz w:val="24"/>
                <w:szCs w:val="24"/>
                <w:lang w:val="sr-Cyrl-CS"/>
              </w:rPr>
              <w:t>,</w:t>
            </w:r>
            <w:r w:rsidRPr="00CE0B5A">
              <w:rPr>
                <w:rFonts w:cs="Times New Roman"/>
                <w:sz w:val="24"/>
                <w:szCs w:val="24"/>
                <w:lang w:val="sr-Cyrl-CS"/>
              </w:rPr>
              <w:t>35</w:t>
            </w:r>
          </w:p>
        </w:tc>
        <w:tc>
          <w:tcPr>
            <w:tcW w:w="769" w:type="pct"/>
            <w:vAlign w:val="center"/>
          </w:tcPr>
          <w:p w14:paraId="28FDCBEC" w14:textId="7950EE12" w:rsidR="00C75959" w:rsidRPr="00CE0B5A" w:rsidRDefault="00C75959" w:rsidP="00C75959">
            <w:pPr>
              <w:jc w:val="center"/>
              <w:rPr>
                <w:rFonts w:cs="Times New Roman"/>
                <w:sz w:val="24"/>
                <w:szCs w:val="24"/>
                <w:lang w:val="sr-Cyrl-CS"/>
              </w:rPr>
            </w:pPr>
            <w:r w:rsidRPr="00CE0B5A">
              <w:rPr>
                <w:rFonts w:cs="Times New Roman"/>
                <w:sz w:val="24"/>
                <w:szCs w:val="24"/>
                <w:lang w:val="sr-Cyrl-CS"/>
              </w:rPr>
              <w:t>73</w:t>
            </w:r>
            <w:r w:rsidR="00885094" w:rsidRPr="00CE0B5A">
              <w:rPr>
                <w:rFonts w:cs="Times New Roman"/>
                <w:sz w:val="24"/>
                <w:szCs w:val="24"/>
                <w:lang w:val="sr-Cyrl-CS"/>
              </w:rPr>
              <w:t>,</w:t>
            </w:r>
            <w:r w:rsidRPr="00CE0B5A">
              <w:rPr>
                <w:rFonts w:cs="Times New Roman"/>
                <w:sz w:val="24"/>
                <w:szCs w:val="24"/>
                <w:lang w:val="sr-Cyrl-CS"/>
              </w:rPr>
              <w:t>02</w:t>
            </w:r>
          </w:p>
        </w:tc>
        <w:tc>
          <w:tcPr>
            <w:tcW w:w="774" w:type="pct"/>
            <w:vAlign w:val="center"/>
          </w:tcPr>
          <w:p w14:paraId="2B84E7F7" w14:textId="57D743C4"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41</w:t>
            </w:r>
          </w:p>
        </w:tc>
        <w:tc>
          <w:tcPr>
            <w:tcW w:w="795" w:type="pct"/>
            <w:vAlign w:val="center"/>
          </w:tcPr>
          <w:p w14:paraId="24C3B04B" w14:textId="19067283" w:rsidR="00C75959" w:rsidRPr="00CE0B5A" w:rsidRDefault="00C75959" w:rsidP="00C75959">
            <w:pPr>
              <w:jc w:val="center"/>
              <w:rPr>
                <w:rFonts w:cs="Times New Roman"/>
                <w:sz w:val="24"/>
                <w:szCs w:val="24"/>
                <w:lang w:val="sr-Cyrl-CS"/>
              </w:rPr>
            </w:pPr>
            <w:r w:rsidRPr="00CE0B5A">
              <w:rPr>
                <w:rFonts w:cs="Times New Roman"/>
                <w:sz w:val="24"/>
                <w:szCs w:val="24"/>
                <w:lang w:val="sr-Cyrl-CS"/>
              </w:rPr>
              <w:t>167.78</w:t>
            </w:r>
          </w:p>
        </w:tc>
      </w:tr>
      <w:tr w:rsidR="00C75959" w:rsidRPr="00CE0B5A" w14:paraId="4B16E82D" w14:textId="77777777" w:rsidTr="00C75959">
        <w:trPr>
          <w:trHeight w:val="300"/>
          <w:jc w:val="center"/>
        </w:trPr>
        <w:tc>
          <w:tcPr>
            <w:tcW w:w="909" w:type="pct"/>
            <w:vMerge/>
            <w:vAlign w:val="center"/>
          </w:tcPr>
          <w:p w14:paraId="2C70CCEF" w14:textId="77777777" w:rsidR="00C75959" w:rsidRPr="00CE0B5A" w:rsidRDefault="00C75959" w:rsidP="00C75959">
            <w:pPr>
              <w:jc w:val="left"/>
              <w:rPr>
                <w:rFonts w:cs="Times New Roman"/>
                <w:sz w:val="24"/>
                <w:szCs w:val="24"/>
                <w:lang w:val="sr-Cyrl-CS"/>
              </w:rPr>
            </w:pPr>
          </w:p>
        </w:tc>
        <w:tc>
          <w:tcPr>
            <w:tcW w:w="820" w:type="pct"/>
            <w:vAlign w:val="center"/>
          </w:tcPr>
          <w:p w14:paraId="7E72B4C1"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Кривељ</w:t>
            </w:r>
          </w:p>
        </w:tc>
        <w:tc>
          <w:tcPr>
            <w:tcW w:w="933" w:type="pct"/>
            <w:vAlign w:val="center"/>
          </w:tcPr>
          <w:p w14:paraId="118D4F58" w14:textId="236938BA" w:rsidR="00C75959" w:rsidRPr="00CE0B5A" w:rsidRDefault="00C75959" w:rsidP="00C75959">
            <w:pPr>
              <w:jc w:val="center"/>
              <w:rPr>
                <w:rFonts w:cs="Times New Roman"/>
                <w:sz w:val="24"/>
                <w:szCs w:val="24"/>
                <w:lang w:val="sr-Cyrl-CS"/>
              </w:rPr>
            </w:pPr>
            <w:r w:rsidRPr="00CE0B5A">
              <w:rPr>
                <w:rFonts w:cs="Times New Roman"/>
                <w:sz w:val="24"/>
                <w:szCs w:val="24"/>
                <w:lang w:val="sr-Cyrl-CS"/>
              </w:rPr>
              <w:t>29</w:t>
            </w:r>
            <w:r w:rsidR="00885094" w:rsidRPr="00CE0B5A">
              <w:rPr>
                <w:rFonts w:cs="Times New Roman"/>
                <w:sz w:val="24"/>
                <w:szCs w:val="24"/>
                <w:lang w:val="sr-Cyrl-CS"/>
              </w:rPr>
              <w:t>,</w:t>
            </w:r>
            <w:r w:rsidRPr="00CE0B5A">
              <w:rPr>
                <w:rFonts w:cs="Times New Roman"/>
                <w:sz w:val="24"/>
                <w:szCs w:val="24"/>
                <w:lang w:val="sr-Cyrl-CS"/>
              </w:rPr>
              <w:t>98</w:t>
            </w:r>
          </w:p>
        </w:tc>
        <w:tc>
          <w:tcPr>
            <w:tcW w:w="769" w:type="pct"/>
            <w:vAlign w:val="center"/>
          </w:tcPr>
          <w:p w14:paraId="7529A6ED" w14:textId="428D3D4A" w:rsidR="00C75959" w:rsidRPr="00CE0B5A" w:rsidRDefault="00C75959" w:rsidP="00C75959">
            <w:pPr>
              <w:jc w:val="center"/>
              <w:rPr>
                <w:rFonts w:cs="Times New Roman"/>
                <w:sz w:val="24"/>
                <w:szCs w:val="24"/>
                <w:lang w:val="sr-Cyrl-CS"/>
              </w:rPr>
            </w:pPr>
            <w:r w:rsidRPr="00CE0B5A">
              <w:rPr>
                <w:rFonts w:cs="Times New Roman"/>
                <w:sz w:val="24"/>
                <w:szCs w:val="24"/>
                <w:lang w:val="sr-Cyrl-CS"/>
              </w:rPr>
              <w:t>125</w:t>
            </w:r>
            <w:r w:rsidR="00885094" w:rsidRPr="00CE0B5A">
              <w:rPr>
                <w:rFonts w:cs="Times New Roman"/>
                <w:sz w:val="24"/>
                <w:szCs w:val="24"/>
                <w:lang w:val="sr-Cyrl-CS"/>
              </w:rPr>
              <w:t>,</w:t>
            </w:r>
            <w:r w:rsidRPr="00CE0B5A">
              <w:rPr>
                <w:rFonts w:cs="Times New Roman"/>
                <w:sz w:val="24"/>
                <w:szCs w:val="24"/>
                <w:lang w:val="sr-Cyrl-CS"/>
              </w:rPr>
              <w:t>21</w:t>
            </w:r>
          </w:p>
        </w:tc>
        <w:tc>
          <w:tcPr>
            <w:tcW w:w="774" w:type="pct"/>
            <w:vAlign w:val="center"/>
          </w:tcPr>
          <w:p w14:paraId="59F5C8A2" w14:textId="0B93926F" w:rsidR="00C75959" w:rsidRPr="00CE0B5A" w:rsidRDefault="00C75959" w:rsidP="00C75959">
            <w:pPr>
              <w:jc w:val="center"/>
              <w:rPr>
                <w:rFonts w:cs="Times New Roman"/>
                <w:sz w:val="24"/>
                <w:szCs w:val="24"/>
                <w:lang w:val="sr-Cyrl-CS"/>
              </w:rPr>
            </w:pPr>
            <w:r w:rsidRPr="00CE0B5A">
              <w:rPr>
                <w:rFonts w:cs="Times New Roman"/>
                <w:sz w:val="24"/>
                <w:szCs w:val="24"/>
                <w:lang w:val="sr-Cyrl-CS"/>
              </w:rPr>
              <w:t>5</w:t>
            </w:r>
            <w:r w:rsidR="00885094" w:rsidRPr="00CE0B5A">
              <w:rPr>
                <w:rFonts w:cs="Times New Roman"/>
                <w:sz w:val="24"/>
                <w:szCs w:val="24"/>
                <w:lang w:val="sr-Cyrl-CS"/>
              </w:rPr>
              <w:t>,</w:t>
            </w:r>
            <w:r w:rsidRPr="00CE0B5A">
              <w:rPr>
                <w:rFonts w:cs="Times New Roman"/>
                <w:sz w:val="24"/>
                <w:szCs w:val="24"/>
                <w:lang w:val="sr-Cyrl-CS"/>
              </w:rPr>
              <w:t>61</w:t>
            </w:r>
          </w:p>
        </w:tc>
        <w:tc>
          <w:tcPr>
            <w:tcW w:w="795" w:type="pct"/>
            <w:vAlign w:val="center"/>
          </w:tcPr>
          <w:p w14:paraId="451ED67A" w14:textId="5F65F8CC" w:rsidR="00C75959" w:rsidRPr="00CE0B5A" w:rsidRDefault="00C75959" w:rsidP="00C75959">
            <w:pPr>
              <w:jc w:val="center"/>
              <w:rPr>
                <w:rFonts w:cs="Times New Roman"/>
                <w:sz w:val="24"/>
                <w:szCs w:val="24"/>
                <w:lang w:val="sr-Cyrl-CS"/>
              </w:rPr>
            </w:pPr>
            <w:r w:rsidRPr="00CE0B5A">
              <w:rPr>
                <w:rFonts w:cs="Times New Roman"/>
                <w:sz w:val="24"/>
                <w:szCs w:val="24"/>
                <w:lang w:val="sr-Cyrl-CS"/>
              </w:rPr>
              <w:t>160.08</w:t>
            </w:r>
          </w:p>
        </w:tc>
      </w:tr>
      <w:tr w:rsidR="00C75959" w:rsidRPr="00CE0B5A" w14:paraId="170A7E8B" w14:textId="77777777" w:rsidTr="00C75959">
        <w:trPr>
          <w:trHeight w:val="300"/>
          <w:jc w:val="center"/>
        </w:trPr>
        <w:tc>
          <w:tcPr>
            <w:tcW w:w="909" w:type="pct"/>
            <w:vMerge/>
            <w:vAlign w:val="center"/>
          </w:tcPr>
          <w:p w14:paraId="48D5E8BA" w14:textId="77777777" w:rsidR="00C75959" w:rsidRPr="00CE0B5A" w:rsidRDefault="00C75959" w:rsidP="00C75959">
            <w:pPr>
              <w:jc w:val="left"/>
              <w:rPr>
                <w:rFonts w:cs="Times New Roman"/>
                <w:sz w:val="24"/>
                <w:szCs w:val="24"/>
                <w:lang w:val="sr-Cyrl-CS"/>
              </w:rPr>
            </w:pPr>
          </w:p>
        </w:tc>
        <w:tc>
          <w:tcPr>
            <w:tcW w:w="820" w:type="pct"/>
            <w:vAlign w:val="center"/>
          </w:tcPr>
          <w:p w14:paraId="514E145E"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Оштрељ</w:t>
            </w:r>
          </w:p>
        </w:tc>
        <w:tc>
          <w:tcPr>
            <w:tcW w:w="933" w:type="pct"/>
            <w:vAlign w:val="center"/>
          </w:tcPr>
          <w:p w14:paraId="3B702A19" w14:textId="460AD94D" w:rsidR="00C75959" w:rsidRPr="00CE0B5A" w:rsidRDefault="00C75959" w:rsidP="00C75959">
            <w:pPr>
              <w:jc w:val="center"/>
              <w:rPr>
                <w:rFonts w:cs="Times New Roman"/>
                <w:sz w:val="24"/>
                <w:szCs w:val="24"/>
                <w:lang w:val="sr-Cyrl-CS"/>
              </w:rPr>
            </w:pPr>
            <w:r w:rsidRPr="00CE0B5A">
              <w:rPr>
                <w:rFonts w:cs="Times New Roman"/>
                <w:sz w:val="24"/>
                <w:szCs w:val="24"/>
                <w:lang w:val="sr-Cyrl-CS"/>
              </w:rPr>
              <w:t>45</w:t>
            </w:r>
            <w:r w:rsidR="00885094" w:rsidRPr="00CE0B5A">
              <w:rPr>
                <w:rFonts w:cs="Times New Roman"/>
                <w:sz w:val="24"/>
                <w:szCs w:val="24"/>
                <w:lang w:val="sr-Cyrl-CS"/>
              </w:rPr>
              <w:t>,</w:t>
            </w:r>
            <w:r w:rsidRPr="00CE0B5A">
              <w:rPr>
                <w:rFonts w:cs="Times New Roman"/>
                <w:sz w:val="24"/>
                <w:szCs w:val="24"/>
                <w:lang w:val="sr-Cyrl-CS"/>
              </w:rPr>
              <w:t>96</w:t>
            </w:r>
          </w:p>
        </w:tc>
        <w:tc>
          <w:tcPr>
            <w:tcW w:w="769" w:type="pct"/>
            <w:vAlign w:val="center"/>
          </w:tcPr>
          <w:p w14:paraId="590BD3A7" w14:textId="79F1CF8A" w:rsidR="00C75959" w:rsidRPr="00CE0B5A" w:rsidRDefault="00C75959" w:rsidP="00C75959">
            <w:pPr>
              <w:jc w:val="center"/>
              <w:rPr>
                <w:rFonts w:cs="Times New Roman"/>
                <w:sz w:val="24"/>
                <w:szCs w:val="24"/>
                <w:lang w:val="sr-Cyrl-CS"/>
              </w:rPr>
            </w:pPr>
            <w:r w:rsidRPr="00CE0B5A">
              <w:rPr>
                <w:rFonts w:cs="Times New Roman"/>
                <w:sz w:val="24"/>
                <w:szCs w:val="24"/>
                <w:lang w:val="sr-Cyrl-CS"/>
              </w:rPr>
              <w:t>37</w:t>
            </w:r>
            <w:r w:rsidR="00885094" w:rsidRPr="00CE0B5A">
              <w:rPr>
                <w:rFonts w:cs="Times New Roman"/>
                <w:sz w:val="24"/>
                <w:szCs w:val="24"/>
                <w:lang w:val="sr-Cyrl-CS"/>
              </w:rPr>
              <w:t>,</w:t>
            </w:r>
            <w:r w:rsidRPr="00CE0B5A">
              <w:rPr>
                <w:rFonts w:cs="Times New Roman"/>
                <w:sz w:val="24"/>
                <w:szCs w:val="24"/>
                <w:lang w:val="sr-Cyrl-CS"/>
              </w:rPr>
              <w:t>13</w:t>
            </w:r>
          </w:p>
        </w:tc>
        <w:tc>
          <w:tcPr>
            <w:tcW w:w="774" w:type="pct"/>
            <w:vAlign w:val="center"/>
          </w:tcPr>
          <w:p w14:paraId="35C38DF4" w14:textId="2D59A0A9" w:rsidR="00C75959" w:rsidRPr="00CE0B5A" w:rsidRDefault="00C75959" w:rsidP="00C75959">
            <w:pPr>
              <w:jc w:val="center"/>
              <w:rPr>
                <w:rFonts w:cs="Times New Roman"/>
                <w:sz w:val="24"/>
                <w:szCs w:val="24"/>
                <w:lang w:val="sr-Cyrl-CS"/>
              </w:rPr>
            </w:pPr>
            <w:r w:rsidRPr="00CE0B5A">
              <w:rPr>
                <w:rFonts w:cs="Times New Roman"/>
                <w:sz w:val="24"/>
                <w:szCs w:val="24"/>
                <w:lang w:val="sr-Cyrl-CS"/>
              </w:rPr>
              <w:t>21</w:t>
            </w:r>
            <w:r w:rsidR="00885094" w:rsidRPr="00CE0B5A">
              <w:rPr>
                <w:rFonts w:cs="Times New Roman"/>
                <w:sz w:val="24"/>
                <w:szCs w:val="24"/>
                <w:lang w:val="sr-Cyrl-CS"/>
              </w:rPr>
              <w:t>,</w:t>
            </w:r>
            <w:r w:rsidRPr="00CE0B5A">
              <w:rPr>
                <w:rFonts w:cs="Times New Roman"/>
                <w:sz w:val="24"/>
                <w:szCs w:val="24"/>
                <w:lang w:val="sr-Cyrl-CS"/>
              </w:rPr>
              <w:t>77</w:t>
            </w:r>
          </w:p>
        </w:tc>
        <w:tc>
          <w:tcPr>
            <w:tcW w:w="795" w:type="pct"/>
            <w:vAlign w:val="center"/>
          </w:tcPr>
          <w:p w14:paraId="2A298CC7" w14:textId="0C9D2BDC" w:rsidR="00C75959" w:rsidRPr="00CE0B5A" w:rsidRDefault="00C75959" w:rsidP="00C75959">
            <w:pPr>
              <w:jc w:val="center"/>
              <w:rPr>
                <w:rFonts w:cs="Times New Roman"/>
                <w:sz w:val="24"/>
                <w:szCs w:val="24"/>
                <w:lang w:val="sr-Cyrl-CS"/>
              </w:rPr>
            </w:pPr>
            <w:r w:rsidRPr="00CE0B5A">
              <w:rPr>
                <w:rFonts w:cs="Times New Roman"/>
                <w:sz w:val="24"/>
                <w:szCs w:val="24"/>
                <w:lang w:val="sr-Cyrl-CS"/>
              </w:rPr>
              <w:t>104.86</w:t>
            </w:r>
          </w:p>
        </w:tc>
      </w:tr>
      <w:tr w:rsidR="00C75959" w:rsidRPr="00CE0B5A" w14:paraId="78F96009" w14:textId="77777777" w:rsidTr="00C75959">
        <w:trPr>
          <w:trHeight w:val="300"/>
          <w:jc w:val="center"/>
        </w:trPr>
        <w:tc>
          <w:tcPr>
            <w:tcW w:w="909" w:type="pct"/>
            <w:vMerge/>
            <w:vAlign w:val="center"/>
          </w:tcPr>
          <w:p w14:paraId="08A56295" w14:textId="77777777" w:rsidR="00C75959" w:rsidRPr="00CE0B5A" w:rsidRDefault="00C75959" w:rsidP="00C75959">
            <w:pPr>
              <w:jc w:val="left"/>
              <w:rPr>
                <w:rFonts w:cs="Times New Roman"/>
                <w:sz w:val="24"/>
                <w:szCs w:val="24"/>
                <w:lang w:val="sr-Cyrl-CS"/>
              </w:rPr>
            </w:pPr>
          </w:p>
        </w:tc>
        <w:tc>
          <w:tcPr>
            <w:tcW w:w="820" w:type="pct"/>
            <w:vAlign w:val="center"/>
          </w:tcPr>
          <w:p w14:paraId="4BC39790"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Слатина</w:t>
            </w:r>
          </w:p>
        </w:tc>
        <w:tc>
          <w:tcPr>
            <w:tcW w:w="933" w:type="pct"/>
            <w:vAlign w:val="center"/>
          </w:tcPr>
          <w:p w14:paraId="299A5A50" w14:textId="47D63757" w:rsidR="00C75959" w:rsidRPr="00CE0B5A" w:rsidRDefault="00C75959" w:rsidP="00C75959">
            <w:pPr>
              <w:jc w:val="center"/>
              <w:rPr>
                <w:rFonts w:cs="Times New Roman"/>
                <w:sz w:val="24"/>
                <w:szCs w:val="24"/>
                <w:lang w:val="sr-Cyrl-CS"/>
              </w:rPr>
            </w:pPr>
            <w:r w:rsidRPr="00CE0B5A">
              <w:rPr>
                <w:rFonts w:cs="Times New Roman"/>
                <w:sz w:val="24"/>
                <w:szCs w:val="24"/>
                <w:lang w:val="sr-Cyrl-CS"/>
              </w:rPr>
              <w:t>124</w:t>
            </w:r>
            <w:r w:rsidR="00885094" w:rsidRPr="00CE0B5A">
              <w:rPr>
                <w:rFonts w:cs="Times New Roman"/>
                <w:sz w:val="24"/>
                <w:szCs w:val="24"/>
                <w:lang w:val="sr-Cyrl-CS"/>
              </w:rPr>
              <w:t>,</w:t>
            </w:r>
            <w:r w:rsidRPr="00CE0B5A">
              <w:rPr>
                <w:rFonts w:cs="Times New Roman"/>
                <w:sz w:val="24"/>
                <w:szCs w:val="24"/>
                <w:lang w:val="sr-Cyrl-CS"/>
              </w:rPr>
              <w:t>95</w:t>
            </w:r>
          </w:p>
        </w:tc>
        <w:tc>
          <w:tcPr>
            <w:tcW w:w="769" w:type="pct"/>
            <w:vAlign w:val="center"/>
          </w:tcPr>
          <w:p w14:paraId="2187713A" w14:textId="63FA9674" w:rsidR="00C75959" w:rsidRPr="00CE0B5A" w:rsidRDefault="00C75959" w:rsidP="00C75959">
            <w:pPr>
              <w:jc w:val="center"/>
              <w:rPr>
                <w:rFonts w:cs="Times New Roman"/>
                <w:sz w:val="24"/>
                <w:szCs w:val="24"/>
                <w:lang w:val="sr-Cyrl-CS"/>
              </w:rPr>
            </w:pPr>
            <w:r w:rsidRPr="00CE0B5A">
              <w:rPr>
                <w:rFonts w:cs="Times New Roman"/>
                <w:sz w:val="24"/>
                <w:szCs w:val="24"/>
                <w:lang w:val="sr-Cyrl-CS"/>
              </w:rPr>
              <w:t>274</w:t>
            </w:r>
            <w:r w:rsidR="00885094" w:rsidRPr="00CE0B5A">
              <w:rPr>
                <w:rFonts w:cs="Times New Roman"/>
                <w:sz w:val="24"/>
                <w:szCs w:val="24"/>
                <w:lang w:val="sr-Cyrl-CS"/>
              </w:rPr>
              <w:t>,</w:t>
            </w:r>
            <w:r w:rsidRPr="00CE0B5A">
              <w:rPr>
                <w:rFonts w:cs="Times New Roman"/>
                <w:sz w:val="24"/>
                <w:szCs w:val="24"/>
                <w:lang w:val="sr-Cyrl-CS"/>
              </w:rPr>
              <w:t>66</w:t>
            </w:r>
          </w:p>
        </w:tc>
        <w:tc>
          <w:tcPr>
            <w:tcW w:w="774" w:type="pct"/>
            <w:vAlign w:val="center"/>
          </w:tcPr>
          <w:p w14:paraId="640F8074" w14:textId="5D8484F2" w:rsidR="00C75959" w:rsidRPr="00CE0B5A" w:rsidRDefault="00C75959" w:rsidP="00C75959">
            <w:pPr>
              <w:jc w:val="center"/>
              <w:rPr>
                <w:rFonts w:cs="Times New Roman"/>
                <w:sz w:val="24"/>
                <w:szCs w:val="24"/>
                <w:lang w:val="sr-Cyrl-CS"/>
              </w:rPr>
            </w:pPr>
            <w:r w:rsidRPr="00CE0B5A">
              <w:rPr>
                <w:rFonts w:cs="Times New Roman"/>
                <w:sz w:val="24"/>
                <w:szCs w:val="24"/>
                <w:lang w:val="sr-Cyrl-CS"/>
              </w:rPr>
              <w:t>16</w:t>
            </w:r>
            <w:r w:rsidR="00885094" w:rsidRPr="00CE0B5A">
              <w:rPr>
                <w:rFonts w:cs="Times New Roman"/>
                <w:sz w:val="24"/>
                <w:szCs w:val="24"/>
                <w:lang w:val="sr-Cyrl-CS"/>
              </w:rPr>
              <w:t>,</w:t>
            </w:r>
            <w:r w:rsidRPr="00CE0B5A">
              <w:rPr>
                <w:rFonts w:cs="Times New Roman"/>
                <w:sz w:val="24"/>
                <w:szCs w:val="24"/>
                <w:lang w:val="sr-Cyrl-CS"/>
              </w:rPr>
              <w:t>27</w:t>
            </w:r>
          </w:p>
        </w:tc>
        <w:tc>
          <w:tcPr>
            <w:tcW w:w="795" w:type="pct"/>
            <w:vAlign w:val="center"/>
          </w:tcPr>
          <w:p w14:paraId="41BFDFCC" w14:textId="7C468578" w:rsidR="00C75959" w:rsidRPr="00CE0B5A" w:rsidRDefault="00C75959" w:rsidP="00C75959">
            <w:pPr>
              <w:jc w:val="center"/>
              <w:rPr>
                <w:rFonts w:cs="Times New Roman"/>
                <w:sz w:val="24"/>
                <w:szCs w:val="24"/>
                <w:lang w:val="sr-Cyrl-CS"/>
              </w:rPr>
            </w:pPr>
            <w:r w:rsidRPr="00CE0B5A">
              <w:rPr>
                <w:rFonts w:cs="Times New Roman"/>
                <w:sz w:val="24"/>
                <w:szCs w:val="24"/>
                <w:lang w:val="sr-Cyrl-CS"/>
              </w:rPr>
              <w:t>415.88</w:t>
            </w:r>
          </w:p>
        </w:tc>
      </w:tr>
      <w:tr w:rsidR="00C75959" w:rsidRPr="00CE0B5A" w14:paraId="135A1B8D" w14:textId="77777777" w:rsidTr="00C75959">
        <w:trPr>
          <w:trHeight w:val="300"/>
          <w:jc w:val="center"/>
        </w:trPr>
        <w:tc>
          <w:tcPr>
            <w:tcW w:w="909" w:type="pct"/>
            <w:vMerge w:val="restart"/>
            <w:vAlign w:val="center"/>
          </w:tcPr>
          <w:p w14:paraId="11E62BB0"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Зајечар</w:t>
            </w:r>
          </w:p>
        </w:tc>
        <w:tc>
          <w:tcPr>
            <w:tcW w:w="820" w:type="pct"/>
            <w:vAlign w:val="center"/>
          </w:tcPr>
          <w:p w14:paraId="4626C080"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Глоговица</w:t>
            </w:r>
          </w:p>
        </w:tc>
        <w:tc>
          <w:tcPr>
            <w:tcW w:w="933" w:type="pct"/>
            <w:vAlign w:val="center"/>
          </w:tcPr>
          <w:p w14:paraId="57B3C5DE" w14:textId="0869A146" w:rsidR="00C75959" w:rsidRPr="00CE0B5A" w:rsidRDefault="00C75959" w:rsidP="00C75959">
            <w:pPr>
              <w:jc w:val="center"/>
              <w:rPr>
                <w:rFonts w:cs="Times New Roman"/>
                <w:sz w:val="24"/>
                <w:szCs w:val="24"/>
                <w:lang w:val="sr-Cyrl-CS"/>
              </w:rPr>
            </w:pPr>
            <w:r w:rsidRPr="00CE0B5A">
              <w:rPr>
                <w:rFonts w:cs="Times New Roman"/>
                <w:sz w:val="24"/>
                <w:szCs w:val="24"/>
                <w:lang w:val="sr-Cyrl-CS"/>
              </w:rPr>
              <w:t>17</w:t>
            </w:r>
            <w:r w:rsidR="00885094" w:rsidRPr="00CE0B5A">
              <w:rPr>
                <w:rFonts w:cs="Times New Roman"/>
                <w:sz w:val="24"/>
                <w:szCs w:val="24"/>
                <w:lang w:val="sr-Cyrl-CS"/>
              </w:rPr>
              <w:t>,</w:t>
            </w:r>
            <w:r w:rsidRPr="00CE0B5A">
              <w:rPr>
                <w:rFonts w:cs="Times New Roman"/>
                <w:sz w:val="24"/>
                <w:szCs w:val="24"/>
                <w:lang w:val="sr-Cyrl-CS"/>
              </w:rPr>
              <w:t>74</w:t>
            </w:r>
          </w:p>
        </w:tc>
        <w:tc>
          <w:tcPr>
            <w:tcW w:w="769" w:type="pct"/>
            <w:vAlign w:val="center"/>
          </w:tcPr>
          <w:p w14:paraId="26BAA78C" w14:textId="1C70ED76" w:rsidR="00C75959" w:rsidRPr="00CE0B5A" w:rsidRDefault="00C75959" w:rsidP="00C75959">
            <w:pPr>
              <w:jc w:val="center"/>
              <w:rPr>
                <w:rFonts w:cs="Times New Roman"/>
                <w:sz w:val="24"/>
                <w:szCs w:val="24"/>
                <w:lang w:val="sr-Cyrl-CS"/>
              </w:rPr>
            </w:pPr>
            <w:r w:rsidRPr="00CE0B5A">
              <w:rPr>
                <w:rFonts w:cs="Times New Roman"/>
                <w:sz w:val="24"/>
                <w:szCs w:val="24"/>
                <w:lang w:val="sr-Cyrl-CS"/>
              </w:rPr>
              <w:t>9</w:t>
            </w:r>
            <w:r w:rsidR="00885094" w:rsidRPr="00CE0B5A">
              <w:rPr>
                <w:rFonts w:cs="Times New Roman"/>
                <w:sz w:val="24"/>
                <w:szCs w:val="24"/>
                <w:lang w:val="sr-Cyrl-CS"/>
              </w:rPr>
              <w:t>,</w:t>
            </w:r>
            <w:r w:rsidRPr="00CE0B5A">
              <w:rPr>
                <w:rFonts w:cs="Times New Roman"/>
                <w:sz w:val="24"/>
                <w:szCs w:val="24"/>
                <w:lang w:val="sr-Cyrl-CS"/>
              </w:rPr>
              <w:t>15</w:t>
            </w:r>
          </w:p>
        </w:tc>
        <w:tc>
          <w:tcPr>
            <w:tcW w:w="774" w:type="pct"/>
            <w:vAlign w:val="center"/>
          </w:tcPr>
          <w:p w14:paraId="61BA6DCA" w14:textId="7F4705A5"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28</w:t>
            </w:r>
          </w:p>
        </w:tc>
        <w:tc>
          <w:tcPr>
            <w:tcW w:w="795" w:type="pct"/>
            <w:vAlign w:val="center"/>
          </w:tcPr>
          <w:p w14:paraId="4812C69C" w14:textId="1F61F6E9" w:rsidR="00C75959" w:rsidRPr="00CE0B5A" w:rsidRDefault="00C75959" w:rsidP="00C75959">
            <w:pPr>
              <w:jc w:val="center"/>
              <w:rPr>
                <w:rFonts w:cs="Times New Roman"/>
                <w:sz w:val="24"/>
                <w:szCs w:val="24"/>
                <w:lang w:val="sr-Cyrl-CS"/>
              </w:rPr>
            </w:pPr>
            <w:r w:rsidRPr="00CE0B5A">
              <w:rPr>
                <w:rFonts w:cs="Times New Roman"/>
                <w:sz w:val="24"/>
                <w:szCs w:val="24"/>
                <w:lang w:val="sr-Cyrl-CS"/>
              </w:rPr>
              <w:t>27.17</w:t>
            </w:r>
          </w:p>
        </w:tc>
      </w:tr>
      <w:tr w:rsidR="00C75959" w:rsidRPr="00CE0B5A" w14:paraId="2888A999" w14:textId="77777777" w:rsidTr="00C75959">
        <w:trPr>
          <w:trHeight w:val="300"/>
          <w:jc w:val="center"/>
        </w:trPr>
        <w:tc>
          <w:tcPr>
            <w:tcW w:w="909" w:type="pct"/>
            <w:vMerge/>
            <w:vAlign w:val="center"/>
          </w:tcPr>
          <w:p w14:paraId="02DFB1A4" w14:textId="77777777" w:rsidR="00C75959" w:rsidRPr="00CE0B5A" w:rsidRDefault="00C75959" w:rsidP="00C75959">
            <w:pPr>
              <w:jc w:val="left"/>
              <w:rPr>
                <w:rFonts w:cs="Times New Roman"/>
                <w:sz w:val="24"/>
                <w:szCs w:val="24"/>
                <w:lang w:val="sr-Cyrl-CS"/>
              </w:rPr>
            </w:pPr>
          </w:p>
        </w:tc>
        <w:tc>
          <w:tcPr>
            <w:tcW w:w="820" w:type="pct"/>
            <w:vAlign w:val="center"/>
          </w:tcPr>
          <w:p w14:paraId="5AAE83A5"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Дубочане</w:t>
            </w:r>
          </w:p>
        </w:tc>
        <w:tc>
          <w:tcPr>
            <w:tcW w:w="933" w:type="pct"/>
            <w:vAlign w:val="center"/>
          </w:tcPr>
          <w:p w14:paraId="73FD2B14" w14:textId="290505B5" w:rsidR="00C75959" w:rsidRPr="00CE0B5A" w:rsidRDefault="00C75959" w:rsidP="00C75959">
            <w:pPr>
              <w:jc w:val="center"/>
              <w:rPr>
                <w:rFonts w:cs="Times New Roman"/>
                <w:sz w:val="24"/>
                <w:szCs w:val="24"/>
                <w:lang w:val="sr-Cyrl-CS"/>
              </w:rPr>
            </w:pPr>
            <w:r w:rsidRPr="00CE0B5A">
              <w:rPr>
                <w:rFonts w:cs="Times New Roman"/>
                <w:sz w:val="24"/>
                <w:szCs w:val="24"/>
                <w:lang w:val="sr-Cyrl-CS"/>
              </w:rPr>
              <w:t>47</w:t>
            </w:r>
            <w:r w:rsidR="00885094" w:rsidRPr="00CE0B5A">
              <w:rPr>
                <w:rFonts w:cs="Times New Roman"/>
                <w:sz w:val="24"/>
                <w:szCs w:val="24"/>
                <w:lang w:val="sr-Cyrl-CS"/>
              </w:rPr>
              <w:t>,</w:t>
            </w:r>
            <w:r w:rsidRPr="00CE0B5A">
              <w:rPr>
                <w:rFonts w:cs="Times New Roman"/>
                <w:sz w:val="24"/>
                <w:szCs w:val="24"/>
                <w:lang w:val="sr-Cyrl-CS"/>
              </w:rPr>
              <w:t>22</w:t>
            </w:r>
          </w:p>
        </w:tc>
        <w:tc>
          <w:tcPr>
            <w:tcW w:w="769" w:type="pct"/>
            <w:vAlign w:val="center"/>
          </w:tcPr>
          <w:p w14:paraId="526AA2D0" w14:textId="079DD04E" w:rsidR="00C75959" w:rsidRPr="00CE0B5A" w:rsidRDefault="00C75959" w:rsidP="00C75959">
            <w:pPr>
              <w:jc w:val="center"/>
              <w:rPr>
                <w:rFonts w:cs="Times New Roman"/>
                <w:sz w:val="24"/>
                <w:szCs w:val="24"/>
                <w:lang w:val="sr-Cyrl-CS"/>
              </w:rPr>
            </w:pPr>
            <w:r w:rsidRPr="00CE0B5A">
              <w:rPr>
                <w:rFonts w:cs="Times New Roman"/>
                <w:sz w:val="24"/>
                <w:szCs w:val="24"/>
                <w:lang w:val="sr-Cyrl-CS"/>
              </w:rPr>
              <w:t>34</w:t>
            </w:r>
            <w:r w:rsidR="00885094" w:rsidRPr="00CE0B5A">
              <w:rPr>
                <w:rFonts w:cs="Times New Roman"/>
                <w:sz w:val="24"/>
                <w:szCs w:val="24"/>
                <w:lang w:val="sr-Cyrl-CS"/>
              </w:rPr>
              <w:t>,</w:t>
            </w:r>
            <w:r w:rsidRPr="00CE0B5A">
              <w:rPr>
                <w:rFonts w:cs="Times New Roman"/>
                <w:sz w:val="24"/>
                <w:szCs w:val="24"/>
                <w:lang w:val="sr-Cyrl-CS"/>
              </w:rPr>
              <w:t>91</w:t>
            </w:r>
          </w:p>
        </w:tc>
        <w:tc>
          <w:tcPr>
            <w:tcW w:w="774" w:type="pct"/>
            <w:vAlign w:val="center"/>
          </w:tcPr>
          <w:p w14:paraId="5FF4EBD7" w14:textId="2EAA2750"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95" w:type="pct"/>
            <w:vAlign w:val="center"/>
          </w:tcPr>
          <w:p w14:paraId="52086E9F" w14:textId="7E48AD7E" w:rsidR="00C75959" w:rsidRPr="00CE0B5A" w:rsidRDefault="00C75959" w:rsidP="00C75959">
            <w:pPr>
              <w:jc w:val="center"/>
              <w:rPr>
                <w:rFonts w:cs="Times New Roman"/>
                <w:sz w:val="24"/>
                <w:szCs w:val="24"/>
                <w:lang w:val="sr-Cyrl-CS"/>
              </w:rPr>
            </w:pPr>
            <w:r w:rsidRPr="00CE0B5A">
              <w:rPr>
                <w:rFonts w:cs="Times New Roman"/>
                <w:sz w:val="24"/>
                <w:szCs w:val="24"/>
                <w:lang w:val="sr-Cyrl-CS"/>
              </w:rPr>
              <w:t>82.13</w:t>
            </w:r>
          </w:p>
        </w:tc>
      </w:tr>
      <w:tr w:rsidR="00C75959" w:rsidRPr="00CE0B5A" w14:paraId="31D172A6" w14:textId="77777777" w:rsidTr="00C75959">
        <w:trPr>
          <w:trHeight w:val="300"/>
          <w:jc w:val="center"/>
        </w:trPr>
        <w:tc>
          <w:tcPr>
            <w:tcW w:w="909" w:type="pct"/>
            <w:vMerge/>
            <w:vAlign w:val="center"/>
          </w:tcPr>
          <w:p w14:paraId="1DDF1246" w14:textId="77777777" w:rsidR="00C75959" w:rsidRPr="00CE0B5A" w:rsidRDefault="00C75959" w:rsidP="00C75959">
            <w:pPr>
              <w:jc w:val="left"/>
              <w:rPr>
                <w:rFonts w:cs="Times New Roman"/>
                <w:sz w:val="24"/>
                <w:szCs w:val="24"/>
                <w:lang w:val="sr-Cyrl-CS"/>
              </w:rPr>
            </w:pPr>
          </w:p>
        </w:tc>
        <w:tc>
          <w:tcPr>
            <w:tcW w:w="820" w:type="pct"/>
            <w:vAlign w:val="center"/>
          </w:tcPr>
          <w:p w14:paraId="11CCCA0B"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Мала Јасикова</w:t>
            </w:r>
          </w:p>
        </w:tc>
        <w:tc>
          <w:tcPr>
            <w:tcW w:w="933" w:type="pct"/>
            <w:vAlign w:val="center"/>
          </w:tcPr>
          <w:p w14:paraId="786FCDD3" w14:textId="413A8CD4" w:rsidR="00C75959" w:rsidRPr="00CE0B5A" w:rsidRDefault="00C75959" w:rsidP="00C75959">
            <w:pPr>
              <w:jc w:val="center"/>
              <w:rPr>
                <w:rFonts w:cs="Times New Roman"/>
                <w:sz w:val="24"/>
                <w:szCs w:val="24"/>
                <w:lang w:val="sr-Cyrl-CS"/>
              </w:rPr>
            </w:pPr>
            <w:r w:rsidRPr="00CE0B5A">
              <w:rPr>
                <w:rFonts w:cs="Times New Roman"/>
                <w:sz w:val="24"/>
                <w:szCs w:val="24"/>
                <w:lang w:val="sr-Cyrl-CS"/>
              </w:rPr>
              <w:t>8</w:t>
            </w:r>
            <w:r w:rsidR="00885094" w:rsidRPr="00CE0B5A">
              <w:rPr>
                <w:rFonts w:cs="Times New Roman"/>
                <w:sz w:val="24"/>
                <w:szCs w:val="24"/>
                <w:lang w:val="sr-Cyrl-CS"/>
              </w:rPr>
              <w:t>,</w:t>
            </w:r>
            <w:r w:rsidRPr="00CE0B5A">
              <w:rPr>
                <w:rFonts w:cs="Times New Roman"/>
                <w:sz w:val="24"/>
                <w:szCs w:val="24"/>
                <w:lang w:val="sr-Cyrl-CS"/>
              </w:rPr>
              <w:t>9</w:t>
            </w:r>
          </w:p>
        </w:tc>
        <w:tc>
          <w:tcPr>
            <w:tcW w:w="769" w:type="pct"/>
            <w:vAlign w:val="center"/>
          </w:tcPr>
          <w:p w14:paraId="743822F1" w14:textId="7B8D335C" w:rsidR="00C75959" w:rsidRPr="00CE0B5A" w:rsidRDefault="00C75959" w:rsidP="00C75959">
            <w:pPr>
              <w:jc w:val="center"/>
              <w:rPr>
                <w:rFonts w:cs="Times New Roman"/>
                <w:sz w:val="24"/>
                <w:szCs w:val="24"/>
                <w:lang w:val="sr-Cyrl-CS"/>
              </w:rPr>
            </w:pPr>
            <w:r w:rsidRPr="00CE0B5A">
              <w:rPr>
                <w:rFonts w:cs="Times New Roman"/>
                <w:sz w:val="24"/>
                <w:szCs w:val="24"/>
                <w:lang w:val="sr-Cyrl-CS"/>
              </w:rPr>
              <w:t>4</w:t>
            </w:r>
            <w:r w:rsidR="00885094" w:rsidRPr="00CE0B5A">
              <w:rPr>
                <w:rFonts w:cs="Times New Roman"/>
                <w:sz w:val="24"/>
                <w:szCs w:val="24"/>
                <w:lang w:val="sr-Cyrl-CS"/>
              </w:rPr>
              <w:t>,</w:t>
            </w:r>
            <w:r w:rsidRPr="00CE0B5A">
              <w:rPr>
                <w:rFonts w:cs="Times New Roman"/>
                <w:sz w:val="24"/>
                <w:szCs w:val="24"/>
                <w:lang w:val="sr-Cyrl-CS"/>
              </w:rPr>
              <w:t>64</w:t>
            </w:r>
          </w:p>
        </w:tc>
        <w:tc>
          <w:tcPr>
            <w:tcW w:w="774" w:type="pct"/>
            <w:vAlign w:val="center"/>
          </w:tcPr>
          <w:p w14:paraId="28A16B2B" w14:textId="288992A2"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95" w:type="pct"/>
            <w:vAlign w:val="center"/>
          </w:tcPr>
          <w:p w14:paraId="53990E96" w14:textId="4AFB5373" w:rsidR="00C75959" w:rsidRPr="00CE0B5A" w:rsidRDefault="00C75959" w:rsidP="00C75959">
            <w:pPr>
              <w:jc w:val="center"/>
              <w:rPr>
                <w:rFonts w:cs="Times New Roman"/>
                <w:sz w:val="24"/>
                <w:szCs w:val="24"/>
                <w:lang w:val="sr-Cyrl-CS"/>
              </w:rPr>
            </w:pPr>
            <w:r w:rsidRPr="00CE0B5A">
              <w:rPr>
                <w:rFonts w:cs="Times New Roman"/>
                <w:sz w:val="24"/>
                <w:szCs w:val="24"/>
                <w:lang w:val="sr-Cyrl-CS"/>
              </w:rPr>
              <w:t>13.54</w:t>
            </w:r>
          </w:p>
        </w:tc>
      </w:tr>
      <w:tr w:rsidR="00C75959" w:rsidRPr="00CE0B5A" w14:paraId="3FC6EFA0" w14:textId="77777777" w:rsidTr="00C75959">
        <w:trPr>
          <w:trHeight w:val="300"/>
          <w:jc w:val="center"/>
        </w:trPr>
        <w:tc>
          <w:tcPr>
            <w:tcW w:w="909" w:type="pct"/>
            <w:vMerge/>
            <w:vAlign w:val="center"/>
          </w:tcPr>
          <w:p w14:paraId="4B282232" w14:textId="77777777" w:rsidR="00C75959" w:rsidRPr="00CE0B5A" w:rsidRDefault="00C75959" w:rsidP="00C75959">
            <w:pPr>
              <w:jc w:val="left"/>
              <w:rPr>
                <w:rFonts w:cs="Times New Roman"/>
                <w:sz w:val="24"/>
                <w:szCs w:val="24"/>
                <w:lang w:val="sr-Cyrl-CS"/>
              </w:rPr>
            </w:pPr>
          </w:p>
        </w:tc>
        <w:tc>
          <w:tcPr>
            <w:tcW w:w="820" w:type="pct"/>
            <w:vAlign w:val="center"/>
          </w:tcPr>
          <w:p w14:paraId="5DB4B479"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Николичево</w:t>
            </w:r>
          </w:p>
        </w:tc>
        <w:tc>
          <w:tcPr>
            <w:tcW w:w="933" w:type="pct"/>
            <w:vAlign w:val="center"/>
          </w:tcPr>
          <w:p w14:paraId="787C7DC4" w14:textId="3B569A94" w:rsidR="00C75959" w:rsidRPr="00CE0B5A" w:rsidRDefault="00C75959" w:rsidP="00C75959">
            <w:pPr>
              <w:jc w:val="center"/>
              <w:rPr>
                <w:rFonts w:cs="Times New Roman"/>
                <w:sz w:val="24"/>
                <w:szCs w:val="24"/>
                <w:lang w:val="sr-Cyrl-CS"/>
              </w:rPr>
            </w:pPr>
            <w:r w:rsidRPr="00CE0B5A">
              <w:rPr>
                <w:rFonts w:cs="Times New Roman"/>
                <w:sz w:val="24"/>
                <w:szCs w:val="24"/>
                <w:lang w:val="sr-Cyrl-CS"/>
              </w:rPr>
              <w:t>5</w:t>
            </w:r>
            <w:r w:rsidR="00885094" w:rsidRPr="00CE0B5A">
              <w:rPr>
                <w:rFonts w:cs="Times New Roman"/>
                <w:sz w:val="24"/>
                <w:szCs w:val="24"/>
                <w:lang w:val="sr-Cyrl-CS"/>
              </w:rPr>
              <w:t>,</w:t>
            </w:r>
            <w:r w:rsidRPr="00CE0B5A">
              <w:rPr>
                <w:rFonts w:cs="Times New Roman"/>
                <w:sz w:val="24"/>
                <w:szCs w:val="24"/>
                <w:lang w:val="sr-Cyrl-CS"/>
              </w:rPr>
              <w:t>43</w:t>
            </w:r>
          </w:p>
        </w:tc>
        <w:tc>
          <w:tcPr>
            <w:tcW w:w="769" w:type="pct"/>
            <w:vAlign w:val="center"/>
          </w:tcPr>
          <w:p w14:paraId="5AF1B30D" w14:textId="17283A84" w:rsidR="00C75959" w:rsidRPr="00CE0B5A" w:rsidRDefault="00C75959" w:rsidP="00C75959">
            <w:pPr>
              <w:jc w:val="center"/>
              <w:rPr>
                <w:rFonts w:cs="Times New Roman"/>
                <w:sz w:val="24"/>
                <w:szCs w:val="24"/>
                <w:lang w:val="sr-Cyrl-CS"/>
              </w:rPr>
            </w:pPr>
            <w:r w:rsidRPr="00CE0B5A">
              <w:rPr>
                <w:rFonts w:cs="Times New Roman"/>
                <w:sz w:val="24"/>
                <w:szCs w:val="24"/>
                <w:lang w:val="sr-Cyrl-CS"/>
              </w:rPr>
              <w:t>10</w:t>
            </w:r>
            <w:r w:rsidR="00885094" w:rsidRPr="00CE0B5A">
              <w:rPr>
                <w:rFonts w:cs="Times New Roman"/>
                <w:sz w:val="24"/>
                <w:szCs w:val="24"/>
                <w:lang w:val="sr-Cyrl-CS"/>
              </w:rPr>
              <w:t>,</w:t>
            </w:r>
            <w:r w:rsidRPr="00CE0B5A">
              <w:rPr>
                <w:rFonts w:cs="Times New Roman"/>
                <w:sz w:val="24"/>
                <w:szCs w:val="24"/>
                <w:lang w:val="sr-Cyrl-CS"/>
              </w:rPr>
              <w:t>36</w:t>
            </w:r>
          </w:p>
        </w:tc>
        <w:tc>
          <w:tcPr>
            <w:tcW w:w="774" w:type="pct"/>
            <w:vAlign w:val="center"/>
          </w:tcPr>
          <w:p w14:paraId="056ED477" w14:textId="731FDDC3"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18</w:t>
            </w:r>
          </w:p>
        </w:tc>
        <w:tc>
          <w:tcPr>
            <w:tcW w:w="795" w:type="pct"/>
            <w:vAlign w:val="center"/>
          </w:tcPr>
          <w:p w14:paraId="07D98B70" w14:textId="212E3BA7" w:rsidR="00C75959" w:rsidRPr="00CE0B5A" w:rsidRDefault="00C75959" w:rsidP="00C75959">
            <w:pPr>
              <w:jc w:val="center"/>
              <w:rPr>
                <w:rFonts w:cs="Times New Roman"/>
                <w:sz w:val="24"/>
                <w:szCs w:val="24"/>
                <w:lang w:val="sr-Cyrl-CS"/>
              </w:rPr>
            </w:pPr>
            <w:r w:rsidRPr="00CE0B5A">
              <w:rPr>
                <w:rFonts w:cs="Times New Roman"/>
                <w:sz w:val="24"/>
                <w:szCs w:val="24"/>
                <w:lang w:val="sr-Cyrl-CS"/>
              </w:rPr>
              <w:t>15.97</w:t>
            </w:r>
          </w:p>
        </w:tc>
      </w:tr>
      <w:tr w:rsidR="00C75959" w:rsidRPr="00CE0B5A" w14:paraId="2456B7B2" w14:textId="77777777" w:rsidTr="00C75959">
        <w:trPr>
          <w:trHeight w:val="300"/>
          <w:jc w:val="center"/>
        </w:trPr>
        <w:tc>
          <w:tcPr>
            <w:tcW w:w="909" w:type="pct"/>
            <w:vMerge/>
            <w:vAlign w:val="center"/>
          </w:tcPr>
          <w:p w14:paraId="4DE39FD8" w14:textId="77777777" w:rsidR="00C75959" w:rsidRPr="00CE0B5A" w:rsidRDefault="00C75959" w:rsidP="00C75959">
            <w:pPr>
              <w:jc w:val="left"/>
              <w:rPr>
                <w:rFonts w:cs="Times New Roman"/>
                <w:sz w:val="24"/>
                <w:szCs w:val="24"/>
                <w:lang w:val="sr-Cyrl-CS"/>
              </w:rPr>
            </w:pPr>
          </w:p>
        </w:tc>
        <w:tc>
          <w:tcPr>
            <w:tcW w:w="820" w:type="pct"/>
            <w:vAlign w:val="center"/>
          </w:tcPr>
          <w:p w14:paraId="30780FB1"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Салаш</w:t>
            </w:r>
          </w:p>
        </w:tc>
        <w:tc>
          <w:tcPr>
            <w:tcW w:w="933" w:type="pct"/>
            <w:vAlign w:val="center"/>
          </w:tcPr>
          <w:p w14:paraId="08FEB433" w14:textId="0B4DAEA5" w:rsidR="00C75959" w:rsidRPr="00CE0B5A" w:rsidRDefault="00C75959" w:rsidP="00C75959">
            <w:pPr>
              <w:jc w:val="center"/>
              <w:rPr>
                <w:rFonts w:cs="Times New Roman"/>
                <w:sz w:val="24"/>
                <w:szCs w:val="24"/>
                <w:lang w:val="sr-Cyrl-CS"/>
              </w:rPr>
            </w:pPr>
            <w:r w:rsidRPr="00CE0B5A">
              <w:rPr>
                <w:rFonts w:cs="Times New Roman"/>
                <w:sz w:val="24"/>
                <w:szCs w:val="24"/>
                <w:lang w:val="sr-Cyrl-CS"/>
              </w:rPr>
              <w:t>57</w:t>
            </w:r>
            <w:r w:rsidR="00885094" w:rsidRPr="00CE0B5A">
              <w:rPr>
                <w:rFonts w:cs="Times New Roman"/>
                <w:sz w:val="24"/>
                <w:szCs w:val="24"/>
                <w:lang w:val="sr-Cyrl-CS"/>
              </w:rPr>
              <w:t>,</w:t>
            </w:r>
            <w:r w:rsidRPr="00CE0B5A">
              <w:rPr>
                <w:rFonts w:cs="Times New Roman"/>
                <w:sz w:val="24"/>
                <w:szCs w:val="24"/>
                <w:lang w:val="sr-Cyrl-CS"/>
              </w:rPr>
              <w:t>48</w:t>
            </w:r>
          </w:p>
        </w:tc>
        <w:tc>
          <w:tcPr>
            <w:tcW w:w="769" w:type="pct"/>
            <w:vAlign w:val="center"/>
          </w:tcPr>
          <w:p w14:paraId="2E53B32A" w14:textId="0EFE4C93" w:rsidR="00C75959" w:rsidRPr="00CE0B5A" w:rsidRDefault="00C75959" w:rsidP="00C75959">
            <w:pPr>
              <w:jc w:val="center"/>
              <w:rPr>
                <w:rFonts w:cs="Times New Roman"/>
                <w:sz w:val="24"/>
                <w:szCs w:val="24"/>
                <w:lang w:val="sr-Cyrl-CS"/>
              </w:rPr>
            </w:pPr>
            <w:r w:rsidRPr="00CE0B5A">
              <w:rPr>
                <w:rFonts w:cs="Times New Roman"/>
                <w:sz w:val="24"/>
                <w:szCs w:val="24"/>
                <w:lang w:val="sr-Cyrl-CS"/>
              </w:rPr>
              <w:t>40</w:t>
            </w:r>
            <w:r w:rsidR="00885094" w:rsidRPr="00CE0B5A">
              <w:rPr>
                <w:rFonts w:cs="Times New Roman"/>
                <w:sz w:val="24"/>
                <w:szCs w:val="24"/>
                <w:lang w:val="sr-Cyrl-CS"/>
              </w:rPr>
              <w:t>,</w:t>
            </w:r>
            <w:r w:rsidRPr="00CE0B5A">
              <w:rPr>
                <w:rFonts w:cs="Times New Roman"/>
                <w:sz w:val="24"/>
                <w:szCs w:val="24"/>
                <w:lang w:val="sr-Cyrl-CS"/>
              </w:rPr>
              <w:t>99</w:t>
            </w:r>
          </w:p>
        </w:tc>
        <w:tc>
          <w:tcPr>
            <w:tcW w:w="774" w:type="pct"/>
            <w:vAlign w:val="center"/>
          </w:tcPr>
          <w:p w14:paraId="5C0D134B" w14:textId="44FBC9B2"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95" w:type="pct"/>
            <w:vAlign w:val="center"/>
          </w:tcPr>
          <w:p w14:paraId="7CAA178F" w14:textId="5D3305FA" w:rsidR="00C75959" w:rsidRPr="00CE0B5A" w:rsidRDefault="00C75959" w:rsidP="00C75959">
            <w:pPr>
              <w:jc w:val="center"/>
              <w:rPr>
                <w:rFonts w:cs="Times New Roman"/>
                <w:sz w:val="24"/>
                <w:szCs w:val="24"/>
                <w:lang w:val="sr-Cyrl-CS"/>
              </w:rPr>
            </w:pPr>
            <w:r w:rsidRPr="00CE0B5A">
              <w:rPr>
                <w:rFonts w:cs="Times New Roman"/>
                <w:sz w:val="24"/>
                <w:szCs w:val="24"/>
                <w:lang w:val="sr-Cyrl-CS"/>
              </w:rPr>
              <w:t>98.47</w:t>
            </w:r>
          </w:p>
        </w:tc>
      </w:tr>
      <w:tr w:rsidR="00C75959" w:rsidRPr="00CE0B5A" w14:paraId="1486D3D5" w14:textId="77777777" w:rsidTr="00C75959">
        <w:trPr>
          <w:trHeight w:val="300"/>
          <w:jc w:val="center"/>
        </w:trPr>
        <w:tc>
          <w:tcPr>
            <w:tcW w:w="909" w:type="pct"/>
            <w:vMerge w:val="restart"/>
            <w:vAlign w:val="center"/>
          </w:tcPr>
          <w:p w14:paraId="2DD1ED20"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Неготин</w:t>
            </w:r>
          </w:p>
        </w:tc>
        <w:tc>
          <w:tcPr>
            <w:tcW w:w="820" w:type="pct"/>
            <w:vAlign w:val="center"/>
          </w:tcPr>
          <w:p w14:paraId="6982A6B6"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Видровац</w:t>
            </w:r>
          </w:p>
        </w:tc>
        <w:tc>
          <w:tcPr>
            <w:tcW w:w="933" w:type="pct"/>
            <w:vAlign w:val="center"/>
          </w:tcPr>
          <w:p w14:paraId="544275E6" w14:textId="58B48A50" w:rsidR="00C75959" w:rsidRPr="00CE0B5A" w:rsidRDefault="00C75959" w:rsidP="00C75959">
            <w:pPr>
              <w:jc w:val="center"/>
              <w:rPr>
                <w:rFonts w:cs="Times New Roman"/>
                <w:sz w:val="24"/>
                <w:szCs w:val="24"/>
                <w:lang w:val="sr-Cyrl-CS"/>
              </w:rPr>
            </w:pPr>
            <w:r w:rsidRPr="00CE0B5A">
              <w:rPr>
                <w:rFonts w:cs="Times New Roman"/>
                <w:sz w:val="24"/>
                <w:szCs w:val="24"/>
                <w:lang w:val="sr-Cyrl-CS"/>
              </w:rPr>
              <w:t>4</w:t>
            </w:r>
            <w:r w:rsidR="00885094" w:rsidRPr="00CE0B5A">
              <w:rPr>
                <w:rFonts w:cs="Times New Roman"/>
                <w:sz w:val="24"/>
                <w:szCs w:val="24"/>
                <w:lang w:val="sr-Cyrl-CS"/>
              </w:rPr>
              <w:t>,</w:t>
            </w:r>
            <w:r w:rsidRPr="00CE0B5A">
              <w:rPr>
                <w:rFonts w:cs="Times New Roman"/>
                <w:sz w:val="24"/>
                <w:szCs w:val="24"/>
                <w:lang w:val="sr-Cyrl-CS"/>
              </w:rPr>
              <w:t>26</w:t>
            </w:r>
          </w:p>
        </w:tc>
        <w:tc>
          <w:tcPr>
            <w:tcW w:w="769" w:type="pct"/>
            <w:vAlign w:val="center"/>
          </w:tcPr>
          <w:p w14:paraId="14B1D3F8" w14:textId="0790339F" w:rsidR="00C75959" w:rsidRPr="00CE0B5A" w:rsidRDefault="00C75959" w:rsidP="00C75959">
            <w:pPr>
              <w:jc w:val="center"/>
              <w:rPr>
                <w:rFonts w:cs="Times New Roman"/>
                <w:sz w:val="24"/>
                <w:szCs w:val="24"/>
                <w:lang w:val="sr-Cyrl-CS"/>
              </w:rPr>
            </w:pPr>
            <w:r w:rsidRPr="00CE0B5A">
              <w:rPr>
                <w:rFonts w:cs="Times New Roman"/>
                <w:sz w:val="24"/>
                <w:szCs w:val="24"/>
                <w:lang w:val="sr-Cyrl-CS"/>
              </w:rPr>
              <w:t>15</w:t>
            </w:r>
            <w:r w:rsidR="00885094" w:rsidRPr="00CE0B5A">
              <w:rPr>
                <w:rFonts w:cs="Times New Roman"/>
                <w:sz w:val="24"/>
                <w:szCs w:val="24"/>
                <w:lang w:val="sr-Cyrl-CS"/>
              </w:rPr>
              <w:t>,</w:t>
            </w:r>
            <w:r w:rsidRPr="00CE0B5A">
              <w:rPr>
                <w:rFonts w:cs="Times New Roman"/>
                <w:sz w:val="24"/>
                <w:szCs w:val="24"/>
                <w:lang w:val="sr-Cyrl-CS"/>
              </w:rPr>
              <w:t>62</w:t>
            </w:r>
          </w:p>
        </w:tc>
        <w:tc>
          <w:tcPr>
            <w:tcW w:w="774" w:type="pct"/>
            <w:vAlign w:val="center"/>
          </w:tcPr>
          <w:p w14:paraId="051D9BA7" w14:textId="70123F4C"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95" w:type="pct"/>
            <w:vAlign w:val="center"/>
          </w:tcPr>
          <w:p w14:paraId="5BE8FEE1" w14:textId="0868588F" w:rsidR="00C75959" w:rsidRPr="00CE0B5A" w:rsidRDefault="00C75959" w:rsidP="00C75959">
            <w:pPr>
              <w:jc w:val="center"/>
              <w:rPr>
                <w:rFonts w:cs="Times New Roman"/>
                <w:sz w:val="24"/>
                <w:szCs w:val="24"/>
                <w:lang w:val="sr-Cyrl-CS"/>
              </w:rPr>
            </w:pPr>
            <w:r w:rsidRPr="00CE0B5A">
              <w:rPr>
                <w:rFonts w:cs="Times New Roman"/>
                <w:sz w:val="24"/>
                <w:szCs w:val="24"/>
                <w:lang w:val="sr-Cyrl-CS"/>
              </w:rPr>
              <w:t>19.88</w:t>
            </w:r>
          </w:p>
        </w:tc>
      </w:tr>
      <w:tr w:rsidR="00C75959" w:rsidRPr="00CE0B5A" w14:paraId="7A76C263" w14:textId="77777777" w:rsidTr="00C75959">
        <w:trPr>
          <w:trHeight w:val="300"/>
          <w:jc w:val="center"/>
        </w:trPr>
        <w:tc>
          <w:tcPr>
            <w:tcW w:w="909" w:type="pct"/>
            <w:vMerge/>
            <w:vAlign w:val="center"/>
          </w:tcPr>
          <w:p w14:paraId="137960E8" w14:textId="77777777" w:rsidR="00C75959" w:rsidRPr="00CE0B5A" w:rsidRDefault="00C75959" w:rsidP="00C75959">
            <w:pPr>
              <w:jc w:val="left"/>
              <w:rPr>
                <w:rFonts w:cs="Times New Roman"/>
                <w:sz w:val="24"/>
                <w:szCs w:val="24"/>
                <w:lang w:val="sr-Cyrl-CS"/>
              </w:rPr>
            </w:pPr>
          </w:p>
        </w:tc>
        <w:tc>
          <w:tcPr>
            <w:tcW w:w="820" w:type="pct"/>
            <w:vAlign w:val="center"/>
          </w:tcPr>
          <w:p w14:paraId="3287658C"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Јасеница</w:t>
            </w:r>
          </w:p>
        </w:tc>
        <w:tc>
          <w:tcPr>
            <w:tcW w:w="933" w:type="pct"/>
            <w:vAlign w:val="center"/>
          </w:tcPr>
          <w:p w14:paraId="0F4F675B" w14:textId="56246D41" w:rsidR="00C75959" w:rsidRPr="00CE0B5A" w:rsidRDefault="00C75959" w:rsidP="00C75959">
            <w:pPr>
              <w:jc w:val="center"/>
              <w:rPr>
                <w:rFonts w:cs="Times New Roman"/>
                <w:sz w:val="24"/>
                <w:szCs w:val="24"/>
                <w:lang w:val="sr-Cyrl-CS"/>
              </w:rPr>
            </w:pPr>
            <w:r w:rsidRPr="00CE0B5A">
              <w:rPr>
                <w:rFonts w:cs="Times New Roman"/>
                <w:sz w:val="24"/>
                <w:szCs w:val="24"/>
                <w:lang w:val="sr-Cyrl-CS"/>
              </w:rPr>
              <w:t>11</w:t>
            </w:r>
            <w:r w:rsidR="00885094" w:rsidRPr="00CE0B5A">
              <w:rPr>
                <w:rFonts w:cs="Times New Roman"/>
                <w:sz w:val="24"/>
                <w:szCs w:val="24"/>
                <w:lang w:val="sr-Cyrl-CS"/>
              </w:rPr>
              <w:t>,</w:t>
            </w:r>
            <w:r w:rsidRPr="00CE0B5A">
              <w:rPr>
                <w:rFonts w:cs="Times New Roman"/>
                <w:sz w:val="24"/>
                <w:szCs w:val="24"/>
                <w:lang w:val="sr-Cyrl-CS"/>
              </w:rPr>
              <w:t>28</w:t>
            </w:r>
          </w:p>
        </w:tc>
        <w:tc>
          <w:tcPr>
            <w:tcW w:w="769" w:type="pct"/>
            <w:vAlign w:val="center"/>
          </w:tcPr>
          <w:p w14:paraId="743CCA13" w14:textId="27C9B890" w:rsidR="00C75959" w:rsidRPr="00CE0B5A" w:rsidRDefault="00C75959" w:rsidP="00C75959">
            <w:pPr>
              <w:jc w:val="center"/>
              <w:rPr>
                <w:rFonts w:cs="Times New Roman"/>
                <w:sz w:val="24"/>
                <w:szCs w:val="24"/>
                <w:lang w:val="sr-Cyrl-CS"/>
              </w:rPr>
            </w:pPr>
            <w:r w:rsidRPr="00CE0B5A">
              <w:rPr>
                <w:rFonts w:cs="Times New Roman"/>
                <w:sz w:val="24"/>
                <w:szCs w:val="24"/>
                <w:lang w:val="sr-Cyrl-CS"/>
              </w:rPr>
              <w:t>11</w:t>
            </w:r>
            <w:r w:rsidR="00885094" w:rsidRPr="00CE0B5A">
              <w:rPr>
                <w:rFonts w:cs="Times New Roman"/>
                <w:sz w:val="24"/>
                <w:szCs w:val="24"/>
                <w:lang w:val="sr-Cyrl-CS"/>
              </w:rPr>
              <w:t>,</w:t>
            </w:r>
            <w:r w:rsidRPr="00CE0B5A">
              <w:rPr>
                <w:rFonts w:cs="Times New Roman"/>
                <w:sz w:val="24"/>
                <w:szCs w:val="24"/>
                <w:lang w:val="sr-Cyrl-CS"/>
              </w:rPr>
              <w:t>77</w:t>
            </w:r>
          </w:p>
        </w:tc>
        <w:tc>
          <w:tcPr>
            <w:tcW w:w="774" w:type="pct"/>
            <w:vAlign w:val="center"/>
          </w:tcPr>
          <w:p w14:paraId="5B2127B2" w14:textId="03140F83"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16</w:t>
            </w:r>
          </w:p>
        </w:tc>
        <w:tc>
          <w:tcPr>
            <w:tcW w:w="795" w:type="pct"/>
            <w:vAlign w:val="center"/>
          </w:tcPr>
          <w:p w14:paraId="21FCCDFA" w14:textId="1E142346" w:rsidR="00C75959" w:rsidRPr="00CE0B5A" w:rsidRDefault="00C75959" w:rsidP="00C75959">
            <w:pPr>
              <w:jc w:val="center"/>
              <w:rPr>
                <w:rFonts w:cs="Times New Roman"/>
                <w:sz w:val="24"/>
                <w:szCs w:val="24"/>
                <w:lang w:val="sr-Cyrl-CS"/>
              </w:rPr>
            </w:pPr>
            <w:r w:rsidRPr="00CE0B5A">
              <w:rPr>
                <w:rFonts w:cs="Times New Roman"/>
                <w:sz w:val="24"/>
                <w:szCs w:val="24"/>
                <w:lang w:val="sr-Cyrl-CS"/>
              </w:rPr>
              <w:t>23.21</w:t>
            </w:r>
          </w:p>
        </w:tc>
      </w:tr>
      <w:tr w:rsidR="00C75959" w:rsidRPr="00CE0B5A" w14:paraId="4ADF9CA2" w14:textId="77777777" w:rsidTr="00C75959">
        <w:trPr>
          <w:trHeight w:val="300"/>
          <w:jc w:val="center"/>
        </w:trPr>
        <w:tc>
          <w:tcPr>
            <w:tcW w:w="909" w:type="pct"/>
            <w:vMerge/>
            <w:vAlign w:val="center"/>
          </w:tcPr>
          <w:p w14:paraId="390C569D" w14:textId="77777777" w:rsidR="00C75959" w:rsidRPr="00CE0B5A" w:rsidRDefault="00C75959" w:rsidP="00C75959">
            <w:pPr>
              <w:jc w:val="left"/>
              <w:rPr>
                <w:rFonts w:cs="Times New Roman"/>
                <w:sz w:val="24"/>
                <w:szCs w:val="24"/>
                <w:lang w:val="sr-Cyrl-CS"/>
              </w:rPr>
            </w:pPr>
          </w:p>
        </w:tc>
        <w:tc>
          <w:tcPr>
            <w:tcW w:w="820" w:type="pct"/>
            <w:vAlign w:val="center"/>
          </w:tcPr>
          <w:p w14:paraId="2963883F"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Карбулово</w:t>
            </w:r>
          </w:p>
        </w:tc>
        <w:tc>
          <w:tcPr>
            <w:tcW w:w="933" w:type="pct"/>
            <w:vAlign w:val="center"/>
          </w:tcPr>
          <w:p w14:paraId="6A6EB01A" w14:textId="2B36C8C2" w:rsidR="00C75959" w:rsidRPr="00CE0B5A" w:rsidRDefault="00C75959" w:rsidP="00C75959">
            <w:pPr>
              <w:jc w:val="center"/>
              <w:rPr>
                <w:rFonts w:cs="Times New Roman"/>
                <w:sz w:val="24"/>
                <w:szCs w:val="24"/>
                <w:lang w:val="sr-Cyrl-CS"/>
              </w:rPr>
            </w:pPr>
            <w:r w:rsidRPr="00CE0B5A">
              <w:rPr>
                <w:rFonts w:cs="Times New Roman"/>
                <w:sz w:val="24"/>
                <w:szCs w:val="24"/>
                <w:lang w:val="sr-Cyrl-CS"/>
              </w:rPr>
              <w:t>30</w:t>
            </w:r>
            <w:r w:rsidR="00885094" w:rsidRPr="00CE0B5A">
              <w:rPr>
                <w:rFonts w:cs="Times New Roman"/>
                <w:sz w:val="24"/>
                <w:szCs w:val="24"/>
                <w:lang w:val="sr-Cyrl-CS"/>
              </w:rPr>
              <w:t>,</w:t>
            </w:r>
            <w:r w:rsidRPr="00CE0B5A">
              <w:rPr>
                <w:rFonts w:cs="Times New Roman"/>
                <w:sz w:val="24"/>
                <w:szCs w:val="24"/>
                <w:lang w:val="sr-Cyrl-CS"/>
              </w:rPr>
              <w:t>53</w:t>
            </w:r>
          </w:p>
        </w:tc>
        <w:tc>
          <w:tcPr>
            <w:tcW w:w="769" w:type="pct"/>
            <w:vAlign w:val="center"/>
          </w:tcPr>
          <w:p w14:paraId="3366BFC5" w14:textId="4581BD27" w:rsidR="00C75959" w:rsidRPr="00CE0B5A" w:rsidRDefault="00C75959" w:rsidP="00C75959">
            <w:pPr>
              <w:jc w:val="center"/>
              <w:rPr>
                <w:rFonts w:cs="Times New Roman"/>
                <w:sz w:val="24"/>
                <w:szCs w:val="24"/>
                <w:lang w:val="sr-Cyrl-CS"/>
              </w:rPr>
            </w:pPr>
            <w:r w:rsidRPr="00CE0B5A">
              <w:rPr>
                <w:rFonts w:cs="Times New Roman"/>
                <w:sz w:val="24"/>
                <w:szCs w:val="24"/>
                <w:lang w:val="sr-Cyrl-CS"/>
              </w:rPr>
              <w:t>12</w:t>
            </w:r>
            <w:r w:rsidR="00885094" w:rsidRPr="00CE0B5A">
              <w:rPr>
                <w:rFonts w:cs="Times New Roman"/>
                <w:sz w:val="24"/>
                <w:szCs w:val="24"/>
                <w:lang w:val="sr-Cyrl-CS"/>
              </w:rPr>
              <w:t>,</w:t>
            </w:r>
            <w:r w:rsidRPr="00CE0B5A">
              <w:rPr>
                <w:rFonts w:cs="Times New Roman"/>
                <w:sz w:val="24"/>
                <w:szCs w:val="24"/>
                <w:lang w:val="sr-Cyrl-CS"/>
              </w:rPr>
              <w:t>5</w:t>
            </w:r>
          </w:p>
        </w:tc>
        <w:tc>
          <w:tcPr>
            <w:tcW w:w="774" w:type="pct"/>
            <w:vAlign w:val="center"/>
          </w:tcPr>
          <w:p w14:paraId="07D7B8BE" w14:textId="1417BF82" w:rsidR="00C75959" w:rsidRPr="00CE0B5A" w:rsidRDefault="00C75959" w:rsidP="00C75959">
            <w:pPr>
              <w:jc w:val="center"/>
              <w:rPr>
                <w:rFonts w:cs="Times New Roman"/>
                <w:sz w:val="24"/>
                <w:szCs w:val="24"/>
                <w:lang w:val="sr-Cyrl-CS"/>
              </w:rPr>
            </w:pPr>
            <w:r w:rsidRPr="00CE0B5A">
              <w:rPr>
                <w:rFonts w:cs="Times New Roman"/>
                <w:sz w:val="24"/>
                <w:szCs w:val="24"/>
                <w:lang w:val="sr-Cyrl-CS"/>
              </w:rPr>
              <w:t>1</w:t>
            </w:r>
            <w:r w:rsidR="00885094" w:rsidRPr="00CE0B5A">
              <w:rPr>
                <w:rFonts w:cs="Times New Roman"/>
                <w:sz w:val="24"/>
                <w:szCs w:val="24"/>
                <w:lang w:val="sr-Cyrl-CS"/>
              </w:rPr>
              <w:t>,</w:t>
            </w:r>
            <w:r w:rsidRPr="00CE0B5A">
              <w:rPr>
                <w:rFonts w:cs="Times New Roman"/>
                <w:sz w:val="24"/>
                <w:szCs w:val="24"/>
                <w:lang w:val="sr-Cyrl-CS"/>
              </w:rPr>
              <w:t>89</w:t>
            </w:r>
          </w:p>
        </w:tc>
        <w:tc>
          <w:tcPr>
            <w:tcW w:w="795" w:type="pct"/>
            <w:vAlign w:val="center"/>
          </w:tcPr>
          <w:p w14:paraId="79D71222" w14:textId="17118372" w:rsidR="00C75959" w:rsidRPr="00CE0B5A" w:rsidRDefault="00C75959" w:rsidP="00C75959">
            <w:pPr>
              <w:jc w:val="center"/>
              <w:rPr>
                <w:rFonts w:cs="Times New Roman"/>
                <w:sz w:val="24"/>
                <w:szCs w:val="24"/>
                <w:lang w:val="sr-Cyrl-CS"/>
              </w:rPr>
            </w:pPr>
            <w:r w:rsidRPr="00CE0B5A">
              <w:rPr>
                <w:rFonts w:cs="Times New Roman"/>
                <w:sz w:val="24"/>
                <w:szCs w:val="24"/>
                <w:lang w:val="sr-Cyrl-CS"/>
              </w:rPr>
              <w:t>44.92</w:t>
            </w:r>
          </w:p>
        </w:tc>
      </w:tr>
      <w:tr w:rsidR="00C75959" w:rsidRPr="00CE0B5A" w14:paraId="69DDA6DD" w14:textId="77777777" w:rsidTr="00C75959">
        <w:trPr>
          <w:trHeight w:val="300"/>
          <w:jc w:val="center"/>
        </w:trPr>
        <w:tc>
          <w:tcPr>
            <w:tcW w:w="909" w:type="pct"/>
            <w:vMerge/>
            <w:vAlign w:val="center"/>
          </w:tcPr>
          <w:p w14:paraId="7F88DD79" w14:textId="77777777" w:rsidR="00C75959" w:rsidRPr="00CE0B5A" w:rsidRDefault="00C75959" w:rsidP="00C75959">
            <w:pPr>
              <w:jc w:val="left"/>
              <w:rPr>
                <w:rFonts w:cs="Times New Roman"/>
                <w:sz w:val="24"/>
                <w:szCs w:val="24"/>
                <w:lang w:val="sr-Cyrl-CS"/>
              </w:rPr>
            </w:pPr>
          </w:p>
        </w:tc>
        <w:tc>
          <w:tcPr>
            <w:tcW w:w="820" w:type="pct"/>
            <w:vAlign w:val="center"/>
          </w:tcPr>
          <w:p w14:paraId="40A55701"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Милошево</w:t>
            </w:r>
          </w:p>
        </w:tc>
        <w:tc>
          <w:tcPr>
            <w:tcW w:w="933" w:type="pct"/>
            <w:vAlign w:val="center"/>
          </w:tcPr>
          <w:p w14:paraId="22079882" w14:textId="0C7CB641" w:rsidR="00C75959" w:rsidRPr="00CE0B5A" w:rsidRDefault="00C75959" w:rsidP="00C75959">
            <w:pPr>
              <w:jc w:val="center"/>
              <w:rPr>
                <w:rFonts w:cs="Times New Roman"/>
                <w:sz w:val="24"/>
                <w:szCs w:val="24"/>
                <w:lang w:val="sr-Cyrl-CS"/>
              </w:rPr>
            </w:pPr>
            <w:r w:rsidRPr="00CE0B5A">
              <w:rPr>
                <w:rFonts w:cs="Times New Roman"/>
                <w:sz w:val="24"/>
                <w:szCs w:val="24"/>
                <w:lang w:val="sr-Cyrl-CS"/>
              </w:rPr>
              <w:t>17</w:t>
            </w:r>
            <w:r w:rsidR="00885094" w:rsidRPr="00CE0B5A">
              <w:rPr>
                <w:rFonts w:cs="Times New Roman"/>
                <w:sz w:val="24"/>
                <w:szCs w:val="24"/>
                <w:lang w:val="sr-Cyrl-CS"/>
              </w:rPr>
              <w:t>,</w:t>
            </w:r>
            <w:r w:rsidRPr="00CE0B5A">
              <w:rPr>
                <w:rFonts w:cs="Times New Roman"/>
                <w:sz w:val="24"/>
                <w:szCs w:val="24"/>
                <w:lang w:val="sr-Cyrl-CS"/>
              </w:rPr>
              <w:t>3</w:t>
            </w:r>
          </w:p>
        </w:tc>
        <w:tc>
          <w:tcPr>
            <w:tcW w:w="769" w:type="pct"/>
            <w:vAlign w:val="center"/>
          </w:tcPr>
          <w:p w14:paraId="18727039" w14:textId="0886C0C1"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74" w:type="pct"/>
            <w:vAlign w:val="center"/>
          </w:tcPr>
          <w:p w14:paraId="7947E8A3" w14:textId="740F16F4"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76</w:t>
            </w:r>
          </w:p>
        </w:tc>
        <w:tc>
          <w:tcPr>
            <w:tcW w:w="795" w:type="pct"/>
            <w:vAlign w:val="center"/>
          </w:tcPr>
          <w:p w14:paraId="56B49C51" w14:textId="6D78ADE1" w:rsidR="00C75959" w:rsidRPr="00CE0B5A" w:rsidRDefault="00C75959" w:rsidP="00C75959">
            <w:pPr>
              <w:jc w:val="center"/>
              <w:rPr>
                <w:rFonts w:cs="Times New Roman"/>
                <w:sz w:val="24"/>
                <w:szCs w:val="24"/>
                <w:lang w:val="sr-Cyrl-CS"/>
              </w:rPr>
            </w:pPr>
            <w:r w:rsidRPr="00CE0B5A">
              <w:rPr>
                <w:rFonts w:cs="Times New Roman"/>
                <w:sz w:val="24"/>
                <w:szCs w:val="24"/>
                <w:lang w:val="sr-Cyrl-CS"/>
              </w:rPr>
              <w:t>18.06</w:t>
            </w:r>
          </w:p>
        </w:tc>
      </w:tr>
      <w:tr w:rsidR="00C75959" w:rsidRPr="00CE0B5A" w14:paraId="1E529605" w14:textId="77777777" w:rsidTr="00516C3A">
        <w:trPr>
          <w:trHeight w:val="300"/>
          <w:jc w:val="center"/>
        </w:trPr>
        <w:tc>
          <w:tcPr>
            <w:tcW w:w="909" w:type="pct"/>
            <w:vMerge/>
            <w:vAlign w:val="center"/>
          </w:tcPr>
          <w:p w14:paraId="77576B83" w14:textId="77777777" w:rsidR="00C75959" w:rsidRPr="00CE0B5A" w:rsidRDefault="00C75959" w:rsidP="00C75959">
            <w:pPr>
              <w:jc w:val="left"/>
              <w:rPr>
                <w:rFonts w:cs="Times New Roman"/>
                <w:sz w:val="24"/>
                <w:szCs w:val="24"/>
                <w:lang w:val="sr-Cyrl-CS"/>
              </w:rPr>
            </w:pPr>
          </w:p>
        </w:tc>
        <w:tc>
          <w:tcPr>
            <w:tcW w:w="820" w:type="pct"/>
            <w:vAlign w:val="center"/>
          </w:tcPr>
          <w:p w14:paraId="6FC46AC3"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Неготин</w:t>
            </w:r>
          </w:p>
        </w:tc>
        <w:tc>
          <w:tcPr>
            <w:tcW w:w="933" w:type="pct"/>
          </w:tcPr>
          <w:p w14:paraId="5D40A383" w14:textId="00E4B16A" w:rsidR="00C75959" w:rsidRPr="00CE0B5A" w:rsidRDefault="00C75959" w:rsidP="00C75959">
            <w:pPr>
              <w:jc w:val="center"/>
              <w:rPr>
                <w:rFonts w:cs="Times New Roman"/>
                <w:sz w:val="24"/>
                <w:szCs w:val="24"/>
                <w:lang w:val="sr-Cyrl-CS"/>
              </w:rPr>
            </w:pPr>
            <w:r w:rsidRPr="00CE0B5A">
              <w:rPr>
                <w:rFonts w:cs="Times New Roman"/>
                <w:sz w:val="24"/>
                <w:szCs w:val="24"/>
                <w:lang w:val="sr-Cyrl-CS"/>
              </w:rPr>
              <w:t>3</w:t>
            </w:r>
            <w:r w:rsidR="00885094" w:rsidRPr="00CE0B5A">
              <w:rPr>
                <w:rFonts w:cs="Times New Roman"/>
                <w:sz w:val="24"/>
                <w:szCs w:val="24"/>
                <w:lang w:val="sr-Cyrl-CS"/>
              </w:rPr>
              <w:t>,</w:t>
            </w:r>
            <w:r w:rsidRPr="00CE0B5A">
              <w:rPr>
                <w:rFonts w:cs="Times New Roman"/>
                <w:sz w:val="24"/>
                <w:szCs w:val="24"/>
                <w:lang w:val="sr-Cyrl-CS"/>
              </w:rPr>
              <w:t>28</w:t>
            </w:r>
          </w:p>
        </w:tc>
        <w:tc>
          <w:tcPr>
            <w:tcW w:w="769" w:type="pct"/>
          </w:tcPr>
          <w:p w14:paraId="13CDCF5B" w14:textId="4C36A2FB" w:rsidR="00C75959" w:rsidRPr="00CE0B5A" w:rsidRDefault="00C75959" w:rsidP="00C75959">
            <w:pPr>
              <w:jc w:val="center"/>
              <w:rPr>
                <w:rFonts w:cs="Times New Roman"/>
                <w:sz w:val="24"/>
                <w:szCs w:val="24"/>
                <w:lang w:val="sr-Cyrl-CS"/>
              </w:rPr>
            </w:pPr>
            <w:r w:rsidRPr="00CE0B5A">
              <w:rPr>
                <w:rFonts w:cs="Times New Roman"/>
                <w:sz w:val="24"/>
                <w:szCs w:val="24"/>
                <w:lang w:val="sr-Cyrl-CS"/>
              </w:rPr>
              <w:t>3</w:t>
            </w:r>
            <w:r w:rsidR="00885094" w:rsidRPr="00CE0B5A">
              <w:rPr>
                <w:rFonts w:cs="Times New Roman"/>
                <w:sz w:val="24"/>
                <w:szCs w:val="24"/>
                <w:lang w:val="sr-Cyrl-CS"/>
              </w:rPr>
              <w:t>,</w:t>
            </w:r>
            <w:r w:rsidRPr="00CE0B5A">
              <w:rPr>
                <w:rFonts w:cs="Times New Roman"/>
                <w:sz w:val="24"/>
                <w:szCs w:val="24"/>
                <w:lang w:val="sr-Cyrl-CS"/>
              </w:rPr>
              <w:t>42</w:t>
            </w:r>
          </w:p>
        </w:tc>
        <w:tc>
          <w:tcPr>
            <w:tcW w:w="774" w:type="pct"/>
          </w:tcPr>
          <w:p w14:paraId="599885B6" w14:textId="07D09F39"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01</w:t>
            </w:r>
          </w:p>
        </w:tc>
        <w:tc>
          <w:tcPr>
            <w:tcW w:w="795" w:type="pct"/>
          </w:tcPr>
          <w:p w14:paraId="4B4E8509" w14:textId="37A93592" w:rsidR="00C75959" w:rsidRPr="00CE0B5A" w:rsidRDefault="00C75959" w:rsidP="00C75959">
            <w:pPr>
              <w:jc w:val="center"/>
              <w:rPr>
                <w:rFonts w:cs="Times New Roman"/>
                <w:sz w:val="24"/>
                <w:szCs w:val="24"/>
                <w:lang w:val="sr-Cyrl-CS"/>
              </w:rPr>
            </w:pPr>
            <w:r w:rsidRPr="00CE0B5A">
              <w:rPr>
                <w:rFonts w:cs="Times New Roman"/>
                <w:sz w:val="24"/>
                <w:szCs w:val="24"/>
                <w:lang w:val="sr-Cyrl-CS"/>
              </w:rPr>
              <w:t>6.71</w:t>
            </w:r>
          </w:p>
        </w:tc>
      </w:tr>
      <w:tr w:rsidR="00C75959" w:rsidRPr="00CE0B5A" w14:paraId="6B1EF831" w14:textId="77777777" w:rsidTr="00516C3A">
        <w:trPr>
          <w:trHeight w:val="300"/>
          <w:jc w:val="center"/>
        </w:trPr>
        <w:tc>
          <w:tcPr>
            <w:tcW w:w="909" w:type="pct"/>
            <w:vMerge/>
            <w:vAlign w:val="center"/>
          </w:tcPr>
          <w:p w14:paraId="6151F8EF" w14:textId="77777777" w:rsidR="00C75959" w:rsidRPr="00CE0B5A" w:rsidRDefault="00C75959" w:rsidP="00C75959">
            <w:pPr>
              <w:jc w:val="left"/>
              <w:rPr>
                <w:rFonts w:cs="Times New Roman"/>
                <w:sz w:val="24"/>
                <w:szCs w:val="24"/>
                <w:lang w:val="sr-Cyrl-CS"/>
              </w:rPr>
            </w:pPr>
          </w:p>
        </w:tc>
        <w:tc>
          <w:tcPr>
            <w:tcW w:w="820" w:type="pct"/>
            <w:vAlign w:val="center"/>
          </w:tcPr>
          <w:p w14:paraId="20C7CEBB"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Сиколе I</w:t>
            </w:r>
          </w:p>
        </w:tc>
        <w:tc>
          <w:tcPr>
            <w:tcW w:w="933" w:type="pct"/>
          </w:tcPr>
          <w:p w14:paraId="2C52909C" w14:textId="609FABB8" w:rsidR="00C75959" w:rsidRPr="00CE0B5A" w:rsidRDefault="00C75959" w:rsidP="00C75959">
            <w:pPr>
              <w:jc w:val="center"/>
              <w:rPr>
                <w:rFonts w:cs="Times New Roman"/>
                <w:sz w:val="24"/>
                <w:szCs w:val="24"/>
                <w:lang w:val="sr-Cyrl-CS"/>
              </w:rPr>
            </w:pPr>
            <w:r w:rsidRPr="00CE0B5A">
              <w:rPr>
                <w:rFonts w:cs="Times New Roman"/>
                <w:sz w:val="24"/>
                <w:szCs w:val="24"/>
                <w:lang w:val="sr-Cyrl-CS"/>
              </w:rPr>
              <w:t>90</w:t>
            </w:r>
            <w:r w:rsidR="00885094" w:rsidRPr="00CE0B5A">
              <w:rPr>
                <w:rFonts w:cs="Times New Roman"/>
                <w:sz w:val="24"/>
                <w:szCs w:val="24"/>
                <w:lang w:val="sr-Cyrl-CS"/>
              </w:rPr>
              <w:t>,</w:t>
            </w:r>
            <w:r w:rsidRPr="00CE0B5A">
              <w:rPr>
                <w:rFonts w:cs="Times New Roman"/>
                <w:sz w:val="24"/>
                <w:szCs w:val="24"/>
                <w:lang w:val="sr-Cyrl-CS"/>
              </w:rPr>
              <w:t>97</w:t>
            </w:r>
          </w:p>
        </w:tc>
        <w:tc>
          <w:tcPr>
            <w:tcW w:w="769" w:type="pct"/>
          </w:tcPr>
          <w:p w14:paraId="76827EBF" w14:textId="51C46D55" w:rsidR="00C75959" w:rsidRPr="00CE0B5A" w:rsidRDefault="00C75959" w:rsidP="00C75959">
            <w:pPr>
              <w:jc w:val="center"/>
              <w:rPr>
                <w:rFonts w:cs="Times New Roman"/>
                <w:sz w:val="24"/>
                <w:szCs w:val="24"/>
                <w:lang w:val="sr-Cyrl-CS"/>
              </w:rPr>
            </w:pPr>
            <w:r w:rsidRPr="00CE0B5A">
              <w:rPr>
                <w:rFonts w:cs="Times New Roman"/>
                <w:sz w:val="24"/>
                <w:szCs w:val="24"/>
                <w:lang w:val="sr-Cyrl-CS"/>
              </w:rPr>
              <w:t>36</w:t>
            </w:r>
            <w:r w:rsidR="00885094" w:rsidRPr="00CE0B5A">
              <w:rPr>
                <w:rFonts w:cs="Times New Roman"/>
                <w:sz w:val="24"/>
                <w:szCs w:val="24"/>
                <w:lang w:val="sr-Cyrl-CS"/>
              </w:rPr>
              <w:t>,</w:t>
            </w:r>
            <w:r w:rsidRPr="00CE0B5A">
              <w:rPr>
                <w:rFonts w:cs="Times New Roman"/>
                <w:sz w:val="24"/>
                <w:szCs w:val="24"/>
                <w:lang w:val="sr-Cyrl-CS"/>
              </w:rPr>
              <w:t>01</w:t>
            </w:r>
          </w:p>
        </w:tc>
        <w:tc>
          <w:tcPr>
            <w:tcW w:w="774" w:type="pct"/>
          </w:tcPr>
          <w:p w14:paraId="07454992" w14:textId="4CAC3D85"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02</w:t>
            </w:r>
          </w:p>
        </w:tc>
        <w:tc>
          <w:tcPr>
            <w:tcW w:w="795" w:type="pct"/>
          </w:tcPr>
          <w:p w14:paraId="082413F9" w14:textId="09951E82" w:rsidR="00C75959" w:rsidRPr="00CE0B5A" w:rsidRDefault="00C75959" w:rsidP="00C75959">
            <w:pPr>
              <w:jc w:val="center"/>
              <w:rPr>
                <w:rFonts w:cs="Times New Roman"/>
                <w:sz w:val="24"/>
                <w:szCs w:val="24"/>
                <w:lang w:val="sr-Cyrl-CS"/>
              </w:rPr>
            </w:pPr>
            <w:r w:rsidRPr="00CE0B5A">
              <w:rPr>
                <w:rFonts w:cs="Times New Roman"/>
                <w:sz w:val="24"/>
                <w:szCs w:val="24"/>
                <w:lang w:val="sr-Cyrl-CS"/>
              </w:rPr>
              <w:t>127.00</w:t>
            </w:r>
          </w:p>
        </w:tc>
      </w:tr>
      <w:tr w:rsidR="00C75959" w:rsidRPr="00CE0B5A" w14:paraId="214EA6B7" w14:textId="77777777" w:rsidTr="00516C3A">
        <w:trPr>
          <w:trHeight w:val="300"/>
          <w:jc w:val="center"/>
        </w:trPr>
        <w:tc>
          <w:tcPr>
            <w:tcW w:w="909" w:type="pct"/>
            <w:vMerge/>
            <w:vAlign w:val="center"/>
          </w:tcPr>
          <w:p w14:paraId="1E246D9C" w14:textId="77777777" w:rsidR="00C75959" w:rsidRPr="00CE0B5A" w:rsidRDefault="00C75959" w:rsidP="00C75959">
            <w:pPr>
              <w:jc w:val="left"/>
              <w:rPr>
                <w:rFonts w:cs="Times New Roman"/>
                <w:sz w:val="24"/>
                <w:szCs w:val="24"/>
                <w:lang w:val="sr-Cyrl-CS"/>
              </w:rPr>
            </w:pPr>
          </w:p>
        </w:tc>
        <w:tc>
          <w:tcPr>
            <w:tcW w:w="820" w:type="pct"/>
            <w:vAlign w:val="center"/>
          </w:tcPr>
          <w:p w14:paraId="768DAC3F"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Трњане</w:t>
            </w:r>
          </w:p>
        </w:tc>
        <w:tc>
          <w:tcPr>
            <w:tcW w:w="933" w:type="pct"/>
          </w:tcPr>
          <w:p w14:paraId="3415DE08" w14:textId="353AC2D2" w:rsidR="00C75959" w:rsidRPr="00CE0B5A" w:rsidRDefault="00C75959" w:rsidP="00C75959">
            <w:pPr>
              <w:jc w:val="center"/>
              <w:rPr>
                <w:rFonts w:cs="Times New Roman"/>
                <w:sz w:val="24"/>
                <w:szCs w:val="24"/>
                <w:lang w:val="sr-Cyrl-CS"/>
              </w:rPr>
            </w:pPr>
            <w:r w:rsidRPr="00CE0B5A">
              <w:rPr>
                <w:rFonts w:cs="Times New Roman"/>
                <w:sz w:val="24"/>
                <w:szCs w:val="24"/>
                <w:lang w:val="sr-Cyrl-CS"/>
              </w:rPr>
              <w:t>41</w:t>
            </w:r>
            <w:r w:rsidR="00885094" w:rsidRPr="00CE0B5A">
              <w:rPr>
                <w:rFonts w:cs="Times New Roman"/>
                <w:sz w:val="24"/>
                <w:szCs w:val="24"/>
                <w:lang w:val="sr-Cyrl-CS"/>
              </w:rPr>
              <w:t>,</w:t>
            </w:r>
            <w:r w:rsidRPr="00CE0B5A">
              <w:rPr>
                <w:rFonts w:cs="Times New Roman"/>
                <w:sz w:val="24"/>
                <w:szCs w:val="24"/>
                <w:lang w:val="sr-Cyrl-CS"/>
              </w:rPr>
              <w:t>72</w:t>
            </w:r>
          </w:p>
        </w:tc>
        <w:tc>
          <w:tcPr>
            <w:tcW w:w="769" w:type="pct"/>
          </w:tcPr>
          <w:p w14:paraId="45F3972C" w14:textId="79211ABE" w:rsidR="00C75959" w:rsidRPr="00CE0B5A" w:rsidRDefault="00C75959" w:rsidP="00C75959">
            <w:pPr>
              <w:jc w:val="center"/>
              <w:rPr>
                <w:rFonts w:cs="Times New Roman"/>
                <w:sz w:val="24"/>
                <w:szCs w:val="24"/>
                <w:lang w:val="sr-Cyrl-CS"/>
              </w:rPr>
            </w:pPr>
            <w:r w:rsidRPr="00CE0B5A">
              <w:rPr>
                <w:rFonts w:cs="Times New Roman"/>
                <w:sz w:val="24"/>
                <w:szCs w:val="24"/>
                <w:lang w:val="sr-Cyrl-CS"/>
              </w:rPr>
              <w:t>9</w:t>
            </w:r>
            <w:r w:rsidR="00885094" w:rsidRPr="00CE0B5A">
              <w:rPr>
                <w:rFonts w:cs="Times New Roman"/>
                <w:sz w:val="24"/>
                <w:szCs w:val="24"/>
                <w:lang w:val="sr-Cyrl-CS"/>
              </w:rPr>
              <w:t>,</w:t>
            </w:r>
            <w:r w:rsidRPr="00CE0B5A">
              <w:rPr>
                <w:rFonts w:cs="Times New Roman"/>
                <w:sz w:val="24"/>
                <w:szCs w:val="24"/>
                <w:lang w:val="sr-Cyrl-CS"/>
              </w:rPr>
              <w:t>57</w:t>
            </w:r>
          </w:p>
        </w:tc>
        <w:tc>
          <w:tcPr>
            <w:tcW w:w="774" w:type="pct"/>
          </w:tcPr>
          <w:p w14:paraId="2CFB4AA7" w14:textId="1AAE23C2"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95" w:type="pct"/>
          </w:tcPr>
          <w:p w14:paraId="3F6BB013" w14:textId="50E697DE" w:rsidR="00C75959" w:rsidRPr="00CE0B5A" w:rsidRDefault="00C75959" w:rsidP="00C75959">
            <w:pPr>
              <w:jc w:val="center"/>
              <w:rPr>
                <w:rFonts w:cs="Times New Roman"/>
                <w:sz w:val="24"/>
                <w:szCs w:val="24"/>
                <w:lang w:val="sr-Cyrl-CS"/>
              </w:rPr>
            </w:pPr>
            <w:r w:rsidRPr="00CE0B5A">
              <w:rPr>
                <w:rFonts w:cs="Times New Roman"/>
                <w:sz w:val="24"/>
                <w:szCs w:val="24"/>
                <w:lang w:val="sr-Cyrl-CS"/>
              </w:rPr>
              <w:t>51.29</w:t>
            </w:r>
          </w:p>
        </w:tc>
      </w:tr>
      <w:tr w:rsidR="00C75959" w:rsidRPr="00CE0B5A" w14:paraId="5014E411" w14:textId="77777777" w:rsidTr="00516C3A">
        <w:trPr>
          <w:trHeight w:val="300"/>
          <w:jc w:val="center"/>
        </w:trPr>
        <w:tc>
          <w:tcPr>
            <w:tcW w:w="909" w:type="pct"/>
            <w:vMerge/>
            <w:vAlign w:val="center"/>
          </w:tcPr>
          <w:p w14:paraId="615E7DD7" w14:textId="77777777" w:rsidR="00C75959" w:rsidRPr="00CE0B5A" w:rsidRDefault="00C75959" w:rsidP="00C75959">
            <w:pPr>
              <w:jc w:val="left"/>
              <w:rPr>
                <w:rFonts w:cs="Times New Roman"/>
                <w:sz w:val="24"/>
                <w:szCs w:val="24"/>
                <w:lang w:val="sr-Cyrl-CS"/>
              </w:rPr>
            </w:pPr>
          </w:p>
        </w:tc>
        <w:tc>
          <w:tcPr>
            <w:tcW w:w="820" w:type="pct"/>
            <w:vAlign w:val="center"/>
          </w:tcPr>
          <w:p w14:paraId="010E8643"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Шаркамен</w:t>
            </w:r>
          </w:p>
        </w:tc>
        <w:tc>
          <w:tcPr>
            <w:tcW w:w="933" w:type="pct"/>
          </w:tcPr>
          <w:p w14:paraId="2541740F" w14:textId="11C1E807" w:rsidR="00C75959" w:rsidRPr="00CE0B5A" w:rsidRDefault="00C75959" w:rsidP="00C75959">
            <w:pPr>
              <w:jc w:val="center"/>
              <w:rPr>
                <w:rFonts w:cs="Times New Roman"/>
                <w:sz w:val="24"/>
                <w:szCs w:val="24"/>
                <w:lang w:val="sr-Cyrl-CS"/>
              </w:rPr>
            </w:pPr>
            <w:r w:rsidRPr="00CE0B5A">
              <w:rPr>
                <w:rFonts w:cs="Times New Roman"/>
                <w:sz w:val="24"/>
                <w:szCs w:val="24"/>
                <w:lang w:val="sr-Cyrl-CS"/>
              </w:rPr>
              <w:t>19</w:t>
            </w:r>
            <w:r w:rsidR="00885094" w:rsidRPr="00CE0B5A">
              <w:rPr>
                <w:rFonts w:cs="Times New Roman"/>
                <w:sz w:val="24"/>
                <w:szCs w:val="24"/>
                <w:lang w:val="sr-Cyrl-CS"/>
              </w:rPr>
              <w:t>,</w:t>
            </w:r>
            <w:r w:rsidRPr="00CE0B5A">
              <w:rPr>
                <w:rFonts w:cs="Times New Roman"/>
                <w:sz w:val="24"/>
                <w:szCs w:val="24"/>
                <w:lang w:val="sr-Cyrl-CS"/>
              </w:rPr>
              <w:t>62</w:t>
            </w:r>
          </w:p>
        </w:tc>
        <w:tc>
          <w:tcPr>
            <w:tcW w:w="769" w:type="pct"/>
          </w:tcPr>
          <w:p w14:paraId="5B0E345F" w14:textId="2CF383E4" w:rsidR="00C75959" w:rsidRPr="00CE0B5A" w:rsidRDefault="00C75959" w:rsidP="00C75959">
            <w:pPr>
              <w:jc w:val="center"/>
              <w:rPr>
                <w:rFonts w:cs="Times New Roman"/>
                <w:sz w:val="24"/>
                <w:szCs w:val="24"/>
                <w:lang w:val="sr-Cyrl-CS"/>
              </w:rPr>
            </w:pPr>
            <w:r w:rsidRPr="00CE0B5A">
              <w:rPr>
                <w:rFonts w:cs="Times New Roman"/>
                <w:sz w:val="24"/>
                <w:szCs w:val="24"/>
                <w:lang w:val="sr-Cyrl-CS"/>
              </w:rPr>
              <w:t>16</w:t>
            </w:r>
            <w:r w:rsidR="00885094" w:rsidRPr="00CE0B5A">
              <w:rPr>
                <w:rFonts w:cs="Times New Roman"/>
                <w:sz w:val="24"/>
                <w:szCs w:val="24"/>
                <w:lang w:val="sr-Cyrl-CS"/>
              </w:rPr>
              <w:t>,</w:t>
            </w:r>
            <w:r w:rsidRPr="00CE0B5A">
              <w:rPr>
                <w:rFonts w:cs="Times New Roman"/>
                <w:sz w:val="24"/>
                <w:szCs w:val="24"/>
                <w:lang w:val="sr-Cyrl-CS"/>
              </w:rPr>
              <w:t>43</w:t>
            </w:r>
          </w:p>
        </w:tc>
        <w:tc>
          <w:tcPr>
            <w:tcW w:w="774" w:type="pct"/>
          </w:tcPr>
          <w:p w14:paraId="4AFC0C72" w14:textId="46039D8F"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04</w:t>
            </w:r>
          </w:p>
        </w:tc>
        <w:tc>
          <w:tcPr>
            <w:tcW w:w="795" w:type="pct"/>
          </w:tcPr>
          <w:p w14:paraId="4276512C" w14:textId="0BF1CC2C" w:rsidR="00C75959" w:rsidRPr="00CE0B5A" w:rsidRDefault="00C75959" w:rsidP="00C75959">
            <w:pPr>
              <w:jc w:val="center"/>
              <w:rPr>
                <w:rFonts w:cs="Times New Roman"/>
                <w:sz w:val="24"/>
                <w:szCs w:val="24"/>
                <w:lang w:val="sr-Cyrl-CS"/>
              </w:rPr>
            </w:pPr>
            <w:r w:rsidRPr="00CE0B5A">
              <w:rPr>
                <w:rFonts w:cs="Times New Roman"/>
                <w:sz w:val="24"/>
                <w:szCs w:val="24"/>
                <w:lang w:val="sr-Cyrl-CS"/>
              </w:rPr>
              <w:t>36.09</w:t>
            </w:r>
          </w:p>
        </w:tc>
      </w:tr>
      <w:tr w:rsidR="00C75959" w:rsidRPr="00CE0B5A" w14:paraId="1732DA56" w14:textId="77777777" w:rsidTr="00516C3A">
        <w:trPr>
          <w:trHeight w:val="300"/>
          <w:jc w:val="center"/>
        </w:trPr>
        <w:tc>
          <w:tcPr>
            <w:tcW w:w="909" w:type="pct"/>
            <w:vMerge/>
            <w:vAlign w:val="center"/>
          </w:tcPr>
          <w:p w14:paraId="4C7E4D45" w14:textId="77777777" w:rsidR="00C75959" w:rsidRPr="00CE0B5A" w:rsidRDefault="00C75959" w:rsidP="00C75959">
            <w:pPr>
              <w:jc w:val="left"/>
              <w:rPr>
                <w:rFonts w:cs="Times New Roman"/>
                <w:sz w:val="24"/>
                <w:szCs w:val="24"/>
                <w:lang w:val="sr-Cyrl-CS"/>
              </w:rPr>
            </w:pPr>
          </w:p>
        </w:tc>
        <w:tc>
          <w:tcPr>
            <w:tcW w:w="820" w:type="pct"/>
            <w:vAlign w:val="center"/>
          </w:tcPr>
          <w:p w14:paraId="24673BE4"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 xml:space="preserve">Штубик I </w:t>
            </w:r>
          </w:p>
        </w:tc>
        <w:tc>
          <w:tcPr>
            <w:tcW w:w="933" w:type="pct"/>
          </w:tcPr>
          <w:p w14:paraId="27715BEB" w14:textId="55A5B302" w:rsidR="00C75959" w:rsidRPr="00CE0B5A" w:rsidRDefault="00C75959" w:rsidP="00C75959">
            <w:pPr>
              <w:jc w:val="center"/>
              <w:rPr>
                <w:rFonts w:cs="Times New Roman"/>
                <w:sz w:val="24"/>
                <w:szCs w:val="24"/>
                <w:lang w:val="sr-Cyrl-CS"/>
              </w:rPr>
            </w:pPr>
            <w:r w:rsidRPr="00CE0B5A">
              <w:rPr>
                <w:rFonts w:cs="Times New Roman"/>
                <w:sz w:val="24"/>
                <w:szCs w:val="24"/>
                <w:lang w:val="sr-Cyrl-CS"/>
              </w:rPr>
              <w:t>23</w:t>
            </w:r>
            <w:r w:rsidR="00885094" w:rsidRPr="00CE0B5A">
              <w:rPr>
                <w:rFonts w:cs="Times New Roman"/>
                <w:sz w:val="24"/>
                <w:szCs w:val="24"/>
                <w:lang w:val="sr-Cyrl-CS"/>
              </w:rPr>
              <w:t>,</w:t>
            </w:r>
            <w:r w:rsidRPr="00CE0B5A">
              <w:rPr>
                <w:rFonts w:cs="Times New Roman"/>
                <w:sz w:val="24"/>
                <w:szCs w:val="24"/>
                <w:lang w:val="sr-Cyrl-CS"/>
              </w:rPr>
              <w:t>76</w:t>
            </w:r>
          </w:p>
        </w:tc>
        <w:tc>
          <w:tcPr>
            <w:tcW w:w="769" w:type="pct"/>
          </w:tcPr>
          <w:p w14:paraId="42E001CA" w14:textId="05BF2EFA" w:rsidR="00C75959" w:rsidRPr="00CE0B5A" w:rsidRDefault="00C75959" w:rsidP="00C75959">
            <w:pPr>
              <w:jc w:val="center"/>
              <w:rPr>
                <w:rFonts w:cs="Times New Roman"/>
                <w:sz w:val="24"/>
                <w:szCs w:val="24"/>
                <w:lang w:val="sr-Cyrl-CS"/>
              </w:rPr>
            </w:pPr>
            <w:r w:rsidRPr="00CE0B5A">
              <w:rPr>
                <w:rFonts w:cs="Times New Roman"/>
                <w:sz w:val="24"/>
                <w:szCs w:val="24"/>
                <w:lang w:val="sr-Cyrl-CS"/>
              </w:rPr>
              <w:t>24</w:t>
            </w:r>
            <w:r w:rsidR="00885094" w:rsidRPr="00CE0B5A">
              <w:rPr>
                <w:rFonts w:cs="Times New Roman"/>
                <w:sz w:val="24"/>
                <w:szCs w:val="24"/>
                <w:lang w:val="sr-Cyrl-CS"/>
              </w:rPr>
              <w:t>,</w:t>
            </w:r>
            <w:r w:rsidRPr="00CE0B5A">
              <w:rPr>
                <w:rFonts w:cs="Times New Roman"/>
                <w:sz w:val="24"/>
                <w:szCs w:val="24"/>
                <w:lang w:val="sr-Cyrl-CS"/>
              </w:rPr>
              <w:t>02</w:t>
            </w:r>
          </w:p>
        </w:tc>
        <w:tc>
          <w:tcPr>
            <w:tcW w:w="774" w:type="pct"/>
          </w:tcPr>
          <w:p w14:paraId="26B17DCC" w14:textId="6AF19A82"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15</w:t>
            </w:r>
          </w:p>
        </w:tc>
        <w:tc>
          <w:tcPr>
            <w:tcW w:w="795" w:type="pct"/>
          </w:tcPr>
          <w:p w14:paraId="0233C5AB" w14:textId="13299DEE" w:rsidR="00C75959" w:rsidRPr="00CE0B5A" w:rsidRDefault="00C75959" w:rsidP="00C75959">
            <w:pPr>
              <w:jc w:val="center"/>
              <w:rPr>
                <w:rFonts w:cs="Times New Roman"/>
                <w:sz w:val="24"/>
                <w:szCs w:val="24"/>
                <w:lang w:val="sr-Cyrl-CS"/>
              </w:rPr>
            </w:pPr>
            <w:r w:rsidRPr="00CE0B5A">
              <w:rPr>
                <w:rFonts w:cs="Times New Roman"/>
                <w:sz w:val="24"/>
                <w:szCs w:val="24"/>
                <w:lang w:val="sr-Cyrl-CS"/>
              </w:rPr>
              <w:t>47.93</w:t>
            </w:r>
          </w:p>
        </w:tc>
      </w:tr>
      <w:tr w:rsidR="00C75959" w:rsidRPr="00CE0B5A" w14:paraId="6A66D6C4" w14:textId="77777777" w:rsidTr="00516C3A">
        <w:trPr>
          <w:trHeight w:val="300"/>
          <w:jc w:val="center"/>
        </w:trPr>
        <w:tc>
          <w:tcPr>
            <w:tcW w:w="909" w:type="pct"/>
            <w:vMerge/>
            <w:tcBorders>
              <w:bottom w:val="single" w:sz="4" w:space="0" w:color="auto"/>
            </w:tcBorders>
            <w:vAlign w:val="center"/>
          </w:tcPr>
          <w:p w14:paraId="14EEC4FA" w14:textId="77777777" w:rsidR="00C75959" w:rsidRPr="00CE0B5A" w:rsidRDefault="00C75959" w:rsidP="00C75959">
            <w:pPr>
              <w:jc w:val="left"/>
              <w:rPr>
                <w:rFonts w:cs="Times New Roman"/>
                <w:sz w:val="24"/>
                <w:szCs w:val="24"/>
                <w:lang w:val="sr-Cyrl-CS"/>
              </w:rPr>
            </w:pPr>
          </w:p>
        </w:tc>
        <w:tc>
          <w:tcPr>
            <w:tcW w:w="820" w:type="pct"/>
            <w:tcBorders>
              <w:bottom w:val="single" w:sz="4" w:space="0" w:color="auto"/>
            </w:tcBorders>
            <w:vAlign w:val="center"/>
          </w:tcPr>
          <w:p w14:paraId="270769FD" w14:textId="77777777" w:rsidR="00C75959" w:rsidRPr="00CE0B5A" w:rsidRDefault="00C75959" w:rsidP="00C75959">
            <w:pPr>
              <w:jc w:val="left"/>
              <w:rPr>
                <w:rFonts w:cs="Times New Roman"/>
                <w:sz w:val="24"/>
                <w:szCs w:val="24"/>
                <w:lang w:val="sr-Cyrl-CS"/>
              </w:rPr>
            </w:pPr>
            <w:r w:rsidRPr="00CE0B5A">
              <w:rPr>
                <w:rFonts w:cs="Times New Roman"/>
                <w:sz w:val="24"/>
                <w:szCs w:val="24"/>
                <w:lang w:val="sr-Cyrl-CS"/>
              </w:rPr>
              <w:t>Штубик II</w:t>
            </w:r>
          </w:p>
        </w:tc>
        <w:tc>
          <w:tcPr>
            <w:tcW w:w="933" w:type="pct"/>
            <w:tcBorders>
              <w:bottom w:val="single" w:sz="4" w:space="0" w:color="auto"/>
            </w:tcBorders>
          </w:tcPr>
          <w:p w14:paraId="6279C71B" w14:textId="0322D710"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r w:rsidR="00885094" w:rsidRPr="00CE0B5A">
              <w:rPr>
                <w:rFonts w:cs="Times New Roman"/>
                <w:sz w:val="24"/>
                <w:szCs w:val="24"/>
                <w:lang w:val="sr-Cyrl-CS"/>
              </w:rPr>
              <w:t>,</w:t>
            </w:r>
            <w:r w:rsidRPr="00CE0B5A">
              <w:rPr>
                <w:rFonts w:cs="Times New Roman"/>
                <w:sz w:val="24"/>
                <w:szCs w:val="24"/>
                <w:lang w:val="sr-Cyrl-CS"/>
              </w:rPr>
              <w:t>25</w:t>
            </w:r>
          </w:p>
        </w:tc>
        <w:tc>
          <w:tcPr>
            <w:tcW w:w="769" w:type="pct"/>
            <w:tcBorders>
              <w:bottom w:val="single" w:sz="4" w:space="0" w:color="auto"/>
            </w:tcBorders>
          </w:tcPr>
          <w:p w14:paraId="74D8397C" w14:textId="113D80CC"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74" w:type="pct"/>
            <w:tcBorders>
              <w:bottom w:val="single" w:sz="4" w:space="0" w:color="auto"/>
            </w:tcBorders>
          </w:tcPr>
          <w:p w14:paraId="262252B8" w14:textId="59E53A81" w:rsidR="00C75959" w:rsidRPr="00CE0B5A" w:rsidRDefault="00C75959" w:rsidP="00C75959">
            <w:pPr>
              <w:jc w:val="center"/>
              <w:rPr>
                <w:rFonts w:cs="Times New Roman"/>
                <w:sz w:val="24"/>
                <w:szCs w:val="24"/>
                <w:lang w:val="sr-Cyrl-CS"/>
              </w:rPr>
            </w:pPr>
            <w:r w:rsidRPr="00CE0B5A">
              <w:rPr>
                <w:rFonts w:cs="Times New Roman"/>
                <w:sz w:val="24"/>
                <w:szCs w:val="24"/>
                <w:lang w:val="sr-Cyrl-CS"/>
              </w:rPr>
              <w:t>0</w:t>
            </w:r>
          </w:p>
        </w:tc>
        <w:tc>
          <w:tcPr>
            <w:tcW w:w="795" w:type="pct"/>
            <w:tcBorders>
              <w:bottom w:val="single" w:sz="4" w:space="0" w:color="auto"/>
            </w:tcBorders>
          </w:tcPr>
          <w:p w14:paraId="0DCC1C50" w14:textId="54A3FD9D" w:rsidR="00C75959" w:rsidRPr="00CE0B5A" w:rsidRDefault="00C75959" w:rsidP="00C75959">
            <w:pPr>
              <w:jc w:val="center"/>
              <w:rPr>
                <w:rFonts w:cs="Times New Roman"/>
                <w:sz w:val="24"/>
                <w:szCs w:val="24"/>
                <w:lang w:val="sr-Cyrl-CS"/>
              </w:rPr>
            </w:pPr>
            <w:r w:rsidRPr="00CE0B5A">
              <w:rPr>
                <w:rFonts w:cs="Times New Roman"/>
                <w:sz w:val="24"/>
                <w:szCs w:val="24"/>
                <w:lang w:val="sr-Cyrl-CS"/>
              </w:rPr>
              <w:t>0.25</w:t>
            </w:r>
          </w:p>
        </w:tc>
      </w:tr>
      <w:tr w:rsidR="00C75959" w:rsidRPr="00CE0B5A" w14:paraId="2982E5D5" w14:textId="77777777" w:rsidTr="00516C3A">
        <w:trPr>
          <w:trHeight w:val="300"/>
          <w:jc w:val="center"/>
        </w:trPr>
        <w:tc>
          <w:tcPr>
            <w:tcW w:w="1729" w:type="pct"/>
            <w:gridSpan w:val="2"/>
            <w:tcBorders>
              <w:top w:val="single" w:sz="4" w:space="0" w:color="auto"/>
              <w:bottom w:val="single" w:sz="4" w:space="0" w:color="auto"/>
              <w:right w:val="single" w:sz="4" w:space="0" w:color="auto"/>
            </w:tcBorders>
            <w:shd w:val="clear" w:color="auto" w:fill="auto"/>
            <w:noWrap/>
            <w:vAlign w:val="center"/>
          </w:tcPr>
          <w:p w14:paraId="064A15C4" w14:textId="5E4FAD62" w:rsidR="00C75959" w:rsidRPr="00CE0B5A" w:rsidRDefault="00C75959" w:rsidP="00C75959">
            <w:pPr>
              <w:jc w:val="left"/>
              <w:rPr>
                <w:rFonts w:cs="Times New Roman"/>
                <w:sz w:val="24"/>
                <w:szCs w:val="24"/>
                <w:lang w:val="sr-Cyrl-CS"/>
              </w:rPr>
            </w:pPr>
            <w:r w:rsidRPr="00CE0B5A">
              <w:rPr>
                <w:rFonts w:cs="Times New Roman"/>
                <w:sz w:val="24"/>
                <w:szCs w:val="24"/>
                <w:lang w:val="sr-Cyrl-CS"/>
              </w:rPr>
              <w:t>Укупно (ha)</w:t>
            </w:r>
          </w:p>
        </w:tc>
        <w:tc>
          <w:tcPr>
            <w:tcW w:w="933" w:type="pct"/>
            <w:tcBorders>
              <w:top w:val="single" w:sz="4" w:space="0" w:color="auto"/>
              <w:left w:val="single" w:sz="4" w:space="0" w:color="auto"/>
              <w:bottom w:val="single" w:sz="4" w:space="0" w:color="auto"/>
              <w:right w:val="single" w:sz="4" w:space="0" w:color="auto"/>
            </w:tcBorders>
            <w:shd w:val="clear" w:color="auto" w:fill="auto"/>
          </w:tcPr>
          <w:p w14:paraId="6331BDA4" w14:textId="21CA87DD" w:rsidR="00C75959" w:rsidRPr="00CE0B5A" w:rsidRDefault="00C75959" w:rsidP="00C75959">
            <w:pPr>
              <w:jc w:val="center"/>
              <w:rPr>
                <w:rFonts w:cs="Times New Roman"/>
                <w:sz w:val="24"/>
                <w:szCs w:val="24"/>
                <w:lang w:val="sr-Cyrl-CS"/>
              </w:rPr>
            </w:pPr>
            <w:r w:rsidRPr="00CE0B5A">
              <w:rPr>
                <w:rFonts w:cs="Times New Roman"/>
                <w:sz w:val="24"/>
                <w:szCs w:val="24"/>
                <w:lang w:val="sr-Cyrl-CS"/>
              </w:rPr>
              <w:t>766.29</w:t>
            </w:r>
          </w:p>
        </w:tc>
        <w:tc>
          <w:tcPr>
            <w:tcW w:w="769" w:type="pct"/>
            <w:tcBorders>
              <w:top w:val="single" w:sz="4" w:space="0" w:color="auto"/>
              <w:left w:val="single" w:sz="4" w:space="0" w:color="auto"/>
              <w:bottom w:val="single" w:sz="4" w:space="0" w:color="auto"/>
              <w:right w:val="single" w:sz="4" w:space="0" w:color="auto"/>
            </w:tcBorders>
            <w:shd w:val="clear" w:color="auto" w:fill="auto"/>
          </w:tcPr>
          <w:p w14:paraId="06453AB0" w14:textId="43408500" w:rsidR="00C75959" w:rsidRPr="00CE0B5A" w:rsidRDefault="00C75959" w:rsidP="00C75959">
            <w:pPr>
              <w:jc w:val="center"/>
              <w:rPr>
                <w:rFonts w:cs="Times New Roman"/>
                <w:sz w:val="24"/>
                <w:szCs w:val="24"/>
                <w:lang w:val="sr-Cyrl-CS"/>
              </w:rPr>
            </w:pPr>
            <w:r w:rsidRPr="00CE0B5A">
              <w:rPr>
                <w:rFonts w:cs="Times New Roman"/>
                <w:sz w:val="24"/>
                <w:szCs w:val="24"/>
                <w:lang w:val="sr-Cyrl-CS"/>
              </w:rPr>
              <w:t>1085</w:t>
            </w:r>
            <w:r w:rsidR="00885094" w:rsidRPr="00CE0B5A">
              <w:rPr>
                <w:rFonts w:cs="Times New Roman"/>
                <w:sz w:val="24"/>
                <w:szCs w:val="24"/>
                <w:lang w:val="sr-Cyrl-CS"/>
              </w:rPr>
              <w:t>,</w:t>
            </w:r>
            <w:r w:rsidRPr="00CE0B5A">
              <w:rPr>
                <w:rFonts w:cs="Times New Roman"/>
                <w:sz w:val="24"/>
                <w:szCs w:val="24"/>
                <w:lang w:val="sr-Cyrl-CS"/>
              </w:rPr>
              <w:t>92</w:t>
            </w:r>
          </w:p>
        </w:tc>
        <w:tc>
          <w:tcPr>
            <w:tcW w:w="774" w:type="pct"/>
            <w:tcBorders>
              <w:top w:val="single" w:sz="4" w:space="0" w:color="auto"/>
              <w:left w:val="single" w:sz="4" w:space="0" w:color="auto"/>
              <w:bottom w:val="single" w:sz="4" w:space="0" w:color="auto"/>
              <w:right w:val="single" w:sz="4" w:space="0" w:color="auto"/>
            </w:tcBorders>
            <w:shd w:val="clear" w:color="auto" w:fill="auto"/>
          </w:tcPr>
          <w:p w14:paraId="28E919F3" w14:textId="01465306" w:rsidR="00C75959" w:rsidRPr="00CE0B5A" w:rsidRDefault="00C75959" w:rsidP="00C75959">
            <w:pPr>
              <w:jc w:val="center"/>
              <w:rPr>
                <w:rFonts w:cs="Times New Roman"/>
                <w:sz w:val="24"/>
                <w:szCs w:val="24"/>
                <w:lang w:val="sr-Cyrl-CS"/>
              </w:rPr>
            </w:pPr>
            <w:r w:rsidRPr="00CE0B5A">
              <w:rPr>
                <w:rFonts w:cs="Times New Roman"/>
                <w:sz w:val="24"/>
                <w:szCs w:val="24"/>
                <w:lang w:val="sr-Cyrl-CS"/>
              </w:rPr>
              <w:t>118</w:t>
            </w:r>
            <w:r w:rsidR="00885094" w:rsidRPr="00CE0B5A">
              <w:rPr>
                <w:rFonts w:cs="Times New Roman"/>
                <w:sz w:val="24"/>
                <w:szCs w:val="24"/>
                <w:lang w:val="sr-Cyrl-CS"/>
              </w:rPr>
              <w:t>,</w:t>
            </w:r>
            <w:r w:rsidRPr="00CE0B5A">
              <w:rPr>
                <w:rFonts w:cs="Times New Roman"/>
                <w:sz w:val="24"/>
                <w:szCs w:val="24"/>
                <w:lang w:val="sr-Cyrl-CS"/>
              </w:rPr>
              <w:t>51</w:t>
            </w:r>
          </w:p>
        </w:tc>
        <w:tc>
          <w:tcPr>
            <w:tcW w:w="795" w:type="pct"/>
            <w:tcBorders>
              <w:top w:val="single" w:sz="4" w:space="0" w:color="auto"/>
              <w:left w:val="single" w:sz="4" w:space="0" w:color="auto"/>
              <w:bottom w:val="single" w:sz="4" w:space="0" w:color="auto"/>
              <w:right w:val="single" w:sz="4" w:space="0" w:color="auto"/>
            </w:tcBorders>
          </w:tcPr>
          <w:p w14:paraId="119558F8" w14:textId="4C507E72" w:rsidR="00C75959" w:rsidRPr="00CE0B5A" w:rsidRDefault="00C75959" w:rsidP="00C75959">
            <w:pPr>
              <w:jc w:val="center"/>
              <w:rPr>
                <w:rFonts w:cs="Times New Roman"/>
                <w:sz w:val="24"/>
                <w:szCs w:val="24"/>
                <w:lang w:val="sr-Cyrl-CS"/>
              </w:rPr>
            </w:pPr>
            <w:r w:rsidRPr="00CE0B5A">
              <w:rPr>
                <w:rFonts w:cs="Times New Roman"/>
                <w:sz w:val="24"/>
                <w:szCs w:val="24"/>
                <w:lang w:val="sr-Cyrl-CS"/>
              </w:rPr>
              <w:t>1969</w:t>
            </w:r>
            <w:r w:rsidR="00885094" w:rsidRPr="00CE0B5A">
              <w:rPr>
                <w:rFonts w:cs="Times New Roman"/>
                <w:sz w:val="24"/>
                <w:szCs w:val="24"/>
                <w:lang w:val="sr-Cyrl-CS"/>
              </w:rPr>
              <w:t>,</w:t>
            </w:r>
            <w:r w:rsidRPr="00CE0B5A">
              <w:rPr>
                <w:rFonts w:cs="Times New Roman"/>
                <w:sz w:val="24"/>
                <w:szCs w:val="24"/>
                <w:lang w:val="sr-Cyrl-CS"/>
              </w:rPr>
              <w:t>80</w:t>
            </w:r>
          </w:p>
        </w:tc>
      </w:tr>
    </w:tbl>
    <w:p w14:paraId="1C973969" w14:textId="77777777" w:rsidR="00ED0D6D" w:rsidRPr="00CE0B5A" w:rsidRDefault="00ED0D6D" w:rsidP="007D5A49">
      <w:pPr>
        <w:jc w:val="left"/>
        <w:rPr>
          <w:rFonts w:cs="Times New Roman"/>
          <w:sz w:val="24"/>
          <w:szCs w:val="24"/>
          <w:lang w:val="sr-Cyrl-CS"/>
        </w:rPr>
      </w:pPr>
    </w:p>
    <w:p w14:paraId="7F8FC707" w14:textId="5DF7D037" w:rsidR="00CB3FC7" w:rsidRPr="00CE0B5A" w:rsidRDefault="00CB3FC7" w:rsidP="00CB3FC7">
      <w:pPr>
        <w:ind w:firstLine="720"/>
        <w:rPr>
          <w:rFonts w:cs="Times New Roman"/>
          <w:sz w:val="24"/>
          <w:szCs w:val="24"/>
          <w:lang w:val="sr-Cyrl-CS"/>
        </w:rPr>
      </w:pPr>
      <w:r w:rsidRPr="00CE0B5A">
        <w:rPr>
          <w:rFonts w:eastAsia="Calibri" w:cs="Times New Roman"/>
          <w:sz w:val="24"/>
          <w:szCs w:val="24"/>
          <w:lang w:val="sr-Cyrl-CS"/>
        </w:rPr>
        <w:t xml:space="preserve">На подручју Просторног плана земљиште ће се и даље користити у највећој мери као пољопривредно и шумско, а мањим делом као грађевинско. Планским решењима у обухвату подручја посебне намене се не мења начин коришћења земљишта, осим на локацијама за формирање грађевинских парцеле за објекте трафостаница и </w:t>
      </w:r>
      <w:r w:rsidR="002420B4" w:rsidRPr="00CE0B5A">
        <w:rPr>
          <w:rFonts w:eastAsia="Calibri" w:cs="Times New Roman"/>
          <w:sz w:val="24"/>
          <w:szCs w:val="24"/>
          <w:lang w:val="sr-Cyrl-CS"/>
        </w:rPr>
        <w:t>прикључно</w:t>
      </w:r>
      <w:r w:rsidR="00C75959" w:rsidRPr="00CE0B5A">
        <w:rPr>
          <w:rFonts w:eastAsia="Calibri" w:cs="Times New Roman"/>
          <w:sz w:val="24"/>
          <w:szCs w:val="24"/>
          <w:lang w:val="sr-Cyrl-CS"/>
        </w:rPr>
        <w:t>г</w:t>
      </w:r>
      <w:r w:rsidR="002420B4" w:rsidRPr="00CE0B5A">
        <w:rPr>
          <w:rFonts w:eastAsia="Calibri" w:cs="Times New Roman"/>
          <w:sz w:val="24"/>
          <w:szCs w:val="24"/>
          <w:lang w:val="sr-Cyrl-CS"/>
        </w:rPr>
        <w:t xml:space="preserve"> </w:t>
      </w:r>
      <w:r w:rsidR="00C75959" w:rsidRPr="00CE0B5A">
        <w:rPr>
          <w:rFonts w:eastAsia="Calibri" w:cs="Times New Roman"/>
          <w:sz w:val="24"/>
          <w:szCs w:val="24"/>
          <w:lang w:val="sr-Cyrl-CS"/>
        </w:rPr>
        <w:t xml:space="preserve">разводниог </w:t>
      </w:r>
      <w:r w:rsidR="002420B4" w:rsidRPr="00CE0B5A">
        <w:rPr>
          <w:rFonts w:eastAsia="Calibri" w:cs="Times New Roman"/>
          <w:sz w:val="24"/>
          <w:szCs w:val="24"/>
          <w:lang w:val="sr-Cyrl-CS"/>
        </w:rPr>
        <w:lastRenderedPageBreak/>
        <w:t>постројења</w:t>
      </w:r>
      <w:r w:rsidRPr="00CE0B5A">
        <w:rPr>
          <w:rFonts w:eastAsia="Calibri" w:cs="Times New Roman"/>
          <w:sz w:val="24"/>
          <w:szCs w:val="24"/>
          <w:lang w:val="sr-Cyrl-CS"/>
        </w:rPr>
        <w:t xml:space="preserve"> (</w:t>
      </w:r>
      <w:r w:rsidRPr="00CE0B5A">
        <w:rPr>
          <w:rFonts w:cs="Times New Roman"/>
          <w:sz w:val="24"/>
          <w:szCs w:val="24"/>
          <w:lang w:val="sr-Cyrl-CS"/>
        </w:rPr>
        <w:t>ТС 400/110 kV „Бор 6</w:t>
      </w:r>
      <w:r w:rsidR="006E7412" w:rsidRPr="00CE0B5A">
        <w:rPr>
          <w:rFonts w:cs="Times New Roman"/>
          <w:sz w:val="24"/>
          <w:szCs w:val="24"/>
          <w:lang w:val="sr-Cyrl-CS"/>
        </w:rPr>
        <w:t>ˮ</w:t>
      </w:r>
      <w:r w:rsidRPr="00CE0B5A">
        <w:rPr>
          <w:rFonts w:cs="Times New Roman"/>
          <w:sz w:val="24"/>
          <w:szCs w:val="24"/>
          <w:lang w:val="sr-Cyrl-CS"/>
        </w:rPr>
        <w:t>, ТС Бор „Јама</w:t>
      </w:r>
      <w:r w:rsidR="006E7412" w:rsidRPr="00CE0B5A">
        <w:rPr>
          <w:rFonts w:cs="Times New Roman"/>
          <w:sz w:val="24"/>
          <w:szCs w:val="24"/>
          <w:lang w:val="sr-Cyrl-CS"/>
        </w:rPr>
        <w:t>ˮ</w:t>
      </w:r>
      <w:r w:rsidRPr="00CE0B5A">
        <w:rPr>
          <w:rFonts w:cs="Times New Roman"/>
          <w:sz w:val="24"/>
          <w:szCs w:val="24"/>
          <w:lang w:val="sr-Cyrl-CS"/>
        </w:rPr>
        <w:t>, ТС „Бор 7</w:t>
      </w:r>
      <w:r w:rsidR="006E7412" w:rsidRPr="00CE0B5A">
        <w:rPr>
          <w:rFonts w:cs="Times New Roman"/>
          <w:sz w:val="24"/>
          <w:szCs w:val="24"/>
          <w:lang w:val="sr-Cyrl-CS"/>
        </w:rPr>
        <w:t>ˮ</w:t>
      </w:r>
      <w:r w:rsidRPr="00CE0B5A">
        <w:rPr>
          <w:rFonts w:cs="Times New Roman"/>
          <w:sz w:val="24"/>
          <w:szCs w:val="24"/>
          <w:lang w:val="sr-Cyrl-CS"/>
        </w:rPr>
        <w:t>, ТС „Бор 8</w:t>
      </w:r>
      <w:r w:rsidR="006E7412" w:rsidRPr="00CE0B5A">
        <w:rPr>
          <w:rFonts w:cs="Times New Roman"/>
          <w:sz w:val="24"/>
          <w:szCs w:val="24"/>
          <w:lang w:val="sr-Cyrl-CS"/>
        </w:rPr>
        <w:t>ˮ</w:t>
      </w:r>
      <w:r w:rsidRPr="00CE0B5A">
        <w:rPr>
          <w:rFonts w:cs="Times New Roman"/>
          <w:sz w:val="24"/>
          <w:szCs w:val="24"/>
          <w:lang w:val="sr-Cyrl-CS"/>
        </w:rPr>
        <w:t>, ТС „Бор 9</w:t>
      </w:r>
      <w:r w:rsidR="006E7412" w:rsidRPr="00CE0B5A">
        <w:rPr>
          <w:rFonts w:cs="Times New Roman"/>
          <w:sz w:val="24"/>
          <w:szCs w:val="24"/>
          <w:lang w:val="sr-Cyrl-CS"/>
        </w:rPr>
        <w:t>ˮ</w:t>
      </w:r>
      <w:r w:rsidRPr="00CE0B5A">
        <w:rPr>
          <w:rFonts w:cs="Times New Roman"/>
          <w:sz w:val="24"/>
          <w:szCs w:val="24"/>
          <w:lang w:val="sr-Cyrl-CS"/>
        </w:rPr>
        <w:t xml:space="preserve"> и ПРП 35 kV„Бор IV</w:t>
      </w:r>
      <w:r w:rsidR="005D05C4" w:rsidRPr="00CE0B5A">
        <w:rPr>
          <w:rFonts w:cs="Times New Roman"/>
          <w:sz w:val="24"/>
          <w:szCs w:val="24"/>
          <w:lang w:val="sr-Cyrl-CS"/>
        </w:rPr>
        <w:t>ˮ</w:t>
      </w:r>
      <w:r w:rsidRPr="00CE0B5A">
        <w:rPr>
          <w:rFonts w:eastAsia="Calibri" w:cs="Times New Roman"/>
          <w:sz w:val="24"/>
          <w:szCs w:val="24"/>
          <w:lang w:val="sr-Cyrl-CS"/>
        </w:rPr>
        <w:t>)</w:t>
      </w:r>
      <w:r w:rsidR="00B61464" w:rsidRPr="00CE0B5A">
        <w:rPr>
          <w:rFonts w:eastAsia="Calibri" w:cs="Times New Roman"/>
          <w:sz w:val="24"/>
          <w:szCs w:val="24"/>
          <w:lang w:val="sr-Cyrl-CS"/>
        </w:rPr>
        <w:t>,</w:t>
      </w:r>
      <w:r w:rsidRPr="00CE0B5A">
        <w:rPr>
          <w:rFonts w:eastAsia="Calibri" w:cs="Times New Roman"/>
          <w:sz w:val="24"/>
          <w:szCs w:val="24"/>
          <w:lang w:val="sr-Cyrl-CS"/>
        </w:rPr>
        <w:t xml:space="preserve"> већ се утврђују зоне заштите са правилима коришћења.</w:t>
      </w:r>
    </w:p>
    <w:p w14:paraId="1264BB84" w14:textId="2EF08A02" w:rsidR="00CB3FC7" w:rsidRPr="00CE0B5A" w:rsidRDefault="00CB3FC7" w:rsidP="00B45EA5">
      <w:pPr>
        <w:ind w:firstLine="720"/>
        <w:rPr>
          <w:rFonts w:cs="Times New Roman"/>
          <w:sz w:val="24"/>
          <w:szCs w:val="24"/>
          <w:lang w:val="sr-Cyrl-CS"/>
        </w:rPr>
      </w:pPr>
      <w:r w:rsidRPr="00CE0B5A">
        <w:rPr>
          <w:rFonts w:cs="Times New Roman"/>
          <w:sz w:val="24"/>
          <w:szCs w:val="24"/>
          <w:lang w:val="sr-Cyrl-CS"/>
        </w:rPr>
        <w:t xml:space="preserve">На локацијама електроенергетских објеката и приступних путева утврђене су </w:t>
      </w:r>
      <w:r w:rsidR="00B61464" w:rsidRPr="00CE0B5A">
        <w:rPr>
          <w:rFonts w:cs="Times New Roman"/>
          <w:sz w:val="24"/>
          <w:szCs w:val="24"/>
          <w:lang w:val="sr-Cyrl-CS"/>
        </w:rPr>
        <w:t>парцеле за њихову изградњу</w:t>
      </w:r>
      <w:r w:rsidRPr="00CE0B5A">
        <w:rPr>
          <w:rFonts w:cs="Times New Roman"/>
          <w:sz w:val="24"/>
          <w:szCs w:val="24"/>
          <w:lang w:val="sr-Cyrl-CS"/>
        </w:rPr>
        <w:t xml:space="preserve">. Укупна површина за изградњу објеката ТС и ПРП износи око </w:t>
      </w:r>
      <w:r w:rsidR="007A2995" w:rsidRPr="00CE0B5A">
        <w:rPr>
          <w:rFonts w:cs="Times New Roman"/>
          <w:sz w:val="24"/>
          <w:szCs w:val="24"/>
          <w:lang w:val="sr-Cyrl-CS"/>
        </w:rPr>
        <w:t>21</w:t>
      </w:r>
      <w:r w:rsidRPr="00CE0B5A">
        <w:rPr>
          <w:rFonts w:cs="Times New Roman"/>
          <w:sz w:val="24"/>
          <w:szCs w:val="24"/>
          <w:lang w:val="sr-Cyrl-CS"/>
        </w:rPr>
        <w:t>,1</w:t>
      </w:r>
      <w:r w:rsidR="007A2995" w:rsidRPr="00CE0B5A">
        <w:rPr>
          <w:rFonts w:cs="Times New Roman"/>
          <w:sz w:val="24"/>
          <w:szCs w:val="24"/>
          <w:lang w:val="sr-Cyrl-CS"/>
        </w:rPr>
        <w:t>9</w:t>
      </w:r>
      <w:r w:rsidR="00173788" w:rsidRPr="00CE0B5A">
        <w:rPr>
          <w:rFonts w:cs="Times New Roman"/>
          <w:sz w:val="24"/>
          <w:szCs w:val="24"/>
          <w:lang w:val="sr-Cyrl-CS"/>
        </w:rPr>
        <w:t xml:space="preserve"> </w:t>
      </w:r>
      <w:r w:rsidRPr="00CE0B5A">
        <w:rPr>
          <w:rFonts w:cs="Times New Roman"/>
          <w:sz w:val="24"/>
          <w:szCs w:val="24"/>
          <w:lang w:val="sr-Cyrl-CS"/>
        </w:rPr>
        <w:t>ha.</w:t>
      </w:r>
    </w:p>
    <w:p w14:paraId="5904427C" w14:textId="77777777" w:rsidR="0068161E" w:rsidRPr="00CE0B5A" w:rsidRDefault="0068161E" w:rsidP="007D5A49">
      <w:pPr>
        <w:jc w:val="left"/>
        <w:rPr>
          <w:rFonts w:cs="Times New Roman"/>
          <w:sz w:val="24"/>
          <w:szCs w:val="24"/>
          <w:lang w:val="sr-Cyrl-CS"/>
        </w:rPr>
      </w:pPr>
    </w:p>
    <w:p w14:paraId="7C65648F" w14:textId="77777777" w:rsidR="0068161E" w:rsidRPr="00CE0B5A" w:rsidRDefault="0068161E" w:rsidP="007D5A49">
      <w:pPr>
        <w:jc w:val="left"/>
        <w:rPr>
          <w:rFonts w:cs="Times New Roman"/>
          <w:sz w:val="24"/>
          <w:szCs w:val="24"/>
          <w:lang w:val="sr-Cyrl-CS"/>
        </w:rPr>
        <w:sectPr w:rsidR="0068161E" w:rsidRPr="00CE0B5A" w:rsidSect="003554F0">
          <w:footerReference w:type="default" r:id="rId11"/>
          <w:footerReference w:type="first" r:id="rId12"/>
          <w:pgSz w:w="11907" w:h="16839" w:code="9"/>
          <w:pgMar w:top="1134" w:right="1134" w:bottom="1134" w:left="1134" w:header="720" w:footer="720" w:gutter="0"/>
          <w:pgNumType w:start="1"/>
          <w:cols w:space="720"/>
          <w:titlePg/>
          <w:docGrid w:linePitch="360"/>
        </w:sectPr>
      </w:pPr>
    </w:p>
    <w:p w14:paraId="220E266A" w14:textId="00E627AD" w:rsidR="003447E8" w:rsidRPr="00CE0B5A" w:rsidRDefault="00AC0900" w:rsidP="007D5A49">
      <w:pPr>
        <w:rPr>
          <w:rFonts w:cs="Times New Roman"/>
          <w:sz w:val="24"/>
          <w:szCs w:val="24"/>
          <w:lang w:val="sr-Cyrl-CS"/>
        </w:rPr>
      </w:pPr>
      <w:bookmarkStart w:id="134" w:name="_Hlk170207269"/>
      <w:r w:rsidRPr="00CE0B5A">
        <w:rPr>
          <w:rFonts w:cs="Times New Roman"/>
          <w:sz w:val="24"/>
          <w:szCs w:val="24"/>
          <w:lang w:val="sr-Cyrl-CS"/>
        </w:rPr>
        <w:lastRenderedPageBreak/>
        <w:t xml:space="preserve">Табела </w:t>
      </w:r>
      <w:r w:rsidR="00B45EA5" w:rsidRPr="00CE0B5A">
        <w:rPr>
          <w:rFonts w:cs="Times New Roman"/>
          <w:sz w:val="24"/>
          <w:szCs w:val="24"/>
          <w:lang w:val="sr-Cyrl-CS"/>
        </w:rPr>
        <w:t>10</w:t>
      </w:r>
      <w:r w:rsidR="003447E8" w:rsidRPr="00CE0B5A">
        <w:rPr>
          <w:rFonts w:cs="Times New Roman"/>
          <w:sz w:val="24"/>
          <w:szCs w:val="24"/>
          <w:lang w:val="sr-Cyrl-CS"/>
        </w:rPr>
        <w:t xml:space="preserve">. Списак тачака укрштања коридора </w:t>
      </w:r>
      <w:r w:rsidR="004722FF" w:rsidRPr="00CE0B5A">
        <w:rPr>
          <w:rFonts w:cs="Times New Roman"/>
          <w:sz w:val="24"/>
          <w:szCs w:val="24"/>
          <w:lang w:val="sr-Cyrl-CS"/>
        </w:rPr>
        <w:t xml:space="preserve">ДВ </w:t>
      </w:r>
      <w:r w:rsidR="003447E8" w:rsidRPr="00CE0B5A">
        <w:rPr>
          <w:rFonts w:cs="Times New Roman"/>
          <w:sz w:val="24"/>
          <w:szCs w:val="24"/>
          <w:lang w:val="sr-Cyrl-CS"/>
        </w:rPr>
        <w:t xml:space="preserve">са границама јединица </w:t>
      </w:r>
      <w:r w:rsidR="00A10470" w:rsidRPr="00CE0B5A">
        <w:rPr>
          <w:rFonts w:cs="Times New Roman"/>
          <w:sz w:val="24"/>
          <w:szCs w:val="24"/>
          <w:lang w:val="sr-Cyrl-CS"/>
        </w:rPr>
        <w:t>локалних самоуправа, водотоцима</w:t>
      </w:r>
      <w:r w:rsidR="00563605" w:rsidRPr="00CE0B5A">
        <w:rPr>
          <w:rFonts w:cs="Times New Roman"/>
          <w:sz w:val="24"/>
          <w:szCs w:val="24"/>
          <w:lang w:val="sr-Cyrl-CS"/>
        </w:rPr>
        <w:t xml:space="preserve"> </w:t>
      </w:r>
      <w:r w:rsidR="003447E8" w:rsidRPr="00CE0B5A">
        <w:rPr>
          <w:rFonts w:cs="Times New Roman"/>
          <w:sz w:val="24"/>
          <w:szCs w:val="24"/>
          <w:lang w:val="sr-Cyrl-CS"/>
        </w:rPr>
        <w:t>и другим инфраструктурним системима и објектима</w:t>
      </w:r>
    </w:p>
    <w:bookmarkEnd w:id="134"/>
    <w:p w14:paraId="2518269C" w14:textId="77777777" w:rsidR="00DB7301" w:rsidRPr="00CE0B5A" w:rsidRDefault="00DB7301" w:rsidP="007D5A49">
      <w:pPr>
        <w:rPr>
          <w:rFonts w:eastAsia="Calibri" w:cs="Times New Roman"/>
          <w:sz w:val="24"/>
          <w:szCs w:val="24"/>
          <w:lang w:val="sr-Cyrl-CS"/>
        </w:rPr>
      </w:pPr>
    </w:p>
    <w:p w14:paraId="312C0231" w14:textId="46A78C9C" w:rsidR="00495394" w:rsidRPr="00CE0B5A" w:rsidRDefault="00495394" w:rsidP="00DB7301">
      <w:pPr>
        <w:jc w:val="center"/>
        <w:rPr>
          <w:rFonts w:eastAsia="Calibri" w:cs="Times New Roman"/>
          <w:iCs/>
          <w:sz w:val="24"/>
          <w:szCs w:val="24"/>
          <w:lang w:val="sr-Cyrl-CS"/>
        </w:rPr>
      </w:pPr>
      <w:r w:rsidRPr="00CE0B5A">
        <w:rPr>
          <w:rFonts w:eastAsia="Calibri" w:cs="Times New Roman"/>
          <w:iCs/>
          <w:sz w:val="24"/>
          <w:szCs w:val="24"/>
          <w:lang w:val="sr-Cyrl-CS"/>
        </w:rPr>
        <w:t>ДВ 400 kV ТС „Бор 2</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 РП „Дрмно</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(расецање и увођење ДВ 400 kV бр. 401/2 у ТС Бор 2), (Лот 2)</w:t>
      </w:r>
    </w:p>
    <w:tbl>
      <w:tblPr>
        <w:tblStyle w:val="TableGrid"/>
        <w:tblW w:w="14561" w:type="dxa"/>
        <w:tblLook w:val="04A0" w:firstRow="1" w:lastRow="0" w:firstColumn="1" w:lastColumn="0" w:noHBand="0" w:noVBand="1"/>
      </w:tblPr>
      <w:tblGrid>
        <w:gridCol w:w="701"/>
        <w:gridCol w:w="1220"/>
        <w:gridCol w:w="3132"/>
        <w:gridCol w:w="1398"/>
        <w:gridCol w:w="1428"/>
        <w:gridCol w:w="1272"/>
        <w:gridCol w:w="3703"/>
        <w:gridCol w:w="1197"/>
        <w:gridCol w:w="510"/>
      </w:tblGrid>
      <w:tr w:rsidR="00C00127" w:rsidRPr="00CE0B5A" w14:paraId="16BB5678" w14:textId="354A132F" w:rsidTr="00294B3B">
        <w:trPr>
          <w:trHeight w:val="300"/>
          <w:tblHeader/>
        </w:trPr>
        <w:tc>
          <w:tcPr>
            <w:tcW w:w="715" w:type="dxa"/>
            <w:noWrap/>
            <w:hideMark/>
          </w:tcPr>
          <w:p w14:paraId="7154B0BF" w14:textId="166FC074" w:rsidR="00C00127" w:rsidRPr="00CE0B5A" w:rsidRDefault="00C00127" w:rsidP="00625357">
            <w:pPr>
              <w:jc w:val="center"/>
              <w:rPr>
                <w:rFonts w:cs="Times New Roman"/>
                <w:bCs/>
                <w:sz w:val="24"/>
                <w:szCs w:val="24"/>
                <w:lang w:val="sr-Cyrl-CS"/>
              </w:rPr>
            </w:pPr>
            <w:r w:rsidRPr="00CE0B5A">
              <w:rPr>
                <w:rFonts w:eastAsia="Calibri" w:cs="Times New Roman"/>
                <w:bCs/>
                <w:sz w:val="24"/>
                <w:szCs w:val="24"/>
                <w:lang w:val="sr-Cyrl-CS"/>
              </w:rPr>
              <w:t>Р. бр.</w:t>
            </w:r>
          </w:p>
        </w:tc>
        <w:tc>
          <w:tcPr>
            <w:tcW w:w="1055" w:type="dxa"/>
            <w:noWrap/>
            <w:hideMark/>
          </w:tcPr>
          <w:p w14:paraId="590D8639" w14:textId="4A0167D4" w:rsidR="00C00127" w:rsidRPr="00CE0B5A" w:rsidRDefault="00C00127" w:rsidP="00625357">
            <w:pPr>
              <w:jc w:val="center"/>
              <w:rPr>
                <w:rFonts w:cs="Times New Roman"/>
                <w:bCs/>
                <w:sz w:val="24"/>
                <w:szCs w:val="24"/>
                <w:lang w:val="sr-Cyrl-CS"/>
              </w:rPr>
            </w:pPr>
            <w:r w:rsidRPr="00CE0B5A">
              <w:rPr>
                <w:rFonts w:eastAsia="Calibri" w:cs="Times New Roman"/>
                <w:bCs/>
                <w:sz w:val="24"/>
                <w:szCs w:val="24"/>
                <w:lang w:val="sr-Cyrl-CS"/>
              </w:rPr>
              <w:t>Ознака укрштања</w:t>
            </w:r>
          </w:p>
        </w:tc>
        <w:tc>
          <w:tcPr>
            <w:tcW w:w="3097" w:type="dxa"/>
            <w:noWrap/>
            <w:hideMark/>
          </w:tcPr>
          <w:p w14:paraId="76E315D7" w14:textId="197A0B86" w:rsidR="00C00127" w:rsidRPr="00CE0B5A" w:rsidRDefault="00C00127" w:rsidP="00625357">
            <w:pPr>
              <w:jc w:val="center"/>
              <w:rPr>
                <w:rFonts w:cs="Times New Roman"/>
                <w:bCs/>
                <w:sz w:val="24"/>
                <w:szCs w:val="24"/>
                <w:lang w:val="sr-Cyrl-CS"/>
              </w:rPr>
            </w:pPr>
            <w:r w:rsidRPr="00CE0B5A">
              <w:rPr>
                <w:rFonts w:eastAsia="Calibri" w:cs="Times New Roman"/>
                <w:bCs/>
                <w:sz w:val="24"/>
                <w:szCs w:val="24"/>
                <w:lang w:val="sr-Cyrl-CS"/>
              </w:rPr>
              <w:t>Објекат</w:t>
            </w:r>
          </w:p>
        </w:tc>
        <w:tc>
          <w:tcPr>
            <w:tcW w:w="1433" w:type="dxa"/>
            <w:noWrap/>
            <w:hideMark/>
          </w:tcPr>
          <w:p w14:paraId="00C9D0D8" w14:textId="246C11E5" w:rsidR="00C00127" w:rsidRPr="00CE0B5A" w:rsidRDefault="00C00127" w:rsidP="00625357">
            <w:pPr>
              <w:jc w:val="center"/>
              <w:rPr>
                <w:rFonts w:cs="Times New Roman"/>
                <w:bCs/>
                <w:sz w:val="24"/>
                <w:szCs w:val="24"/>
                <w:lang w:val="sr-Cyrl-CS"/>
              </w:rPr>
            </w:pPr>
            <w:r w:rsidRPr="00CE0B5A">
              <w:rPr>
                <w:rFonts w:eastAsia="Calibri" w:cs="Times New Roman"/>
                <w:bCs/>
                <w:sz w:val="24"/>
                <w:szCs w:val="24"/>
                <w:lang w:val="sr-Cyrl-CS"/>
              </w:rPr>
              <w:t>КО</w:t>
            </w:r>
          </w:p>
        </w:tc>
        <w:tc>
          <w:tcPr>
            <w:tcW w:w="1464" w:type="dxa"/>
            <w:noWrap/>
            <w:hideMark/>
          </w:tcPr>
          <w:p w14:paraId="2A90A208" w14:textId="77777777" w:rsidR="00C00127" w:rsidRPr="00CE0B5A" w:rsidRDefault="00C00127" w:rsidP="00625357">
            <w:pPr>
              <w:jc w:val="center"/>
              <w:rPr>
                <w:rFonts w:eastAsia="Calibri" w:cs="Times New Roman"/>
                <w:bCs/>
                <w:sz w:val="24"/>
                <w:szCs w:val="24"/>
                <w:lang w:val="sr-Cyrl-CS"/>
              </w:rPr>
            </w:pPr>
            <w:r w:rsidRPr="00CE0B5A">
              <w:rPr>
                <w:rFonts w:eastAsia="Calibri" w:cs="Times New Roman"/>
                <w:bCs/>
                <w:sz w:val="24"/>
                <w:szCs w:val="24"/>
                <w:lang w:val="sr-Cyrl-CS"/>
              </w:rPr>
              <w:t>Општина/</w:t>
            </w:r>
          </w:p>
          <w:p w14:paraId="595DAC22" w14:textId="11D4C4DA" w:rsidR="00C00127" w:rsidRPr="00CE0B5A" w:rsidRDefault="00C00127" w:rsidP="00625357">
            <w:pPr>
              <w:jc w:val="center"/>
              <w:rPr>
                <w:rFonts w:cs="Times New Roman"/>
                <w:bCs/>
                <w:sz w:val="24"/>
                <w:szCs w:val="24"/>
                <w:lang w:val="sr-Cyrl-CS"/>
              </w:rPr>
            </w:pPr>
            <w:r w:rsidRPr="00CE0B5A">
              <w:rPr>
                <w:rFonts w:eastAsia="Calibri" w:cs="Times New Roman"/>
                <w:bCs/>
                <w:sz w:val="24"/>
                <w:szCs w:val="24"/>
                <w:lang w:val="sr-Cyrl-CS"/>
              </w:rPr>
              <w:t>Град</w:t>
            </w:r>
          </w:p>
        </w:tc>
        <w:tc>
          <w:tcPr>
            <w:tcW w:w="1259" w:type="dxa"/>
            <w:noWrap/>
            <w:hideMark/>
          </w:tcPr>
          <w:p w14:paraId="79A180FF" w14:textId="011926B6" w:rsidR="00C00127" w:rsidRPr="00CE0B5A" w:rsidRDefault="00C00127" w:rsidP="00625357">
            <w:pPr>
              <w:jc w:val="center"/>
              <w:rPr>
                <w:rFonts w:cs="Times New Roman"/>
                <w:bCs/>
                <w:sz w:val="24"/>
                <w:szCs w:val="24"/>
                <w:lang w:val="sr-Cyrl-CS"/>
              </w:rPr>
            </w:pPr>
            <w:r w:rsidRPr="00CE0B5A">
              <w:rPr>
                <w:rFonts w:eastAsia="Calibri" w:cs="Times New Roman"/>
                <w:bCs/>
                <w:sz w:val="24"/>
                <w:szCs w:val="24"/>
                <w:lang w:val="sr-Cyrl-CS"/>
              </w:rPr>
              <w:t>Стање</w:t>
            </w:r>
          </w:p>
        </w:tc>
        <w:tc>
          <w:tcPr>
            <w:tcW w:w="3805" w:type="dxa"/>
            <w:noWrap/>
            <w:hideMark/>
          </w:tcPr>
          <w:p w14:paraId="43DEAA7A" w14:textId="2CA303F7" w:rsidR="00C00127" w:rsidRPr="00CE0B5A" w:rsidRDefault="00C00127" w:rsidP="00625357">
            <w:pPr>
              <w:jc w:val="center"/>
              <w:rPr>
                <w:rFonts w:cs="Times New Roman"/>
                <w:bCs/>
                <w:sz w:val="24"/>
                <w:szCs w:val="24"/>
                <w:lang w:val="sr-Cyrl-CS"/>
              </w:rPr>
            </w:pPr>
            <w:r w:rsidRPr="00CE0B5A">
              <w:rPr>
                <w:rFonts w:eastAsia="Calibri" w:cs="Times New Roman"/>
                <w:bCs/>
                <w:sz w:val="24"/>
                <w:szCs w:val="24"/>
                <w:lang w:val="sr-Cyrl-CS"/>
              </w:rPr>
              <w:t>Опис укрштања</w:t>
            </w:r>
          </w:p>
        </w:tc>
        <w:tc>
          <w:tcPr>
            <w:tcW w:w="1226" w:type="dxa"/>
            <w:noWrap/>
            <w:hideMark/>
          </w:tcPr>
          <w:p w14:paraId="503EDD44" w14:textId="7B242C4B" w:rsidR="00C00127" w:rsidRPr="00CE0B5A" w:rsidRDefault="00596323" w:rsidP="00625357">
            <w:pPr>
              <w:jc w:val="center"/>
              <w:rPr>
                <w:rFonts w:cs="Times New Roman"/>
                <w:bCs/>
                <w:sz w:val="24"/>
                <w:szCs w:val="24"/>
                <w:lang w:val="sr-Cyrl-CS"/>
              </w:rPr>
            </w:pPr>
            <w:r w:rsidRPr="00CE0B5A">
              <w:rPr>
                <w:rFonts w:eastAsia="Calibri" w:cs="Times New Roman"/>
                <w:bCs/>
                <w:sz w:val="24"/>
                <w:szCs w:val="24"/>
                <w:lang w:val="sr-Cyrl-CS"/>
              </w:rPr>
              <w:t>Стац. k</w:t>
            </w:r>
            <w:r w:rsidR="00C00127" w:rsidRPr="00CE0B5A">
              <w:rPr>
                <w:rFonts w:eastAsia="Calibri" w:cs="Times New Roman"/>
                <w:bCs/>
                <w:sz w:val="24"/>
                <w:szCs w:val="24"/>
                <w:lang w:val="sr-Cyrl-CS"/>
              </w:rPr>
              <w:t>m</w:t>
            </w:r>
          </w:p>
        </w:tc>
        <w:tc>
          <w:tcPr>
            <w:tcW w:w="507" w:type="dxa"/>
          </w:tcPr>
          <w:p w14:paraId="75CEC504" w14:textId="10B7C052" w:rsidR="00C00127" w:rsidRPr="00CE0B5A" w:rsidRDefault="00C00127" w:rsidP="00625357">
            <w:pPr>
              <w:jc w:val="center"/>
              <w:rPr>
                <w:rFonts w:eastAsia="Calibri" w:cs="Times New Roman"/>
                <w:bCs/>
                <w:sz w:val="24"/>
                <w:szCs w:val="24"/>
                <w:lang w:val="sr-Cyrl-CS"/>
              </w:rPr>
            </w:pPr>
            <w:r w:rsidRPr="00CE0B5A">
              <w:rPr>
                <w:rFonts w:eastAsia="Calibri" w:cs="Times New Roman"/>
                <w:bCs/>
                <w:sz w:val="24"/>
                <w:szCs w:val="24"/>
                <w:lang w:val="sr-Cyrl-CS"/>
              </w:rPr>
              <w:t>Л. бр.</w:t>
            </w:r>
          </w:p>
        </w:tc>
      </w:tr>
      <w:tr w:rsidR="00C00127" w:rsidRPr="00CE0B5A" w14:paraId="7F42E745" w14:textId="18692D95" w:rsidTr="00294B3B">
        <w:trPr>
          <w:trHeight w:val="300"/>
        </w:trPr>
        <w:tc>
          <w:tcPr>
            <w:tcW w:w="715" w:type="dxa"/>
            <w:noWrap/>
          </w:tcPr>
          <w:p w14:paraId="46F345FA" w14:textId="1D644728" w:rsidR="00C00127" w:rsidRPr="00CE0B5A" w:rsidRDefault="00C00127" w:rsidP="00C00127">
            <w:pPr>
              <w:rPr>
                <w:rFonts w:cs="Times New Roman"/>
                <w:iCs/>
                <w:sz w:val="24"/>
                <w:szCs w:val="24"/>
                <w:lang w:val="sr-Cyrl-CS"/>
              </w:rPr>
            </w:pPr>
            <w:r w:rsidRPr="00CE0B5A">
              <w:rPr>
                <w:rFonts w:cs="Times New Roman"/>
                <w:iCs/>
                <w:sz w:val="24"/>
                <w:szCs w:val="24"/>
                <w:lang w:val="sr-Cyrl-CS"/>
              </w:rPr>
              <w:t>1</w:t>
            </w:r>
            <w:r w:rsidR="00294B3B" w:rsidRPr="00CE0B5A">
              <w:rPr>
                <w:rFonts w:cs="Times New Roman"/>
                <w:iCs/>
                <w:sz w:val="24"/>
                <w:szCs w:val="24"/>
                <w:lang w:val="sr-Cyrl-CS"/>
              </w:rPr>
              <w:t>.</w:t>
            </w:r>
          </w:p>
        </w:tc>
        <w:tc>
          <w:tcPr>
            <w:tcW w:w="1055" w:type="dxa"/>
            <w:noWrap/>
          </w:tcPr>
          <w:p w14:paraId="7DD0639B" w14:textId="4240617C" w:rsidR="00C00127" w:rsidRPr="00CE0B5A" w:rsidRDefault="00C00127" w:rsidP="00C00127">
            <w:pPr>
              <w:rPr>
                <w:rFonts w:cs="Times New Roman"/>
                <w:iCs/>
                <w:sz w:val="24"/>
                <w:szCs w:val="24"/>
                <w:lang w:val="sr-Cyrl-CS"/>
              </w:rPr>
            </w:pPr>
            <w:r w:rsidRPr="00CE0B5A">
              <w:rPr>
                <w:rFonts w:cs="Times New Roman"/>
                <w:iCs/>
                <w:sz w:val="24"/>
                <w:szCs w:val="24"/>
                <w:lang w:val="sr-Cyrl-CS"/>
              </w:rPr>
              <w:t>УЕ1</w:t>
            </w:r>
          </w:p>
        </w:tc>
        <w:tc>
          <w:tcPr>
            <w:tcW w:w="3097" w:type="dxa"/>
            <w:noWrap/>
          </w:tcPr>
          <w:p w14:paraId="3E8A1EB4" w14:textId="3AE8A511"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128/3</w:t>
            </w:r>
          </w:p>
        </w:tc>
        <w:tc>
          <w:tcPr>
            <w:tcW w:w="1433" w:type="dxa"/>
            <w:noWrap/>
          </w:tcPr>
          <w:p w14:paraId="53C8C0B9" w14:textId="0A1160E9" w:rsidR="00C00127" w:rsidRPr="00CE0B5A" w:rsidRDefault="00C00127" w:rsidP="00C00127">
            <w:pPr>
              <w:rPr>
                <w:rFonts w:cs="Times New Roman"/>
                <w:iCs/>
                <w:sz w:val="24"/>
                <w:szCs w:val="24"/>
                <w:lang w:val="sr-Cyrl-CS"/>
              </w:rPr>
            </w:pPr>
            <w:r w:rsidRPr="00CE0B5A">
              <w:rPr>
                <w:rFonts w:cs="Times New Roman"/>
                <w:iCs/>
                <w:sz w:val="24"/>
                <w:szCs w:val="24"/>
                <w:lang w:val="sr-Cyrl-CS"/>
              </w:rPr>
              <w:t>Гложане</w:t>
            </w:r>
          </w:p>
        </w:tc>
        <w:tc>
          <w:tcPr>
            <w:tcW w:w="1464" w:type="dxa"/>
            <w:noWrap/>
          </w:tcPr>
          <w:p w14:paraId="5796512C" w14:textId="57BF750E" w:rsidR="00C00127" w:rsidRPr="00CE0B5A" w:rsidRDefault="00C00127" w:rsidP="00C00127">
            <w:pPr>
              <w:rPr>
                <w:rFonts w:cs="Times New Roman"/>
                <w:iCs/>
                <w:sz w:val="24"/>
                <w:szCs w:val="24"/>
                <w:lang w:val="sr-Cyrl-CS"/>
              </w:rPr>
            </w:pPr>
            <w:r w:rsidRPr="00CE0B5A">
              <w:rPr>
                <w:rFonts w:cs="Times New Roman"/>
                <w:iCs/>
                <w:sz w:val="24"/>
                <w:szCs w:val="24"/>
                <w:lang w:val="sr-Cyrl-CS"/>
              </w:rPr>
              <w:t>Кучево</w:t>
            </w:r>
          </w:p>
        </w:tc>
        <w:tc>
          <w:tcPr>
            <w:tcW w:w="1259" w:type="dxa"/>
            <w:noWrap/>
          </w:tcPr>
          <w:p w14:paraId="3CB4E844" w14:textId="66FA6C94"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tcPr>
          <w:p w14:paraId="033F4608" w14:textId="30246972"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tcPr>
          <w:p w14:paraId="2D6E65C4" w14:textId="7FEE01AB" w:rsidR="00C00127" w:rsidRPr="00CE0B5A" w:rsidRDefault="00C00127" w:rsidP="00C00127">
            <w:pPr>
              <w:rPr>
                <w:rFonts w:cs="Times New Roman"/>
                <w:iCs/>
                <w:sz w:val="24"/>
                <w:szCs w:val="24"/>
                <w:lang w:val="sr-Cyrl-CS"/>
              </w:rPr>
            </w:pPr>
            <w:r w:rsidRPr="00CE0B5A">
              <w:rPr>
                <w:rFonts w:cs="Times New Roman"/>
                <w:iCs/>
                <w:sz w:val="24"/>
                <w:szCs w:val="24"/>
                <w:lang w:val="sr-Cyrl-CS"/>
              </w:rPr>
              <w:t>km 3+727</w:t>
            </w:r>
          </w:p>
        </w:tc>
        <w:tc>
          <w:tcPr>
            <w:tcW w:w="507" w:type="dxa"/>
            <w:tcBorders>
              <w:top w:val="single" w:sz="4" w:space="0" w:color="auto"/>
              <w:left w:val="single" w:sz="4" w:space="0" w:color="auto"/>
              <w:bottom w:val="single" w:sz="4" w:space="0" w:color="auto"/>
              <w:right w:val="single" w:sz="4" w:space="0" w:color="auto"/>
            </w:tcBorders>
            <w:shd w:val="clear" w:color="auto" w:fill="auto"/>
          </w:tcPr>
          <w:p w14:paraId="16065BD0" w14:textId="5012ECD4"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24</w:t>
            </w:r>
          </w:p>
        </w:tc>
      </w:tr>
      <w:tr w:rsidR="00C00127" w:rsidRPr="00CE0B5A" w14:paraId="1A3B402E" w14:textId="0CFCF443" w:rsidTr="00294B3B">
        <w:trPr>
          <w:trHeight w:val="300"/>
        </w:trPr>
        <w:tc>
          <w:tcPr>
            <w:tcW w:w="715" w:type="dxa"/>
            <w:noWrap/>
            <w:hideMark/>
          </w:tcPr>
          <w:p w14:paraId="6DBA389B" w14:textId="1F9BBD1C" w:rsidR="00C00127" w:rsidRPr="00CE0B5A" w:rsidRDefault="00C00127" w:rsidP="00C00127">
            <w:pPr>
              <w:rPr>
                <w:rFonts w:cs="Times New Roman"/>
                <w:iCs/>
                <w:sz w:val="24"/>
                <w:szCs w:val="24"/>
                <w:lang w:val="sr-Cyrl-CS"/>
              </w:rPr>
            </w:pPr>
            <w:r w:rsidRPr="00CE0B5A">
              <w:rPr>
                <w:rFonts w:cs="Times New Roman"/>
                <w:iCs/>
                <w:sz w:val="24"/>
                <w:szCs w:val="24"/>
                <w:lang w:val="sr-Cyrl-CS"/>
              </w:rPr>
              <w:t>2</w:t>
            </w:r>
            <w:r w:rsidR="00294B3B" w:rsidRPr="00CE0B5A">
              <w:rPr>
                <w:rFonts w:cs="Times New Roman"/>
                <w:iCs/>
                <w:sz w:val="24"/>
                <w:szCs w:val="24"/>
                <w:lang w:val="sr-Cyrl-CS"/>
              </w:rPr>
              <w:t>.</w:t>
            </w:r>
          </w:p>
        </w:tc>
        <w:tc>
          <w:tcPr>
            <w:tcW w:w="1055" w:type="dxa"/>
            <w:noWrap/>
            <w:hideMark/>
          </w:tcPr>
          <w:p w14:paraId="1C1A81A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УЕ2</w:t>
            </w:r>
          </w:p>
        </w:tc>
        <w:tc>
          <w:tcPr>
            <w:tcW w:w="3097" w:type="dxa"/>
            <w:noWrap/>
            <w:hideMark/>
          </w:tcPr>
          <w:p w14:paraId="3FECBA8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128/3</w:t>
            </w:r>
          </w:p>
        </w:tc>
        <w:tc>
          <w:tcPr>
            <w:tcW w:w="1433" w:type="dxa"/>
            <w:noWrap/>
            <w:hideMark/>
          </w:tcPr>
          <w:p w14:paraId="77BBFB1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Дебели Луг</w:t>
            </w:r>
          </w:p>
        </w:tc>
        <w:tc>
          <w:tcPr>
            <w:tcW w:w="1464" w:type="dxa"/>
            <w:noWrap/>
            <w:hideMark/>
          </w:tcPr>
          <w:p w14:paraId="019BC65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013F71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8FB8CF2"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555ADF7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6+859</w:t>
            </w:r>
          </w:p>
        </w:tc>
        <w:tc>
          <w:tcPr>
            <w:tcW w:w="507" w:type="dxa"/>
            <w:tcBorders>
              <w:top w:val="nil"/>
              <w:left w:val="single" w:sz="4" w:space="0" w:color="auto"/>
              <w:bottom w:val="single" w:sz="4" w:space="0" w:color="auto"/>
              <w:right w:val="single" w:sz="4" w:space="0" w:color="auto"/>
            </w:tcBorders>
            <w:shd w:val="clear" w:color="auto" w:fill="auto"/>
          </w:tcPr>
          <w:p w14:paraId="5F335C92" w14:textId="01146F8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26</w:t>
            </w:r>
          </w:p>
        </w:tc>
      </w:tr>
      <w:tr w:rsidR="00C00127" w:rsidRPr="00CE0B5A" w14:paraId="7FB1E7E6" w14:textId="507329A6" w:rsidTr="00294B3B">
        <w:trPr>
          <w:trHeight w:val="300"/>
        </w:trPr>
        <w:tc>
          <w:tcPr>
            <w:tcW w:w="715" w:type="dxa"/>
            <w:noWrap/>
            <w:hideMark/>
          </w:tcPr>
          <w:p w14:paraId="6E19F2C9" w14:textId="15E2F556" w:rsidR="00C00127" w:rsidRPr="00CE0B5A" w:rsidRDefault="00C00127" w:rsidP="00C00127">
            <w:pPr>
              <w:rPr>
                <w:rFonts w:cs="Times New Roman"/>
                <w:iCs/>
                <w:sz w:val="24"/>
                <w:szCs w:val="24"/>
                <w:lang w:val="sr-Cyrl-CS"/>
              </w:rPr>
            </w:pPr>
            <w:r w:rsidRPr="00CE0B5A">
              <w:rPr>
                <w:rFonts w:cs="Times New Roman"/>
                <w:iCs/>
                <w:sz w:val="24"/>
                <w:szCs w:val="24"/>
                <w:lang w:val="sr-Cyrl-CS"/>
              </w:rPr>
              <w:t>3</w:t>
            </w:r>
            <w:r w:rsidR="00294B3B" w:rsidRPr="00CE0B5A">
              <w:rPr>
                <w:rFonts w:cs="Times New Roman"/>
                <w:iCs/>
                <w:sz w:val="24"/>
                <w:szCs w:val="24"/>
                <w:lang w:val="sr-Cyrl-CS"/>
              </w:rPr>
              <w:t>.</w:t>
            </w:r>
          </w:p>
        </w:tc>
        <w:tc>
          <w:tcPr>
            <w:tcW w:w="1055" w:type="dxa"/>
            <w:noWrap/>
            <w:hideMark/>
          </w:tcPr>
          <w:p w14:paraId="7483ED3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УПр1</w:t>
            </w:r>
          </w:p>
        </w:tc>
        <w:tc>
          <w:tcPr>
            <w:tcW w:w="3097" w:type="dxa"/>
            <w:noWrap/>
            <w:hideMark/>
          </w:tcPr>
          <w:p w14:paraId="042F91D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Пруга</w:t>
            </w:r>
          </w:p>
        </w:tc>
        <w:tc>
          <w:tcPr>
            <w:tcW w:w="1433" w:type="dxa"/>
            <w:noWrap/>
            <w:hideMark/>
          </w:tcPr>
          <w:p w14:paraId="2FFA0C7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Дебели Луг</w:t>
            </w:r>
          </w:p>
        </w:tc>
        <w:tc>
          <w:tcPr>
            <w:tcW w:w="1464" w:type="dxa"/>
            <w:noWrap/>
            <w:hideMark/>
          </w:tcPr>
          <w:p w14:paraId="26BD0FA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3E0DDB5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4A3C357"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1226" w:type="dxa"/>
            <w:noWrap/>
            <w:hideMark/>
          </w:tcPr>
          <w:p w14:paraId="09899F5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10+778</w:t>
            </w:r>
          </w:p>
        </w:tc>
        <w:tc>
          <w:tcPr>
            <w:tcW w:w="507" w:type="dxa"/>
            <w:tcBorders>
              <w:top w:val="nil"/>
              <w:left w:val="single" w:sz="4" w:space="0" w:color="auto"/>
              <w:bottom w:val="single" w:sz="4" w:space="0" w:color="auto"/>
              <w:right w:val="single" w:sz="4" w:space="0" w:color="auto"/>
            </w:tcBorders>
            <w:shd w:val="clear" w:color="auto" w:fill="auto"/>
          </w:tcPr>
          <w:p w14:paraId="6D11B29F" w14:textId="0807B18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28</w:t>
            </w:r>
          </w:p>
        </w:tc>
      </w:tr>
      <w:tr w:rsidR="00C00127" w:rsidRPr="00CE0B5A" w14:paraId="210B501C" w14:textId="5AFE7E7D" w:rsidTr="00294B3B">
        <w:trPr>
          <w:trHeight w:val="300"/>
        </w:trPr>
        <w:tc>
          <w:tcPr>
            <w:tcW w:w="715" w:type="dxa"/>
            <w:noWrap/>
            <w:hideMark/>
          </w:tcPr>
          <w:p w14:paraId="671A5DF6" w14:textId="20464C71" w:rsidR="00C00127" w:rsidRPr="00CE0B5A" w:rsidRDefault="00C00127" w:rsidP="00C00127">
            <w:pPr>
              <w:rPr>
                <w:rFonts w:cs="Times New Roman"/>
                <w:iCs/>
                <w:sz w:val="24"/>
                <w:szCs w:val="24"/>
                <w:lang w:val="sr-Cyrl-CS"/>
              </w:rPr>
            </w:pPr>
            <w:r w:rsidRPr="00CE0B5A">
              <w:rPr>
                <w:rFonts w:cs="Times New Roman"/>
                <w:iCs/>
                <w:sz w:val="24"/>
                <w:szCs w:val="24"/>
                <w:lang w:val="sr-Cyrl-CS"/>
              </w:rPr>
              <w:t>4</w:t>
            </w:r>
            <w:r w:rsidR="00294B3B" w:rsidRPr="00CE0B5A">
              <w:rPr>
                <w:rFonts w:cs="Times New Roman"/>
                <w:iCs/>
                <w:sz w:val="24"/>
                <w:szCs w:val="24"/>
                <w:lang w:val="sr-Cyrl-CS"/>
              </w:rPr>
              <w:t>.</w:t>
            </w:r>
          </w:p>
        </w:tc>
        <w:tc>
          <w:tcPr>
            <w:tcW w:w="1055" w:type="dxa"/>
            <w:noWrap/>
            <w:hideMark/>
          </w:tcPr>
          <w:p w14:paraId="7993867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w:t>
            </w:r>
          </w:p>
        </w:tc>
        <w:tc>
          <w:tcPr>
            <w:tcW w:w="3097" w:type="dxa"/>
            <w:noWrap/>
            <w:hideMark/>
          </w:tcPr>
          <w:p w14:paraId="2B9BB81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IБ реда-33</w:t>
            </w:r>
          </w:p>
        </w:tc>
        <w:tc>
          <w:tcPr>
            <w:tcW w:w="1433" w:type="dxa"/>
            <w:noWrap/>
            <w:hideMark/>
          </w:tcPr>
          <w:p w14:paraId="0FF1167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Дебели Луг</w:t>
            </w:r>
          </w:p>
        </w:tc>
        <w:tc>
          <w:tcPr>
            <w:tcW w:w="1464" w:type="dxa"/>
            <w:noWrap/>
            <w:hideMark/>
          </w:tcPr>
          <w:p w14:paraId="2EF7356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CC8CBB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E3D269F"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2AFF592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10+800</w:t>
            </w:r>
          </w:p>
        </w:tc>
        <w:tc>
          <w:tcPr>
            <w:tcW w:w="507" w:type="dxa"/>
            <w:tcBorders>
              <w:top w:val="nil"/>
              <w:left w:val="single" w:sz="4" w:space="0" w:color="auto"/>
              <w:bottom w:val="single" w:sz="4" w:space="0" w:color="auto"/>
              <w:right w:val="single" w:sz="4" w:space="0" w:color="auto"/>
            </w:tcBorders>
            <w:shd w:val="clear" w:color="auto" w:fill="auto"/>
          </w:tcPr>
          <w:p w14:paraId="70475DA5" w14:textId="2A32BBA6"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28</w:t>
            </w:r>
          </w:p>
        </w:tc>
      </w:tr>
      <w:tr w:rsidR="00C00127" w:rsidRPr="00CE0B5A" w14:paraId="53527F15" w14:textId="7CE073C8" w:rsidTr="00294B3B">
        <w:trPr>
          <w:trHeight w:val="300"/>
        </w:trPr>
        <w:tc>
          <w:tcPr>
            <w:tcW w:w="715" w:type="dxa"/>
            <w:noWrap/>
            <w:hideMark/>
          </w:tcPr>
          <w:p w14:paraId="4A0D0515" w14:textId="0DDA7099" w:rsidR="00C00127" w:rsidRPr="00CE0B5A" w:rsidRDefault="00C00127" w:rsidP="00C00127">
            <w:pPr>
              <w:rPr>
                <w:rFonts w:cs="Times New Roman"/>
                <w:iCs/>
                <w:sz w:val="24"/>
                <w:szCs w:val="24"/>
                <w:lang w:val="sr-Cyrl-CS"/>
              </w:rPr>
            </w:pPr>
            <w:r w:rsidRPr="00CE0B5A">
              <w:rPr>
                <w:rFonts w:cs="Times New Roman"/>
                <w:iCs/>
                <w:sz w:val="24"/>
                <w:szCs w:val="24"/>
                <w:lang w:val="sr-Cyrl-CS"/>
              </w:rPr>
              <w:t>5</w:t>
            </w:r>
            <w:r w:rsidR="00294B3B" w:rsidRPr="00CE0B5A">
              <w:rPr>
                <w:rFonts w:cs="Times New Roman"/>
                <w:iCs/>
                <w:sz w:val="24"/>
                <w:szCs w:val="24"/>
                <w:lang w:val="sr-Cyrl-CS"/>
              </w:rPr>
              <w:t>.</w:t>
            </w:r>
          </w:p>
        </w:tc>
        <w:tc>
          <w:tcPr>
            <w:tcW w:w="1055" w:type="dxa"/>
            <w:noWrap/>
            <w:hideMark/>
          </w:tcPr>
          <w:p w14:paraId="7088D85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УЕ3</w:t>
            </w:r>
          </w:p>
        </w:tc>
        <w:tc>
          <w:tcPr>
            <w:tcW w:w="3097" w:type="dxa"/>
            <w:noWrap/>
            <w:hideMark/>
          </w:tcPr>
          <w:p w14:paraId="4CE02FB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128/3</w:t>
            </w:r>
          </w:p>
        </w:tc>
        <w:tc>
          <w:tcPr>
            <w:tcW w:w="1433" w:type="dxa"/>
            <w:noWrap/>
            <w:hideMark/>
          </w:tcPr>
          <w:p w14:paraId="4F9241B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464" w:type="dxa"/>
            <w:noWrap/>
            <w:hideMark/>
          </w:tcPr>
          <w:p w14:paraId="38EED31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3D25884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3EAD57A"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430C8B8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11+317</w:t>
            </w:r>
          </w:p>
        </w:tc>
        <w:tc>
          <w:tcPr>
            <w:tcW w:w="507" w:type="dxa"/>
            <w:tcBorders>
              <w:top w:val="nil"/>
              <w:left w:val="single" w:sz="4" w:space="0" w:color="auto"/>
              <w:bottom w:val="single" w:sz="4" w:space="0" w:color="auto"/>
              <w:right w:val="single" w:sz="4" w:space="0" w:color="auto"/>
            </w:tcBorders>
            <w:shd w:val="clear" w:color="auto" w:fill="auto"/>
          </w:tcPr>
          <w:p w14:paraId="49C6AEC6" w14:textId="77559D57"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28</w:t>
            </w:r>
          </w:p>
        </w:tc>
      </w:tr>
      <w:tr w:rsidR="00C00127" w:rsidRPr="00CE0B5A" w14:paraId="1313F258" w14:textId="662BCA27" w:rsidTr="00294B3B">
        <w:trPr>
          <w:trHeight w:val="300"/>
        </w:trPr>
        <w:tc>
          <w:tcPr>
            <w:tcW w:w="715" w:type="dxa"/>
            <w:noWrap/>
            <w:hideMark/>
          </w:tcPr>
          <w:p w14:paraId="1EE220D2" w14:textId="05EC9D20" w:rsidR="00C00127" w:rsidRPr="00CE0B5A" w:rsidRDefault="00C00127" w:rsidP="00C00127">
            <w:pPr>
              <w:rPr>
                <w:rFonts w:cs="Times New Roman"/>
                <w:iCs/>
                <w:sz w:val="24"/>
                <w:szCs w:val="24"/>
                <w:lang w:val="sr-Cyrl-CS"/>
              </w:rPr>
            </w:pPr>
            <w:r w:rsidRPr="00CE0B5A">
              <w:rPr>
                <w:rFonts w:cs="Times New Roman"/>
                <w:iCs/>
                <w:sz w:val="24"/>
                <w:szCs w:val="24"/>
                <w:lang w:val="sr-Cyrl-CS"/>
              </w:rPr>
              <w:t>6</w:t>
            </w:r>
            <w:r w:rsidR="00294B3B" w:rsidRPr="00CE0B5A">
              <w:rPr>
                <w:rFonts w:cs="Times New Roman"/>
                <w:iCs/>
                <w:sz w:val="24"/>
                <w:szCs w:val="24"/>
                <w:lang w:val="sr-Cyrl-CS"/>
              </w:rPr>
              <w:t>.</w:t>
            </w:r>
          </w:p>
        </w:tc>
        <w:tc>
          <w:tcPr>
            <w:tcW w:w="1055" w:type="dxa"/>
            <w:noWrap/>
            <w:hideMark/>
          </w:tcPr>
          <w:p w14:paraId="6411EA1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УЕ4</w:t>
            </w:r>
          </w:p>
        </w:tc>
        <w:tc>
          <w:tcPr>
            <w:tcW w:w="3097" w:type="dxa"/>
            <w:noWrap/>
            <w:hideMark/>
          </w:tcPr>
          <w:p w14:paraId="1E4F1B8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128/2</w:t>
            </w:r>
          </w:p>
        </w:tc>
        <w:tc>
          <w:tcPr>
            <w:tcW w:w="1433" w:type="dxa"/>
            <w:noWrap/>
            <w:hideMark/>
          </w:tcPr>
          <w:p w14:paraId="5BDEC37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464" w:type="dxa"/>
            <w:noWrap/>
            <w:hideMark/>
          </w:tcPr>
          <w:p w14:paraId="0BFE388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32CC3E2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0796291"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2BC72CF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11+357</w:t>
            </w:r>
          </w:p>
        </w:tc>
        <w:tc>
          <w:tcPr>
            <w:tcW w:w="507" w:type="dxa"/>
            <w:tcBorders>
              <w:top w:val="nil"/>
              <w:left w:val="single" w:sz="4" w:space="0" w:color="auto"/>
              <w:bottom w:val="single" w:sz="4" w:space="0" w:color="auto"/>
              <w:right w:val="single" w:sz="4" w:space="0" w:color="auto"/>
            </w:tcBorders>
            <w:shd w:val="clear" w:color="auto" w:fill="auto"/>
          </w:tcPr>
          <w:p w14:paraId="38F72D69" w14:textId="2A82067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28</w:t>
            </w:r>
          </w:p>
        </w:tc>
      </w:tr>
      <w:tr w:rsidR="00C00127" w:rsidRPr="00CE0B5A" w14:paraId="20BB1E01" w14:textId="7D95D68E" w:rsidTr="00294B3B">
        <w:trPr>
          <w:trHeight w:val="300"/>
        </w:trPr>
        <w:tc>
          <w:tcPr>
            <w:tcW w:w="715" w:type="dxa"/>
            <w:noWrap/>
            <w:hideMark/>
          </w:tcPr>
          <w:p w14:paraId="7F44D6CF" w14:textId="5E1D207B" w:rsidR="00C00127" w:rsidRPr="00CE0B5A" w:rsidRDefault="00C00127" w:rsidP="00C00127">
            <w:pPr>
              <w:rPr>
                <w:rFonts w:cs="Times New Roman"/>
                <w:iCs/>
                <w:sz w:val="24"/>
                <w:szCs w:val="24"/>
                <w:lang w:val="sr-Cyrl-CS"/>
              </w:rPr>
            </w:pPr>
            <w:r w:rsidRPr="00CE0B5A">
              <w:rPr>
                <w:rFonts w:cs="Times New Roman"/>
                <w:iCs/>
                <w:sz w:val="24"/>
                <w:szCs w:val="24"/>
                <w:lang w:val="sr-Cyrl-CS"/>
              </w:rPr>
              <w:t>7</w:t>
            </w:r>
            <w:r w:rsidR="00294B3B" w:rsidRPr="00CE0B5A">
              <w:rPr>
                <w:rFonts w:cs="Times New Roman"/>
                <w:iCs/>
                <w:sz w:val="24"/>
                <w:szCs w:val="24"/>
                <w:lang w:val="sr-Cyrl-CS"/>
              </w:rPr>
              <w:t>.</w:t>
            </w:r>
          </w:p>
        </w:tc>
        <w:tc>
          <w:tcPr>
            <w:tcW w:w="1055" w:type="dxa"/>
            <w:noWrap/>
            <w:hideMark/>
          </w:tcPr>
          <w:p w14:paraId="0EF1AFE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w:t>
            </w:r>
          </w:p>
        </w:tc>
        <w:tc>
          <w:tcPr>
            <w:tcW w:w="3097" w:type="dxa"/>
            <w:noWrap/>
            <w:hideMark/>
          </w:tcPr>
          <w:p w14:paraId="68F6B9C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IБ реда-33</w:t>
            </w:r>
          </w:p>
        </w:tc>
        <w:tc>
          <w:tcPr>
            <w:tcW w:w="1433" w:type="dxa"/>
            <w:noWrap/>
            <w:hideMark/>
          </w:tcPr>
          <w:p w14:paraId="5C42580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464" w:type="dxa"/>
            <w:noWrap/>
            <w:hideMark/>
          </w:tcPr>
          <w:p w14:paraId="783879C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29A4DB0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474630E"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008E80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12+946</w:t>
            </w:r>
          </w:p>
        </w:tc>
        <w:tc>
          <w:tcPr>
            <w:tcW w:w="507" w:type="dxa"/>
            <w:tcBorders>
              <w:top w:val="nil"/>
              <w:left w:val="single" w:sz="4" w:space="0" w:color="auto"/>
              <w:bottom w:val="single" w:sz="4" w:space="0" w:color="auto"/>
              <w:right w:val="single" w:sz="4" w:space="0" w:color="auto"/>
            </w:tcBorders>
            <w:shd w:val="clear" w:color="auto" w:fill="auto"/>
          </w:tcPr>
          <w:p w14:paraId="7854F560" w14:textId="593F8642"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29</w:t>
            </w:r>
          </w:p>
        </w:tc>
      </w:tr>
      <w:tr w:rsidR="00C00127" w:rsidRPr="00CE0B5A" w14:paraId="5A6868B0" w14:textId="6E566460" w:rsidTr="00294B3B">
        <w:trPr>
          <w:trHeight w:val="300"/>
        </w:trPr>
        <w:tc>
          <w:tcPr>
            <w:tcW w:w="715" w:type="dxa"/>
            <w:noWrap/>
            <w:hideMark/>
          </w:tcPr>
          <w:p w14:paraId="457AD9C4" w14:textId="2813BAAC" w:rsidR="00C00127" w:rsidRPr="00CE0B5A" w:rsidRDefault="00C00127" w:rsidP="00C00127">
            <w:pPr>
              <w:rPr>
                <w:rFonts w:cs="Times New Roman"/>
                <w:iCs/>
                <w:sz w:val="24"/>
                <w:szCs w:val="24"/>
                <w:lang w:val="sr-Cyrl-CS"/>
              </w:rPr>
            </w:pPr>
            <w:r w:rsidRPr="00CE0B5A">
              <w:rPr>
                <w:rFonts w:cs="Times New Roman"/>
                <w:iCs/>
                <w:sz w:val="24"/>
                <w:szCs w:val="24"/>
                <w:lang w:val="sr-Cyrl-CS"/>
              </w:rPr>
              <w:t>8</w:t>
            </w:r>
            <w:r w:rsidR="00294B3B" w:rsidRPr="00CE0B5A">
              <w:rPr>
                <w:rFonts w:cs="Times New Roman"/>
                <w:iCs/>
                <w:sz w:val="24"/>
                <w:szCs w:val="24"/>
                <w:lang w:val="sr-Cyrl-CS"/>
              </w:rPr>
              <w:t>.</w:t>
            </w:r>
          </w:p>
        </w:tc>
        <w:tc>
          <w:tcPr>
            <w:tcW w:w="1055" w:type="dxa"/>
            <w:noWrap/>
            <w:hideMark/>
          </w:tcPr>
          <w:p w14:paraId="1501000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w:t>
            </w:r>
          </w:p>
        </w:tc>
        <w:tc>
          <w:tcPr>
            <w:tcW w:w="3097" w:type="dxa"/>
            <w:noWrap/>
            <w:hideMark/>
          </w:tcPr>
          <w:p w14:paraId="626B05D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3ECC58F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464" w:type="dxa"/>
            <w:noWrap/>
            <w:hideMark/>
          </w:tcPr>
          <w:p w14:paraId="407D83E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2A39E0A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96D29B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3BE4FA7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12+994</w:t>
            </w:r>
          </w:p>
        </w:tc>
        <w:tc>
          <w:tcPr>
            <w:tcW w:w="507" w:type="dxa"/>
            <w:tcBorders>
              <w:top w:val="nil"/>
              <w:left w:val="single" w:sz="4" w:space="0" w:color="auto"/>
              <w:bottom w:val="single" w:sz="4" w:space="0" w:color="auto"/>
              <w:right w:val="single" w:sz="4" w:space="0" w:color="auto"/>
            </w:tcBorders>
            <w:shd w:val="clear" w:color="auto" w:fill="auto"/>
          </w:tcPr>
          <w:p w14:paraId="0355A480" w14:textId="750E6931"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29</w:t>
            </w:r>
          </w:p>
        </w:tc>
      </w:tr>
      <w:tr w:rsidR="00C00127" w:rsidRPr="00CE0B5A" w14:paraId="5E787C4D" w14:textId="07946C17" w:rsidTr="00294B3B">
        <w:trPr>
          <w:trHeight w:val="300"/>
        </w:trPr>
        <w:tc>
          <w:tcPr>
            <w:tcW w:w="715" w:type="dxa"/>
            <w:noWrap/>
            <w:hideMark/>
          </w:tcPr>
          <w:p w14:paraId="72850525" w14:textId="663C5720" w:rsidR="00C00127" w:rsidRPr="00CE0B5A" w:rsidRDefault="00C00127" w:rsidP="00C00127">
            <w:pPr>
              <w:rPr>
                <w:rFonts w:cs="Times New Roman"/>
                <w:iCs/>
                <w:sz w:val="24"/>
                <w:szCs w:val="24"/>
                <w:lang w:val="sr-Cyrl-CS"/>
              </w:rPr>
            </w:pPr>
            <w:r w:rsidRPr="00CE0B5A">
              <w:rPr>
                <w:rFonts w:cs="Times New Roman"/>
                <w:iCs/>
                <w:sz w:val="24"/>
                <w:szCs w:val="24"/>
                <w:lang w:val="sr-Cyrl-CS"/>
              </w:rPr>
              <w:t>9</w:t>
            </w:r>
            <w:r w:rsidR="00294B3B" w:rsidRPr="00CE0B5A">
              <w:rPr>
                <w:rFonts w:cs="Times New Roman"/>
                <w:iCs/>
                <w:sz w:val="24"/>
                <w:szCs w:val="24"/>
                <w:lang w:val="sr-Cyrl-CS"/>
              </w:rPr>
              <w:t>.</w:t>
            </w:r>
          </w:p>
        </w:tc>
        <w:tc>
          <w:tcPr>
            <w:tcW w:w="1055" w:type="dxa"/>
            <w:noWrap/>
            <w:hideMark/>
          </w:tcPr>
          <w:p w14:paraId="74235B2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УЕ5</w:t>
            </w:r>
          </w:p>
        </w:tc>
        <w:tc>
          <w:tcPr>
            <w:tcW w:w="3097" w:type="dxa"/>
            <w:noWrap/>
            <w:hideMark/>
          </w:tcPr>
          <w:p w14:paraId="0B6C7A4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128/1</w:t>
            </w:r>
          </w:p>
        </w:tc>
        <w:tc>
          <w:tcPr>
            <w:tcW w:w="1433" w:type="dxa"/>
            <w:noWrap/>
            <w:hideMark/>
          </w:tcPr>
          <w:p w14:paraId="5B9BB58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464" w:type="dxa"/>
            <w:noWrap/>
            <w:hideMark/>
          </w:tcPr>
          <w:p w14:paraId="7F90F88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779B3B1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937D347"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0DB11B7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13+261</w:t>
            </w:r>
          </w:p>
        </w:tc>
        <w:tc>
          <w:tcPr>
            <w:tcW w:w="507" w:type="dxa"/>
            <w:tcBorders>
              <w:top w:val="nil"/>
              <w:left w:val="single" w:sz="4" w:space="0" w:color="auto"/>
              <w:bottom w:val="single" w:sz="4" w:space="0" w:color="auto"/>
              <w:right w:val="single" w:sz="4" w:space="0" w:color="auto"/>
            </w:tcBorders>
            <w:shd w:val="clear" w:color="auto" w:fill="auto"/>
          </w:tcPr>
          <w:p w14:paraId="64035A90" w14:textId="44E6672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29</w:t>
            </w:r>
          </w:p>
        </w:tc>
      </w:tr>
      <w:tr w:rsidR="00C00127" w:rsidRPr="00CE0B5A" w14:paraId="7904D376" w14:textId="6FB62698" w:rsidTr="00294B3B">
        <w:trPr>
          <w:trHeight w:val="300"/>
        </w:trPr>
        <w:tc>
          <w:tcPr>
            <w:tcW w:w="715" w:type="dxa"/>
            <w:noWrap/>
            <w:hideMark/>
          </w:tcPr>
          <w:p w14:paraId="4F457368" w14:textId="699201D0" w:rsidR="00C00127" w:rsidRPr="00CE0B5A" w:rsidRDefault="00C00127" w:rsidP="00C00127">
            <w:pPr>
              <w:rPr>
                <w:rFonts w:cs="Times New Roman"/>
                <w:iCs/>
                <w:sz w:val="24"/>
                <w:szCs w:val="24"/>
                <w:lang w:val="sr-Cyrl-CS"/>
              </w:rPr>
            </w:pPr>
            <w:r w:rsidRPr="00CE0B5A">
              <w:rPr>
                <w:rFonts w:cs="Times New Roman"/>
                <w:iCs/>
                <w:sz w:val="24"/>
                <w:szCs w:val="24"/>
                <w:lang w:val="sr-Cyrl-CS"/>
              </w:rPr>
              <w:t>10</w:t>
            </w:r>
            <w:r w:rsidR="00294B3B" w:rsidRPr="00CE0B5A">
              <w:rPr>
                <w:rFonts w:cs="Times New Roman"/>
                <w:iCs/>
                <w:sz w:val="24"/>
                <w:szCs w:val="24"/>
                <w:lang w:val="sr-Cyrl-CS"/>
              </w:rPr>
              <w:t>.</w:t>
            </w:r>
          </w:p>
        </w:tc>
        <w:tc>
          <w:tcPr>
            <w:tcW w:w="1055" w:type="dxa"/>
            <w:noWrap/>
            <w:hideMark/>
          </w:tcPr>
          <w:p w14:paraId="36694A0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УЕ6</w:t>
            </w:r>
          </w:p>
        </w:tc>
        <w:tc>
          <w:tcPr>
            <w:tcW w:w="3097" w:type="dxa"/>
            <w:noWrap/>
            <w:hideMark/>
          </w:tcPr>
          <w:p w14:paraId="0049C1F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150/2</w:t>
            </w:r>
          </w:p>
        </w:tc>
        <w:tc>
          <w:tcPr>
            <w:tcW w:w="1433" w:type="dxa"/>
            <w:noWrap/>
            <w:hideMark/>
          </w:tcPr>
          <w:p w14:paraId="28A1F46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464" w:type="dxa"/>
            <w:noWrap/>
            <w:hideMark/>
          </w:tcPr>
          <w:p w14:paraId="6829A93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214DD27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планирано</w:t>
            </w:r>
          </w:p>
        </w:tc>
        <w:tc>
          <w:tcPr>
            <w:tcW w:w="3805" w:type="dxa"/>
            <w:noWrap/>
            <w:vAlign w:val="center"/>
            <w:hideMark/>
          </w:tcPr>
          <w:p w14:paraId="418FE224"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47E360C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13+292</w:t>
            </w:r>
          </w:p>
        </w:tc>
        <w:tc>
          <w:tcPr>
            <w:tcW w:w="507" w:type="dxa"/>
            <w:tcBorders>
              <w:top w:val="nil"/>
              <w:left w:val="single" w:sz="4" w:space="0" w:color="auto"/>
              <w:bottom w:val="single" w:sz="4" w:space="0" w:color="auto"/>
              <w:right w:val="single" w:sz="4" w:space="0" w:color="auto"/>
            </w:tcBorders>
            <w:shd w:val="clear" w:color="auto" w:fill="auto"/>
          </w:tcPr>
          <w:p w14:paraId="39F37EB8" w14:textId="560F06DF"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29</w:t>
            </w:r>
          </w:p>
        </w:tc>
      </w:tr>
      <w:tr w:rsidR="00C00127" w:rsidRPr="00CE0B5A" w14:paraId="0BE2F600" w14:textId="4D512917" w:rsidTr="00294B3B">
        <w:trPr>
          <w:trHeight w:val="300"/>
        </w:trPr>
        <w:tc>
          <w:tcPr>
            <w:tcW w:w="715" w:type="dxa"/>
            <w:noWrap/>
            <w:hideMark/>
          </w:tcPr>
          <w:p w14:paraId="49314AE8" w14:textId="7542890C" w:rsidR="00C00127" w:rsidRPr="00CE0B5A" w:rsidRDefault="00C00127" w:rsidP="00C00127">
            <w:pPr>
              <w:rPr>
                <w:rFonts w:cs="Times New Roman"/>
                <w:iCs/>
                <w:sz w:val="24"/>
                <w:szCs w:val="24"/>
                <w:lang w:val="sr-Cyrl-CS"/>
              </w:rPr>
            </w:pPr>
            <w:r w:rsidRPr="00CE0B5A">
              <w:rPr>
                <w:rFonts w:cs="Times New Roman"/>
                <w:iCs/>
                <w:sz w:val="24"/>
                <w:szCs w:val="24"/>
                <w:lang w:val="sr-Cyrl-CS"/>
              </w:rPr>
              <w:t>11</w:t>
            </w:r>
            <w:r w:rsidR="00294B3B" w:rsidRPr="00CE0B5A">
              <w:rPr>
                <w:rFonts w:cs="Times New Roman"/>
                <w:iCs/>
                <w:sz w:val="24"/>
                <w:szCs w:val="24"/>
                <w:lang w:val="sr-Cyrl-CS"/>
              </w:rPr>
              <w:t>.</w:t>
            </w:r>
          </w:p>
        </w:tc>
        <w:tc>
          <w:tcPr>
            <w:tcW w:w="1055" w:type="dxa"/>
            <w:noWrap/>
            <w:hideMark/>
          </w:tcPr>
          <w:p w14:paraId="031375A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w:t>
            </w:r>
          </w:p>
        </w:tc>
        <w:tc>
          <w:tcPr>
            <w:tcW w:w="3097" w:type="dxa"/>
            <w:noWrap/>
            <w:hideMark/>
          </w:tcPr>
          <w:p w14:paraId="1C94890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095A1F8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464" w:type="dxa"/>
            <w:noWrap/>
            <w:hideMark/>
          </w:tcPr>
          <w:p w14:paraId="61782ED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AA911A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316BB3D"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A19D3E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13+734</w:t>
            </w:r>
          </w:p>
        </w:tc>
        <w:tc>
          <w:tcPr>
            <w:tcW w:w="507" w:type="dxa"/>
            <w:tcBorders>
              <w:top w:val="nil"/>
              <w:left w:val="single" w:sz="4" w:space="0" w:color="auto"/>
              <w:bottom w:val="single" w:sz="4" w:space="0" w:color="auto"/>
              <w:right w:val="single" w:sz="4" w:space="0" w:color="auto"/>
            </w:tcBorders>
            <w:shd w:val="clear" w:color="auto" w:fill="auto"/>
          </w:tcPr>
          <w:p w14:paraId="3DA245CD" w14:textId="19878775"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29</w:t>
            </w:r>
          </w:p>
        </w:tc>
      </w:tr>
      <w:tr w:rsidR="00C00127" w:rsidRPr="00CE0B5A" w14:paraId="1C38B1EF" w14:textId="155C9946" w:rsidTr="00294B3B">
        <w:trPr>
          <w:trHeight w:val="300"/>
        </w:trPr>
        <w:tc>
          <w:tcPr>
            <w:tcW w:w="715" w:type="dxa"/>
            <w:noWrap/>
            <w:hideMark/>
          </w:tcPr>
          <w:p w14:paraId="1D041081" w14:textId="4CC81AFF" w:rsidR="00C00127" w:rsidRPr="00CE0B5A" w:rsidRDefault="00C00127" w:rsidP="00C00127">
            <w:pPr>
              <w:rPr>
                <w:rFonts w:cs="Times New Roman"/>
                <w:iCs/>
                <w:sz w:val="24"/>
                <w:szCs w:val="24"/>
                <w:lang w:val="sr-Cyrl-CS"/>
              </w:rPr>
            </w:pPr>
            <w:r w:rsidRPr="00CE0B5A">
              <w:rPr>
                <w:rFonts w:cs="Times New Roman"/>
                <w:iCs/>
                <w:sz w:val="24"/>
                <w:szCs w:val="24"/>
                <w:lang w:val="sr-Cyrl-CS"/>
              </w:rPr>
              <w:t>12</w:t>
            </w:r>
            <w:r w:rsidR="00294B3B" w:rsidRPr="00CE0B5A">
              <w:rPr>
                <w:rFonts w:cs="Times New Roman"/>
                <w:iCs/>
                <w:sz w:val="24"/>
                <w:szCs w:val="24"/>
                <w:lang w:val="sr-Cyrl-CS"/>
              </w:rPr>
              <w:t>.</w:t>
            </w:r>
          </w:p>
        </w:tc>
        <w:tc>
          <w:tcPr>
            <w:tcW w:w="1055" w:type="dxa"/>
            <w:noWrap/>
            <w:hideMark/>
          </w:tcPr>
          <w:p w14:paraId="3FF9E8A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УЕ7</w:t>
            </w:r>
          </w:p>
        </w:tc>
        <w:tc>
          <w:tcPr>
            <w:tcW w:w="3097" w:type="dxa"/>
            <w:noWrap/>
            <w:hideMark/>
          </w:tcPr>
          <w:p w14:paraId="715FF71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150/1</w:t>
            </w:r>
          </w:p>
        </w:tc>
        <w:tc>
          <w:tcPr>
            <w:tcW w:w="1433" w:type="dxa"/>
            <w:noWrap/>
            <w:hideMark/>
          </w:tcPr>
          <w:p w14:paraId="0996D05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464" w:type="dxa"/>
            <w:noWrap/>
            <w:hideMark/>
          </w:tcPr>
          <w:p w14:paraId="79C3B99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64B3350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планирано</w:t>
            </w:r>
          </w:p>
        </w:tc>
        <w:tc>
          <w:tcPr>
            <w:tcW w:w="3805" w:type="dxa"/>
            <w:noWrap/>
            <w:vAlign w:val="center"/>
            <w:hideMark/>
          </w:tcPr>
          <w:p w14:paraId="4A068531"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77308A5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14+350</w:t>
            </w:r>
          </w:p>
        </w:tc>
        <w:tc>
          <w:tcPr>
            <w:tcW w:w="507" w:type="dxa"/>
            <w:tcBorders>
              <w:top w:val="nil"/>
              <w:left w:val="single" w:sz="4" w:space="0" w:color="auto"/>
              <w:bottom w:val="single" w:sz="4" w:space="0" w:color="auto"/>
              <w:right w:val="single" w:sz="4" w:space="0" w:color="auto"/>
            </w:tcBorders>
            <w:shd w:val="clear" w:color="auto" w:fill="auto"/>
          </w:tcPr>
          <w:p w14:paraId="1C70D711" w14:textId="7F64634D"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29</w:t>
            </w:r>
          </w:p>
        </w:tc>
      </w:tr>
      <w:tr w:rsidR="00C00127" w:rsidRPr="00CE0B5A" w14:paraId="76F04188" w14:textId="2FF76957" w:rsidTr="00294B3B">
        <w:trPr>
          <w:trHeight w:val="300"/>
        </w:trPr>
        <w:tc>
          <w:tcPr>
            <w:tcW w:w="715" w:type="dxa"/>
            <w:noWrap/>
            <w:hideMark/>
          </w:tcPr>
          <w:p w14:paraId="460ECE74" w14:textId="1C652ED0" w:rsidR="00C00127" w:rsidRPr="00CE0B5A" w:rsidRDefault="00C00127" w:rsidP="00C00127">
            <w:pPr>
              <w:rPr>
                <w:rFonts w:cs="Times New Roman"/>
                <w:iCs/>
                <w:sz w:val="24"/>
                <w:szCs w:val="24"/>
                <w:lang w:val="sr-Cyrl-CS"/>
              </w:rPr>
            </w:pPr>
            <w:r w:rsidRPr="00CE0B5A">
              <w:rPr>
                <w:rFonts w:cs="Times New Roman"/>
                <w:iCs/>
                <w:sz w:val="24"/>
                <w:szCs w:val="24"/>
                <w:lang w:val="sr-Cyrl-CS"/>
              </w:rPr>
              <w:t>13</w:t>
            </w:r>
            <w:r w:rsidR="00294B3B" w:rsidRPr="00CE0B5A">
              <w:rPr>
                <w:rFonts w:cs="Times New Roman"/>
                <w:iCs/>
                <w:sz w:val="24"/>
                <w:szCs w:val="24"/>
                <w:lang w:val="sr-Cyrl-CS"/>
              </w:rPr>
              <w:t>.</w:t>
            </w:r>
          </w:p>
        </w:tc>
        <w:tc>
          <w:tcPr>
            <w:tcW w:w="1055" w:type="dxa"/>
            <w:noWrap/>
            <w:hideMark/>
          </w:tcPr>
          <w:p w14:paraId="41130D8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УЕ8</w:t>
            </w:r>
          </w:p>
        </w:tc>
        <w:tc>
          <w:tcPr>
            <w:tcW w:w="3097" w:type="dxa"/>
            <w:noWrap/>
            <w:hideMark/>
          </w:tcPr>
          <w:p w14:paraId="12FC037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1241</w:t>
            </w:r>
          </w:p>
        </w:tc>
        <w:tc>
          <w:tcPr>
            <w:tcW w:w="1433" w:type="dxa"/>
            <w:noWrap/>
            <w:hideMark/>
          </w:tcPr>
          <w:p w14:paraId="691E926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Дебели Луг</w:t>
            </w:r>
          </w:p>
        </w:tc>
        <w:tc>
          <w:tcPr>
            <w:tcW w:w="1464" w:type="dxa"/>
            <w:noWrap/>
            <w:hideMark/>
          </w:tcPr>
          <w:p w14:paraId="54E3318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2AF056D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14082E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02EA70A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15+222</w:t>
            </w:r>
          </w:p>
        </w:tc>
        <w:tc>
          <w:tcPr>
            <w:tcW w:w="507" w:type="dxa"/>
            <w:tcBorders>
              <w:top w:val="nil"/>
              <w:left w:val="single" w:sz="4" w:space="0" w:color="auto"/>
              <w:bottom w:val="single" w:sz="4" w:space="0" w:color="auto"/>
              <w:right w:val="single" w:sz="4" w:space="0" w:color="auto"/>
            </w:tcBorders>
            <w:shd w:val="clear" w:color="auto" w:fill="auto"/>
          </w:tcPr>
          <w:p w14:paraId="4190F0FE" w14:textId="49426BF8"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30</w:t>
            </w:r>
          </w:p>
        </w:tc>
      </w:tr>
      <w:tr w:rsidR="00C00127" w:rsidRPr="00CE0B5A" w14:paraId="4775038B" w14:textId="707A1790" w:rsidTr="00294B3B">
        <w:trPr>
          <w:trHeight w:val="300"/>
        </w:trPr>
        <w:tc>
          <w:tcPr>
            <w:tcW w:w="715" w:type="dxa"/>
            <w:noWrap/>
            <w:hideMark/>
          </w:tcPr>
          <w:p w14:paraId="7A0EE535" w14:textId="3AB62190" w:rsidR="00C00127" w:rsidRPr="00CE0B5A" w:rsidRDefault="00C00127" w:rsidP="00C00127">
            <w:pPr>
              <w:rPr>
                <w:rFonts w:cs="Times New Roman"/>
                <w:iCs/>
                <w:sz w:val="24"/>
                <w:szCs w:val="24"/>
                <w:lang w:val="sr-Cyrl-CS"/>
              </w:rPr>
            </w:pPr>
            <w:r w:rsidRPr="00CE0B5A">
              <w:rPr>
                <w:rFonts w:cs="Times New Roman"/>
                <w:iCs/>
                <w:sz w:val="24"/>
                <w:szCs w:val="24"/>
                <w:lang w:val="sr-Cyrl-CS"/>
              </w:rPr>
              <w:lastRenderedPageBreak/>
              <w:t>14</w:t>
            </w:r>
            <w:r w:rsidR="00294B3B" w:rsidRPr="00CE0B5A">
              <w:rPr>
                <w:rFonts w:cs="Times New Roman"/>
                <w:iCs/>
                <w:sz w:val="24"/>
                <w:szCs w:val="24"/>
                <w:lang w:val="sr-Cyrl-CS"/>
              </w:rPr>
              <w:t>.</w:t>
            </w:r>
          </w:p>
        </w:tc>
        <w:tc>
          <w:tcPr>
            <w:tcW w:w="1055" w:type="dxa"/>
            <w:noWrap/>
            <w:hideMark/>
          </w:tcPr>
          <w:p w14:paraId="287C1B4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w:t>
            </w:r>
          </w:p>
        </w:tc>
        <w:tc>
          <w:tcPr>
            <w:tcW w:w="3097" w:type="dxa"/>
            <w:noWrap/>
            <w:hideMark/>
          </w:tcPr>
          <w:p w14:paraId="3C2EC0A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68A2261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Дебели Луг</w:t>
            </w:r>
          </w:p>
        </w:tc>
        <w:tc>
          <w:tcPr>
            <w:tcW w:w="1464" w:type="dxa"/>
            <w:noWrap/>
            <w:hideMark/>
          </w:tcPr>
          <w:p w14:paraId="2F9CA65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27A5100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26387AD"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F58A9C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16+595</w:t>
            </w:r>
          </w:p>
        </w:tc>
        <w:tc>
          <w:tcPr>
            <w:tcW w:w="507" w:type="dxa"/>
            <w:tcBorders>
              <w:top w:val="nil"/>
              <w:left w:val="single" w:sz="4" w:space="0" w:color="auto"/>
              <w:bottom w:val="single" w:sz="4" w:space="0" w:color="auto"/>
              <w:right w:val="single" w:sz="4" w:space="0" w:color="auto"/>
            </w:tcBorders>
            <w:shd w:val="clear" w:color="auto" w:fill="auto"/>
          </w:tcPr>
          <w:p w14:paraId="16E6E09B" w14:textId="1434F19F"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31</w:t>
            </w:r>
          </w:p>
        </w:tc>
      </w:tr>
      <w:tr w:rsidR="00C00127" w:rsidRPr="00CE0B5A" w14:paraId="07441FFF" w14:textId="3243665D" w:rsidTr="00294B3B">
        <w:trPr>
          <w:trHeight w:val="300"/>
        </w:trPr>
        <w:tc>
          <w:tcPr>
            <w:tcW w:w="715" w:type="dxa"/>
            <w:noWrap/>
            <w:hideMark/>
          </w:tcPr>
          <w:p w14:paraId="6F15BF57" w14:textId="16D117CA" w:rsidR="00C00127" w:rsidRPr="00CE0B5A" w:rsidRDefault="00C00127" w:rsidP="00C00127">
            <w:pPr>
              <w:rPr>
                <w:rFonts w:cs="Times New Roman"/>
                <w:iCs/>
                <w:sz w:val="24"/>
                <w:szCs w:val="24"/>
                <w:lang w:val="sr-Cyrl-CS"/>
              </w:rPr>
            </w:pPr>
            <w:r w:rsidRPr="00CE0B5A">
              <w:rPr>
                <w:rFonts w:cs="Times New Roman"/>
                <w:iCs/>
                <w:sz w:val="24"/>
                <w:szCs w:val="24"/>
                <w:lang w:val="sr-Cyrl-CS"/>
              </w:rPr>
              <w:t>15</w:t>
            </w:r>
            <w:r w:rsidR="00294B3B" w:rsidRPr="00CE0B5A">
              <w:rPr>
                <w:rFonts w:cs="Times New Roman"/>
                <w:iCs/>
                <w:sz w:val="24"/>
                <w:szCs w:val="24"/>
                <w:lang w:val="sr-Cyrl-CS"/>
              </w:rPr>
              <w:t>.</w:t>
            </w:r>
          </w:p>
        </w:tc>
        <w:tc>
          <w:tcPr>
            <w:tcW w:w="1055" w:type="dxa"/>
            <w:noWrap/>
            <w:hideMark/>
          </w:tcPr>
          <w:p w14:paraId="305A504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УЕ9</w:t>
            </w:r>
          </w:p>
        </w:tc>
        <w:tc>
          <w:tcPr>
            <w:tcW w:w="3097" w:type="dxa"/>
            <w:noWrap/>
            <w:hideMark/>
          </w:tcPr>
          <w:p w14:paraId="13C5E44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150</w:t>
            </w:r>
          </w:p>
        </w:tc>
        <w:tc>
          <w:tcPr>
            <w:tcW w:w="1433" w:type="dxa"/>
            <w:noWrap/>
            <w:hideMark/>
          </w:tcPr>
          <w:p w14:paraId="29D3F5C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Дебели Луг</w:t>
            </w:r>
          </w:p>
        </w:tc>
        <w:tc>
          <w:tcPr>
            <w:tcW w:w="1464" w:type="dxa"/>
            <w:noWrap/>
            <w:hideMark/>
          </w:tcPr>
          <w:p w14:paraId="43898A2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0E86858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9BCD006"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3B85636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17+015</w:t>
            </w:r>
          </w:p>
        </w:tc>
        <w:tc>
          <w:tcPr>
            <w:tcW w:w="507" w:type="dxa"/>
            <w:tcBorders>
              <w:top w:val="nil"/>
              <w:left w:val="single" w:sz="4" w:space="0" w:color="auto"/>
              <w:bottom w:val="single" w:sz="4" w:space="0" w:color="auto"/>
              <w:right w:val="single" w:sz="4" w:space="0" w:color="auto"/>
            </w:tcBorders>
            <w:shd w:val="clear" w:color="auto" w:fill="auto"/>
          </w:tcPr>
          <w:p w14:paraId="5EBABF45" w14:textId="4E262326"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31</w:t>
            </w:r>
          </w:p>
        </w:tc>
      </w:tr>
      <w:tr w:rsidR="00C00127" w:rsidRPr="00CE0B5A" w14:paraId="1030E88E" w14:textId="3D48B0D4" w:rsidTr="00294B3B">
        <w:trPr>
          <w:trHeight w:val="300"/>
        </w:trPr>
        <w:tc>
          <w:tcPr>
            <w:tcW w:w="715" w:type="dxa"/>
            <w:noWrap/>
            <w:hideMark/>
          </w:tcPr>
          <w:p w14:paraId="5B8C337B" w14:textId="7B95D21A" w:rsidR="00C00127" w:rsidRPr="00CE0B5A" w:rsidRDefault="00C00127" w:rsidP="00C00127">
            <w:pPr>
              <w:rPr>
                <w:rFonts w:cs="Times New Roman"/>
                <w:iCs/>
                <w:sz w:val="24"/>
                <w:szCs w:val="24"/>
                <w:lang w:val="sr-Cyrl-CS"/>
              </w:rPr>
            </w:pPr>
            <w:r w:rsidRPr="00CE0B5A">
              <w:rPr>
                <w:rFonts w:cs="Times New Roman"/>
                <w:iCs/>
                <w:sz w:val="24"/>
                <w:szCs w:val="24"/>
                <w:lang w:val="sr-Cyrl-CS"/>
              </w:rPr>
              <w:t>16</w:t>
            </w:r>
            <w:r w:rsidR="00294B3B" w:rsidRPr="00CE0B5A">
              <w:rPr>
                <w:rFonts w:cs="Times New Roman"/>
                <w:iCs/>
                <w:sz w:val="24"/>
                <w:szCs w:val="24"/>
                <w:lang w:val="sr-Cyrl-CS"/>
              </w:rPr>
              <w:t>.</w:t>
            </w:r>
          </w:p>
        </w:tc>
        <w:tc>
          <w:tcPr>
            <w:tcW w:w="1055" w:type="dxa"/>
            <w:noWrap/>
            <w:hideMark/>
          </w:tcPr>
          <w:p w14:paraId="2C9FD83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w:t>
            </w:r>
          </w:p>
        </w:tc>
        <w:tc>
          <w:tcPr>
            <w:tcW w:w="3097" w:type="dxa"/>
            <w:noWrap/>
            <w:hideMark/>
          </w:tcPr>
          <w:p w14:paraId="0B368A5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4666666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Дебели Луг</w:t>
            </w:r>
          </w:p>
        </w:tc>
        <w:tc>
          <w:tcPr>
            <w:tcW w:w="1464" w:type="dxa"/>
            <w:noWrap/>
            <w:hideMark/>
          </w:tcPr>
          <w:p w14:paraId="617350B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1FED3BE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B1FCD34"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E103E4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17+656</w:t>
            </w:r>
          </w:p>
        </w:tc>
        <w:tc>
          <w:tcPr>
            <w:tcW w:w="507" w:type="dxa"/>
            <w:tcBorders>
              <w:top w:val="nil"/>
              <w:left w:val="single" w:sz="4" w:space="0" w:color="auto"/>
              <w:bottom w:val="single" w:sz="4" w:space="0" w:color="auto"/>
              <w:right w:val="single" w:sz="4" w:space="0" w:color="auto"/>
            </w:tcBorders>
            <w:shd w:val="clear" w:color="auto" w:fill="auto"/>
          </w:tcPr>
          <w:p w14:paraId="28B48B09" w14:textId="281F4019"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31</w:t>
            </w:r>
          </w:p>
        </w:tc>
      </w:tr>
      <w:tr w:rsidR="00C00127" w:rsidRPr="00CE0B5A" w14:paraId="1B35347E" w14:textId="31469FD4" w:rsidTr="00294B3B">
        <w:trPr>
          <w:trHeight w:val="300"/>
        </w:trPr>
        <w:tc>
          <w:tcPr>
            <w:tcW w:w="715" w:type="dxa"/>
            <w:noWrap/>
            <w:hideMark/>
          </w:tcPr>
          <w:p w14:paraId="3F56581E" w14:textId="13FD39B0" w:rsidR="00C00127" w:rsidRPr="00CE0B5A" w:rsidRDefault="00C00127" w:rsidP="00C00127">
            <w:pPr>
              <w:rPr>
                <w:rFonts w:cs="Times New Roman"/>
                <w:iCs/>
                <w:sz w:val="24"/>
                <w:szCs w:val="24"/>
                <w:lang w:val="sr-Cyrl-CS"/>
              </w:rPr>
            </w:pPr>
            <w:r w:rsidRPr="00CE0B5A">
              <w:rPr>
                <w:rFonts w:cs="Times New Roman"/>
                <w:iCs/>
                <w:sz w:val="24"/>
                <w:szCs w:val="24"/>
                <w:lang w:val="sr-Cyrl-CS"/>
              </w:rPr>
              <w:t>17</w:t>
            </w:r>
            <w:r w:rsidR="00294B3B" w:rsidRPr="00CE0B5A">
              <w:rPr>
                <w:rFonts w:cs="Times New Roman"/>
                <w:iCs/>
                <w:sz w:val="24"/>
                <w:szCs w:val="24"/>
                <w:lang w:val="sr-Cyrl-CS"/>
              </w:rPr>
              <w:t>.</w:t>
            </w:r>
          </w:p>
        </w:tc>
        <w:tc>
          <w:tcPr>
            <w:tcW w:w="1055" w:type="dxa"/>
            <w:noWrap/>
            <w:hideMark/>
          </w:tcPr>
          <w:p w14:paraId="6E7F4A2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w:t>
            </w:r>
          </w:p>
        </w:tc>
        <w:tc>
          <w:tcPr>
            <w:tcW w:w="3097" w:type="dxa"/>
            <w:noWrap/>
            <w:hideMark/>
          </w:tcPr>
          <w:p w14:paraId="244C3FB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C35140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Дебели Луг</w:t>
            </w:r>
          </w:p>
        </w:tc>
        <w:tc>
          <w:tcPr>
            <w:tcW w:w="1464" w:type="dxa"/>
            <w:noWrap/>
            <w:hideMark/>
          </w:tcPr>
          <w:p w14:paraId="3B4EA53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3240F4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96C209E"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42C1BD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18+392</w:t>
            </w:r>
          </w:p>
        </w:tc>
        <w:tc>
          <w:tcPr>
            <w:tcW w:w="507" w:type="dxa"/>
            <w:tcBorders>
              <w:top w:val="nil"/>
              <w:left w:val="single" w:sz="4" w:space="0" w:color="auto"/>
              <w:bottom w:val="single" w:sz="4" w:space="0" w:color="auto"/>
              <w:right w:val="single" w:sz="4" w:space="0" w:color="auto"/>
            </w:tcBorders>
            <w:shd w:val="clear" w:color="auto" w:fill="auto"/>
          </w:tcPr>
          <w:p w14:paraId="7D6E4D65" w14:textId="51EACA02"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31</w:t>
            </w:r>
          </w:p>
        </w:tc>
      </w:tr>
      <w:tr w:rsidR="00C00127" w:rsidRPr="00CE0B5A" w14:paraId="4CB970EC" w14:textId="0B9C238A" w:rsidTr="00294B3B">
        <w:trPr>
          <w:trHeight w:val="300"/>
        </w:trPr>
        <w:tc>
          <w:tcPr>
            <w:tcW w:w="715" w:type="dxa"/>
            <w:noWrap/>
            <w:hideMark/>
          </w:tcPr>
          <w:p w14:paraId="632B8563" w14:textId="13014FF2" w:rsidR="00C00127" w:rsidRPr="00CE0B5A" w:rsidRDefault="00C00127" w:rsidP="00C00127">
            <w:pPr>
              <w:rPr>
                <w:rFonts w:cs="Times New Roman"/>
                <w:iCs/>
                <w:sz w:val="24"/>
                <w:szCs w:val="24"/>
                <w:lang w:val="sr-Cyrl-CS"/>
              </w:rPr>
            </w:pPr>
            <w:r w:rsidRPr="00CE0B5A">
              <w:rPr>
                <w:rFonts w:cs="Times New Roman"/>
                <w:iCs/>
                <w:sz w:val="24"/>
                <w:szCs w:val="24"/>
                <w:lang w:val="sr-Cyrl-CS"/>
              </w:rPr>
              <w:t>18</w:t>
            </w:r>
            <w:r w:rsidR="00294B3B" w:rsidRPr="00CE0B5A">
              <w:rPr>
                <w:rFonts w:cs="Times New Roman"/>
                <w:iCs/>
                <w:sz w:val="24"/>
                <w:szCs w:val="24"/>
                <w:lang w:val="sr-Cyrl-CS"/>
              </w:rPr>
              <w:t>.</w:t>
            </w:r>
          </w:p>
        </w:tc>
        <w:tc>
          <w:tcPr>
            <w:tcW w:w="1055" w:type="dxa"/>
            <w:noWrap/>
            <w:hideMark/>
          </w:tcPr>
          <w:p w14:paraId="17A908F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УТК2</w:t>
            </w:r>
          </w:p>
        </w:tc>
        <w:tc>
          <w:tcPr>
            <w:tcW w:w="3097" w:type="dxa"/>
            <w:noWrap/>
            <w:hideMark/>
          </w:tcPr>
          <w:p w14:paraId="4ACA026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42CB5AB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Лесково</w:t>
            </w:r>
          </w:p>
        </w:tc>
        <w:tc>
          <w:tcPr>
            <w:tcW w:w="1464" w:type="dxa"/>
            <w:noWrap/>
            <w:hideMark/>
          </w:tcPr>
          <w:p w14:paraId="0E6355B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13DC8C1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EF7788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46D74D3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19+972</w:t>
            </w:r>
          </w:p>
        </w:tc>
        <w:tc>
          <w:tcPr>
            <w:tcW w:w="507" w:type="dxa"/>
            <w:tcBorders>
              <w:top w:val="nil"/>
              <w:left w:val="single" w:sz="4" w:space="0" w:color="auto"/>
              <w:bottom w:val="single" w:sz="4" w:space="0" w:color="auto"/>
              <w:right w:val="single" w:sz="4" w:space="0" w:color="auto"/>
            </w:tcBorders>
            <w:shd w:val="clear" w:color="auto" w:fill="auto"/>
          </w:tcPr>
          <w:p w14:paraId="000C24C0" w14:textId="3754A125"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32</w:t>
            </w:r>
          </w:p>
        </w:tc>
      </w:tr>
      <w:tr w:rsidR="00C00127" w:rsidRPr="00CE0B5A" w14:paraId="125EB961" w14:textId="6CEA9564" w:rsidTr="00294B3B">
        <w:trPr>
          <w:trHeight w:val="300"/>
        </w:trPr>
        <w:tc>
          <w:tcPr>
            <w:tcW w:w="715" w:type="dxa"/>
            <w:noWrap/>
            <w:hideMark/>
          </w:tcPr>
          <w:p w14:paraId="012DEDF2" w14:textId="3BDD6F9B" w:rsidR="00C00127" w:rsidRPr="00CE0B5A" w:rsidRDefault="00C00127" w:rsidP="00C00127">
            <w:pPr>
              <w:rPr>
                <w:rFonts w:cs="Times New Roman"/>
                <w:iCs/>
                <w:sz w:val="24"/>
                <w:szCs w:val="24"/>
                <w:lang w:val="sr-Cyrl-CS"/>
              </w:rPr>
            </w:pPr>
            <w:r w:rsidRPr="00CE0B5A">
              <w:rPr>
                <w:rFonts w:cs="Times New Roman"/>
                <w:iCs/>
                <w:sz w:val="24"/>
                <w:szCs w:val="24"/>
                <w:lang w:val="sr-Cyrl-CS"/>
              </w:rPr>
              <w:t>19</w:t>
            </w:r>
            <w:r w:rsidR="00294B3B" w:rsidRPr="00CE0B5A">
              <w:rPr>
                <w:rFonts w:cs="Times New Roman"/>
                <w:iCs/>
                <w:sz w:val="24"/>
                <w:szCs w:val="24"/>
                <w:lang w:val="sr-Cyrl-CS"/>
              </w:rPr>
              <w:t>.</w:t>
            </w:r>
          </w:p>
        </w:tc>
        <w:tc>
          <w:tcPr>
            <w:tcW w:w="1055" w:type="dxa"/>
            <w:noWrap/>
            <w:hideMark/>
          </w:tcPr>
          <w:p w14:paraId="5A0E191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УП7</w:t>
            </w:r>
          </w:p>
        </w:tc>
        <w:tc>
          <w:tcPr>
            <w:tcW w:w="3097" w:type="dxa"/>
            <w:noWrap/>
            <w:hideMark/>
          </w:tcPr>
          <w:p w14:paraId="69E50EF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37D462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Лесково</w:t>
            </w:r>
          </w:p>
        </w:tc>
        <w:tc>
          <w:tcPr>
            <w:tcW w:w="1464" w:type="dxa"/>
            <w:noWrap/>
            <w:hideMark/>
          </w:tcPr>
          <w:p w14:paraId="47F9D14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5DECC6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F54D1C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3FFAB6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19+988</w:t>
            </w:r>
          </w:p>
        </w:tc>
        <w:tc>
          <w:tcPr>
            <w:tcW w:w="507" w:type="dxa"/>
            <w:tcBorders>
              <w:top w:val="nil"/>
              <w:left w:val="single" w:sz="4" w:space="0" w:color="auto"/>
              <w:bottom w:val="single" w:sz="4" w:space="0" w:color="auto"/>
              <w:right w:val="single" w:sz="4" w:space="0" w:color="auto"/>
            </w:tcBorders>
            <w:shd w:val="clear" w:color="auto" w:fill="auto"/>
          </w:tcPr>
          <w:p w14:paraId="7E720DA5" w14:textId="44B6C9EE"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32</w:t>
            </w:r>
          </w:p>
        </w:tc>
      </w:tr>
      <w:tr w:rsidR="00C00127" w:rsidRPr="00CE0B5A" w14:paraId="2B459930" w14:textId="78826534" w:rsidTr="00294B3B">
        <w:trPr>
          <w:trHeight w:val="300"/>
        </w:trPr>
        <w:tc>
          <w:tcPr>
            <w:tcW w:w="715" w:type="dxa"/>
            <w:noWrap/>
            <w:hideMark/>
          </w:tcPr>
          <w:p w14:paraId="56FA6B7E" w14:textId="0C4C7A10" w:rsidR="00C00127" w:rsidRPr="00CE0B5A" w:rsidRDefault="00C00127" w:rsidP="00C00127">
            <w:pPr>
              <w:rPr>
                <w:rFonts w:cs="Times New Roman"/>
                <w:iCs/>
                <w:sz w:val="24"/>
                <w:szCs w:val="24"/>
                <w:lang w:val="sr-Cyrl-CS"/>
              </w:rPr>
            </w:pPr>
            <w:r w:rsidRPr="00CE0B5A">
              <w:rPr>
                <w:rFonts w:cs="Times New Roman"/>
                <w:iCs/>
                <w:sz w:val="24"/>
                <w:szCs w:val="24"/>
                <w:lang w:val="sr-Cyrl-CS"/>
              </w:rPr>
              <w:t>20</w:t>
            </w:r>
            <w:r w:rsidR="00294B3B" w:rsidRPr="00CE0B5A">
              <w:rPr>
                <w:rFonts w:cs="Times New Roman"/>
                <w:iCs/>
                <w:sz w:val="24"/>
                <w:szCs w:val="24"/>
                <w:lang w:val="sr-Cyrl-CS"/>
              </w:rPr>
              <w:t>.</w:t>
            </w:r>
          </w:p>
        </w:tc>
        <w:tc>
          <w:tcPr>
            <w:tcW w:w="1055" w:type="dxa"/>
            <w:noWrap/>
            <w:hideMark/>
          </w:tcPr>
          <w:p w14:paraId="5FFAB5E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УП8</w:t>
            </w:r>
          </w:p>
        </w:tc>
        <w:tc>
          <w:tcPr>
            <w:tcW w:w="3097" w:type="dxa"/>
            <w:noWrap/>
            <w:hideMark/>
          </w:tcPr>
          <w:p w14:paraId="30209BA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IIA реда-164</w:t>
            </w:r>
          </w:p>
        </w:tc>
        <w:tc>
          <w:tcPr>
            <w:tcW w:w="1433" w:type="dxa"/>
            <w:noWrap/>
            <w:hideMark/>
          </w:tcPr>
          <w:p w14:paraId="6DFF6B5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Лесково</w:t>
            </w:r>
          </w:p>
        </w:tc>
        <w:tc>
          <w:tcPr>
            <w:tcW w:w="1464" w:type="dxa"/>
            <w:noWrap/>
            <w:hideMark/>
          </w:tcPr>
          <w:p w14:paraId="7AC5F27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16F3EE3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705866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A00C9A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21+588</w:t>
            </w:r>
          </w:p>
        </w:tc>
        <w:tc>
          <w:tcPr>
            <w:tcW w:w="507" w:type="dxa"/>
            <w:tcBorders>
              <w:top w:val="nil"/>
              <w:left w:val="single" w:sz="4" w:space="0" w:color="auto"/>
              <w:bottom w:val="single" w:sz="4" w:space="0" w:color="auto"/>
              <w:right w:val="single" w:sz="4" w:space="0" w:color="auto"/>
            </w:tcBorders>
            <w:shd w:val="clear" w:color="auto" w:fill="auto"/>
          </w:tcPr>
          <w:p w14:paraId="3D717C3E" w14:textId="336D7FD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33</w:t>
            </w:r>
          </w:p>
        </w:tc>
      </w:tr>
      <w:tr w:rsidR="00C00127" w:rsidRPr="00CE0B5A" w14:paraId="0C02F131" w14:textId="45B83635" w:rsidTr="00294B3B">
        <w:trPr>
          <w:trHeight w:val="300"/>
        </w:trPr>
        <w:tc>
          <w:tcPr>
            <w:tcW w:w="715" w:type="dxa"/>
            <w:noWrap/>
            <w:hideMark/>
          </w:tcPr>
          <w:p w14:paraId="281287C7" w14:textId="2F543346" w:rsidR="00C00127" w:rsidRPr="00CE0B5A" w:rsidRDefault="00C00127" w:rsidP="00C00127">
            <w:pPr>
              <w:rPr>
                <w:rFonts w:cs="Times New Roman"/>
                <w:iCs/>
                <w:sz w:val="24"/>
                <w:szCs w:val="24"/>
                <w:lang w:val="sr-Cyrl-CS"/>
              </w:rPr>
            </w:pPr>
            <w:r w:rsidRPr="00CE0B5A">
              <w:rPr>
                <w:rFonts w:cs="Times New Roman"/>
                <w:iCs/>
                <w:sz w:val="24"/>
                <w:szCs w:val="24"/>
                <w:lang w:val="sr-Cyrl-CS"/>
              </w:rPr>
              <w:t>21</w:t>
            </w:r>
            <w:r w:rsidR="00294B3B" w:rsidRPr="00CE0B5A">
              <w:rPr>
                <w:rFonts w:cs="Times New Roman"/>
                <w:iCs/>
                <w:sz w:val="24"/>
                <w:szCs w:val="24"/>
                <w:lang w:val="sr-Cyrl-CS"/>
              </w:rPr>
              <w:t>.</w:t>
            </w:r>
          </w:p>
        </w:tc>
        <w:tc>
          <w:tcPr>
            <w:tcW w:w="1055" w:type="dxa"/>
            <w:noWrap/>
            <w:hideMark/>
          </w:tcPr>
          <w:p w14:paraId="69EF9FC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УП9</w:t>
            </w:r>
          </w:p>
        </w:tc>
        <w:tc>
          <w:tcPr>
            <w:tcW w:w="3097" w:type="dxa"/>
            <w:noWrap/>
            <w:hideMark/>
          </w:tcPr>
          <w:p w14:paraId="28D08D6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63CC62A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Лесково</w:t>
            </w:r>
          </w:p>
        </w:tc>
        <w:tc>
          <w:tcPr>
            <w:tcW w:w="1464" w:type="dxa"/>
            <w:noWrap/>
            <w:hideMark/>
          </w:tcPr>
          <w:p w14:paraId="32F2A00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20F1045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93FECAC"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04675A6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21+973</w:t>
            </w:r>
          </w:p>
        </w:tc>
        <w:tc>
          <w:tcPr>
            <w:tcW w:w="507" w:type="dxa"/>
            <w:tcBorders>
              <w:top w:val="nil"/>
              <w:left w:val="single" w:sz="4" w:space="0" w:color="auto"/>
              <w:bottom w:val="single" w:sz="4" w:space="0" w:color="auto"/>
              <w:right w:val="single" w:sz="4" w:space="0" w:color="auto"/>
            </w:tcBorders>
            <w:shd w:val="clear" w:color="auto" w:fill="auto"/>
          </w:tcPr>
          <w:p w14:paraId="4704675F" w14:textId="0ACEF0F1"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33</w:t>
            </w:r>
          </w:p>
        </w:tc>
      </w:tr>
      <w:tr w:rsidR="00C00127" w:rsidRPr="00CE0B5A" w14:paraId="72BEC796" w14:textId="0EFE725E" w:rsidTr="00294B3B">
        <w:trPr>
          <w:trHeight w:val="300"/>
        </w:trPr>
        <w:tc>
          <w:tcPr>
            <w:tcW w:w="715" w:type="dxa"/>
            <w:noWrap/>
            <w:hideMark/>
          </w:tcPr>
          <w:p w14:paraId="67EB8FE2" w14:textId="1C4C42C2" w:rsidR="00C00127" w:rsidRPr="00CE0B5A" w:rsidRDefault="00C00127" w:rsidP="00C00127">
            <w:pPr>
              <w:rPr>
                <w:rFonts w:cs="Times New Roman"/>
                <w:iCs/>
                <w:sz w:val="24"/>
                <w:szCs w:val="24"/>
                <w:lang w:val="sr-Cyrl-CS"/>
              </w:rPr>
            </w:pPr>
            <w:r w:rsidRPr="00CE0B5A">
              <w:rPr>
                <w:rFonts w:cs="Times New Roman"/>
                <w:iCs/>
                <w:sz w:val="24"/>
                <w:szCs w:val="24"/>
                <w:lang w:val="sr-Cyrl-CS"/>
              </w:rPr>
              <w:t>22</w:t>
            </w:r>
            <w:r w:rsidR="00294B3B" w:rsidRPr="00CE0B5A">
              <w:rPr>
                <w:rFonts w:cs="Times New Roman"/>
                <w:iCs/>
                <w:sz w:val="24"/>
                <w:szCs w:val="24"/>
                <w:lang w:val="sr-Cyrl-CS"/>
              </w:rPr>
              <w:t>.</w:t>
            </w:r>
          </w:p>
        </w:tc>
        <w:tc>
          <w:tcPr>
            <w:tcW w:w="1055" w:type="dxa"/>
            <w:noWrap/>
            <w:hideMark/>
          </w:tcPr>
          <w:p w14:paraId="52FBBBF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УП10</w:t>
            </w:r>
          </w:p>
        </w:tc>
        <w:tc>
          <w:tcPr>
            <w:tcW w:w="3097" w:type="dxa"/>
            <w:noWrap/>
            <w:hideMark/>
          </w:tcPr>
          <w:p w14:paraId="1E6633D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51E0964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2FF1F85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70D0CD3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55D85E2"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FE5ECE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23+816</w:t>
            </w:r>
          </w:p>
        </w:tc>
        <w:tc>
          <w:tcPr>
            <w:tcW w:w="507" w:type="dxa"/>
            <w:tcBorders>
              <w:top w:val="nil"/>
              <w:left w:val="single" w:sz="4" w:space="0" w:color="auto"/>
              <w:bottom w:val="single" w:sz="4" w:space="0" w:color="auto"/>
              <w:right w:val="single" w:sz="4" w:space="0" w:color="auto"/>
            </w:tcBorders>
            <w:shd w:val="clear" w:color="auto" w:fill="auto"/>
          </w:tcPr>
          <w:p w14:paraId="5276453B" w14:textId="3FFE151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34</w:t>
            </w:r>
          </w:p>
        </w:tc>
      </w:tr>
      <w:tr w:rsidR="00C00127" w:rsidRPr="00CE0B5A" w14:paraId="089D5D50" w14:textId="1E4AD468" w:rsidTr="00294B3B">
        <w:trPr>
          <w:trHeight w:val="300"/>
        </w:trPr>
        <w:tc>
          <w:tcPr>
            <w:tcW w:w="715" w:type="dxa"/>
            <w:noWrap/>
            <w:hideMark/>
          </w:tcPr>
          <w:p w14:paraId="1BFBCBFE" w14:textId="47221089" w:rsidR="00C00127" w:rsidRPr="00CE0B5A" w:rsidRDefault="00C00127" w:rsidP="00C00127">
            <w:pPr>
              <w:rPr>
                <w:rFonts w:cs="Times New Roman"/>
                <w:iCs/>
                <w:sz w:val="24"/>
                <w:szCs w:val="24"/>
                <w:lang w:val="sr-Cyrl-CS"/>
              </w:rPr>
            </w:pPr>
            <w:r w:rsidRPr="00CE0B5A">
              <w:rPr>
                <w:rFonts w:cs="Times New Roman"/>
                <w:iCs/>
                <w:sz w:val="24"/>
                <w:szCs w:val="24"/>
                <w:lang w:val="sr-Cyrl-CS"/>
              </w:rPr>
              <w:t>23</w:t>
            </w:r>
            <w:r w:rsidR="00294B3B" w:rsidRPr="00CE0B5A">
              <w:rPr>
                <w:rFonts w:cs="Times New Roman"/>
                <w:iCs/>
                <w:sz w:val="24"/>
                <w:szCs w:val="24"/>
                <w:lang w:val="sr-Cyrl-CS"/>
              </w:rPr>
              <w:t>.</w:t>
            </w:r>
          </w:p>
        </w:tc>
        <w:tc>
          <w:tcPr>
            <w:tcW w:w="1055" w:type="dxa"/>
            <w:noWrap/>
            <w:hideMark/>
          </w:tcPr>
          <w:p w14:paraId="25CD848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УП11</w:t>
            </w:r>
          </w:p>
        </w:tc>
        <w:tc>
          <w:tcPr>
            <w:tcW w:w="3097" w:type="dxa"/>
            <w:noWrap/>
            <w:hideMark/>
          </w:tcPr>
          <w:p w14:paraId="5862CE5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6191E2F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34BE4E3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03CB7E4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0B94683"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4ED2D0B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24+564</w:t>
            </w:r>
          </w:p>
        </w:tc>
        <w:tc>
          <w:tcPr>
            <w:tcW w:w="507" w:type="dxa"/>
            <w:tcBorders>
              <w:top w:val="nil"/>
              <w:left w:val="single" w:sz="4" w:space="0" w:color="auto"/>
              <w:bottom w:val="single" w:sz="4" w:space="0" w:color="auto"/>
              <w:right w:val="single" w:sz="4" w:space="0" w:color="auto"/>
            </w:tcBorders>
            <w:shd w:val="clear" w:color="auto" w:fill="auto"/>
          </w:tcPr>
          <w:p w14:paraId="37C369CE" w14:textId="117C988F"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34</w:t>
            </w:r>
          </w:p>
        </w:tc>
      </w:tr>
      <w:tr w:rsidR="00C00127" w:rsidRPr="00CE0B5A" w14:paraId="6BE2ED9E" w14:textId="5EBEDD60" w:rsidTr="00294B3B">
        <w:trPr>
          <w:trHeight w:val="300"/>
        </w:trPr>
        <w:tc>
          <w:tcPr>
            <w:tcW w:w="715" w:type="dxa"/>
            <w:noWrap/>
            <w:hideMark/>
          </w:tcPr>
          <w:p w14:paraId="18118A53" w14:textId="63563C50" w:rsidR="00C00127" w:rsidRPr="00CE0B5A" w:rsidRDefault="00C00127" w:rsidP="00C00127">
            <w:pPr>
              <w:rPr>
                <w:rFonts w:cs="Times New Roman"/>
                <w:iCs/>
                <w:sz w:val="24"/>
                <w:szCs w:val="24"/>
                <w:lang w:val="sr-Cyrl-CS"/>
              </w:rPr>
            </w:pPr>
            <w:r w:rsidRPr="00CE0B5A">
              <w:rPr>
                <w:rFonts w:cs="Times New Roman"/>
                <w:iCs/>
                <w:sz w:val="24"/>
                <w:szCs w:val="24"/>
                <w:lang w:val="sr-Cyrl-CS"/>
              </w:rPr>
              <w:t>24</w:t>
            </w:r>
            <w:r w:rsidR="00294B3B" w:rsidRPr="00CE0B5A">
              <w:rPr>
                <w:rFonts w:cs="Times New Roman"/>
                <w:iCs/>
                <w:sz w:val="24"/>
                <w:szCs w:val="24"/>
                <w:lang w:val="sr-Cyrl-CS"/>
              </w:rPr>
              <w:t>.</w:t>
            </w:r>
          </w:p>
        </w:tc>
        <w:tc>
          <w:tcPr>
            <w:tcW w:w="1055" w:type="dxa"/>
            <w:noWrap/>
            <w:hideMark/>
          </w:tcPr>
          <w:p w14:paraId="73F457D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УТК3</w:t>
            </w:r>
          </w:p>
        </w:tc>
        <w:tc>
          <w:tcPr>
            <w:tcW w:w="3097" w:type="dxa"/>
            <w:noWrap/>
            <w:hideMark/>
          </w:tcPr>
          <w:p w14:paraId="7FDA83B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7CFC98C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017E60F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685AA6A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8B7C348"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3CCBA76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25+281</w:t>
            </w:r>
          </w:p>
        </w:tc>
        <w:tc>
          <w:tcPr>
            <w:tcW w:w="507" w:type="dxa"/>
            <w:tcBorders>
              <w:top w:val="nil"/>
              <w:left w:val="single" w:sz="4" w:space="0" w:color="auto"/>
              <w:bottom w:val="single" w:sz="4" w:space="0" w:color="auto"/>
              <w:right w:val="single" w:sz="4" w:space="0" w:color="auto"/>
            </w:tcBorders>
            <w:shd w:val="clear" w:color="auto" w:fill="auto"/>
          </w:tcPr>
          <w:p w14:paraId="5B3F8809" w14:textId="73F56111"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7064F461" w14:textId="2F52AB25" w:rsidTr="00294B3B">
        <w:trPr>
          <w:trHeight w:val="300"/>
        </w:trPr>
        <w:tc>
          <w:tcPr>
            <w:tcW w:w="715" w:type="dxa"/>
            <w:noWrap/>
            <w:hideMark/>
          </w:tcPr>
          <w:p w14:paraId="7BC2AB40" w14:textId="726903EF" w:rsidR="00C00127" w:rsidRPr="00CE0B5A" w:rsidRDefault="00C00127" w:rsidP="00C00127">
            <w:pPr>
              <w:rPr>
                <w:rFonts w:cs="Times New Roman"/>
                <w:iCs/>
                <w:sz w:val="24"/>
                <w:szCs w:val="24"/>
                <w:lang w:val="sr-Cyrl-CS"/>
              </w:rPr>
            </w:pPr>
            <w:r w:rsidRPr="00CE0B5A">
              <w:rPr>
                <w:rFonts w:cs="Times New Roman"/>
                <w:iCs/>
                <w:sz w:val="24"/>
                <w:szCs w:val="24"/>
                <w:lang w:val="sr-Cyrl-CS"/>
              </w:rPr>
              <w:t>25</w:t>
            </w:r>
            <w:r w:rsidR="00294B3B" w:rsidRPr="00CE0B5A">
              <w:rPr>
                <w:rFonts w:cs="Times New Roman"/>
                <w:iCs/>
                <w:sz w:val="24"/>
                <w:szCs w:val="24"/>
                <w:lang w:val="sr-Cyrl-CS"/>
              </w:rPr>
              <w:t>.</w:t>
            </w:r>
          </w:p>
        </w:tc>
        <w:tc>
          <w:tcPr>
            <w:tcW w:w="1055" w:type="dxa"/>
            <w:noWrap/>
            <w:hideMark/>
          </w:tcPr>
          <w:p w14:paraId="7630A2F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УП12</w:t>
            </w:r>
          </w:p>
        </w:tc>
        <w:tc>
          <w:tcPr>
            <w:tcW w:w="3097" w:type="dxa"/>
            <w:noWrap/>
            <w:hideMark/>
          </w:tcPr>
          <w:p w14:paraId="42E8F38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7DD2C65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1A0F40E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639EDB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761020A"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2F97DF7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25+346</w:t>
            </w:r>
          </w:p>
        </w:tc>
        <w:tc>
          <w:tcPr>
            <w:tcW w:w="507" w:type="dxa"/>
            <w:tcBorders>
              <w:top w:val="nil"/>
              <w:left w:val="single" w:sz="4" w:space="0" w:color="auto"/>
              <w:bottom w:val="single" w:sz="4" w:space="0" w:color="auto"/>
              <w:right w:val="single" w:sz="4" w:space="0" w:color="auto"/>
            </w:tcBorders>
            <w:shd w:val="clear" w:color="auto" w:fill="auto"/>
          </w:tcPr>
          <w:p w14:paraId="117C772C" w14:textId="2799AF14"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4C484548" w14:textId="6EF48675" w:rsidTr="00294B3B">
        <w:trPr>
          <w:trHeight w:val="300"/>
        </w:trPr>
        <w:tc>
          <w:tcPr>
            <w:tcW w:w="715" w:type="dxa"/>
            <w:noWrap/>
            <w:hideMark/>
          </w:tcPr>
          <w:p w14:paraId="6C001BC1" w14:textId="5342F647" w:rsidR="00C00127" w:rsidRPr="00CE0B5A" w:rsidRDefault="00C00127" w:rsidP="00C00127">
            <w:pPr>
              <w:rPr>
                <w:rFonts w:cs="Times New Roman"/>
                <w:iCs/>
                <w:sz w:val="24"/>
                <w:szCs w:val="24"/>
                <w:lang w:val="sr-Cyrl-CS"/>
              </w:rPr>
            </w:pPr>
            <w:r w:rsidRPr="00CE0B5A">
              <w:rPr>
                <w:rFonts w:cs="Times New Roman"/>
                <w:iCs/>
                <w:sz w:val="24"/>
                <w:szCs w:val="24"/>
                <w:lang w:val="sr-Cyrl-CS"/>
              </w:rPr>
              <w:t>26</w:t>
            </w:r>
            <w:r w:rsidR="00294B3B" w:rsidRPr="00CE0B5A">
              <w:rPr>
                <w:rFonts w:cs="Times New Roman"/>
                <w:iCs/>
                <w:sz w:val="24"/>
                <w:szCs w:val="24"/>
                <w:lang w:val="sr-Cyrl-CS"/>
              </w:rPr>
              <w:t>.</w:t>
            </w:r>
          </w:p>
        </w:tc>
        <w:tc>
          <w:tcPr>
            <w:tcW w:w="1055" w:type="dxa"/>
            <w:noWrap/>
            <w:hideMark/>
          </w:tcPr>
          <w:p w14:paraId="5B35B85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УП13</w:t>
            </w:r>
          </w:p>
        </w:tc>
        <w:tc>
          <w:tcPr>
            <w:tcW w:w="3097" w:type="dxa"/>
            <w:noWrap/>
            <w:hideMark/>
          </w:tcPr>
          <w:p w14:paraId="36ECE95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IIA реда-164</w:t>
            </w:r>
          </w:p>
        </w:tc>
        <w:tc>
          <w:tcPr>
            <w:tcW w:w="1433" w:type="dxa"/>
            <w:noWrap/>
            <w:hideMark/>
          </w:tcPr>
          <w:p w14:paraId="39C0C0B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32AE0DF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A5A7C4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C5E3E1A"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26815FE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25+452</w:t>
            </w:r>
          </w:p>
        </w:tc>
        <w:tc>
          <w:tcPr>
            <w:tcW w:w="507" w:type="dxa"/>
            <w:tcBorders>
              <w:top w:val="nil"/>
              <w:left w:val="single" w:sz="4" w:space="0" w:color="auto"/>
              <w:bottom w:val="single" w:sz="4" w:space="0" w:color="auto"/>
              <w:right w:val="single" w:sz="4" w:space="0" w:color="auto"/>
            </w:tcBorders>
            <w:shd w:val="clear" w:color="auto" w:fill="auto"/>
          </w:tcPr>
          <w:p w14:paraId="35D72E8A" w14:textId="4DDE6D4E"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0AF96E09" w14:textId="1B213DAD" w:rsidTr="00294B3B">
        <w:trPr>
          <w:trHeight w:val="300"/>
        </w:trPr>
        <w:tc>
          <w:tcPr>
            <w:tcW w:w="715" w:type="dxa"/>
            <w:noWrap/>
            <w:hideMark/>
          </w:tcPr>
          <w:p w14:paraId="0B96AF61" w14:textId="35433AC1" w:rsidR="00C00127" w:rsidRPr="00CE0B5A" w:rsidRDefault="00C00127" w:rsidP="00C00127">
            <w:pPr>
              <w:rPr>
                <w:rFonts w:cs="Times New Roman"/>
                <w:iCs/>
                <w:sz w:val="24"/>
                <w:szCs w:val="24"/>
                <w:lang w:val="sr-Cyrl-CS"/>
              </w:rPr>
            </w:pPr>
            <w:r w:rsidRPr="00CE0B5A">
              <w:rPr>
                <w:rFonts w:cs="Times New Roman"/>
                <w:iCs/>
                <w:sz w:val="24"/>
                <w:szCs w:val="24"/>
                <w:lang w:val="sr-Cyrl-CS"/>
              </w:rPr>
              <w:t>27</w:t>
            </w:r>
            <w:r w:rsidR="00294B3B" w:rsidRPr="00CE0B5A">
              <w:rPr>
                <w:rFonts w:cs="Times New Roman"/>
                <w:iCs/>
                <w:sz w:val="24"/>
                <w:szCs w:val="24"/>
                <w:lang w:val="sr-Cyrl-CS"/>
              </w:rPr>
              <w:t>.</w:t>
            </w:r>
          </w:p>
        </w:tc>
        <w:tc>
          <w:tcPr>
            <w:tcW w:w="1055" w:type="dxa"/>
            <w:noWrap/>
            <w:hideMark/>
          </w:tcPr>
          <w:p w14:paraId="2ED2D60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УТК4</w:t>
            </w:r>
          </w:p>
        </w:tc>
        <w:tc>
          <w:tcPr>
            <w:tcW w:w="3097" w:type="dxa"/>
            <w:noWrap/>
            <w:hideMark/>
          </w:tcPr>
          <w:p w14:paraId="6968E64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78577D5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4F71933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3292F1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E00999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28100E1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25+550</w:t>
            </w:r>
          </w:p>
        </w:tc>
        <w:tc>
          <w:tcPr>
            <w:tcW w:w="507" w:type="dxa"/>
            <w:tcBorders>
              <w:top w:val="nil"/>
              <w:left w:val="single" w:sz="4" w:space="0" w:color="auto"/>
              <w:bottom w:val="single" w:sz="4" w:space="0" w:color="auto"/>
              <w:right w:val="single" w:sz="4" w:space="0" w:color="auto"/>
            </w:tcBorders>
            <w:shd w:val="clear" w:color="auto" w:fill="auto"/>
          </w:tcPr>
          <w:p w14:paraId="6547CBA5" w14:textId="69141769"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3D7F2A35" w14:textId="0E5C62D2" w:rsidTr="00294B3B">
        <w:trPr>
          <w:trHeight w:val="300"/>
        </w:trPr>
        <w:tc>
          <w:tcPr>
            <w:tcW w:w="715" w:type="dxa"/>
            <w:noWrap/>
            <w:hideMark/>
          </w:tcPr>
          <w:p w14:paraId="1DFF1568" w14:textId="382461A8" w:rsidR="00C00127" w:rsidRPr="00CE0B5A" w:rsidRDefault="00C00127" w:rsidP="00C00127">
            <w:pPr>
              <w:rPr>
                <w:rFonts w:cs="Times New Roman"/>
                <w:iCs/>
                <w:sz w:val="24"/>
                <w:szCs w:val="24"/>
                <w:lang w:val="sr-Cyrl-CS"/>
              </w:rPr>
            </w:pPr>
            <w:r w:rsidRPr="00CE0B5A">
              <w:rPr>
                <w:rFonts w:cs="Times New Roman"/>
                <w:iCs/>
                <w:sz w:val="24"/>
                <w:szCs w:val="24"/>
                <w:lang w:val="sr-Cyrl-CS"/>
              </w:rPr>
              <w:lastRenderedPageBreak/>
              <w:t>28</w:t>
            </w:r>
            <w:r w:rsidR="00294B3B" w:rsidRPr="00CE0B5A">
              <w:rPr>
                <w:rFonts w:cs="Times New Roman"/>
                <w:iCs/>
                <w:sz w:val="24"/>
                <w:szCs w:val="24"/>
                <w:lang w:val="sr-Cyrl-CS"/>
              </w:rPr>
              <w:t>.</w:t>
            </w:r>
          </w:p>
        </w:tc>
        <w:tc>
          <w:tcPr>
            <w:tcW w:w="1055" w:type="dxa"/>
            <w:noWrap/>
            <w:hideMark/>
          </w:tcPr>
          <w:p w14:paraId="5DE4EAD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УП14</w:t>
            </w:r>
          </w:p>
        </w:tc>
        <w:tc>
          <w:tcPr>
            <w:tcW w:w="3097" w:type="dxa"/>
            <w:noWrap/>
            <w:hideMark/>
          </w:tcPr>
          <w:p w14:paraId="3212B69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IIБ реда-399</w:t>
            </w:r>
          </w:p>
        </w:tc>
        <w:tc>
          <w:tcPr>
            <w:tcW w:w="1433" w:type="dxa"/>
            <w:noWrap/>
            <w:hideMark/>
          </w:tcPr>
          <w:p w14:paraId="12F483D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4971E08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30BED78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45F635C"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A7389E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25+736</w:t>
            </w:r>
          </w:p>
        </w:tc>
        <w:tc>
          <w:tcPr>
            <w:tcW w:w="507" w:type="dxa"/>
            <w:tcBorders>
              <w:top w:val="nil"/>
              <w:left w:val="single" w:sz="4" w:space="0" w:color="auto"/>
              <w:bottom w:val="single" w:sz="4" w:space="0" w:color="auto"/>
              <w:right w:val="single" w:sz="4" w:space="0" w:color="auto"/>
            </w:tcBorders>
            <w:shd w:val="clear" w:color="auto" w:fill="auto"/>
          </w:tcPr>
          <w:p w14:paraId="0947B8A8" w14:textId="42D2FB53"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6C89750E" w14:textId="1F83B882" w:rsidTr="00294B3B">
        <w:trPr>
          <w:trHeight w:val="300"/>
        </w:trPr>
        <w:tc>
          <w:tcPr>
            <w:tcW w:w="715" w:type="dxa"/>
            <w:noWrap/>
            <w:hideMark/>
          </w:tcPr>
          <w:p w14:paraId="5282F650" w14:textId="3DC8E251" w:rsidR="00C00127" w:rsidRPr="00CE0B5A" w:rsidRDefault="00C00127" w:rsidP="00C00127">
            <w:pPr>
              <w:rPr>
                <w:rFonts w:cs="Times New Roman"/>
                <w:iCs/>
                <w:sz w:val="24"/>
                <w:szCs w:val="24"/>
                <w:lang w:val="sr-Cyrl-CS"/>
              </w:rPr>
            </w:pPr>
            <w:r w:rsidRPr="00CE0B5A">
              <w:rPr>
                <w:rFonts w:cs="Times New Roman"/>
                <w:iCs/>
                <w:sz w:val="24"/>
                <w:szCs w:val="24"/>
                <w:lang w:val="sr-Cyrl-CS"/>
              </w:rPr>
              <w:t>29</w:t>
            </w:r>
            <w:r w:rsidR="00294B3B" w:rsidRPr="00CE0B5A">
              <w:rPr>
                <w:rFonts w:cs="Times New Roman"/>
                <w:iCs/>
                <w:sz w:val="24"/>
                <w:szCs w:val="24"/>
                <w:lang w:val="sr-Cyrl-CS"/>
              </w:rPr>
              <w:t>.</w:t>
            </w:r>
          </w:p>
        </w:tc>
        <w:tc>
          <w:tcPr>
            <w:tcW w:w="1055" w:type="dxa"/>
            <w:noWrap/>
            <w:hideMark/>
          </w:tcPr>
          <w:p w14:paraId="05304AB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УП15</w:t>
            </w:r>
          </w:p>
        </w:tc>
        <w:tc>
          <w:tcPr>
            <w:tcW w:w="3097" w:type="dxa"/>
            <w:noWrap/>
            <w:hideMark/>
          </w:tcPr>
          <w:p w14:paraId="28AECDF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551FFF6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4796E71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032D40A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A16A0A2"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11D4FC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26+071</w:t>
            </w:r>
          </w:p>
        </w:tc>
        <w:tc>
          <w:tcPr>
            <w:tcW w:w="507" w:type="dxa"/>
            <w:tcBorders>
              <w:top w:val="nil"/>
              <w:left w:val="single" w:sz="4" w:space="0" w:color="auto"/>
              <w:bottom w:val="single" w:sz="4" w:space="0" w:color="auto"/>
              <w:right w:val="single" w:sz="4" w:space="0" w:color="auto"/>
            </w:tcBorders>
            <w:shd w:val="clear" w:color="auto" w:fill="auto"/>
          </w:tcPr>
          <w:p w14:paraId="1B4A24E7" w14:textId="3300735F"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5319D518" w14:textId="067664F3" w:rsidTr="00294B3B">
        <w:trPr>
          <w:trHeight w:val="300"/>
        </w:trPr>
        <w:tc>
          <w:tcPr>
            <w:tcW w:w="715" w:type="dxa"/>
            <w:noWrap/>
            <w:hideMark/>
          </w:tcPr>
          <w:p w14:paraId="705C8109" w14:textId="2F033014" w:rsidR="00C00127" w:rsidRPr="00CE0B5A" w:rsidRDefault="00C00127" w:rsidP="00C00127">
            <w:pPr>
              <w:rPr>
                <w:rFonts w:cs="Times New Roman"/>
                <w:iCs/>
                <w:sz w:val="24"/>
                <w:szCs w:val="24"/>
                <w:lang w:val="sr-Cyrl-CS"/>
              </w:rPr>
            </w:pPr>
            <w:r w:rsidRPr="00CE0B5A">
              <w:rPr>
                <w:rFonts w:cs="Times New Roman"/>
                <w:iCs/>
                <w:sz w:val="24"/>
                <w:szCs w:val="24"/>
                <w:lang w:val="sr-Cyrl-CS"/>
              </w:rPr>
              <w:t>30</w:t>
            </w:r>
            <w:r w:rsidR="00294B3B" w:rsidRPr="00CE0B5A">
              <w:rPr>
                <w:rFonts w:cs="Times New Roman"/>
                <w:iCs/>
                <w:sz w:val="24"/>
                <w:szCs w:val="24"/>
                <w:lang w:val="sr-Cyrl-CS"/>
              </w:rPr>
              <w:t>.</w:t>
            </w:r>
          </w:p>
        </w:tc>
        <w:tc>
          <w:tcPr>
            <w:tcW w:w="1055" w:type="dxa"/>
            <w:noWrap/>
            <w:hideMark/>
          </w:tcPr>
          <w:p w14:paraId="27CF264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УП16</w:t>
            </w:r>
          </w:p>
        </w:tc>
        <w:tc>
          <w:tcPr>
            <w:tcW w:w="3097" w:type="dxa"/>
            <w:noWrap/>
            <w:hideMark/>
          </w:tcPr>
          <w:p w14:paraId="50FCADA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089E2E5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3765920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4EA10EF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3C8A29B"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312CB9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26+366</w:t>
            </w:r>
          </w:p>
        </w:tc>
        <w:tc>
          <w:tcPr>
            <w:tcW w:w="507" w:type="dxa"/>
            <w:tcBorders>
              <w:top w:val="nil"/>
              <w:left w:val="single" w:sz="4" w:space="0" w:color="auto"/>
              <w:bottom w:val="single" w:sz="4" w:space="0" w:color="auto"/>
              <w:right w:val="single" w:sz="4" w:space="0" w:color="auto"/>
            </w:tcBorders>
            <w:shd w:val="clear" w:color="auto" w:fill="auto"/>
          </w:tcPr>
          <w:p w14:paraId="070B6625" w14:textId="3356E3A5"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208DC2AB" w14:textId="5B5A3ED4" w:rsidTr="00294B3B">
        <w:trPr>
          <w:trHeight w:val="300"/>
        </w:trPr>
        <w:tc>
          <w:tcPr>
            <w:tcW w:w="715" w:type="dxa"/>
            <w:noWrap/>
            <w:hideMark/>
          </w:tcPr>
          <w:p w14:paraId="2110E71E" w14:textId="7A69F88B" w:rsidR="00C00127" w:rsidRPr="00CE0B5A" w:rsidRDefault="00C00127" w:rsidP="00C00127">
            <w:pPr>
              <w:rPr>
                <w:rFonts w:cs="Times New Roman"/>
                <w:iCs/>
                <w:sz w:val="24"/>
                <w:szCs w:val="24"/>
                <w:lang w:val="sr-Cyrl-CS"/>
              </w:rPr>
            </w:pPr>
            <w:r w:rsidRPr="00CE0B5A">
              <w:rPr>
                <w:rFonts w:cs="Times New Roman"/>
                <w:iCs/>
                <w:sz w:val="24"/>
                <w:szCs w:val="24"/>
                <w:lang w:val="sr-Cyrl-CS"/>
              </w:rPr>
              <w:t>31</w:t>
            </w:r>
            <w:r w:rsidR="00294B3B" w:rsidRPr="00CE0B5A">
              <w:rPr>
                <w:rFonts w:cs="Times New Roman"/>
                <w:iCs/>
                <w:sz w:val="24"/>
                <w:szCs w:val="24"/>
                <w:lang w:val="sr-Cyrl-CS"/>
              </w:rPr>
              <w:t>.</w:t>
            </w:r>
          </w:p>
        </w:tc>
        <w:tc>
          <w:tcPr>
            <w:tcW w:w="1055" w:type="dxa"/>
            <w:noWrap/>
            <w:hideMark/>
          </w:tcPr>
          <w:p w14:paraId="207F24D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УП17</w:t>
            </w:r>
          </w:p>
        </w:tc>
        <w:tc>
          <w:tcPr>
            <w:tcW w:w="3097" w:type="dxa"/>
            <w:noWrap/>
            <w:hideMark/>
          </w:tcPr>
          <w:p w14:paraId="48B6309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IIБ реда-399</w:t>
            </w:r>
          </w:p>
        </w:tc>
        <w:tc>
          <w:tcPr>
            <w:tcW w:w="1433" w:type="dxa"/>
            <w:noWrap/>
            <w:hideMark/>
          </w:tcPr>
          <w:p w14:paraId="1073DA5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478B22C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3FC10AF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BCEC98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715F61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26+564</w:t>
            </w:r>
          </w:p>
        </w:tc>
        <w:tc>
          <w:tcPr>
            <w:tcW w:w="507" w:type="dxa"/>
            <w:tcBorders>
              <w:top w:val="nil"/>
              <w:left w:val="single" w:sz="4" w:space="0" w:color="auto"/>
              <w:bottom w:val="single" w:sz="4" w:space="0" w:color="auto"/>
              <w:right w:val="single" w:sz="4" w:space="0" w:color="auto"/>
            </w:tcBorders>
            <w:shd w:val="clear" w:color="auto" w:fill="auto"/>
          </w:tcPr>
          <w:p w14:paraId="30293D5C" w14:textId="27680C81"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25CDEFDF" w14:textId="3923ACF1" w:rsidTr="00294B3B">
        <w:trPr>
          <w:trHeight w:val="300"/>
        </w:trPr>
        <w:tc>
          <w:tcPr>
            <w:tcW w:w="715" w:type="dxa"/>
            <w:noWrap/>
            <w:hideMark/>
          </w:tcPr>
          <w:p w14:paraId="7971E186" w14:textId="30A71896" w:rsidR="00C00127" w:rsidRPr="00CE0B5A" w:rsidRDefault="00C00127" w:rsidP="00C00127">
            <w:pPr>
              <w:rPr>
                <w:rFonts w:cs="Times New Roman"/>
                <w:iCs/>
                <w:sz w:val="24"/>
                <w:szCs w:val="24"/>
                <w:lang w:val="sr-Cyrl-CS"/>
              </w:rPr>
            </w:pPr>
            <w:r w:rsidRPr="00CE0B5A">
              <w:rPr>
                <w:rFonts w:cs="Times New Roman"/>
                <w:iCs/>
                <w:sz w:val="24"/>
                <w:szCs w:val="24"/>
                <w:lang w:val="sr-Cyrl-CS"/>
              </w:rPr>
              <w:t>32</w:t>
            </w:r>
            <w:r w:rsidR="00294B3B" w:rsidRPr="00CE0B5A">
              <w:rPr>
                <w:rFonts w:cs="Times New Roman"/>
                <w:iCs/>
                <w:sz w:val="24"/>
                <w:szCs w:val="24"/>
                <w:lang w:val="sr-Cyrl-CS"/>
              </w:rPr>
              <w:t>.</w:t>
            </w:r>
          </w:p>
        </w:tc>
        <w:tc>
          <w:tcPr>
            <w:tcW w:w="1055" w:type="dxa"/>
            <w:noWrap/>
            <w:hideMark/>
          </w:tcPr>
          <w:p w14:paraId="20E5D5D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УТК5</w:t>
            </w:r>
          </w:p>
        </w:tc>
        <w:tc>
          <w:tcPr>
            <w:tcW w:w="3097" w:type="dxa"/>
            <w:noWrap/>
            <w:hideMark/>
          </w:tcPr>
          <w:p w14:paraId="2C49F5E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2C6C1D8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4AB57FC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2FF32CC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F091546"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3A81EF8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26+649</w:t>
            </w:r>
          </w:p>
        </w:tc>
        <w:tc>
          <w:tcPr>
            <w:tcW w:w="507" w:type="dxa"/>
            <w:tcBorders>
              <w:top w:val="nil"/>
              <w:left w:val="single" w:sz="4" w:space="0" w:color="auto"/>
              <w:bottom w:val="single" w:sz="4" w:space="0" w:color="auto"/>
              <w:right w:val="single" w:sz="4" w:space="0" w:color="auto"/>
            </w:tcBorders>
            <w:shd w:val="clear" w:color="auto" w:fill="auto"/>
          </w:tcPr>
          <w:p w14:paraId="28AE6E12" w14:textId="5DB4895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0C1BF07F" w14:textId="46C17E2F" w:rsidTr="00294B3B">
        <w:trPr>
          <w:trHeight w:val="300"/>
        </w:trPr>
        <w:tc>
          <w:tcPr>
            <w:tcW w:w="715" w:type="dxa"/>
            <w:noWrap/>
            <w:hideMark/>
          </w:tcPr>
          <w:p w14:paraId="687806D7" w14:textId="1A579840" w:rsidR="00C00127" w:rsidRPr="00CE0B5A" w:rsidRDefault="00C00127" w:rsidP="00C00127">
            <w:pPr>
              <w:rPr>
                <w:rFonts w:cs="Times New Roman"/>
                <w:iCs/>
                <w:sz w:val="24"/>
                <w:szCs w:val="24"/>
                <w:lang w:val="sr-Cyrl-CS"/>
              </w:rPr>
            </w:pPr>
            <w:r w:rsidRPr="00CE0B5A">
              <w:rPr>
                <w:rFonts w:cs="Times New Roman"/>
                <w:iCs/>
                <w:sz w:val="24"/>
                <w:szCs w:val="24"/>
                <w:lang w:val="sr-Cyrl-CS"/>
              </w:rPr>
              <w:t>33</w:t>
            </w:r>
            <w:r w:rsidR="00294B3B" w:rsidRPr="00CE0B5A">
              <w:rPr>
                <w:rFonts w:cs="Times New Roman"/>
                <w:iCs/>
                <w:sz w:val="24"/>
                <w:szCs w:val="24"/>
                <w:lang w:val="sr-Cyrl-CS"/>
              </w:rPr>
              <w:t>.</w:t>
            </w:r>
          </w:p>
        </w:tc>
        <w:tc>
          <w:tcPr>
            <w:tcW w:w="1055" w:type="dxa"/>
            <w:noWrap/>
            <w:hideMark/>
          </w:tcPr>
          <w:p w14:paraId="5FAB553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УП18</w:t>
            </w:r>
          </w:p>
        </w:tc>
        <w:tc>
          <w:tcPr>
            <w:tcW w:w="3097" w:type="dxa"/>
            <w:noWrap/>
            <w:hideMark/>
          </w:tcPr>
          <w:p w14:paraId="4AF153D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IIБ реда-399</w:t>
            </w:r>
          </w:p>
        </w:tc>
        <w:tc>
          <w:tcPr>
            <w:tcW w:w="1433" w:type="dxa"/>
            <w:noWrap/>
            <w:hideMark/>
          </w:tcPr>
          <w:p w14:paraId="272AE4D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339984E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238CCE1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BCA1978"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434012B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26+922</w:t>
            </w:r>
          </w:p>
        </w:tc>
        <w:tc>
          <w:tcPr>
            <w:tcW w:w="507" w:type="dxa"/>
            <w:tcBorders>
              <w:top w:val="nil"/>
              <w:left w:val="single" w:sz="4" w:space="0" w:color="auto"/>
              <w:bottom w:val="single" w:sz="4" w:space="0" w:color="auto"/>
              <w:right w:val="single" w:sz="4" w:space="0" w:color="auto"/>
            </w:tcBorders>
            <w:shd w:val="clear" w:color="auto" w:fill="auto"/>
          </w:tcPr>
          <w:p w14:paraId="08129C28" w14:textId="72062F63"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2E0EA925" w14:textId="4CFD5E28" w:rsidTr="00294B3B">
        <w:trPr>
          <w:trHeight w:val="300"/>
        </w:trPr>
        <w:tc>
          <w:tcPr>
            <w:tcW w:w="715" w:type="dxa"/>
            <w:noWrap/>
            <w:hideMark/>
          </w:tcPr>
          <w:p w14:paraId="26E5FA13" w14:textId="7706DED4" w:rsidR="00C00127" w:rsidRPr="00CE0B5A" w:rsidRDefault="00C00127" w:rsidP="00C00127">
            <w:pPr>
              <w:rPr>
                <w:rFonts w:cs="Times New Roman"/>
                <w:iCs/>
                <w:sz w:val="24"/>
                <w:szCs w:val="24"/>
                <w:lang w:val="sr-Cyrl-CS"/>
              </w:rPr>
            </w:pPr>
            <w:r w:rsidRPr="00CE0B5A">
              <w:rPr>
                <w:rFonts w:cs="Times New Roman"/>
                <w:iCs/>
                <w:sz w:val="24"/>
                <w:szCs w:val="24"/>
                <w:lang w:val="sr-Cyrl-CS"/>
              </w:rPr>
              <w:t>34</w:t>
            </w:r>
            <w:r w:rsidR="00294B3B" w:rsidRPr="00CE0B5A">
              <w:rPr>
                <w:rFonts w:cs="Times New Roman"/>
                <w:iCs/>
                <w:sz w:val="24"/>
                <w:szCs w:val="24"/>
                <w:lang w:val="sr-Cyrl-CS"/>
              </w:rPr>
              <w:t>.</w:t>
            </w:r>
          </w:p>
        </w:tc>
        <w:tc>
          <w:tcPr>
            <w:tcW w:w="1055" w:type="dxa"/>
            <w:noWrap/>
            <w:hideMark/>
          </w:tcPr>
          <w:p w14:paraId="5FB77EB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УТК6</w:t>
            </w:r>
          </w:p>
        </w:tc>
        <w:tc>
          <w:tcPr>
            <w:tcW w:w="3097" w:type="dxa"/>
            <w:noWrap/>
            <w:hideMark/>
          </w:tcPr>
          <w:p w14:paraId="1D86490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43ACF4C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5D38331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00CD24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6EC7864"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08D3527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26+951</w:t>
            </w:r>
          </w:p>
        </w:tc>
        <w:tc>
          <w:tcPr>
            <w:tcW w:w="507" w:type="dxa"/>
            <w:tcBorders>
              <w:top w:val="nil"/>
              <w:left w:val="single" w:sz="4" w:space="0" w:color="auto"/>
              <w:bottom w:val="single" w:sz="4" w:space="0" w:color="auto"/>
              <w:right w:val="single" w:sz="4" w:space="0" w:color="auto"/>
            </w:tcBorders>
            <w:shd w:val="clear" w:color="auto" w:fill="auto"/>
          </w:tcPr>
          <w:p w14:paraId="2F120424" w14:textId="7254E62B"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35</w:t>
            </w:r>
          </w:p>
        </w:tc>
      </w:tr>
      <w:tr w:rsidR="00C00127" w:rsidRPr="00CE0B5A" w14:paraId="1CD2614C" w14:textId="6135AA39" w:rsidTr="00294B3B">
        <w:trPr>
          <w:trHeight w:val="300"/>
        </w:trPr>
        <w:tc>
          <w:tcPr>
            <w:tcW w:w="715" w:type="dxa"/>
            <w:noWrap/>
            <w:hideMark/>
          </w:tcPr>
          <w:p w14:paraId="037BC018" w14:textId="3402C4B6" w:rsidR="00C00127" w:rsidRPr="00CE0B5A" w:rsidRDefault="00C00127" w:rsidP="00C00127">
            <w:pPr>
              <w:rPr>
                <w:rFonts w:cs="Times New Roman"/>
                <w:iCs/>
                <w:sz w:val="24"/>
                <w:szCs w:val="24"/>
                <w:lang w:val="sr-Cyrl-CS"/>
              </w:rPr>
            </w:pPr>
            <w:r w:rsidRPr="00CE0B5A">
              <w:rPr>
                <w:rFonts w:cs="Times New Roman"/>
                <w:iCs/>
                <w:sz w:val="24"/>
                <w:szCs w:val="24"/>
                <w:lang w:val="sr-Cyrl-CS"/>
              </w:rPr>
              <w:t>35</w:t>
            </w:r>
            <w:r w:rsidR="00294B3B" w:rsidRPr="00CE0B5A">
              <w:rPr>
                <w:rFonts w:cs="Times New Roman"/>
                <w:iCs/>
                <w:sz w:val="24"/>
                <w:szCs w:val="24"/>
                <w:lang w:val="sr-Cyrl-CS"/>
              </w:rPr>
              <w:t>.</w:t>
            </w:r>
          </w:p>
        </w:tc>
        <w:tc>
          <w:tcPr>
            <w:tcW w:w="1055" w:type="dxa"/>
            <w:noWrap/>
            <w:hideMark/>
          </w:tcPr>
          <w:p w14:paraId="3D850F6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УП19</w:t>
            </w:r>
          </w:p>
        </w:tc>
        <w:tc>
          <w:tcPr>
            <w:tcW w:w="3097" w:type="dxa"/>
            <w:noWrap/>
            <w:hideMark/>
          </w:tcPr>
          <w:p w14:paraId="34AD464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766DD36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6E55014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4E1F8E7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BA91438"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079698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27+290</w:t>
            </w:r>
          </w:p>
        </w:tc>
        <w:tc>
          <w:tcPr>
            <w:tcW w:w="507" w:type="dxa"/>
            <w:tcBorders>
              <w:top w:val="nil"/>
              <w:left w:val="single" w:sz="4" w:space="0" w:color="auto"/>
              <w:bottom w:val="single" w:sz="4" w:space="0" w:color="auto"/>
              <w:right w:val="single" w:sz="4" w:space="0" w:color="auto"/>
            </w:tcBorders>
            <w:shd w:val="clear" w:color="auto" w:fill="auto"/>
          </w:tcPr>
          <w:p w14:paraId="62D0420B" w14:textId="3E0EED8B"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36</w:t>
            </w:r>
          </w:p>
        </w:tc>
      </w:tr>
      <w:tr w:rsidR="00C00127" w:rsidRPr="00CE0B5A" w14:paraId="78F6EA2A" w14:textId="6A828B11" w:rsidTr="00294B3B">
        <w:trPr>
          <w:trHeight w:val="300"/>
        </w:trPr>
        <w:tc>
          <w:tcPr>
            <w:tcW w:w="715" w:type="dxa"/>
            <w:noWrap/>
            <w:hideMark/>
          </w:tcPr>
          <w:p w14:paraId="4DEB60BF" w14:textId="59801105" w:rsidR="00C00127" w:rsidRPr="00CE0B5A" w:rsidRDefault="00C00127" w:rsidP="00C00127">
            <w:pPr>
              <w:rPr>
                <w:rFonts w:cs="Times New Roman"/>
                <w:iCs/>
                <w:sz w:val="24"/>
                <w:szCs w:val="24"/>
                <w:lang w:val="sr-Cyrl-CS"/>
              </w:rPr>
            </w:pPr>
            <w:r w:rsidRPr="00CE0B5A">
              <w:rPr>
                <w:rFonts w:cs="Times New Roman"/>
                <w:iCs/>
                <w:sz w:val="24"/>
                <w:szCs w:val="24"/>
                <w:lang w:val="sr-Cyrl-CS"/>
              </w:rPr>
              <w:t>36</w:t>
            </w:r>
            <w:r w:rsidR="00294B3B" w:rsidRPr="00CE0B5A">
              <w:rPr>
                <w:rFonts w:cs="Times New Roman"/>
                <w:iCs/>
                <w:sz w:val="24"/>
                <w:szCs w:val="24"/>
                <w:lang w:val="sr-Cyrl-CS"/>
              </w:rPr>
              <w:t>.</w:t>
            </w:r>
          </w:p>
        </w:tc>
        <w:tc>
          <w:tcPr>
            <w:tcW w:w="1055" w:type="dxa"/>
            <w:noWrap/>
            <w:hideMark/>
          </w:tcPr>
          <w:p w14:paraId="59EB6BC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УП20</w:t>
            </w:r>
          </w:p>
        </w:tc>
        <w:tc>
          <w:tcPr>
            <w:tcW w:w="3097" w:type="dxa"/>
            <w:noWrap/>
            <w:hideMark/>
          </w:tcPr>
          <w:p w14:paraId="3793B7A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IIA реда-166</w:t>
            </w:r>
          </w:p>
        </w:tc>
        <w:tc>
          <w:tcPr>
            <w:tcW w:w="1433" w:type="dxa"/>
            <w:noWrap/>
            <w:hideMark/>
          </w:tcPr>
          <w:p w14:paraId="38FA024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Јасиково</w:t>
            </w:r>
          </w:p>
        </w:tc>
        <w:tc>
          <w:tcPr>
            <w:tcW w:w="1464" w:type="dxa"/>
            <w:noWrap/>
            <w:hideMark/>
          </w:tcPr>
          <w:p w14:paraId="6A36FC0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A6F208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440F87F"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B8A053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27+458</w:t>
            </w:r>
          </w:p>
        </w:tc>
        <w:tc>
          <w:tcPr>
            <w:tcW w:w="507" w:type="dxa"/>
            <w:tcBorders>
              <w:top w:val="nil"/>
              <w:left w:val="single" w:sz="4" w:space="0" w:color="auto"/>
              <w:bottom w:val="single" w:sz="4" w:space="0" w:color="auto"/>
              <w:right w:val="single" w:sz="4" w:space="0" w:color="auto"/>
            </w:tcBorders>
            <w:shd w:val="clear" w:color="auto" w:fill="auto"/>
          </w:tcPr>
          <w:p w14:paraId="2D1DFAAC" w14:textId="5DBBB2F4"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36</w:t>
            </w:r>
          </w:p>
        </w:tc>
      </w:tr>
      <w:tr w:rsidR="00C00127" w:rsidRPr="00CE0B5A" w14:paraId="28F27DDD" w14:textId="722656BF" w:rsidTr="00294B3B">
        <w:trPr>
          <w:trHeight w:val="300"/>
        </w:trPr>
        <w:tc>
          <w:tcPr>
            <w:tcW w:w="715" w:type="dxa"/>
            <w:noWrap/>
            <w:hideMark/>
          </w:tcPr>
          <w:p w14:paraId="33824FB6" w14:textId="68E0001D" w:rsidR="00C00127" w:rsidRPr="00CE0B5A" w:rsidRDefault="00C00127" w:rsidP="00C00127">
            <w:pPr>
              <w:rPr>
                <w:rFonts w:cs="Times New Roman"/>
                <w:iCs/>
                <w:sz w:val="24"/>
                <w:szCs w:val="24"/>
                <w:lang w:val="sr-Cyrl-CS"/>
              </w:rPr>
            </w:pPr>
            <w:r w:rsidRPr="00CE0B5A">
              <w:rPr>
                <w:rFonts w:cs="Times New Roman"/>
                <w:iCs/>
                <w:sz w:val="24"/>
                <w:szCs w:val="24"/>
                <w:lang w:val="sr-Cyrl-CS"/>
              </w:rPr>
              <w:t>37</w:t>
            </w:r>
            <w:r w:rsidR="00294B3B" w:rsidRPr="00CE0B5A">
              <w:rPr>
                <w:rFonts w:cs="Times New Roman"/>
                <w:iCs/>
                <w:sz w:val="24"/>
                <w:szCs w:val="24"/>
                <w:lang w:val="sr-Cyrl-CS"/>
              </w:rPr>
              <w:t>.</w:t>
            </w:r>
          </w:p>
        </w:tc>
        <w:tc>
          <w:tcPr>
            <w:tcW w:w="1055" w:type="dxa"/>
            <w:noWrap/>
            <w:hideMark/>
          </w:tcPr>
          <w:p w14:paraId="2938B5B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УП21</w:t>
            </w:r>
          </w:p>
        </w:tc>
        <w:tc>
          <w:tcPr>
            <w:tcW w:w="3097" w:type="dxa"/>
            <w:noWrap/>
            <w:hideMark/>
          </w:tcPr>
          <w:p w14:paraId="7FA0C51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55B6BEE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5EC5936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CB3E1A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BE5AA32"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4BF462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27+948</w:t>
            </w:r>
          </w:p>
        </w:tc>
        <w:tc>
          <w:tcPr>
            <w:tcW w:w="507" w:type="dxa"/>
            <w:tcBorders>
              <w:top w:val="nil"/>
              <w:left w:val="single" w:sz="4" w:space="0" w:color="auto"/>
              <w:bottom w:val="single" w:sz="4" w:space="0" w:color="auto"/>
              <w:right w:val="single" w:sz="4" w:space="0" w:color="auto"/>
            </w:tcBorders>
            <w:shd w:val="clear" w:color="auto" w:fill="auto"/>
          </w:tcPr>
          <w:p w14:paraId="43DADB6B" w14:textId="04CD2318"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36</w:t>
            </w:r>
          </w:p>
        </w:tc>
      </w:tr>
      <w:tr w:rsidR="00C00127" w:rsidRPr="00CE0B5A" w14:paraId="3BF68D57" w14:textId="3E205F6E" w:rsidTr="00294B3B">
        <w:trPr>
          <w:trHeight w:val="300"/>
        </w:trPr>
        <w:tc>
          <w:tcPr>
            <w:tcW w:w="715" w:type="dxa"/>
            <w:noWrap/>
            <w:hideMark/>
          </w:tcPr>
          <w:p w14:paraId="79D35642" w14:textId="25446109" w:rsidR="00C00127" w:rsidRPr="00CE0B5A" w:rsidRDefault="00C00127" w:rsidP="00C00127">
            <w:pPr>
              <w:rPr>
                <w:rFonts w:cs="Times New Roman"/>
                <w:iCs/>
                <w:sz w:val="24"/>
                <w:szCs w:val="24"/>
                <w:lang w:val="sr-Cyrl-CS"/>
              </w:rPr>
            </w:pPr>
            <w:r w:rsidRPr="00CE0B5A">
              <w:rPr>
                <w:rFonts w:cs="Times New Roman"/>
                <w:iCs/>
                <w:sz w:val="24"/>
                <w:szCs w:val="24"/>
                <w:lang w:val="sr-Cyrl-CS"/>
              </w:rPr>
              <w:t>38</w:t>
            </w:r>
            <w:r w:rsidR="00294B3B" w:rsidRPr="00CE0B5A">
              <w:rPr>
                <w:rFonts w:cs="Times New Roman"/>
                <w:iCs/>
                <w:sz w:val="24"/>
                <w:szCs w:val="24"/>
                <w:lang w:val="sr-Cyrl-CS"/>
              </w:rPr>
              <w:t>.</w:t>
            </w:r>
          </w:p>
        </w:tc>
        <w:tc>
          <w:tcPr>
            <w:tcW w:w="1055" w:type="dxa"/>
            <w:noWrap/>
            <w:hideMark/>
          </w:tcPr>
          <w:p w14:paraId="3BA10D0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УП22</w:t>
            </w:r>
          </w:p>
        </w:tc>
        <w:tc>
          <w:tcPr>
            <w:tcW w:w="3097" w:type="dxa"/>
            <w:noWrap/>
            <w:hideMark/>
          </w:tcPr>
          <w:p w14:paraId="2C7E74E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0A5893B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0326E73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0680CA6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5E18559"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07C56D1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28+250</w:t>
            </w:r>
          </w:p>
        </w:tc>
        <w:tc>
          <w:tcPr>
            <w:tcW w:w="507" w:type="dxa"/>
            <w:tcBorders>
              <w:top w:val="nil"/>
              <w:left w:val="single" w:sz="4" w:space="0" w:color="auto"/>
              <w:bottom w:val="single" w:sz="4" w:space="0" w:color="auto"/>
              <w:right w:val="single" w:sz="4" w:space="0" w:color="auto"/>
            </w:tcBorders>
            <w:shd w:val="clear" w:color="auto" w:fill="auto"/>
          </w:tcPr>
          <w:p w14:paraId="7AF9C457" w14:textId="4CC80B23"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36</w:t>
            </w:r>
          </w:p>
        </w:tc>
      </w:tr>
      <w:tr w:rsidR="00C00127" w:rsidRPr="00CE0B5A" w14:paraId="0CAE1437" w14:textId="5AEE4573" w:rsidTr="00294B3B">
        <w:trPr>
          <w:trHeight w:val="300"/>
        </w:trPr>
        <w:tc>
          <w:tcPr>
            <w:tcW w:w="715" w:type="dxa"/>
            <w:noWrap/>
            <w:hideMark/>
          </w:tcPr>
          <w:p w14:paraId="7C992878" w14:textId="423C7BC4" w:rsidR="00C00127" w:rsidRPr="00CE0B5A" w:rsidRDefault="00C00127" w:rsidP="00C00127">
            <w:pPr>
              <w:rPr>
                <w:rFonts w:cs="Times New Roman"/>
                <w:iCs/>
                <w:sz w:val="24"/>
                <w:szCs w:val="24"/>
                <w:lang w:val="sr-Cyrl-CS"/>
              </w:rPr>
            </w:pPr>
            <w:r w:rsidRPr="00CE0B5A">
              <w:rPr>
                <w:rFonts w:cs="Times New Roman"/>
                <w:iCs/>
                <w:sz w:val="24"/>
                <w:szCs w:val="24"/>
                <w:lang w:val="sr-Cyrl-CS"/>
              </w:rPr>
              <w:t>39</w:t>
            </w:r>
            <w:r w:rsidR="00294B3B" w:rsidRPr="00CE0B5A">
              <w:rPr>
                <w:rFonts w:cs="Times New Roman"/>
                <w:iCs/>
                <w:sz w:val="24"/>
                <w:szCs w:val="24"/>
                <w:lang w:val="sr-Cyrl-CS"/>
              </w:rPr>
              <w:t>.</w:t>
            </w:r>
          </w:p>
        </w:tc>
        <w:tc>
          <w:tcPr>
            <w:tcW w:w="1055" w:type="dxa"/>
            <w:noWrap/>
            <w:hideMark/>
          </w:tcPr>
          <w:p w14:paraId="1AB26E4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УП23</w:t>
            </w:r>
          </w:p>
        </w:tc>
        <w:tc>
          <w:tcPr>
            <w:tcW w:w="3097" w:type="dxa"/>
            <w:noWrap/>
            <w:hideMark/>
          </w:tcPr>
          <w:p w14:paraId="4A3DFFE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478EED6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5137446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047895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36CC6B7"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F103AD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28+421</w:t>
            </w:r>
          </w:p>
        </w:tc>
        <w:tc>
          <w:tcPr>
            <w:tcW w:w="507" w:type="dxa"/>
            <w:tcBorders>
              <w:top w:val="nil"/>
              <w:left w:val="single" w:sz="4" w:space="0" w:color="auto"/>
              <w:bottom w:val="single" w:sz="4" w:space="0" w:color="auto"/>
              <w:right w:val="single" w:sz="4" w:space="0" w:color="auto"/>
            </w:tcBorders>
            <w:shd w:val="clear" w:color="auto" w:fill="auto"/>
          </w:tcPr>
          <w:p w14:paraId="01EB32C2" w14:textId="31601921"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36</w:t>
            </w:r>
          </w:p>
        </w:tc>
      </w:tr>
      <w:tr w:rsidR="00C00127" w:rsidRPr="00CE0B5A" w14:paraId="3C28C5B5" w14:textId="3706F81F" w:rsidTr="00294B3B">
        <w:trPr>
          <w:trHeight w:val="300"/>
        </w:trPr>
        <w:tc>
          <w:tcPr>
            <w:tcW w:w="715" w:type="dxa"/>
            <w:noWrap/>
            <w:hideMark/>
          </w:tcPr>
          <w:p w14:paraId="0D4A27BF" w14:textId="432BDCE9" w:rsidR="00C00127" w:rsidRPr="00CE0B5A" w:rsidRDefault="00C00127" w:rsidP="00C00127">
            <w:pPr>
              <w:rPr>
                <w:rFonts w:cs="Times New Roman"/>
                <w:iCs/>
                <w:sz w:val="24"/>
                <w:szCs w:val="24"/>
                <w:lang w:val="sr-Cyrl-CS"/>
              </w:rPr>
            </w:pPr>
            <w:r w:rsidRPr="00CE0B5A">
              <w:rPr>
                <w:rFonts w:cs="Times New Roman"/>
                <w:iCs/>
                <w:sz w:val="24"/>
                <w:szCs w:val="24"/>
                <w:lang w:val="sr-Cyrl-CS"/>
              </w:rPr>
              <w:t>40</w:t>
            </w:r>
            <w:r w:rsidR="00294B3B" w:rsidRPr="00CE0B5A">
              <w:rPr>
                <w:rFonts w:cs="Times New Roman"/>
                <w:iCs/>
                <w:sz w:val="24"/>
                <w:szCs w:val="24"/>
                <w:lang w:val="sr-Cyrl-CS"/>
              </w:rPr>
              <w:t>.</w:t>
            </w:r>
          </w:p>
        </w:tc>
        <w:tc>
          <w:tcPr>
            <w:tcW w:w="1055" w:type="dxa"/>
            <w:noWrap/>
            <w:hideMark/>
          </w:tcPr>
          <w:p w14:paraId="70E392D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УП24</w:t>
            </w:r>
          </w:p>
        </w:tc>
        <w:tc>
          <w:tcPr>
            <w:tcW w:w="3097" w:type="dxa"/>
            <w:noWrap/>
            <w:hideMark/>
          </w:tcPr>
          <w:p w14:paraId="658534B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424559E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7997D16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04A5E3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00D94E3"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4159CA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29+914</w:t>
            </w:r>
          </w:p>
        </w:tc>
        <w:tc>
          <w:tcPr>
            <w:tcW w:w="507" w:type="dxa"/>
            <w:tcBorders>
              <w:top w:val="nil"/>
              <w:left w:val="single" w:sz="4" w:space="0" w:color="auto"/>
              <w:bottom w:val="single" w:sz="4" w:space="0" w:color="auto"/>
              <w:right w:val="single" w:sz="4" w:space="0" w:color="auto"/>
            </w:tcBorders>
            <w:shd w:val="clear" w:color="auto" w:fill="auto"/>
          </w:tcPr>
          <w:p w14:paraId="21698738" w14:textId="4EB0D18B"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37</w:t>
            </w:r>
          </w:p>
        </w:tc>
      </w:tr>
      <w:tr w:rsidR="00C00127" w:rsidRPr="00CE0B5A" w14:paraId="397A0FA5" w14:textId="68754489" w:rsidTr="00294B3B">
        <w:trPr>
          <w:trHeight w:val="300"/>
        </w:trPr>
        <w:tc>
          <w:tcPr>
            <w:tcW w:w="715" w:type="dxa"/>
            <w:noWrap/>
            <w:hideMark/>
          </w:tcPr>
          <w:p w14:paraId="03358C52" w14:textId="00E8016B" w:rsidR="00C00127" w:rsidRPr="00CE0B5A" w:rsidRDefault="00C00127" w:rsidP="00C00127">
            <w:pPr>
              <w:rPr>
                <w:rFonts w:cs="Times New Roman"/>
                <w:iCs/>
                <w:sz w:val="24"/>
                <w:szCs w:val="24"/>
                <w:lang w:val="sr-Cyrl-CS"/>
              </w:rPr>
            </w:pPr>
            <w:r w:rsidRPr="00CE0B5A">
              <w:rPr>
                <w:rFonts w:cs="Times New Roman"/>
                <w:iCs/>
                <w:sz w:val="24"/>
                <w:szCs w:val="24"/>
                <w:lang w:val="sr-Cyrl-CS"/>
              </w:rPr>
              <w:t>41</w:t>
            </w:r>
            <w:r w:rsidR="00294B3B" w:rsidRPr="00CE0B5A">
              <w:rPr>
                <w:rFonts w:cs="Times New Roman"/>
                <w:iCs/>
                <w:sz w:val="24"/>
                <w:szCs w:val="24"/>
                <w:lang w:val="sr-Cyrl-CS"/>
              </w:rPr>
              <w:t>.</w:t>
            </w:r>
          </w:p>
        </w:tc>
        <w:tc>
          <w:tcPr>
            <w:tcW w:w="1055" w:type="dxa"/>
            <w:noWrap/>
            <w:hideMark/>
          </w:tcPr>
          <w:p w14:paraId="3854D7E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УП25</w:t>
            </w:r>
          </w:p>
        </w:tc>
        <w:tc>
          <w:tcPr>
            <w:tcW w:w="3097" w:type="dxa"/>
            <w:noWrap/>
            <w:hideMark/>
          </w:tcPr>
          <w:p w14:paraId="29EC19B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61A2FC3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44B36E9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32A5E30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10282E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864436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30+234</w:t>
            </w:r>
          </w:p>
        </w:tc>
        <w:tc>
          <w:tcPr>
            <w:tcW w:w="507" w:type="dxa"/>
            <w:tcBorders>
              <w:top w:val="nil"/>
              <w:left w:val="single" w:sz="4" w:space="0" w:color="auto"/>
              <w:bottom w:val="single" w:sz="4" w:space="0" w:color="auto"/>
              <w:right w:val="single" w:sz="4" w:space="0" w:color="auto"/>
            </w:tcBorders>
            <w:shd w:val="clear" w:color="auto" w:fill="auto"/>
          </w:tcPr>
          <w:p w14:paraId="75D329C3" w14:textId="70639111"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37</w:t>
            </w:r>
          </w:p>
        </w:tc>
      </w:tr>
      <w:tr w:rsidR="00C00127" w:rsidRPr="00CE0B5A" w14:paraId="52AF8E50" w14:textId="40F6108E" w:rsidTr="00294B3B">
        <w:trPr>
          <w:trHeight w:val="300"/>
        </w:trPr>
        <w:tc>
          <w:tcPr>
            <w:tcW w:w="715" w:type="dxa"/>
            <w:noWrap/>
            <w:hideMark/>
          </w:tcPr>
          <w:p w14:paraId="1AB70F53" w14:textId="6CF52B04" w:rsidR="00C00127" w:rsidRPr="00CE0B5A" w:rsidRDefault="00C00127" w:rsidP="00C00127">
            <w:pPr>
              <w:rPr>
                <w:rFonts w:cs="Times New Roman"/>
                <w:iCs/>
                <w:sz w:val="24"/>
                <w:szCs w:val="24"/>
                <w:lang w:val="sr-Cyrl-CS"/>
              </w:rPr>
            </w:pPr>
            <w:r w:rsidRPr="00CE0B5A">
              <w:rPr>
                <w:rFonts w:cs="Times New Roman"/>
                <w:iCs/>
                <w:sz w:val="24"/>
                <w:szCs w:val="24"/>
                <w:lang w:val="sr-Cyrl-CS"/>
              </w:rPr>
              <w:lastRenderedPageBreak/>
              <w:t>42</w:t>
            </w:r>
            <w:r w:rsidR="00294B3B" w:rsidRPr="00CE0B5A">
              <w:rPr>
                <w:rFonts w:cs="Times New Roman"/>
                <w:iCs/>
                <w:sz w:val="24"/>
                <w:szCs w:val="24"/>
                <w:lang w:val="sr-Cyrl-CS"/>
              </w:rPr>
              <w:t>.</w:t>
            </w:r>
          </w:p>
        </w:tc>
        <w:tc>
          <w:tcPr>
            <w:tcW w:w="1055" w:type="dxa"/>
            <w:noWrap/>
            <w:hideMark/>
          </w:tcPr>
          <w:p w14:paraId="7BD3A99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УП26</w:t>
            </w:r>
          </w:p>
        </w:tc>
        <w:tc>
          <w:tcPr>
            <w:tcW w:w="3097" w:type="dxa"/>
            <w:noWrap/>
            <w:hideMark/>
          </w:tcPr>
          <w:p w14:paraId="021DAF7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47E054B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041E17E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1188686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9198BE3"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241848D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31+624</w:t>
            </w:r>
          </w:p>
        </w:tc>
        <w:tc>
          <w:tcPr>
            <w:tcW w:w="507" w:type="dxa"/>
            <w:tcBorders>
              <w:top w:val="nil"/>
              <w:left w:val="single" w:sz="4" w:space="0" w:color="auto"/>
              <w:bottom w:val="single" w:sz="4" w:space="0" w:color="auto"/>
              <w:right w:val="single" w:sz="4" w:space="0" w:color="auto"/>
            </w:tcBorders>
            <w:shd w:val="clear" w:color="auto" w:fill="auto"/>
          </w:tcPr>
          <w:p w14:paraId="3AE5F506" w14:textId="36C135A2"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38</w:t>
            </w:r>
          </w:p>
        </w:tc>
      </w:tr>
      <w:tr w:rsidR="00C00127" w:rsidRPr="00CE0B5A" w14:paraId="2C646665" w14:textId="22F5AE10" w:rsidTr="00294B3B">
        <w:trPr>
          <w:trHeight w:val="300"/>
        </w:trPr>
        <w:tc>
          <w:tcPr>
            <w:tcW w:w="715" w:type="dxa"/>
            <w:noWrap/>
            <w:hideMark/>
          </w:tcPr>
          <w:p w14:paraId="33F378F7" w14:textId="1F841146" w:rsidR="00C00127" w:rsidRPr="00CE0B5A" w:rsidRDefault="00C00127" w:rsidP="00C00127">
            <w:pPr>
              <w:rPr>
                <w:rFonts w:cs="Times New Roman"/>
                <w:iCs/>
                <w:sz w:val="24"/>
                <w:szCs w:val="24"/>
                <w:lang w:val="sr-Cyrl-CS"/>
              </w:rPr>
            </w:pPr>
            <w:r w:rsidRPr="00CE0B5A">
              <w:rPr>
                <w:rFonts w:cs="Times New Roman"/>
                <w:iCs/>
                <w:sz w:val="24"/>
                <w:szCs w:val="24"/>
                <w:lang w:val="sr-Cyrl-CS"/>
              </w:rPr>
              <w:t>43</w:t>
            </w:r>
            <w:r w:rsidR="00294B3B" w:rsidRPr="00CE0B5A">
              <w:rPr>
                <w:rFonts w:cs="Times New Roman"/>
                <w:iCs/>
                <w:sz w:val="24"/>
                <w:szCs w:val="24"/>
                <w:lang w:val="sr-Cyrl-CS"/>
              </w:rPr>
              <w:t>.</w:t>
            </w:r>
          </w:p>
        </w:tc>
        <w:tc>
          <w:tcPr>
            <w:tcW w:w="1055" w:type="dxa"/>
            <w:noWrap/>
            <w:hideMark/>
          </w:tcPr>
          <w:p w14:paraId="1E7476C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УП27</w:t>
            </w:r>
          </w:p>
        </w:tc>
        <w:tc>
          <w:tcPr>
            <w:tcW w:w="3097" w:type="dxa"/>
            <w:noWrap/>
            <w:hideMark/>
          </w:tcPr>
          <w:p w14:paraId="74FD31A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306644C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5E689AC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6E065EA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56A9D91"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662B764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31+660</w:t>
            </w:r>
          </w:p>
        </w:tc>
        <w:tc>
          <w:tcPr>
            <w:tcW w:w="507" w:type="dxa"/>
            <w:tcBorders>
              <w:top w:val="nil"/>
              <w:left w:val="single" w:sz="4" w:space="0" w:color="auto"/>
              <w:bottom w:val="single" w:sz="4" w:space="0" w:color="auto"/>
              <w:right w:val="single" w:sz="4" w:space="0" w:color="auto"/>
            </w:tcBorders>
            <w:shd w:val="clear" w:color="auto" w:fill="auto"/>
          </w:tcPr>
          <w:p w14:paraId="46236F35" w14:textId="2D335674"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38</w:t>
            </w:r>
          </w:p>
        </w:tc>
      </w:tr>
      <w:tr w:rsidR="00C00127" w:rsidRPr="00CE0B5A" w14:paraId="5053E2A1" w14:textId="586E2476" w:rsidTr="00294B3B">
        <w:trPr>
          <w:trHeight w:val="300"/>
        </w:trPr>
        <w:tc>
          <w:tcPr>
            <w:tcW w:w="715" w:type="dxa"/>
            <w:noWrap/>
            <w:hideMark/>
          </w:tcPr>
          <w:p w14:paraId="22B8EECF" w14:textId="28140C9A" w:rsidR="00C00127" w:rsidRPr="00CE0B5A" w:rsidRDefault="00C00127" w:rsidP="00C00127">
            <w:pPr>
              <w:rPr>
                <w:rFonts w:cs="Times New Roman"/>
                <w:iCs/>
                <w:sz w:val="24"/>
                <w:szCs w:val="24"/>
                <w:lang w:val="sr-Cyrl-CS"/>
              </w:rPr>
            </w:pPr>
            <w:r w:rsidRPr="00CE0B5A">
              <w:rPr>
                <w:rFonts w:cs="Times New Roman"/>
                <w:iCs/>
                <w:sz w:val="24"/>
                <w:szCs w:val="24"/>
                <w:lang w:val="sr-Cyrl-CS"/>
              </w:rPr>
              <w:t>44</w:t>
            </w:r>
            <w:r w:rsidR="00294B3B" w:rsidRPr="00CE0B5A">
              <w:rPr>
                <w:rFonts w:cs="Times New Roman"/>
                <w:iCs/>
                <w:sz w:val="24"/>
                <w:szCs w:val="24"/>
                <w:lang w:val="sr-Cyrl-CS"/>
              </w:rPr>
              <w:t>.</w:t>
            </w:r>
          </w:p>
        </w:tc>
        <w:tc>
          <w:tcPr>
            <w:tcW w:w="1055" w:type="dxa"/>
            <w:noWrap/>
            <w:hideMark/>
          </w:tcPr>
          <w:p w14:paraId="2BAE44E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УП28</w:t>
            </w:r>
          </w:p>
        </w:tc>
        <w:tc>
          <w:tcPr>
            <w:tcW w:w="3097" w:type="dxa"/>
            <w:noWrap/>
            <w:hideMark/>
          </w:tcPr>
          <w:p w14:paraId="57972E1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5DD0C53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2D2B593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7309E18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D1DD66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CB6151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31+974</w:t>
            </w:r>
          </w:p>
        </w:tc>
        <w:tc>
          <w:tcPr>
            <w:tcW w:w="507" w:type="dxa"/>
            <w:tcBorders>
              <w:top w:val="nil"/>
              <w:left w:val="single" w:sz="4" w:space="0" w:color="auto"/>
              <w:bottom w:val="single" w:sz="4" w:space="0" w:color="auto"/>
              <w:right w:val="single" w:sz="4" w:space="0" w:color="auto"/>
            </w:tcBorders>
            <w:shd w:val="clear" w:color="auto" w:fill="auto"/>
          </w:tcPr>
          <w:p w14:paraId="1479A567" w14:textId="2588686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38</w:t>
            </w:r>
          </w:p>
        </w:tc>
      </w:tr>
      <w:tr w:rsidR="00C00127" w:rsidRPr="00CE0B5A" w14:paraId="2DC43DDC" w14:textId="19CB0E6D" w:rsidTr="00294B3B">
        <w:trPr>
          <w:trHeight w:val="300"/>
        </w:trPr>
        <w:tc>
          <w:tcPr>
            <w:tcW w:w="715" w:type="dxa"/>
            <w:noWrap/>
            <w:hideMark/>
          </w:tcPr>
          <w:p w14:paraId="3D2A1B12" w14:textId="3C458C35" w:rsidR="00C00127" w:rsidRPr="00CE0B5A" w:rsidRDefault="00C00127" w:rsidP="00C00127">
            <w:pPr>
              <w:rPr>
                <w:rFonts w:cs="Times New Roman"/>
                <w:iCs/>
                <w:sz w:val="24"/>
                <w:szCs w:val="24"/>
                <w:lang w:val="sr-Cyrl-CS"/>
              </w:rPr>
            </w:pPr>
            <w:r w:rsidRPr="00CE0B5A">
              <w:rPr>
                <w:rFonts w:cs="Times New Roman"/>
                <w:iCs/>
                <w:sz w:val="24"/>
                <w:szCs w:val="24"/>
                <w:lang w:val="sr-Cyrl-CS"/>
              </w:rPr>
              <w:t>45</w:t>
            </w:r>
            <w:r w:rsidR="00294B3B" w:rsidRPr="00CE0B5A">
              <w:rPr>
                <w:rFonts w:cs="Times New Roman"/>
                <w:iCs/>
                <w:sz w:val="24"/>
                <w:szCs w:val="24"/>
                <w:lang w:val="sr-Cyrl-CS"/>
              </w:rPr>
              <w:t>.</w:t>
            </w:r>
          </w:p>
        </w:tc>
        <w:tc>
          <w:tcPr>
            <w:tcW w:w="1055" w:type="dxa"/>
            <w:noWrap/>
            <w:hideMark/>
          </w:tcPr>
          <w:p w14:paraId="135D608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УП29</w:t>
            </w:r>
          </w:p>
        </w:tc>
        <w:tc>
          <w:tcPr>
            <w:tcW w:w="3097" w:type="dxa"/>
            <w:noWrap/>
            <w:hideMark/>
          </w:tcPr>
          <w:p w14:paraId="004DC0F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41F1737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66E86A7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7D4A0AB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C8AB986"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0FBFA7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32+570</w:t>
            </w:r>
          </w:p>
        </w:tc>
        <w:tc>
          <w:tcPr>
            <w:tcW w:w="507" w:type="dxa"/>
            <w:tcBorders>
              <w:top w:val="nil"/>
              <w:left w:val="single" w:sz="4" w:space="0" w:color="auto"/>
              <w:bottom w:val="single" w:sz="4" w:space="0" w:color="auto"/>
              <w:right w:val="single" w:sz="4" w:space="0" w:color="auto"/>
            </w:tcBorders>
            <w:shd w:val="clear" w:color="auto" w:fill="auto"/>
          </w:tcPr>
          <w:p w14:paraId="1DF5334E" w14:textId="7D18E23E"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38</w:t>
            </w:r>
          </w:p>
        </w:tc>
      </w:tr>
      <w:tr w:rsidR="00C00127" w:rsidRPr="00CE0B5A" w14:paraId="771722A1" w14:textId="62BE0AA8" w:rsidTr="00294B3B">
        <w:trPr>
          <w:trHeight w:val="300"/>
        </w:trPr>
        <w:tc>
          <w:tcPr>
            <w:tcW w:w="715" w:type="dxa"/>
            <w:noWrap/>
            <w:hideMark/>
          </w:tcPr>
          <w:p w14:paraId="5C85F537" w14:textId="1896D0E5" w:rsidR="00C00127" w:rsidRPr="00CE0B5A" w:rsidRDefault="00C00127" w:rsidP="00C00127">
            <w:pPr>
              <w:rPr>
                <w:rFonts w:cs="Times New Roman"/>
                <w:iCs/>
                <w:sz w:val="24"/>
                <w:szCs w:val="24"/>
                <w:lang w:val="sr-Cyrl-CS"/>
              </w:rPr>
            </w:pPr>
            <w:r w:rsidRPr="00CE0B5A">
              <w:rPr>
                <w:rFonts w:cs="Times New Roman"/>
                <w:iCs/>
                <w:sz w:val="24"/>
                <w:szCs w:val="24"/>
                <w:lang w:val="sr-Cyrl-CS"/>
              </w:rPr>
              <w:t>46</w:t>
            </w:r>
            <w:r w:rsidR="00294B3B" w:rsidRPr="00CE0B5A">
              <w:rPr>
                <w:rFonts w:cs="Times New Roman"/>
                <w:iCs/>
                <w:sz w:val="24"/>
                <w:szCs w:val="24"/>
                <w:lang w:val="sr-Cyrl-CS"/>
              </w:rPr>
              <w:t>.</w:t>
            </w:r>
          </w:p>
        </w:tc>
        <w:tc>
          <w:tcPr>
            <w:tcW w:w="1055" w:type="dxa"/>
            <w:noWrap/>
            <w:hideMark/>
          </w:tcPr>
          <w:p w14:paraId="1A1D261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УП30</w:t>
            </w:r>
          </w:p>
        </w:tc>
        <w:tc>
          <w:tcPr>
            <w:tcW w:w="3097" w:type="dxa"/>
            <w:noWrap/>
            <w:hideMark/>
          </w:tcPr>
          <w:p w14:paraId="6B4ACB1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2F5D4A6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28FC3BB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6F8CB83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4833DA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9E0909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32+799</w:t>
            </w:r>
          </w:p>
        </w:tc>
        <w:tc>
          <w:tcPr>
            <w:tcW w:w="507" w:type="dxa"/>
            <w:tcBorders>
              <w:top w:val="nil"/>
              <w:left w:val="single" w:sz="4" w:space="0" w:color="auto"/>
              <w:bottom w:val="single" w:sz="4" w:space="0" w:color="auto"/>
              <w:right w:val="single" w:sz="4" w:space="0" w:color="auto"/>
            </w:tcBorders>
            <w:shd w:val="clear" w:color="auto" w:fill="auto"/>
          </w:tcPr>
          <w:p w14:paraId="2FABA846" w14:textId="3EAC6DA5"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38</w:t>
            </w:r>
          </w:p>
        </w:tc>
      </w:tr>
      <w:tr w:rsidR="00C00127" w:rsidRPr="00CE0B5A" w14:paraId="6E7B1C3D" w14:textId="676345B7" w:rsidTr="00294B3B">
        <w:trPr>
          <w:trHeight w:val="300"/>
        </w:trPr>
        <w:tc>
          <w:tcPr>
            <w:tcW w:w="715" w:type="dxa"/>
            <w:noWrap/>
            <w:hideMark/>
          </w:tcPr>
          <w:p w14:paraId="4D98626A" w14:textId="4DB46EEA" w:rsidR="00C00127" w:rsidRPr="00CE0B5A" w:rsidRDefault="00C00127" w:rsidP="00C00127">
            <w:pPr>
              <w:rPr>
                <w:rFonts w:cs="Times New Roman"/>
                <w:iCs/>
                <w:sz w:val="24"/>
                <w:szCs w:val="24"/>
                <w:lang w:val="sr-Cyrl-CS"/>
              </w:rPr>
            </w:pPr>
            <w:r w:rsidRPr="00CE0B5A">
              <w:rPr>
                <w:rFonts w:cs="Times New Roman"/>
                <w:iCs/>
                <w:sz w:val="24"/>
                <w:szCs w:val="24"/>
                <w:lang w:val="sr-Cyrl-CS"/>
              </w:rPr>
              <w:t>47</w:t>
            </w:r>
            <w:r w:rsidR="00294B3B" w:rsidRPr="00CE0B5A">
              <w:rPr>
                <w:rFonts w:cs="Times New Roman"/>
                <w:iCs/>
                <w:sz w:val="24"/>
                <w:szCs w:val="24"/>
                <w:lang w:val="sr-Cyrl-CS"/>
              </w:rPr>
              <w:t>.</w:t>
            </w:r>
          </w:p>
        </w:tc>
        <w:tc>
          <w:tcPr>
            <w:tcW w:w="1055" w:type="dxa"/>
            <w:noWrap/>
            <w:hideMark/>
          </w:tcPr>
          <w:p w14:paraId="6A0453F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УП31</w:t>
            </w:r>
          </w:p>
        </w:tc>
        <w:tc>
          <w:tcPr>
            <w:tcW w:w="3097" w:type="dxa"/>
            <w:noWrap/>
            <w:hideMark/>
          </w:tcPr>
          <w:p w14:paraId="43156A2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2795D14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39896CD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6821B08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F7EE464"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20CC1F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33+382</w:t>
            </w:r>
          </w:p>
        </w:tc>
        <w:tc>
          <w:tcPr>
            <w:tcW w:w="507" w:type="dxa"/>
            <w:tcBorders>
              <w:top w:val="nil"/>
              <w:left w:val="single" w:sz="4" w:space="0" w:color="auto"/>
              <w:bottom w:val="single" w:sz="4" w:space="0" w:color="auto"/>
              <w:right w:val="single" w:sz="4" w:space="0" w:color="auto"/>
            </w:tcBorders>
            <w:shd w:val="clear" w:color="auto" w:fill="auto"/>
          </w:tcPr>
          <w:p w14:paraId="667677D6" w14:textId="77F7160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39</w:t>
            </w:r>
          </w:p>
        </w:tc>
      </w:tr>
      <w:tr w:rsidR="00C00127" w:rsidRPr="00CE0B5A" w14:paraId="173B4084" w14:textId="69E03E55" w:rsidTr="00294B3B">
        <w:trPr>
          <w:trHeight w:val="300"/>
        </w:trPr>
        <w:tc>
          <w:tcPr>
            <w:tcW w:w="715" w:type="dxa"/>
            <w:noWrap/>
            <w:hideMark/>
          </w:tcPr>
          <w:p w14:paraId="03F750D1" w14:textId="73510FF2" w:rsidR="00C00127" w:rsidRPr="00CE0B5A" w:rsidRDefault="00C00127" w:rsidP="00C00127">
            <w:pPr>
              <w:rPr>
                <w:rFonts w:cs="Times New Roman"/>
                <w:iCs/>
                <w:sz w:val="24"/>
                <w:szCs w:val="24"/>
                <w:lang w:val="sr-Cyrl-CS"/>
              </w:rPr>
            </w:pPr>
            <w:r w:rsidRPr="00CE0B5A">
              <w:rPr>
                <w:rFonts w:cs="Times New Roman"/>
                <w:iCs/>
                <w:sz w:val="24"/>
                <w:szCs w:val="24"/>
                <w:lang w:val="sr-Cyrl-CS"/>
              </w:rPr>
              <w:t>48</w:t>
            </w:r>
            <w:r w:rsidR="00294B3B" w:rsidRPr="00CE0B5A">
              <w:rPr>
                <w:rFonts w:cs="Times New Roman"/>
                <w:iCs/>
                <w:sz w:val="24"/>
                <w:szCs w:val="24"/>
                <w:lang w:val="sr-Cyrl-CS"/>
              </w:rPr>
              <w:t>.</w:t>
            </w:r>
          </w:p>
        </w:tc>
        <w:tc>
          <w:tcPr>
            <w:tcW w:w="1055" w:type="dxa"/>
            <w:noWrap/>
            <w:hideMark/>
          </w:tcPr>
          <w:p w14:paraId="41E410C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УП32</w:t>
            </w:r>
          </w:p>
        </w:tc>
        <w:tc>
          <w:tcPr>
            <w:tcW w:w="3097" w:type="dxa"/>
            <w:noWrap/>
            <w:hideMark/>
          </w:tcPr>
          <w:p w14:paraId="6563AA1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3B81C08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7BC3B20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1D920FE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779353D"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4FFC259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34+828</w:t>
            </w:r>
          </w:p>
        </w:tc>
        <w:tc>
          <w:tcPr>
            <w:tcW w:w="507" w:type="dxa"/>
            <w:tcBorders>
              <w:top w:val="nil"/>
              <w:left w:val="single" w:sz="4" w:space="0" w:color="auto"/>
              <w:bottom w:val="single" w:sz="4" w:space="0" w:color="auto"/>
              <w:right w:val="single" w:sz="4" w:space="0" w:color="auto"/>
            </w:tcBorders>
            <w:shd w:val="clear" w:color="auto" w:fill="auto"/>
          </w:tcPr>
          <w:p w14:paraId="5AC42ACE" w14:textId="5D13EDA4"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39</w:t>
            </w:r>
          </w:p>
        </w:tc>
      </w:tr>
      <w:tr w:rsidR="00C00127" w:rsidRPr="00CE0B5A" w14:paraId="19E744C2" w14:textId="32AAF834" w:rsidTr="00294B3B">
        <w:trPr>
          <w:trHeight w:val="300"/>
        </w:trPr>
        <w:tc>
          <w:tcPr>
            <w:tcW w:w="715" w:type="dxa"/>
            <w:noWrap/>
            <w:hideMark/>
          </w:tcPr>
          <w:p w14:paraId="5726CAF0" w14:textId="111625DC" w:rsidR="00C00127" w:rsidRPr="00CE0B5A" w:rsidRDefault="00C00127" w:rsidP="00C00127">
            <w:pPr>
              <w:rPr>
                <w:rFonts w:cs="Times New Roman"/>
                <w:iCs/>
                <w:sz w:val="24"/>
                <w:szCs w:val="24"/>
                <w:lang w:val="sr-Cyrl-CS"/>
              </w:rPr>
            </w:pPr>
            <w:r w:rsidRPr="00CE0B5A">
              <w:rPr>
                <w:rFonts w:cs="Times New Roman"/>
                <w:iCs/>
                <w:sz w:val="24"/>
                <w:szCs w:val="24"/>
                <w:lang w:val="sr-Cyrl-CS"/>
              </w:rPr>
              <w:t>49</w:t>
            </w:r>
            <w:r w:rsidR="00294B3B" w:rsidRPr="00CE0B5A">
              <w:rPr>
                <w:rFonts w:cs="Times New Roman"/>
                <w:iCs/>
                <w:sz w:val="24"/>
                <w:szCs w:val="24"/>
                <w:lang w:val="sr-Cyrl-CS"/>
              </w:rPr>
              <w:t>.</w:t>
            </w:r>
          </w:p>
        </w:tc>
        <w:tc>
          <w:tcPr>
            <w:tcW w:w="1055" w:type="dxa"/>
            <w:noWrap/>
            <w:hideMark/>
          </w:tcPr>
          <w:p w14:paraId="064441D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УП33</w:t>
            </w:r>
          </w:p>
        </w:tc>
        <w:tc>
          <w:tcPr>
            <w:tcW w:w="3097" w:type="dxa"/>
            <w:noWrap/>
            <w:hideMark/>
          </w:tcPr>
          <w:p w14:paraId="039F8B9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ABBAEB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2D2ABAE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5B505B7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4D215F6"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AA1528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34+883</w:t>
            </w:r>
          </w:p>
        </w:tc>
        <w:tc>
          <w:tcPr>
            <w:tcW w:w="507" w:type="dxa"/>
            <w:tcBorders>
              <w:top w:val="nil"/>
              <w:left w:val="single" w:sz="4" w:space="0" w:color="auto"/>
              <w:bottom w:val="single" w:sz="4" w:space="0" w:color="auto"/>
              <w:right w:val="single" w:sz="4" w:space="0" w:color="auto"/>
            </w:tcBorders>
            <w:shd w:val="clear" w:color="auto" w:fill="auto"/>
          </w:tcPr>
          <w:p w14:paraId="6400B4C9" w14:textId="60909F4B"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39</w:t>
            </w:r>
          </w:p>
        </w:tc>
      </w:tr>
      <w:tr w:rsidR="00C00127" w:rsidRPr="00CE0B5A" w14:paraId="67E4751B" w14:textId="0A247151" w:rsidTr="00294B3B">
        <w:trPr>
          <w:trHeight w:val="300"/>
        </w:trPr>
        <w:tc>
          <w:tcPr>
            <w:tcW w:w="715" w:type="dxa"/>
            <w:noWrap/>
            <w:hideMark/>
          </w:tcPr>
          <w:p w14:paraId="58457FF2" w14:textId="6EAEC901" w:rsidR="00C00127" w:rsidRPr="00CE0B5A" w:rsidRDefault="00C00127" w:rsidP="00C00127">
            <w:pPr>
              <w:rPr>
                <w:rFonts w:cs="Times New Roman"/>
                <w:iCs/>
                <w:sz w:val="24"/>
                <w:szCs w:val="24"/>
                <w:lang w:val="sr-Cyrl-CS"/>
              </w:rPr>
            </w:pPr>
            <w:r w:rsidRPr="00CE0B5A">
              <w:rPr>
                <w:rFonts w:cs="Times New Roman"/>
                <w:iCs/>
                <w:sz w:val="24"/>
                <w:szCs w:val="24"/>
                <w:lang w:val="sr-Cyrl-CS"/>
              </w:rPr>
              <w:t>50</w:t>
            </w:r>
            <w:r w:rsidR="00294B3B" w:rsidRPr="00CE0B5A">
              <w:rPr>
                <w:rFonts w:cs="Times New Roman"/>
                <w:iCs/>
                <w:sz w:val="24"/>
                <w:szCs w:val="24"/>
                <w:lang w:val="sr-Cyrl-CS"/>
              </w:rPr>
              <w:t>.</w:t>
            </w:r>
          </w:p>
        </w:tc>
        <w:tc>
          <w:tcPr>
            <w:tcW w:w="1055" w:type="dxa"/>
            <w:noWrap/>
            <w:hideMark/>
          </w:tcPr>
          <w:p w14:paraId="7D4A4CF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УП34</w:t>
            </w:r>
          </w:p>
        </w:tc>
        <w:tc>
          <w:tcPr>
            <w:tcW w:w="3097" w:type="dxa"/>
            <w:noWrap/>
            <w:hideMark/>
          </w:tcPr>
          <w:p w14:paraId="267788B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52C44DA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Влаоле</w:t>
            </w:r>
          </w:p>
        </w:tc>
        <w:tc>
          <w:tcPr>
            <w:tcW w:w="1464" w:type="dxa"/>
            <w:noWrap/>
            <w:hideMark/>
          </w:tcPr>
          <w:p w14:paraId="4FE4384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Мајданпек</w:t>
            </w:r>
          </w:p>
        </w:tc>
        <w:tc>
          <w:tcPr>
            <w:tcW w:w="1259" w:type="dxa"/>
            <w:noWrap/>
            <w:hideMark/>
          </w:tcPr>
          <w:p w14:paraId="01505E4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33E8DA3"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1CC5BA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34+904</w:t>
            </w:r>
          </w:p>
        </w:tc>
        <w:tc>
          <w:tcPr>
            <w:tcW w:w="507" w:type="dxa"/>
            <w:tcBorders>
              <w:top w:val="nil"/>
              <w:left w:val="single" w:sz="4" w:space="0" w:color="auto"/>
              <w:bottom w:val="single" w:sz="4" w:space="0" w:color="auto"/>
              <w:right w:val="single" w:sz="4" w:space="0" w:color="auto"/>
            </w:tcBorders>
            <w:shd w:val="clear" w:color="auto" w:fill="auto"/>
          </w:tcPr>
          <w:p w14:paraId="331BF24A" w14:textId="273BDD9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39</w:t>
            </w:r>
          </w:p>
        </w:tc>
      </w:tr>
      <w:tr w:rsidR="00C00127" w:rsidRPr="00CE0B5A" w14:paraId="5840B57C" w14:textId="522ACDC2" w:rsidTr="00294B3B">
        <w:trPr>
          <w:trHeight w:val="300"/>
        </w:trPr>
        <w:tc>
          <w:tcPr>
            <w:tcW w:w="715" w:type="dxa"/>
            <w:noWrap/>
            <w:hideMark/>
          </w:tcPr>
          <w:p w14:paraId="426D8C26" w14:textId="1422323B" w:rsidR="00C00127" w:rsidRPr="00CE0B5A" w:rsidRDefault="00C00127" w:rsidP="00C00127">
            <w:pPr>
              <w:rPr>
                <w:rFonts w:cs="Times New Roman"/>
                <w:iCs/>
                <w:sz w:val="24"/>
                <w:szCs w:val="24"/>
                <w:lang w:val="sr-Cyrl-CS"/>
              </w:rPr>
            </w:pPr>
            <w:r w:rsidRPr="00CE0B5A">
              <w:rPr>
                <w:rFonts w:cs="Times New Roman"/>
                <w:iCs/>
                <w:sz w:val="24"/>
                <w:szCs w:val="24"/>
                <w:lang w:val="sr-Cyrl-CS"/>
              </w:rPr>
              <w:t>51</w:t>
            </w:r>
            <w:r w:rsidR="00294B3B" w:rsidRPr="00CE0B5A">
              <w:rPr>
                <w:rFonts w:cs="Times New Roman"/>
                <w:iCs/>
                <w:sz w:val="24"/>
                <w:szCs w:val="24"/>
                <w:lang w:val="sr-Cyrl-CS"/>
              </w:rPr>
              <w:t>.</w:t>
            </w:r>
          </w:p>
        </w:tc>
        <w:tc>
          <w:tcPr>
            <w:tcW w:w="1055" w:type="dxa"/>
            <w:noWrap/>
            <w:hideMark/>
          </w:tcPr>
          <w:p w14:paraId="7FA66F3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УП35</w:t>
            </w:r>
          </w:p>
        </w:tc>
        <w:tc>
          <w:tcPr>
            <w:tcW w:w="3097" w:type="dxa"/>
            <w:noWrap/>
            <w:hideMark/>
          </w:tcPr>
          <w:p w14:paraId="2F05498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78E3857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Горњане</w:t>
            </w:r>
          </w:p>
        </w:tc>
        <w:tc>
          <w:tcPr>
            <w:tcW w:w="1464" w:type="dxa"/>
            <w:noWrap/>
            <w:hideMark/>
          </w:tcPr>
          <w:p w14:paraId="4B83AE2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15BDB1B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9578A41"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E5FB21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36+463</w:t>
            </w:r>
          </w:p>
        </w:tc>
        <w:tc>
          <w:tcPr>
            <w:tcW w:w="507" w:type="dxa"/>
            <w:tcBorders>
              <w:top w:val="nil"/>
              <w:left w:val="single" w:sz="4" w:space="0" w:color="auto"/>
              <w:bottom w:val="single" w:sz="4" w:space="0" w:color="auto"/>
              <w:right w:val="single" w:sz="4" w:space="0" w:color="auto"/>
            </w:tcBorders>
            <w:shd w:val="clear" w:color="auto" w:fill="auto"/>
          </w:tcPr>
          <w:p w14:paraId="4F247340" w14:textId="3EB16996"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40</w:t>
            </w:r>
          </w:p>
        </w:tc>
      </w:tr>
      <w:tr w:rsidR="00C00127" w:rsidRPr="00CE0B5A" w14:paraId="362A44C2" w14:textId="44664E0B" w:rsidTr="00294B3B">
        <w:trPr>
          <w:trHeight w:val="300"/>
        </w:trPr>
        <w:tc>
          <w:tcPr>
            <w:tcW w:w="715" w:type="dxa"/>
            <w:noWrap/>
            <w:hideMark/>
          </w:tcPr>
          <w:p w14:paraId="457F43AB" w14:textId="462AD541" w:rsidR="00C00127" w:rsidRPr="00CE0B5A" w:rsidRDefault="00C00127" w:rsidP="00C00127">
            <w:pPr>
              <w:rPr>
                <w:rFonts w:cs="Times New Roman"/>
                <w:iCs/>
                <w:sz w:val="24"/>
                <w:szCs w:val="24"/>
                <w:lang w:val="sr-Cyrl-CS"/>
              </w:rPr>
            </w:pPr>
            <w:r w:rsidRPr="00CE0B5A">
              <w:rPr>
                <w:rFonts w:cs="Times New Roman"/>
                <w:iCs/>
                <w:sz w:val="24"/>
                <w:szCs w:val="24"/>
                <w:lang w:val="sr-Cyrl-CS"/>
              </w:rPr>
              <w:t>52</w:t>
            </w:r>
            <w:r w:rsidR="00294B3B" w:rsidRPr="00CE0B5A">
              <w:rPr>
                <w:rFonts w:cs="Times New Roman"/>
                <w:iCs/>
                <w:sz w:val="24"/>
                <w:szCs w:val="24"/>
                <w:lang w:val="sr-Cyrl-CS"/>
              </w:rPr>
              <w:t>.</w:t>
            </w:r>
          </w:p>
        </w:tc>
        <w:tc>
          <w:tcPr>
            <w:tcW w:w="1055" w:type="dxa"/>
            <w:noWrap/>
            <w:hideMark/>
          </w:tcPr>
          <w:p w14:paraId="3E53C6F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УП36</w:t>
            </w:r>
          </w:p>
        </w:tc>
        <w:tc>
          <w:tcPr>
            <w:tcW w:w="3097" w:type="dxa"/>
            <w:noWrap/>
            <w:hideMark/>
          </w:tcPr>
          <w:p w14:paraId="2F05F03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1DE389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152CD57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7404FD7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E7C4E3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01D07BC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37+800</w:t>
            </w:r>
          </w:p>
        </w:tc>
        <w:tc>
          <w:tcPr>
            <w:tcW w:w="507" w:type="dxa"/>
            <w:tcBorders>
              <w:top w:val="nil"/>
              <w:left w:val="single" w:sz="4" w:space="0" w:color="auto"/>
              <w:bottom w:val="single" w:sz="4" w:space="0" w:color="auto"/>
              <w:right w:val="single" w:sz="4" w:space="0" w:color="auto"/>
            </w:tcBorders>
            <w:shd w:val="clear" w:color="auto" w:fill="auto"/>
          </w:tcPr>
          <w:p w14:paraId="23CCD623" w14:textId="372C7702"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41</w:t>
            </w:r>
          </w:p>
        </w:tc>
      </w:tr>
      <w:tr w:rsidR="00C00127" w:rsidRPr="00CE0B5A" w14:paraId="4742D600" w14:textId="043FC3E7" w:rsidTr="00294B3B">
        <w:trPr>
          <w:trHeight w:val="300"/>
        </w:trPr>
        <w:tc>
          <w:tcPr>
            <w:tcW w:w="715" w:type="dxa"/>
            <w:noWrap/>
            <w:hideMark/>
          </w:tcPr>
          <w:p w14:paraId="0E9CA5CB" w14:textId="707FF678" w:rsidR="00C00127" w:rsidRPr="00CE0B5A" w:rsidRDefault="00C00127" w:rsidP="00C00127">
            <w:pPr>
              <w:rPr>
                <w:rFonts w:cs="Times New Roman"/>
                <w:iCs/>
                <w:sz w:val="24"/>
                <w:szCs w:val="24"/>
                <w:lang w:val="sr-Cyrl-CS"/>
              </w:rPr>
            </w:pPr>
            <w:r w:rsidRPr="00CE0B5A">
              <w:rPr>
                <w:rFonts w:cs="Times New Roman"/>
                <w:iCs/>
                <w:sz w:val="24"/>
                <w:szCs w:val="24"/>
                <w:lang w:val="sr-Cyrl-CS"/>
              </w:rPr>
              <w:t>53</w:t>
            </w:r>
            <w:r w:rsidR="00294B3B" w:rsidRPr="00CE0B5A">
              <w:rPr>
                <w:rFonts w:cs="Times New Roman"/>
                <w:iCs/>
                <w:sz w:val="24"/>
                <w:szCs w:val="24"/>
                <w:lang w:val="sr-Cyrl-CS"/>
              </w:rPr>
              <w:t>.</w:t>
            </w:r>
          </w:p>
        </w:tc>
        <w:tc>
          <w:tcPr>
            <w:tcW w:w="1055" w:type="dxa"/>
            <w:noWrap/>
            <w:hideMark/>
          </w:tcPr>
          <w:p w14:paraId="2A9102A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УП37</w:t>
            </w:r>
          </w:p>
        </w:tc>
        <w:tc>
          <w:tcPr>
            <w:tcW w:w="3097" w:type="dxa"/>
            <w:noWrap/>
            <w:hideMark/>
          </w:tcPr>
          <w:p w14:paraId="181FE3C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A72806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35B5600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0A31367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D0287B6"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051D11D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39+555</w:t>
            </w:r>
          </w:p>
        </w:tc>
        <w:tc>
          <w:tcPr>
            <w:tcW w:w="507" w:type="dxa"/>
            <w:tcBorders>
              <w:top w:val="nil"/>
              <w:left w:val="single" w:sz="4" w:space="0" w:color="auto"/>
              <w:bottom w:val="single" w:sz="4" w:space="0" w:color="auto"/>
              <w:right w:val="single" w:sz="4" w:space="0" w:color="auto"/>
            </w:tcBorders>
            <w:shd w:val="clear" w:color="auto" w:fill="auto"/>
          </w:tcPr>
          <w:p w14:paraId="1D4B1776" w14:textId="3FDE678F"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42</w:t>
            </w:r>
          </w:p>
        </w:tc>
      </w:tr>
      <w:tr w:rsidR="00C00127" w:rsidRPr="00CE0B5A" w14:paraId="7DA6FF57" w14:textId="64CFD997" w:rsidTr="00294B3B">
        <w:trPr>
          <w:trHeight w:val="300"/>
        </w:trPr>
        <w:tc>
          <w:tcPr>
            <w:tcW w:w="715" w:type="dxa"/>
            <w:noWrap/>
            <w:hideMark/>
          </w:tcPr>
          <w:p w14:paraId="6A1896DD" w14:textId="6357457D" w:rsidR="00C00127" w:rsidRPr="00CE0B5A" w:rsidRDefault="00C00127" w:rsidP="00C00127">
            <w:pPr>
              <w:rPr>
                <w:rFonts w:cs="Times New Roman"/>
                <w:iCs/>
                <w:sz w:val="24"/>
                <w:szCs w:val="24"/>
                <w:lang w:val="sr-Cyrl-CS"/>
              </w:rPr>
            </w:pPr>
            <w:r w:rsidRPr="00CE0B5A">
              <w:rPr>
                <w:rFonts w:cs="Times New Roman"/>
                <w:iCs/>
                <w:sz w:val="24"/>
                <w:szCs w:val="24"/>
                <w:lang w:val="sr-Cyrl-CS"/>
              </w:rPr>
              <w:t>54</w:t>
            </w:r>
            <w:r w:rsidR="00294B3B" w:rsidRPr="00CE0B5A">
              <w:rPr>
                <w:rFonts w:cs="Times New Roman"/>
                <w:iCs/>
                <w:sz w:val="24"/>
                <w:szCs w:val="24"/>
                <w:lang w:val="sr-Cyrl-CS"/>
              </w:rPr>
              <w:t>.</w:t>
            </w:r>
          </w:p>
        </w:tc>
        <w:tc>
          <w:tcPr>
            <w:tcW w:w="1055" w:type="dxa"/>
            <w:noWrap/>
            <w:hideMark/>
          </w:tcPr>
          <w:p w14:paraId="4C60867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УП38</w:t>
            </w:r>
          </w:p>
        </w:tc>
        <w:tc>
          <w:tcPr>
            <w:tcW w:w="3097" w:type="dxa"/>
            <w:noWrap/>
            <w:hideMark/>
          </w:tcPr>
          <w:p w14:paraId="2E131F1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2E9D182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5BB4D66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393054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A3DCA3B"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2F84330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40+508</w:t>
            </w:r>
          </w:p>
        </w:tc>
        <w:tc>
          <w:tcPr>
            <w:tcW w:w="507" w:type="dxa"/>
            <w:tcBorders>
              <w:top w:val="nil"/>
              <w:left w:val="single" w:sz="4" w:space="0" w:color="auto"/>
              <w:bottom w:val="single" w:sz="4" w:space="0" w:color="auto"/>
              <w:right w:val="single" w:sz="4" w:space="0" w:color="auto"/>
            </w:tcBorders>
            <w:shd w:val="clear" w:color="auto" w:fill="auto"/>
          </w:tcPr>
          <w:p w14:paraId="14DB59E3" w14:textId="5237BF0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42</w:t>
            </w:r>
          </w:p>
        </w:tc>
      </w:tr>
      <w:tr w:rsidR="00C00127" w:rsidRPr="00CE0B5A" w14:paraId="4D937BC1" w14:textId="3E141FBF" w:rsidTr="00294B3B">
        <w:trPr>
          <w:trHeight w:val="300"/>
        </w:trPr>
        <w:tc>
          <w:tcPr>
            <w:tcW w:w="715" w:type="dxa"/>
            <w:noWrap/>
            <w:hideMark/>
          </w:tcPr>
          <w:p w14:paraId="0A9E9E5A" w14:textId="07D4331B" w:rsidR="00C00127" w:rsidRPr="00CE0B5A" w:rsidRDefault="00C00127" w:rsidP="00C00127">
            <w:pPr>
              <w:rPr>
                <w:rFonts w:cs="Times New Roman"/>
                <w:iCs/>
                <w:sz w:val="24"/>
                <w:szCs w:val="24"/>
                <w:lang w:val="sr-Cyrl-CS"/>
              </w:rPr>
            </w:pPr>
            <w:r w:rsidRPr="00CE0B5A">
              <w:rPr>
                <w:rFonts w:cs="Times New Roman"/>
                <w:iCs/>
                <w:sz w:val="24"/>
                <w:szCs w:val="24"/>
                <w:lang w:val="sr-Cyrl-CS"/>
              </w:rPr>
              <w:t>55</w:t>
            </w:r>
            <w:r w:rsidR="00294B3B" w:rsidRPr="00CE0B5A">
              <w:rPr>
                <w:rFonts w:cs="Times New Roman"/>
                <w:iCs/>
                <w:sz w:val="24"/>
                <w:szCs w:val="24"/>
                <w:lang w:val="sr-Cyrl-CS"/>
              </w:rPr>
              <w:t>.</w:t>
            </w:r>
          </w:p>
        </w:tc>
        <w:tc>
          <w:tcPr>
            <w:tcW w:w="1055" w:type="dxa"/>
            <w:noWrap/>
            <w:hideMark/>
          </w:tcPr>
          <w:p w14:paraId="022D8BF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УП39</w:t>
            </w:r>
          </w:p>
        </w:tc>
        <w:tc>
          <w:tcPr>
            <w:tcW w:w="3097" w:type="dxa"/>
            <w:noWrap/>
            <w:hideMark/>
          </w:tcPr>
          <w:p w14:paraId="285FF93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04E9B04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141D05E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3877AAB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1DDBCE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2A48BC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42+554</w:t>
            </w:r>
          </w:p>
        </w:tc>
        <w:tc>
          <w:tcPr>
            <w:tcW w:w="507" w:type="dxa"/>
            <w:tcBorders>
              <w:top w:val="nil"/>
              <w:left w:val="single" w:sz="4" w:space="0" w:color="auto"/>
              <w:bottom w:val="single" w:sz="4" w:space="0" w:color="auto"/>
              <w:right w:val="single" w:sz="4" w:space="0" w:color="auto"/>
            </w:tcBorders>
            <w:shd w:val="clear" w:color="auto" w:fill="auto"/>
          </w:tcPr>
          <w:p w14:paraId="2512CAC4" w14:textId="3FA74BF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43</w:t>
            </w:r>
          </w:p>
        </w:tc>
      </w:tr>
      <w:tr w:rsidR="00C00127" w:rsidRPr="00CE0B5A" w14:paraId="71D67C1D" w14:textId="5CF975A7" w:rsidTr="00294B3B">
        <w:trPr>
          <w:trHeight w:val="300"/>
        </w:trPr>
        <w:tc>
          <w:tcPr>
            <w:tcW w:w="715" w:type="dxa"/>
            <w:noWrap/>
            <w:hideMark/>
          </w:tcPr>
          <w:p w14:paraId="2DFF7DDF" w14:textId="747091B0" w:rsidR="00C00127" w:rsidRPr="00CE0B5A" w:rsidRDefault="00C00127" w:rsidP="00C0002A">
            <w:pPr>
              <w:jc w:val="left"/>
              <w:rPr>
                <w:rFonts w:cs="Times New Roman"/>
                <w:iCs/>
                <w:sz w:val="24"/>
                <w:szCs w:val="24"/>
                <w:lang w:val="sr-Cyrl-CS"/>
              </w:rPr>
            </w:pPr>
            <w:r w:rsidRPr="00CE0B5A">
              <w:rPr>
                <w:rFonts w:cs="Times New Roman"/>
                <w:iCs/>
                <w:sz w:val="24"/>
                <w:szCs w:val="24"/>
                <w:lang w:val="sr-Cyrl-CS"/>
              </w:rPr>
              <w:t>56</w:t>
            </w:r>
            <w:r w:rsidR="00294B3B" w:rsidRPr="00CE0B5A">
              <w:rPr>
                <w:rFonts w:cs="Times New Roman"/>
                <w:iCs/>
                <w:sz w:val="24"/>
                <w:szCs w:val="24"/>
                <w:lang w:val="sr-Cyrl-CS"/>
              </w:rPr>
              <w:t>.</w:t>
            </w:r>
          </w:p>
        </w:tc>
        <w:tc>
          <w:tcPr>
            <w:tcW w:w="1055" w:type="dxa"/>
            <w:noWrap/>
            <w:hideMark/>
          </w:tcPr>
          <w:p w14:paraId="3D8C96E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УП40</w:t>
            </w:r>
          </w:p>
        </w:tc>
        <w:tc>
          <w:tcPr>
            <w:tcW w:w="3097" w:type="dxa"/>
            <w:noWrap/>
            <w:hideMark/>
          </w:tcPr>
          <w:p w14:paraId="5586BD7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2D1E6C7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033512D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261F84C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235067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67458A4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42+663</w:t>
            </w:r>
          </w:p>
        </w:tc>
        <w:tc>
          <w:tcPr>
            <w:tcW w:w="507" w:type="dxa"/>
            <w:tcBorders>
              <w:top w:val="nil"/>
              <w:left w:val="single" w:sz="4" w:space="0" w:color="auto"/>
              <w:bottom w:val="single" w:sz="4" w:space="0" w:color="auto"/>
              <w:right w:val="single" w:sz="4" w:space="0" w:color="auto"/>
            </w:tcBorders>
            <w:shd w:val="clear" w:color="auto" w:fill="auto"/>
          </w:tcPr>
          <w:p w14:paraId="69236733" w14:textId="101A7BA8"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43</w:t>
            </w:r>
          </w:p>
        </w:tc>
      </w:tr>
      <w:tr w:rsidR="00C00127" w:rsidRPr="00CE0B5A" w14:paraId="63764752" w14:textId="0E3B0013" w:rsidTr="00294B3B">
        <w:trPr>
          <w:trHeight w:val="300"/>
        </w:trPr>
        <w:tc>
          <w:tcPr>
            <w:tcW w:w="715" w:type="dxa"/>
            <w:noWrap/>
            <w:hideMark/>
          </w:tcPr>
          <w:p w14:paraId="4C6458D3" w14:textId="044E581C" w:rsidR="00C00127" w:rsidRPr="00CE0B5A" w:rsidRDefault="00C00127" w:rsidP="00C00127">
            <w:pPr>
              <w:rPr>
                <w:rFonts w:cs="Times New Roman"/>
                <w:iCs/>
                <w:sz w:val="24"/>
                <w:szCs w:val="24"/>
                <w:lang w:val="sr-Cyrl-CS"/>
              </w:rPr>
            </w:pPr>
            <w:r w:rsidRPr="00CE0B5A">
              <w:rPr>
                <w:rFonts w:cs="Times New Roman"/>
                <w:iCs/>
                <w:sz w:val="24"/>
                <w:szCs w:val="24"/>
                <w:lang w:val="sr-Cyrl-CS"/>
              </w:rPr>
              <w:lastRenderedPageBreak/>
              <w:t>57</w:t>
            </w:r>
            <w:r w:rsidR="00294B3B" w:rsidRPr="00CE0B5A">
              <w:rPr>
                <w:rFonts w:cs="Times New Roman"/>
                <w:iCs/>
                <w:sz w:val="24"/>
                <w:szCs w:val="24"/>
                <w:lang w:val="sr-Cyrl-CS"/>
              </w:rPr>
              <w:t>.</w:t>
            </w:r>
          </w:p>
        </w:tc>
        <w:tc>
          <w:tcPr>
            <w:tcW w:w="1055" w:type="dxa"/>
            <w:noWrap/>
            <w:hideMark/>
          </w:tcPr>
          <w:p w14:paraId="40B06CE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УП41</w:t>
            </w:r>
          </w:p>
        </w:tc>
        <w:tc>
          <w:tcPr>
            <w:tcW w:w="3097" w:type="dxa"/>
            <w:noWrap/>
            <w:hideMark/>
          </w:tcPr>
          <w:p w14:paraId="4B4E69A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A380B0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730CD45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E3A75D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3C81638"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E093D0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43+316</w:t>
            </w:r>
          </w:p>
        </w:tc>
        <w:tc>
          <w:tcPr>
            <w:tcW w:w="507" w:type="dxa"/>
            <w:tcBorders>
              <w:top w:val="nil"/>
              <w:left w:val="single" w:sz="4" w:space="0" w:color="auto"/>
              <w:bottom w:val="single" w:sz="4" w:space="0" w:color="auto"/>
              <w:right w:val="single" w:sz="4" w:space="0" w:color="auto"/>
            </w:tcBorders>
            <w:shd w:val="clear" w:color="auto" w:fill="auto"/>
          </w:tcPr>
          <w:p w14:paraId="087E85A3" w14:textId="63069A98"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43</w:t>
            </w:r>
          </w:p>
        </w:tc>
      </w:tr>
      <w:tr w:rsidR="00C00127" w:rsidRPr="00CE0B5A" w14:paraId="76AA812E" w14:textId="78D9828C" w:rsidTr="00294B3B">
        <w:trPr>
          <w:trHeight w:val="300"/>
        </w:trPr>
        <w:tc>
          <w:tcPr>
            <w:tcW w:w="715" w:type="dxa"/>
            <w:noWrap/>
            <w:hideMark/>
          </w:tcPr>
          <w:p w14:paraId="4B9B0D93" w14:textId="739B662B" w:rsidR="00C00127" w:rsidRPr="00CE0B5A" w:rsidRDefault="00C00127" w:rsidP="00C00127">
            <w:pPr>
              <w:rPr>
                <w:rFonts w:cs="Times New Roman"/>
                <w:iCs/>
                <w:sz w:val="24"/>
                <w:szCs w:val="24"/>
                <w:lang w:val="sr-Cyrl-CS"/>
              </w:rPr>
            </w:pPr>
            <w:r w:rsidRPr="00CE0B5A">
              <w:rPr>
                <w:rFonts w:cs="Times New Roman"/>
                <w:iCs/>
                <w:sz w:val="24"/>
                <w:szCs w:val="24"/>
                <w:lang w:val="sr-Cyrl-CS"/>
              </w:rPr>
              <w:t>58</w:t>
            </w:r>
            <w:r w:rsidR="00294B3B" w:rsidRPr="00CE0B5A">
              <w:rPr>
                <w:rFonts w:cs="Times New Roman"/>
                <w:iCs/>
                <w:sz w:val="24"/>
                <w:szCs w:val="24"/>
                <w:lang w:val="sr-Cyrl-CS"/>
              </w:rPr>
              <w:t>.</w:t>
            </w:r>
          </w:p>
        </w:tc>
        <w:tc>
          <w:tcPr>
            <w:tcW w:w="1055" w:type="dxa"/>
            <w:noWrap/>
            <w:hideMark/>
          </w:tcPr>
          <w:p w14:paraId="166492C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УП42</w:t>
            </w:r>
          </w:p>
        </w:tc>
        <w:tc>
          <w:tcPr>
            <w:tcW w:w="3097" w:type="dxa"/>
            <w:noWrap/>
            <w:hideMark/>
          </w:tcPr>
          <w:p w14:paraId="2B5E9B2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6772107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1DEF5A8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02710C6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45F625C2"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0F1368D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43+353</w:t>
            </w:r>
          </w:p>
        </w:tc>
        <w:tc>
          <w:tcPr>
            <w:tcW w:w="507" w:type="dxa"/>
            <w:tcBorders>
              <w:top w:val="nil"/>
              <w:left w:val="single" w:sz="4" w:space="0" w:color="auto"/>
              <w:bottom w:val="single" w:sz="4" w:space="0" w:color="auto"/>
              <w:right w:val="single" w:sz="4" w:space="0" w:color="auto"/>
            </w:tcBorders>
            <w:shd w:val="clear" w:color="auto" w:fill="auto"/>
          </w:tcPr>
          <w:p w14:paraId="4B7227E0" w14:textId="0F65ACC3"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43</w:t>
            </w:r>
          </w:p>
        </w:tc>
      </w:tr>
      <w:tr w:rsidR="00C00127" w:rsidRPr="00CE0B5A" w14:paraId="67D99D30" w14:textId="75708F51" w:rsidTr="00294B3B">
        <w:trPr>
          <w:trHeight w:val="300"/>
        </w:trPr>
        <w:tc>
          <w:tcPr>
            <w:tcW w:w="715" w:type="dxa"/>
            <w:noWrap/>
            <w:hideMark/>
          </w:tcPr>
          <w:p w14:paraId="062AC9EF" w14:textId="0A964B5F" w:rsidR="00C00127" w:rsidRPr="00CE0B5A" w:rsidRDefault="00C00127" w:rsidP="00C00127">
            <w:pPr>
              <w:rPr>
                <w:rFonts w:cs="Times New Roman"/>
                <w:iCs/>
                <w:sz w:val="24"/>
                <w:szCs w:val="24"/>
                <w:lang w:val="sr-Cyrl-CS"/>
              </w:rPr>
            </w:pPr>
            <w:r w:rsidRPr="00CE0B5A">
              <w:rPr>
                <w:rFonts w:cs="Times New Roman"/>
                <w:iCs/>
                <w:sz w:val="24"/>
                <w:szCs w:val="24"/>
                <w:lang w:val="sr-Cyrl-CS"/>
              </w:rPr>
              <w:t>59</w:t>
            </w:r>
            <w:r w:rsidR="00294B3B" w:rsidRPr="00CE0B5A">
              <w:rPr>
                <w:rFonts w:cs="Times New Roman"/>
                <w:iCs/>
                <w:sz w:val="24"/>
                <w:szCs w:val="24"/>
                <w:lang w:val="sr-Cyrl-CS"/>
              </w:rPr>
              <w:t>.</w:t>
            </w:r>
          </w:p>
        </w:tc>
        <w:tc>
          <w:tcPr>
            <w:tcW w:w="1055" w:type="dxa"/>
            <w:noWrap/>
            <w:hideMark/>
          </w:tcPr>
          <w:p w14:paraId="329191F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УП43</w:t>
            </w:r>
          </w:p>
        </w:tc>
        <w:tc>
          <w:tcPr>
            <w:tcW w:w="3097" w:type="dxa"/>
            <w:noWrap/>
            <w:hideMark/>
          </w:tcPr>
          <w:p w14:paraId="159A91A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65D22EA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4B5469A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0064F85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C98EE7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20012A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43+711</w:t>
            </w:r>
          </w:p>
        </w:tc>
        <w:tc>
          <w:tcPr>
            <w:tcW w:w="507" w:type="dxa"/>
            <w:tcBorders>
              <w:top w:val="nil"/>
              <w:left w:val="single" w:sz="4" w:space="0" w:color="auto"/>
              <w:bottom w:val="single" w:sz="4" w:space="0" w:color="auto"/>
              <w:right w:val="single" w:sz="4" w:space="0" w:color="auto"/>
            </w:tcBorders>
            <w:shd w:val="clear" w:color="auto" w:fill="auto"/>
          </w:tcPr>
          <w:p w14:paraId="7A37198C" w14:textId="4AA16BC3"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44</w:t>
            </w:r>
          </w:p>
        </w:tc>
      </w:tr>
      <w:tr w:rsidR="00C00127" w:rsidRPr="00CE0B5A" w14:paraId="1A549BE1" w14:textId="2EDC0B45" w:rsidTr="00294B3B">
        <w:trPr>
          <w:trHeight w:val="300"/>
        </w:trPr>
        <w:tc>
          <w:tcPr>
            <w:tcW w:w="715" w:type="dxa"/>
            <w:noWrap/>
            <w:hideMark/>
          </w:tcPr>
          <w:p w14:paraId="22701D92" w14:textId="3E3437F6" w:rsidR="00C00127" w:rsidRPr="00CE0B5A" w:rsidRDefault="00C00127" w:rsidP="00C00127">
            <w:pPr>
              <w:rPr>
                <w:rFonts w:cs="Times New Roman"/>
                <w:iCs/>
                <w:sz w:val="24"/>
                <w:szCs w:val="24"/>
                <w:lang w:val="sr-Cyrl-CS"/>
              </w:rPr>
            </w:pPr>
            <w:r w:rsidRPr="00CE0B5A">
              <w:rPr>
                <w:rFonts w:cs="Times New Roman"/>
                <w:iCs/>
                <w:sz w:val="24"/>
                <w:szCs w:val="24"/>
                <w:lang w:val="sr-Cyrl-CS"/>
              </w:rPr>
              <w:t>60</w:t>
            </w:r>
            <w:r w:rsidR="00294B3B" w:rsidRPr="00CE0B5A">
              <w:rPr>
                <w:rFonts w:cs="Times New Roman"/>
                <w:iCs/>
                <w:sz w:val="24"/>
                <w:szCs w:val="24"/>
                <w:lang w:val="sr-Cyrl-CS"/>
              </w:rPr>
              <w:t>.</w:t>
            </w:r>
          </w:p>
        </w:tc>
        <w:tc>
          <w:tcPr>
            <w:tcW w:w="1055" w:type="dxa"/>
            <w:noWrap/>
            <w:hideMark/>
          </w:tcPr>
          <w:p w14:paraId="422B296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УП44</w:t>
            </w:r>
          </w:p>
        </w:tc>
        <w:tc>
          <w:tcPr>
            <w:tcW w:w="3097" w:type="dxa"/>
            <w:noWrap/>
            <w:hideMark/>
          </w:tcPr>
          <w:p w14:paraId="0CE12E1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35B0F22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6045BF6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ECD472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42EC65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217B82C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44+736</w:t>
            </w:r>
          </w:p>
        </w:tc>
        <w:tc>
          <w:tcPr>
            <w:tcW w:w="507" w:type="dxa"/>
            <w:tcBorders>
              <w:top w:val="nil"/>
              <w:left w:val="single" w:sz="4" w:space="0" w:color="auto"/>
              <w:bottom w:val="single" w:sz="4" w:space="0" w:color="auto"/>
              <w:right w:val="single" w:sz="4" w:space="0" w:color="auto"/>
            </w:tcBorders>
            <w:shd w:val="clear" w:color="auto" w:fill="auto"/>
          </w:tcPr>
          <w:p w14:paraId="4AA90FD6" w14:textId="2DAFF726"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44</w:t>
            </w:r>
          </w:p>
        </w:tc>
      </w:tr>
      <w:tr w:rsidR="00C00127" w:rsidRPr="00CE0B5A" w14:paraId="31533804" w14:textId="52D1604E" w:rsidTr="00294B3B">
        <w:trPr>
          <w:trHeight w:val="300"/>
        </w:trPr>
        <w:tc>
          <w:tcPr>
            <w:tcW w:w="715" w:type="dxa"/>
            <w:noWrap/>
            <w:hideMark/>
          </w:tcPr>
          <w:p w14:paraId="3AECD830" w14:textId="3391B819" w:rsidR="00C00127" w:rsidRPr="00CE0B5A" w:rsidRDefault="00C00127" w:rsidP="00C00127">
            <w:pPr>
              <w:rPr>
                <w:rFonts w:cs="Times New Roman"/>
                <w:iCs/>
                <w:sz w:val="24"/>
                <w:szCs w:val="24"/>
                <w:lang w:val="sr-Cyrl-CS"/>
              </w:rPr>
            </w:pPr>
            <w:r w:rsidRPr="00CE0B5A">
              <w:rPr>
                <w:rFonts w:cs="Times New Roman"/>
                <w:iCs/>
                <w:sz w:val="24"/>
                <w:szCs w:val="24"/>
                <w:lang w:val="sr-Cyrl-CS"/>
              </w:rPr>
              <w:t>61</w:t>
            </w:r>
            <w:r w:rsidR="00294B3B" w:rsidRPr="00CE0B5A">
              <w:rPr>
                <w:rFonts w:cs="Times New Roman"/>
                <w:iCs/>
                <w:sz w:val="24"/>
                <w:szCs w:val="24"/>
                <w:lang w:val="sr-Cyrl-CS"/>
              </w:rPr>
              <w:t>.</w:t>
            </w:r>
          </w:p>
        </w:tc>
        <w:tc>
          <w:tcPr>
            <w:tcW w:w="1055" w:type="dxa"/>
            <w:noWrap/>
            <w:hideMark/>
          </w:tcPr>
          <w:p w14:paraId="2B2E6DE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УП45</w:t>
            </w:r>
          </w:p>
        </w:tc>
        <w:tc>
          <w:tcPr>
            <w:tcW w:w="3097" w:type="dxa"/>
            <w:noWrap/>
            <w:hideMark/>
          </w:tcPr>
          <w:p w14:paraId="2F3BD15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24DA27C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6034FA3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B6F487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73D2567"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6FD09E3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45+289</w:t>
            </w:r>
          </w:p>
        </w:tc>
        <w:tc>
          <w:tcPr>
            <w:tcW w:w="507" w:type="dxa"/>
            <w:tcBorders>
              <w:top w:val="nil"/>
              <w:left w:val="single" w:sz="4" w:space="0" w:color="auto"/>
              <w:bottom w:val="single" w:sz="4" w:space="0" w:color="auto"/>
              <w:right w:val="single" w:sz="4" w:space="0" w:color="auto"/>
            </w:tcBorders>
            <w:shd w:val="clear" w:color="auto" w:fill="auto"/>
          </w:tcPr>
          <w:p w14:paraId="456868D4" w14:textId="52A94871"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44</w:t>
            </w:r>
          </w:p>
        </w:tc>
      </w:tr>
      <w:tr w:rsidR="00C00127" w:rsidRPr="00CE0B5A" w14:paraId="5A3B2D7B" w14:textId="518A5459" w:rsidTr="00294B3B">
        <w:trPr>
          <w:trHeight w:val="300"/>
        </w:trPr>
        <w:tc>
          <w:tcPr>
            <w:tcW w:w="715" w:type="dxa"/>
            <w:noWrap/>
            <w:hideMark/>
          </w:tcPr>
          <w:p w14:paraId="6098D196" w14:textId="0E87171D" w:rsidR="00C00127" w:rsidRPr="00CE0B5A" w:rsidRDefault="00C00127" w:rsidP="00C00127">
            <w:pPr>
              <w:rPr>
                <w:rFonts w:cs="Times New Roman"/>
                <w:iCs/>
                <w:sz w:val="24"/>
                <w:szCs w:val="24"/>
                <w:lang w:val="sr-Cyrl-CS"/>
              </w:rPr>
            </w:pPr>
            <w:r w:rsidRPr="00CE0B5A">
              <w:rPr>
                <w:rFonts w:cs="Times New Roman"/>
                <w:iCs/>
                <w:sz w:val="24"/>
                <w:szCs w:val="24"/>
                <w:lang w:val="sr-Cyrl-CS"/>
              </w:rPr>
              <w:t>62</w:t>
            </w:r>
            <w:r w:rsidR="00294B3B" w:rsidRPr="00CE0B5A">
              <w:rPr>
                <w:rFonts w:cs="Times New Roman"/>
                <w:iCs/>
                <w:sz w:val="24"/>
                <w:szCs w:val="24"/>
                <w:lang w:val="sr-Cyrl-CS"/>
              </w:rPr>
              <w:t>.</w:t>
            </w:r>
          </w:p>
        </w:tc>
        <w:tc>
          <w:tcPr>
            <w:tcW w:w="1055" w:type="dxa"/>
            <w:noWrap/>
            <w:hideMark/>
          </w:tcPr>
          <w:p w14:paraId="61AD430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УП46</w:t>
            </w:r>
          </w:p>
        </w:tc>
        <w:tc>
          <w:tcPr>
            <w:tcW w:w="3097" w:type="dxa"/>
            <w:noWrap/>
            <w:hideMark/>
          </w:tcPr>
          <w:p w14:paraId="4EF2489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3FD71D1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3A841EE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79A3319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4B1DF8C"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6D9BD2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45+822</w:t>
            </w:r>
          </w:p>
        </w:tc>
        <w:tc>
          <w:tcPr>
            <w:tcW w:w="507" w:type="dxa"/>
            <w:tcBorders>
              <w:top w:val="nil"/>
              <w:left w:val="single" w:sz="4" w:space="0" w:color="auto"/>
              <w:bottom w:val="single" w:sz="4" w:space="0" w:color="auto"/>
              <w:right w:val="single" w:sz="4" w:space="0" w:color="auto"/>
            </w:tcBorders>
            <w:shd w:val="clear" w:color="auto" w:fill="auto"/>
          </w:tcPr>
          <w:p w14:paraId="42D2B12D" w14:textId="434CF682"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45</w:t>
            </w:r>
          </w:p>
        </w:tc>
      </w:tr>
      <w:tr w:rsidR="00C00127" w:rsidRPr="00CE0B5A" w14:paraId="76029814" w14:textId="27E3D2D5" w:rsidTr="00294B3B">
        <w:trPr>
          <w:trHeight w:val="300"/>
        </w:trPr>
        <w:tc>
          <w:tcPr>
            <w:tcW w:w="715" w:type="dxa"/>
            <w:noWrap/>
            <w:hideMark/>
          </w:tcPr>
          <w:p w14:paraId="2B4CA220" w14:textId="5818989C" w:rsidR="00C00127" w:rsidRPr="00CE0B5A" w:rsidRDefault="00C00127" w:rsidP="00C00127">
            <w:pPr>
              <w:rPr>
                <w:rFonts w:cs="Times New Roman"/>
                <w:iCs/>
                <w:sz w:val="24"/>
                <w:szCs w:val="24"/>
                <w:lang w:val="sr-Cyrl-CS"/>
              </w:rPr>
            </w:pPr>
            <w:r w:rsidRPr="00CE0B5A">
              <w:rPr>
                <w:rFonts w:cs="Times New Roman"/>
                <w:iCs/>
                <w:sz w:val="24"/>
                <w:szCs w:val="24"/>
                <w:lang w:val="sr-Cyrl-CS"/>
              </w:rPr>
              <w:t>63</w:t>
            </w:r>
            <w:r w:rsidR="00294B3B" w:rsidRPr="00CE0B5A">
              <w:rPr>
                <w:rFonts w:cs="Times New Roman"/>
                <w:iCs/>
                <w:sz w:val="24"/>
                <w:szCs w:val="24"/>
                <w:lang w:val="sr-Cyrl-CS"/>
              </w:rPr>
              <w:t>.</w:t>
            </w:r>
          </w:p>
        </w:tc>
        <w:tc>
          <w:tcPr>
            <w:tcW w:w="1055" w:type="dxa"/>
            <w:noWrap/>
            <w:hideMark/>
          </w:tcPr>
          <w:p w14:paraId="35F4625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УТК7</w:t>
            </w:r>
          </w:p>
        </w:tc>
        <w:tc>
          <w:tcPr>
            <w:tcW w:w="3097" w:type="dxa"/>
            <w:noWrap/>
            <w:hideMark/>
          </w:tcPr>
          <w:p w14:paraId="7B6C9C3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TCG_KABL_PRIMAR_POST</w:t>
            </w:r>
          </w:p>
        </w:tc>
        <w:tc>
          <w:tcPr>
            <w:tcW w:w="1433" w:type="dxa"/>
            <w:noWrap/>
            <w:hideMark/>
          </w:tcPr>
          <w:p w14:paraId="10B194D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07A7D20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C31FD4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4CFAF91"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1E8F2EC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45+829</w:t>
            </w:r>
          </w:p>
        </w:tc>
        <w:tc>
          <w:tcPr>
            <w:tcW w:w="507" w:type="dxa"/>
            <w:tcBorders>
              <w:top w:val="nil"/>
              <w:left w:val="single" w:sz="4" w:space="0" w:color="auto"/>
              <w:bottom w:val="single" w:sz="4" w:space="0" w:color="auto"/>
              <w:right w:val="single" w:sz="4" w:space="0" w:color="auto"/>
            </w:tcBorders>
            <w:shd w:val="clear" w:color="auto" w:fill="auto"/>
          </w:tcPr>
          <w:p w14:paraId="6A1BF3CB" w14:textId="7A99C2C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45</w:t>
            </w:r>
          </w:p>
        </w:tc>
      </w:tr>
      <w:tr w:rsidR="00C00127" w:rsidRPr="00CE0B5A" w14:paraId="0AD69F3D" w14:textId="4D649859" w:rsidTr="00294B3B">
        <w:trPr>
          <w:trHeight w:val="300"/>
        </w:trPr>
        <w:tc>
          <w:tcPr>
            <w:tcW w:w="715" w:type="dxa"/>
            <w:noWrap/>
            <w:hideMark/>
          </w:tcPr>
          <w:p w14:paraId="5C9126E8" w14:textId="59DC0D7E" w:rsidR="00C00127" w:rsidRPr="00CE0B5A" w:rsidRDefault="00C00127" w:rsidP="00C00127">
            <w:pPr>
              <w:rPr>
                <w:rFonts w:cs="Times New Roman"/>
                <w:iCs/>
                <w:sz w:val="24"/>
                <w:szCs w:val="24"/>
                <w:lang w:val="sr-Cyrl-CS"/>
              </w:rPr>
            </w:pPr>
            <w:r w:rsidRPr="00CE0B5A">
              <w:rPr>
                <w:rFonts w:cs="Times New Roman"/>
                <w:iCs/>
                <w:sz w:val="24"/>
                <w:szCs w:val="24"/>
                <w:lang w:val="sr-Cyrl-CS"/>
              </w:rPr>
              <w:t>64</w:t>
            </w:r>
            <w:r w:rsidR="00294B3B" w:rsidRPr="00CE0B5A">
              <w:rPr>
                <w:rFonts w:cs="Times New Roman"/>
                <w:iCs/>
                <w:sz w:val="24"/>
                <w:szCs w:val="24"/>
                <w:lang w:val="sr-Cyrl-CS"/>
              </w:rPr>
              <w:t>.</w:t>
            </w:r>
          </w:p>
        </w:tc>
        <w:tc>
          <w:tcPr>
            <w:tcW w:w="1055" w:type="dxa"/>
            <w:noWrap/>
            <w:hideMark/>
          </w:tcPr>
          <w:p w14:paraId="478E84F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УЕ10</w:t>
            </w:r>
          </w:p>
        </w:tc>
        <w:tc>
          <w:tcPr>
            <w:tcW w:w="3097" w:type="dxa"/>
            <w:noWrap/>
            <w:hideMark/>
          </w:tcPr>
          <w:p w14:paraId="419107F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177/2</w:t>
            </w:r>
          </w:p>
        </w:tc>
        <w:tc>
          <w:tcPr>
            <w:tcW w:w="1433" w:type="dxa"/>
            <w:noWrap/>
            <w:hideMark/>
          </w:tcPr>
          <w:p w14:paraId="73ECA7E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58F2938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D125B8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44D96A4"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5F98FAB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46+465</w:t>
            </w:r>
          </w:p>
        </w:tc>
        <w:tc>
          <w:tcPr>
            <w:tcW w:w="507" w:type="dxa"/>
            <w:tcBorders>
              <w:top w:val="nil"/>
              <w:left w:val="single" w:sz="4" w:space="0" w:color="auto"/>
              <w:bottom w:val="single" w:sz="4" w:space="0" w:color="auto"/>
              <w:right w:val="single" w:sz="4" w:space="0" w:color="auto"/>
            </w:tcBorders>
            <w:shd w:val="clear" w:color="auto" w:fill="auto"/>
          </w:tcPr>
          <w:p w14:paraId="273573DD" w14:textId="77D309B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45</w:t>
            </w:r>
          </w:p>
        </w:tc>
      </w:tr>
      <w:tr w:rsidR="00C00127" w:rsidRPr="00CE0B5A" w14:paraId="5F212473" w14:textId="48AA9D7B" w:rsidTr="00294B3B">
        <w:trPr>
          <w:trHeight w:val="300"/>
        </w:trPr>
        <w:tc>
          <w:tcPr>
            <w:tcW w:w="715" w:type="dxa"/>
            <w:noWrap/>
            <w:hideMark/>
          </w:tcPr>
          <w:p w14:paraId="66A7A473" w14:textId="6AF402B5" w:rsidR="00C00127" w:rsidRPr="00CE0B5A" w:rsidRDefault="00C00127" w:rsidP="00C00127">
            <w:pPr>
              <w:rPr>
                <w:rFonts w:cs="Times New Roman"/>
                <w:iCs/>
                <w:sz w:val="24"/>
                <w:szCs w:val="24"/>
                <w:lang w:val="sr-Cyrl-CS"/>
              </w:rPr>
            </w:pPr>
            <w:r w:rsidRPr="00CE0B5A">
              <w:rPr>
                <w:rFonts w:cs="Times New Roman"/>
                <w:iCs/>
                <w:sz w:val="24"/>
                <w:szCs w:val="24"/>
                <w:lang w:val="sr-Cyrl-CS"/>
              </w:rPr>
              <w:t>65</w:t>
            </w:r>
            <w:r w:rsidR="00294B3B" w:rsidRPr="00CE0B5A">
              <w:rPr>
                <w:rFonts w:cs="Times New Roman"/>
                <w:iCs/>
                <w:sz w:val="24"/>
                <w:szCs w:val="24"/>
                <w:lang w:val="sr-Cyrl-CS"/>
              </w:rPr>
              <w:t>.</w:t>
            </w:r>
          </w:p>
        </w:tc>
        <w:tc>
          <w:tcPr>
            <w:tcW w:w="1055" w:type="dxa"/>
            <w:noWrap/>
            <w:hideMark/>
          </w:tcPr>
          <w:p w14:paraId="485CBFF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УП47</w:t>
            </w:r>
          </w:p>
        </w:tc>
        <w:tc>
          <w:tcPr>
            <w:tcW w:w="3097" w:type="dxa"/>
            <w:noWrap/>
            <w:hideMark/>
          </w:tcPr>
          <w:p w14:paraId="293C7D8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0A8A35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308F581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06340EA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622E666"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3EDA6B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46+688</w:t>
            </w:r>
          </w:p>
        </w:tc>
        <w:tc>
          <w:tcPr>
            <w:tcW w:w="507" w:type="dxa"/>
            <w:tcBorders>
              <w:top w:val="nil"/>
              <w:left w:val="single" w:sz="4" w:space="0" w:color="auto"/>
              <w:bottom w:val="single" w:sz="4" w:space="0" w:color="auto"/>
              <w:right w:val="single" w:sz="4" w:space="0" w:color="auto"/>
            </w:tcBorders>
            <w:shd w:val="clear" w:color="auto" w:fill="auto"/>
          </w:tcPr>
          <w:p w14:paraId="54685A5D" w14:textId="76278F42"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45</w:t>
            </w:r>
          </w:p>
        </w:tc>
      </w:tr>
      <w:tr w:rsidR="00C00127" w:rsidRPr="00CE0B5A" w14:paraId="06679BBA" w14:textId="425F8417" w:rsidTr="00294B3B">
        <w:trPr>
          <w:trHeight w:val="300"/>
        </w:trPr>
        <w:tc>
          <w:tcPr>
            <w:tcW w:w="715" w:type="dxa"/>
            <w:noWrap/>
            <w:hideMark/>
          </w:tcPr>
          <w:p w14:paraId="1580408C" w14:textId="3DA8AADA" w:rsidR="00C00127" w:rsidRPr="00CE0B5A" w:rsidRDefault="00C00127" w:rsidP="00C00127">
            <w:pPr>
              <w:rPr>
                <w:rFonts w:cs="Times New Roman"/>
                <w:iCs/>
                <w:sz w:val="24"/>
                <w:szCs w:val="24"/>
                <w:lang w:val="sr-Cyrl-CS"/>
              </w:rPr>
            </w:pPr>
            <w:r w:rsidRPr="00CE0B5A">
              <w:rPr>
                <w:rFonts w:cs="Times New Roman"/>
                <w:iCs/>
                <w:sz w:val="24"/>
                <w:szCs w:val="24"/>
                <w:lang w:val="sr-Cyrl-CS"/>
              </w:rPr>
              <w:t>66</w:t>
            </w:r>
            <w:r w:rsidR="00294B3B" w:rsidRPr="00CE0B5A">
              <w:rPr>
                <w:rFonts w:cs="Times New Roman"/>
                <w:iCs/>
                <w:sz w:val="24"/>
                <w:szCs w:val="24"/>
                <w:lang w:val="sr-Cyrl-CS"/>
              </w:rPr>
              <w:t>.</w:t>
            </w:r>
          </w:p>
        </w:tc>
        <w:tc>
          <w:tcPr>
            <w:tcW w:w="1055" w:type="dxa"/>
            <w:noWrap/>
            <w:hideMark/>
          </w:tcPr>
          <w:p w14:paraId="7438FC7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УТК8</w:t>
            </w:r>
          </w:p>
        </w:tc>
        <w:tc>
          <w:tcPr>
            <w:tcW w:w="3097" w:type="dxa"/>
            <w:noWrap/>
            <w:hideMark/>
          </w:tcPr>
          <w:p w14:paraId="493B727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08A359D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7DB9297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378E78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0577838"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06ABC31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47+435</w:t>
            </w:r>
          </w:p>
        </w:tc>
        <w:tc>
          <w:tcPr>
            <w:tcW w:w="507" w:type="dxa"/>
            <w:tcBorders>
              <w:top w:val="nil"/>
              <w:left w:val="single" w:sz="4" w:space="0" w:color="auto"/>
              <w:bottom w:val="single" w:sz="4" w:space="0" w:color="auto"/>
              <w:right w:val="single" w:sz="4" w:space="0" w:color="auto"/>
            </w:tcBorders>
            <w:shd w:val="clear" w:color="auto" w:fill="auto"/>
          </w:tcPr>
          <w:p w14:paraId="655B4C2E" w14:textId="66AFCD96"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45</w:t>
            </w:r>
          </w:p>
        </w:tc>
      </w:tr>
      <w:tr w:rsidR="00C00127" w:rsidRPr="00CE0B5A" w14:paraId="6E2F189F" w14:textId="7A867B24" w:rsidTr="00294B3B">
        <w:trPr>
          <w:trHeight w:val="300"/>
        </w:trPr>
        <w:tc>
          <w:tcPr>
            <w:tcW w:w="715" w:type="dxa"/>
            <w:noWrap/>
            <w:hideMark/>
          </w:tcPr>
          <w:p w14:paraId="4FCDF0A8" w14:textId="31EEB4E2" w:rsidR="00C00127" w:rsidRPr="00CE0B5A" w:rsidRDefault="00C00127" w:rsidP="00C00127">
            <w:pPr>
              <w:rPr>
                <w:rFonts w:cs="Times New Roman"/>
                <w:iCs/>
                <w:sz w:val="24"/>
                <w:szCs w:val="24"/>
                <w:lang w:val="sr-Cyrl-CS"/>
              </w:rPr>
            </w:pPr>
            <w:r w:rsidRPr="00CE0B5A">
              <w:rPr>
                <w:rFonts w:cs="Times New Roman"/>
                <w:iCs/>
                <w:sz w:val="24"/>
                <w:szCs w:val="24"/>
                <w:lang w:val="sr-Cyrl-CS"/>
              </w:rPr>
              <w:t>67</w:t>
            </w:r>
            <w:r w:rsidR="00294B3B" w:rsidRPr="00CE0B5A">
              <w:rPr>
                <w:rFonts w:cs="Times New Roman"/>
                <w:iCs/>
                <w:sz w:val="24"/>
                <w:szCs w:val="24"/>
                <w:lang w:val="sr-Cyrl-CS"/>
              </w:rPr>
              <w:t>.</w:t>
            </w:r>
          </w:p>
        </w:tc>
        <w:tc>
          <w:tcPr>
            <w:tcW w:w="1055" w:type="dxa"/>
            <w:noWrap/>
            <w:hideMark/>
          </w:tcPr>
          <w:p w14:paraId="2A963ED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УП48</w:t>
            </w:r>
          </w:p>
        </w:tc>
        <w:tc>
          <w:tcPr>
            <w:tcW w:w="3097" w:type="dxa"/>
            <w:noWrap/>
            <w:hideMark/>
          </w:tcPr>
          <w:p w14:paraId="60F48CF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20D11D6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1160BB7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70400D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FA23988"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0D86246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47+448</w:t>
            </w:r>
          </w:p>
        </w:tc>
        <w:tc>
          <w:tcPr>
            <w:tcW w:w="507" w:type="dxa"/>
            <w:tcBorders>
              <w:top w:val="nil"/>
              <w:left w:val="single" w:sz="4" w:space="0" w:color="auto"/>
              <w:bottom w:val="single" w:sz="4" w:space="0" w:color="auto"/>
              <w:right w:val="single" w:sz="4" w:space="0" w:color="auto"/>
            </w:tcBorders>
            <w:shd w:val="clear" w:color="auto" w:fill="auto"/>
          </w:tcPr>
          <w:p w14:paraId="142F0CA4" w14:textId="016EE204"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45</w:t>
            </w:r>
          </w:p>
        </w:tc>
      </w:tr>
      <w:tr w:rsidR="00C00127" w:rsidRPr="00CE0B5A" w14:paraId="079BC447" w14:textId="6C04AD18" w:rsidTr="00294B3B">
        <w:trPr>
          <w:trHeight w:val="300"/>
        </w:trPr>
        <w:tc>
          <w:tcPr>
            <w:tcW w:w="715" w:type="dxa"/>
            <w:noWrap/>
            <w:hideMark/>
          </w:tcPr>
          <w:p w14:paraId="1FD0751D" w14:textId="3063441B" w:rsidR="00C00127" w:rsidRPr="00CE0B5A" w:rsidRDefault="00C00127" w:rsidP="00C00127">
            <w:pPr>
              <w:rPr>
                <w:rFonts w:cs="Times New Roman"/>
                <w:iCs/>
                <w:sz w:val="24"/>
                <w:szCs w:val="24"/>
                <w:lang w:val="sr-Cyrl-CS"/>
              </w:rPr>
            </w:pPr>
            <w:r w:rsidRPr="00CE0B5A">
              <w:rPr>
                <w:rFonts w:cs="Times New Roman"/>
                <w:iCs/>
                <w:sz w:val="24"/>
                <w:szCs w:val="24"/>
                <w:lang w:val="sr-Cyrl-CS"/>
              </w:rPr>
              <w:t>68</w:t>
            </w:r>
            <w:r w:rsidR="00294B3B" w:rsidRPr="00CE0B5A">
              <w:rPr>
                <w:rFonts w:cs="Times New Roman"/>
                <w:iCs/>
                <w:sz w:val="24"/>
                <w:szCs w:val="24"/>
                <w:lang w:val="sr-Cyrl-CS"/>
              </w:rPr>
              <w:t>.</w:t>
            </w:r>
          </w:p>
        </w:tc>
        <w:tc>
          <w:tcPr>
            <w:tcW w:w="1055" w:type="dxa"/>
            <w:noWrap/>
            <w:hideMark/>
          </w:tcPr>
          <w:p w14:paraId="1B299C0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УП49</w:t>
            </w:r>
          </w:p>
        </w:tc>
        <w:tc>
          <w:tcPr>
            <w:tcW w:w="3097" w:type="dxa"/>
            <w:noWrap/>
            <w:hideMark/>
          </w:tcPr>
          <w:p w14:paraId="265263E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41CF355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453EFD3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1C84E4F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14FFA12"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64395C6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47+591</w:t>
            </w:r>
          </w:p>
        </w:tc>
        <w:tc>
          <w:tcPr>
            <w:tcW w:w="507" w:type="dxa"/>
            <w:tcBorders>
              <w:top w:val="nil"/>
              <w:left w:val="single" w:sz="4" w:space="0" w:color="auto"/>
              <w:bottom w:val="single" w:sz="4" w:space="0" w:color="auto"/>
              <w:right w:val="single" w:sz="4" w:space="0" w:color="auto"/>
            </w:tcBorders>
            <w:shd w:val="clear" w:color="auto" w:fill="auto"/>
          </w:tcPr>
          <w:p w14:paraId="0A71506F" w14:textId="15E163D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558D3882" w14:textId="38275637" w:rsidTr="00294B3B">
        <w:trPr>
          <w:trHeight w:val="300"/>
        </w:trPr>
        <w:tc>
          <w:tcPr>
            <w:tcW w:w="715" w:type="dxa"/>
            <w:noWrap/>
            <w:hideMark/>
          </w:tcPr>
          <w:p w14:paraId="7DC582E0" w14:textId="3E3515C6" w:rsidR="00C00127" w:rsidRPr="00CE0B5A" w:rsidRDefault="00C00127" w:rsidP="00C00127">
            <w:pPr>
              <w:rPr>
                <w:rFonts w:cs="Times New Roman"/>
                <w:iCs/>
                <w:sz w:val="24"/>
                <w:szCs w:val="24"/>
                <w:lang w:val="sr-Cyrl-CS"/>
              </w:rPr>
            </w:pPr>
            <w:r w:rsidRPr="00CE0B5A">
              <w:rPr>
                <w:rFonts w:cs="Times New Roman"/>
                <w:iCs/>
                <w:sz w:val="24"/>
                <w:szCs w:val="24"/>
                <w:lang w:val="sr-Cyrl-CS"/>
              </w:rPr>
              <w:t>69</w:t>
            </w:r>
            <w:r w:rsidR="00294B3B" w:rsidRPr="00CE0B5A">
              <w:rPr>
                <w:rFonts w:cs="Times New Roman"/>
                <w:iCs/>
                <w:sz w:val="24"/>
                <w:szCs w:val="24"/>
                <w:lang w:val="sr-Cyrl-CS"/>
              </w:rPr>
              <w:t>.</w:t>
            </w:r>
          </w:p>
        </w:tc>
        <w:tc>
          <w:tcPr>
            <w:tcW w:w="1055" w:type="dxa"/>
            <w:noWrap/>
            <w:hideMark/>
          </w:tcPr>
          <w:p w14:paraId="1D3AB63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УЕ11</w:t>
            </w:r>
          </w:p>
        </w:tc>
        <w:tc>
          <w:tcPr>
            <w:tcW w:w="3097" w:type="dxa"/>
            <w:noWrap/>
            <w:hideMark/>
          </w:tcPr>
          <w:p w14:paraId="706D837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35kV TС Кривељ - ТС Церово</w:t>
            </w:r>
          </w:p>
        </w:tc>
        <w:tc>
          <w:tcPr>
            <w:tcW w:w="1433" w:type="dxa"/>
            <w:noWrap/>
            <w:hideMark/>
          </w:tcPr>
          <w:p w14:paraId="345884F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42F25FA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74BAA8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CD92334"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112863E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47+643</w:t>
            </w:r>
          </w:p>
        </w:tc>
        <w:tc>
          <w:tcPr>
            <w:tcW w:w="507" w:type="dxa"/>
            <w:tcBorders>
              <w:top w:val="nil"/>
              <w:left w:val="single" w:sz="4" w:space="0" w:color="auto"/>
              <w:bottom w:val="single" w:sz="4" w:space="0" w:color="auto"/>
              <w:right w:val="single" w:sz="4" w:space="0" w:color="auto"/>
            </w:tcBorders>
            <w:shd w:val="clear" w:color="auto" w:fill="auto"/>
          </w:tcPr>
          <w:p w14:paraId="5823560B" w14:textId="02C0AF71"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0A285135" w14:textId="5EA8CA92" w:rsidTr="00294B3B">
        <w:trPr>
          <w:trHeight w:val="300"/>
        </w:trPr>
        <w:tc>
          <w:tcPr>
            <w:tcW w:w="715" w:type="dxa"/>
            <w:noWrap/>
            <w:hideMark/>
          </w:tcPr>
          <w:p w14:paraId="25BDB7C8" w14:textId="23938CCC" w:rsidR="00C00127" w:rsidRPr="00CE0B5A" w:rsidRDefault="00C00127" w:rsidP="00C00127">
            <w:pPr>
              <w:rPr>
                <w:rFonts w:cs="Times New Roman"/>
                <w:iCs/>
                <w:sz w:val="24"/>
                <w:szCs w:val="24"/>
                <w:lang w:val="sr-Cyrl-CS"/>
              </w:rPr>
            </w:pPr>
            <w:r w:rsidRPr="00CE0B5A">
              <w:rPr>
                <w:rFonts w:cs="Times New Roman"/>
                <w:iCs/>
                <w:sz w:val="24"/>
                <w:szCs w:val="24"/>
                <w:lang w:val="sr-Cyrl-CS"/>
              </w:rPr>
              <w:t>70</w:t>
            </w:r>
            <w:r w:rsidR="00294B3B" w:rsidRPr="00CE0B5A">
              <w:rPr>
                <w:rFonts w:cs="Times New Roman"/>
                <w:iCs/>
                <w:sz w:val="24"/>
                <w:szCs w:val="24"/>
                <w:lang w:val="sr-Cyrl-CS"/>
              </w:rPr>
              <w:t>.</w:t>
            </w:r>
          </w:p>
        </w:tc>
        <w:tc>
          <w:tcPr>
            <w:tcW w:w="1055" w:type="dxa"/>
            <w:noWrap/>
            <w:hideMark/>
          </w:tcPr>
          <w:p w14:paraId="7A40445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УТК9</w:t>
            </w:r>
          </w:p>
        </w:tc>
        <w:tc>
          <w:tcPr>
            <w:tcW w:w="3097" w:type="dxa"/>
            <w:noWrap/>
            <w:hideMark/>
          </w:tcPr>
          <w:p w14:paraId="0E8B229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0ABAB1E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3748BE5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7CBB095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E6314FF"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2A2936C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47+877</w:t>
            </w:r>
          </w:p>
        </w:tc>
        <w:tc>
          <w:tcPr>
            <w:tcW w:w="507" w:type="dxa"/>
            <w:tcBorders>
              <w:top w:val="nil"/>
              <w:left w:val="single" w:sz="4" w:space="0" w:color="auto"/>
              <w:bottom w:val="single" w:sz="4" w:space="0" w:color="auto"/>
              <w:right w:val="single" w:sz="4" w:space="0" w:color="auto"/>
            </w:tcBorders>
            <w:shd w:val="clear" w:color="auto" w:fill="auto"/>
          </w:tcPr>
          <w:p w14:paraId="0C70366F" w14:textId="351729B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1DC91072" w14:textId="47E4E94F" w:rsidTr="00294B3B">
        <w:trPr>
          <w:trHeight w:val="300"/>
        </w:trPr>
        <w:tc>
          <w:tcPr>
            <w:tcW w:w="715" w:type="dxa"/>
            <w:noWrap/>
            <w:hideMark/>
          </w:tcPr>
          <w:p w14:paraId="47C025F6" w14:textId="5039C5D6" w:rsidR="00C00127" w:rsidRPr="00CE0B5A" w:rsidRDefault="00C00127" w:rsidP="00C00127">
            <w:pPr>
              <w:rPr>
                <w:rFonts w:cs="Times New Roman"/>
                <w:iCs/>
                <w:sz w:val="24"/>
                <w:szCs w:val="24"/>
                <w:lang w:val="sr-Cyrl-CS"/>
              </w:rPr>
            </w:pPr>
            <w:r w:rsidRPr="00CE0B5A">
              <w:rPr>
                <w:rFonts w:cs="Times New Roman"/>
                <w:iCs/>
                <w:sz w:val="24"/>
                <w:szCs w:val="24"/>
                <w:lang w:val="sr-Cyrl-CS"/>
              </w:rPr>
              <w:lastRenderedPageBreak/>
              <w:t>71</w:t>
            </w:r>
            <w:r w:rsidR="00294B3B" w:rsidRPr="00CE0B5A">
              <w:rPr>
                <w:rFonts w:cs="Times New Roman"/>
                <w:iCs/>
                <w:sz w:val="24"/>
                <w:szCs w:val="24"/>
                <w:lang w:val="sr-Cyrl-CS"/>
              </w:rPr>
              <w:t>.</w:t>
            </w:r>
          </w:p>
        </w:tc>
        <w:tc>
          <w:tcPr>
            <w:tcW w:w="1055" w:type="dxa"/>
            <w:noWrap/>
            <w:hideMark/>
          </w:tcPr>
          <w:p w14:paraId="317D21B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УТК10</w:t>
            </w:r>
          </w:p>
        </w:tc>
        <w:tc>
          <w:tcPr>
            <w:tcW w:w="3097" w:type="dxa"/>
            <w:noWrap/>
            <w:hideMark/>
          </w:tcPr>
          <w:p w14:paraId="2882362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2665430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15C82AF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3B2643D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46065D36"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7D32B7F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48+075</w:t>
            </w:r>
          </w:p>
        </w:tc>
        <w:tc>
          <w:tcPr>
            <w:tcW w:w="507" w:type="dxa"/>
            <w:tcBorders>
              <w:top w:val="nil"/>
              <w:left w:val="single" w:sz="4" w:space="0" w:color="auto"/>
              <w:bottom w:val="single" w:sz="4" w:space="0" w:color="auto"/>
              <w:right w:val="single" w:sz="4" w:space="0" w:color="auto"/>
            </w:tcBorders>
            <w:shd w:val="clear" w:color="auto" w:fill="auto"/>
          </w:tcPr>
          <w:p w14:paraId="33D76340" w14:textId="54A89216"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40A5406C" w14:textId="69076923" w:rsidTr="00294B3B">
        <w:trPr>
          <w:trHeight w:val="300"/>
        </w:trPr>
        <w:tc>
          <w:tcPr>
            <w:tcW w:w="715" w:type="dxa"/>
            <w:noWrap/>
            <w:hideMark/>
          </w:tcPr>
          <w:p w14:paraId="4588AD6C" w14:textId="0176F4BB" w:rsidR="00C00127" w:rsidRPr="00CE0B5A" w:rsidRDefault="00C00127" w:rsidP="00C00127">
            <w:pPr>
              <w:rPr>
                <w:rFonts w:cs="Times New Roman"/>
                <w:iCs/>
                <w:sz w:val="24"/>
                <w:szCs w:val="24"/>
                <w:lang w:val="sr-Cyrl-CS"/>
              </w:rPr>
            </w:pPr>
            <w:r w:rsidRPr="00CE0B5A">
              <w:rPr>
                <w:rFonts w:cs="Times New Roman"/>
                <w:iCs/>
                <w:sz w:val="24"/>
                <w:szCs w:val="24"/>
                <w:lang w:val="sr-Cyrl-CS"/>
              </w:rPr>
              <w:t>72</w:t>
            </w:r>
            <w:r w:rsidR="00294B3B" w:rsidRPr="00CE0B5A">
              <w:rPr>
                <w:rFonts w:cs="Times New Roman"/>
                <w:iCs/>
                <w:sz w:val="24"/>
                <w:szCs w:val="24"/>
                <w:lang w:val="sr-Cyrl-CS"/>
              </w:rPr>
              <w:t>.</w:t>
            </w:r>
          </w:p>
        </w:tc>
        <w:tc>
          <w:tcPr>
            <w:tcW w:w="1055" w:type="dxa"/>
            <w:noWrap/>
            <w:hideMark/>
          </w:tcPr>
          <w:p w14:paraId="2771D11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УТК11</w:t>
            </w:r>
          </w:p>
        </w:tc>
        <w:tc>
          <w:tcPr>
            <w:tcW w:w="3097" w:type="dxa"/>
            <w:noWrap/>
            <w:hideMark/>
          </w:tcPr>
          <w:p w14:paraId="546E41E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24E42F9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61035FF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59848C7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4D0CE0D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021A290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48+100</w:t>
            </w:r>
          </w:p>
        </w:tc>
        <w:tc>
          <w:tcPr>
            <w:tcW w:w="507" w:type="dxa"/>
            <w:tcBorders>
              <w:top w:val="nil"/>
              <w:left w:val="single" w:sz="4" w:space="0" w:color="auto"/>
              <w:bottom w:val="single" w:sz="4" w:space="0" w:color="auto"/>
              <w:right w:val="single" w:sz="4" w:space="0" w:color="auto"/>
            </w:tcBorders>
            <w:shd w:val="clear" w:color="auto" w:fill="auto"/>
          </w:tcPr>
          <w:p w14:paraId="5C594A37" w14:textId="61F93017"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7EF7D182" w14:textId="68810C66" w:rsidTr="00294B3B">
        <w:trPr>
          <w:trHeight w:val="300"/>
        </w:trPr>
        <w:tc>
          <w:tcPr>
            <w:tcW w:w="715" w:type="dxa"/>
            <w:noWrap/>
            <w:hideMark/>
          </w:tcPr>
          <w:p w14:paraId="1EA53645" w14:textId="35430181" w:rsidR="00C00127" w:rsidRPr="00CE0B5A" w:rsidRDefault="00C00127" w:rsidP="00C00127">
            <w:pPr>
              <w:rPr>
                <w:rFonts w:cs="Times New Roman"/>
                <w:iCs/>
                <w:sz w:val="24"/>
                <w:szCs w:val="24"/>
                <w:lang w:val="sr-Cyrl-CS"/>
              </w:rPr>
            </w:pPr>
            <w:r w:rsidRPr="00CE0B5A">
              <w:rPr>
                <w:rFonts w:cs="Times New Roman"/>
                <w:iCs/>
                <w:sz w:val="24"/>
                <w:szCs w:val="24"/>
                <w:lang w:val="sr-Cyrl-CS"/>
              </w:rPr>
              <w:t>73</w:t>
            </w:r>
            <w:r w:rsidR="00B46A58" w:rsidRPr="00CE0B5A">
              <w:rPr>
                <w:rFonts w:cs="Times New Roman"/>
                <w:iCs/>
                <w:sz w:val="24"/>
                <w:szCs w:val="24"/>
                <w:lang w:val="sr-Cyrl-CS"/>
              </w:rPr>
              <w:t>.</w:t>
            </w:r>
          </w:p>
        </w:tc>
        <w:tc>
          <w:tcPr>
            <w:tcW w:w="1055" w:type="dxa"/>
            <w:noWrap/>
            <w:hideMark/>
          </w:tcPr>
          <w:p w14:paraId="431FC70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УТК12</w:t>
            </w:r>
          </w:p>
        </w:tc>
        <w:tc>
          <w:tcPr>
            <w:tcW w:w="3097" w:type="dxa"/>
            <w:noWrap/>
            <w:hideMark/>
          </w:tcPr>
          <w:p w14:paraId="3523998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31C5DA8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0E5CA0D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12933C5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57F709C"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750FECA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48+313</w:t>
            </w:r>
          </w:p>
        </w:tc>
        <w:tc>
          <w:tcPr>
            <w:tcW w:w="507" w:type="dxa"/>
            <w:tcBorders>
              <w:top w:val="nil"/>
              <w:left w:val="single" w:sz="4" w:space="0" w:color="auto"/>
              <w:bottom w:val="single" w:sz="4" w:space="0" w:color="auto"/>
              <w:right w:val="single" w:sz="4" w:space="0" w:color="auto"/>
            </w:tcBorders>
            <w:shd w:val="clear" w:color="auto" w:fill="auto"/>
          </w:tcPr>
          <w:p w14:paraId="39C59EE4" w14:textId="2FB6DFA3"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32CA7B78" w14:textId="6D6D51A3" w:rsidTr="00294B3B">
        <w:trPr>
          <w:trHeight w:val="300"/>
        </w:trPr>
        <w:tc>
          <w:tcPr>
            <w:tcW w:w="715" w:type="dxa"/>
            <w:noWrap/>
            <w:hideMark/>
          </w:tcPr>
          <w:p w14:paraId="042D63A3" w14:textId="2CA1BF47" w:rsidR="00C00127" w:rsidRPr="00CE0B5A" w:rsidRDefault="00C00127" w:rsidP="00C00127">
            <w:pPr>
              <w:rPr>
                <w:rFonts w:cs="Times New Roman"/>
                <w:iCs/>
                <w:sz w:val="24"/>
                <w:szCs w:val="24"/>
                <w:lang w:val="sr-Cyrl-CS"/>
              </w:rPr>
            </w:pPr>
            <w:r w:rsidRPr="00CE0B5A">
              <w:rPr>
                <w:rFonts w:cs="Times New Roman"/>
                <w:iCs/>
                <w:sz w:val="24"/>
                <w:szCs w:val="24"/>
                <w:lang w:val="sr-Cyrl-CS"/>
              </w:rPr>
              <w:t>74</w:t>
            </w:r>
            <w:r w:rsidR="00B46A58" w:rsidRPr="00CE0B5A">
              <w:rPr>
                <w:rFonts w:cs="Times New Roman"/>
                <w:iCs/>
                <w:sz w:val="24"/>
                <w:szCs w:val="24"/>
                <w:lang w:val="sr-Cyrl-CS"/>
              </w:rPr>
              <w:t>.</w:t>
            </w:r>
          </w:p>
        </w:tc>
        <w:tc>
          <w:tcPr>
            <w:tcW w:w="1055" w:type="dxa"/>
            <w:noWrap/>
            <w:hideMark/>
          </w:tcPr>
          <w:p w14:paraId="5C541DF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УП50</w:t>
            </w:r>
          </w:p>
        </w:tc>
        <w:tc>
          <w:tcPr>
            <w:tcW w:w="3097" w:type="dxa"/>
            <w:noWrap/>
            <w:hideMark/>
          </w:tcPr>
          <w:p w14:paraId="220F281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3A8292A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3E414B1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9EA883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577D402"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410D358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48+662</w:t>
            </w:r>
          </w:p>
        </w:tc>
        <w:tc>
          <w:tcPr>
            <w:tcW w:w="507" w:type="dxa"/>
            <w:tcBorders>
              <w:top w:val="nil"/>
              <w:left w:val="single" w:sz="4" w:space="0" w:color="auto"/>
              <w:bottom w:val="single" w:sz="4" w:space="0" w:color="auto"/>
              <w:right w:val="single" w:sz="4" w:space="0" w:color="auto"/>
            </w:tcBorders>
            <w:shd w:val="clear" w:color="auto" w:fill="auto"/>
          </w:tcPr>
          <w:p w14:paraId="15E1DEFE" w14:textId="15AE3EAB"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47565474" w14:textId="153464A8" w:rsidTr="00294B3B">
        <w:trPr>
          <w:trHeight w:val="300"/>
        </w:trPr>
        <w:tc>
          <w:tcPr>
            <w:tcW w:w="715" w:type="dxa"/>
            <w:noWrap/>
            <w:hideMark/>
          </w:tcPr>
          <w:p w14:paraId="1CEF69C3" w14:textId="484899B2" w:rsidR="00C00127" w:rsidRPr="00CE0B5A" w:rsidRDefault="00C00127" w:rsidP="00C00127">
            <w:pPr>
              <w:rPr>
                <w:rFonts w:cs="Times New Roman"/>
                <w:iCs/>
                <w:sz w:val="24"/>
                <w:szCs w:val="24"/>
                <w:lang w:val="sr-Cyrl-CS"/>
              </w:rPr>
            </w:pPr>
            <w:r w:rsidRPr="00CE0B5A">
              <w:rPr>
                <w:rFonts w:cs="Times New Roman"/>
                <w:iCs/>
                <w:sz w:val="24"/>
                <w:szCs w:val="24"/>
                <w:lang w:val="sr-Cyrl-CS"/>
              </w:rPr>
              <w:t>75</w:t>
            </w:r>
            <w:r w:rsidR="00B46A58" w:rsidRPr="00CE0B5A">
              <w:rPr>
                <w:rFonts w:cs="Times New Roman"/>
                <w:iCs/>
                <w:sz w:val="24"/>
                <w:szCs w:val="24"/>
                <w:lang w:val="sr-Cyrl-CS"/>
              </w:rPr>
              <w:t>.</w:t>
            </w:r>
          </w:p>
        </w:tc>
        <w:tc>
          <w:tcPr>
            <w:tcW w:w="1055" w:type="dxa"/>
            <w:noWrap/>
            <w:hideMark/>
          </w:tcPr>
          <w:p w14:paraId="27B9160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УП51</w:t>
            </w:r>
          </w:p>
        </w:tc>
        <w:tc>
          <w:tcPr>
            <w:tcW w:w="3097" w:type="dxa"/>
            <w:noWrap/>
            <w:hideMark/>
          </w:tcPr>
          <w:p w14:paraId="028F39F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4BAF019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13DC96F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1098201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7136866"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E98CF5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48+675</w:t>
            </w:r>
          </w:p>
        </w:tc>
        <w:tc>
          <w:tcPr>
            <w:tcW w:w="507" w:type="dxa"/>
            <w:tcBorders>
              <w:top w:val="nil"/>
              <w:left w:val="single" w:sz="4" w:space="0" w:color="auto"/>
              <w:bottom w:val="single" w:sz="4" w:space="0" w:color="auto"/>
              <w:right w:val="single" w:sz="4" w:space="0" w:color="auto"/>
            </w:tcBorders>
            <w:shd w:val="clear" w:color="auto" w:fill="auto"/>
          </w:tcPr>
          <w:p w14:paraId="16064538" w14:textId="58A6E06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4EC1AEE1" w14:textId="099A3410" w:rsidTr="00294B3B">
        <w:trPr>
          <w:trHeight w:val="300"/>
        </w:trPr>
        <w:tc>
          <w:tcPr>
            <w:tcW w:w="715" w:type="dxa"/>
            <w:noWrap/>
            <w:hideMark/>
          </w:tcPr>
          <w:p w14:paraId="55F2D40F" w14:textId="298C721F" w:rsidR="00C00127" w:rsidRPr="00CE0B5A" w:rsidRDefault="00C00127" w:rsidP="00C00127">
            <w:pPr>
              <w:rPr>
                <w:rFonts w:cs="Times New Roman"/>
                <w:iCs/>
                <w:sz w:val="24"/>
                <w:szCs w:val="24"/>
                <w:lang w:val="sr-Cyrl-CS"/>
              </w:rPr>
            </w:pPr>
            <w:r w:rsidRPr="00CE0B5A">
              <w:rPr>
                <w:rFonts w:cs="Times New Roman"/>
                <w:iCs/>
                <w:sz w:val="24"/>
                <w:szCs w:val="24"/>
                <w:lang w:val="sr-Cyrl-CS"/>
              </w:rPr>
              <w:t>76</w:t>
            </w:r>
            <w:r w:rsidR="00B46A58" w:rsidRPr="00CE0B5A">
              <w:rPr>
                <w:rFonts w:cs="Times New Roman"/>
                <w:iCs/>
                <w:sz w:val="24"/>
                <w:szCs w:val="24"/>
                <w:lang w:val="sr-Cyrl-CS"/>
              </w:rPr>
              <w:t>.</w:t>
            </w:r>
          </w:p>
        </w:tc>
        <w:tc>
          <w:tcPr>
            <w:tcW w:w="1055" w:type="dxa"/>
            <w:noWrap/>
            <w:hideMark/>
          </w:tcPr>
          <w:p w14:paraId="5FBE2F3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УТК13</w:t>
            </w:r>
          </w:p>
        </w:tc>
        <w:tc>
          <w:tcPr>
            <w:tcW w:w="3097" w:type="dxa"/>
            <w:noWrap/>
            <w:hideMark/>
          </w:tcPr>
          <w:p w14:paraId="1E2572A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1DAC09D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6C027E8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36BC0F4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7A3E14D"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1507292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48+701</w:t>
            </w:r>
          </w:p>
        </w:tc>
        <w:tc>
          <w:tcPr>
            <w:tcW w:w="507" w:type="dxa"/>
            <w:tcBorders>
              <w:top w:val="nil"/>
              <w:left w:val="single" w:sz="4" w:space="0" w:color="auto"/>
              <w:bottom w:val="single" w:sz="4" w:space="0" w:color="auto"/>
              <w:right w:val="single" w:sz="4" w:space="0" w:color="auto"/>
            </w:tcBorders>
            <w:shd w:val="clear" w:color="auto" w:fill="auto"/>
          </w:tcPr>
          <w:p w14:paraId="7BCBFE8F" w14:textId="14FC287D"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668D87FC" w14:textId="5BF1AF5B" w:rsidTr="00294B3B">
        <w:trPr>
          <w:trHeight w:val="300"/>
        </w:trPr>
        <w:tc>
          <w:tcPr>
            <w:tcW w:w="715" w:type="dxa"/>
            <w:noWrap/>
            <w:hideMark/>
          </w:tcPr>
          <w:p w14:paraId="775ECA0C" w14:textId="6371D722" w:rsidR="00C00127" w:rsidRPr="00CE0B5A" w:rsidRDefault="00C00127" w:rsidP="00C00127">
            <w:pPr>
              <w:rPr>
                <w:rFonts w:cs="Times New Roman"/>
                <w:iCs/>
                <w:sz w:val="24"/>
                <w:szCs w:val="24"/>
                <w:lang w:val="sr-Cyrl-CS"/>
              </w:rPr>
            </w:pPr>
            <w:r w:rsidRPr="00CE0B5A">
              <w:rPr>
                <w:rFonts w:cs="Times New Roman"/>
                <w:iCs/>
                <w:sz w:val="24"/>
                <w:szCs w:val="24"/>
                <w:lang w:val="sr-Cyrl-CS"/>
              </w:rPr>
              <w:t>77</w:t>
            </w:r>
            <w:r w:rsidR="00B46A58" w:rsidRPr="00CE0B5A">
              <w:rPr>
                <w:rFonts w:cs="Times New Roman"/>
                <w:iCs/>
                <w:sz w:val="24"/>
                <w:szCs w:val="24"/>
                <w:lang w:val="sr-Cyrl-CS"/>
              </w:rPr>
              <w:t>.</w:t>
            </w:r>
          </w:p>
        </w:tc>
        <w:tc>
          <w:tcPr>
            <w:tcW w:w="1055" w:type="dxa"/>
            <w:noWrap/>
            <w:hideMark/>
          </w:tcPr>
          <w:p w14:paraId="0A7A262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УП52</w:t>
            </w:r>
          </w:p>
        </w:tc>
        <w:tc>
          <w:tcPr>
            <w:tcW w:w="3097" w:type="dxa"/>
            <w:noWrap/>
            <w:hideMark/>
          </w:tcPr>
          <w:p w14:paraId="0B172A8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IIБ реда-399</w:t>
            </w:r>
          </w:p>
        </w:tc>
        <w:tc>
          <w:tcPr>
            <w:tcW w:w="1433" w:type="dxa"/>
            <w:noWrap/>
            <w:hideMark/>
          </w:tcPr>
          <w:p w14:paraId="12C7F80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1C83F79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0DBE592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A6E622A"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7B8C5E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48+705</w:t>
            </w:r>
          </w:p>
        </w:tc>
        <w:tc>
          <w:tcPr>
            <w:tcW w:w="507" w:type="dxa"/>
            <w:tcBorders>
              <w:top w:val="nil"/>
              <w:left w:val="single" w:sz="4" w:space="0" w:color="auto"/>
              <w:bottom w:val="single" w:sz="4" w:space="0" w:color="auto"/>
              <w:right w:val="single" w:sz="4" w:space="0" w:color="auto"/>
            </w:tcBorders>
            <w:shd w:val="clear" w:color="auto" w:fill="auto"/>
          </w:tcPr>
          <w:p w14:paraId="61E11631" w14:textId="28A9FF0E"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79E70AA5" w14:textId="131D315E" w:rsidTr="00294B3B">
        <w:trPr>
          <w:trHeight w:val="300"/>
        </w:trPr>
        <w:tc>
          <w:tcPr>
            <w:tcW w:w="715" w:type="dxa"/>
            <w:noWrap/>
            <w:hideMark/>
          </w:tcPr>
          <w:p w14:paraId="5EA6B08D" w14:textId="0DEDB30C" w:rsidR="00C00127" w:rsidRPr="00CE0B5A" w:rsidRDefault="00C00127" w:rsidP="00C00127">
            <w:pPr>
              <w:rPr>
                <w:rFonts w:cs="Times New Roman"/>
                <w:iCs/>
                <w:sz w:val="24"/>
                <w:szCs w:val="24"/>
                <w:lang w:val="sr-Cyrl-CS"/>
              </w:rPr>
            </w:pPr>
            <w:r w:rsidRPr="00CE0B5A">
              <w:rPr>
                <w:rFonts w:cs="Times New Roman"/>
                <w:iCs/>
                <w:sz w:val="24"/>
                <w:szCs w:val="24"/>
                <w:lang w:val="sr-Cyrl-CS"/>
              </w:rPr>
              <w:t>78</w:t>
            </w:r>
            <w:r w:rsidR="00B46A58" w:rsidRPr="00CE0B5A">
              <w:rPr>
                <w:rFonts w:cs="Times New Roman"/>
                <w:iCs/>
                <w:sz w:val="24"/>
                <w:szCs w:val="24"/>
                <w:lang w:val="sr-Cyrl-CS"/>
              </w:rPr>
              <w:t>.</w:t>
            </w:r>
          </w:p>
        </w:tc>
        <w:tc>
          <w:tcPr>
            <w:tcW w:w="1055" w:type="dxa"/>
            <w:noWrap/>
            <w:hideMark/>
          </w:tcPr>
          <w:p w14:paraId="3BD0018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УЕ12</w:t>
            </w:r>
          </w:p>
        </w:tc>
        <w:tc>
          <w:tcPr>
            <w:tcW w:w="3097" w:type="dxa"/>
            <w:noWrap/>
            <w:hideMark/>
          </w:tcPr>
          <w:p w14:paraId="35D7EFB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35kV TС Кривељ - ТС Јама</w:t>
            </w:r>
          </w:p>
        </w:tc>
        <w:tc>
          <w:tcPr>
            <w:tcW w:w="1433" w:type="dxa"/>
            <w:noWrap/>
            <w:hideMark/>
          </w:tcPr>
          <w:p w14:paraId="381303A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4C7F4FB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B23097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A2EBAC1"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0DBF2B2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48+940</w:t>
            </w:r>
          </w:p>
        </w:tc>
        <w:tc>
          <w:tcPr>
            <w:tcW w:w="507" w:type="dxa"/>
            <w:tcBorders>
              <w:top w:val="nil"/>
              <w:left w:val="single" w:sz="4" w:space="0" w:color="auto"/>
              <w:bottom w:val="single" w:sz="4" w:space="0" w:color="auto"/>
              <w:right w:val="single" w:sz="4" w:space="0" w:color="auto"/>
            </w:tcBorders>
            <w:shd w:val="clear" w:color="auto" w:fill="auto"/>
          </w:tcPr>
          <w:p w14:paraId="61FB9546" w14:textId="1CAA860B"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7E98BD29" w14:textId="0B9A8C21" w:rsidTr="00294B3B">
        <w:trPr>
          <w:trHeight w:val="300"/>
        </w:trPr>
        <w:tc>
          <w:tcPr>
            <w:tcW w:w="715" w:type="dxa"/>
            <w:noWrap/>
            <w:hideMark/>
          </w:tcPr>
          <w:p w14:paraId="2F9064D6" w14:textId="1888C150" w:rsidR="00C00127" w:rsidRPr="00CE0B5A" w:rsidRDefault="00C00127" w:rsidP="00C00127">
            <w:pPr>
              <w:rPr>
                <w:rFonts w:cs="Times New Roman"/>
                <w:iCs/>
                <w:sz w:val="24"/>
                <w:szCs w:val="24"/>
                <w:lang w:val="sr-Cyrl-CS"/>
              </w:rPr>
            </w:pPr>
            <w:r w:rsidRPr="00CE0B5A">
              <w:rPr>
                <w:rFonts w:cs="Times New Roman"/>
                <w:iCs/>
                <w:sz w:val="24"/>
                <w:szCs w:val="24"/>
                <w:lang w:val="sr-Cyrl-CS"/>
              </w:rPr>
              <w:t>79</w:t>
            </w:r>
            <w:r w:rsidR="00B46A58" w:rsidRPr="00CE0B5A">
              <w:rPr>
                <w:rFonts w:cs="Times New Roman"/>
                <w:iCs/>
                <w:sz w:val="24"/>
                <w:szCs w:val="24"/>
                <w:lang w:val="sr-Cyrl-CS"/>
              </w:rPr>
              <w:t>.</w:t>
            </w:r>
          </w:p>
        </w:tc>
        <w:tc>
          <w:tcPr>
            <w:tcW w:w="1055" w:type="dxa"/>
            <w:noWrap/>
            <w:hideMark/>
          </w:tcPr>
          <w:p w14:paraId="51793A3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УП53</w:t>
            </w:r>
          </w:p>
        </w:tc>
        <w:tc>
          <w:tcPr>
            <w:tcW w:w="3097" w:type="dxa"/>
            <w:noWrap/>
            <w:hideMark/>
          </w:tcPr>
          <w:p w14:paraId="32BA121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2755B1B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1D9052E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4C997C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4D06CB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4AE642A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48+984</w:t>
            </w:r>
          </w:p>
        </w:tc>
        <w:tc>
          <w:tcPr>
            <w:tcW w:w="507" w:type="dxa"/>
            <w:tcBorders>
              <w:top w:val="nil"/>
              <w:left w:val="single" w:sz="4" w:space="0" w:color="auto"/>
              <w:bottom w:val="single" w:sz="4" w:space="0" w:color="auto"/>
              <w:right w:val="single" w:sz="4" w:space="0" w:color="auto"/>
            </w:tcBorders>
            <w:shd w:val="clear" w:color="auto" w:fill="auto"/>
          </w:tcPr>
          <w:p w14:paraId="42FE7E78" w14:textId="54E5123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732E9314" w14:textId="38468913" w:rsidTr="00294B3B">
        <w:trPr>
          <w:trHeight w:val="300"/>
        </w:trPr>
        <w:tc>
          <w:tcPr>
            <w:tcW w:w="715" w:type="dxa"/>
            <w:noWrap/>
            <w:hideMark/>
          </w:tcPr>
          <w:p w14:paraId="449DD7B0" w14:textId="274917AE" w:rsidR="00C00127" w:rsidRPr="00CE0B5A" w:rsidRDefault="00C00127" w:rsidP="00C00127">
            <w:pPr>
              <w:rPr>
                <w:rFonts w:cs="Times New Roman"/>
                <w:iCs/>
                <w:sz w:val="24"/>
                <w:szCs w:val="24"/>
                <w:lang w:val="sr-Cyrl-CS"/>
              </w:rPr>
            </w:pPr>
            <w:r w:rsidRPr="00CE0B5A">
              <w:rPr>
                <w:rFonts w:cs="Times New Roman"/>
                <w:iCs/>
                <w:sz w:val="24"/>
                <w:szCs w:val="24"/>
                <w:lang w:val="sr-Cyrl-CS"/>
              </w:rPr>
              <w:t>80</w:t>
            </w:r>
            <w:r w:rsidR="00B46A58" w:rsidRPr="00CE0B5A">
              <w:rPr>
                <w:rFonts w:cs="Times New Roman"/>
                <w:iCs/>
                <w:sz w:val="24"/>
                <w:szCs w:val="24"/>
                <w:lang w:val="sr-Cyrl-CS"/>
              </w:rPr>
              <w:t>.</w:t>
            </w:r>
          </w:p>
        </w:tc>
        <w:tc>
          <w:tcPr>
            <w:tcW w:w="1055" w:type="dxa"/>
            <w:noWrap/>
            <w:hideMark/>
          </w:tcPr>
          <w:p w14:paraId="7668564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УЕ13</w:t>
            </w:r>
          </w:p>
        </w:tc>
        <w:tc>
          <w:tcPr>
            <w:tcW w:w="3097" w:type="dxa"/>
            <w:noWrap/>
            <w:hideMark/>
          </w:tcPr>
          <w:p w14:paraId="1BC2A56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w:t>
            </w:r>
          </w:p>
        </w:tc>
        <w:tc>
          <w:tcPr>
            <w:tcW w:w="1433" w:type="dxa"/>
            <w:noWrap/>
            <w:hideMark/>
          </w:tcPr>
          <w:p w14:paraId="154F4E1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1E735F4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B1B3D5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планирано</w:t>
            </w:r>
          </w:p>
        </w:tc>
        <w:tc>
          <w:tcPr>
            <w:tcW w:w="3805" w:type="dxa"/>
            <w:noWrap/>
            <w:vAlign w:val="center"/>
            <w:hideMark/>
          </w:tcPr>
          <w:p w14:paraId="6F0C6FC4"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4B28B18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49+003</w:t>
            </w:r>
          </w:p>
        </w:tc>
        <w:tc>
          <w:tcPr>
            <w:tcW w:w="507" w:type="dxa"/>
            <w:tcBorders>
              <w:top w:val="nil"/>
              <w:left w:val="single" w:sz="4" w:space="0" w:color="auto"/>
              <w:bottom w:val="single" w:sz="4" w:space="0" w:color="auto"/>
              <w:right w:val="single" w:sz="4" w:space="0" w:color="auto"/>
            </w:tcBorders>
            <w:shd w:val="clear" w:color="auto" w:fill="auto"/>
          </w:tcPr>
          <w:p w14:paraId="050582AF" w14:textId="72F78C22"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7B05E97B" w14:textId="3F7332D0" w:rsidTr="00294B3B">
        <w:trPr>
          <w:trHeight w:val="300"/>
        </w:trPr>
        <w:tc>
          <w:tcPr>
            <w:tcW w:w="715" w:type="dxa"/>
            <w:noWrap/>
            <w:hideMark/>
          </w:tcPr>
          <w:p w14:paraId="5CCD51B6" w14:textId="5CADBA66" w:rsidR="00C00127" w:rsidRPr="00CE0B5A" w:rsidRDefault="00C00127" w:rsidP="00C00127">
            <w:pPr>
              <w:rPr>
                <w:rFonts w:cs="Times New Roman"/>
                <w:iCs/>
                <w:sz w:val="24"/>
                <w:szCs w:val="24"/>
                <w:lang w:val="sr-Cyrl-CS"/>
              </w:rPr>
            </w:pPr>
            <w:r w:rsidRPr="00CE0B5A">
              <w:rPr>
                <w:rFonts w:cs="Times New Roman"/>
                <w:iCs/>
                <w:sz w:val="24"/>
                <w:szCs w:val="24"/>
                <w:lang w:val="sr-Cyrl-CS"/>
              </w:rPr>
              <w:t>81</w:t>
            </w:r>
            <w:r w:rsidR="00B46A58" w:rsidRPr="00CE0B5A">
              <w:rPr>
                <w:rFonts w:cs="Times New Roman"/>
                <w:iCs/>
                <w:sz w:val="24"/>
                <w:szCs w:val="24"/>
                <w:lang w:val="sr-Cyrl-CS"/>
              </w:rPr>
              <w:t>.</w:t>
            </w:r>
          </w:p>
        </w:tc>
        <w:tc>
          <w:tcPr>
            <w:tcW w:w="1055" w:type="dxa"/>
            <w:noWrap/>
            <w:hideMark/>
          </w:tcPr>
          <w:p w14:paraId="4BC49F3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УЕ14</w:t>
            </w:r>
          </w:p>
        </w:tc>
        <w:tc>
          <w:tcPr>
            <w:tcW w:w="3097" w:type="dxa"/>
            <w:noWrap/>
            <w:hideMark/>
          </w:tcPr>
          <w:p w14:paraId="511DC51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w:t>
            </w:r>
          </w:p>
        </w:tc>
        <w:tc>
          <w:tcPr>
            <w:tcW w:w="1433" w:type="dxa"/>
            <w:noWrap/>
            <w:hideMark/>
          </w:tcPr>
          <w:p w14:paraId="7E20078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Кривељ</w:t>
            </w:r>
          </w:p>
        </w:tc>
        <w:tc>
          <w:tcPr>
            <w:tcW w:w="1464" w:type="dxa"/>
            <w:noWrap/>
            <w:hideMark/>
          </w:tcPr>
          <w:p w14:paraId="2DCED5D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72EF3BC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планирано</w:t>
            </w:r>
          </w:p>
        </w:tc>
        <w:tc>
          <w:tcPr>
            <w:tcW w:w="3805" w:type="dxa"/>
            <w:noWrap/>
            <w:vAlign w:val="center"/>
            <w:hideMark/>
          </w:tcPr>
          <w:p w14:paraId="5ED424FE"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0B9C020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49+033</w:t>
            </w:r>
          </w:p>
        </w:tc>
        <w:tc>
          <w:tcPr>
            <w:tcW w:w="507" w:type="dxa"/>
            <w:tcBorders>
              <w:top w:val="nil"/>
              <w:left w:val="single" w:sz="4" w:space="0" w:color="auto"/>
              <w:bottom w:val="single" w:sz="4" w:space="0" w:color="auto"/>
              <w:right w:val="single" w:sz="4" w:space="0" w:color="auto"/>
            </w:tcBorders>
            <w:shd w:val="clear" w:color="auto" w:fill="auto"/>
          </w:tcPr>
          <w:p w14:paraId="41713B17" w14:textId="1DC7E63F"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0F89CD0D" w14:textId="2FF4BFEB" w:rsidTr="00294B3B">
        <w:trPr>
          <w:trHeight w:val="300"/>
        </w:trPr>
        <w:tc>
          <w:tcPr>
            <w:tcW w:w="715" w:type="dxa"/>
            <w:noWrap/>
            <w:hideMark/>
          </w:tcPr>
          <w:p w14:paraId="2CDAFCF6" w14:textId="18EE2CF3" w:rsidR="00C00127" w:rsidRPr="00CE0B5A" w:rsidRDefault="00C00127" w:rsidP="00C00127">
            <w:pPr>
              <w:rPr>
                <w:rFonts w:cs="Times New Roman"/>
                <w:iCs/>
                <w:sz w:val="24"/>
                <w:szCs w:val="24"/>
                <w:lang w:val="sr-Cyrl-CS"/>
              </w:rPr>
            </w:pPr>
            <w:r w:rsidRPr="00CE0B5A">
              <w:rPr>
                <w:rFonts w:cs="Times New Roman"/>
                <w:iCs/>
                <w:sz w:val="24"/>
                <w:szCs w:val="24"/>
                <w:lang w:val="sr-Cyrl-CS"/>
              </w:rPr>
              <w:t>82</w:t>
            </w:r>
            <w:r w:rsidR="00B46A58" w:rsidRPr="00CE0B5A">
              <w:rPr>
                <w:rFonts w:cs="Times New Roman"/>
                <w:iCs/>
                <w:sz w:val="24"/>
                <w:szCs w:val="24"/>
                <w:lang w:val="sr-Cyrl-CS"/>
              </w:rPr>
              <w:t>.</w:t>
            </w:r>
          </w:p>
        </w:tc>
        <w:tc>
          <w:tcPr>
            <w:tcW w:w="1055" w:type="dxa"/>
            <w:noWrap/>
            <w:hideMark/>
          </w:tcPr>
          <w:p w14:paraId="682724C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УП54</w:t>
            </w:r>
          </w:p>
        </w:tc>
        <w:tc>
          <w:tcPr>
            <w:tcW w:w="3097" w:type="dxa"/>
            <w:noWrap/>
            <w:hideMark/>
          </w:tcPr>
          <w:p w14:paraId="40BB0E6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IIБ реда-399</w:t>
            </w:r>
          </w:p>
        </w:tc>
        <w:tc>
          <w:tcPr>
            <w:tcW w:w="1433" w:type="dxa"/>
            <w:noWrap/>
            <w:hideMark/>
          </w:tcPr>
          <w:p w14:paraId="632582E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311AC15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A76F02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FE7FD0E"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31E3E9B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49+529</w:t>
            </w:r>
          </w:p>
        </w:tc>
        <w:tc>
          <w:tcPr>
            <w:tcW w:w="507" w:type="dxa"/>
            <w:tcBorders>
              <w:top w:val="nil"/>
              <w:left w:val="single" w:sz="4" w:space="0" w:color="auto"/>
              <w:bottom w:val="single" w:sz="4" w:space="0" w:color="auto"/>
              <w:right w:val="single" w:sz="4" w:space="0" w:color="auto"/>
            </w:tcBorders>
            <w:shd w:val="clear" w:color="auto" w:fill="auto"/>
          </w:tcPr>
          <w:p w14:paraId="5B7356B0" w14:textId="18D8B5F6"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70B8A1D7" w14:textId="72D1803E" w:rsidTr="00294B3B">
        <w:trPr>
          <w:trHeight w:val="300"/>
        </w:trPr>
        <w:tc>
          <w:tcPr>
            <w:tcW w:w="715" w:type="dxa"/>
            <w:noWrap/>
            <w:hideMark/>
          </w:tcPr>
          <w:p w14:paraId="348C2EB6" w14:textId="26463B9D" w:rsidR="00C00127" w:rsidRPr="00CE0B5A" w:rsidRDefault="00C00127" w:rsidP="00C00127">
            <w:pPr>
              <w:rPr>
                <w:rFonts w:cs="Times New Roman"/>
                <w:iCs/>
                <w:sz w:val="24"/>
                <w:szCs w:val="24"/>
                <w:lang w:val="sr-Cyrl-CS"/>
              </w:rPr>
            </w:pPr>
            <w:r w:rsidRPr="00CE0B5A">
              <w:rPr>
                <w:rFonts w:cs="Times New Roman"/>
                <w:iCs/>
                <w:sz w:val="24"/>
                <w:szCs w:val="24"/>
                <w:lang w:val="sr-Cyrl-CS"/>
              </w:rPr>
              <w:t>83</w:t>
            </w:r>
            <w:r w:rsidR="00B46A58" w:rsidRPr="00CE0B5A">
              <w:rPr>
                <w:rFonts w:cs="Times New Roman"/>
                <w:iCs/>
                <w:sz w:val="24"/>
                <w:szCs w:val="24"/>
                <w:lang w:val="sr-Cyrl-CS"/>
              </w:rPr>
              <w:t>.</w:t>
            </w:r>
          </w:p>
        </w:tc>
        <w:tc>
          <w:tcPr>
            <w:tcW w:w="1055" w:type="dxa"/>
            <w:noWrap/>
            <w:hideMark/>
          </w:tcPr>
          <w:p w14:paraId="00E8BE6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УП55</w:t>
            </w:r>
          </w:p>
        </w:tc>
        <w:tc>
          <w:tcPr>
            <w:tcW w:w="3097" w:type="dxa"/>
            <w:noWrap/>
            <w:hideMark/>
          </w:tcPr>
          <w:p w14:paraId="7BDE524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B07899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0B357D5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1E15F0C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4AC4014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C70DC1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49+633</w:t>
            </w:r>
          </w:p>
        </w:tc>
        <w:tc>
          <w:tcPr>
            <w:tcW w:w="507" w:type="dxa"/>
            <w:tcBorders>
              <w:top w:val="nil"/>
              <w:left w:val="single" w:sz="4" w:space="0" w:color="auto"/>
              <w:bottom w:val="single" w:sz="4" w:space="0" w:color="auto"/>
              <w:right w:val="single" w:sz="4" w:space="0" w:color="auto"/>
            </w:tcBorders>
            <w:shd w:val="clear" w:color="auto" w:fill="auto"/>
          </w:tcPr>
          <w:p w14:paraId="6A31B059" w14:textId="4CC9654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46</w:t>
            </w:r>
          </w:p>
        </w:tc>
      </w:tr>
      <w:tr w:rsidR="00C00127" w:rsidRPr="00CE0B5A" w14:paraId="46C66B93" w14:textId="0F4740D8" w:rsidTr="00294B3B">
        <w:trPr>
          <w:trHeight w:val="300"/>
        </w:trPr>
        <w:tc>
          <w:tcPr>
            <w:tcW w:w="715" w:type="dxa"/>
            <w:noWrap/>
            <w:hideMark/>
          </w:tcPr>
          <w:p w14:paraId="7625B17C" w14:textId="3223F0A2" w:rsidR="00C00127" w:rsidRPr="00CE0B5A" w:rsidRDefault="00C00127" w:rsidP="00C00127">
            <w:pPr>
              <w:rPr>
                <w:rFonts w:cs="Times New Roman"/>
                <w:iCs/>
                <w:sz w:val="24"/>
                <w:szCs w:val="24"/>
                <w:lang w:val="sr-Cyrl-CS"/>
              </w:rPr>
            </w:pPr>
            <w:r w:rsidRPr="00CE0B5A">
              <w:rPr>
                <w:rFonts w:cs="Times New Roman"/>
                <w:iCs/>
                <w:sz w:val="24"/>
                <w:szCs w:val="24"/>
                <w:lang w:val="sr-Cyrl-CS"/>
              </w:rPr>
              <w:lastRenderedPageBreak/>
              <w:t>84</w:t>
            </w:r>
            <w:r w:rsidR="00B46A58" w:rsidRPr="00CE0B5A">
              <w:rPr>
                <w:rFonts w:cs="Times New Roman"/>
                <w:iCs/>
                <w:sz w:val="24"/>
                <w:szCs w:val="24"/>
                <w:lang w:val="sr-Cyrl-CS"/>
              </w:rPr>
              <w:t>.</w:t>
            </w:r>
          </w:p>
        </w:tc>
        <w:tc>
          <w:tcPr>
            <w:tcW w:w="1055" w:type="dxa"/>
            <w:noWrap/>
            <w:hideMark/>
          </w:tcPr>
          <w:p w14:paraId="1F16CFF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УП56</w:t>
            </w:r>
          </w:p>
        </w:tc>
        <w:tc>
          <w:tcPr>
            <w:tcW w:w="3097" w:type="dxa"/>
            <w:noWrap/>
            <w:hideMark/>
          </w:tcPr>
          <w:p w14:paraId="4935228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67B63A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16AB9F4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5109CF1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05B7C7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0C23DB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50+040</w:t>
            </w:r>
          </w:p>
        </w:tc>
        <w:tc>
          <w:tcPr>
            <w:tcW w:w="507" w:type="dxa"/>
            <w:tcBorders>
              <w:top w:val="nil"/>
              <w:left w:val="single" w:sz="4" w:space="0" w:color="auto"/>
              <w:bottom w:val="single" w:sz="4" w:space="0" w:color="auto"/>
              <w:right w:val="single" w:sz="4" w:space="0" w:color="auto"/>
            </w:tcBorders>
            <w:shd w:val="clear" w:color="auto" w:fill="auto"/>
          </w:tcPr>
          <w:p w14:paraId="3B8F5145" w14:textId="653E1BA5"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47</w:t>
            </w:r>
          </w:p>
        </w:tc>
      </w:tr>
      <w:tr w:rsidR="00C00127" w:rsidRPr="00CE0B5A" w14:paraId="4A263305" w14:textId="042DA3C1" w:rsidTr="00294B3B">
        <w:trPr>
          <w:trHeight w:val="300"/>
        </w:trPr>
        <w:tc>
          <w:tcPr>
            <w:tcW w:w="715" w:type="dxa"/>
            <w:noWrap/>
            <w:hideMark/>
          </w:tcPr>
          <w:p w14:paraId="4519C350" w14:textId="3EF8558C" w:rsidR="00C00127" w:rsidRPr="00CE0B5A" w:rsidRDefault="00C00127" w:rsidP="00C00127">
            <w:pPr>
              <w:rPr>
                <w:rFonts w:cs="Times New Roman"/>
                <w:iCs/>
                <w:sz w:val="24"/>
                <w:szCs w:val="24"/>
                <w:lang w:val="sr-Cyrl-CS"/>
              </w:rPr>
            </w:pPr>
            <w:r w:rsidRPr="00CE0B5A">
              <w:rPr>
                <w:rFonts w:cs="Times New Roman"/>
                <w:iCs/>
                <w:sz w:val="24"/>
                <w:szCs w:val="24"/>
                <w:lang w:val="sr-Cyrl-CS"/>
              </w:rPr>
              <w:t>85</w:t>
            </w:r>
            <w:r w:rsidR="00B46A58" w:rsidRPr="00CE0B5A">
              <w:rPr>
                <w:rFonts w:cs="Times New Roman"/>
                <w:iCs/>
                <w:sz w:val="24"/>
                <w:szCs w:val="24"/>
                <w:lang w:val="sr-Cyrl-CS"/>
              </w:rPr>
              <w:t>.</w:t>
            </w:r>
          </w:p>
        </w:tc>
        <w:tc>
          <w:tcPr>
            <w:tcW w:w="1055" w:type="dxa"/>
            <w:noWrap/>
            <w:hideMark/>
          </w:tcPr>
          <w:p w14:paraId="0866B6E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УП57</w:t>
            </w:r>
          </w:p>
        </w:tc>
        <w:tc>
          <w:tcPr>
            <w:tcW w:w="3097" w:type="dxa"/>
            <w:noWrap/>
            <w:hideMark/>
          </w:tcPr>
          <w:p w14:paraId="6783391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3031452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6D35B17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3FE52D9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611F4B5"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09E5A63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50+229</w:t>
            </w:r>
          </w:p>
        </w:tc>
        <w:tc>
          <w:tcPr>
            <w:tcW w:w="507" w:type="dxa"/>
            <w:tcBorders>
              <w:top w:val="nil"/>
              <w:left w:val="single" w:sz="4" w:space="0" w:color="auto"/>
              <w:bottom w:val="single" w:sz="4" w:space="0" w:color="auto"/>
              <w:right w:val="single" w:sz="4" w:space="0" w:color="auto"/>
            </w:tcBorders>
            <w:shd w:val="clear" w:color="auto" w:fill="auto"/>
          </w:tcPr>
          <w:p w14:paraId="65EFD4DD" w14:textId="1AB76927"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47</w:t>
            </w:r>
          </w:p>
        </w:tc>
      </w:tr>
      <w:tr w:rsidR="00C00127" w:rsidRPr="00CE0B5A" w14:paraId="24FF9BC7" w14:textId="3CC61381" w:rsidTr="00294B3B">
        <w:trPr>
          <w:trHeight w:val="300"/>
        </w:trPr>
        <w:tc>
          <w:tcPr>
            <w:tcW w:w="715" w:type="dxa"/>
            <w:noWrap/>
            <w:hideMark/>
          </w:tcPr>
          <w:p w14:paraId="368012A5" w14:textId="567B97BA" w:rsidR="00C00127" w:rsidRPr="00CE0B5A" w:rsidRDefault="00C00127" w:rsidP="00C00127">
            <w:pPr>
              <w:rPr>
                <w:rFonts w:cs="Times New Roman"/>
                <w:iCs/>
                <w:sz w:val="24"/>
                <w:szCs w:val="24"/>
                <w:lang w:val="sr-Cyrl-CS"/>
              </w:rPr>
            </w:pPr>
            <w:r w:rsidRPr="00CE0B5A">
              <w:rPr>
                <w:rFonts w:cs="Times New Roman"/>
                <w:iCs/>
                <w:sz w:val="24"/>
                <w:szCs w:val="24"/>
                <w:lang w:val="sr-Cyrl-CS"/>
              </w:rPr>
              <w:t>86</w:t>
            </w:r>
            <w:r w:rsidR="00B46A58" w:rsidRPr="00CE0B5A">
              <w:rPr>
                <w:rFonts w:cs="Times New Roman"/>
                <w:iCs/>
                <w:sz w:val="24"/>
                <w:szCs w:val="24"/>
                <w:lang w:val="sr-Cyrl-CS"/>
              </w:rPr>
              <w:t>.</w:t>
            </w:r>
          </w:p>
        </w:tc>
        <w:tc>
          <w:tcPr>
            <w:tcW w:w="1055" w:type="dxa"/>
            <w:noWrap/>
            <w:hideMark/>
          </w:tcPr>
          <w:p w14:paraId="6A5816E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УП58</w:t>
            </w:r>
          </w:p>
        </w:tc>
        <w:tc>
          <w:tcPr>
            <w:tcW w:w="3097" w:type="dxa"/>
            <w:noWrap/>
            <w:hideMark/>
          </w:tcPr>
          <w:p w14:paraId="5072DF3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61EA88F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7D953DD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172B10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7FE5BD9"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4416427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51+208</w:t>
            </w:r>
          </w:p>
        </w:tc>
        <w:tc>
          <w:tcPr>
            <w:tcW w:w="507" w:type="dxa"/>
            <w:tcBorders>
              <w:top w:val="nil"/>
              <w:left w:val="single" w:sz="4" w:space="0" w:color="auto"/>
              <w:bottom w:val="single" w:sz="4" w:space="0" w:color="auto"/>
              <w:right w:val="single" w:sz="4" w:space="0" w:color="auto"/>
            </w:tcBorders>
            <w:shd w:val="clear" w:color="auto" w:fill="auto"/>
          </w:tcPr>
          <w:p w14:paraId="15E700F3" w14:textId="0949B957"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47</w:t>
            </w:r>
          </w:p>
        </w:tc>
      </w:tr>
      <w:tr w:rsidR="00C00127" w:rsidRPr="00CE0B5A" w14:paraId="53AB5CBB" w14:textId="5A1C2FE2" w:rsidTr="00294B3B">
        <w:trPr>
          <w:trHeight w:val="300"/>
        </w:trPr>
        <w:tc>
          <w:tcPr>
            <w:tcW w:w="715" w:type="dxa"/>
            <w:noWrap/>
            <w:hideMark/>
          </w:tcPr>
          <w:p w14:paraId="7D07FA01" w14:textId="666B9D35" w:rsidR="00C00127" w:rsidRPr="00CE0B5A" w:rsidRDefault="00C00127" w:rsidP="00C00127">
            <w:pPr>
              <w:rPr>
                <w:rFonts w:cs="Times New Roman"/>
                <w:iCs/>
                <w:sz w:val="24"/>
                <w:szCs w:val="24"/>
                <w:lang w:val="sr-Cyrl-CS"/>
              </w:rPr>
            </w:pPr>
            <w:r w:rsidRPr="00CE0B5A">
              <w:rPr>
                <w:rFonts w:cs="Times New Roman"/>
                <w:iCs/>
                <w:sz w:val="24"/>
                <w:szCs w:val="24"/>
                <w:lang w:val="sr-Cyrl-CS"/>
              </w:rPr>
              <w:t>87</w:t>
            </w:r>
            <w:r w:rsidR="00B46A58" w:rsidRPr="00CE0B5A">
              <w:rPr>
                <w:rFonts w:cs="Times New Roman"/>
                <w:iCs/>
                <w:sz w:val="24"/>
                <w:szCs w:val="24"/>
                <w:lang w:val="sr-Cyrl-CS"/>
              </w:rPr>
              <w:t>.</w:t>
            </w:r>
          </w:p>
        </w:tc>
        <w:tc>
          <w:tcPr>
            <w:tcW w:w="1055" w:type="dxa"/>
            <w:noWrap/>
            <w:hideMark/>
          </w:tcPr>
          <w:p w14:paraId="360EFAF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УП59</w:t>
            </w:r>
          </w:p>
        </w:tc>
        <w:tc>
          <w:tcPr>
            <w:tcW w:w="3097" w:type="dxa"/>
            <w:noWrap/>
            <w:hideMark/>
          </w:tcPr>
          <w:p w14:paraId="77BEA04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6717E01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19FCCEF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129C8FD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B469767"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E2B06A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51+414</w:t>
            </w:r>
          </w:p>
        </w:tc>
        <w:tc>
          <w:tcPr>
            <w:tcW w:w="507" w:type="dxa"/>
            <w:tcBorders>
              <w:top w:val="nil"/>
              <w:left w:val="single" w:sz="4" w:space="0" w:color="auto"/>
              <w:bottom w:val="single" w:sz="4" w:space="0" w:color="auto"/>
              <w:right w:val="single" w:sz="4" w:space="0" w:color="auto"/>
            </w:tcBorders>
            <w:shd w:val="clear" w:color="auto" w:fill="auto"/>
          </w:tcPr>
          <w:p w14:paraId="0665E77E" w14:textId="6C57EC9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47</w:t>
            </w:r>
          </w:p>
        </w:tc>
      </w:tr>
      <w:tr w:rsidR="00C00127" w:rsidRPr="00CE0B5A" w14:paraId="573BE096" w14:textId="0E6E7FF4" w:rsidTr="00294B3B">
        <w:trPr>
          <w:trHeight w:val="300"/>
        </w:trPr>
        <w:tc>
          <w:tcPr>
            <w:tcW w:w="715" w:type="dxa"/>
            <w:noWrap/>
            <w:hideMark/>
          </w:tcPr>
          <w:p w14:paraId="70115BF4" w14:textId="39A4A7C4" w:rsidR="00C00127" w:rsidRPr="00CE0B5A" w:rsidRDefault="00C00127" w:rsidP="00C00127">
            <w:pPr>
              <w:rPr>
                <w:rFonts w:cs="Times New Roman"/>
                <w:iCs/>
                <w:sz w:val="24"/>
                <w:szCs w:val="24"/>
                <w:lang w:val="sr-Cyrl-CS"/>
              </w:rPr>
            </w:pPr>
            <w:r w:rsidRPr="00CE0B5A">
              <w:rPr>
                <w:rFonts w:cs="Times New Roman"/>
                <w:iCs/>
                <w:sz w:val="24"/>
                <w:szCs w:val="24"/>
                <w:lang w:val="sr-Cyrl-CS"/>
              </w:rPr>
              <w:t>88</w:t>
            </w:r>
            <w:r w:rsidR="00B46A58" w:rsidRPr="00CE0B5A">
              <w:rPr>
                <w:rFonts w:cs="Times New Roman"/>
                <w:iCs/>
                <w:sz w:val="24"/>
                <w:szCs w:val="24"/>
                <w:lang w:val="sr-Cyrl-CS"/>
              </w:rPr>
              <w:t>.</w:t>
            </w:r>
          </w:p>
        </w:tc>
        <w:tc>
          <w:tcPr>
            <w:tcW w:w="1055" w:type="dxa"/>
            <w:noWrap/>
            <w:hideMark/>
          </w:tcPr>
          <w:p w14:paraId="6501A0A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УП60</w:t>
            </w:r>
          </w:p>
        </w:tc>
        <w:tc>
          <w:tcPr>
            <w:tcW w:w="3097" w:type="dxa"/>
            <w:noWrap/>
            <w:hideMark/>
          </w:tcPr>
          <w:p w14:paraId="0A7D91D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0E51D20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73F260D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3479978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7B61EAF"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60C3EBD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51+880</w:t>
            </w:r>
          </w:p>
        </w:tc>
        <w:tc>
          <w:tcPr>
            <w:tcW w:w="507" w:type="dxa"/>
            <w:tcBorders>
              <w:top w:val="nil"/>
              <w:left w:val="single" w:sz="4" w:space="0" w:color="auto"/>
              <w:bottom w:val="single" w:sz="4" w:space="0" w:color="auto"/>
              <w:right w:val="single" w:sz="4" w:space="0" w:color="auto"/>
            </w:tcBorders>
            <w:shd w:val="clear" w:color="auto" w:fill="auto"/>
          </w:tcPr>
          <w:p w14:paraId="402F6971" w14:textId="041D0ABF"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48</w:t>
            </w:r>
          </w:p>
        </w:tc>
      </w:tr>
      <w:tr w:rsidR="00C00127" w:rsidRPr="00CE0B5A" w14:paraId="38664747" w14:textId="75ECD78F" w:rsidTr="00294B3B">
        <w:trPr>
          <w:trHeight w:val="300"/>
        </w:trPr>
        <w:tc>
          <w:tcPr>
            <w:tcW w:w="715" w:type="dxa"/>
            <w:noWrap/>
            <w:hideMark/>
          </w:tcPr>
          <w:p w14:paraId="2F23C4E4" w14:textId="12B19B76" w:rsidR="00C00127" w:rsidRPr="00CE0B5A" w:rsidRDefault="00C00127" w:rsidP="00C00127">
            <w:pPr>
              <w:rPr>
                <w:rFonts w:cs="Times New Roman"/>
                <w:iCs/>
                <w:sz w:val="24"/>
                <w:szCs w:val="24"/>
                <w:lang w:val="sr-Cyrl-CS"/>
              </w:rPr>
            </w:pPr>
            <w:r w:rsidRPr="00CE0B5A">
              <w:rPr>
                <w:rFonts w:cs="Times New Roman"/>
                <w:iCs/>
                <w:sz w:val="24"/>
                <w:szCs w:val="24"/>
                <w:lang w:val="sr-Cyrl-CS"/>
              </w:rPr>
              <w:t>89</w:t>
            </w:r>
            <w:r w:rsidR="00B46A58" w:rsidRPr="00CE0B5A">
              <w:rPr>
                <w:rFonts w:cs="Times New Roman"/>
                <w:iCs/>
                <w:sz w:val="24"/>
                <w:szCs w:val="24"/>
                <w:lang w:val="sr-Cyrl-CS"/>
              </w:rPr>
              <w:t>.</w:t>
            </w:r>
          </w:p>
        </w:tc>
        <w:tc>
          <w:tcPr>
            <w:tcW w:w="1055" w:type="dxa"/>
            <w:noWrap/>
            <w:hideMark/>
          </w:tcPr>
          <w:p w14:paraId="0A4535F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УП61</w:t>
            </w:r>
          </w:p>
        </w:tc>
        <w:tc>
          <w:tcPr>
            <w:tcW w:w="3097" w:type="dxa"/>
            <w:noWrap/>
            <w:hideMark/>
          </w:tcPr>
          <w:p w14:paraId="1C344E7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DB2661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6002A7A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0E6160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5E796AE"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08C7B6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52+009</w:t>
            </w:r>
          </w:p>
        </w:tc>
        <w:tc>
          <w:tcPr>
            <w:tcW w:w="507" w:type="dxa"/>
            <w:tcBorders>
              <w:top w:val="nil"/>
              <w:left w:val="single" w:sz="4" w:space="0" w:color="auto"/>
              <w:bottom w:val="single" w:sz="4" w:space="0" w:color="auto"/>
              <w:right w:val="single" w:sz="4" w:space="0" w:color="auto"/>
            </w:tcBorders>
            <w:shd w:val="clear" w:color="auto" w:fill="auto"/>
          </w:tcPr>
          <w:p w14:paraId="1A167C0B" w14:textId="6931EE6B"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48</w:t>
            </w:r>
          </w:p>
        </w:tc>
      </w:tr>
      <w:tr w:rsidR="00C00127" w:rsidRPr="00CE0B5A" w14:paraId="102621FC" w14:textId="6BA16578" w:rsidTr="00294B3B">
        <w:trPr>
          <w:trHeight w:val="300"/>
        </w:trPr>
        <w:tc>
          <w:tcPr>
            <w:tcW w:w="715" w:type="dxa"/>
            <w:noWrap/>
            <w:hideMark/>
          </w:tcPr>
          <w:p w14:paraId="46C93F1E" w14:textId="2864225E" w:rsidR="00C00127" w:rsidRPr="00CE0B5A" w:rsidRDefault="00C00127" w:rsidP="00C00127">
            <w:pPr>
              <w:rPr>
                <w:rFonts w:cs="Times New Roman"/>
                <w:iCs/>
                <w:sz w:val="24"/>
                <w:szCs w:val="24"/>
                <w:lang w:val="sr-Cyrl-CS"/>
              </w:rPr>
            </w:pPr>
            <w:r w:rsidRPr="00CE0B5A">
              <w:rPr>
                <w:rFonts w:cs="Times New Roman"/>
                <w:iCs/>
                <w:sz w:val="24"/>
                <w:szCs w:val="24"/>
                <w:lang w:val="sr-Cyrl-CS"/>
              </w:rPr>
              <w:t>90</w:t>
            </w:r>
            <w:r w:rsidR="00B46A58" w:rsidRPr="00CE0B5A">
              <w:rPr>
                <w:rFonts w:cs="Times New Roman"/>
                <w:iCs/>
                <w:sz w:val="24"/>
                <w:szCs w:val="24"/>
                <w:lang w:val="sr-Cyrl-CS"/>
              </w:rPr>
              <w:t>.</w:t>
            </w:r>
          </w:p>
        </w:tc>
        <w:tc>
          <w:tcPr>
            <w:tcW w:w="1055" w:type="dxa"/>
            <w:noWrap/>
            <w:hideMark/>
          </w:tcPr>
          <w:p w14:paraId="318730F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УП62</w:t>
            </w:r>
          </w:p>
        </w:tc>
        <w:tc>
          <w:tcPr>
            <w:tcW w:w="3097" w:type="dxa"/>
            <w:noWrap/>
            <w:hideMark/>
          </w:tcPr>
          <w:p w14:paraId="2A6DA5F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4B846D0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3256F11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C6BF9D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55D6C73"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4C16577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52+058</w:t>
            </w:r>
          </w:p>
        </w:tc>
        <w:tc>
          <w:tcPr>
            <w:tcW w:w="507" w:type="dxa"/>
            <w:tcBorders>
              <w:top w:val="nil"/>
              <w:left w:val="single" w:sz="4" w:space="0" w:color="auto"/>
              <w:bottom w:val="single" w:sz="4" w:space="0" w:color="auto"/>
              <w:right w:val="single" w:sz="4" w:space="0" w:color="auto"/>
            </w:tcBorders>
            <w:shd w:val="clear" w:color="auto" w:fill="auto"/>
          </w:tcPr>
          <w:p w14:paraId="29BEA4A1" w14:textId="3B945F14"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48</w:t>
            </w:r>
          </w:p>
        </w:tc>
      </w:tr>
      <w:tr w:rsidR="00C00127" w:rsidRPr="00CE0B5A" w14:paraId="631F2006" w14:textId="11BE8E08" w:rsidTr="00294B3B">
        <w:trPr>
          <w:trHeight w:val="300"/>
        </w:trPr>
        <w:tc>
          <w:tcPr>
            <w:tcW w:w="715" w:type="dxa"/>
            <w:noWrap/>
            <w:hideMark/>
          </w:tcPr>
          <w:p w14:paraId="21F28B67" w14:textId="6BCEC157" w:rsidR="00C00127" w:rsidRPr="00CE0B5A" w:rsidRDefault="00C00127" w:rsidP="00C00127">
            <w:pPr>
              <w:rPr>
                <w:rFonts w:cs="Times New Roman"/>
                <w:iCs/>
                <w:sz w:val="24"/>
                <w:szCs w:val="24"/>
                <w:lang w:val="sr-Cyrl-CS"/>
              </w:rPr>
            </w:pPr>
            <w:r w:rsidRPr="00CE0B5A">
              <w:rPr>
                <w:rFonts w:cs="Times New Roman"/>
                <w:iCs/>
                <w:sz w:val="24"/>
                <w:szCs w:val="24"/>
                <w:lang w:val="sr-Cyrl-CS"/>
              </w:rPr>
              <w:t>91</w:t>
            </w:r>
            <w:r w:rsidR="00B46A58" w:rsidRPr="00CE0B5A">
              <w:rPr>
                <w:rFonts w:cs="Times New Roman"/>
                <w:iCs/>
                <w:sz w:val="24"/>
                <w:szCs w:val="24"/>
                <w:lang w:val="sr-Cyrl-CS"/>
              </w:rPr>
              <w:t>.</w:t>
            </w:r>
          </w:p>
        </w:tc>
        <w:tc>
          <w:tcPr>
            <w:tcW w:w="1055" w:type="dxa"/>
            <w:noWrap/>
            <w:hideMark/>
          </w:tcPr>
          <w:p w14:paraId="70DAB38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УП63</w:t>
            </w:r>
          </w:p>
        </w:tc>
        <w:tc>
          <w:tcPr>
            <w:tcW w:w="3097" w:type="dxa"/>
            <w:noWrap/>
            <w:hideMark/>
          </w:tcPr>
          <w:p w14:paraId="1125217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IIБ реда-399</w:t>
            </w:r>
          </w:p>
        </w:tc>
        <w:tc>
          <w:tcPr>
            <w:tcW w:w="1433" w:type="dxa"/>
            <w:noWrap/>
            <w:hideMark/>
          </w:tcPr>
          <w:p w14:paraId="5881EF0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Оштрељ</w:t>
            </w:r>
          </w:p>
        </w:tc>
        <w:tc>
          <w:tcPr>
            <w:tcW w:w="1464" w:type="dxa"/>
            <w:noWrap/>
            <w:hideMark/>
          </w:tcPr>
          <w:p w14:paraId="0BBCCC9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501BB4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0E79BD3A"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6F5D234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52+241</w:t>
            </w:r>
          </w:p>
        </w:tc>
        <w:tc>
          <w:tcPr>
            <w:tcW w:w="507" w:type="dxa"/>
            <w:tcBorders>
              <w:top w:val="nil"/>
              <w:left w:val="single" w:sz="4" w:space="0" w:color="auto"/>
              <w:bottom w:val="single" w:sz="4" w:space="0" w:color="auto"/>
              <w:right w:val="single" w:sz="4" w:space="0" w:color="auto"/>
            </w:tcBorders>
            <w:shd w:val="clear" w:color="auto" w:fill="auto"/>
          </w:tcPr>
          <w:p w14:paraId="565B7EB4" w14:textId="461064C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48</w:t>
            </w:r>
          </w:p>
        </w:tc>
      </w:tr>
      <w:tr w:rsidR="00C00127" w:rsidRPr="00CE0B5A" w14:paraId="64F770E9" w14:textId="0F18A945" w:rsidTr="00294B3B">
        <w:trPr>
          <w:trHeight w:val="300"/>
        </w:trPr>
        <w:tc>
          <w:tcPr>
            <w:tcW w:w="715" w:type="dxa"/>
            <w:noWrap/>
            <w:hideMark/>
          </w:tcPr>
          <w:p w14:paraId="3C1C8017" w14:textId="1658436B" w:rsidR="00C00127" w:rsidRPr="00CE0B5A" w:rsidRDefault="00C00127" w:rsidP="00C00127">
            <w:pPr>
              <w:rPr>
                <w:rFonts w:cs="Times New Roman"/>
                <w:iCs/>
                <w:sz w:val="24"/>
                <w:szCs w:val="24"/>
                <w:lang w:val="sr-Cyrl-CS"/>
              </w:rPr>
            </w:pPr>
            <w:r w:rsidRPr="00CE0B5A">
              <w:rPr>
                <w:rFonts w:cs="Times New Roman"/>
                <w:iCs/>
                <w:sz w:val="24"/>
                <w:szCs w:val="24"/>
                <w:lang w:val="sr-Cyrl-CS"/>
              </w:rPr>
              <w:t>92</w:t>
            </w:r>
            <w:r w:rsidR="00B46A58" w:rsidRPr="00CE0B5A">
              <w:rPr>
                <w:rFonts w:cs="Times New Roman"/>
                <w:iCs/>
                <w:sz w:val="24"/>
                <w:szCs w:val="24"/>
                <w:lang w:val="sr-Cyrl-CS"/>
              </w:rPr>
              <w:t>.</w:t>
            </w:r>
          </w:p>
        </w:tc>
        <w:tc>
          <w:tcPr>
            <w:tcW w:w="1055" w:type="dxa"/>
            <w:noWrap/>
            <w:hideMark/>
          </w:tcPr>
          <w:p w14:paraId="2C6ABA2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УП64</w:t>
            </w:r>
          </w:p>
        </w:tc>
        <w:tc>
          <w:tcPr>
            <w:tcW w:w="3097" w:type="dxa"/>
            <w:noWrap/>
            <w:hideMark/>
          </w:tcPr>
          <w:p w14:paraId="1573AB0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1741A7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Оштрељ</w:t>
            </w:r>
          </w:p>
        </w:tc>
        <w:tc>
          <w:tcPr>
            <w:tcW w:w="1464" w:type="dxa"/>
            <w:noWrap/>
            <w:hideMark/>
          </w:tcPr>
          <w:p w14:paraId="2E28C7B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D82619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DE6BAD8"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79AB3F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52+358</w:t>
            </w:r>
          </w:p>
        </w:tc>
        <w:tc>
          <w:tcPr>
            <w:tcW w:w="507" w:type="dxa"/>
            <w:tcBorders>
              <w:top w:val="nil"/>
              <w:left w:val="single" w:sz="4" w:space="0" w:color="auto"/>
              <w:bottom w:val="single" w:sz="4" w:space="0" w:color="auto"/>
              <w:right w:val="single" w:sz="4" w:space="0" w:color="auto"/>
            </w:tcBorders>
            <w:shd w:val="clear" w:color="auto" w:fill="auto"/>
          </w:tcPr>
          <w:p w14:paraId="4022626E" w14:textId="7DF7BA7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48</w:t>
            </w:r>
          </w:p>
        </w:tc>
      </w:tr>
      <w:tr w:rsidR="00C00127" w:rsidRPr="00CE0B5A" w14:paraId="3297F69D" w14:textId="0226EFCE" w:rsidTr="00294B3B">
        <w:trPr>
          <w:trHeight w:val="300"/>
        </w:trPr>
        <w:tc>
          <w:tcPr>
            <w:tcW w:w="715" w:type="dxa"/>
            <w:noWrap/>
            <w:hideMark/>
          </w:tcPr>
          <w:p w14:paraId="03B3747D" w14:textId="4A4E3469" w:rsidR="00C00127" w:rsidRPr="00CE0B5A" w:rsidRDefault="00C00127" w:rsidP="00C00127">
            <w:pPr>
              <w:rPr>
                <w:rFonts w:cs="Times New Roman"/>
                <w:iCs/>
                <w:sz w:val="24"/>
                <w:szCs w:val="24"/>
                <w:lang w:val="sr-Cyrl-CS"/>
              </w:rPr>
            </w:pPr>
            <w:r w:rsidRPr="00CE0B5A">
              <w:rPr>
                <w:rFonts w:cs="Times New Roman"/>
                <w:iCs/>
                <w:sz w:val="24"/>
                <w:szCs w:val="24"/>
                <w:lang w:val="sr-Cyrl-CS"/>
              </w:rPr>
              <w:t>93</w:t>
            </w:r>
            <w:r w:rsidR="00B46A58" w:rsidRPr="00CE0B5A">
              <w:rPr>
                <w:rFonts w:cs="Times New Roman"/>
                <w:iCs/>
                <w:sz w:val="24"/>
                <w:szCs w:val="24"/>
                <w:lang w:val="sr-Cyrl-CS"/>
              </w:rPr>
              <w:t>.</w:t>
            </w:r>
          </w:p>
        </w:tc>
        <w:tc>
          <w:tcPr>
            <w:tcW w:w="1055" w:type="dxa"/>
            <w:noWrap/>
            <w:hideMark/>
          </w:tcPr>
          <w:p w14:paraId="16888AB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УП65</w:t>
            </w:r>
          </w:p>
        </w:tc>
        <w:tc>
          <w:tcPr>
            <w:tcW w:w="3097" w:type="dxa"/>
            <w:noWrap/>
            <w:hideMark/>
          </w:tcPr>
          <w:p w14:paraId="0F3E8E3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6DE3620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Оштрељ</w:t>
            </w:r>
          </w:p>
        </w:tc>
        <w:tc>
          <w:tcPr>
            <w:tcW w:w="1464" w:type="dxa"/>
            <w:noWrap/>
            <w:hideMark/>
          </w:tcPr>
          <w:p w14:paraId="47344BE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3C51DBE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2B6D083A"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0E1697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52+623</w:t>
            </w:r>
          </w:p>
        </w:tc>
        <w:tc>
          <w:tcPr>
            <w:tcW w:w="507" w:type="dxa"/>
            <w:tcBorders>
              <w:top w:val="nil"/>
              <w:left w:val="single" w:sz="4" w:space="0" w:color="auto"/>
              <w:bottom w:val="single" w:sz="4" w:space="0" w:color="auto"/>
              <w:right w:val="single" w:sz="4" w:space="0" w:color="auto"/>
            </w:tcBorders>
            <w:shd w:val="clear" w:color="auto" w:fill="auto"/>
          </w:tcPr>
          <w:p w14:paraId="2ACA5D25" w14:textId="23B9C864"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48</w:t>
            </w:r>
          </w:p>
        </w:tc>
      </w:tr>
      <w:tr w:rsidR="00C00127" w:rsidRPr="00CE0B5A" w14:paraId="4740C8A1" w14:textId="30642DD6" w:rsidTr="00294B3B">
        <w:trPr>
          <w:trHeight w:val="300"/>
        </w:trPr>
        <w:tc>
          <w:tcPr>
            <w:tcW w:w="715" w:type="dxa"/>
            <w:noWrap/>
            <w:hideMark/>
          </w:tcPr>
          <w:p w14:paraId="0ADCAC98" w14:textId="7517D87F" w:rsidR="00C00127" w:rsidRPr="00CE0B5A" w:rsidRDefault="00C00127" w:rsidP="00C00127">
            <w:pPr>
              <w:rPr>
                <w:rFonts w:cs="Times New Roman"/>
                <w:iCs/>
                <w:sz w:val="24"/>
                <w:szCs w:val="24"/>
                <w:lang w:val="sr-Cyrl-CS"/>
              </w:rPr>
            </w:pPr>
            <w:r w:rsidRPr="00CE0B5A">
              <w:rPr>
                <w:rFonts w:cs="Times New Roman"/>
                <w:iCs/>
                <w:sz w:val="24"/>
                <w:szCs w:val="24"/>
                <w:lang w:val="sr-Cyrl-CS"/>
              </w:rPr>
              <w:t>94</w:t>
            </w:r>
            <w:r w:rsidR="00B46A58" w:rsidRPr="00CE0B5A">
              <w:rPr>
                <w:rFonts w:cs="Times New Roman"/>
                <w:iCs/>
                <w:sz w:val="24"/>
                <w:szCs w:val="24"/>
                <w:lang w:val="sr-Cyrl-CS"/>
              </w:rPr>
              <w:t>.</w:t>
            </w:r>
          </w:p>
        </w:tc>
        <w:tc>
          <w:tcPr>
            <w:tcW w:w="1055" w:type="dxa"/>
            <w:noWrap/>
            <w:hideMark/>
          </w:tcPr>
          <w:p w14:paraId="4ED6089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УП66</w:t>
            </w:r>
          </w:p>
        </w:tc>
        <w:tc>
          <w:tcPr>
            <w:tcW w:w="3097" w:type="dxa"/>
            <w:noWrap/>
            <w:hideMark/>
          </w:tcPr>
          <w:p w14:paraId="0414DD6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2F7F848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Оштрељ</w:t>
            </w:r>
          </w:p>
        </w:tc>
        <w:tc>
          <w:tcPr>
            <w:tcW w:w="1464" w:type="dxa"/>
            <w:noWrap/>
            <w:hideMark/>
          </w:tcPr>
          <w:p w14:paraId="4A0AFD8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22AD653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110866E"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2202248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53+567</w:t>
            </w:r>
          </w:p>
        </w:tc>
        <w:tc>
          <w:tcPr>
            <w:tcW w:w="507" w:type="dxa"/>
            <w:tcBorders>
              <w:top w:val="nil"/>
              <w:left w:val="single" w:sz="4" w:space="0" w:color="auto"/>
              <w:bottom w:val="single" w:sz="4" w:space="0" w:color="auto"/>
              <w:right w:val="single" w:sz="4" w:space="0" w:color="auto"/>
            </w:tcBorders>
            <w:shd w:val="clear" w:color="auto" w:fill="auto"/>
          </w:tcPr>
          <w:p w14:paraId="0E3F299C" w14:textId="294977B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48</w:t>
            </w:r>
          </w:p>
        </w:tc>
      </w:tr>
      <w:tr w:rsidR="00C00127" w:rsidRPr="00CE0B5A" w14:paraId="7071609A" w14:textId="282C085C" w:rsidTr="00294B3B">
        <w:trPr>
          <w:trHeight w:val="300"/>
        </w:trPr>
        <w:tc>
          <w:tcPr>
            <w:tcW w:w="715" w:type="dxa"/>
            <w:noWrap/>
            <w:hideMark/>
          </w:tcPr>
          <w:p w14:paraId="1B5DA40E" w14:textId="31E25E85" w:rsidR="00C00127" w:rsidRPr="00CE0B5A" w:rsidRDefault="00C00127" w:rsidP="00C00127">
            <w:pPr>
              <w:rPr>
                <w:rFonts w:cs="Times New Roman"/>
                <w:iCs/>
                <w:sz w:val="24"/>
                <w:szCs w:val="24"/>
                <w:lang w:val="sr-Cyrl-CS"/>
              </w:rPr>
            </w:pPr>
            <w:r w:rsidRPr="00CE0B5A">
              <w:rPr>
                <w:rFonts w:cs="Times New Roman"/>
                <w:iCs/>
                <w:sz w:val="24"/>
                <w:szCs w:val="24"/>
                <w:lang w:val="sr-Cyrl-CS"/>
              </w:rPr>
              <w:t>95</w:t>
            </w:r>
            <w:r w:rsidR="00B46A58" w:rsidRPr="00CE0B5A">
              <w:rPr>
                <w:rFonts w:cs="Times New Roman"/>
                <w:iCs/>
                <w:sz w:val="24"/>
                <w:szCs w:val="24"/>
                <w:lang w:val="sr-Cyrl-CS"/>
              </w:rPr>
              <w:t>.</w:t>
            </w:r>
          </w:p>
        </w:tc>
        <w:tc>
          <w:tcPr>
            <w:tcW w:w="1055" w:type="dxa"/>
            <w:noWrap/>
            <w:hideMark/>
          </w:tcPr>
          <w:p w14:paraId="726B5F3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УП67</w:t>
            </w:r>
          </w:p>
        </w:tc>
        <w:tc>
          <w:tcPr>
            <w:tcW w:w="3097" w:type="dxa"/>
            <w:noWrap/>
            <w:hideMark/>
          </w:tcPr>
          <w:p w14:paraId="1C30885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0CEA3BE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Оштрељ</w:t>
            </w:r>
          </w:p>
        </w:tc>
        <w:tc>
          <w:tcPr>
            <w:tcW w:w="1464" w:type="dxa"/>
            <w:noWrap/>
            <w:hideMark/>
          </w:tcPr>
          <w:p w14:paraId="1108FAC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2088EF9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405D660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5A1EF38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54+280</w:t>
            </w:r>
          </w:p>
        </w:tc>
        <w:tc>
          <w:tcPr>
            <w:tcW w:w="507" w:type="dxa"/>
            <w:tcBorders>
              <w:top w:val="nil"/>
              <w:left w:val="single" w:sz="4" w:space="0" w:color="auto"/>
              <w:bottom w:val="single" w:sz="4" w:space="0" w:color="auto"/>
              <w:right w:val="single" w:sz="4" w:space="0" w:color="auto"/>
            </w:tcBorders>
            <w:shd w:val="clear" w:color="auto" w:fill="auto"/>
          </w:tcPr>
          <w:p w14:paraId="3C497E39" w14:textId="0282D46B"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49</w:t>
            </w:r>
          </w:p>
        </w:tc>
      </w:tr>
      <w:tr w:rsidR="00C00127" w:rsidRPr="00CE0B5A" w14:paraId="306360FA" w14:textId="6A7C3183" w:rsidTr="00294B3B">
        <w:trPr>
          <w:trHeight w:val="300"/>
        </w:trPr>
        <w:tc>
          <w:tcPr>
            <w:tcW w:w="715" w:type="dxa"/>
            <w:noWrap/>
            <w:hideMark/>
          </w:tcPr>
          <w:p w14:paraId="4893D6A0" w14:textId="276E707D" w:rsidR="00C00127" w:rsidRPr="00CE0B5A" w:rsidRDefault="00C00127" w:rsidP="00C00127">
            <w:pPr>
              <w:rPr>
                <w:rFonts w:cs="Times New Roman"/>
                <w:iCs/>
                <w:sz w:val="24"/>
                <w:szCs w:val="24"/>
                <w:lang w:val="sr-Cyrl-CS"/>
              </w:rPr>
            </w:pPr>
            <w:r w:rsidRPr="00CE0B5A">
              <w:rPr>
                <w:rFonts w:cs="Times New Roman"/>
                <w:iCs/>
                <w:sz w:val="24"/>
                <w:szCs w:val="24"/>
                <w:lang w:val="sr-Cyrl-CS"/>
              </w:rPr>
              <w:t>96</w:t>
            </w:r>
            <w:r w:rsidR="00B46A58" w:rsidRPr="00CE0B5A">
              <w:rPr>
                <w:rFonts w:cs="Times New Roman"/>
                <w:iCs/>
                <w:sz w:val="24"/>
                <w:szCs w:val="24"/>
                <w:lang w:val="sr-Cyrl-CS"/>
              </w:rPr>
              <w:t>.</w:t>
            </w:r>
          </w:p>
        </w:tc>
        <w:tc>
          <w:tcPr>
            <w:tcW w:w="1055" w:type="dxa"/>
            <w:noWrap/>
            <w:hideMark/>
          </w:tcPr>
          <w:p w14:paraId="6A9D9A8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УП68</w:t>
            </w:r>
          </w:p>
        </w:tc>
        <w:tc>
          <w:tcPr>
            <w:tcW w:w="3097" w:type="dxa"/>
            <w:noWrap/>
            <w:hideMark/>
          </w:tcPr>
          <w:p w14:paraId="3B3D33A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IIБ реда-399</w:t>
            </w:r>
          </w:p>
        </w:tc>
        <w:tc>
          <w:tcPr>
            <w:tcW w:w="1433" w:type="dxa"/>
            <w:noWrap/>
            <w:hideMark/>
          </w:tcPr>
          <w:p w14:paraId="35F3AA5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Оштрељ</w:t>
            </w:r>
          </w:p>
        </w:tc>
        <w:tc>
          <w:tcPr>
            <w:tcW w:w="1464" w:type="dxa"/>
            <w:noWrap/>
            <w:hideMark/>
          </w:tcPr>
          <w:p w14:paraId="5FDAC48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6B2C26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2D94601"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145F8AF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54+544</w:t>
            </w:r>
          </w:p>
        </w:tc>
        <w:tc>
          <w:tcPr>
            <w:tcW w:w="507" w:type="dxa"/>
            <w:tcBorders>
              <w:top w:val="nil"/>
              <w:left w:val="single" w:sz="4" w:space="0" w:color="auto"/>
              <w:bottom w:val="single" w:sz="4" w:space="0" w:color="auto"/>
              <w:right w:val="single" w:sz="4" w:space="0" w:color="auto"/>
            </w:tcBorders>
            <w:shd w:val="clear" w:color="auto" w:fill="auto"/>
          </w:tcPr>
          <w:p w14:paraId="39846281" w14:textId="701BC909"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50</w:t>
            </w:r>
          </w:p>
        </w:tc>
      </w:tr>
      <w:tr w:rsidR="00C00127" w:rsidRPr="00CE0B5A" w14:paraId="1CA4EBCE" w14:textId="26C3C8A1" w:rsidTr="00294B3B">
        <w:trPr>
          <w:trHeight w:val="300"/>
        </w:trPr>
        <w:tc>
          <w:tcPr>
            <w:tcW w:w="715" w:type="dxa"/>
            <w:noWrap/>
            <w:hideMark/>
          </w:tcPr>
          <w:p w14:paraId="6F8C2D96" w14:textId="109A4568" w:rsidR="00C00127" w:rsidRPr="00CE0B5A" w:rsidRDefault="00C00127" w:rsidP="00C00127">
            <w:pPr>
              <w:rPr>
                <w:rFonts w:cs="Times New Roman"/>
                <w:iCs/>
                <w:sz w:val="24"/>
                <w:szCs w:val="24"/>
                <w:lang w:val="sr-Cyrl-CS"/>
              </w:rPr>
            </w:pPr>
            <w:r w:rsidRPr="00CE0B5A">
              <w:rPr>
                <w:rFonts w:cs="Times New Roman"/>
                <w:iCs/>
                <w:sz w:val="24"/>
                <w:szCs w:val="24"/>
                <w:lang w:val="sr-Cyrl-CS"/>
              </w:rPr>
              <w:t>97</w:t>
            </w:r>
            <w:r w:rsidR="00B46A58" w:rsidRPr="00CE0B5A">
              <w:rPr>
                <w:rFonts w:cs="Times New Roman"/>
                <w:iCs/>
                <w:sz w:val="24"/>
                <w:szCs w:val="24"/>
                <w:lang w:val="sr-Cyrl-CS"/>
              </w:rPr>
              <w:t>.</w:t>
            </w:r>
          </w:p>
        </w:tc>
        <w:tc>
          <w:tcPr>
            <w:tcW w:w="1055" w:type="dxa"/>
            <w:noWrap/>
            <w:hideMark/>
          </w:tcPr>
          <w:p w14:paraId="6FBDBA5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УП69</w:t>
            </w:r>
          </w:p>
        </w:tc>
        <w:tc>
          <w:tcPr>
            <w:tcW w:w="3097" w:type="dxa"/>
            <w:noWrap/>
            <w:hideMark/>
          </w:tcPr>
          <w:p w14:paraId="5CA3911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IIБ реда-399</w:t>
            </w:r>
          </w:p>
        </w:tc>
        <w:tc>
          <w:tcPr>
            <w:tcW w:w="1433" w:type="dxa"/>
            <w:noWrap/>
            <w:hideMark/>
          </w:tcPr>
          <w:p w14:paraId="0A033E8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Оштрељ</w:t>
            </w:r>
          </w:p>
        </w:tc>
        <w:tc>
          <w:tcPr>
            <w:tcW w:w="1464" w:type="dxa"/>
            <w:noWrap/>
            <w:hideMark/>
          </w:tcPr>
          <w:p w14:paraId="3982D34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AF1206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F7479FD"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278BAD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54+968</w:t>
            </w:r>
          </w:p>
        </w:tc>
        <w:tc>
          <w:tcPr>
            <w:tcW w:w="507" w:type="dxa"/>
            <w:tcBorders>
              <w:top w:val="nil"/>
              <w:left w:val="single" w:sz="4" w:space="0" w:color="auto"/>
              <w:bottom w:val="single" w:sz="4" w:space="0" w:color="auto"/>
              <w:right w:val="single" w:sz="4" w:space="0" w:color="auto"/>
            </w:tcBorders>
            <w:shd w:val="clear" w:color="auto" w:fill="auto"/>
          </w:tcPr>
          <w:p w14:paraId="3FF49331" w14:textId="74FC590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50</w:t>
            </w:r>
          </w:p>
        </w:tc>
      </w:tr>
      <w:tr w:rsidR="00C00127" w:rsidRPr="00CE0B5A" w14:paraId="4A09399C" w14:textId="24BF9C50" w:rsidTr="00294B3B">
        <w:trPr>
          <w:trHeight w:val="300"/>
        </w:trPr>
        <w:tc>
          <w:tcPr>
            <w:tcW w:w="715" w:type="dxa"/>
            <w:noWrap/>
            <w:hideMark/>
          </w:tcPr>
          <w:p w14:paraId="7DF6F0B5" w14:textId="163B6E6D" w:rsidR="00C00127" w:rsidRPr="00CE0B5A" w:rsidRDefault="00C00127" w:rsidP="00C00127">
            <w:pPr>
              <w:rPr>
                <w:rFonts w:cs="Times New Roman"/>
                <w:iCs/>
                <w:sz w:val="24"/>
                <w:szCs w:val="24"/>
                <w:lang w:val="sr-Cyrl-CS"/>
              </w:rPr>
            </w:pPr>
            <w:r w:rsidRPr="00CE0B5A">
              <w:rPr>
                <w:rFonts w:cs="Times New Roman"/>
                <w:iCs/>
                <w:sz w:val="24"/>
                <w:szCs w:val="24"/>
                <w:lang w:val="sr-Cyrl-CS"/>
              </w:rPr>
              <w:lastRenderedPageBreak/>
              <w:t>98</w:t>
            </w:r>
            <w:r w:rsidR="00B46A58" w:rsidRPr="00CE0B5A">
              <w:rPr>
                <w:rFonts w:cs="Times New Roman"/>
                <w:iCs/>
                <w:sz w:val="24"/>
                <w:szCs w:val="24"/>
                <w:lang w:val="sr-Cyrl-CS"/>
              </w:rPr>
              <w:t>.</w:t>
            </w:r>
          </w:p>
        </w:tc>
        <w:tc>
          <w:tcPr>
            <w:tcW w:w="1055" w:type="dxa"/>
            <w:noWrap/>
            <w:hideMark/>
          </w:tcPr>
          <w:p w14:paraId="057D5CC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УТК14</w:t>
            </w:r>
          </w:p>
        </w:tc>
        <w:tc>
          <w:tcPr>
            <w:tcW w:w="3097" w:type="dxa"/>
            <w:noWrap/>
            <w:hideMark/>
          </w:tcPr>
          <w:p w14:paraId="355CC5B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4319B04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Оштрељ</w:t>
            </w:r>
          </w:p>
        </w:tc>
        <w:tc>
          <w:tcPr>
            <w:tcW w:w="1464" w:type="dxa"/>
            <w:noWrap/>
            <w:hideMark/>
          </w:tcPr>
          <w:p w14:paraId="4B8C99D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BF6A53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02D468F"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13F8C77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54+991</w:t>
            </w:r>
          </w:p>
        </w:tc>
        <w:tc>
          <w:tcPr>
            <w:tcW w:w="507" w:type="dxa"/>
            <w:tcBorders>
              <w:top w:val="nil"/>
              <w:left w:val="single" w:sz="4" w:space="0" w:color="auto"/>
              <w:bottom w:val="single" w:sz="4" w:space="0" w:color="auto"/>
              <w:right w:val="single" w:sz="4" w:space="0" w:color="auto"/>
            </w:tcBorders>
            <w:shd w:val="clear" w:color="auto" w:fill="auto"/>
          </w:tcPr>
          <w:p w14:paraId="65DC76E9" w14:textId="0FEF5A27"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50</w:t>
            </w:r>
          </w:p>
        </w:tc>
      </w:tr>
      <w:tr w:rsidR="00C00127" w:rsidRPr="00CE0B5A" w14:paraId="3F56729D" w14:textId="55CABE48" w:rsidTr="00294B3B">
        <w:trPr>
          <w:trHeight w:val="300"/>
        </w:trPr>
        <w:tc>
          <w:tcPr>
            <w:tcW w:w="715" w:type="dxa"/>
            <w:noWrap/>
            <w:hideMark/>
          </w:tcPr>
          <w:p w14:paraId="5EF3E88A" w14:textId="3CFDBD28" w:rsidR="00C00127" w:rsidRPr="00CE0B5A" w:rsidRDefault="00C00127" w:rsidP="00C00127">
            <w:pPr>
              <w:rPr>
                <w:rFonts w:cs="Times New Roman"/>
                <w:iCs/>
                <w:sz w:val="24"/>
                <w:szCs w:val="24"/>
                <w:lang w:val="sr-Cyrl-CS"/>
              </w:rPr>
            </w:pPr>
            <w:r w:rsidRPr="00CE0B5A">
              <w:rPr>
                <w:rFonts w:cs="Times New Roman"/>
                <w:iCs/>
                <w:sz w:val="24"/>
                <w:szCs w:val="24"/>
                <w:lang w:val="sr-Cyrl-CS"/>
              </w:rPr>
              <w:t>99</w:t>
            </w:r>
            <w:r w:rsidR="00B46A58" w:rsidRPr="00CE0B5A">
              <w:rPr>
                <w:rFonts w:cs="Times New Roman"/>
                <w:iCs/>
                <w:sz w:val="24"/>
                <w:szCs w:val="24"/>
                <w:lang w:val="sr-Cyrl-CS"/>
              </w:rPr>
              <w:t>.</w:t>
            </w:r>
          </w:p>
        </w:tc>
        <w:tc>
          <w:tcPr>
            <w:tcW w:w="1055" w:type="dxa"/>
            <w:noWrap/>
            <w:hideMark/>
          </w:tcPr>
          <w:p w14:paraId="4E2CF24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УП70</w:t>
            </w:r>
          </w:p>
        </w:tc>
        <w:tc>
          <w:tcPr>
            <w:tcW w:w="3097" w:type="dxa"/>
            <w:noWrap/>
            <w:hideMark/>
          </w:tcPr>
          <w:p w14:paraId="2D57D9E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1E4F1E4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5C4A505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29F896F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40C50DAD"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62AA6E4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55+171</w:t>
            </w:r>
          </w:p>
        </w:tc>
        <w:tc>
          <w:tcPr>
            <w:tcW w:w="507" w:type="dxa"/>
            <w:tcBorders>
              <w:top w:val="nil"/>
              <w:left w:val="single" w:sz="4" w:space="0" w:color="auto"/>
              <w:bottom w:val="single" w:sz="4" w:space="0" w:color="auto"/>
              <w:right w:val="single" w:sz="4" w:space="0" w:color="auto"/>
            </w:tcBorders>
            <w:shd w:val="clear" w:color="auto" w:fill="auto"/>
          </w:tcPr>
          <w:p w14:paraId="5DF2B0BD" w14:textId="6C623519"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49</w:t>
            </w:r>
          </w:p>
        </w:tc>
      </w:tr>
      <w:tr w:rsidR="00C00127" w:rsidRPr="00CE0B5A" w14:paraId="0E235395" w14:textId="427321AB" w:rsidTr="00294B3B">
        <w:trPr>
          <w:trHeight w:val="300"/>
        </w:trPr>
        <w:tc>
          <w:tcPr>
            <w:tcW w:w="715" w:type="dxa"/>
            <w:noWrap/>
            <w:hideMark/>
          </w:tcPr>
          <w:p w14:paraId="7277C76D" w14:textId="6C80E3E1" w:rsidR="00C00127" w:rsidRPr="00CE0B5A" w:rsidRDefault="00C00127" w:rsidP="00C00127">
            <w:pPr>
              <w:rPr>
                <w:rFonts w:cs="Times New Roman"/>
                <w:iCs/>
                <w:sz w:val="24"/>
                <w:szCs w:val="24"/>
                <w:lang w:val="sr-Cyrl-CS"/>
              </w:rPr>
            </w:pPr>
            <w:r w:rsidRPr="00CE0B5A">
              <w:rPr>
                <w:rFonts w:cs="Times New Roman"/>
                <w:iCs/>
                <w:sz w:val="24"/>
                <w:szCs w:val="24"/>
                <w:lang w:val="sr-Cyrl-CS"/>
              </w:rPr>
              <w:t>100</w:t>
            </w:r>
            <w:r w:rsidR="00B46A58" w:rsidRPr="00CE0B5A">
              <w:rPr>
                <w:rFonts w:cs="Times New Roman"/>
                <w:iCs/>
                <w:sz w:val="24"/>
                <w:szCs w:val="24"/>
                <w:lang w:val="sr-Cyrl-CS"/>
              </w:rPr>
              <w:t>.</w:t>
            </w:r>
          </w:p>
        </w:tc>
        <w:tc>
          <w:tcPr>
            <w:tcW w:w="1055" w:type="dxa"/>
            <w:noWrap/>
            <w:hideMark/>
          </w:tcPr>
          <w:p w14:paraId="782A8AF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УТК15</w:t>
            </w:r>
          </w:p>
        </w:tc>
        <w:tc>
          <w:tcPr>
            <w:tcW w:w="3097" w:type="dxa"/>
            <w:noWrap/>
            <w:hideMark/>
          </w:tcPr>
          <w:p w14:paraId="13232FC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47ECC8B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61DD3C7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7F65AA9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A4DA137"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0F2EB6B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55+176</w:t>
            </w:r>
          </w:p>
        </w:tc>
        <w:tc>
          <w:tcPr>
            <w:tcW w:w="507" w:type="dxa"/>
            <w:tcBorders>
              <w:top w:val="nil"/>
              <w:left w:val="single" w:sz="4" w:space="0" w:color="auto"/>
              <w:bottom w:val="single" w:sz="4" w:space="0" w:color="auto"/>
              <w:right w:val="single" w:sz="4" w:space="0" w:color="auto"/>
            </w:tcBorders>
            <w:shd w:val="clear" w:color="auto" w:fill="auto"/>
          </w:tcPr>
          <w:p w14:paraId="55DF833F" w14:textId="0E9C035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49</w:t>
            </w:r>
          </w:p>
        </w:tc>
      </w:tr>
      <w:tr w:rsidR="00C00127" w:rsidRPr="00CE0B5A" w14:paraId="2197AE95" w14:textId="7ABAF7D4" w:rsidTr="00294B3B">
        <w:trPr>
          <w:trHeight w:val="300"/>
        </w:trPr>
        <w:tc>
          <w:tcPr>
            <w:tcW w:w="715" w:type="dxa"/>
            <w:noWrap/>
            <w:hideMark/>
          </w:tcPr>
          <w:p w14:paraId="7C4A4634" w14:textId="6473D711" w:rsidR="00C00127" w:rsidRPr="00CE0B5A" w:rsidRDefault="00C00127" w:rsidP="00C00127">
            <w:pPr>
              <w:rPr>
                <w:rFonts w:cs="Times New Roman"/>
                <w:iCs/>
                <w:sz w:val="24"/>
                <w:szCs w:val="24"/>
                <w:lang w:val="sr-Cyrl-CS"/>
              </w:rPr>
            </w:pPr>
            <w:r w:rsidRPr="00CE0B5A">
              <w:rPr>
                <w:rFonts w:cs="Times New Roman"/>
                <w:iCs/>
                <w:sz w:val="24"/>
                <w:szCs w:val="24"/>
                <w:lang w:val="sr-Cyrl-CS"/>
              </w:rPr>
              <w:t>101</w:t>
            </w:r>
            <w:r w:rsidR="00B46A58" w:rsidRPr="00CE0B5A">
              <w:rPr>
                <w:rFonts w:cs="Times New Roman"/>
                <w:iCs/>
                <w:sz w:val="24"/>
                <w:szCs w:val="24"/>
                <w:lang w:val="sr-Cyrl-CS"/>
              </w:rPr>
              <w:t>.</w:t>
            </w:r>
          </w:p>
        </w:tc>
        <w:tc>
          <w:tcPr>
            <w:tcW w:w="1055" w:type="dxa"/>
            <w:noWrap/>
            <w:hideMark/>
          </w:tcPr>
          <w:p w14:paraId="4874393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УТК16</w:t>
            </w:r>
          </w:p>
        </w:tc>
        <w:tc>
          <w:tcPr>
            <w:tcW w:w="3097" w:type="dxa"/>
            <w:noWrap/>
            <w:hideMark/>
          </w:tcPr>
          <w:p w14:paraId="2DC4DF3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74B3CC5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II</w:t>
            </w:r>
          </w:p>
        </w:tc>
        <w:tc>
          <w:tcPr>
            <w:tcW w:w="1464" w:type="dxa"/>
            <w:noWrap/>
            <w:hideMark/>
          </w:tcPr>
          <w:p w14:paraId="30B4235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09BD925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48A2AD47"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23DE48B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55+276</w:t>
            </w:r>
          </w:p>
        </w:tc>
        <w:tc>
          <w:tcPr>
            <w:tcW w:w="507" w:type="dxa"/>
            <w:tcBorders>
              <w:top w:val="nil"/>
              <w:left w:val="single" w:sz="4" w:space="0" w:color="auto"/>
              <w:bottom w:val="single" w:sz="4" w:space="0" w:color="auto"/>
              <w:right w:val="single" w:sz="4" w:space="0" w:color="auto"/>
            </w:tcBorders>
            <w:shd w:val="clear" w:color="auto" w:fill="auto"/>
          </w:tcPr>
          <w:p w14:paraId="71C26817" w14:textId="12399CE4"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49</w:t>
            </w:r>
          </w:p>
        </w:tc>
      </w:tr>
      <w:tr w:rsidR="00C00127" w:rsidRPr="00CE0B5A" w14:paraId="64044647" w14:textId="4A201FBC" w:rsidTr="00294B3B">
        <w:trPr>
          <w:trHeight w:val="300"/>
        </w:trPr>
        <w:tc>
          <w:tcPr>
            <w:tcW w:w="715" w:type="dxa"/>
            <w:noWrap/>
            <w:hideMark/>
          </w:tcPr>
          <w:p w14:paraId="53113C68" w14:textId="6E9D2DA5" w:rsidR="00C00127" w:rsidRPr="00CE0B5A" w:rsidRDefault="00C00127" w:rsidP="00C00127">
            <w:pPr>
              <w:rPr>
                <w:rFonts w:cs="Times New Roman"/>
                <w:iCs/>
                <w:sz w:val="24"/>
                <w:szCs w:val="24"/>
                <w:lang w:val="sr-Cyrl-CS"/>
              </w:rPr>
            </w:pPr>
            <w:r w:rsidRPr="00CE0B5A">
              <w:rPr>
                <w:rFonts w:cs="Times New Roman"/>
                <w:iCs/>
                <w:sz w:val="24"/>
                <w:szCs w:val="24"/>
                <w:lang w:val="sr-Cyrl-CS"/>
              </w:rPr>
              <w:t>102</w:t>
            </w:r>
            <w:r w:rsidR="00B46A58" w:rsidRPr="00CE0B5A">
              <w:rPr>
                <w:rFonts w:cs="Times New Roman"/>
                <w:iCs/>
                <w:sz w:val="24"/>
                <w:szCs w:val="24"/>
                <w:lang w:val="sr-Cyrl-CS"/>
              </w:rPr>
              <w:t>.</w:t>
            </w:r>
          </w:p>
        </w:tc>
        <w:tc>
          <w:tcPr>
            <w:tcW w:w="1055" w:type="dxa"/>
            <w:noWrap/>
            <w:hideMark/>
          </w:tcPr>
          <w:p w14:paraId="5747370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УП71</w:t>
            </w:r>
          </w:p>
        </w:tc>
        <w:tc>
          <w:tcPr>
            <w:tcW w:w="3097" w:type="dxa"/>
            <w:noWrap/>
            <w:hideMark/>
          </w:tcPr>
          <w:p w14:paraId="6217BC5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Локални пут</w:t>
            </w:r>
          </w:p>
        </w:tc>
        <w:tc>
          <w:tcPr>
            <w:tcW w:w="1433" w:type="dxa"/>
            <w:noWrap/>
            <w:hideMark/>
          </w:tcPr>
          <w:p w14:paraId="43A0846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Слатина</w:t>
            </w:r>
          </w:p>
        </w:tc>
        <w:tc>
          <w:tcPr>
            <w:tcW w:w="1464" w:type="dxa"/>
            <w:noWrap/>
            <w:hideMark/>
          </w:tcPr>
          <w:p w14:paraId="0003815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2185A30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1ECAF9EA"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6BE24F2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55+281</w:t>
            </w:r>
          </w:p>
        </w:tc>
        <w:tc>
          <w:tcPr>
            <w:tcW w:w="507" w:type="dxa"/>
            <w:tcBorders>
              <w:top w:val="nil"/>
              <w:left w:val="single" w:sz="4" w:space="0" w:color="auto"/>
              <w:bottom w:val="single" w:sz="4" w:space="0" w:color="auto"/>
              <w:right w:val="single" w:sz="4" w:space="0" w:color="auto"/>
            </w:tcBorders>
            <w:shd w:val="clear" w:color="auto" w:fill="auto"/>
          </w:tcPr>
          <w:p w14:paraId="4D6E3FFF" w14:textId="4744A0B5"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49</w:t>
            </w:r>
          </w:p>
        </w:tc>
      </w:tr>
      <w:tr w:rsidR="00C00127" w:rsidRPr="00CE0B5A" w14:paraId="7F5D2CDF" w14:textId="1999E52B" w:rsidTr="00294B3B">
        <w:trPr>
          <w:trHeight w:val="300"/>
        </w:trPr>
        <w:tc>
          <w:tcPr>
            <w:tcW w:w="715" w:type="dxa"/>
            <w:noWrap/>
            <w:hideMark/>
          </w:tcPr>
          <w:p w14:paraId="1308FA9F" w14:textId="2435DDEB" w:rsidR="00C00127" w:rsidRPr="00CE0B5A" w:rsidRDefault="00C00127" w:rsidP="00C00127">
            <w:pPr>
              <w:rPr>
                <w:rFonts w:cs="Times New Roman"/>
                <w:iCs/>
                <w:sz w:val="24"/>
                <w:szCs w:val="24"/>
                <w:lang w:val="sr-Cyrl-CS"/>
              </w:rPr>
            </w:pPr>
            <w:r w:rsidRPr="00CE0B5A">
              <w:rPr>
                <w:rFonts w:cs="Times New Roman"/>
                <w:iCs/>
                <w:sz w:val="24"/>
                <w:szCs w:val="24"/>
                <w:lang w:val="sr-Cyrl-CS"/>
              </w:rPr>
              <w:t>103</w:t>
            </w:r>
            <w:r w:rsidR="00B46A58" w:rsidRPr="00CE0B5A">
              <w:rPr>
                <w:rFonts w:cs="Times New Roman"/>
                <w:iCs/>
                <w:sz w:val="24"/>
                <w:szCs w:val="24"/>
                <w:lang w:val="sr-Cyrl-CS"/>
              </w:rPr>
              <w:t>.</w:t>
            </w:r>
          </w:p>
        </w:tc>
        <w:tc>
          <w:tcPr>
            <w:tcW w:w="1055" w:type="dxa"/>
            <w:noWrap/>
            <w:hideMark/>
          </w:tcPr>
          <w:p w14:paraId="5A835DA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УПр2</w:t>
            </w:r>
          </w:p>
        </w:tc>
        <w:tc>
          <w:tcPr>
            <w:tcW w:w="3097" w:type="dxa"/>
            <w:noWrap/>
            <w:hideMark/>
          </w:tcPr>
          <w:p w14:paraId="7CACE33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Пруга</w:t>
            </w:r>
          </w:p>
        </w:tc>
        <w:tc>
          <w:tcPr>
            <w:tcW w:w="1433" w:type="dxa"/>
            <w:noWrap/>
            <w:hideMark/>
          </w:tcPr>
          <w:p w14:paraId="0F950E5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Слатина</w:t>
            </w:r>
          </w:p>
        </w:tc>
        <w:tc>
          <w:tcPr>
            <w:tcW w:w="1464" w:type="dxa"/>
            <w:noWrap/>
            <w:hideMark/>
          </w:tcPr>
          <w:p w14:paraId="64531DC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3A95744"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7285C9F4"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1226" w:type="dxa"/>
            <w:noWrap/>
            <w:hideMark/>
          </w:tcPr>
          <w:p w14:paraId="11A1985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55+658</w:t>
            </w:r>
          </w:p>
        </w:tc>
        <w:tc>
          <w:tcPr>
            <w:tcW w:w="507" w:type="dxa"/>
            <w:tcBorders>
              <w:top w:val="nil"/>
              <w:left w:val="single" w:sz="4" w:space="0" w:color="auto"/>
              <w:bottom w:val="single" w:sz="4" w:space="0" w:color="auto"/>
              <w:right w:val="single" w:sz="4" w:space="0" w:color="auto"/>
            </w:tcBorders>
            <w:shd w:val="clear" w:color="auto" w:fill="auto"/>
          </w:tcPr>
          <w:p w14:paraId="3FF959B2" w14:textId="2ED61D57"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51</w:t>
            </w:r>
          </w:p>
        </w:tc>
      </w:tr>
      <w:tr w:rsidR="00C00127" w:rsidRPr="00CE0B5A" w14:paraId="0DF0214C" w14:textId="5BF2C88B" w:rsidTr="00294B3B">
        <w:trPr>
          <w:trHeight w:val="300"/>
        </w:trPr>
        <w:tc>
          <w:tcPr>
            <w:tcW w:w="715" w:type="dxa"/>
            <w:noWrap/>
            <w:hideMark/>
          </w:tcPr>
          <w:p w14:paraId="348F51DC" w14:textId="7758919B" w:rsidR="00C00127" w:rsidRPr="00CE0B5A" w:rsidRDefault="00C00127" w:rsidP="00C00127">
            <w:pPr>
              <w:rPr>
                <w:rFonts w:cs="Times New Roman"/>
                <w:iCs/>
                <w:sz w:val="24"/>
                <w:szCs w:val="24"/>
                <w:lang w:val="sr-Cyrl-CS"/>
              </w:rPr>
            </w:pPr>
            <w:r w:rsidRPr="00CE0B5A">
              <w:rPr>
                <w:rFonts w:cs="Times New Roman"/>
                <w:iCs/>
                <w:sz w:val="24"/>
                <w:szCs w:val="24"/>
                <w:lang w:val="sr-Cyrl-CS"/>
              </w:rPr>
              <w:t>104</w:t>
            </w:r>
            <w:r w:rsidR="00B46A58" w:rsidRPr="00CE0B5A">
              <w:rPr>
                <w:rFonts w:cs="Times New Roman"/>
                <w:iCs/>
                <w:sz w:val="24"/>
                <w:szCs w:val="24"/>
                <w:lang w:val="sr-Cyrl-CS"/>
              </w:rPr>
              <w:t>.</w:t>
            </w:r>
          </w:p>
        </w:tc>
        <w:tc>
          <w:tcPr>
            <w:tcW w:w="1055" w:type="dxa"/>
            <w:noWrap/>
            <w:hideMark/>
          </w:tcPr>
          <w:p w14:paraId="79443FA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УПр3</w:t>
            </w:r>
          </w:p>
        </w:tc>
        <w:tc>
          <w:tcPr>
            <w:tcW w:w="3097" w:type="dxa"/>
            <w:noWrap/>
            <w:hideMark/>
          </w:tcPr>
          <w:p w14:paraId="4A4B0EF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Пруга</w:t>
            </w:r>
          </w:p>
        </w:tc>
        <w:tc>
          <w:tcPr>
            <w:tcW w:w="1433" w:type="dxa"/>
            <w:noWrap/>
            <w:hideMark/>
          </w:tcPr>
          <w:p w14:paraId="3C89C1D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Слатина</w:t>
            </w:r>
          </w:p>
        </w:tc>
        <w:tc>
          <w:tcPr>
            <w:tcW w:w="1464" w:type="dxa"/>
            <w:noWrap/>
            <w:hideMark/>
          </w:tcPr>
          <w:p w14:paraId="0BDD4F9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4442ED1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68F06D0"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1226" w:type="dxa"/>
            <w:noWrap/>
            <w:hideMark/>
          </w:tcPr>
          <w:p w14:paraId="480549E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56+166</w:t>
            </w:r>
          </w:p>
        </w:tc>
        <w:tc>
          <w:tcPr>
            <w:tcW w:w="507" w:type="dxa"/>
            <w:tcBorders>
              <w:top w:val="nil"/>
              <w:left w:val="single" w:sz="4" w:space="0" w:color="auto"/>
              <w:bottom w:val="single" w:sz="4" w:space="0" w:color="auto"/>
              <w:right w:val="single" w:sz="4" w:space="0" w:color="auto"/>
            </w:tcBorders>
            <w:shd w:val="clear" w:color="auto" w:fill="auto"/>
          </w:tcPr>
          <w:p w14:paraId="0C047642" w14:textId="6730676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52</w:t>
            </w:r>
          </w:p>
        </w:tc>
      </w:tr>
      <w:tr w:rsidR="00C00127" w:rsidRPr="00CE0B5A" w14:paraId="6CE472ED" w14:textId="22397BD3" w:rsidTr="00294B3B">
        <w:trPr>
          <w:trHeight w:val="300"/>
        </w:trPr>
        <w:tc>
          <w:tcPr>
            <w:tcW w:w="715" w:type="dxa"/>
            <w:noWrap/>
            <w:hideMark/>
          </w:tcPr>
          <w:p w14:paraId="503A0AF1" w14:textId="3255BAF6" w:rsidR="00C00127" w:rsidRPr="00CE0B5A" w:rsidRDefault="00C00127" w:rsidP="00C00127">
            <w:pPr>
              <w:rPr>
                <w:rFonts w:cs="Times New Roman"/>
                <w:iCs/>
                <w:sz w:val="24"/>
                <w:szCs w:val="24"/>
                <w:lang w:val="sr-Cyrl-CS"/>
              </w:rPr>
            </w:pPr>
            <w:r w:rsidRPr="00CE0B5A">
              <w:rPr>
                <w:rFonts w:cs="Times New Roman"/>
                <w:iCs/>
                <w:sz w:val="24"/>
                <w:szCs w:val="24"/>
                <w:lang w:val="sr-Cyrl-CS"/>
              </w:rPr>
              <w:t>105</w:t>
            </w:r>
            <w:r w:rsidR="00B46A58" w:rsidRPr="00CE0B5A">
              <w:rPr>
                <w:rFonts w:cs="Times New Roman"/>
                <w:iCs/>
                <w:sz w:val="24"/>
                <w:szCs w:val="24"/>
                <w:lang w:val="sr-Cyrl-CS"/>
              </w:rPr>
              <w:t>.</w:t>
            </w:r>
          </w:p>
        </w:tc>
        <w:tc>
          <w:tcPr>
            <w:tcW w:w="1055" w:type="dxa"/>
            <w:noWrap/>
            <w:hideMark/>
          </w:tcPr>
          <w:p w14:paraId="5DC2B17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УЕ15</w:t>
            </w:r>
          </w:p>
        </w:tc>
        <w:tc>
          <w:tcPr>
            <w:tcW w:w="3097" w:type="dxa"/>
            <w:noWrap/>
            <w:hideMark/>
          </w:tcPr>
          <w:p w14:paraId="111E197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w:t>
            </w:r>
          </w:p>
        </w:tc>
        <w:tc>
          <w:tcPr>
            <w:tcW w:w="1433" w:type="dxa"/>
            <w:noWrap/>
            <w:hideMark/>
          </w:tcPr>
          <w:p w14:paraId="4AC4974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Слатина</w:t>
            </w:r>
          </w:p>
        </w:tc>
        <w:tc>
          <w:tcPr>
            <w:tcW w:w="1464" w:type="dxa"/>
            <w:noWrap/>
            <w:hideMark/>
          </w:tcPr>
          <w:p w14:paraId="72ECEBA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0618D2CA"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планирано</w:t>
            </w:r>
          </w:p>
        </w:tc>
        <w:tc>
          <w:tcPr>
            <w:tcW w:w="3805" w:type="dxa"/>
            <w:noWrap/>
            <w:vAlign w:val="center"/>
            <w:hideMark/>
          </w:tcPr>
          <w:p w14:paraId="015B4B8E"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266E349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56+292</w:t>
            </w:r>
          </w:p>
        </w:tc>
        <w:tc>
          <w:tcPr>
            <w:tcW w:w="507" w:type="dxa"/>
            <w:tcBorders>
              <w:top w:val="nil"/>
              <w:left w:val="single" w:sz="4" w:space="0" w:color="auto"/>
              <w:bottom w:val="single" w:sz="4" w:space="0" w:color="auto"/>
              <w:right w:val="single" w:sz="4" w:space="0" w:color="auto"/>
            </w:tcBorders>
            <w:shd w:val="clear" w:color="auto" w:fill="auto"/>
          </w:tcPr>
          <w:p w14:paraId="125009D3" w14:textId="46FC8BC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52</w:t>
            </w:r>
          </w:p>
        </w:tc>
      </w:tr>
      <w:tr w:rsidR="00C00127" w:rsidRPr="00CE0B5A" w14:paraId="7E0D8A60" w14:textId="239591A9" w:rsidTr="00294B3B">
        <w:trPr>
          <w:trHeight w:val="300"/>
        </w:trPr>
        <w:tc>
          <w:tcPr>
            <w:tcW w:w="715" w:type="dxa"/>
            <w:noWrap/>
            <w:hideMark/>
          </w:tcPr>
          <w:p w14:paraId="1319CCEC" w14:textId="60E1ECF2" w:rsidR="00C00127" w:rsidRPr="00CE0B5A" w:rsidRDefault="00C00127" w:rsidP="00C00127">
            <w:pPr>
              <w:rPr>
                <w:rFonts w:cs="Times New Roman"/>
                <w:iCs/>
                <w:sz w:val="24"/>
                <w:szCs w:val="24"/>
                <w:lang w:val="sr-Cyrl-CS"/>
              </w:rPr>
            </w:pPr>
            <w:r w:rsidRPr="00CE0B5A">
              <w:rPr>
                <w:rFonts w:cs="Times New Roman"/>
                <w:iCs/>
                <w:sz w:val="24"/>
                <w:szCs w:val="24"/>
                <w:lang w:val="sr-Cyrl-CS"/>
              </w:rPr>
              <w:t>106</w:t>
            </w:r>
            <w:r w:rsidR="00B46A58" w:rsidRPr="00CE0B5A">
              <w:rPr>
                <w:rFonts w:cs="Times New Roman"/>
                <w:iCs/>
                <w:sz w:val="24"/>
                <w:szCs w:val="24"/>
                <w:lang w:val="sr-Cyrl-CS"/>
              </w:rPr>
              <w:t>.</w:t>
            </w:r>
          </w:p>
        </w:tc>
        <w:tc>
          <w:tcPr>
            <w:tcW w:w="1055" w:type="dxa"/>
            <w:noWrap/>
            <w:hideMark/>
          </w:tcPr>
          <w:p w14:paraId="5FD73B4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УП72</w:t>
            </w:r>
          </w:p>
        </w:tc>
        <w:tc>
          <w:tcPr>
            <w:tcW w:w="3097" w:type="dxa"/>
            <w:noWrap/>
            <w:hideMark/>
          </w:tcPr>
          <w:p w14:paraId="5F0AA9F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IIБ реда-399</w:t>
            </w:r>
          </w:p>
        </w:tc>
        <w:tc>
          <w:tcPr>
            <w:tcW w:w="1433" w:type="dxa"/>
            <w:noWrap/>
            <w:hideMark/>
          </w:tcPr>
          <w:p w14:paraId="3727ADB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Слатина</w:t>
            </w:r>
          </w:p>
        </w:tc>
        <w:tc>
          <w:tcPr>
            <w:tcW w:w="1464" w:type="dxa"/>
            <w:noWrap/>
            <w:hideMark/>
          </w:tcPr>
          <w:p w14:paraId="084033C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220F1B2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8919A69"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44DD6F8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56+335</w:t>
            </w:r>
          </w:p>
        </w:tc>
        <w:tc>
          <w:tcPr>
            <w:tcW w:w="507" w:type="dxa"/>
            <w:tcBorders>
              <w:top w:val="nil"/>
              <w:left w:val="single" w:sz="4" w:space="0" w:color="auto"/>
              <w:bottom w:val="single" w:sz="4" w:space="0" w:color="auto"/>
              <w:right w:val="single" w:sz="4" w:space="0" w:color="auto"/>
            </w:tcBorders>
            <w:shd w:val="clear" w:color="auto" w:fill="auto"/>
          </w:tcPr>
          <w:p w14:paraId="3C01C81A" w14:textId="618A25B5"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52</w:t>
            </w:r>
          </w:p>
        </w:tc>
      </w:tr>
      <w:tr w:rsidR="00C00127" w:rsidRPr="00CE0B5A" w14:paraId="3C45C056" w14:textId="2B6660C4" w:rsidTr="00294B3B">
        <w:trPr>
          <w:trHeight w:val="300"/>
        </w:trPr>
        <w:tc>
          <w:tcPr>
            <w:tcW w:w="715" w:type="dxa"/>
            <w:noWrap/>
            <w:hideMark/>
          </w:tcPr>
          <w:p w14:paraId="68828560" w14:textId="05224A81" w:rsidR="00C00127" w:rsidRPr="00CE0B5A" w:rsidRDefault="00C00127" w:rsidP="00C00127">
            <w:pPr>
              <w:rPr>
                <w:rFonts w:cs="Times New Roman"/>
                <w:iCs/>
                <w:sz w:val="24"/>
                <w:szCs w:val="24"/>
                <w:lang w:val="sr-Cyrl-CS"/>
              </w:rPr>
            </w:pPr>
            <w:r w:rsidRPr="00CE0B5A">
              <w:rPr>
                <w:rFonts w:cs="Times New Roman"/>
                <w:iCs/>
                <w:sz w:val="24"/>
                <w:szCs w:val="24"/>
                <w:lang w:val="sr-Cyrl-CS"/>
              </w:rPr>
              <w:t>107</w:t>
            </w:r>
            <w:r w:rsidR="00B46A58" w:rsidRPr="00CE0B5A">
              <w:rPr>
                <w:rFonts w:cs="Times New Roman"/>
                <w:iCs/>
                <w:sz w:val="24"/>
                <w:szCs w:val="24"/>
                <w:lang w:val="sr-Cyrl-CS"/>
              </w:rPr>
              <w:t>.</w:t>
            </w:r>
          </w:p>
        </w:tc>
        <w:tc>
          <w:tcPr>
            <w:tcW w:w="1055" w:type="dxa"/>
            <w:noWrap/>
            <w:hideMark/>
          </w:tcPr>
          <w:p w14:paraId="7243A17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УТК17</w:t>
            </w:r>
          </w:p>
        </w:tc>
        <w:tc>
          <w:tcPr>
            <w:tcW w:w="3097" w:type="dxa"/>
            <w:noWrap/>
            <w:hideMark/>
          </w:tcPr>
          <w:p w14:paraId="2797550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73A51FD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Слатина</w:t>
            </w:r>
          </w:p>
        </w:tc>
        <w:tc>
          <w:tcPr>
            <w:tcW w:w="1464" w:type="dxa"/>
            <w:noWrap/>
            <w:hideMark/>
          </w:tcPr>
          <w:p w14:paraId="20C36D7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044A8F7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3B6DEADF"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02D83A6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56+348</w:t>
            </w:r>
          </w:p>
        </w:tc>
        <w:tc>
          <w:tcPr>
            <w:tcW w:w="507" w:type="dxa"/>
            <w:tcBorders>
              <w:top w:val="nil"/>
              <w:left w:val="single" w:sz="4" w:space="0" w:color="auto"/>
              <w:bottom w:val="single" w:sz="4" w:space="0" w:color="auto"/>
              <w:right w:val="single" w:sz="4" w:space="0" w:color="auto"/>
            </w:tcBorders>
            <w:shd w:val="clear" w:color="auto" w:fill="auto"/>
          </w:tcPr>
          <w:p w14:paraId="119B1872" w14:textId="0BD56C3F"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52</w:t>
            </w:r>
          </w:p>
        </w:tc>
      </w:tr>
      <w:tr w:rsidR="00C00127" w:rsidRPr="00CE0B5A" w14:paraId="5289F09F" w14:textId="06058DB5" w:rsidTr="00294B3B">
        <w:trPr>
          <w:trHeight w:val="300"/>
        </w:trPr>
        <w:tc>
          <w:tcPr>
            <w:tcW w:w="715" w:type="dxa"/>
            <w:noWrap/>
            <w:hideMark/>
          </w:tcPr>
          <w:p w14:paraId="5AF07630" w14:textId="074A06D0" w:rsidR="00C00127" w:rsidRPr="00CE0B5A" w:rsidRDefault="00C00127" w:rsidP="00C00127">
            <w:pPr>
              <w:rPr>
                <w:rFonts w:cs="Times New Roman"/>
                <w:iCs/>
                <w:sz w:val="24"/>
                <w:szCs w:val="24"/>
                <w:lang w:val="sr-Cyrl-CS"/>
              </w:rPr>
            </w:pPr>
            <w:r w:rsidRPr="00CE0B5A">
              <w:rPr>
                <w:rFonts w:cs="Times New Roman"/>
                <w:iCs/>
                <w:sz w:val="24"/>
                <w:szCs w:val="24"/>
                <w:lang w:val="sr-Cyrl-CS"/>
              </w:rPr>
              <w:t>108</w:t>
            </w:r>
            <w:r w:rsidR="00B46A58" w:rsidRPr="00CE0B5A">
              <w:rPr>
                <w:rFonts w:cs="Times New Roman"/>
                <w:iCs/>
                <w:sz w:val="24"/>
                <w:szCs w:val="24"/>
                <w:lang w:val="sr-Cyrl-CS"/>
              </w:rPr>
              <w:t>.</w:t>
            </w:r>
          </w:p>
        </w:tc>
        <w:tc>
          <w:tcPr>
            <w:tcW w:w="1055" w:type="dxa"/>
            <w:noWrap/>
            <w:hideMark/>
          </w:tcPr>
          <w:p w14:paraId="55F3033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УПр4</w:t>
            </w:r>
          </w:p>
        </w:tc>
        <w:tc>
          <w:tcPr>
            <w:tcW w:w="3097" w:type="dxa"/>
            <w:noWrap/>
            <w:hideMark/>
          </w:tcPr>
          <w:p w14:paraId="66CEADB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Пруга</w:t>
            </w:r>
          </w:p>
        </w:tc>
        <w:tc>
          <w:tcPr>
            <w:tcW w:w="1433" w:type="dxa"/>
            <w:noWrap/>
            <w:hideMark/>
          </w:tcPr>
          <w:p w14:paraId="21EB3EC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w:t>
            </w:r>
          </w:p>
        </w:tc>
        <w:tc>
          <w:tcPr>
            <w:tcW w:w="1464" w:type="dxa"/>
            <w:noWrap/>
            <w:hideMark/>
          </w:tcPr>
          <w:p w14:paraId="58D4A82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7143685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42067D5D"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1226" w:type="dxa"/>
            <w:noWrap/>
            <w:hideMark/>
          </w:tcPr>
          <w:p w14:paraId="0E0435A0"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56+456</w:t>
            </w:r>
          </w:p>
        </w:tc>
        <w:tc>
          <w:tcPr>
            <w:tcW w:w="507" w:type="dxa"/>
            <w:tcBorders>
              <w:top w:val="nil"/>
              <w:left w:val="single" w:sz="4" w:space="0" w:color="auto"/>
              <w:bottom w:val="single" w:sz="4" w:space="0" w:color="auto"/>
              <w:right w:val="single" w:sz="4" w:space="0" w:color="auto"/>
            </w:tcBorders>
            <w:shd w:val="clear" w:color="auto" w:fill="auto"/>
          </w:tcPr>
          <w:p w14:paraId="1E1A0663" w14:textId="15A6580C"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52</w:t>
            </w:r>
          </w:p>
        </w:tc>
      </w:tr>
      <w:tr w:rsidR="00C00127" w:rsidRPr="00CE0B5A" w14:paraId="1141392D" w14:textId="6773CF31" w:rsidTr="00294B3B">
        <w:trPr>
          <w:trHeight w:val="300"/>
        </w:trPr>
        <w:tc>
          <w:tcPr>
            <w:tcW w:w="715" w:type="dxa"/>
            <w:noWrap/>
            <w:hideMark/>
          </w:tcPr>
          <w:p w14:paraId="10E0F821" w14:textId="030CD336" w:rsidR="00C00127" w:rsidRPr="00CE0B5A" w:rsidRDefault="00C00127" w:rsidP="00C00127">
            <w:pPr>
              <w:rPr>
                <w:rFonts w:cs="Times New Roman"/>
                <w:iCs/>
                <w:sz w:val="24"/>
                <w:szCs w:val="24"/>
                <w:lang w:val="sr-Cyrl-CS"/>
              </w:rPr>
            </w:pPr>
            <w:r w:rsidRPr="00CE0B5A">
              <w:rPr>
                <w:rFonts w:cs="Times New Roman"/>
                <w:iCs/>
                <w:sz w:val="24"/>
                <w:szCs w:val="24"/>
                <w:lang w:val="sr-Cyrl-CS"/>
              </w:rPr>
              <w:t>109</w:t>
            </w:r>
            <w:r w:rsidR="00B46A58" w:rsidRPr="00CE0B5A">
              <w:rPr>
                <w:rFonts w:cs="Times New Roman"/>
                <w:iCs/>
                <w:sz w:val="24"/>
                <w:szCs w:val="24"/>
                <w:lang w:val="sr-Cyrl-CS"/>
              </w:rPr>
              <w:t>.</w:t>
            </w:r>
          </w:p>
        </w:tc>
        <w:tc>
          <w:tcPr>
            <w:tcW w:w="1055" w:type="dxa"/>
            <w:noWrap/>
            <w:hideMark/>
          </w:tcPr>
          <w:p w14:paraId="219BC0D7"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УЕ16</w:t>
            </w:r>
          </w:p>
        </w:tc>
        <w:tc>
          <w:tcPr>
            <w:tcW w:w="3097" w:type="dxa"/>
            <w:noWrap/>
            <w:hideMark/>
          </w:tcPr>
          <w:p w14:paraId="6F41AA1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w:t>
            </w:r>
          </w:p>
        </w:tc>
        <w:tc>
          <w:tcPr>
            <w:tcW w:w="1433" w:type="dxa"/>
            <w:noWrap/>
            <w:hideMark/>
          </w:tcPr>
          <w:p w14:paraId="4526C763"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w:t>
            </w:r>
          </w:p>
        </w:tc>
        <w:tc>
          <w:tcPr>
            <w:tcW w:w="1464" w:type="dxa"/>
            <w:noWrap/>
            <w:hideMark/>
          </w:tcPr>
          <w:p w14:paraId="7BBC003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7660793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планирано</w:t>
            </w:r>
          </w:p>
        </w:tc>
        <w:tc>
          <w:tcPr>
            <w:tcW w:w="3805" w:type="dxa"/>
            <w:noWrap/>
            <w:vAlign w:val="center"/>
            <w:hideMark/>
          </w:tcPr>
          <w:p w14:paraId="6E1656E4"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6A10600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56+669</w:t>
            </w:r>
          </w:p>
        </w:tc>
        <w:tc>
          <w:tcPr>
            <w:tcW w:w="507" w:type="dxa"/>
            <w:tcBorders>
              <w:top w:val="nil"/>
              <w:left w:val="single" w:sz="4" w:space="0" w:color="auto"/>
              <w:bottom w:val="single" w:sz="4" w:space="0" w:color="auto"/>
              <w:right w:val="single" w:sz="4" w:space="0" w:color="auto"/>
            </w:tcBorders>
            <w:shd w:val="clear" w:color="auto" w:fill="auto"/>
          </w:tcPr>
          <w:p w14:paraId="60E072BA" w14:textId="298C8FD0"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52</w:t>
            </w:r>
          </w:p>
        </w:tc>
      </w:tr>
      <w:tr w:rsidR="00C00127" w:rsidRPr="00CE0B5A" w14:paraId="499B0ADB" w14:textId="1D9E20F0" w:rsidTr="00294B3B">
        <w:trPr>
          <w:trHeight w:val="300"/>
        </w:trPr>
        <w:tc>
          <w:tcPr>
            <w:tcW w:w="715" w:type="dxa"/>
            <w:noWrap/>
            <w:hideMark/>
          </w:tcPr>
          <w:p w14:paraId="0E3B2926" w14:textId="77A9D576" w:rsidR="00C00127" w:rsidRPr="00CE0B5A" w:rsidRDefault="00C00127" w:rsidP="00C00127">
            <w:pPr>
              <w:rPr>
                <w:rFonts w:cs="Times New Roman"/>
                <w:iCs/>
                <w:sz w:val="24"/>
                <w:szCs w:val="24"/>
                <w:lang w:val="sr-Cyrl-CS"/>
              </w:rPr>
            </w:pPr>
            <w:r w:rsidRPr="00CE0B5A">
              <w:rPr>
                <w:rFonts w:cs="Times New Roman"/>
                <w:iCs/>
                <w:sz w:val="24"/>
                <w:szCs w:val="24"/>
                <w:lang w:val="sr-Cyrl-CS"/>
              </w:rPr>
              <w:t>110</w:t>
            </w:r>
            <w:r w:rsidR="00B46A58" w:rsidRPr="00CE0B5A">
              <w:rPr>
                <w:rFonts w:cs="Times New Roman"/>
                <w:iCs/>
                <w:sz w:val="24"/>
                <w:szCs w:val="24"/>
                <w:lang w:val="sr-Cyrl-CS"/>
              </w:rPr>
              <w:t>.</w:t>
            </w:r>
          </w:p>
        </w:tc>
        <w:tc>
          <w:tcPr>
            <w:tcW w:w="1055" w:type="dxa"/>
            <w:noWrap/>
            <w:hideMark/>
          </w:tcPr>
          <w:p w14:paraId="0EA65A5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УЕ17</w:t>
            </w:r>
          </w:p>
        </w:tc>
        <w:tc>
          <w:tcPr>
            <w:tcW w:w="3097" w:type="dxa"/>
            <w:noWrap/>
            <w:hideMark/>
          </w:tcPr>
          <w:p w14:paraId="1EE3A22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ДВ 110 kV бр. 147/2</w:t>
            </w:r>
          </w:p>
        </w:tc>
        <w:tc>
          <w:tcPr>
            <w:tcW w:w="1433" w:type="dxa"/>
            <w:noWrap/>
            <w:hideMark/>
          </w:tcPr>
          <w:p w14:paraId="1DD08C0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w:t>
            </w:r>
          </w:p>
        </w:tc>
        <w:tc>
          <w:tcPr>
            <w:tcW w:w="1464" w:type="dxa"/>
            <w:noWrap/>
            <w:hideMark/>
          </w:tcPr>
          <w:p w14:paraId="6497FA6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356DF472"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планирано</w:t>
            </w:r>
          </w:p>
        </w:tc>
        <w:tc>
          <w:tcPr>
            <w:tcW w:w="3805" w:type="dxa"/>
            <w:noWrap/>
            <w:vAlign w:val="center"/>
            <w:hideMark/>
          </w:tcPr>
          <w:p w14:paraId="564787A3"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226" w:type="dxa"/>
            <w:noWrap/>
            <w:hideMark/>
          </w:tcPr>
          <w:p w14:paraId="112B6A55"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56+740</w:t>
            </w:r>
          </w:p>
        </w:tc>
        <w:tc>
          <w:tcPr>
            <w:tcW w:w="507" w:type="dxa"/>
            <w:tcBorders>
              <w:top w:val="nil"/>
              <w:left w:val="single" w:sz="4" w:space="0" w:color="auto"/>
              <w:bottom w:val="single" w:sz="4" w:space="0" w:color="auto"/>
              <w:right w:val="single" w:sz="4" w:space="0" w:color="auto"/>
            </w:tcBorders>
            <w:shd w:val="clear" w:color="auto" w:fill="auto"/>
          </w:tcPr>
          <w:p w14:paraId="56626915" w14:textId="1075F508"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51</w:t>
            </w:r>
          </w:p>
        </w:tc>
      </w:tr>
      <w:tr w:rsidR="00C00127" w:rsidRPr="00CE0B5A" w14:paraId="25FE257A" w14:textId="186638ED" w:rsidTr="00294B3B">
        <w:trPr>
          <w:trHeight w:val="300"/>
        </w:trPr>
        <w:tc>
          <w:tcPr>
            <w:tcW w:w="715" w:type="dxa"/>
            <w:noWrap/>
            <w:hideMark/>
          </w:tcPr>
          <w:p w14:paraId="5BFC5471" w14:textId="0A464839" w:rsidR="00C00127" w:rsidRPr="00CE0B5A" w:rsidRDefault="00C00127" w:rsidP="00C00127">
            <w:pPr>
              <w:rPr>
                <w:rFonts w:cs="Times New Roman"/>
                <w:iCs/>
                <w:sz w:val="24"/>
                <w:szCs w:val="24"/>
                <w:lang w:val="sr-Cyrl-CS"/>
              </w:rPr>
            </w:pPr>
            <w:r w:rsidRPr="00CE0B5A">
              <w:rPr>
                <w:rFonts w:cs="Times New Roman"/>
                <w:iCs/>
                <w:sz w:val="24"/>
                <w:szCs w:val="24"/>
                <w:lang w:val="sr-Cyrl-CS"/>
              </w:rPr>
              <w:lastRenderedPageBreak/>
              <w:t>111</w:t>
            </w:r>
            <w:r w:rsidR="00B46A58" w:rsidRPr="00CE0B5A">
              <w:rPr>
                <w:rFonts w:cs="Times New Roman"/>
                <w:iCs/>
                <w:sz w:val="24"/>
                <w:szCs w:val="24"/>
                <w:lang w:val="sr-Cyrl-CS"/>
              </w:rPr>
              <w:t>.</w:t>
            </w:r>
          </w:p>
        </w:tc>
        <w:tc>
          <w:tcPr>
            <w:tcW w:w="1055" w:type="dxa"/>
            <w:noWrap/>
            <w:hideMark/>
          </w:tcPr>
          <w:p w14:paraId="7A40479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УТК18</w:t>
            </w:r>
          </w:p>
        </w:tc>
        <w:tc>
          <w:tcPr>
            <w:tcW w:w="3097" w:type="dxa"/>
            <w:noWrap/>
            <w:hideMark/>
          </w:tcPr>
          <w:p w14:paraId="0F0681AF"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TCG_KABL_OPTIKA_POST</w:t>
            </w:r>
          </w:p>
        </w:tc>
        <w:tc>
          <w:tcPr>
            <w:tcW w:w="1433" w:type="dxa"/>
            <w:noWrap/>
            <w:hideMark/>
          </w:tcPr>
          <w:p w14:paraId="07A9E1BB"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w:t>
            </w:r>
          </w:p>
        </w:tc>
        <w:tc>
          <w:tcPr>
            <w:tcW w:w="1464" w:type="dxa"/>
            <w:noWrap/>
            <w:hideMark/>
          </w:tcPr>
          <w:p w14:paraId="1B457D8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53ED7F88"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594255ED"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226" w:type="dxa"/>
            <w:noWrap/>
            <w:hideMark/>
          </w:tcPr>
          <w:p w14:paraId="60E756E9"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56+840</w:t>
            </w:r>
          </w:p>
        </w:tc>
        <w:tc>
          <w:tcPr>
            <w:tcW w:w="507" w:type="dxa"/>
            <w:tcBorders>
              <w:top w:val="nil"/>
              <w:left w:val="single" w:sz="4" w:space="0" w:color="auto"/>
              <w:bottom w:val="single" w:sz="4" w:space="0" w:color="auto"/>
              <w:right w:val="single" w:sz="4" w:space="0" w:color="auto"/>
            </w:tcBorders>
            <w:shd w:val="clear" w:color="auto" w:fill="auto"/>
          </w:tcPr>
          <w:p w14:paraId="24A29DF6" w14:textId="1845FEE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53</w:t>
            </w:r>
          </w:p>
        </w:tc>
      </w:tr>
      <w:tr w:rsidR="00C00127" w:rsidRPr="00CE0B5A" w14:paraId="0AE92D3E" w14:textId="0D92B33F" w:rsidTr="00294B3B">
        <w:trPr>
          <w:trHeight w:val="300"/>
        </w:trPr>
        <w:tc>
          <w:tcPr>
            <w:tcW w:w="715" w:type="dxa"/>
            <w:noWrap/>
            <w:hideMark/>
          </w:tcPr>
          <w:p w14:paraId="21F08453" w14:textId="287C3C0E" w:rsidR="00C00127" w:rsidRPr="00CE0B5A" w:rsidRDefault="00C00127" w:rsidP="00C00127">
            <w:pPr>
              <w:rPr>
                <w:rFonts w:cs="Times New Roman"/>
                <w:iCs/>
                <w:sz w:val="24"/>
                <w:szCs w:val="24"/>
                <w:lang w:val="sr-Cyrl-CS"/>
              </w:rPr>
            </w:pPr>
            <w:r w:rsidRPr="00CE0B5A">
              <w:rPr>
                <w:rFonts w:cs="Times New Roman"/>
                <w:iCs/>
                <w:sz w:val="24"/>
                <w:szCs w:val="24"/>
                <w:lang w:val="sr-Cyrl-CS"/>
              </w:rPr>
              <w:t>112</w:t>
            </w:r>
            <w:r w:rsidR="00B46A58" w:rsidRPr="00CE0B5A">
              <w:rPr>
                <w:rFonts w:cs="Times New Roman"/>
                <w:iCs/>
                <w:sz w:val="24"/>
                <w:szCs w:val="24"/>
                <w:lang w:val="sr-Cyrl-CS"/>
              </w:rPr>
              <w:t>.</w:t>
            </w:r>
          </w:p>
        </w:tc>
        <w:tc>
          <w:tcPr>
            <w:tcW w:w="1055" w:type="dxa"/>
            <w:noWrap/>
            <w:hideMark/>
          </w:tcPr>
          <w:p w14:paraId="2311372D"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УП73</w:t>
            </w:r>
          </w:p>
        </w:tc>
        <w:tc>
          <w:tcPr>
            <w:tcW w:w="3097" w:type="dxa"/>
            <w:noWrap/>
            <w:hideMark/>
          </w:tcPr>
          <w:p w14:paraId="667E76B6"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ДП IIA реда-166</w:t>
            </w:r>
          </w:p>
        </w:tc>
        <w:tc>
          <w:tcPr>
            <w:tcW w:w="1433" w:type="dxa"/>
            <w:noWrap/>
            <w:hideMark/>
          </w:tcPr>
          <w:p w14:paraId="1C9D1B41"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 I</w:t>
            </w:r>
          </w:p>
        </w:tc>
        <w:tc>
          <w:tcPr>
            <w:tcW w:w="1464" w:type="dxa"/>
            <w:noWrap/>
            <w:hideMark/>
          </w:tcPr>
          <w:p w14:paraId="522B5F1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Бор</w:t>
            </w:r>
          </w:p>
        </w:tc>
        <w:tc>
          <w:tcPr>
            <w:tcW w:w="1259" w:type="dxa"/>
            <w:noWrap/>
            <w:hideMark/>
          </w:tcPr>
          <w:p w14:paraId="64EC8E7C"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постојеће</w:t>
            </w:r>
          </w:p>
        </w:tc>
        <w:tc>
          <w:tcPr>
            <w:tcW w:w="3805" w:type="dxa"/>
            <w:noWrap/>
            <w:vAlign w:val="center"/>
            <w:hideMark/>
          </w:tcPr>
          <w:p w14:paraId="622318AA" w14:textId="77777777" w:rsidR="00C00127" w:rsidRPr="00CE0B5A" w:rsidRDefault="00C00127" w:rsidP="00C00127">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226" w:type="dxa"/>
            <w:noWrap/>
            <w:hideMark/>
          </w:tcPr>
          <w:p w14:paraId="777627FE" w14:textId="77777777" w:rsidR="00C00127" w:rsidRPr="00CE0B5A" w:rsidRDefault="00C00127" w:rsidP="00C00127">
            <w:pPr>
              <w:rPr>
                <w:rFonts w:cs="Times New Roman"/>
                <w:iCs/>
                <w:sz w:val="24"/>
                <w:szCs w:val="24"/>
                <w:lang w:val="sr-Cyrl-CS"/>
              </w:rPr>
            </w:pPr>
            <w:r w:rsidRPr="00CE0B5A">
              <w:rPr>
                <w:rFonts w:cs="Times New Roman"/>
                <w:iCs/>
                <w:sz w:val="24"/>
                <w:szCs w:val="24"/>
                <w:lang w:val="sr-Cyrl-CS"/>
              </w:rPr>
              <w:t>km 56+847</w:t>
            </w:r>
          </w:p>
        </w:tc>
        <w:tc>
          <w:tcPr>
            <w:tcW w:w="507" w:type="dxa"/>
            <w:tcBorders>
              <w:top w:val="nil"/>
              <w:left w:val="single" w:sz="4" w:space="0" w:color="auto"/>
              <w:bottom w:val="single" w:sz="4" w:space="0" w:color="auto"/>
              <w:right w:val="single" w:sz="4" w:space="0" w:color="auto"/>
            </w:tcBorders>
            <w:shd w:val="clear" w:color="auto" w:fill="auto"/>
          </w:tcPr>
          <w:p w14:paraId="4FF3394C" w14:textId="505103AA" w:rsidR="00C00127" w:rsidRPr="00CE0B5A" w:rsidRDefault="00C00127" w:rsidP="00C0002A">
            <w:pPr>
              <w:jc w:val="left"/>
              <w:rPr>
                <w:rFonts w:cs="Times New Roman"/>
                <w:iCs/>
                <w:sz w:val="24"/>
                <w:szCs w:val="24"/>
                <w:lang w:val="sr-Cyrl-CS"/>
              </w:rPr>
            </w:pPr>
            <w:r w:rsidRPr="00CE0B5A">
              <w:rPr>
                <w:rFonts w:cs="Times New Roman"/>
                <w:color w:val="000000"/>
                <w:sz w:val="24"/>
                <w:szCs w:val="24"/>
                <w:lang w:val="sr-Cyrl-CS"/>
              </w:rPr>
              <w:t>53</w:t>
            </w:r>
          </w:p>
        </w:tc>
      </w:tr>
    </w:tbl>
    <w:p w14:paraId="7401021D" w14:textId="77777777" w:rsidR="000B2487" w:rsidRPr="00CE0B5A" w:rsidRDefault="000B2487" w:rsidP="007D5A49">
      <w:pPr>
        <w:rPr>
          <w:rFonts w:cs="Times New Roman"/>
          <w:iCs/>
          <w:sz w:val="24"/>
          <w:szCs w:val="24"/>
          <w:lang w:val="sr-Cyrl-CS"/>
        </w:rPr>
      </w:pPr>
    </w:p>
    <w:p w14:paraId="54547735" w14:textId="2D9FD53B" w:rsidR="00D963D7" w:rsidRPr="00CE0B5A" w:rsidRDefault="00D963D7" w:rsidP="00217683">
      <w:pPr>
        <w:jc w:val="center"/>
        <w:rPr>
          <w:rFonts w:eastAsia="Calibri" w:cs="Times New Roman"/>
          <w:iCs/>
          <w:sz w:val="24"/>
          <w:szCs w:val="24"/>
          <w:lang w:val="sr-Cyrl-CS"/>
        </w:rPr>
      </w:pPr>
      <w:r w:rsidRPr="00CE0B5A">
        <w:rPr>
          <w:rFonts w:eastAsia="Calibri" w:cs="Times New Roman"/>
          <w:iCs/>
          <w:sz w:val="24"/>
          <w:szCs w:val="24"/>
          <w:lang w:val="sr-Cyrl-CS"/>
        </w:rPr>
        <w:t>ДВ 400 kV ТС „Бор 6</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 РП „Ђердап 1</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(расецање и увођење ДВ 400 kV бр. 401/2 у ТС Бор 6), (Лот 3)</w:t>
      </w:r>
    </w:p>
    <w:tbl>
      <w:tblPr>
        <w:tblStyle w:val="TableGrid"/>
        <w:tblW w:w="14561" w:type="dxa"/>
        <w:tblLook w:val="04A0" w:firstRow="1" w:lastRow="0" w:firstColumn="1" w:lastColumn="0" w:noHBand="0" w:noVBand="1"/>
      </w:tblPr>
      <w:tblGrid>
        <w:gridCol w:w="703"/>
        <w:gridCol w:w="1223"/>
        <w:gridCol w:w="3947"/>
        <w:gridCol w:w="1268"/>
        <w:gridCol w:w="1269"/>
        <w:gridCol w:w="1276"/>
        <w:gridCol w:w="3383"/>
        <w:gridCol w:w="981"/>
        <w:gridCol w:w="511"/>
      </w:tblGrid>
      <w:tr w:rsidR="007404D5" w:rsidRPr="00CE0B5A" w14:paraId="10FCA224" w14:textId="59E9F38A" w:rsidTr="007404D5">
        <w:trPr>
          <w:trHeight w:val="300"/>
          <w:tblHeader/>
        </w:trPr>
        <w:tc>
          <w:tcPr>
            <w:tcW w:w="715" w:type="dxa"/>
            <w:noWrap/>
          </w:tcPr>
          <w:p w14:paraId="585EF8C3" w14:textId="6DE1610F" w:rsidR="00C00127" w:rsidRPr="00CE0B5A" w:rsidRDefault="00C00127" w:rsidP="00FD2475">
            <w:pPr>
              <w:jc w:val="center"/>
              <w:rPr>
                <w:rFonts w:cs="Times New Roman"/>
                <w:bCs/>
                <w:sz w:val="24"/>
                <w:szCs w:val="24"/>
                <w:lang w:val="sr-Cyrl-CS"/>
              </w:rPr>
            </w:pPr>
            <w:r w:rsidRPr="00CE0B5A">
              <w:rPr>
                <w:rFonts w:eastAsia="Calibri" w:cs="Times New Roman"/>
                <w:bCs/>
                <w:sz w:val="24"/>
                <w:szCs w:val="24"/>
                <w:lang w:val="sr-Cyrl-CS"/>
              </w:rPr>
              <w:t>Р. бр.</w:t>
            </w:r>
          </w:p>
        </w:tc>
        <w:tc>
          <w:tcPr>
            <w:tcW w:w="1115" w:type="dxa"/>
            <w:noWrap/>
          </w:tcPr>
          <w:p w14:paraId="4E7A2462" w14:textId="7A5562DF" w:rsidR="00C00127" w:rsidRPr="00CE0B5A" w:rsidRDefault="00C00127" w:rsidP="00FD2475">
            <w:pPr>
              <w:jc w:val="center"/>
              <w:rPr>
                <w:rFonts w:cs="Times New Roman"/>
                <w:bCs/>
                <w:sz w:val="24"/>
                <w:szCs w:val="24"/>
                <w:lang w:val="sr-Cyrl-CS"/>
              </w:rPr>
            </w:pPr>
            <w:r w:rsidRPr="00CE0B5A">
              <w:rPr>
                <w:rFonts w:eastAsia="Calibri" w:cs="Times New Roman"/>
                <w:bCs/>
                <w:sz w:val="24"/>
                <w:szCs w:val="24"/>
                <w:lang w:val="sr-Cyrl-CS"/>
              </w:rPr>
              <w:t>Ознака укрштања</w:t>
            </w:r>
          </w:p>
        </w:tc>
        <w:tc>
          <w:tcPr>
            <w:tcW w:w="3927" w:type="dxa"/>
            <w:noWrap/>
          </w:tcPr>
          <w:p w14:paraId="3ED2B1BF" w14:textId="38BF10E7" w:rsidR="00C00127" w:rsidRPr="00CE0B5A" w:rsidRDefault="00C00127" w:rsidP="00FD2475">
            <w:pPr>
              <w:jc w:val="center"/>
              <w:rPr>
                <w:rFonts w:cs="Times New Roman"/>
                <w:bCs/>
                <w:sz w:val="24"/>
                <w:szCs w:val="24"/>
                <w:lang w:val="sr-Cyrl-CS"/>
              </w:rPr>
            </w:pPr>
            <w:r w:rsidRPr="00CE0B5A">
              <w:rPr>
                <w:rFonts w:eastAsia="Calibri" w:cs="Times New Roman"/>
                <w:bCs/>
                <w:sz w:val="24"/>
                <w:szCs w:val="24"/>
                <w:lang w:val="sr-Cyrl-CS"/>
              </w:rPr>
              <w:t>Објекат</w:t>
            </w:r>
          </w:p>
        </w:tc>
        <w:tc>
          <w:tcPr>
            <w:tcW w:w="1262" w:type="dxa"/>
            <w:noWrap/>
          </w:tcPr>
          <w:p w14:paraId="33F9C6AD" w14:textId="14F84C8E" w:rsidR="00C00127" w:rsidRPr="00CE0B5A" w:rsidRDefault="00C00127" w:rsidP="00FD2475">
            <w:pPr>
              <w:jc w:val="center"/>
              <w:rPr>
                <w:rFonts w:cs="Times New Roman"/>
                <w:bCs/>
                <w:sz w:val="24"/>
                <w:szCs w:val="24"/>
                <w:lang w:val="sr-Cyrl-CS"/>
              </w:rPr>
            </w:pPr>
            <w:r w:rsidRPr="00CE0B5A">
              <w:rPr>
                <w:rFonts w:eastAsia="Calibri" w:cs="Times New Roman"/>
                <w:bCs/>
                <w:sz w:val="24"/>
                <w:szCs w:val="24"/>
                <w:lang w:val="sr-Cyrl-CS"/>
              </w:rPr>
              <w:t>КО</w:t>
            </w:r>
          </w:p>
        </w:tc>
        <w:tc>
          <w:tcPr>
            <w:tcW w:w="1296" w:type="dxa"/>
            <w:noWrap/>
          </w:tcPr>
          <w:p w14:paraId="1768280A" w14:textId="77777777" w:rsidR="00C00127" w:rsidRPr="00CE0B5A" w:rsidRDefault="00C00127" w:rsidP="00FD2475">
            <w:pPr>
              <w:jc w:val="center"/>
              <w:rPr>
                <w:rFonts w:eastAsia="Calibri" w:cs="Times New Roman"/>
                <w:bCs/>
                <w:sz w:val="24"/>
                <w:szCs w:val="24"/>
                <w:lang w:val="sr-Cyrl-CS"/>
              </w:rPr>
            </w:pPr>
            <w:r w:rsidRPr="00CE0B5A">
              <w:rPr>
                <w:rFonts w:eastAsia="Calibri" w:cs="Times New Roman"/>
                <w:bCs/>
                <w:sz w:val="24"/>
                <w:szCs w:val="24"/>
                <w:lang w:val="sr-Cyrl-CS"/>
              </w:rPr>
              <w:t>Општина/</w:t>
            </w:r>
          </w:p>
          <w:p w14:paraId="1047AFF8" w14:textId="76D2FE06" w:rsidR="00C00127" w:rsidRPr="00CE0B5A" w:rsidRDefault="00C00127" w:rsidP="00FD2475">
            <w:pPr>
              <w:jc w:val="center"/>
              <w:rPr>
                <w:rFonts w:cs="Times New Roman"/>
                <w:bCs/>
                <w:sz w:val="24"/>
                <w:szCs w:val="24"/>
                <w:lang w:val="sr-Cyrl-CS"/>
              </w:rPr>
            </w:pPr>
            <w:r w:rsidRPr="00CE0B5A">
              <w:rPr>
                <w:rFonts w:eastAsia="Calibri" w:cs="Times New Roman"/>
                <w:bCs/>
                <w:sz w:val="24"/>
                <w:szCs w:val="24"/>
                <w:lang w:val="sr-Cyrl-CS"/>
              </w:rPr>
              <w:t>Град</w:t>
            </w:r>
          </w:p>
        </w:tc>
        <w:tc>
          <w:tcPr>
            <w:tcW w:w="1270" w:type="dxa"/>
            <w:noWrap/>
          </w:tcPr>
          <w:p w14:paraId="29367DC2" w14:textId="7F179731" w:rsidR="00C00127" w:rsidRPr="00CE0B5A" w:rsidRDefault="00C00127" w:rsidP="00FD2475">
            <w:pPr>
              <w:jc w:val="center"/>
              <w:rPr>
                <w:rFonts w:cs="Times New Roman"/>
                <w:bCs/>
                <w:sz w:val="24"/>
                <w:szCs w:val="24"/>
                <w:lang w:val="sr-Cyrl-CS"/>
              </w:rPr>
            </w:pPr>
            <w:r w:rsidRPr="00CE0B5A">
              <w:rPr>
                <w:rFonts w:eastAsia="Calibri" w:cs="Times New Roman"/>
                <w:bCs/>
                <w:sz w:val="24"/>
                <w:szCs w:val="24"/>
                <w:lang w:val="sr-Cyrl-CS"/>
              </w:rPr>
              <w:t>Стање</w:t>
            </w:r>
          </w:p>
        </w:tc>
        <w:tc>
          <w:tcPr>
            <w:tcW w:w="3465" w:type="dxa"/>
            <w:noWrap/>
          </w:tcPr>
          <w:p w14:paraId="2A834BF4" w14:textId="47103F5E" w:rsidR="00C00127" w:rsidRPr="00CE0B5A" w:rsidRDefault="00C00127" w:rsidP="00FD2475">
            <w:pPr>
              <w:jc w:val="center"/>
              <w:rPr>
                <w:rFonts w:cs="Times New Roman"/>
                <w:bCs/>
                <w:sz w:val="24"/>
                <w:szCs w:val="24"/>
                <w:lang w:val="sr-Cyrl-CS"/>
              </w:rPr>
            </w:pPr>
            <w:r w:rsidRPr="00CE0B5A">
              <w:rPr>
                <w:rFonts w:eastAsia="Calibri" w:cs="Times New Roman"/>
                <w:bCs/>
                <w:sz w:val="24"/>
                <w:szCs w:val="24"/>
                <w:lang w:val="sr-Cyrl-CS"/>
              </w:rPr>
              <w:t>Опис укрштања</w:t>
            </w:r>
          </w:p>
        </w:tc>
        <w:tc>
          <w:tcPr>
            <w:tcW w:w="1001" w:type="dxa"/>
            <w:noWrap/>
          </w:tcPr>
          <w:p w14:paraId="0A058644" w14:textId="373E9628" w:rsidR="00C00127" w:rsidRPr="00CE0B5A" w:rsidRDefault="00596323" w:rsidP="00FD2475">
            <w:pPr>
              <w:jc w:val="center"/>
              <w:rPr>
                <w:rFonts w:cs="Times New Roman"/>
                <w:bCs/>
                <w:sz w:val="24"/>
                <w:szCs w:val="24"/>
                <w:lang w:val="sr-Cyrl-CS"/>
              </w:rPr>
            </w:pPr>
            <w:r w:rsidRPr="00CE0B5A">
              <w:rPr>
                <w:rFonts w:eastAsia="Calibri" w:cs="Times New Roman"/>
                <w:bCs/>
                <w:sz w:val="24"/>
                <w:szCs w:val="24"/>
                <w:lang w:val="sr-Cyrl-CS"/>
              </w:rPr>
              <w:t>Стац. k</w:t>
            </w:r>
            <w:r w:rsidR="00C00127" w:rsidRPr="00CE0B5A">
              <w:rPr>
                <w:rFonts w:eastAsia="Calibri" w:cs="Times New Roman"/>
                <w:bCs/>
                <w:sz w:val="24"/>
                <w:szCs w:val="24"/>
                <w:lang w:val="sr-Cyrl-CS"/>
              </w:rPr>
              <w:t>m</w:t>
            </w:r>
          </w:p>
        </w:tc>
        <w:tc>
          <w:tcPr>
            <w:tcW w:w="510" w:type="dxa"/>
          </w:tcPr>
          <w:p w14:paraId="7F30E479" w14:textId="346E1E47" w:rsidR="00C00127" w:rsidRPr="00CE0B5A" w:rsidRDefault="00C00127" w:rsidP="00FD2475">
            <w:pPr>
              <w:jc w:val="center"/>
              <w:rPr>
                <w:rFonts w:eastAsia="Calibri" w:cs="Times New Roman"/>
                <w:bCs/>
                <w:sz w:val="24"/>
                <w:szCs w:val="24"/>
                <w:lang w:val="sr-Cyrl-CS"/>
              </w:rPr>
            </w:pPr>
            <w:r w:rsidRPr="00CE0B5A">
              <w:rPr>
                <w:rFonts w:eastAsia="Calibri" w:cs="Times New Roman"/>
                <w:bCs/>
                <w:sz w:val="24"/>
                <w:szCs w:val="24"/>
                <w:lang w:val="sr-Cyrl-CS"/>
              </w:rPr>
              <w:t>Л. бр.</w:t>
            </w:r>
          </w:p>
        </w:tc>
      </w:tr>
      <w:tr w:rsidR="007404D5" w:rsidRPr="00CE0B5A" w14:paraId="2A8978ED" w14:textId="11B9F304" w:rsidTr="007404D5">
        <w:trPr>
          <w:trHeight w:val="300"/>
        </w:trPr>
        <w:tc>
          <w:tcPr>
            <w:tcW w:w="715" w:type="dxa"/>
            <w:noWrap/>
            <w:hideMark/>
          </w:tcPr>
          <w:p w14:paraId="14A762E8" w14:textId="348A634C" w:rsidR="00943BD0" w:rsidRPr="00CE0B5A" w:rsidRDefault="00943BD0" w:rsidP="00943BD0">
            <w:pPr>
              <w:rPr>
                <w:rFonts w:cs="Times New Roman"/>
                <w:iCs/>
                <w:sz w:val="24"/>
                <w:szCs w:val="24"/>
                <w:lang w:val="sr-Cyrl-CS"/>
              </w:rPr>
            </w:pPr>
            <w:r w:rsidRPr="00CE0B5A">
              <w:rPr>
                <w:rFonts w:cs="Times New Roman"/>
                <w:iCs/>
                <w:sz w:val="24"/>
                <w:szCs w:val="24"/>
                <w:lang w:val="sr-Cyrl-CS"/>
              </w:rPr>
              <w:t>1</w:t>
            </w:r>
            <w:r w:rsidR="00B46A58" w:rsidRPr="00CE0B5A">
              <w:rPr>
                <w:rFonts w:cs="Times New Roman"/>
                <w:iCs/>
                <w:sz w:val="24"/>
                <w:szCs w:val="24"/>
                <w:lang w:val="sr-Cyrl-CS"/>
              </w:rPr>
              <w:t>.</w:t>
            </w:r>
          </w:p>
        </w:tc>
        <w:tc>
          <w:tcPr>
            <w:tcW w:w="1115" w:type="dxa"/>
            <w:noWrap/>
            <w:hideMark/>
          </w:tcPr>
          <w:p w14:paraId="748A1E3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w:t>
            </w:r>
          </w:p>
        </w:tc>
        <w:tc>
          <w:tcPr>
            <w:tcW w:w="3927" w:type="dxa"/>
            <w:noWrap/>
            <w:hideMark/>
          </w:tcPr>
          <w:p w14:paraId="71B53BA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ДП IIA реда-166</w:t>
            </w:r>
          </w:p>
        </w:tc>
        <w:tc>
          <w:tcPr>
            <w:tcW w:w="1262" w:type="dxa"/>
            <w:noWrap/>
            <w:hideMark/>
          </w:tcPr>
          <w:p w14:paraId="50BF620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5921261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67C0633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AAAA9F7"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60474E0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0+053</w:t>
            </w:r>
          </w:p>
        </w:tc>
        <w:tc>
          <w:tcPr>
            <w:tcW w:w="510" w:type="dxa"/>
            <w:tcBorders>
              <w:top w:val="single" w:sz="4" w:space="0" w:color="auto"/>
              <w:left w:val="single" w:sz="4" w:space="0" w:color="auto"/>
              <w:bottom w:val="single" w:sz="4" w:space="0" w:color="auto"/>
              <w:right w:val="single" w:sz="4" w:space="0" w:color="auto"/>
            </w:tcBorders>
            <w:shd w:val="clear" w:color="auto" w:fill="auto"/>
          </w:tcPr>
          <w:p w14:paraId="25AC9A13" w14:textId="796CF4B2"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21</w:t>
            </w:r>
          </w:p>
        </w:tc>
      </w:tr>
      <w:tr w:rsidR="007404D5" w:rsidRPr="00CE0B5A" w14:paraId="5D1F4433" w14:textId="699F9887" w:rsidTr="007404D5">
        <w:trPr>
          <w:trHeight w:val="300"/>
        </w:trPr>
        <w:tc>
          <w:tcPr>
            <w:tcW w:w="715" w:type="dxa"/>
            <w:noWrap/>
            <w:hideMark/>
          </w:tcPr>
          <w:p w14:paraId="5C9967C1" w14:textId="0E34B8E5" w:rsidR="00943BD0" w:rsidRPr="00CE0B5A" w:rsidRDefault="00943BD0" w:rsidP="00943BD0">
            <w:pPr>
              <w:rPr>
                <w:rFonts w:cs="Times New Roman"/>
                <w:iCs/>
                <w:sz w:val="24"/>
                <w:szCs w:val="24"/>
                <w:lang w:val="sr-Cyrl-CS"/>
              </w:rPr>
            </w:pPr>
            <w:r w:rsidRPr="00CE0B5A">
              <w:rPr>
                <w:rFonts w:cs="Times New Roman"/>
                <w:iCs/>
                <w:sz w:val="24"/>
                <w:szCs w:val="24"/>
                <w:lang w:val="sr-Cyrl-CS"/>
              </w:rPr>
              <w:t>2</w:t>
            </w:r>
            <w:r w:rsidR="00B46A58" w:rsidRPr="00CE0B5A">
              <w:rPr>
                <w:rFonts w:cs="Times New Roman"/>
                <w:iCs/>
                <w:sz w:val="24"/>
                <w:szCs w:val="24"/>
                <w:lang w:val="sr-Cyrl-CS"/>
              </w:rPr>
              <w:t>.</w:t>
            </w:r>
          </w:p>
        </w:tc>
        <w:tc>
          <w:tcPr>
            <w:tcW w:w="1115" w:type="dxa"/>
            <w:noWrap/>
            <w:hideMark/>
          </w:tcPr>
          <w:p w14:paraId="042E488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УТК1</w:t>
            </w:r>
          </w:p>
        </w:tc>
        <w:tc>
          <w:tcPr>
            <w:tcW w:w="3927" w:type="dxa"/>
            <w:noWrap/>
            <w:hideMark/>
          </w:tcPr>
          <w:p w14:paraId="7EA2499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TCG_KABL_OPTIKA_F_VAZ_POST</w:t>
            </w:r>
          </w:p>
        </w:tc>
        <w:tc>
          <w:tcPr>
            <w:tcW w:w="1262" w:type="dxa"/>
            <w:noWrap/>
            <w:hideMark/>
          </w:tcPr>
          <w:p w14:paraId="32ED6C0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5955803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4025732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7BECA6C"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001" w:type="dxa"/>
            <w:noWrap/>
            <w:hideMark/>
          </w:tcPr>
          <w:p w14:paraId="6D6880B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0+060</w:t>
            </w:r>
          </w:p>
        </w:tc>
        <w:tc>
          <w:tcPr>
            <w:tcW w:w="510" w:type="dxa"/>
            <w:tcBorders>
              <w:top w:val="nil"/>
              <w:left w:val="single" w:sz="4" w:space="0" w:color="auto"/>
              <w:bottom w:val="single" w:sz="4" w:space="0" w:color="auto"/>
              <w:right w:val="single" w:sz="4" w:space="0" w:color="auto"/>
            </w:tcBorders>
            <w:shd w:val="clear" w:color="auto" w:fill="auto"/>
          </w:tcPr>
          <w:p w14:paraId="2AAB53C7" w14:textId="63F44E3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21</w:t>
            </w:r>
          </w:p>
        </w:tc>
      </w:tr>
      <w:tr w:rsidR="007404D5" w:rsidRPr="00CE0B5A" w14:paraId="384372FC" w14:textId="09B9BFE1" w:rsidTr="007404D5">
        <w:trPr>
          <w:trHeight w:val="300"/>
        </w:trPr>
        <w:tc>
          <w:tcPr>
            <w:tcW w:w="715" w:type="dxa"/>
            <w:noWrap/>
            <w:hideMark/>
          </w:tcPr>
          <w:p w14:paraId="13883045" w14:textId="2FA1013E" w:rsidR="00943BD0" w:rsidRPr="00CE0B5A" w:rsidRDefault="00943BD0" w:rsidP="00943BD0">
            <w:pPr>
              <w:rPr>
                <w:rFonts w:cs="Times New Roman"/>
                <w:iCs/>
                <w:sz w:val="24"/>
                <w:szCs w:val="24"/>
                <w:lang w:val="sr-Cyrl-CS"/>
              </w:rPr>
            </w:pPr>
            <w:r w:rsidRPr="00CE0B5A">
              <w:rPr>
                <w:rFonts w:cs="Times New Roman"/>
                <w:iCs/>
                <w:sz w:val="24"/>
                <w:szCs w:val="24"/>
                <w:lang w:val="sr-Cyrl-CS"/>
              </w:rPr>
              <w:t>3</w:t>
            </w:r>
            <w:r w:rsidR="00B46A58" w:rsidRPr="00CE0B5A">
              <w:rPr>
                <w:rFonts w:cs="Times New Roman"/>
                <w:iCs/>
                <w:sz w:val="24"/>
                <w:szCs w:val="24"/>
                <w:lang w:val="sr-Cyrl-CS"/>
              </w:rPr>
              <w:t>.</w:t>
            </w:r>
          </w:p>
        </w:tc>
        <w:tc>
          <w:tcPr>
            <w:tcW w:w="1115" w:type="dxa"/>
            <w:noWrap/>
            <w:hideMark/>
          </w:tcPr>
          <w:p w14:paraId="6AB0957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УПр1</w:t>
            </w:r>
          </w:p>
        </w:tc>
        <w:tc>
          <w:tcPr>
            <w:tcW w:w="3927" w:type="dxa"/>
            <w:noWrap/>
            <w:hideMark/>
          </w:tcPr>
          <w:p w14:paraId="1361E9B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Пруга</w:t>
            </w:r>
          </w:p>
        </w:tc>
        <w:tc>
          <w:tcPr>
            <w:tcW w:w="1262" w:type="dxa"/>
            <w:noWrap/>
            <w:hideMark/>
          </w:tcPr>
          <w:p w14:paraId="2E50E1C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6FF1B11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26244CA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99D4F40"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1001" w:type="dxa"/>
            <w:noWrap/>
            <w:hideMark/>
          </w:tcPr>
          <w:p w14:paraId="02F6270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0+208</w:t>
            </w:r>
          </w:p>
        </w:tc>
        <w:tc>
          <w:tcPr>
            <w:tcW w:w="510" w:type="dxa"/>
            <w:tcBorders>
              <w:top w:val="nil"/>
              <w:left w:val="single" w:sz="4" w:space="0" w:color="auto"/>
              <w:bottom w:val="single" w:sz="4" w:space="0" w:color="auto"/>
              <w:right w:val="single" w:sz="4" w:space="0" w:color="auto"/>
            </w:tcBorders>
            <w:shd w:val="clear" w:color="auto" w:fill="auto"/>
          </w:tcPr>
          <w:p w14:paraId="3602D243" w14:textId="2E6A8AD9"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21</w:t>
            </w:r>
          </w:p>
        </w:tc>
      </w:tr>
      <w:tr w:rsidR="007404D5" w:rsidRPr="00CE0B5A" w14:paraId="5191D856" w14:textId="25491EAC" w:rsidTr="007404D5">
        <w:trPr>
          <w:trHeight w:val="300"/>
        </w:trPr>
        <w:tc>
          <w:tcPr>
            <w:tcW w:w="715" w:type="dxa"/>
            <w:noWrap/>
            <w:hideMark/>
          </w:tcPr>
          <w:p w14:paraId="0E9EFFAD" w14:textId="735B6561" w:rsidR="00943BD0" w:rsidRPr="00CE0B5A" w:rsidRDefault="00943BD0" w:rsidP="00943BD0">
            <w:pPr>
              <w:rPr>
                <w:rFonts w:cs="Times New Roman"/>
                <w:iCs/>
                <w:sz w:val="24"/>
                <w:szCs w:val="24"/>
                <w:lang w:val="sr-Cyrl-CS"/>
              </w:rPr>
            </w:pPr>
            <w:r w:rsidRPr="00CE0B5A">
              <w:rPr>
                <w:rFonts w:cs="Times New Roman"/>
                <w:iCs/>
                <w:sz w:val="24"/>
                <w:szCs w:val="24"/>
                <w:lang w:val="sr-Cyrl-CS"/>
              </w:rPr>
              <w:t>4</w:t>
            </w:r>
            <w:r w:rsidR="00B46A58" w:rsidRPr="00CE0B5A">
              <w:rPr>
                <w:rFonts w:cs="Times New Roman"/>
                <w:iCs/>
                <w:sz w:val="24"/>
                <w:szCs w:val="24"/>
                <w:lang w:val="sr-Cyrl-CS"/>
              </w:rPr>
              <w:t>.</w:t>
            </w:r>
          </w:p>
        </w:tc>
        <w:tc>
          <w:tcPr>
            <w:tcW w:w="1115" w:type="dxa"/>
            <w:noWrap/>
            <w:hideMark/>
          </w:tcPr>
          <w:p w14:paraId="04C336F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УПр2</w:t>
            </w:r>
          </w:p>
        </w:tc>
        <w:tc>
          <w:tcPr>
            <w:tcW w:w="3927" w:type="dxa"/>
            <w:noWrap/>
            <w:hideMark/>
          </w:tcPr>
          <w:p w14:paraId="50204E2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Пруга</w:t>
            </w:r>
          </w:p>
        </w:tc>
        <w:tc>
          <w:tcPr>
            <w:tcW w:w="1262" w:type="dxa"/>
            <w:noWrap/>
            <w:hideMark/>
          </w:tcPr>
          <w:p w14:paraId="0263701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3BCFB2C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2A09DA9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7133449"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1001" w:type="dxa"/>
            <w:noWrap/>
            <w:hideMark/>
          </w:tcPr>
          <w:p w14:paraId="16C9AA2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0+791</w:t>
            </w:r>
          </w:p>
        </w:tc>
        <w:tc>
          <w:tcPr>
            <w:tcW w:w="510" w:type="dxa"/>
            <w:tcBorders>
              <w:top w:val="nil"/>
              <w:left w:val="single" w:sz="4" w:space="0" w:color="auto"/>
              <w:bottom w:val="single" w:sz="4" w:space="0" w:color="auto"/>
              <w:right w:val="single" w:sz="4" w:space="0" w:color="auto"/>
            </w:tcBorders>
            <w:shd w:val="clear" w:color="auto" w:fill="auto"/>
          </w:tcPr>
          <w:p w14:paraId="012A6728" w14:textId="485D7701"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21</w:t>
            </w:r>
          </w:p>
        </w:tc>
      </w:tr>
      <w:tr w:rsidR="007404D5" w:rsidRPr="00CE0B5A" w14:paraId="5D448A19" w14:textId="52C4259F" w:rsidTr="007404D5">
        <w:trPr>
          <w:trHeight w:val="300"/>
        </w:trPr>
        <w:tc>
          <w:tcPr>
            <w:tcW w:w="715" w:type="dxa"/>
            <w:noWrap/>
            <w:hideMark/>
          </w:tcPr>
          <w:p w14:paraId="6325353B" w14:textId="7F3A8E91" w:rsidR="00943BD0" w:rsidRPr="00CE0B5A" w:rsidRDefault="00943BD0" w:rsidP="00943BD0">
            <w:pPr>
              <w:rPr>
                <w:rFonts w:cs="Times New Roman"/>
                <w:iCs/>
                <w:sz w:val="24"/>
                <w:szCs w:val="24"/>
                <w:lang w:val="sr-Cyrl-CS"/>
              </w:rPr>
            </w:pPr>
            <w:r w:rsidRPr="00CE0B5A">
              <w:rPr>
                <w:rFonts w:cs="Times New Roman"/>
                <w:iCs/>
                <w:sz w:val="24"/>
                <w:szCs w:val="24"/>
                <w:lang w:val="sr-Cyrl-CS"/>
              </w:rPr>
              <w:t>5</w:t>
            </w:r>
            <w:r w:rsidR="00B46A58" w:rsidRPr="00CE0B5A">
              <w:rPr>
                <w:rFonts w:cs="Times New Roman"/>
                <w:iCs/>
                <w:sz w:val="24"/>
                <w:szCs w:val="24"/>
                <w:lang w:val="sr-Cyrl-CS"/>
              </w:rPr>
              <w:t>.</w:t>
            </w:r>
          </w:p>
        </w:tc>
        <w:tc>
          <w:tcPr>
            <w:tcW w:w="1115" w:type="dxa"/>
            <w:noWrap/>
            <w:hideMark/>
          </w:tcPr>
          <w:p w14:paraId="2577F80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w:t>
            </w:r>
          </w:p>
        </w:tc>
        <w:tc>
          <w:tcPr>
            <w:tcW w:w="3927" w:type="dxa"/>
            <w:noWrap/>
            <w:hideMark/>
          </w:tcPr>
          <w:p w14:paraId="06738F2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1A474D6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3C71C69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73DC0B4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BA8C79B"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74FE5D0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1+246</w:t>
            </w:r>
          </w:p>
        </w:tc>
        <w:tc>
          <w:tcPr>
            <w:tcW w:w="510" w:type="dxa"/>
            <w:tcBorders>
              <w:top w:val="nil"/>
              <w:left w:val="single" w:sz="4" w:space="0" w:color="auto"/>
              <w:bottom w:val="single" w:sz="4" w:space="0" w:color="auto"/>
              <w:right w:val="single" w:sz="4" w:space="0" w:color="auto"/>
            </w:tcBorders>
            <w:shd w:val="clear" w:color="auto" w:fill="auto"/>
          </w:tcPr>
          <w:p w14:paraId="49E43887" w14:textId="44AB48D7"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21</w:t>
            </w:r>
          </w:p>
        </w:tc>
      </w:tr>
      <w:tr w:rsidR="007404D5" w:rsidRPr="00CE0B5A" w14:paraId="5CF852B7" w14:textId="53596A55" w:rsidTr="007404D5">
        <w:trPr>
          <w:trHeight w:val="300"/>
        </w:trPr>
        <w:tc>
          <w:tcPr>
            <w:tcW w:w="715" w:type="dxa"/>
            <w:noWrap/>
            <w:hideMark/>
          </w:tcPr>
          <w:p w14:paraId="2972BAEC" w14:textId="2CDEF7DB" w:rsidR="00943BD0" w:rsidRPr="00CE0B5A" w:rsidRDefault="00943BD0" w:rsidP="00943BD0">
            <w:pPr>
              <w:rPr>
                <w:rFonts w:cs="Times New Roman"/>
                <w:iCs/>
                <w:sz w:val="24"/>
                <w:szCs w:val="24"/>
                <w:lang w:val="sr-Cyrl-CS"/>
              </w:rPr>
            </w:pPr>
            <w:r w:rsidRPr="00CE0B5A">
              <w:rPr>
                <w:rFonts w:cs="Times New Roman"/>
                <w:iCs/>
                <w:sz w:val="24"/>
                <w:szCs w:val="24"/>
                <w:lang w:val="sr-Cyrl-CS"/>
              </w:rPr>
              <w:t>6</w:t>
            </w:r>
            <w:r w:rsidR="00B46A58" w:rsidRPr="00CE0B5A">
              <w:rPr>
                <w:rFonts w:cs="Times New Roman"/>
                <w:iCs/>
                <w:sz w:val="24"/>
                <w:szCs w:val="24"/>
                <w:lang w:val="sr-Cyrl-CS"/>
              </w:rPr>
              <w:t>.</w:t>
            </w:r>
          </w:p>
        </w:tc>
        <w:tc>
          <w:tcPr>
            <w:tcW w:w="1115" w:type="dxa"/>
            <w:noWrap/>
            <w:hideMark/>
          </w:tcPr>
          <w:p w14:paraId="3179C16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w:t>
            </w:r>
          </w:p>
        </w:tc>
        <w:tc>
          <w:tcPr>
            <w:tcW w:w="3927" w:type="dxa"/>
            <w:noWrap/>
            <w:hideMark/>
          </w:tcPr>
          <w:p w14:paraId="26FD8C2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7F7423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13B3DD5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7640517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C83094C"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6A0856D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2+157</w:t>
            </w:r>
          </w:p>
        </w:tc>
        <w:tc>
          <w:tcPr>
            <w:tcW w:w="510" w:type="dxa"/>
            <w:tcBorders>
              <w:top w:val="nil"/>
              <w:left w:val="single" w:sz="4" w:space="0" w:color="auto"/>
              <w:bottom w:val="single" w:sz="4" w:space="0" w:color="auto"/>
              <w:right w:val="single" w:sz="4" w:space="0" w:color="auto"/>
            </w:tcBorders>
            <w:shd w:val="clear" w:color="auto" w:fill="auto"/>
          </w:tcPr>
          <w:p w14:paraId="2851302C" w14:textId="7A163406"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20</w:t>
            </w:r>
          </w:p>
        </w:tc>
      </w:tr>
      <w:tr w:rsidR="007404D5" w:rsidRPr="00CE0B5A" w14:paraId="40E5DE56" w14:textId="4DB1D409" w:rsidTr="007404D5">
        <w:trPr>
          <w:trHeight w:val="300"/>
        </w:trPr>
        <w:tc>
          <w:tcPr>
            <w:tcW w:w="715" w:type="dxa"/>
            <w:noWrap/>
            <w:hideMark/>
          </w:tcPr>
          <w:p w14:paraId="3D8A23CD" w14:textId="40D80E16" w:rsidR="00943BD0" w:rsidRPr="00CE0B5A" w:rsidRDefault="00943BD0" w:rsidP="00943BD0">
            <w:pPr>
              <w:rPr>
                <w:rFonts w:cs="Times New Roman"/>
                <w:iCs/>
                <w:sz w:val="24"/>
                <w:szCs w:val="24"/>
                <w:lang w:val="sr-Cyrl-CS"/>
              </w:rPr>
            </w:pPr>
            <w:r w:rsidRPr="00CE0B5A">
              <w:rPr>
                <w:rFonts w:cs="Times New Roman"/>
                <w:iCs/>
                <w:sz w:val="24"/>
                <w:szCs w:val="24"/>
                <w:lang w:val="sr-Cyrl-CS"/>
              </w:rPr>
              <w:t>7</w:t>
            </w:r>
            <w:r w:rsidR="00B46A58" w:rsidRPr="00CE0B5A">
              <w:rPr>
                <w:rFonts w:cs="Times New Roman"/>
                <w:iCs/>
                <w:sz w:val="24"/>
                <w:szCs w:val="24"/>
                <w:lang w:val="sr-Cyrl-CS"/>
              </w:rPr>
              <w:t>.</w:t>
            </w:r>
          </w:p>
        </w:tc>
        <w:tc>
          <w:tcPr>
            <w:tcW w:w="1115" w:type="dxa"/>
            <w:noWrap/>
            <w:hideMark/>
          </w:tcPr>
          <w:p w14:paraId="778C49D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w:t>
            </w:r>
          </w:p>
        </w:tc>
        <w:tc>
          <w:tcPr>
            <w:tcW w:w="3927" w:type="dxa"/>
            <w:noWrap/>
            <w:hideMark/>
          </w:tcPr>
          <w:p w14:paraId="5BF972D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0BB7120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093A3B7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1A07A67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28AB89E"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ED9498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2+899</w:t>
            </w:r>
          </w:p>
        </w:tc>
        <w:tc>
          <w:tcPr>
            <w:tcW w:w="510" w:type="dxa"/>
            <w:tcBorders>
              <w:top w:val="nil"/>
              <w:left w:val="single" w:sz="4" w:space="0" w:color="auto"/>
              <w:bottom w:val="single" w:sz="4" w:space="0" w:color="auto"/>
              <w:right w:val="single" w:sz="4" w:space="0" w:color="auto"/>
            </w:tcBorders>
            <w:shd w:val="clear" w:color="auto" w:fill="auto"/>
          </w:tcPr>
          <w:p w14:paraId="3A20451F" w14:textId="40D6B4C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20</w:t>
            </w:r>
          </w:p>
        </w:tc>
      </w:tr>
      <w:tr w:rsidR="007404D5" w:rsidRPr="00CE0B5A" w14:paraId="0B8BD549" w14:textId="030886AA" w:rsidTr="007404D5">
        <w:trPr>
          <w:trHeight w:val="300"/>
        </w:trPr>
        <w:tc>
          <w:tcPr>
            <w:tcW w:w="715" w:type="dxa"/>
            <w:noWrap/>
            <w:hideMark/>
          </w:tcPr>
          <w:p w14:paraId="4D8F687A" w14:textId="08605EE7" w:rsidR="00943BD0" w:rsidRPr="00CE0B5A" w:rsidRDefault="00943BD0" w:rsidP="00943BD0">
            <w:pPr>
              <w:rPr>
                <w:rFonts w:cs="Times New Roman"/>
                <w:iCs/>
                <w:sz w:val="24"/>
                <w:szCs w:val="24"/>
                <w:lang w:val="sr-Cyrl-CS"/>
              </w:rPr>
            </w:pPr>
            <w:r w:rsidRPr="00CE0B5A">
              <w:rPr>
                <w:rFonts w:cs="Times New Roman"/>
                <w:iCs/>
                <w:sz w:val="24"/>
                <w:szCs w:val="24"/>
                <w:lang w:val="sr-Cyrl-CS"/>
              </w:rPr>
              <w:t>8</w:t>
            </w:r>
            <w:r w:rsidR="00B46A58" w:rsidRPr="00CE0B5A">
              <w:rPr>
                <w:rFonts w:cs="Times New Roman"/>
                <w:iCs/>
                <w:sz w:val="24"/>
                <w:szCs w:val="24"/>
                <w:lang w:val="sr-Cyrl-CS"/>
              </w:rPr>
              <w:t>.</w:t>
            </w:r>
          </w:p>
        </w:tc>
        <w:tc>
          <w:tcPr>
            <w:tcW w:w="1115" w:type="dxa"/>
            <w:noWrap/>
            <w:hideMark/>
          </w:tcPr>
          <w:p w14:paraId="11A7E4F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w:t>
            </w:r>
          </w:p>
        </w:tc>
        <w:tc>
          <w:tcPr>
            <w:tcW w:w="3927" w:type="dxa"/>
            <w:noWrap/>
            <w:hideMark/>
          </w:tcPr>
          <w:p w14:paraId="7108A17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328219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659E386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01E6ECC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316B04A"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6875D57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3+016</w:t>
            </w:r>
          </w:p>
        </w:tc>
        <w:tc>
          <w:tcPr>
            <w:tcW w:w="510" w:type="dxa"/>
            <w:tcBorders>
              <w:top w:val="nil"/>
              <w:left w:val="single" w:sz="4" w:space="0" w:color="auto"/>
              <w:bottom w:val="single" w:sz="4" w:space="0" w:color="auto"/>
              <w:right w:val="single" w:sz="4" w:space="0" w:color="auto"/>
            </w:tcBorders>
            <w:shd w:val="clear" w:color="auto" w:fill="auto"/>
          </w:tcPr>
          <w:p w14:paraId="7922D769" w14:textId="07E30899"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20</w:t>
            </w:r>
          </w:p>
        </w:tc>
      </w:tr>
      <w:tr w:rsidR="007404D5" w:rsidRPr="00CE0B5A" w14:paraId="4EA420BF" w14:textId="48AEC511" w:rsidTr="007404D5">
        <w:trPr>
          <w:trHeight w:val="300"/>
        </w:trPr>
        <w:tc>
          <w:tcPr>
            <w:tcW w:w="715" w:type="dxa"/>
            <w:noWrap/>
            <w:hideMark/>
          </w:tcPr>
          <w:p w14:paraId="0E81FFD4" w14:textId="6134C2A8" w:rsidR="00943BD0" w:rsidRPr="00CE0B5A" w:rsidRDefault="00943BD0" w:rsidP="00943BD0">
            <w:pPr>
              <w:rPr>
                <w:rFonts w:cs="Times New Roman"/>
                <w:iCs/>
                <w:sz w:val="24"/>
                <w:szCs w:val="24"/>
                <w:lang w:val="sr-Cyrl-CS"/>
              </w:rPr>
            </w:pPr>
            <w:r w:rsidRPr="00CE0B5A">
              <w:rPr>
                <w:rFonts w:cs="Times New Roman"/>
                <w:iCs/>
                <w:sz w:val="24"/>
                <w:szCs w:val="24"/>
                <w:lang w:val="sr-Cyrl-CS"/>
              </w:rPr>
              <w:t>9</w:t>
            </w:r>
            <w:r w:rsidR="00B46A58" w:rsidRPr="00CE0B5A">
              <w:rPr>
                <w:rFonts w:cs="Times New Roman"/>
                <w:iCs/>
                <w:sz w:val="24"/>
                <w:szCs w:val="24"/>
                <w:lang w:val="sr-Cyrl-CS"/>
              </w:rPr>
              <w:t>.</w:t>
            </w:r>
          </w:p>
        </w:tc>
        <w:tc>
          <w:tcPr>
            <w:tcW w:w="1115" w:type="dxa"/>
            <w:noWrap/>
            <w:hideMark/>
          </w:tcPr>
          <w:p w14:paraId="2C40253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w:t>
            </w:r>
          </w:p>
        </w:tc>
        <w:tc>
          <w:tcPr>
            <w:tcW w:w="3927" w:type="dxa"/>
            <w:noWrap/>
            <w:hideMark/>
          </w:tcPr>
          <w:p w14:paraId="33E131A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139EE9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0682EF6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6827D08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A77EA7D"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56BABA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3+400</w:t>
            </w:r>
          </w:p>
        </w:tc>
        <w:tc>
          <w:tcPr>
            <w:tcW w:w="510" w:type="dxa"/>
            <w:tcBorders>
              <w:top w:val="nil"/>
              <w:left w:val="single" w:sz="4" w:space="0" w:color="auto"/>
              <w:bottom w:val="single" w:sz="4" w:space="0" w:color="auto"/>
              <w:right w:val="single" w:sz="4" w:space="0" w:color="auto"/>
            </w:tcBorders>
            <w:shd w:val="clear" w:color="auto" w:fill="auto"/>
          </w:tcPr>
          <w:p w14:paraId="73CAF98F" w14:textId="2BCD8D2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20</w:t>
            </w:r>
          </w:p>
        </w:tc>
      </w:tr>
      <w:tr w:rsidR="007404D5" w:rsidRPr="00CE0B5A" w14:paraId="2AE4A5C2" w14:textId="4CD4E1BA" w:rsidTr="007404D5">
        <w:trPr>
          <w:trHeight w:val="300"/>
        </w:trPr>
        <w:tc>
          <w:tcPr>
            <w:tcW w:w="715" w:type="dxa"/>
            <w:noWrap/>
            <w:hideMark/>
          </w:tcPr>
          <w:p w14:paraId="09891063" w14:textId="5BA57118" w:rsidR="00943BD0" w:rsidRPr="00CE0B5A" w:rsidRDefault="00943BD0" w:rsidP="00943BD0">
            <w:pPr>
              <w:rPr>
                <w:rFonts w:cs="Times New Roman"/>
                <w:iCs/>
                <w:sz w:val="24"/>
                <w:szCs w:val="24"/>
                <w:lang w:val="sr-Cyrl-CS"/>
              </w:rPr>
            </w:pPr>
            <w:r w:rsidRPr="00CE0B5A">
              <w:rPr>
                <w:rFonts w:cs="Times New Roman"/>
                <w:iCs/>
                <w:sz w:val="24"/>
                <w:szCs w:val="24"/>
                <w:lang w:val="sr-Cyrl-CS"/>
              </w:rPr>
              <w:t>10</w:t>
            </w:r>
            <w:r w:rsidR="00B46A58" w:rsidRPr="00CE0B5A">
              <w:rPr>
                <w:rFonts w:cs="Times New Roman"/>
                <w:iCs/>
                <w:sz w:val="24"/>
                <w:szCs w:val="24"/>
                <w:lang w:val="sr-Cyrl-CS"/>
              </w:rPr>
              <w:t>.</w:t>
            </w:r>
          </w:p>
        </w:tc>
        <w:tc>
          <w:tcPr>
            <w:tcW w:w="1115" w:type="dxa"/>
            <w:noWrap/>
            <w:hideMark/>
          </w:tcPr>
          <w:p w14:paraId="6A46670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w:t>
            </w:r>
          </w:p>
        </w:tc>
        <w:tc>
          <w:tcPr>
            <w:tcW w:w="3927" w:type="dxa"/>
            <w:noWrap/>
            <w:hideMark/>
          </w:tcPr>
          <w:p w14:paraId="29EA5E5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1F3111C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3884F78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601810B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6470CB0"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EBE703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3+688</w:t>
            </w:r>
          </w:p>
        </w:tc>
        <w:tc>
          <w:tcPr>
            <w:tcW w:w="510" w:type="dxa"/>
            <w:tcBorders>
              <w:top w:val="nil"/>
              <w:left w:val="single" w:sz="4" w:space="0" w:color="auto"/>
              <w:bottom w:val="single" w:sz="4" w:space="0" w:color="auto"/>
              <w:right w:val="single" w:sz="4" w:space="0" w:color="auto"/>
            </w:tcBorders>
            <w:shd w:val="clear" w:color="auto" w:fill="auto"/>
          </w:tcPr>
          <w:p w14:paraId="1DE4834D" w14:textId="07ADEF03"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20</w:t>
            </w:r>
          </w:p>
        </w:tc>
      </w:tr>
      <w:tr w:rsidR="007404D5" w:rsidRPr="00CE0B5A" w14:paraId="78A56E61" w14:textId="628DD592" w:rsidTr="007404D5">
        <w:trPr>
          <w:trHeight w:val="300"/>
        </w:trPr>
        <w:tc>
          <w:tcPr>
            <w:tcW w:w="715" w:type="dxa"/>
            <w:noWrap/>
            <w:hideMark/>
          </w:tcPr>
          <w:p w14:paraId="20B7D5E6" w14:textId="7FE0024D" w:rsidR="00943BD0" w:rsidRPr="00CE0B5A" w:rsidRDefault="00943BD0" w:rsidP="00943BD0">
            <w:pPr>
              <w:rPr>
                <w:rFonts w:cs="Times New Roman"/>
                <w:iCs/>
                <w:sz w:val="24"/>
                <w:szCs w:val="24"/>
                <w:lang w:val="sr-Cyrl-CS"/>
              </w:rPr>
            </w:pPr>
            <w:r w:rsidRPr="00CE0B5A">
              <w:rPr>
                <w:rFonts w:cs="Times New Roman"/>
                <w:iCs/>
                <w:sz w:val="24"/>
                <w:szCs w:val="24"/>
                <w:lang w:val="sr-Cyrl-CS"/>
              </w:rPr>
              <w:lastRenderedPageBreak/>
              <w:t>11</w:t>
            </w:r>
            <w:r w:rsidR="00B46A58" w:rsidRPr="00CE0B5A">
              <w:rPr>
                <w:rFonts w:cs="Times New Roman"/>
                <w:iCs/>
                <w:sz w:val="24"/>
                <w:szCs w:val="24"/>
                <w:lang w:val="sr-Cyrl-CS"/>
              </w:rPr>
              <w:t>.</w:t>
            </w:r>
          </w:p>
        </w:tc>
        <w:tc>
          <w:tcPr>
            <w:tcW w:w="1115" w:type="dxa"/>
            <w:noWrap/>
            <w:hideMark/>
          </w:tcPr>
          <w:p w14:paraId="4795AAE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УП8</w:t>
            </w:r>
          </w:p>
        </w:tc>
        <w:tc>
          <w:tcPr>
            <w:tcW w:w="3927" w:type="dxa"/>
            <w:noWrap/>
            <w:hideMark/>
          </w:tcPr>
          <w:p w14:paraId="53CA2B4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0DEBD21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2AE84B4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2C9D754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FA825DE"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60C174A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3+783</w:t>
            </w:r>
          </w:p>
        </w:tc>
        <w:tc>
          <w:tcPr>
            <w:tcW w:w="510" w:type="dxa"/>
            <w:tcBorders>
              <w:top w:val="nil"/>
              <w:left w:val="single" w:sz="4" w:space="0" w:color="auto"/>
              <w:bottom w:val="single" w:sz="4" w:space="0" w:color="auto"/>
              <w:right w:val="single" w:sz="4" w:space="0" w:color="auto"/>
            </w:tcBorders>
            <w:shd w:val="clear" w:color="auto" w:fill="auto"/>
          </w:tcPr>
          <w:p w14:paraId="76472F82" w14:textId="36B6FCA3"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20</w:t>
            </w:r>
          </w:p>
        </w:tc>
      </w:tr>
      <w:tr w:rsidR="007404D5" w:rsidRPr="00CE0B5A" w14:paraId="112F03E5" w14:textId="23F67687" w:rsidTr="007404D5">
        <w:trPr>
          <w:trHeight w:val="300"/>
        </w:trPr>
        <w:tc>
          <w:tcPr>
            <w:tcW w:w="715" w:type="dxa"/>
            <w:noWrap/>
            <w:hideMark/>
          </w:tcPr>
          <w:p w14:paraId="7D886A28" w14:textId="5311EFD9" w:rsidR="00943BD0" w:rsidRPr="00CE0B5A" w:rsidRDefault="00943BD0" w:rsidP="00943BD0">
            <w:pPr>
              <w:rPr>
                <w:rFonts w:cs="Times New Roman"/>
                <w:iCs/>
                <w:sz w:val="24"/>
                <w:szCs w:val="24"/>
                <w:lang w:val="sr-Cyrl-CS"/>
              </w:rPr>
            </w:pPr>
            <w:r w:rsidRPr="00CE0B5A">
              <w:rPr>
                <w:rFonts w:cs="Times New Roman"/>
                <w:iCs/>
                <w:sz w:val="24"/>
                <w:szCs w:val="24"/>
                <w:lang w:val="sr-Cyrl-CS"/>
              </w:rPr>
              <w:t>12</w:t>
            </w:r>
            <w:r w:rsidR="00B46A58" w:rsidRPr="00CE0B5A">
              <w:rPr>
                <w:rFonts w:cs="Times New Roman"/>
                <w:iCs/>
                <w:sz w:val="24"/>
                <w:szCs w:val="24"/>
                <w:lang w:val="sr-Cyrl-CS"/>
              </w:rPr>
              <w:t>.</w:t>
            </w:r>
          </w:p>
        </w:tc>
        <w:tc>
          <w:tcPr>
            <w:tcW w:w="1115" w:type="dxa"/>
            <w:noWrap/>
            <w:hideMark/>
          </w:tcPr>
          <w:p w14:paraId="755D888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УП9</w:t>
            </w:r>
          </w:p>
        </w:tc>
        <w:tc>
          <w:tcPr>
            <w:tcW w:w="3927" w:type="dxa"/>
            <w:noWrap/>
            <w:hideMark/>
          </w:tcPr>
          <w:p w14:paraId="204B709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092B511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5DD17E1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48E044A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EB688E4"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1BAE84F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3+856</w:t>
            </w:r>
          </w:p>
        </w:tc>
        <w:tc>
          <w:tcPr>
            <w:tcW w:w="510" w:type="dxa"/>
            <w:tcBorders>
              <w:top w:val="nil"/>
              <w:left w:val="single" w:sz="4" w:space="0" w:color="auto"/>
              <w:bottom w:val="single" w:sz="4" w:space="0" w:color="auto"/>
              <w:right w:val="single" w:sz="4" w:space="0" w:color="auto"/>
            </w:tcBorders>
            <w:shd w:val="clear" w:color="auto" w:fill="auto"/>
          </w:tcPr>
          <w:p w14:paraId="412DECE3" w14:textId="2506DC0C"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18</w:t>
            </w:r>
          </w:p>
        </w:tc>
      </w:tr>
      <w:tr w:rsidR="007404D5" w:rsidRPr="00CE0B5A" w14:paraId="2B25242B" w14:textId="19E5A41F" w:rsidTr="007404D5">
        <w:trPr>
          <w:trHeight w:val="300"/>
        </w:trPr>
        <w:tc>
          <w:tcPr>
            <w:tcW w:w="715" w:type="dxa"/>
            <w:noWrap/>
            <w:hideMark/>
          </w:tcPr>
          <w:p w14:paraId="53B522B6" w14:textId="06A88163" w:rsidR="00943BD0" w:rsidRPr="00CE0B5A" w:rsidRDefault="00943BD0" w:rsidP="00943BD0">
            <w:pPr>
              <w:rPr>
                <w:rFonts w:cs="Times New Roman"/>
                <w:iCs/>
                <w:sz w:val="24"/>
                <w:szCs w:val="24"/>
                <w:lang w:val="sr-Cyrl-CS"/>
              </w:rPr>
            </w:pPr>
            <w:r w:rsidRPr="00CE0B5A">
              <w:rPr>
                <w:rFonts w:cs="Times New Roman"/>
                <w:iCs/>
                <w:sz w:val="24"/>
                <w:szCs w:val="24"/>
                <w:lang w:val="sr-Cyrl-CS"/>
              </w:rPr>
              <w:t>13</w:t>
            </w:r>
            <w:r w:rsidR="00B46A58" w:rsidRPr="00CE0B5A">
              <w:rPr>
                <w:rFonts w:cs="Times New Roman"/>
                <w:iCs/>
                <w:sz w:val="24"/>
                <w:szCs w:val="24"/>
                <w:lang w:val="sr-Cyrl-CS"/>
              </w:rPr>
              <w:t>.</w:t>
            </w:r>
          </w:p>
        </w:tc>
        <w:tc>
          <w:tcPr>
            <w:tcW w:w="1115" w:type="dxa"/>
            <w:noWrap/>
            <w:hideMark/>
          </w:tcPr>
          <w:p w14:paraId="670174A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УП10</w:t>
            </w:r>
          </w:p>
        </w:tc>
        <w:tc>
          <w:tcPr>
            <w:tcW w:w="3927" w:type="dxa"/>
            <w:noWrap/>
            <w:hideMark/>
          </w:tcPr>
          <w:p w14:paraId="3DE466D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E4AD0F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Слатина</w:t>
            </w:r>
          </w:p>
        </w:tc>
        <w:tc>
          <w:tcPr>
            <w:tcW w:w="1296" w:type="dxa"/>
            <w:noWrap/>
            <w:hideMark/>
          </w:tcPr>
          <w:p w14:paraId="1740C6F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2B1EB79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4761A55"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1DD201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4+440</w:t>
            </w:r>
          </w:p>
        </w:tc>
        <w:tc>
          <w:tcPr>
            <w:tcW w:w="510" w:type="dxa"/>
            <w:tcBorders>
              <w:top w:val="nil"/>
              <w:left w:val="single" w:sz="4" w:space="0" w:color="auto"/>
              <w:bottom w:val="single" w:sz="4" w:space="0" w:color="auto"/>
              <w:right w:val="single" w:sz="4" w:space="0" w:color="auto"/>
            </w:tcBorders>
            <w:shd w:val="clear" w:color="auto" w:fill="auto"/>
          </w:tcPr>
          <w:p w14:paraId="19D60312" w14:textId="1334823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19</w:t>
            </w:r>
          </w:p>
        </w:tc>
      </w:tr>
      <w:tr w:rsidR="007404D5" w:rsidRPr="00CE0B5A" w14:paraId="03CD4335" w14:textId="424079CB" w:rsidTr="007404D5">
        <w:trPr>
          <w:trHeight w:val="300"/>
        </w:trPr>
        <w:tc>
          <w:tcPr>
            <w:tcW w:w="715" w:type="dxa"/>
            <w:noWrap/>
            <w:hideMark/>
          </w:tcPr>
          <w:p w14:paraId="4AE94B3B" w14:textId="68EF856A" w:rsidR="00943BD0" w:rsidRPr="00CE0B5A" w:rsidRDefault="00943BD0" w:rsidP="00943BD0">
            <w:pPr>
              <w:rPr>
                <w:rFonts w:cs="Times New Roman"/>
                <w:iCs/>
                <w:sz w:val="24"/>
                <w:szCs w:val="24"/>
                <w:lang w:val="sr-Cyrl-CS"/>
              </w:rPr>
            </w:pPr>
            <w:r w:rsidRPr="00CE0B5A">
              <w:rPr>
                <w:rFonts w:cs="Times New Roman"/>
                <w:iCs/>
                <w:sz w:val="24"/>
                <w:szCs w:val="24"/>
                <w:lang w:val="sr-Cyrl-CS"/>
              </w:rPr>
              <w:t>14</w:t>
            </w:r>
            <w:r w:rsidR="00B46A58" w:rsidRPr="00CE0B5A">
              <w:rPr>
                <w:rFonts w:cs="Times New Roman"/>
                <w:iCs/>
                <w:sz w:val="24"/>
                <w:szCs w:val="24"/>
                <w:lang w:val="sr-Cyrl-CS"/>
              </w:rPr>
              <w:t>.</w:t>
            </w:r>
          </w:p>
        </w:tc>
        <w:tc>
          <w:tcPr>
            <w:tcW w:w="1115" w:type="dxa"/>
            <w:noWrap/>
            <w:hideMark/>
          </w:tcPr>
          <w:p w14:paraId="72F7E67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УП11</w:t>
            </w:r>
          </w:p>
        </w:tc>
        <w:tc>
          <w:tcPr>
            <w:tcW w:w="3927" w:type="dxa"/>
            <w:noWrap/>
            <w:hideMark/>
          </w:tcPr>
          <w:p w14:paraId="2B50F00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B15B23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Оштрељ</w:t>
            </w:r>
          </w:p>
        </w:tc>
        <w:tc>
          <w:tcPr>
            <w:tcW w:w="1296" w:type="dxa"/>
            <w:noWrap/>
            <w:hideMark/>
          </w:tcPr>
          <w:p w14:paraId="6A63724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0423D66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6DE4E144"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0A2E23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4+746</w:t>
            </w:r>
          </w:p>
        </w:tc>
        <w:tc>
          <w:tcPr>
            <w:tcW w:w="510" w:type="dxa"/>
            <w:tcBorders>
              <w:top w:val="nil"/>
              <w:left w:val="single" w:sz="4" w:space="0" w:color="auto"/>
              <w:bottom w:val="single" w:sz="4" w:space="0" w:color="auto"/>
              <w:right w:val="single" w:sz="4" w:space="0" w:color="auto"/>
            </w:tcBorders>
            <w:shd w:val="clear" w:color="auto" w:fill="auto"/>
          </w:tcPr>
          <w:p w14:paraId="3E8D39B0" w14:textId="60753BB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19</w:t>
            </w:r>
          </w:p>
        </w:tc>
      </w:tr>
      <w:tr w:rsidR="007404D5" w:rsidRPr="00CE0B5A" w14:paraId="685C1799" w14:textId="4AEADFB7" w:rsidTr="007404D5">
        <w:trPr>
          <w:trHeight w:val="300"/>
        </w:trPr>
        <w:tc>
          <w:tcPr>
            <w:tcW w:w="715" w:type="dxa"/>
            <w:noWrap/>
            <w:hideMark/>
          </w:tcPr>
          <w:p w14:paraId="7497F8F5" w14:textId="459270DF" w:rsidR="00943BD0" w:rsidRPr="00CE0B5A" w:rsidRDefault="00943BD0" w:rsidP="00943BD0">
            <w:pPr>
              <w:rPr>
                <w:rFonts w:cs="Times New Roman"/>
                <w:iCs/>
                <w:sz w:val="24"/>
                <w:szCs w:val="24"/>
                <w:lang w:val="sr-Cyrl-CS"/>
              </w:rPr>
            </w:pPr>
            <w:r w:rsidRPr="00CE0B5A">
              <w:rPr>
                <w:rFonts w:cs="Times New Roman"/>
                <w:iCs/>
                <w:sz w:val="24"/>
                <w:szCs w:val="24"/>
                <w:lang w:val="sr-Cyrl-CS"/>
              </w:rPr>
              <w:t>15</w:t>
            </w:r>
            <w:r w:rsidR="00B46A58" w:rsidRPr="00CE0B5A">
              <w:rPr>
                <w:rFonts w:cs="Times New Roman"/>
                <w:iCs/>
                <w:sz w:val="24"/>
                <w:szCs w:val="24"/>
                <w:lang w:val="sr-Cyrl-CS"/>
              </w:rPr>
              <w:t>.</w:t>
            </w:r>
          </w:p>
        </w:tc>
        <w:tc>
          <w:tcPr>
            <w:tcW w:w="1115" w:type="dxa"/>
            <w:noWrap/>
            <w:hideMark/>
          </w:tcPr>
          <w:p w14:paraId="0536B6E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УП12</w:t>
            </w:r>
          </w:p>
        </w:tc>
        <w:tc>
          <w:tcPr>
            <w:tcW w:w="3927" w:type="dxa"/>
            <w:noWrap/>
            <w:hideMark/>
          </w:tcPr>
          <w:p w14:paraId="1F13020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3740842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411BABC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5D9AE88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AD79C6C"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C98AE1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5+444</w:t>
            </w:r>
          </w:p>
        </w:tc>
        <w:tc>
          <w:tcPr>
            <w:tcW w:w="510" w:type="dxa"/>
            <w:tcBorders>
              <w:top w:val="nil"/>
              <w:left w:val="single" w:sz="4" w:space="0" w:color="auto"/>
              <w:bottom w:val="single" w:sz="4" w:space="0" w:color="auto"/>
              <w:right w:val="single" w:sz="4" w:space="0" w:color="auto"/>
            </w:tcBorders>
            <w:shd w:val="clear" w:color="auto" w:fill="auto"/>
          </w:tcPr>
          <w:p w14:paraId="2F9553F6" w14:textId="0C81E336"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19</w:t>
            </w:r>
          </w:p>
        </w:tc>
      </w:tr>
      <w:tr w:rsidR="007404D5" w:rsidRPr="00CE0B5A" w14:paraId="25C7430F" w14:textId="0EC2CE1A" w:rsidTr="007404D5">
        <w:trPr>
          <w:trHeight w:val="300"/>
        </w:trPr>
        <w:tc>
          <w:tcPr>
            <w:tcW w:w="715" w:type="dxa"/>
            <w:noWrap/>
            <w:hideMark/>
          </w:tcPr>
          <w:p w14:paraId="300247F6" w14:textId="66AE8574" w:rsidR="00943BD0" w:rsidRPr="00CE0B5A" w:rsidRDefault="00943BD0" w:rsidP="00943BD0">
            <w:pPr>
              <w:rPr>
                <w:rFonts w:cs="Times New Roman"/>
                <w:iCs/>
                <w:sz w:val="24"/>
                <w:szCs w:val="24"/>
                <w:lang w:val="sr-Cyrl-CS"/>
              </w:rPr>
            </w:pPr>
            <w:r w:rsidRPr="00CE0B5A">
              <w:rPr>
                <w:rFonts w:cs="Times New Roman"/>
                <w:iCs/>
                <w:sz w:val="24"/>
                <w:szCs w:val="24"/>
                <w:lang w:val="sr-Cyrl-CS"/>
              </w:rPr>
              <w:t>16</w:t>
            </w:r>
            <w:r w:rsidR="00B46A58" w:rsidRPr="00CE0B5A">
              <w:rPr>
                <w:rFonts w:cs="Times New Roman"/>
                <w:iCs/>
                <w:sz w:val="24"/>
                <w:szCs w:val="24"/>
                <w:lang w:val="sr-Cyrl-CS"/>
              </w:rPr>
              <w:t>.</w:t>
            </w:r>
          </w:p>
        </w:tc>
        <w:tc>
          <w:tcPr>
            <w:tcW w:w="1115" w:type="dxa"/>
            <w:noWrap/>
            <w:hideMark/>
          </w:tcPr>
          <w:p w14:paraId="628F7A1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УП13</w:t>
            </w:r>
          </w:p>
        </w:tc>
        <w:tc>
          <w:tcPr>
            <w:tcW w:w="3927" w:type="dxa"/>
            <w:noWrap/>
            <w:hideMark/>
          </w:tcPr>
          <w:p w14:paraId="354C8AE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4793D4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4A3158B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6226131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69B8322C"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A69BEB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5+660</w:t>
            </w:r>
          </w:p>
        </w:tc>
        <w:tc>
          <w:tcPr>
            <w:tcW w:w="510" w:type="dxa"/>
            <w:tcBorders>
              <w:top w:val="nil"/>
              <w:left w:val="single" w:sz="4" w:space="0" w:color="auto"/>
              <w:bottom w:val="single" w:sz="4" w:space="0" w:color="auto"/>
              <w:right w:val="single" w:sz="4" w:space="0" w:color="auto"/>
            </w:tcBorders>
            <w:shd w:val="clear" w:color="auto" w:fill="auto"/>
          </w:tcPr>
          <w:p w14:paraId="626964BB" w14:textId="6DF63368"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19</w:t>
            </w:r>
          </w:p>
        </w:tc>
      </w:tr>
      <w:tr w:rsidR="007404D5" w:rsidRPr="00CE0B5A" w14:paraId="1D4A2F31" w14:textId="004A3700" w:rsidTr="007404D5">
        <w:trPr>
          <w:trHeight w:val="300"/>
        </w:trPr>
        <w:tc>
          <w:tcPr>
            <w:tcW w:w="715" w:type="dxa"/>
            <w:noWrap/>
            <w:hideMark/>
          </w:tcPr>
          <w:p w14:paraId="68646D97" w14:textId="7CE3DE60" w:rsidR="00943BD0" w:rsidRPr="00CE0B5A" w:rsidRDefault="00943BD0" w:rsidP="00943BD0">
            <w:pPr>
              <w:rPr>
                <w:rFonts w:cs="Times New Roman"/>
                <w:iCs/>
                <w:sz w:val="24"/>
                <w:szCs w:val="24"/>
                <w:lang w:val="sr-Cyrl-CS"/>
              </w:rPr>
            </w:pPr>
            <w:r w:rsidRPr="00CE0B5A">
              <w:rPr>
                <w:rFonts w:cs="Times New Roman"/>
                <w:iCs/>
                <w:sz w:val="24"/>
                <w:szCs w:val="24"/>
                <w:lang w:val="sr-Cyrl-CS"/>
              </w:rPr>
              <w:t>17</w:t>
            </w:r>
            <w:r w:rsidR="00B46A58" w:rsidRPr="00CE0B5A">
              <w:rPr>
                <w:rFonts w:cs="Times New Roman"/>
                <w:iCs/>
                <w:sz w:val="24"/>
                <w:szCs w:val="24"/>
                <w:lang w:val="sr-Cyrl-CS"/>
              </w:rPr>
              <w:t>.</w:t>
            </w:r>
          </w:p>
        </w:tc>
        <w:tc>
          <w:tcPr>
            <w:tcW w:w="1115" w:type="dxa"/>
            <w:noWrap/>
            <w:hideMark/>
          </w:tcPr>
          <w:p w14:paraId="6FCD1D3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УЕ1</w:t>
            </w:r>
          </w:p>
        </w:tc>
        <w:tc>
          <w:tcPr>
            <w:tcW w:w="3927" w:type="dxa"/>
            <w:noWrap/>
            <w:hideMark/>
          </w:tcPr>
          <w:p w14:paraId="2AE674E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ДВ 110 kV</w:t>
            </w:r>
          </w:p>
        </w:tc>
        <w:tc>
          <w:tcPr>
            <w:tcW w:w="1262" w:type="dxa"/>
            <w:noWrap/>
            <w:hideMark/>
          </w:tcPr>
          <w:p w14:paraId="661FF5D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732657B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20FF42C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планирано</w:t>
            </w:r>
          </w:p>
        </w:tc>
        <w:tc>
          <w:tcPr>
            <w:tcW w:w="3465" w:type="dxa"/>
            <w:noWrap/>
            <w:vAlign w:val="center"/>
            <w:hideMark/>
          </w:tcPr>
          <w:p w14:paraId="7BB16A30"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001" w:type="dxa"/>
            <w:noWrap/>
            <w:hideMark/>
          </w:tcPr>
          <w:p w14:paraId="60439F7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5+894</w:t>
            </w:r>
          </w:p>
        </w:tc>
        <w:tc>
          <w:tcPr>
            <w:tcW w:w="510" w:type="dxa"/>
            <w:tcBorders>
              <w:top w:val="nil"/>
              <w:left w:val="single" w:sz="4" w:space="0" w:color="auto"/>
              <w:bottom w:val="single" w:sz="4" w:space="0" w:color="auto"/>
              <w:right w:val="single" w:sz="4" w:space="0" w:color="auto"/>
            </w:tcBorders>
            <w:shd w:val="clear" w:color="auto" w:fill="auto"/>
          </w:tcPr>
          <w:p w14:paraId="3A2C9F0B" w14:textId="191EFDB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18</w:t>
            </w:r>
          </w:p>
        </w:tc>
      </w:tr>
      <w:tr w:rsidR="007404D5" w:rsidRPr="00CE0B5A" w14:paraId="1EA857CF" w14:textId="5CDE2AA2" w:rsidTr="007404D5">
        <w:trPr>
          <w:trHeight w:val="300"/>
        </w:trPr>
        <w:tc>
          <w:tcPr>
            <w:tcW w:w="715" w:type="dxa"/>
            <w:noWrap/>
            <w:hideMark/>
          </w:tcPr>
          <w:p w14:paraId="420127CB" w14:textId="715AFABD" w:rsidR="00943BD0" w:rsidRPr="00CE0B5A" w:rsidRDefault="00943BD0" w:rsidP="00943BD0">
            <w:pPr>
              <w:rPr>
                <w:rFonts w:cs="Times New Roman"/>
                <w:iCs/>
                <w:sz w:val="24"/>
                <w:szCs w:val="24"/>
                <w:lang w:val="sr-Cyrl-CS"/>
              </w:rPr>
            </w:pPr>
            <w:r w:rsidRPr="00CE0B5A">
              <w:rPr>
                <w:rFonts w:cs="Times New Roman"/>
                <w:iCs/>
                <w:sz w:val="24"/>
                <w:szCs w:val="24"/>
                <w:lang w:val="sr-Cyrl-CS"/>
              </w:rPr>
              <w:t>18</w:t>
            </w:r>
            <w:r w:rsidR="00B46A58" w:rsidRPr="00CE0B5A">
              <w:rPr>
                <w:rFonts w:cs="Times New Roman"/>
                <w:iCs/>
                <w:sz w:val="24"/>
                <w:szCs w:val="24"/>
                <w:lang w:val="sr-Cyrl-CS"/>
              </w:rPr>
              <w:t>.</w:t>
            </w:r>
          </w:p>
        </w:tc>
        <w:tc>
          <w:tcPr>
            <w:tcW w:w="1115" w:type="dxa"/>
            <w:noWrap/>
            <w:hideMark/>
          </w:tcPr>
          <w:p w14:paraId="41606B0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УП14</w:t>
            </w:r>
          </w:p>
        </w:tc>
        <w:tc>
          <w:tcPr>
            <w:tcW w:w="3927" w:type="dxa"/>
            <w:noWrap/>
            <w:hideMark/>
          </w:tcPr>
          <w:p w14:paraId="2AF745B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B3B14B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54976F8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509E520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64BCC089"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8332F3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6+102</w:t>
            </w:r>
          </w:p>
        </w:tc>
        <w:tc>
          <w:tcPr>
            <w:tcW w:w="510" w:type="dxa"/>
            <w:tcBorders>
              <w:top w:val="nil"/>
              <w:left w:val="single" w:sz="4" w:space="0" w:color="auto"/>
              <w:bottom w:val="single" w:sz="4" w:space="0" w:color="auto"/>
              <w:right w:val="single" w:sz="4" w:space="0" w:color="auto"/>
            </w:tcBorders>
            <w:shd w:val="clear" w:color="auto" w:fill="auto"/>
          </w:tcPr>
          <w:p w14:paraId="52167592" w14:textId="54F9174C"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18</w:t>
            </w:r>
          </w:p>
        </w:tc>
      </w:tr>
      <w:tr w:rsidR="007404D5" w:rsidRPr="00CE0B5A" w14:paraId="263142B9" w14:textId="42A95162" w:rsidTr="007404D5">
        <w:trPr>
          <w:trHeight w:val="300"/>
        </w:trPr>
        <w:tc>
          <w:tcPr>
            <w:tcW w:w="715" w:type="dxa"/>
            <w:noWrap/>
            <w:hideMark/>
          </w:tcPr>
          <w:p w14:paraId="3B3D6476" w14:textId="00520CF1" w:rsidR="00943BD0" w:rsidRPr="00CE0B5A" w:rsidRDefault="00943BD0" w:rsidP="00943BD0">
            <w:pPr>
              <w:rPr>
                <w:rFonts w:cs="Times New Roman"/>
                <w:iCs/>
                <w:sz w:val="24"/>
                <w:szCs w:val="24"/>
                <w:lang w:val="sr-Cyrl-CS"/>
              </w:rPr>
            </w:pPr>
            <w:r w:rsidRPr="00CE0B5A">
              <w:rPr>
                <w:rFonts w:cs="Times New Roman"/>
                <w:iCs/>
                <w:sz w:val="24"/>
                <w:szCs w:val="24"/>
                <w:lang w:val="sr-Cyrl-CS"/>
              </w:rPr>
              <w:t>19</w:t>
            </w:r>
            <w:r w:rsidR="00B46A58" w:rsidRPr="00CE0B5A">
              <w:rPr>
                <w:rFonts w:cs="Times New Roman"/>
                <w:iCs/>
                <w:sz w:val="24"/>
                <w:szCs w:val="24"/>
                <w:lang w:val="sr-Cyrl-CS"/>
              </w:rPr>
              <w:t>.</w:t>
            </w:r>
          </w:p>
        </w:tc>
        <w:tc>
          <w:tcPr>
            <w:tcW w:w="1115" w:type="dxa"/>
            <w:noWrap/>
            <w:hideMark/>
          </w:tcPr>
          <w:p w14:paraId="3D43C88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УЕ2</w:t>
            </w:r>
          </w:p>
        </w:tc>
        <w:tc>
          <w:tcPr>
            <w:tcW w:w="3927" w:type="dxa"/>
            <w:noWrap/>
            <w:hideMark/>
          </w:tcPr>
          <w:p w14:paraId="6C71A03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ДВ 110 kV бр. 147/2</w:t>
            </w:r>
          </w:p>
        </w:tc>
        <w:tc>
          <w:tcPr>
            <w:tcW w:w="1262" w:type="dxa"/>
            <w:noWrap/>
            <w:hideMark/>
          </w:tcPr>
          <w:p w14:paraId="5E1C336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7AECAC9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64A6033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планирано</w:t>
            </w:r>
          </w:p>
        </w:tc>
        <w:tc>
          <w:tcPr>
            <w:tcW w:w="3465" w:type="dxa"/>
            <w:noWrap/>
            <w:vAlign w:val="center"/>
            <w:hideMark/>
          </w:tcPr>
          <w:p w14:paraId="4FD5E6E3"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001" w:type="dxa"/>
            <w:noWrap/>
            <w:hideMark/>
          </w:tcPr>
          <w:p w14:paraId="5C077C1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6+240</w:t>
            </w:r>
          </w:p>
        </w:tc>
        <w:tc>
          <w:tcPr>
            <w:tcW w:w="510" w:type="dxa"/>
            <w:tcBorders>
              <w:top w:val="nil"/>
              <w:left w:val="single" w:sz="4" w:space="0" w:color="auto"/>
              <w:bottom w:val="single" w:sz="4" w:space="0" w:color="auto"/>
              <w:right w:val="single" w:sz="4" w:space="0" w:color="auto"/>
            </w:tcBorders>
            <w:shd w:val="clear" w:color="auto" w:fill="auto"/>
          </w:tcPr>
          <w:p w14:paraId="74A3F34A" w14:textId="72FF9E11"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18</w:t>
            </w:r>
          </w:p>
        </w:tc>
      </w:tr>
      <w:tr w:rsidR="007404D5" w:rsidRPr="00CE0B5A" w14:paraId="071F1D21" w14:textId="50B96427" w:rsidTr="007404D5">
        <w:trPr>
          <w:trHeight w:val="300"/>
        </w:trPr>
        <w:tc>
          <w:tcPr>
            <w:tcW w:w="715" w:type="dxa"/>
            <w:noWrap/>
            <w:hideMark/>
          </w:tcPr>
          <w:p w14:paraId="4AD9730C" w14:textId="75E0AF82" w:rsidR="00943BD0" w:rsidRPr="00CE0B5A" w:rsidRDefault="00943BD0" w:rsidP="00943BD0">
            <w:pPr>
              <w:rPr>
                <w:rFonts w:cs="Times New Roman"/>
                <w:iCs/>
                <w:sz w:val="24"/>
                <w:szCs w:val="24"/>
                <w:lang w:val="sr-Cyrl-CS"/>
              </w:rPr>
            </w:pPr>
            <w:r w:rsidRPr="00CE0B5A">
              <w:rPr>
                <w:rFonts w:cs="Times New Roman"/>
                <w:iCs/>
                <w:sz w:val="24"/>
                <w:szCs w:val="24"/>
                <w:lang w:val="sr-Cyrl-CS"/>
              </w:rPr>
              <w:t>20</w:t>
            </w:r>
            <w:r w:rsidR="00B46A58" w:rsidRPr="00CE0B5A">
              <w:rPr>
                <w:rFonts w:cs="Times New Roman"/>
                <w:iCs/>
                <w:sz w:val="24"/>
                <w:szCs w:val="24"/>
                <w:lang w:val="sr-Cyrl-CS"/>
              </w:rPr>
              <w:t>.</w:t>
            </w:r>
          </w:p>
        </w:tc>
        <w:tc>
          <w:tcPr>
            <w:tcW w:w="1115" w:type="dxa"/>
            <w:noWrap/>
            <w:hideMark/>
          </w:tcPr>
          <w:p w14:paraId="131F63E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УП15</w:t>
            </w:r>
          </w:p>
        </w:tc>
        <w:tc>
          <w:tcPr>
            <w:tcW w:w="3927" w:type="dxa"/>
            <w:noWrap/>
            <w:hideMark/>
          </w:tcPr>
          <w:p w14:paraId="36489F3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1B11A67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0F2C5C7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33E3A89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FC718D2"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4100F1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6+487</w:t>
            </w:r>
          </w:p>
        </w:tc>
        <w:tc>
          <w:tcPr>
            <w:tcW w:w="510" w:type="dxa"/>
            <w:tcBorders>
              <w:top w:val="nil"/>
              <w:left w:val="single" w:sz="4" w:space="0" w:color="auto"/>
              <w:bottom w:val="single" w:sz="4" w:space="0" w:color="auto"/>
              <w:right w:val="single" w:sz="4" w:space="0" w:color="auto"/>
            </w:tcBorders>
            <w:shd w:val="clear" w:color="auto" w:fill="auto"/>
          </w:tcPr>
          <w:p w14:paraId="73441930" w14:textId="535FDBC0"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18</w:t>
            </w:r>
          </w:p>
        </w:tc>
      </w:tr>
      <w:tr w:rsidR="007404D5" w:rsidRPr="00CE0B5A" w14:paraId="46A9B7C7" w14:textId="16872B4B" w:rsidTr="007404D5">
        <w:trPr>
          <w:trHeight w:val="300"/>
        </w:trPr>
        <w:tc>
          <w:tcPr>
            <w:tcW w:w="715" w:type="dxa"/>
            <w:noWrap/>
            <w:hideMark/>
          </w:tcPr>
          <w:p w14:paraId="4FAD2A91" w14:textId="004A9720" w:rsidR="00943BD0" w:rsidRPr="00CE0B5A" w:rsidRDefault="00943BD0" w:rsidP="00943BD0">
            <w:pPr>
              <w:rPr>
                <w:rFonts w:cs="Times New Roman"/>
                <w:iCs/>
                <w:sz w:val="24"/>
                <w:szCs w:val="24"/>
                <w:lang w:val="sr-Cyrl-CS"/>
              </w:rPr>
            </w:pPr>
            <w:r w:rsidRPr="00CE0B5A">
              <w:rPr>
                <w:rFonts w:cs="Times New Roman"/>
                <w:iCs/>
                <w:sz w:val="24"/>
                <w:szCs w:val="24"/>
                <w:lang w:val="sr-Cyrl-CS"/>
              </w:rPr>
              <w:t>21</w:t>
            </w:r>
            <w:r w:rsidR="00B46A58" w:rsidRPr="00CE0B5A">
              <w:rPr>
                <w:rFonts w:cs="Times New Roman"/>
                <w:iCs/>
                <w:sz w:val="24"/>
                <w:szCs w:val="24"/>
                <w:lang w:val="sr-Cyrl-CS"/>
              </w:rPr>
              <w:t>.</w:t>
            </w:r>
          </w:p>
        </w:tc>
        <w:tc>
          <w:tcPr>
            <w:tcW w:w="1115" w:type="dxa"/>
            <w:noWrap/>
            <w:hideMark/>
          </w:tcPr>
          <w:p w14:paraId="4146E3A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УП16</w:t>
            </w:r>
          </w:p>
        </w:tc>
        <w:tc>
          <w:tcPr>
            <w:tcW w:w="3927" w:type="dxa"/>
            <w:noWrap/>
            <w:hideMark/>
          </w:tcPr>
          <w:p w14:paraId="579760F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570D16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341D5FA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65EBC60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11939D6"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FCC962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6+830</w:t>
            </w:r>
          </w:p>
        </w:tc>
        <w:tc>
          <w:tcPr>
            <w:tcW w:w="510" w:type="dxa"/>
            <w:tcBorders>
              <w:top w:val="nil"/>
              <w:left w:val="single" w:sz="4" w:space="0" w:color="auto"/>
              <w:bottom w:val="single" w:sz="4" w:space="0" w:color="auto"/>
              <w:right w:val="single" w:sz="4" w:space="0" w:color="auto"/>
            </w:tcBorders>
            <w:shd w:val="clear" w:color="auto" w:fill="auto"/>
          </w:tcPr>
          <w:p w14:paraId="5A94A29A" w14:textId="1F7E2C0B"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17</w:t>
            </w:r>
          </w:p>
        </w:tc>
      </w:tr>
      <w:tr w:rsidR="007404D5" w:rsidRPr="00CE0B5A" w14:paraId="74F65374" w14:textId="132EDD4B" w:rsidTr="007404D5">
        <w:trPr>
          <w:trHeight w:val="300"/>
        </w:trPr>
        <w:tc>
          <w:tcPr>
            <w:tcW w:w="715" w:type="dxa"/>
            <w:noWrap/>
            <w:hideMark/>
          </w:tcPr>
          <w:p w14:paraId="77FC240F" w14:textId="05587204" w:rsidR="00943BD0" w:rsidRPr="00CE0B5A" w:rsidRDefault="00943BD0" w:rsidP="00943BD0">
            <w:pPr>
              <w:rPr>
                <w:rFonts w:cs="Times New Roman"/>
                <w:iCs/>
                <w:sz w:val="24"/>
                <w:szCs w:val="24"/>
                <w:lang w:val="sr-Cyrl-CS"/>
              </w:rPr>
            </w:pPr>
            <w:r w:rsidRPr="00CE0B5A">
              <w:rPr>
                <w:rFonts w:cs="Times New Roman"/>
                <w:iCs/>
                <w:sz w:val="24"/>
                <w:szCs w:val="24"/>
                <w:lang w:val="sr-Cyrl-CS"/>
              </w:rPr>
              <w:t>22</w:t>
            </w:r>
            <w:r w:rsidR="00B46A58" w:rsidRPr="00CE0B5A">
              <w:rPr>
                <w:rFonts w:cs="Times New Roman"/>
                <w:iCs/>
                <w:sz w:val="24"/>
                <w:szCs w:val="24"/>
                <w:lang w:val="sr-Cyrl-CS"/>
              </w:rPr>
              <w:t>.</w:t>
            </w:r>
          </w:p>
        </w:tc>
        <w:tc>
          <w:tcPr>
            <w:tcW w:w="1115" w:type="dxa"/>
            <w:noWrap/>
            <w:hideMark/>
          </w:tcPr>
          <w:p w14:paraId="1F003A5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УП17</w:t>
            </w:r>
          </w:p>
        </w:tc>
        <w:tc>
          <w:tcPr>
            <w:tcW w:w="3927" w:type="dxa"/>
            <w:noWrap/>
            <w:hideMark/>
          </w:tcPr>
          <w:p w14:paraId="66CA6B2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E7C96D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0CB2DB3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4490C09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0396B7A"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5DCDC2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6+899</w:t>
            </w:r>
          </w:p>
        </w:tc>
        <w:tc>
          <w:tcPr>
            <w:tcW w:w="510" w:type="dxa"/>
            <w:tcBorders>
              <w:top w:val="nil"/>
              <w:left w:val="single" w:sz="4" w:space="0" w:color="auto"/>
              <w:bottom w:val="single" w:sz="4" w:space="0" w:color="auto"/>
              <w:right w:val="single" w:sz="4" w:space="0" w:color="auto"/>
            </w:tcBorders>
            <w:shd w:val="clear" w:color="auto" w:fill="auto"/>
          </w:tcPr>
          <w:p w14:paraId="07EC3694" w14:textId="466C6CED"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17</w:t>
            </w:r>
          </w:p>
        </w:tc>
      </w:tr>
      <w:tr w:rsidR="007404D5" w:rsidRPr="00CE0B5A" w14:paraId="234933F4" w14:textId="0BF68550" w:rsidTr="007404D5">
        <w:trPr>
          <w:trHeight w:val="300"/>
        </w:trPr>
        <w:tc>
          <w:tcPr>
            <w:tcW w:w="715" w:type="dxa"/>
            <w:noWrap/>
            <w:hideMark/>
          </w:tcPr>
          <w:p w14:paraId="28EC7377" w14:textId="216FE009" w:rsidR="00943BD0" w:rsidRPr="00CE0B5A" w:rsidRDefault="00943BD0" w:rsidP="00943BD0">
            <w:pPr>
              <w:rPr>
                <w:rFonts w:cs="Times New Roman"/>
                <w:iCs/>
                <w:sz w:val="24"/>
                <w:szCs w:val="24"/>
                <w:lang w:val="sr-Cyrl-CS"/>
              </w:rPr>
            </w:pPr>
            <w:r w:rsidRPr="00CE0B5A">
              <w:rPr>
                <w:rFonts w:cs="Times New Roman"/>
                <w:iCs/>
                <w:sz w:val="24"/>
                <w:szCs w:val="24"/>
                <w:lang w:val="sr-Cyrl-CS"/>
              </w:rPr>
              <w:t>23</w:t>
            </w:r>
            <w:r w:rsidR="00B46A58" w:rsidRPr="00CE0B5A">
              <w:rPr>
                <w:rFonts w:cs="Times New Roman"/>
                <w:iCs/>
                <w:sz w:val="24"/>
                <w:szCs w:val="24"/>
                <w:lang w:val="sr-Cyrl-CS"/>
              </w:rPr>
              <w:t>.</w:t>
            </w:r>
          </w:p>
        </w:tc>
        <w:tc>
          <w:tcPr>
            <w:tcW w:w="1115" w:type="dxa"/>
            <w:noWrap/>
            <w:hideMark/>
          </w:tcPr>
          <w:p w14:paraId="12166C7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УП18</w:t>
            </w:r>
          </w:p>
        </w:tc>
        <w:tc>
          <w:tcPr>
            <w:tcW w:w="3927" w:type="dxa"/>
            <w:noWrap/>
            <w:hideMark/>
          </w:tcPr>
          <w:p w14:paraId="014C72C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ДП IIA реда-165</w:t>
            </w:r>
          </w:p>
        </w:tc>
        <w:tc>
          <w:tcPr>
            <w:tcW w:w="1262" w:type="dxa"/>
            <w:noWrap/>
            <w:hideMark/>
          </w:tcPr>
          <w:p w14:paraId="6CDB990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3F89800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19004DB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BB1B3BB"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B48CF6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7+261</w:t>
            </w:r>
          </w:p>
        </w:tc>
        <w:tc>
          <w:tcPr>
            <w:tcW w:w="510" w:type="dxa"/>
            <w:tcBorders>
              <w:top w:val="nil"/>
              <w:left w:val="single" w:sz="4" w:space="0" w:color="auto"/>
              <w:bottom w:val="single" w:sz="4" w:space="0" w:color="auto"/>
              <w:right w:val="single" w:sz="4" w:space="0" w:color="auto"/>
            </w:tcBorders>
            <w:shd w:val="clear" w:color="auto" w:fill="auto"/>
          </w:tcPr>
          <w:p w14:paraId="0B6514B9" w14:textId="489B8C26"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17</w:t>
            </w:r>
          </w:p>
        </w:tc>
      </w:tr>
      <w:tr w:rsidR="007404D5" w:rsidRPr="00CE0B5A" w14:paraId="19936A22" w14:textId="3FD8BBB3" w:rsidTr="007404D5">
        <w:trPr>
          <w:trHeight w:val="300"/>
        </w:trPr>
        <w:tc>
          <w:tcPr>
            <w:tcW w:w="715" w:type="dxa"/>
            <w:noWrap/>
            <w:hideMark/>
          </w:tcPr>
          <w:p w14:paraId="4A5ADE73" w14:textId="2EE25906" w:rsidR="00943BD0" w:rsidRPr="00CE0B5A" w:rsidRDefault="00943BD0" w:rsidP="00943BD0">
            <w:pPr>
              <w:rPr>
                <w:rFonts w:cs="Times New Roman"/>
                <w:iCs/>
                <w:sz w:val="24"/>
                <w:szCs w:val="24"/>
                <w:lang w:val="sr-Cyrl-CS"/>
              </w:rPr>
            </w:pPr>
            <w:r w:rsidRPr="00CE0B5A">
              <w:rPr>
                <w:rFonts w:cs="Times New Roman"/>
                <w:iCs/>
                <w:sz w:val="24"/>
                <w:szCs w:val="24"/>
                <w:lang w:val="sr-Cyrl-CS"/>
              </w:rPr>
              <w:t>24</w:t>
            </w:r>
            <w:r w:rsidR="00B46A58" w:rsidRPr="00CE0B5A">
              <w:rPr>
                <w:rFonts w:cs="Times New Roman"/>
                <w:iCs/>
                <w:sz w:val="24"/>
                <w:szCs w:val="24"/>
                <w:lang w:val="sr-Cyrl-CS"/>
              </w:rPr>
              <w:t>.</w:t>
            </w:r>
          </w:p>
        </w:tc>
        <w:tc>
          <w:tcPr>
            <w:tcW w:w="1115" w:type="dxa"/>
            <w:noWrap/>
            <w:hideMark/>
          </w:tcPr>
          <w:p w14:paraId="1B14AE3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УП19</w:t>
            </w:r>
          </w:p>
        </w:tc>
        <w:tc>
          <w:tcPr>
            <w:tcW w:w="3927" w:type="dxa"/>
            <w:noWrap/>
            <w:hideMark/>
          </w:tcPr>
          <w:p w14:paraId="036BE53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D45778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4D06416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040775A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D38E607"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7ADD5F0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7+972</w:t>
            </w:r>
          </w:p>
        </w:tc>
        <w:tc>
          <w:tcPr>
            <w:tcW w:w="510" w:type="dxa"/>
            <w:tcBorders>
              <w:top w:val="nil"/>
              <w:left w:val="single" w:sz="4" w:space="0" w:color="auto"/>
              <w:bottom w:val="single" w:sz="4" w:space="0" w:color="auto"/>
              <w:right w:val="single" w:sz="4" w:space="0" w:color="auto"/>
            </w:tcBorders>
            <w:shd w:val="clear" w:color="auto" w:fill="auto"/>
          </w:tcPr>
          <w:p w14:paraId="78A5883B" w14:textId="125C75A9"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16</w:t>
            </w:r>
          </w:p>
        </w:tc>
      </w:tr>
      <w:tr w:rsidR="007404D5" w:rsidRPr="00CE0B5A" w14:paraId="1353DC15" w14:textId="01684735" w:rsidTr="007404D5">
        <w:trPr>
          <w:trHeight w:val="300"/>
        </w:trPr>
        <w:tc>
          <w:tcPr>
            <w:tcW w:w="715" w:type="dxa"/>
            <w:noWrap/>
            <w:hideMark/>
          </w:tcPr>
          <w:p w14:paraId="475B650E" w14:textId="781C6766" w:rsidR="00943BD0" w:rsidRPr="00CE0B5A" w:rsidRDefault="00943BD0" w:rsidP="00943BD0">
            <w:pPr>
              <w:rPr>
                <w:rFonts w:cs="Times New Roman"/>
                <w:iCs/>
                <w:sz w:val="24"/>
                <w:szCs w:val="24"/>
                <w:lang w:val="sr-Cyrl-CS"/>
              </w:rPr>
            </w:pPr>
            <w:r w:rsidRPr="00CE0B5A">
              <w:rPr>
                <w:rFonts w:cs="Times New Roman"/>
                <w:iCs/>
                <w:sz w:val="24"/>
                <w:szCs w:val="24"/>
                <w:lang w:val="sr-Cyrl-CS"/>
              </w:rPr>
              <w:lastRenderedPageBreak/>
              <w:t>25</w:t>
            </w:r>
            <w:r w:rsidR="00B46A58" w:rsidRPr="00CE0B5A">
              <w:rPr>
                <w:rFonts w:cs="Times New Roman"/>
                <w:iCs/>
                <w:sz w:val="24"/>
                <w:szCs w:val="24"/>
                <w:lang w:val="sr-Cyrl-CS"/>
              </w:rPr>
              <w:t>.</w:t>
            </w:r>
          </w:p>
        </w:tc>
        <w:tc>
          <w:tcPr>
            <w:tcW w:w="1115" w:type="dxa"/>
            <w:noWrap/>
            <w:hideMark/>
          </w:tcPr>
          <w:p w14:paraId="1840A79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УП20</w:t>
            </w:r>
          </w:p>
        </w:tc>
        <w:tc>
          <w:tcPr>
            <w:tcW w:w="3927" w:type="dxa"/>
            <w:noWrap/>
            <w:hideMark/>
          </w:tcPr>
          <w:p w14:paraId="036A667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3E87F9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2973F12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5FF7B74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D3E91D5"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46D61F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8+296</w:t>
            </w:r>
          </w:p>
        </w:tc>
        <w:tc>
          <w:tcPr>
            <w:tcW w:w="510" w:type="dxa"/>
            <w:tcBorders>
              <w:top w:val="nil"/>
              <w:left w:val="single" w:sz="4" w:space="0" w:color="auto"/>
              <w:bottom w:val="single" w:sz="4" w:space="0" w:color="auto"/>
              <w:right w:val="single" w:sz="4" w:space="0" w:color="auto"/>
            </w:tcBorders>
            <w:shd w:val="clear" w:color="auto" w:fill="auto"/>
          </w:tcPr>
          <w:p w14:paraId="188074D4" w14:textId="001A7E6F"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16</w:t>
            </w:r>
          </w:p>
        </w:tc>
      </w:tr>
      <w:tr w:rsidR="007404D5" w:rsidRPr="00CE0B5A" w14:paraId="5999011E" w14:textId="130EA1D1" w:rsidTr="007404D5">
        <w:trPr>
          <w:trHeight w:val="300"/>
        </w:trPr>
        <w:tc>
          <w:tcPr>
            <w:tcW w:w="715" w:type="dxa"/>
            <w:noWrap/>
            <w:hideMark/>
          </w:tcPr>
          <w:p w14:paraId="132ED092" w14:textId="72B23650" w:rsidR="00943BD0" w:rsidRPr="00CE0B5A" w:rsidRDefault="00943BD0" w:rsidP="00B46A58">
            <w:pPr>
              <w:rPr>
                <w:rFonts w:cs="Times New Roman"/>
                <w:iCs/>
                <w:sz w:val="24"/>
                <w:szCs w:val="24"/>
                <w:lang w:val="sr-Cyrl-CS"/>
              </w:rPr>
            </w:pPr>
            <w:r w:rsidRPr="00CE0B5A">
              <w:rPr>
                <w:rFonts w:cs="Times New Roman"/>
                <w:iCs/>
                <w:sz w:val="24"/>
                <w:szCs w:val="24"/>
                <w:lang w:val="sr-Cyrl-CS"/>
              </w:rPr>
              <w:t>26</w:t>
            </w:r>
            <w:r w:rsidR="00B46A58" w:rsidRPr="00CE0B5A">
              <w:rPr>
                <w:rFonts w:cs="Times New Roman"/>
                <w:iCs/>
                <w:sz w:val="24"/>
                <w:szCs w:val="24"/>
                <w:lang w:val="sr-Cyrl-CS"/>
              </w:rPr>
              <w:t>.</w:t>
            </w:r>
          </w:p>
        </w:tc>
        <w:tc>
          <w:tcPr>
            <w:tcW w:w="1115" w:type="dxa"/>
            <w:noWrap/>
            <w:hideMark/>
          </w:tcPr>
          <w:p w14:paraId="06043AB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УП21</w:t>
            </w:r>
          </w:p>
        </w:tc>
        <w:tc>
          <w:tcPr>
            <w:tcW w:w="3927" w:type="dxa"/>
            <w:noWrap/>
            <w:hideMark/>
          </w:tcPr>
          <w:p w14:paraId="6B4C875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1F11C2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49D1CE4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10E31FA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4415946"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A0AC0F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9+244</w:t>
            </w:r>
          </w:p>
        </w:tc>
        <w:tc>
          <w:tcPr>
            <w:tcW w:w="510" w:type="dxa"/>
            <w:tcBorders>
              <w:top w:val="nil"/>
              <w:left w:val="single" w:sz="4" w:space="0" w:color="auto"/>
              <w:bottom w:val="single" w:sz="4" w:space="0" w:color="auto"/>
              <w:right w:val="single" w:sz="4" w:space="0" w:color="auto"/>
            </w:tcBorders>
            <w:shd w:val="clear" w:color="auto" w:fill="auto"/>
          </w:tcPr>
          <w:p w14:paraId="336281C4" w14:textId="137117FB"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16</w:t>
            </w:r>
          </w:p>
        </w:tc>
      </w:tr>
      <w:tr w:rsidR="007404D5" w:rsidRPr="00CE0B5A" w14:paraId="1FB9344F" w14:textId="65190C30" w:rsidTr="007404D5">
        <w:trPr>
          <w:trHeight w:val="300"/>
        </w:trPr>
        <w:tc>
          <w:tcPr>
            <w:tcW w:w="715" w:type="dxa"/>
            <w:noWrap/>
            <w:hideMark/>
          </w:tcPr>
          <w:p w14:paraId="5DCCC9BE" w14:textId="140D5F83" w:rsidR="00943BD0" w:rsidRPr="00CE0B5A" w:rsidRDefault="00943BD0" w:rsidP="00943BD0">
            <w:pPr>
              <w:rPr>
                <w:rFonts w:cs="Times New Roman"/>
                <w:iCs/>
                <w:sz w:val="24"/>
                <w:szCs w:val="24"/>
                <w:lang w:val="sr-Cyrl-CS"/>
              </w:rPr>
            </w:pPr>
            <w:r w:rsidRPr="00CE0B5A">
              <w:rPr>
                <w:rFonts w:cs="Times New Roman"/>
                <w:iCs/>
                <w:sz w:val="24"/>
                <w:szCs w:val="24"/>
                <w:lang w:val="sr-Cyrl-CS"/>
              </w:rPr>
              <w:t>27</w:t>
            </w:r>
            <w:r w:rsidR="00B46A58" w:rsidRPr="00CE0B5A">
              <w:rPr>
                <w:rFonts w:cs="Times New Roman"/>
                <w:iCs/>
                <w:sz w:val="24"/>
                <w:szCs w:val="24"/>
                <w:lang w:val="sr-Cyrl-CS"/>
              </w:rPr>
              <w:t>.</w:t>
            </w:r>
          </w:p>
        </w:tc>
        <w:tc>
          <w:tcPr>
            <w:tcW w:w="1115" w:type="dxa"/>
            <w:noWrap/>
            <w:hideMark/>
          </w:tcPr>
          <w:p w14:paraId="146462C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УП22</w:t>
            </w:r>
          </w:p>
        </w:tc>
        <w:tc>
          <w:tcPr>
            <w:tcW w:w="3927" w:type="dxa"/>
            <w:noWrap/>
            <w:hideMark/>
          </w:tcPr>
          <w:p w14:paraId="6A2F381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3087166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Доња Бела Река</w:t>
            </w:r>
          </w:p>
        </w:tc>
        <w:tc>
          <w:tcPr>
            <w:tcW w:w="1296" w:type="dxa"/>
            <w:noWrap/>
            <w:hideMark/>
          </w:tcPr>
          <w:p w14:paraId="4974588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Бор</w:t>
            </w:r>
          </w:p>
        </w:tc>
        <w:tc>
          <w:tcPr>
            <w:tcW w:w="1270" w:type="dxa"/>
            <w:noWrap/>
            <w:hideMark/>
          </w:tcPr>
          <w:p w14:paraId="0F74C90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E4FC0F2"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4A9C36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9+874</w:t>
            </w:r>
          </w:p>
        </w:tc>
        <w:tc>
          <w:tcPr>
            <w:tcW w:w="510" w:type="dxa"/>
            <w:tcBorders>
              <w:top w:val="nil"/>
              <w:left w:val="single" w:sz="4" w:space="0" w:color="auto"/>
              <w:bottom w:val="single" w:sz="4" w:space="0" w:color="auto"/>
              <w:right w:val="single" w:sz="4" w:space="0" w:color="auto"/>
            </w:tcBorders>
            <w:shd w:val="clear" w:color="auto" w:fill="auto"/>
          </w:tcPr>
          <w:p w14:paraId="0CF576AD" w14:textId="74B1BFBD"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13</w:t>
            </w:r>
          </w:p>
        </w:tc>
      </w:tr>
      <w:tr w:rsidR="007404D5" w:rsidRPr="00CE0B5A" w14:paraId="6C0CBE92" w14:textId="3FD695ED" w:rsidTr="007404D5">
        <w:trPr>
          <w:trHeight w:val="300"/>
        </w:trPr>
        <w:tc>
          <w:tcPr>
            <w:tcW w:w="715" w:type="dxa"/>
            <w:noWrap/>
            <w:hideMark/>
          </w:tcPr>
          <w:p w14:paraId="1F188CE6" w14:textId="0EC29DA7" w:rsidR="00943BD0" w:rsidRPr="00CE0B5A" w:rsidRDefault="00943BD0" w:rsidP="00943BD0">
            <w:pPr>
              <w:rPr>
                <w:rFonts w:cs="Times New Roman"/>
                <w:iCs/>
                <w:sz w:val="24"/>
                <w:szCs w:val="24"/>
                <w:lang w:val="sr-Cyrl-CS"/>
              </w:rPr>
            </w:pPr>
            <w:r w:rsidRPr="00CE0B5A">
              <w:rPr>
                <w:rFonts w:cs="Times New Roman"/>
                <w:iCs/>
                <w:sz w:val="24"/>
                <w:szCs w:val="24"/>
                <w:lang w:val="sr-Cyrl-CS"/>
              </w:rPr>
              <w:t>27</w:t>
            </w:r>
            <w:r w:rsidR="007404D5" w:rsidRPr="00CE0B5A">
              <w:rPr>
                <w:rFonts w:cs="Times New Roman"/>
                <w:iCs/>
                <w:sz w:val="24"/>
                <w:szCs w:val="24"/>
                <w:lang w:val="sr-Cyrl-CS"/>
              </w:rPr>
              <w:t>.а</w:t>
            </w:r>
          </w:p>
        </w:tc>
        <w:tc>
          <w:tcPr>
            <w:tcW w:w="1115" w:type="dxa"/>
            <w:noWrap/>
            <w:hideMark/>
          </w:tcPr>
          <w:p w14:paraId="0BE2110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УТК2</w:t>
            </w:r>
          </w:p>
        </w:tc>
        <w:tc>
          <w:tcPr>
            <w:tcW w:w="3927" w:type="dxa"/>
            <w:noWrap/>
            <w:hideMark/>
          </w:tcPr>
          <w:p w14:paraId="7AB2DE6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TCG_KABL_OPTIKA_F</w:t>
            </w:r>
          </w:p>
        </w:tc>
        <w:tc>
          <w:tcPr>
            <w:tcW w:w="1262" w:type="dxa"/>
            <w:noWrap/>
            <w:hideMark/>
          </w:tcPr>
          <w:p w14:paraId="3B09FD9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Глоговица</w:t>
            </w:r>
          </w:p>
        </w:tc>
        <w:tc>
          <w:tcPr>
            <w:tcW w:w="1296" w:type="dxa"/>
            <w:noWrap/>
            <w:hideMark/>
          </w:tcPr>
          <w:p w14:paraId="095349E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5B45E80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3E3EDC0"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001" w:type="dxa"/>
            <w:noWrap/>
            <w:hideMark/>
          </w:tcPr>
          <w:p w14:paraId="7A24ACF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10+100</w:t>
            </w:r>
          </w:p>
        </w:tc>
        <w:tc>
          <w:tcPr>
            <w:tcW w:w="510" w:type="dxa"/>
            <w:tcBorders>
              <w:top w:val="nil"/>
              <w:left w:val="single" w:sz="4" w:space="0" w:color="auto"/>
              <w:bottom w:val="single" w:sz="4" w:space="0" w:color="auto"/>
              <w:right w:val="single" w:sz="4" w:space="0" w:color="auto"/>
            </w:tcBorders>
            <w:shd w:val="clear" w:color="auto" w:fill="auto"/>
          </w:tcPr>
          <w:p w14:paraId="26427F17" w14:textId="6215AFC6"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16</w:t>
            </w:r>
          </w:p>
        </w:tc>
      </w:tr>
      <w:tr w:rsidR="007404D5" w:rsidRPr="00CE0B5A" w14:paraId="02E8048B" w14:textId="60124E99" w:rsidTr="007404D5">
        <w:trPr>
          <w:trHeight w:val="300"/>
        </w:trPr>
        <w:tc>
          <w:tcPr>
            <w:tcW w:w="715" w:type="dxa"/>
            <w:noWrap/>
            <w:hideMark/>
          </w:tcPr>
          <w:p w14:paraId="3FF7D974" w14:textId="0E30F0C1" w:rsidR="00943BD0" w:rsidRPr="00CE0B5A" w:rsidRDefault="00943BD0" w:rsidP="00943BD0">
            <w:pPr>
              <w:rPr>
                <w:rFonts w:cs="Times New Roman"/>
                <w:iCs/>
                <w:sz w:val="24"/>
                <w:szCs w:val="24"/>
                <w:lang w:val="sr-Cyrl-CS"/>
              </w:rPr>
            </w:pPr>
            <w:r w:rsidRPr="00CE0B5A">
              <w:rPr>
                <w:rFonts w:cs="Times New Roman"/>
                <w:iCs/>
                <w:sz w:val="24"/>
                <w:szCs w:val="24"/>
                <w:lang w:val="sr-Cyrl-CS"/>
              </w:rPr>
              <w:t>28</w:t>
            </w:r>
            <w:r w:rsidR="007404D5" w:rsidRPr="00CE0B5A">
              <w:rPr>
                <w:rFonts w:cs="Times New Roman"/>
                <w:iCs/>
                <w:sz w:val="24"/>
                <w:szCs w:val="24"/>
                <w:lang w:val="sr-Cyrl-CS"/>
              </w:rPr>
              <w:t>.</w:t>
            </w:r>
          </w:p>
        </w:tc>
        <w:tc>
          <w:tcPr>
            <w:tcW w:w="1115" w:type="dxa"/>
            <w:noWrap/>
            <w:hideMark/>
          </w:tcPr>
          <w:p w14:paraId="225E1F1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УП23</w:t>
            </w:r>
          </w:p>
        </w:tc>
        <w:tc>
          <w:tcPr>
            <w:tcW w:w="3927" w:type="dxa"/>
            <w:noWrap/>
            <w:hideMark/>
          </w:tcPr>
          <w:p w14:paraId="0FDAA68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233F46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Дубочане</w:t>
            </w:r>
          </w:p>
        </w:tc>
        <w:tc>
          <w:tcPr>
            <w:tcW w:w="1296" w:type="dxa"/>
            <w:noWrap/>
            <w:hideMark/>
          </w:tcPr>
          <w:p w14:paraId="2E338EA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0AF351F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39D23CA"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E72BDC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11+136</w:t>
            </w:r>
          </w:p>
        </w:tc>
        <w:tc>
          <w:tcPr>
            <w:tcW w:w="510" w:type="dxa"/>
            <w:tcBorders>
              <w:top w:val="nil"/>
              <w:left w:val="single" w:sz="4" w:space="0" w:color="auto"/>
              <w:bottom w:val="single" w:sz="4" w:space="0" w:color="auto"/>
              <w:right w:val="single" w:sz="4" w:space="0" w:color="auto"/>
            </w:tcBorders>
            <w:shd w:val="clear" w:color="auto" w:fill="auto"/>
          </w:tcPr>
          <w:p w14:paraId="395E3B18" w14:textId="7505238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15</w:t>
            </w:r>
          </w:p>
        </w:tc>
      </w:tr>
      <w:tr w:rsidR="007404D5" w:rsidRPr="00CE0B5A" w14:paraId="0A6C5AA3" w14:textId="6F0DD6B1" w:rsidTr="007404D5">
        <w:trPr>
          <w:trHeight w:val="300"/>
        </w:trPr>
        <w:tc>
          <w:tcPr>
            <w:tcW w:w="715" w:type="dxa"/>
            <w:noWrap/>
            <w:hideMark/>
          </w:tcPr>
          <w:p w14:paraId="1A02FC46" w14:textId="67FA39FD" w:rsidR="00943BD0" w:rsidRPr="00CE0B5A" w:rsidRDefault="00943BD0" w:rsidP="00943BD0">
            <w:pPr>
              <w:rPr>
                <w:rFonts w:cs="Times New Roman"/>
                <w:iCs/>
                <w:sz w:val="24"/>
                <w:szCs w:val="24"/>
                <w:lang w:val="sr-Cyrl-CS"/>
              </w:rPr>
            </w:pPr>
            <w:r w:rsidRPr="00CE0B5A">
              <w:rPr>
                <w:rFonts w:cs="Times New Roman"/>
                <w:iCs/>
                <w:sz w:val="24"/>
                <w:szCs w:val="24"/>
                <w:lang w:val="sr-Cyrl-CS"/>
              </w:rPr>
              <w:t>29</w:t>
            </w:r>
            <w:r w:rsidR="007404D5" w:rsidRPr="00CE0B5A">
              <w:rPr>
                <w:rFonts w:cs="Times New Roman"/>
                <w:iCs/>
                <w:sz w:val="24"/>
                <w:szCs w:val="24"/>
                <w:lang w:val="sr-Cyrl-CS"/>
              </w:rPr>
              <w:t>.</w:t>
            </w:r>
          </w:p>
        </w:tc>
        <w:tc>
          <w:tcPr>
            <w:tcW w:w="1115" w:type="dxa"/>
            <w:noWrap/>
            <w:hideMark/>
          </w:tcPr>
          <w:p w14:paraId="7F94D09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УП24</w:t>
            </w:r>
          </w:p>
        </w:tc>
        <w:tc>
          <w:tcPr>
            <w:tcW w:w="3927" w:type="dxa"/>
            <w:noWrap/>
            <w:hideMark/>
          </w:tcPr>
          <w:p w14:paraId="0B13F6F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17F5689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Дубочане</w:t>
            </w:r>
          </w:p>
        </w:tc>
        <w:tc>
          <w:tcPr>
            <w:tcW w:w="1296" w:type="dxa"/>
            <w:noWrap/>
            <w:hideMark/>
          </w:tcPr>
          <w:p w14:paraId="3CB98DE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3585506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66A3A76"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4519FC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11+619</w:t>
            </w:r>
          </w:p>
        </w:tc>
        <w:tc>
          <w:tcPr>
            <w:tcW w:w="510" w:type="dxa"/>
            <w:tcBorders>
              <w:top w:val="nil"/>
              <w:left w:val="single" w:sz="4" w:space="0" w:color="auto"/>
              <w:bottom w:val="single" w:sz="4" w:space="0" w:color="auto"/>
              <w:right w:val="single" w:sz="4" w:space="0" w:color="auto"/>
            </w:tcBorders>
            <w:shd w:val="clear" w:color="auto" w:fill="auto"/>
          </w:tcPr>
          <w:p w14:paraId="00F22F61" w14:textId="6131FC9D"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15</w:t>
            </w:r>
          </w:p>
        </w:tc>
      </w:tr>
      <w:tr w:rsidR="007404D5" w:rsidRPr="00CE0B5A" w14:paraId="00141271" w14:textId="66103F14" w:rsidTr="007404D5">
        <w:trPr>
          <w:trHeight w:val="300"/>
        </w:trPr>
        <w:tc>
          <w:tcPr>
            <w:tcW w:w="715" w:type="dxa"/>
            <w:noWrap/>
            <w:hideMark/>
          </w:tcPr>
          <w:p w14:paraId="79DDC68D" w14:textId="51F331A2" w:rsidR="00943BD0" w:rsidRPr="00CE0B5A" w:rsidRDefault="00943BD0" w:rsidP="00943BD0">
            <w:pPr>
              <w:rPr>
                <w:rFonts w:cs="Times New Roman"/>
                <w:iCs/>
                <w:sz w:val="24"/>
                <w:szCs w:val="24"/>
                <w:lang w:val="sr-Cyrl-CS"/>
              </w:rPr>
            </w:pPr>
            <w:r w:rsidRPr="00CE0B5A">
              <w:rPr>
                <w:rFonts w:cs="Times New Roman"/>
                <w:iCs/>
                <w:sz w:val="24"/>
                <w:szCs w:val="24"/>
                <w:lang w:val="sr-Cyrl-CS"/>
              </w:rPr>
              <w:t>30</w:t>
            </w:r>
            <w:r w:rsidR="007404D5" w:rsidRPr="00CE0B5A">
              <w:rPr>
                <w:rFonts w:cs="Times New Roman"/>
                <w:iCs/>
                <w:sz w:val="24"/>
                <w:szCs w:val="24"/>
                <w:lang w:val="sr-Cyrl-CS"/>
              </w:rPr>
              <w:t>.</w:t>
            </w:r>
          </w:p>
        </w:tc>
        <w:tc>
          <w:tcPr>
            <w:tcW w:w="1115" w:type="dxa"/>
            <w:noWrap/>
            <w:hideMark/>
          </w:tcPr>
          <w:p w14:paraId="4C16F6E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УП25</w:t>
            </w:r>
          </w:p>
        </w:tc>
        <w:tc>
          <w:tcPr>
            <w:tcW w:w="3927" w:type="dxa"/>
            <w:noWrap/>
            <w:hideMark/>
          </w:tcPr>
          <w:p w14:paraId="280BA49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1B4E03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Дубочане</w:t>
            </w:r>
          </w:p>
        </w:tc>
        <w:tc>
          <w:tcPr>
            <w:tcW w:w="1296" w:type="dxa"/>
            <w:noWrap/>
            <w:hideMark/>
          </w:tcPr>
          <w:p w14:paraId="730A3E6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6B09A80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6C7FD282"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7EBBA77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12+420</w:t>
            </w:r>
          </w:p>
        </w:tc>
        <w:tc>
          <w:tcPr>
            <w:tcW w:w="510" w:type="dxa"/>
            <w:tcBorders>
              <w:top w:val="nil"/>
              <w:left w:val="single" w:sz="4" w:space="0" w:color="auto"/>
              <w:bottom w:val="single" w:sz="4" w:space="0" w:color="auto"/>
              <w:right w:val="single" w:sz="4" w:space="0" w:color="auto"/>
            </w:tcBorders>
            <w:shd w:val="clear" w:color="auto" w:fill="auto"/>
          </w:tcPr>
          <w:p w14:paraId="1850CDDE" w14:textId="55B500F4"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15</w:t>
            </w:r>
          </w:p>
        </w:tc>
      </w:tr>
      <w:tr w:rsidR="007404D5" w:rsidRPr="00CE0B5A" w14:paraId="795E999E" w14:textId="6EF6764B" w:rsidTr="007404D5">
        <w:trPr>
          <w:trHeight w:val="300"/>
        </w:trPr>
        <w:tc>
          <w:tcPr>
            <w:tcW w:w="715" w:type="dxa"/>
            <w:noWrap/>
            <w:hideMark/>
          </w:tcPr>
          <w:p w14:paraId="1D1431EC" w14:textId="07F97865" w:rsidR="00943BD0" w:rsidRPr="00CE0B5A" w:rsidRDefault="00943BD0" w:rsidP="00943BD0">
            <w:pPr>
              <w:rPr>
                <w:rFonts w:cs="Times New Roman"/>
                <w:iCs/>
                <w:sz w:val="24"/>
                <w:szCs w:val="24"/>
                <w:lang w:val="sr-Cyrl-CS"/>
              </w:rPr>
            </w:pPr>
            <w:r w:rsidRPr="00CE0B5A">
              <w:rPr>
                <w:rFonts w:cs="Times New Roman"/>
                <w:iCs/>
                <w:sz w:val="24"/>
                <w:szCs w:val="24"/>
                <w:lang w:val="sr-Cyrl-CS"/>
              </w:rPr>
              <w:t>31</w:t>
            </w:r>
            <w:r w:rsidR="007404D5" w:rsidRPr="00CE0B5A">
              <w:rPr>
                <w:rFonts w:cs="Times New Roman"/>
                <w:iCs/>
                <w:sz w:val="24"/>
                <w:szCs w:val="24"/>
                <w:lang w:val="sr-Cyrl-CS"/>
              </w:rPr>
              <w:t>.</w:t>
            </w:r>
          </w:p>
        </w:tc>
        <w:tc>
          <w:tcPr>
            <w:tcW w:w="1115" w:type="dxa"/>
            <w:noWrap/>
            <w:hideMark/>
          </w:tcPr>
          <w:p w14:paraId="2ACBFF6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УП26</w:t>
            </w:r>
          </w:p>
        </w:tc>
        <w:tc>
          <w:tcPr>
            <w:tcW w:w="3927" w:type="dxa"/>
            <w:noWrap/>
            <w:hideMark/>
          </w:tcPr>
          <w:p w14:paraId="6F1203A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122494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Дубочане</w:t>
            </w:r>
          </w:p>
        </w:tc>
        <w:tc>
          <w:tcPr>
            <w:tcW w:w="1296" w:type="dxa"/>
            <w:noWrap/>
            <w:hideMark/>
          </w:tcPr>
          <w:p w14:paraId="3B62D4B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5987E7E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4DD80D7D"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748A515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12+664</w:t>
            </w:r>
          </w:p>
        </w:tc>
        <w:tc>
          <w:tcPr>
            <w:tcW w:w="510" w:type="dxa"/>
            <w:tcBorders>
              <w:top w:val="nil"/>
              <w:left w:val="single" w:sz="4" w:space="0" w:color="auto"/>
              <w:bottom w:val="single" w:sz="4" w:space="0" w:color="auto"/>
              <w:right w:val="single" w:sz="4" w:space="0" w:color="auto"/>
            </w:tcBorders>
            <w:shd w:val="clear" w:color="auto" w:fill="auto"/>
          </w:tcPr>
          <w:p w14:paraId="00250161" w14:textId="1BF27C64"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14</w:t>
            </w:r>
          </w:p>
        </w:tc>
      </w:tr>
      <w:tr w:rsidR="007404D5" w:rsidRPr="00CE0B5A" w14:paraId="5249F70F" w14:textId="26B28988" w:rsidTr="007404D5">
        <w:trPr>
          <w:trHeight w:val="300"/>
        </w:trPr>
        <w:tc>
          <w:tcPr>
            <w:tcW w:w="715" w:type="dxa"/>
            <w:noWrap/>
            <w:hideMark/>
          </w:tcPr>
          <w:p w14:paraId="3D3832B7" w14:textId="1BC9E1A6" w:rsidR="00943BD0" w:rsidRPr="00CE0B5A" w:rsidRDefault="00943BD0" w:rsidP="00943BD0">
            <w:pPr>
              <w:rPr>
                <w:rFonts w:cs="Times New Roman"/>
                <w:iCs/>
                <w:sz w:val="24"/>
                <w:szCs w:val="24"/>
                <w:lang w:val="sr-Cyrl-CS"/>
              </w:rPr>
            </w:pPr>
            <w:r w:rsidRPr="00CE0B5A">
              <w:rPr>
                <w:rFonts w:cs="Times New Roman"/>
                <w:iCs/>
                <w:sz w:val="24"/>
                <w:szCs w:val="24"/>
                <w:lang w:val="sr-Cyrl-CS"/>
              </w:rPr>
              <w:t>32</w:t>
            </w:r>
            <w:r w:rsidR="007404D5" w:rsidRPr="00CE0B5A">
              <w:rPr>
                <w:rFonts w:cs="Times New Roman"/>
                <w:iCs/>
                <w:sz w:val="24"/>
                <w:szCs w:val="24"/>
                <w:lang w:val="sr-Cyrl-CS"/>
              </w:rPr>
              <w:t>.</w:t>
            </w:r>
          </w:p>
        </w:tc>
        <w:tc>
          <w:tcPr>
            <w:tcW w:w="1115" w:type="dxa"/>
            <w:noWrap/>
            <w:hideMark/>
          </w:tcPr>
          <w:p w14:paraId="2FFE7B1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УП27</w:t>
            </w:r>
          </w:p>
        </w:tc>
        <w:tc>
          <w:tcPr>
            <w:tcW w:w="3927" w:type="dxa"/>
            <w:noWrap/>
            <w:hideMark/>
          </w:tcPr>
          <w:p w14:paraId="50C5B8D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4C50D78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Дубочане</w:t>
            </w:r>
          </w:p>
        </w:tc>
        <w:tc>
          <w:tcPr>
            <w:tcW w:w="1296" w:type="dxa"/>
            <w:noWrap/>
            <w:hideMark/>
          </w:tcPr>
          <w:p w14:paraId="54689A6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4BF824C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9A7CB73"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534B68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13+088</w:t>
            </w:r>
          </w:p>
        </w:tc>
        <w:tc>
          <w:tcPr>
            <w:tcW w:w="510" w:type="dxa"/>
            <w:tcBorders>
              <w:top w:val="nil"/>
              <w:left w:val="single" w:sz="4" w:space="0" w:color="auto"/>
              <w:bottom w:val="single" w:sz="4" w:space="0" w:color="auto"/>
              <w:right w:val="single" w:sz="4" w:space="0" w:color="auto"/>
            </w:tcBorders>
            <w:shd w:val="clear" w:color="auto" w:fill="auto"/>
          </w:tcPr>
          <w:p w14:paraId="2A52EF17" w14:textId="409AC372"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12</w:t>
            </w:r>
          </w:p>
        </w:tc>
      </w:tr>
      <w:tr w:rsidR="007404D5" w:rsidRPr="00CE0B5A" w14:paraId="4D06347F" w14:textId="4AAB0E8F" w:rsidTr="007404D5">
        <w:trPr>
          <w:trHeight w:val="300"/>
        </w:trPr>
        <w:tc>
          <w:tcPr>
            <w:tcW w:w="715" w:type="dxa"/>
            <w:noWrap/>
            <w:hideMark/>
          </w:tcPr>
          <w:p w14:paraId="7A97DAE1" w14:textId="77AD029E" w:rsidR="00943BD0" w:rsidRPr="00CE0B5A" w:rsidRDefault="00943BD0" w:rsidP="00943BD0">
            <w:pPr>
              <w:rPr>
                <w:rFonts w:cs="Times New Roman"/>
                <w:iCs/>
                <w:sz w:val="24"/>
                <w:szCs w:val="24"/>
                <w:lang w:val="sr-Cyrl-CS"/>
              </w:rPr>
            </w:pPr>
            <w:r w:rsidRPr="00CE0B5A">
              <w:rPr>
                <w:rFonts w:cs="Times New Roman"/>
                <w:iCs/>
                <w:sz w:val="24"/>
                <w:szCs w:val="24"/>
                <w:lang w:val="sr-Cyrl-CS"/>
              </w:rPr>
              <w:t>32</w:t>
            </w:r>
            <w:r w:rsidR="007404D5" w:rsidRPr="00CE0B5A">
              <w:rPr>
                <w:rFonts w:cs="Times New Roman"/>
                <w:iCs/>
                <w:sz w:val="24"/>
                <w:szCs w:val="24"/>
                <w:lang w:val="sr-Cyrl-CS"/>
              </w:rPr>
              <w:t>.</w:t>
            </w:r>
          </w:p>
        </w:tc>
        <w:tc>
          <w:tcPr>
            <w:tcW w:w="1115" w:type="dxa"/>
            <w:noWrap/>
            <w:hideMark/>
          </w:tcPr>
          <w:p w14:paraId="2EB4E12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УТК3</w:t>
            </w:r>
          </w:p>
        </w:tc>
        <w:tc>
          <w:tcPr>
            <w:tcW w:w="3927" w:type="dxa"/>
            <w:noWrap/>
            <w:hideMark/>
          </w:tcPr>
          <w:p w14:paraId="6C2F438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TCG_KABL_OPTIKA_F</w:t>
            </w:r>
          </w:p>
        </w:tc>
        <w:tc>
          <w:tcPr>
            <w:tcW w:w="1262" w:type="dxa"/>
            <w:noWrap/>
            <w:hideMark/>
          </w:tcPr>
          <w:p w14:paraId="6C3D82A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0EC9418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59E3358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C885373"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001" w:type="dxa"/>
            <w:noWrap/>
            <w:hideMark/>
          </w:tcPr>
          <w:p w14:paraId="14F66ED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13+656</w:t>
            </w:r>
          </w:p>
        </w:tc>
        <w:tc>
          <w:tcPr>
            <w:tcW w:w="510" w:type="dxa"/>
            <w:tcBorders>
              <w:top w:val="nil"/>
              <w:left w:val="single" w:sz="4" w:space="0" w:color="auto"/>
              <w:bottom w:val="single" w:sz="4" w:space="0" w:color="auto"/>
              <w:right w:val="single" w:sz="4" w:space="0" w:color="auto"/>
            </w:tcBorders>
            <w:shd w:val="clear" w:color="auto" w:fill="auto"/>
          </w:tcPr>
          <w:p w14:paraId="1F5A6F8C" w14:textId="0C48D252"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14</w:t>
            </w:r>
          </w:p>
        </w:tc>
      </w:tr>
      <w:tr w:rsidR="007404D5" w:rsidRPr="00CE0B5A" w14:paraId="67A05395" w14:textId="6B762167" w:rsidTr="007404D5">
        <w:trPr>
          <w:trHeight w:val="300"/>
        </w:trPr>
        <w:tc>
          <w:tcPr>
            <w:tcW w:w="715" w:type="dxa"/>
            <w:noWrap/>
            <w:hideMark/>
          </w:tcPr>
          <w:p w14:paraId="0218CD8C" w14:textId="49D3BD2A" w:rsidR="00943BD0" w:rsidRPr="00CE0B5A" w:rsidRDefault="00943BD0" w:rsidP="00943BD0">
            <w:pPr>
              <w:rPr>
                <w:rFonts w:cs="Times New Roman"/>
                <w:iCs/>
                <w:sz w:val="24"/>
                <w:szCs w:val="24"/>
                <w:lang w:val="sr-Cyrl-CS"/>
              </w:rPr>
            </w:pPr>
            <w:r w:rsidRPr="00CE0B5A">
              <w:rPr>
                <w:rFonts w:cs="Times New Roman"/>
                <w:iCs/>
                <w:sz w:val="24"/>
                <w:szCs w:val="24"/>
                <w:lang w:val="sr-Cyrl-CS"/>
              </w:rPr>
              <w:t>33</w:t>
            </w:r>
            <w:r w:rsidR="007404D5" w:rsidRPr="00CE0B5A">
              <w:rPr>
                <w:rFonts w:cs="Times New Roman"/>
                <w:iCs/>
                <w:sz w:val="24"/>
                <w:szCs w:val="24"/>
                <w:lang w:val="sr-Cyrl-CS"/>
              </w:rPr>
              <w:t>.</w:t>
            </w:r>
          </w:p>
        </w:tc>
        <w:tc>
          <w:tcPr>
            <w:tcW w:w="1115" w:type="dxa"/>
            <w:noWrap/>
            <w:hideMark/>
          </w:tcPr>
          <w:p w14:paraId="0C922C6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УЕ3</w:t>
            </w:r>
          </w:p>
        </w:tc>
        <w:tc>
          <w:tcPr>
            <w:tcW w:w="3927" w:type="dxa"/>
            <w:noWrap/>
            <w:hideMark/>
          </w:tcPr>
          <w:p w14:paraId="5EBF571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ДВ 110 kV бр. 1166/1</w:t>
            </w:r>
          </w:p>
        </w:tc>
        <w:tc>
          <w:tcPr>
            <w:tcW w:w="1262" w:type="dxa"/>
            <w:noWrap/>
            <w:hideMark/>
          </w:tcPr>
          <w:p w14:paraId="6D7E24F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Дубочане</w:t>
            </w:r>
          </w:p>
        </w:tc>
        <w:tc>
          <w:tcPr>
            <w:tcW w:w="1296" w:type="dxa"/>
            <w:noWrap/>
            <w:hideMark/>
          </w:tcPr>
          <w:p w14:paraId="1B5C9A5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4A9A565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DEE69A6"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001" w:type="dxa"/>
            <w:noWrap/>
            <w:hideMark/>
          </w:tcPr>
          <w:p w14:paraId="5E57C15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14+140</w:t>
            </w:r>
          </w:p>
        </w:tc>
        <w:tc>
          <w:tcPr>
            <w:tcW w:w="510" w:type="dxa"/>
            <w:tcBorders>
              <w:top w:val="nil"/>
              <w:left w:val="single" w:sz="4" w:space="0" w:color="auto"/>
              <w:bottom w:val="single" w:sz="4" w:space="0" w:color="auto"/>
              <w:right w:val="single" w:sz="4" w:space="0" w:color="auto"/>
            </w:tcBorders>
            <w:shd w:val="clear" w:color="auto" w:fill="auto"/>
          </w:tcPr>
          <w:p w14:paraId="2DEC5A90" w14:textId="60B94876"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14</w:t>
            </w:r>
          </w:p>
        </w:tc>
      </w:tr>
      <w:tr w:rsidR="007404D5" w:rsidRPr="00CE0B5A" w14:paraId="76A1A691" w14:textId="5F5B20C0" w:rsidTr="007404D5">
        <w:trPr>
          <w:trHeight w:val="300"/>
        </w:trPr>
        <w:tc>
          <w:tcPr>
            <w:tcW w:w="715" w:type="dxa"/>
            <w:noWrap/>
            <w:hideMark/>
          </w:tcPr>
          <w:p w14:paraId="0CB37172" w14:textId="25F9B846" w:rsidR="00943BD0" w:rsidRPr="00CE0B5A" w:rsidRDefault="00943BD0" w:rsidP="00943BD0">
            <w:pPr>
              <w:rPr>
                <w:rFonts w:cs="Times New Roman"/>
                <w:iCs/>
                <w:sz w:val="24"/>
                <w:szCs w:val="24"/>
                <w:lang w:val="sr-Cyrl-CS"/>
              </w:rPr>
            </w:pPr>
            <w:r w:rsidRPr="00CE0B5A">
              <w:rPr>
                <w:rFonts w:cs="Times New Roman"/>
                <w:iCs/>
                <w:sz w:val="24"/>
                <w:szCs w:val="24"/>
                <w:lang w:val="sr-Cyrl-CS"/>
              </w:rPr>
              <w:t>34</w:t>
            </w:r>
            <w:r w:rsidR="007404D5" w:rsidRPr="00CE0B5A">
              <w:rPr>
                <w:rFonts w:cs="Times New Roman"/>
                <w:iCs/>
                <w:sz w:val="24"/>
                <w:szCs w:val="24"/>
                <w:lang w:val="sr-Cyrl-CS"/>
              </w:rPr>
              <w:t>.</w:t>
            </w:r>
          </w:p>
        </w:tc>
        <w:tc>
          <w:tcPr>
            <w:tcW w:w="1115" w:type="dxa"/>
            <w:noWrap/>
            <w:hideMark/>
          </w:tcPr>
          <w:p w14:paraId="5B13CE9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УП28</w:t>
            </w:r>
          </w:p>
        </w:tc>
        <w:tc>
          <w:tcPr>
            <w:tcW w:w="3927" w:type="dxa"/>
            <w:noWrap/>
            <w:hideMark/>
          </w:tcPr>
          <w:p w14:paraId="21EA8A0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3DBEB17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Дубочане</w:t>
            </w:r>
          </w:p>
        </w:tc>
        <w:tc>
          <w:tcPr>
            <w:tcW w:w="1296" w:type="dxa"/>
            <w:noWrap/>
            <w:hideMark/>
          </w:tcPr>
          <w:p w14:paraId="57AC256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02230F0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6050F29"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B235C8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15+015</w:t>
            </w:r>
          </w:p>
        </w:tc>
        <w:tc>
          <w:tcPr>
            <w:tcW w:w="510" w:type="dxa"/>
            <w:tcBorders>
              <w:top w:val="nil"/>
              <w:left w:val="single" w:sz="4" w:space="0" w:color="auto"/>
              <w:bottom w:val="single" w:sz="4" w:space="0" w:color="auto"/>
              <w:right w:val="single" w:sz="4" w:space="0" w:color="auto"/>
            </w:tcBorders>
            <w:shd w:val="clear" w:color="auto" w:fill="auto"/>
          </w:tcPr>
          <w:p w14:paraId="460448CE" w14:textId="3F1DCB4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14</w:t>
            </w:r>
          </w:p>
        </w:tc>
      </w:tr>
      <w:tr w:rsidR="007404D5" w:rsidRPr="00CE0B5A" w14:paraId="44A4E315" w14:textId="2D69E59F" w:rsidTr="007404D5">
        <w:trPr>
          <w:trHeight w:val="300"/>
        </w:trPr>
        <w:tc>
          <w:tcPr>
            <w:tcW w:w="715" w:type="dxa"/>
            <w:noWrap/>
            <w:hideMark/>
          </w:tcPr>
          <w:p w14:paraId="32800EB9" w14:textId="181C5F64" w:rsidR="00943BD0" w:rsidRPr="00CE0B5A" w:rsidRDefault="00943BD0" w:rsidP="00943BD0">
            <w:pPr>
              <w:rPr>
                <w:rFonts w:cs="Times New Roman"/>
                <w:iCs/>
                <w:sz w:val="24"/>
                <w:szCs w:val="24"/>
                <w:lang w:val="sr-Cyrl-CS"/>
              </w:rPr>
            </w:pPr>
            <w:r w:rsidRPr="00CE0B5A">
              <w:rPr>
                <w:rFonts w:cs="Times New Roman"/>
                <w:iCs/>
                <w:sz w:val="24"/>
                <w:szCs w:val="24"/>
                <w:lang w:val="sr-Cyrl-CS"/>
              </w:rPr>
              <w:t>35</w:t>
            </w:r>
            <w:r w:rsidR="007404D5" w:rsidRPr="00CE0B5A">
              <w:rPr>
                <w:rFonts w:cs="Times New Roman"/>
                <w:iCs/>
                <w:sz w:val="24"/>
                <w:szCs w:val="24"/>
                <w:lang w:val="sr-Cyrl-CS"/>
              </w:rPr>
              <w:t>.</w:t>
            </w:r>
          </w:p>
        </w:tc>
        <w:tc>
          <w:tcPr>
            <w:tcW w:w="1115" w:type="dxa"/>
            <w:noWrap/>
            <w:hideMark/>
          </w:tcPr>
          <w:p w14:paraId="75C1A76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УП29</w:t>
            </w:r>
          </w:p>
        </w:tc>
        <w:tc>
          <w:tcPr>
            <w:tcW w:w="3927" w:type="dxa"/>
            <w:noWrap/>
            <w:hideMark/>
          </w:tcPr>
          <w:p w14:paraId="213FC5E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69709B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Дубочане</w:t>
            </w:r>
          </w:p>
        </w:tc>
        <w:tc>
          <w:tcPr>
            <w:tcW w:w="1296" w:type="dxa"/>
            <w:noWrap/>
            <w:hideMark/>
          </w:tcPr>
          <w:p w14:paraId="0B5C046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6420A36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328852C"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489C70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15+552</w:t>
            </w:r>
          </w:p>
        </w:tc>
        <w:tc>
          <w:tcPr>
            <w:tcW w:w="510" w:type="dxa"/>
            <w:tcBorders>
              <w:top w:val="nil"/>
              <w:left w:val="single" w:sz="4" w:space="0" w:color="auto"/>
              <w:bottom w:val="single" w:sz="4" w:space="0" w:color="auto"/>
              <w:right w:val="single" w:sz="4" w:space="0" w:color="auto"/>
            </w:tcBorders>
            <w:shd w:val="clear" w:color="auto" w:fill="auto"/>
          </w:tcPr>
          <w:p w14:paraId="529AD5FC" w14:textId="750D5383"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14</w:t>
            </w:r>
          </w:p>
        </w:tc>
      </w:tr>
      <w:tr w:rsidR="007404D5" w:rsidRPr="00CE0B5A" w14:paraId="6298D4AB" w14:textId="190FFA7E" w:rsidTr="007404D5">
        <w:trPr>
          <w:trHeight w:val="300"/>
        </w:trPr>
        <w:tc>
          <w:tcPr>
            <w:tcW w:w="715" w:type="dxa"/>
            <w:noWrap/>
            <w:hideMark/>
          </w:tcPr>
          <w:p w14:paraId="04A8756C" w14:textId="5DA56674" w:rsidR="00943BD0" w:rsidRPr="00CE0B5A" w:rsidRDefault="00943BD0" w:rsidP="00943BD0">
            <w:pPr>
              <w:rPr>
                <w:rFonts w:cs="Times New Roman"/>
                <w:iCs/>
                <w:sz w:val="24"/>
                <w:szCs w:val="24"/>
                <w:lang w:val="sr-Cyrl-CS"/>
              </w:rPr>
            </w:pPr>
            <w:r w:rsidRPr="00CE0B5A">
              <w:rPr>
                <w:rFonts w:cs="Times New Roman"/>
                <w:iCs/>
                <w:sz w:val="24"/>
                <w:szCs w:val="24"/>
                <w:lang w:val="sr-Cyrl-CS"/>
              </w:rPr>
              <w:t>36</w:t>
            </w:r>
            <w:r w:rsidR="007404D5" w:rsidRPr="00CE0B5A">
              <w:rPr>
                <w:rFonts w:cs="Times New Roman"/>
                <w:iCs/>
                <w:sz w:val="24"/>
                <w:szCs w:val="24"/>
                <w:lang w:val="sr-Cyrl-CS"/>
              </w:rPr>
              <w:t>.</w:t>
            </w:r>
          </w:p>
        </w:tc>
        <w:tc>
          <w:tcPr>
            <w:tcW w:w="1115" w:type="dxa"/>
            <w:noWrap/>
            <w:hideMark/>
          </w:tcPr>
          <w:p w14:paraId="4DAD6D1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УП30</w:t>
            </w:r>
          </w:p>
        </w:tc>
        <w:tc>
          <w:tcPr>
            <w:tcW w:w="3927" w:type="dxa"/>
            <w:noWrap/>
            <w:hideMark/>
          </w:tcPr>
          <w:p w14:paraId="113E5EA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0C0E91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Глоговица</w:t>
            </w:r>
          </w:p>
        </w:tc>
        <w:tc>
          <w:tcPr>
            <w:tcW w:w="1296" w:type="dxa"/>
            <w:noWrap/>
            <w:hideMark/>
          </w:tcPr>
          <w:p w14:paraId="23BB878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6C4A196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1BD97CD"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1175786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15+552</w:t>
            </w:r>
          </w:p>
        </w:tc>
        <w:tc>
          <w:tcPr>
            <w:tcW w:w="510" w:type="dxa"/>
            <w:tcBorders>
              <w:top w:val="nil"/>
              <w:left w:val="single" w:sz="4" w:space="0" w:color="auto"/>
              <w:bottom w:val="single" w:sz="4" w:space="0" w:color="auto"/>
              <w:right w:val="single" w:sz="4" w:space="0" w:color="auto"/>
            </w:tcBorders>
            <w:shd w:val="clear" w:color="auto" w:fill="auto"/>
          </w:tcPr>
          <w:p w14:paraId="1509745D" w14:textId="1B49C32D"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13</w:t>
            </w:r>
          </w:p>
        </w:tc>
      </w:tr>
      <w:tr w:rsidR="007404D5" w:rsidRPr="00CE0B5A" w14:paraId="619B5208" w14:textId="26C1DD4B" w:rsidTr="007404D5">
        <w:trPr>
          <w:trHeight w:val="300"/>
        </w:trPr>
        <w:tc>
          <w:tcPr>
            <w:tcW w:w="715" w:type="dxa"/>
            <w:noWrap/>
            <w:hideMark/>
          </w:tcPr>
          <w:p w14:paraId="1C238861" w14:textId="3B244EA1" w:rsidR="00943BD0" w:rsidRPr="00CE0B5A" w:rsidRDefault="00943BD0" w:rsidP="00943BD0">
            <w:pPr>
              <w:rPr>
                <w:rFonts w:cs="Times New Roman"/>
                <w:iCs/>
                <w:sz w:val="24"/>
                <w:szCs w:val="24"/>
                <w:lang w:val="sr-Cyrl-CS"/>
              </w:rPr>
            </w:pPr>
            <w:r w:rsidRPr="00CE0B5A">
              <w:rPr>
                <w:rFonts w:cs="Times New Roman"/>
                <w:iCs/>
                <w:sz w:val="24"/>
                <w:szCs w:val="24"/>
                <w:lang w:val="sr-Cyrl-CS"/>
              </w:rPr>
              <w:lastRenderedPageBreak/>
              <w:t>37</w:t>
            </w:r>
            <w:r w:rsidR="007404D5" w:rsidRPr="00CE0B5A">
              <w:rPr>
                <w:rFonts w:cs="Times New Roman"/>
                <w:iCs/>
                <w:sz w:val="24"/>
                <w:szCs w:val="24"/>
                <w:lang w:val="sr-Cyrl-CS"/>
              </w:rPr>
              <w:t>.</w:t>
            </w:r>
          </w:p>
        </w:tc>
        <w:tc>
          <w:tcPr>
            <w:tcW w:w="1115" w:type="dxa"/>
            <w:noWrap/>
            <w:hideMark/>
          </w:tcPr>
          <w:p w14:paraId="1A33A61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УП31</w:t>
            </w:r>
          </w:p>
        </w:tc>
        <w:tc>
          <w:tcPr>
            <w:tcW w:w="3927" w:type="dxa"/>
            <w:noWrap/>
            <w:hideMark/>
          </w:tcPr>
          <w:p w14:paraId="4A768FD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41786D9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Глоговица</w:t>
            </w:r>
          </w:p>
        </w:tc>
        <w:tc>
          <w:tcPr>
            <w:tcW w:w="1296" w:type="dxa"/>
            <w:noWrap/>
            <w:hideMark/>
          </w:tcPr>
          <w:p w14:paraId="44110ED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5D728DB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EB48ABE"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F3B50E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16+652</w:t>
            </w:r>
          </w:p>
        </w:tc>
        <w:tc>
          <w:tcPr>
            <w:tcW w:w="510" w:type="dxa"/>
            <w:tcBorders>
              <w:top w:val="nil"/>
              <w:left w:val="single" w:sz="4" w:space="0" w:color="auto"/>
              <w:bottom w:val="single" w:sz="4" w:space="0" w:color="auto"/>
              <w:right w:val="single" w:sz="4" w:space="0" w:color="auto"/>
            </w:tcBorders>
            <w:shd w:val="clear" w:color="auto" w:fill="auto"/>
          </w:tcPr>
          <w:p w14:paraId="765340FD" w14:textId="77D14F1D"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13</w:t>
            </w:r>
          </w:p>
        </w:tc>
      </w:tr>
      <w:tr w:rsidR="007404D5" w:rsidRPr="00CE0B5A" w14:paraId="12810C8F" w14:textId="72F11355" w:rsidTr="007404D5">
        <w:trPr>
          <w:trHeight w:val="300"/>
        </w:trPr>
        <w:tc>
          <w:tcPr>
            <w:tcW w:w="715" w:type="dxa"/>
            <w:noWrap/>
            <w:hideMark/>
          </w:tcPr>
          <w:p w14:paraId="1EA6EBE1" w14:textId="351F6258" w:rsidR="00943BD0" w:rsidRPr="00CE0B5A" w:rsidRDefault="00943BD0" w:rsidP="00943BD0">
            <w:pPr>
              <w:rPr>
                <w:rFonts w:cs="Times New Roman"/>
                <w:iCs/>
                <w:sz w:val="24"/>
                <w:szCs w:val="24"/>
                <w:lang w:val="sr-Cyrl-CS"/>
              </w:rPr>
            </w:pPr>
            <w:r w:rsidRPr="00CE0B5A">
              <w:rPr>
                <w:rFonts w:cs="Times New Roman"/>
                <w:iCs/>
                <w:sz w:val="24"/>
                <w:szCs w:val="24"/>
                <w:lang w:val="sr-Cyrl-CS"/>
              </w:rPr>
              <w:t>38</w:t>
            </w:r>
            <w:r w:rsidR="007404D5" w:rsidRPr="00CE0B5A">
              <w:rPr>
                <w:rFonts w:cs="Times New Roman"/>
                <w:iCs/>
                <w:sz w:val="24"/>
                <w:szCs w:val="24"/>
                <w:lang w:val="sr-Cyrl-CS"/>
              </w:rPr>
              <w:t>.</w:t>
            </w:r>
          </w:p>
        </w:tc>
        <w:tc>
          <w:tcPr>
            <w:tcW w:w="1115" w:type="dxa"/>
            <w:noWrap/>
            <w:hideMark/>
          </w:tcPr>
          <w:p w14:paraId="04B3CA9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УП32</w:t>
            </w:r>
          </w:p>
        </w:tc>
        <w:tc>
          <w:tcPr>
            <w:tcW w:w="3927" w:type="dxa"/>
            <w:noWrap/>
            <w:hideMark/>
          </w:tcPr>
          <w:p w14:paraId="006FD10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CB1FE8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Глоговица</w:t>
            </w:r>
          </w:p>
        </w:tc>
        <w:tc>
          <w:tcPr>
            <w:tcW w:w="1296" w:type="dxa"/>
            <w:noWrap/>
            <w:hideMark/>
          </w:tcPr>
          <w:p w14:paraId="337DB7B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78FCC6E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467A8AC"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67BE81A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16+905</w:t>
            </w:r>
          </w:p>
        </w:tc>
        <w:tc>
          <w:tcPr>
            <w:tcW w:w="510" w:type="dxa"/>
            <w:tcBorders>
              <w:top w:val="nil"/>
              <w:left w:val="single" w:sz="4" w:space="0" w:color="auto"/>
              <w:bottom w:val="single" w:sz="4" w:space="0" w:color="auto"/>
              <w:right w:val="single" w:sz="4" w:space="0" w:color="auto"/>
            </w:tcBorders>
            <w:shd w:val="clear" w:color="auto" w:fill="auto"/>
          </w:tcPr>
          <w:p w14:paraId="257F9399" w14:textId="33D50D76"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12</w:t>
            </w:r>
          </w:p>
        </w:tc>
      </w:tr>
      <w:tr w:rsidR="007404D5" w:rsidRPr="00CE0B5A" w14:paraId="29B206EB" w14:textId="2A4E27D4" w:rsidTr="007404D5">
        <w:trPr>
          <w:trHeight w:val="300"/>
        </w:trPr>
        <w:tc>
          <w:tcPr>
            <w:tcW w:w="715" w:type="dxa"/>
            <w:noWrap/>
            <w:hideMark/>
          </w:tcPr>
          <w:p w14:paraId="7BCB8D75" w14:textId="51547FC5" w:rsidR="00943BD0" w:rsidRPr="00CE0B5A" w:rsidRDefault="00943BD0" w:rsidP="00943BD0">
            <w:pPr>
              <w:rPr>
                <w:rFonts w:cs="Times New Roman"/>
                <w:iCs/>
                <w:sz w:val="24"/>
                <w:szCs w:val="24"/>
                <w:lang w:val="sr-Cyrl-CS"/>
              </w:rPr>
            </w:pPr>
            <w:r w:rsidRPr="00CE0B5A">
              <w:rPr>
                <w:rFonts w:cs="Times New Roman"/>
                <w:iCs/>
                <w:sz w:val="24"/>
                <w:szCs w:val="24"/>
                <w:lang w:val="sr-Cyrl-CS"/>
              </w:rPr>
              <w:t>39</w:t>
            </w:r>
            <w:r w:rsidR="007404D5" w:rsidRPr="00CE0B5A">
              <w:rPr>
                <w:rFonts w:cs="Times New Roman"/>
                <w:iCs/>
                <w:sz w:val="24"/>
                <w:szCs w:val="24"/>
                <w:lang w:val="sr-Cyrl-CS"/>
              </w:rPr>
              <w:t>.</w:t>
            </w:r>
          </w:p>
        </w:tc>
        <w:tc>
          <w:tcPr>
            <w:tcW w:w="1115" w:type="dxa"/>
            <w:noWrap/>
            <w:hideMark/>
          </w:tcPr>
          <w:p w14:paraId="4AFEB49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УП33</w:t>
            </w:r>
          </w:p>
        </w:tc>
        <w:tc>
          <w:tcPr>
            <w:tcW w:w="3927" w:type="dxa"/>
            <w:noWrap/>
            <w:hideMark/>
          </w:tcPr>
          <w:p w14:paraId="2863050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9C5E21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378098A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5B6D0CF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19758D2"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63711C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17+044</w:t>
            </w:r>
          </w:p>
        </w:tc>
        <w:tc>
          <w:tcPr>
            <w:tcW w:w="510" w:type="dxa"/>
            <w:tcBorders>
              <w:top w:val="nil"/>
              <w:left w:val="single" w:sz="4" w:space="0" w:color="auto"/>
              <w:bottom w:val="single" w:sz="4" w:space="0" w:color="auto"/>
              <w:right w:val="single" w:sz="4" w:space="0" w:color="auto"/>
            </w:tcBorders>
            <w:shd w:val="clear" w:color="auto" w:fill="auto"/>
          </w:tcPr>
          <w:p w14:paraId="135AC24A" w14:textId="0F724083"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12</w:t>
            </w:r>
          </w:p>
        </w:tc>
      </w:tr>
      <w:tr w:rsidR="007404D5" w:rsidRPr="00CE0B5A" w14:paraId="38577C2D" w14:textId="1BDC554B" w:rsidTr="007404D5">
        <w:trPr>
          <w:trHeight w:val="300"/>
        </w:trPr>
        <w:tc>
          <w:tcPr>
            <w:tcW w:w="715" w:type="dxa"/>
            <w:noWrap/>
            <w:hideMark/>
          </w:tcPr>
          <w:p w14:paraId="2DC01B82" w14:textId="14E3FB0C" w:rsidR="00943BD0" w:rsidRPr="00CE0B5A" w:rsidRDefault="00943BD0" w:rsidP="00943BD0">
            <w:pPr>
              <w:rPr>
                <w:rFonts w:cs="Times New Roman"/>
                <w:iCs/>
                <w:sz w:val="24"/>
                <w:szCs w:val="24"/>
                <w:lang w:val="sr-Cyrl-CS"/>
              </w:rPr>
            </w:pPr>
            <w:r w:rsidRPr="00CE0B5A">
              <w:rPr>
                <w:rFonts w:cs="Times New Roman"/>
                <w:iCs/>
                <w:sz w:val="24"/>
                <w:szCs w:val="24"/>
                <w:lang w:val="sr-Cyrl-CS"/>
              </w:rPr>
              <w:t>40</w:t>
            </w:r>
            <w:r w:rsidR="007404D5" w:rsidRPr="00CE0B5A">
              <w:rPr>
                <w:rFonts w:cs="Times New Roman"/>
                <w:iCs/>
                <w:sz w:val="24"/>
                <w:szCs w:val="24"/>
                <w:lang w:val="sr-Cyrl-CS"/>
              </w:rPr>
              <w:t>.</w:t>
            </w:r>
          </w:p>
        </w:tc>
        <w:tc>
          <w:tcPr>
            <w:tcW w:w="1115" w:type="dxa"/>
            <w:noWrap/>
            <w:hideMark/>
          </w:tcPr>
          <w:p w14:paraId="3DEC19E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УП34</w:t>
            </w:r>
          </w:p>
        </w:tc>
        <w:tc>
          <w:tcPr>
            <w:tcW w:w="3927" w:type="dxa"/>
            <w:noWrap/>
            <w:hideMark/>
          </w:tcPr>
          <w:p w14:paraId="25AAF36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ДП IIБ реда-398</w:t>
            </w:r>
          </w:p>
        </w:tc>
        <w:tc>
          <w:tcPr>
            <w:tcW w:w="1262" w:type="dxa"/>
            <w:noWrap/>
            <w:hideMark/>
          </w:tcPr>
          <w:p w14:paraId="2A475F1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0F17346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0841CE0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F899305"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BDA14A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17+046</w:t>
            </w:r>
          </w:p>
        </w:tc>
        <w:tc>
          <w:tcPr>
            <w:tcW w:w="510" w:type="dxa"/>
            <w:tcBorders>
              <w:top w:val="nil"/>
              <w:left w:val="single" w:sz="4" w:space="0" w:color="auto"/>
              <w:bottom w:val="single" w:sz="4" w:space="0" w:color="auto"/>
              <w:right w:val="single" w:sz="4" w:space="0" w:color="auto"/>
            </w:tcBorders>
            <w:shd w:val="clear" w:color="auto" w:fill="auto"/>
          </w:tcPr>
          <w:p w14:paraId="6EC0F1DD" w14:textId="2D21907F"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12</w:t>
            </w:r>
          </w:p>
        </w:tc>
      </w:tr>
      <w:tr w:rsidR="007404D5" w:rsidRPr="00CE0B5A" w14:paraId="35FADC75" w14:textId="7B0BA065" w:rsidTr="007404D5">
        <w:trPr>
          <w:trHeight w:val="300"/>
        </w:trPr>
        <w:tc>
          <w:tcPr>
            <w:tcW w:w="715" w:type="dxa"/>
            <w:noWrap/>
            <w:hideMark/>
          </w:tcPr>
          <w:p w14:paraId="0F438997" w14:textId="2AD6D3EE" w:rsidR="00943BD0" w:rsidRPr="00CE0B5A" w:rsidRDefault="00943BD0" w:rsidP="00943BD0">
            <w:pPr>
              <w:rPr>
                <w:rFonts w:cs="Times New Roman"/>
                <w:iCs/>
                <w:sz w:val="24"/>
                <w:szCs w:val="24"/>
                <w:lang w:val="sr-Cyrl-CS"/>
              </w:rPr>
            </w:pPr>
            <w:r w:rsidRPr="00CE0B5A">
              <w:rPr>
                <w:rFonts w:cs="Times New Roman"/>
                <w:iCs/>
                <w:sz w:val="24"/>
                <w:szCs w:val="24"/>
                <w:lang w:val="sr-Cyrl-CS"/>
              </w:rPr>
              <w:t>41</w:t>
            </w:r>
            <w:r w:rsidR="007404D5" w:rsidRPr="00CE0B5A">
              <w:rPr>
                <w:rFonts w:cs="Times New Roman"/>
                <w:iCs/>
                <w:sz w:val="24"/>
                <w:szCs w:val="24"/>
                <w:lang w:val="sr-Cyrl-CS"/>
              </w:rPr>
              <w:t>.</w:t>
            </w:r>
          </w:p>
        </w:tc>
        <w:tc>
          <w:tcPr>
            <w:tcW w:w="1115" w:type="dxa"/>
            <w:noWrap/>
            <w:hideMark/>
          </w:tcPr>
          <w:p w14:paraId="2D02250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УП35</w:t>
            </w:r>
          </w:p>
        </w:tc>
        <w:tc>
          <w:tcPr>
            <w:tcW w:w="3927" w:type="dxa"/>
            <w:noWrap/>
            <w:hideMark/>
          </w:tcPr>
          <w:p w14:paraId="46530F6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B81B88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3A9201E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0E5F6DA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DFE9A19"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B6AA9A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17+673</w:t>
            </w:r>
          </w:p>
        </w:tc>
        <w:tc>
          <w:tcPr>
            <w:tcW w:w="510" w:type="dxa"/>
            <w:tcBorders>
              <w:top w:val="nil"/>
              <w:left w:val="single" w:sz="4" w:space="0" w:color="auto"/>
              <w:bottom w:val="single" w:sz="4" w:space="0" w:color="auto"/>
              <w:right w:val="single" w:sz="4" w:space="0" w:color="auto"/>
            </w:tcBorders>
            <w:shd w:val="clear" w:color="auto" w:fill="auto"/>
          </w:tcPr>
          <w:p w14:paraId="08153F4D" w14:textId="7BB126BC"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12</w:t>
            </w:r>
          </w:p>
        </w:tc>
      </w:tr>
      <w:tr w:rsidR="007404D5" w:rsidRPr="00CE0B5A" w14:paraId="648162C8" w14:textId="322A2326" w:rsidTr="007404D5">
        <w:trPr>
          <w:trHeight w:val="300"/>
        </w:trPr>
        <w:tc>
          <w:tcPr>
            <w:tcW w:w="715" w:type="dxa"/>
            <w:noWrap/>
            <w:hideMark/>
          </w:tcPr>
          <w:p w14:paraId="73E85336" w14:textId="22DFD58A" w:rsidR="00943BD0" w:rsidRPr="00CE0B5A" w:rsidRDefault="00943BD0" w:rsidP="00943BD0">
            <w:pPr>
              <w:rPr>
                <w:rFonts w:cs="Times New Roman"/>
                <w:iCs/>
                <w:sz w:val="24"/>
                <w:szCs w:val="24"/>
                <w:lang w:val="sr-Cyrl-CS"/>
              </w:rPr>
            </w:pPr>
            <w:r w:rsidRPr="00CE0B5A">
              <w:rPr>
                <w:rFonts w:cs="Times New Roman"/>
                <w:iCs/>
                <w:sz w:val="24"/>
                <w:szCs w:val="24"/>
                <w:lang w:val="sr-Cyrl-CS"/>
              </w:rPr>
              <w:t>42</w:t>
            </w:r>
            <w:r w:rsidR="007404D5" w:rsidRPr="00CE0B5A">
              <w:rPr>
                <w:rFonts w:cs="Times New Roman"/>
                <w:iCs/>
                <w:sz w:val="24"/>
                <w:szCs w:val="24"/>
                <w:lang w:val="sr-Cyrl-CS"/>
              </w:rPr>
              <w:t>.</w:t>
            </w:r>
          </w:p>
        </w:tc>
        <w:tc>
          <w:tcPr>
            <w:tcW w:w="1115" w:type="dxa"/>
            <w:noWrap/>
            <w:hideMark/>
          </w:tcPr>
          <w:p w14:paraId="32CD2F3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УП36</w:t>
            </w:r>
          </w:p>
        </w:tc>
        <w:tc>
          <w:tcPr>
            <w:tcW w:w="3927" w:type="dxa"/>
            <w:noWrap/>
            <w:hideMark/>
          </w:tcPr>
          <w:p w14:paraId="0499EAF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1FD6C05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0C9EC56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4208699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7C7D03F"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78CED8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17+957</w:t>
            </w:r>
          </w:p>
        </w:tc>
        <w:tc>
          <w:tcPr>
            <w:tcW w:w="510" w:type="dxa"/>
            <w:tcBorders>
              <w:top w:val="nil"/>
              <w:left w:val="single" w:sz="4" w:space="0" w:color="auto"/>
              <w:bottom w:val="single" w:sz="4" w:space="0" w:color="auto"/>
              <w:right w:val="single" w:sz="4" w:space="0" w:color="auto"/>
            </w:tcBorders>
            <w:shd w:val="clear" w:color="auto" w:fill="auto"/>
          </w:tcPr>
          <w:p w14:paraId="159328CC" w14:textId="5627E8E4"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12</w:t>
            </w:r>
          </w:p>
        </w:tc>
      </w:tr>
      <w:tr w:rsidR="007404D5" w:rsidRPr="00CE0B5A" w14:paraId="10424BF8" w14:textId="4990D23B" w:rsidTr="007404D5">
        <w:trPr>
          <w:trHeight w:val="300"/>
        </w:trPr>
        <w:tc>
          <w:tcPr>
            <w:tcW w:w="715" w:type="dxa"/>
            <w:noWrap/>
            <w:hideMark/>
          </w:tcPr>
          <w:p w14:paraId="52B76D78" w14:textId="4085845D" w:rsidR="00943BD0" w:rsidRPr="00CE0B5A" w:rsidRDefault="00943BD0" w:rsidP="00943BD0">
            <w:pPr>
              <w:rPr>
                <w:rFonts w:cs="Times New Roman"/>
                <w:iCs/>
                <w:sz w:val="24"/>
                <w:szCs w:val="24"/>
                <w:lang w:val="sr-Cyrl-CS"/>
              </w:rPr>
            </w:pPr>
            <w:r w:rsidRPr="00CE0B5A">
              <w:rPr>
                <w:rFonts w:cs="Times New Roman"/>
                <w:iCs/>
                <w:sz w:val="24"/>
                <w:szCs w:val="24"/>
                <w:lang w:val="sr-Cyrl-CS"/>
              </w:rPr>
              <w:t>43</w:t>
            </w:r>
            <w:r w:rsidR="007404D5" w:rsidRPr="00CE0B5A">
              <w:rPr>
                <w:rFonts w:cs="Times New Roman"/>
                <w:iCs/>
                <w:sz w:val="24"/>
                <w:szCs w:val="24"/>
                <w:lang w:val="sr-Cyrl-CS"/>
              </w:rPr>
              <w:t>.</w:t>
            </w:r>
          </w:p>
        </w:tc>
        <w:tc>
          <w:tcPr>
            <w:tcW w:w="1115" w:type="dxa"/>
            <w:noWrap/>
            <w:hideMark/>
          </w:tcPr>
          <w:p w14:paraId="61EF742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УП37</w:t>
            </w:r>
          </w:p>
        </w:tc>
        <w:tc>
          <w:tcPr>
            <w:tcW w:w="3927" w:type="dxa"/>
            <w:noWrap/>
            <w:hideMark/>
          </w:tcPr>
          <w:p w14:paraId="3A46E02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4C12A4B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0245EB2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4F5C105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9EC92A9"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3C323D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18+257</w:t>
            </w:r>
          </w:p>
        </w:tc>
        <w:tc>
          <w:tcPr>
            <w:tcW w:w="510" w:type="dxa"/>
            <w:tcBorders>
              <w:top w:val="nil"/>
              <w:left w:val="single" w:sz="4" w:space="0" w:color="auto"/>
              <w:bottom w:val="single" w:sz="4" w:space="0" w:color="auto"/>
              <w:right w:val="single" w:sz="4" w:space="0" w:color="auto"/>
            </w:tcBorders>
            <w:shd w:val="clear" w:color="auto" w:fill="auto"/>
          </w:tcPr>
          <w:p w14:paraId="53DDFD25" w14:textId="541E5090"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12</w:t>
            </w:r>
          </w:p>
        </w:tc>
      </w:tr>
      <w:tr w:rsidR="007404D5" w:rsidRPr="00CE0B5A" w14:paraId="5BCFD9EE" w14:textId="06455ADF" w:rsidTr="007404D5">
        <w:trPr>
          <w:trHeight w:val="300"/>
        </w:trPr>
        <w:tc>
          <w:tcPr>
            <w:tcW w:w="715" w:type="dxa"/>
            <w:noWrap/>
            <w:hideMark/>
          </w:tcPr>
          <w:p w14:paraId="5A69154D" w14:textId="2383A4B3" w:rsidR="00943BD0" w:rsidRPr="00CE0B5A" w:rsidRDefault="00943BD0" w:rsidP="00943BD0">
            <w:pPr>
              <w:rPr>
                <w:rFonts w:cs="Times New Roman"/>
                <w:iCs/>
                <w:sz w:val="24"/>
                <w:szCs w:val="24"/>
                <w:lang w:val="sr-Cyrl-CS"/>
              </w:rPr>
            </w:pPr>
            <w:r w:rsidRPr="00CE0B5A">
              <w:rPr>
                <w:rFonts w:cs="Times New Roman"/>
                <w:iCs/>
                <w:sz w:val="24"/>
                <w:szCs w:val="24"/>
                <w:lang w:val="sr-Cyrl-CS"/>
              </w:rPr>
              <w:t>44</w:t>
            </w:r>
            <w:r w:rsidR="007404D5" w:rsidRPr="00CE0B5A">
              <w:rPr>
                <w:rFonts w:cs="Times New Roman"/>
                <w:iCs/>
                <w:sz w:val="24"/>
                <w:szCs w:val="24"/>
                <w:lang w:val="sr-Cyrl-CS"/>
              </w:rPr>
              <w:t>.</w:t>
            </w:r>
          </w:p>
        </w:tc>
        <w:tc>
          <w:tcPr>
            <w:tcW w:w="1115" w:type="dxa"/>
            <w:noWrap/>
            <w:hideMark/>
          </w:tcPr>
          <w:p w14:paraId="0C630B4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УП38</w:t>
            </w:r>
          </w:p>
        </w:tc>
        <w:tc>
          <w:tcPr>
            <w:tcW w:w="3927" w:type="dxa"/>
            <w:noWrap/>
            <w:hideMark/>
          </w:tcPr>
          <w:p w14:paraId="4EB3A61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CF876C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42F1C51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5023463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44AA385"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6E700DD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18+383</w:t>
            </w:r>
          </w:p>
        </w:tc>
        <w:tc>
          <w:tcPr>
            <w:tcW w:w="510" w:type="dxa"/>
            <w:tcBorders>
              <w:top w:val="nil"/>
              <w:left w:val="single" w:sz="4" w:space="0" w:color="auto"/>
              <w:bottom w:val="single" w:sz="4" w:space="0" w:color="auto"/>
              <w:right w:val="single" w:sz="4" w:space="0" w:color="auto"/>
            </w:tcBorders>
            <w:shd w:val="clear" w:color="auto" w:fill="auto"/>
          </w:tcPr>
          <w:p w14:paraId="2DBBDC1A" w14:textId="2A058712"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12</w:t>
            </w:r>
          </w:p>
        </w:tc>
      </w:tr>
      <w:tr w:rsidR="007404D5" w:rsidRPr="00CE0B5A" w14:paraId="2B9B9581" w14:textId="1AF7A90A" w:rsidTr="007404D5">
        <w:trPr>
          <w:trHeight w:val="300"/>
        </w:trPr>
        <w:tc>
          <w:tcPr>
            <w:tcW w:w="715" w:type="dxa"/>
            <w:noWrap/>
            <w:hideMark/>
          </w:tcPr>
          <w:p w14:paraId="4FE85DCC" w14:textId="30B8C92B" w:rsidR="00943BD0" w:rsidRPr="00CE0B5A" w:rsidRDefault="00943BD0" w:rsidP="00943BD0">
            <w:pPr>
              <w:rPr>
                <w:rFonts w:cs="Times New Roman"/>
                <w:iCs/>
                <w:sz w:val="24"/>
                <w:szCs w:val="24"/>
                <w:lang w:val="sr-Cyrl-CS"/>
              </w:rPr>
            </w:pPr>
            <w:r w:rsidRPr="00CE0B5A">
              <w:rPr>
                <w:rFonts w:cs="Times New Roman"/>
                <w:iCs/>
                <w:sz w:val="24"/>
                <w:szCs w:val="24"/>
                <w:lang w:val="sr-Cyrl-CS"/>
              </w:rPr>
              <w:t>45</w:t>
            </w:r>
            <w:r w:rsidR="007404D5" w:rsidRPr="00CE0B5A">
              <w:rPr>
                <w:rFonts w:cs="Times New Roman"/>
                <w:iCs/>
                <w:sz w:val="24"/>
                <w:szCs w:val="24"/>
                <w:lang w:val="sr-Cyrl-CS"/>
              </w:rPr>
              <w:t>.</w:t>
            </w:r>
          </w:p>
        </w:tc>
        <w:tc>
          <w:tcPr>
            <w:tcW w:w="1115" w:type="dxa"/>
            <w:noWrap/>
            <w:hideMark/>
          </w:tcPr>
          <w:p w14:paraId="206328E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УП39</w:t>
            </w:r>
          </w:p>
        </w:tc>
        <w:tc>
          <w:tcPr>
            <w:tcW w:w="3927" w:type="dxa"/>
            <w:noWrap/>
            <w:hideMark/>
          </w:tcPr>
          <w:p w14:paraId="172454C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7D4EE4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6EC5ABB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3058DBA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BF05A2E"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EC08AD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19+635</w:t>
            </w:r>
          </w:p>
        </w:tc>
        <w:tc>
          <w:tcPr>
            <w:tcW w:w="510" w:type="dxa"/>
            <w:tcBorders>
              <w:top w:val="nil"/>
              <w:left w:val="single" w:sz="4" w:space="0" w:color="auto"/>
              <w:bottom w:val="single" w:sz="4" w:space="0" w:color="auto"/>
              <w:right w:val="single" w:sz="4" w:space="0" w:color="auto"/>
            </w:tcBorders>
            <w:shd w:val="clear" w:color="auto" w:fill="auto"/>
          </w:tcPr>
          <w:p w14:paraId="2A1CA513" w14:textId="311B8074"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11</w:t>
            </w:r>
          </w:p>
        </w:tc>
      </w:tr>
      <w:tr w:rsidR="007404D5" w:rsidRPr="00CE0B5A" w14:paraId="2352DAA4" w14:textId="27F58579" w:rsidTr="007404D5">
        <w:trPr>
          <w:trHeight w:val="300"/>
        </w:trPr>
        <w:tc>
          <w:tcPr>
            <w:tcW w:w="715" w:type="dxa"/>
            <w:noWrap/>
            <w:hideMark/>
          </w:tcPr>
          <w:p w14:paraId="0AC33435" w14:textId="10B8C2A4" w:rsidR="00943BD0" w:rsidRPr="00CE0B5A" w:rsidRDefault="00943BD0" w:rsidP="00943BD0">
            <w:pPr>
              <w:rPr>
                <w:rFonts w:cs="Times New Roman"/>
                <w:iCs/>
                <w:sz w:val="24"/>
                <w:szCs w:val="24"/>
                <w:lang w:val="sr-Cyrl-CS"/>
              </w:rPr>
            </w:pPr>
            <w:r w:rsidRPr="00CE0B5A">
              <w:rPr>
                <w:rFonts w:cs="Times New Roman"/>
                <w:iCs/>
                <w:sz w:val="24"/>
                <w:szCs w:val="24"/>
                <w:lang w:val="sr-Cyrl-CS"/>
              </w:rPr>
              <w:t>46</w:t>
            </w:r>
            <w:r w:rsidR="007404D5" w:rsidRPr="00CE0B5A">
              <w:rPr>
                <w:rFonts w:cs="Times New Roman"/>
                <w:iCs/>
                <w:sz w:val="24"/>
                <w:szCs w:val="24"/>
                <w:lang w:val="sr-Cyrl-CS"/>
              </w:rPr>
              <w:t>.</w:t>
            </w:r>
          </w:p>
        </w:tc>
        <w:tc>
          <w:tcPr>
            <w:tcW w:w="1115" w:type="dxa"/>
            <w:noWrap/>
            <w:hideMark/>
          </w:tcPr>
          <w:p w14:paraId="7DB68D8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УП40</w:t>
            </w:r>
          </w:p>
        </w:tc>
        <w:tc>
          <w:tcPr>
            <w:tcW w:w="3927" w:type="dxa"/>
            <w:noWrap/>
            <w:hideMark/>
          </w:tcPr>
          <w:p w14:paraId="5F60375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09376FD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2ECACBF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34FFD7C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605388B"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1570B2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19+681</w:t>
            </w:r>
          </w:p>
        </w:tc>
        <w:tc>
          <w:tcPr>
            <w:tcW w:w="510" w:type="dxa"/>
            <w:tcBorders>
              <w:top w:val="nil"/>
              <w:left w:val="single" w:sz="4" w:space="0" w:color="auto"/>
              <w:bottom w:val="single" w:sz="4" w:space="0" w:color="auto"/>
              <w:right w:val="single" w:sz="4" w:space="0" w:color="auto"/>
            </w:tcBorders>
            <w:shd w:val="clear" w:color="auto" w:fill="auto"/>
          </w:tcPr>
          <w:p w14:paraId="110E35F2" w14:textId="071B9D7D"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11</w:t>
            </w:r>
          </w:p>
        </w:tc>
      </w:tr>
      <w:tr w:rsidR="007404D5" w:rsidRPr="00CE0B5A" w14:paraId="2E3EC681" w14:textId="69384739" w:rsidTr="007404D5">
        <w:trPr>
          <w:trHeight w:val="300"/>
        </w:trPr>
        <w:tc>
          <w:tcPr>
            <w:tcW w:w="715" w:type="dxa"/>
            <w:noWrap/>
            <w:hideMark/>
          </w:tcPr>
          <w:p w14:paraId="3C9A7D66" w14:textId="5E54F59F" w:rsidR="00943BD0" w:rsidRPr="00CE0B5A" w:rsidRDefault="00943BD0" w:rsidP="00943BD0">
            <w:pPr>
              <w:rPr>
                <w:rFonts w:cs="Times New Roman"/>
                <w:iCs/>
                <w:sz w:val="24"/>
                <w:szCs w:val="24"/>
                <w:lang w:val="sr-Cyrl-CS"/>
              </w:rPr>
            </w:pPr>
            <w:r w:rsidRPr="00CE0B5A">
              <w:rPr>
                <w:rFonts w:cs="Times New Roman"/>
                <w:iCs/>
                <w:sz w:val="24"/>
                <w:szCs w:val="24"/>
                <w:lang w:val="sr-Cyrl-CS"/>
              </w:rPr>
              <w:t>47</w:t>
            </w:r>
            <w:r w:rsidR="007404D5" w:rsidRPr="00CE0B5A">
              <w:rPr>
                <w:rFonts w:cs="Times New Roman"/>
                <w:iCs/>
                <w:sz w:val="24"/>
                <w:szCs w:val="24"/>
                <w:lang w:val="sr-Cyrl-CS"/>
              </w:rPr>
              <w:t>.</w:t>
            </w:r>
          </w:p>
        </w:tc>
        <w:tc>
          <w:tcPr>
            <w:tcW w:w="1115" w:type="dxa"/>
            <w:noWrap/>
            <w:hideMark/>
          </w:tcPr>
          <w:p w14:paraId="0DC9984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УП41</w:t>
            </w:r>
          </w:p>
        </w:tc>
        <w:tc>
          <w:tcPr>
            <w:tcW w:w="3927" w:type="dxa"/>
            <w:noWrap/>
            <w:hideMark/>
          </w:tcPr>
          <w:p w14:paraId="09E2EC8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198B4A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3A56908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25F3778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83DC393"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4849B1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20+462</w:t>
            </w:r>
          </w:p>
        </w:tc>
        <w:tc>
          <w:tcPr>
            <w:tcW w:w="510" w:type="dxa"/>
            <w:tcBorders>
              <w:top w:val="nil"/>
              <w:left w:val="single" w:sz="4" w:space="0" w:color="auto"/>
              <w:bottom w:val="single" w:sz="4" w:space="0" w:color="auto"/>
              <w:right w:val="single" w:sz="4" w:space="0" w:color="auto"/>
            </w:tcBorders>
            <w:shd w:val="clear" w:color="auto" w:fill="auto"/>
          </w:tcPr>
          <w:p w14:paraId="2F114C65" w14:textId="4975727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11</w:t>
            </w:r>
          </w:p>
        </w:tc>
      </w:tr>
      <w:tr w:rsidR="007404D5" w:rsidRPr="00CE0B5A" w14:paraId="17C5369F" w14:textId="45AC8DBE" w:rsidTr="007404D5">
        <w:trPr>
          <w:trHeight w:val="300"/>
        </w:trPr>
        <w:tc>
          <w:tcPr>
            <w:tcW w:w="715" w:type="dxa"/>
            <w:noWrap/>
            <w:hideMark/>
          </w:tcPr>
          <w:p w14:paraId="39521416" w14:textId="4BB2E570" w:rsidR="00943BD0" w:rsidRPr="00CE0B5A" w:rsidRDefault="00943BD0" w:rsidP="00943BD0">
            <w:pPr>
              <w:rPr>
                <w:rFonts w:cs="Times New Roman"/>
                <w:iCs/>
                <w:sz w:val="24"/>
                <w:szCs w:val="24"/>
                <w:lang w:val="sr-Cyrl-CS"/>
              </w:rPr>
            </w:pPr>
            <w:r w:rsidRPr="00CE0B5A">
              <w:rPr>
                <w:rFonts w:cs="Times New Roman"/>
                <w:iCs/>
                <w:sz w:val="24"/>
                <w:szCs w:val="24"/>
                <w:lang w:val="sr-Cyrl-CS"/>
              </w:rPr>
              <w:t>48</w:t>
            </w:r>
            <w:r w:rsidR="007404D5" w:rsidRPr="00CE0B5A">
              <w:rPr>
                <w:rFonts w:cs="Times New Roman"/>
                <w:iCs/>
                <w:sz w:val="24"/>
                <w:szCs w:val="24"/>
                <w:lang w:val="sr-Cyrl-CS"/>
              </w:rPr>
              <w:t>.</w:t>
            </w:r>
          </w:p>
        </w:tc>
        <w:tc>
          <w:tcPr>
            <w:tcW w:w="1115" w:type="dxa"/>
            <w:noWrap/>
            <w:hideMark/>
          </w:tcPr>
          <w:p w14:paraId="1CD965F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УП42</w:t>
            </w:r>
          </w:p>
        </w:tc>
        <w:tc>
          <w:tcPr>
            <w:tcW w:w="3927" w:type="dxa"/>
            <w:noWrap/>
            <w:hideMark/>
          </w:tcPr>
          <w:p w14:paraId="5B2868C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384863C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4C296A3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6BDCA96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B5BC411"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A7D662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20+900</w:t>
            </w:r>
          </w:p>
        </w:tc>
        <w:tc>
          <w:tcPr>
            <w:tcW w:w="510" w:type="dxa"/>
            <w:tcBorders>
              <w:top w:val="nil"/>
              <w:left w:val="single" w:sz="4" w:space="0" w:color="auto"/>
              <w:bottom w:val="single" w:sz="4" w:space="0" w:color="auto"/>
              <w:right w:val="single" w:sz="4" w:space="0" w:color="auto"/>
            </w:tcBorders>
            <w:shd w:val="clear" w:color="auto" w:fill="auto"/>
          </w:tcPr>
          <w:p w14:paraId="07C67DB4" w14:textId="39B61A73"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10</w:t>
            </w:r>
          </w:p>
        </w:tc>
      </w:tr>
      <w:tr w:rsidR="007404D5" w:rsidRPr="00CE0B5A" w14:paraId="5352ED22" w14:textId="64D12766" w:rsidTr="007404D5">
        <w:trPr>
          <w:trHeight w:val="300"/>
        </w:trPr>
        <w:tc>
          <w:tcPr>
            <w:tcW w:w="715" w:type="dxa"/>
            <w:noWrap/>
            <w:hideMark/>
          </w:tcPr>
          <w:p w14:paraId="03CD31AE" w14:textId="1D76C532" w:rsidR="00943BD0" w:rsidRPr="00CE0B5A" w:rsidRDefault="00943BD0" w:rsidP="00943BD0">
            <w:pPr>
              <w:rPr>
                <w:rFonts w:cs="Times New Roman"/>
                <w:iCs/>
                <w:sz w:val="24"/>
                <w:szCs w:val="24"/>
                <w:lang w:val="sr-Cyrl-CS"/>
              </w:rPr>
            </w:pPr>
            <w:r w:rsidRPr="00CE0B5A">
              <w:rPr>
                <w:rFonts w:cs="Times New Roman"/>
                <w:iCs/>
                <w:sz w:val="24"/>
                <w:szCs w:val="24"/>
                <w:lang w:val="sr-Cyrl-CS"/>
              </w:rPr>
              <w:t>49</w:t>
            </w:r>
            <w:r w:rsidR="007404D5" w:rsidRPr="00CE0B5A">
              <w:rPr>
                <w:rFonts w:cs="Times New Roman"/>
                <w:iCs/>
                <w:sz w:val="24"/>
                <w:szCs w:val="24"/>
                <w:lang w:val="sr-Cyrl-CS"/>
              </w:rPr>
              <w:t>.</w:t>
            </w:r>
          </w:p>
        </w:tc>
        <w:tc>
          <w:tcPr>
            <w:tcW w:w="1115" w:type="dxa"/>
            <w:noWrap/>
            <w:hideMark/>
          </w:tcPr>
          <w:p w14:paraId="71F7915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УП43</w:t>
            </w:r>
          </w:p>
        </w:tc>
        <w:tc>
          <w:tcPr>
            <w:tcW w:w="3927" w:type="dxa"/>
            <w:noWrap/>
            <w:hideMark/>
          </w:tcPr>
          <w:p w14:paraId="41907C9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F099F8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0F39C7A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36AC06D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08F250D"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E8D070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21+198</w:t>
            </w:r>
          </w:p>
        </w:tc>
        <w:tc>
          <w:tcPr>
            <w:tcW w:w="510" w:type="dxa"/>
            <w:tcBorders>
              <w:top w:val="nil"/>
              <w:left w:val="single" w:sz="4" w:space="0" w:color="auto"/>
              <w:bottom w:val="single" w:sz="4" w:space="0" w:color="auto"/>
              <w:right w:val="single" w:sz="4" w:space="0" w:color="auto"/>
            </w:tcBorders>
            <w:shd w:val="clear" w:color="auto" w:fill="auto"/>
          </w:tcPr>
          <w:p w14:paraId="46E1590F" w14:textId="1A217CFB"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10</w:t>
            </w:r>
          </w:p>
        </w:tc>
      </w:tr>
      <w:tr w:rsidR="007404D5" w:rsidRPr="00CE0B5A" w14:paraId="6ABA9EB9" w14:textId="4E226898" w:rsidTr="007404D5">
        <w:trPr>
          <w:trHeight w:val="300"/>
        </w:trPr>
        <w:tc>
          <w:tcPr>
            <w:tcW w:w="715" w:type="dxa"/>
            <w:noWrap/>
            <w:hideMark/>
          </w:tcPr>
          <w:p w14:paraId="2F601E09" w14:textId="7C8687F3" w:rsidR="00943BD0" w:rsidRPr="00CE0B5A" w:rsidRDefault="00943BD0" w:rsidP="00943BD0">
            <w:pPr>
              <w:rPr>
                <w:rFonts w:cs="Times New Roman"/>
                <w:iCs/>
                <w:sz w:val="24"/>
                <w:szCs w:val="24"/>
                <w:lang w:val="sr-Cyrl-CS"/>
              </w:rPr>
            </w:pPr>
            <w:r w:rsidRPr="00CE0B5A">
              <w:rPr>
                <w:rFonts w:cs="Times New Roman"/>
                <w:iCs/>
                <w:sz w:val="24"/>
                <w:szCs w:val="24"/>
                <w:lang w:val="sr-Cyrl-CS"/>
              </w:rPr>
              <w:t>50</w:t>
            </w:r>
            <w:r w:rsidR="007404D5" w:rsidRPr="00CE0B5A">
              <w:rPr>
                <w:rFonts w:cs="Times New Roman"/>
                <w:iCs/>
                <w:sz w:val="24"/>
                <w:szCs w:val="24"/>
                <w:lang w:val="sr-Cyrl-CS"/>
              </w:rPr>
              <w:t>.</w:t>
            </w:r>
          </w:p>
        </w:tc>
        <w:tc>
          <w:tcPr>
            <w:tcW w:w="1115" w:type="dxa"/>
            <w:noWrap/>
            <w:hideMark/>
          </w:tcPr>
          <w:p w14:paraId="156D17F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УП44</w:t>
            </w:r>
          </w:p>
        </w:tc>
        <w:tc>
          <w:tcPr>
            <w:tcW w:w="3927" w:type="dxa"/>
            <w:noWrap/>
            <w:hideMark/>
          </w:tcPr>
          <w:p w14:paraId="153DFAC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05CABB8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Салаш</w:t>
            </w:r>
          </w:p>
        </w:tc>
        <w:tc>
          <w:tcPr>
            <w:tcW w:w="1296" w:type="dxa"/>
            <w:noWrap/>
            <w:hideMark/>
          </w:tcPr>
          <w:p w14:paraId="4D87E61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Зајечар</w:t>
            </w:r>
          </w:p>
        </w:tc>
        <w:tc>
          <w:tcPr>
            <w:tcW w:w="1270" w:type="dxa"/>
            <w:noWrap/>
            <w:hideMark/>
          </w:tcPr>
          <w:p w14:paraId="7193740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40D6D855"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D35F9B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21+334</w:t>
            </w:r>
          </w:p>
        </w:tc>
        <w:tc>
          <w:tcPr>
            <w:tcW w:w="510" w:type="dxa"/>
            <w:tcBorders>
              <w:top w:val="nil"/>
              <w:left w:val="single" w:sz="4" w:space="0" w:color="auto"/>
              <w:bottom w:val="single" w:sz="4" w:space="0" w:color="auto"/>
              <w:right w:val="single" w:sz="4" w:space="0" w:color="auto"/>
            </w:tcBorders>
            <w:shd w:val="clear" w:color="auto" w:fill="auto"/>
          </w:tcPr>
          <w:p w14:paraId="19136863" w14:textId="11C45C70"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10</w:t>
            </w:r>
          </w:p>
        </w:tc>
      </w:tr>
      <w:tr w:rsidR="007404D5" w:rsidRPr="00CE0B5A" w14:paraId="4544E57E" w14:textId="1898574A" w:rsidTr="007404D5">
        <w:trPr>
          <w:trHeight w:val="300"/>
        </w:trPr>
        <w:tc>
          <w:tcPr>
            <w:tcW w:w="715" w:type="dxa"/>
            <w:noWrap/>
            <w:hideMark/>
          </w:tcPr>
          <w:p w14:paraId="146821F6" w14:textId="2F9828B5" w:rsidR="00943BD0" w:rsidRPr="00CE0B5A" w:rsidRDefault="00943BD0" w:rsidP="00943BD0">
            <w:pPr>
              <w:rPr>
                <w:rFonts w:cs="Times New Roman"/>
                <w:iCs/>
                <w:sz w:val="24"/>
                <w:szCs w:val="24"/>
                <w:lang w:val="sr-Cyrl-CS"/>
              </w:rPr>
            </w:pPr>
            <w:r w:rsidRPr="00CE0B5A">
              <w:rPr>
                <w:rFonts w:cs="Times New Roman"/>
                <w:iCs/>
                <w:sz w:val="24"/>
                <w:szCs w:val="24"/>
                <w:lang w:val="sr-Cyrl-CS"/>
              </w:rPr>
              <w:t>51</w:t>
            </w:r>
            <w:r w:rsidR="007404D5" w:rsidRPr="00CE0B5A">
              <w:rPr>
                <w:rFonts w:cs="Times New Roman"/>
                <w:iCs/>
                <w:sz w:val="24"/>
                <w:szCs w:val="24"/>
                <w:lang w:val="sr-Cyrl-CS"/>
              </w:rPr>
              <w:t>.</w:t>
            </w:r>
          </w:p>
        </w:tc>
        <w:tc>
          <w:tcPr>
            <w:tcW w:w="1115" w:type="dxa"/>
            <w:noWrap/>
            <w:hideMark/>
          </w:tcPr>
          <w:p w14:paraId="79EB8C6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УП45</w:t>
            </w:r>
          </w:p>
        </w:tc>
        <w:tc>
          <w:tcPr>
            <w:tcW w:w="3927" w:type="dxa"/>
            <w:noWrap/>
            <w:hideMark/>
          </w:tcPr>
          <w:p w14:paraId="5C76CB9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46D879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08F8ACD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470B71E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D1E3EF5"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C61F6C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22+398</w:t>
            </w:r>
          </w:p>
        </w:tc>
        <w:tc>
          <w:tcPr>
            <w:tcW w:w="510" w:type="dxa"/>
            <w:tcBorders>
              <w:top w:val="nil"/>
              <w:left w:val="single" w:sz="4" w:space="0" w:color="auto"/>
              <w:bottom w:val="single" w:sz="4" w:space="0" w:color="auto"/>
              <w:right w:val="single" w:sz="4" w:space="0" w:color="auto"/>
            </w:tcBorders>
            <w:shd w:val="clear" w:color="auto" w:fill="auto"/>
          </w:tcPr>
          <w:p w14:paraId="275963A3" w14:textId="351AF175"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10</w:t>
            </w:r>
          </w:p>
        </w:tc>
      </w:tr>
      <w:tr w:rsidR="007404D5" w:rsidRPr="00CE0B5A" w14:paraId="1AF4E2F4" w14:textId="2B502F12" w:rsidTr="007404D5">
        <w:trPr>
          <w:trHeight w:val="300"/>
        </w:trPr>
        <w:tc>
          <w:tcPr>
            <w:tcW w:w="715" w:type="dxa"/>
            <w:noWrap/>
            <w:hideMark/>
          </w:tcPr>
          <w:p w14:paraId="7F24EB43" w14:textId="3EEA0536" w:rsidR="00943BD0" w:rsidRPr="00CE0B5A" w:rsidRDefault="00943BD0" w:rsidP="00943BD0">
            <w:pPr>
              <w:rPr>
                <w:rFonts w:cs="Times New Roman"/>
                <w:iCs/>
                <w:sz w:val="24"/>
                <w:szCs w:val="24"/>
                <w:lang w:val="sr-Cyrl-CS"/>
              </w:rPr>
            </w:pPr>
            <w:r w:rsidRPr="00CE0B5A">
              <w:rPr>
                <w:rFonts w:cs="Times New Roman"/>
                <w:iCs/>
                <w:sz w:val="24"/>
                <w:szCs w:val="24"/>
                <w:lang w:val="sr-Cyrl-CS"/>
              </w:rPr>
              <w:lastRenderedPageBreak/>
              <w:t>52</w:t>
            </w:r>
            <w:r w:rsidR="007404D5" w:rsidRPr="00CE0B5A">
              <w:rPr>
                <w:rFonts w:cs="Times New Roman"/>
                <w:iCs/>
                <w:sz w:val="24"/>
                <w:szCs w:val="24"/>
                <w:lang w:val="sr-Cyrl-CS"/>
              </w:rPr>
              <w:t>.</w:t>
            </w:r>
          </w:p>
        </w:tc>
        <w:tc>
          <w:tcPr>
            <w:tcW w:w="1115" w:type="dxa"/>
            <w:noWrap/>
            <w:hideMark/>
          </w:tcPr>
          <w:p w14:paraId="4662570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УП46</w:t>
            </w:r>
          </w:p>
        </w:tc>
        <w:tc>
          <w:tcPr>
            <w:tcW w:w="3927" w:type="dxa"/>
            <w:noWrap/>
            <w:hideMark/>
          </w:tcPr>
          <w:p w14:paraId="45B1CB1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0C9DF0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6B7D813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48D39A0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8C930CB"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961E0A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22+939</w:t>
            </w:r>
          </w:p>
        </w:tc>
        <w:tc>
          <w:tcPr>
            <w:tcW w:w="510" w:type="dxa"/>
            <w:tcBorders>
              <w:top w:val="nil"/>
              <w:left w:val="single" w:sz="4" w:space="0" w:color="auto"/>
              <w:bottom w:val="single" w:sz="4" w:space="0" w:color="auto"/>
              <w:right w:val="single" w:sz="4" w:space="0" w:color="auto"/>
            </w:tcBorders>
            <w:shd w:val="clear" w:color="auto" w:fill="auto"/>
          </w:tcPr>
          <w:p w14:paraId="3E2A8AA0" w14:textId="65ADD4E4"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9</w:t>
            </w:r>
          </w:p>
        </w:tc>
      </w:tr>
      <w:tr w:rsidR="007404D5" w:rsidRPr="00CE0B5A" w14:paraId="2430AAD8" w14:textId="0114E1BD" w:rsidTr="007404D5">
        <w:trPr>
          <w:trHeight w:val="300"/>
        </w:trPr>
        <w:tc>
          <w:tcPr>
            <w:tcW w:w="715" w:type="dxa"/>
            <w:noWrap/>
            <w:hideMark/>
          </w:tcPr>
          <w:p w14:paraId="3FB37485" w14:textId="10B870E5" w:rsidR="00943BD0" w:rsidRPr="00CE0B5A" w:rsidRDefault="00943BD0" w:rsidP="00943BD0">
            <w:pPr>
              <w:rPr>
                <w:rFonts w:cs="Times New Roman"/>
                <w:iCs/>
                <w:sz w:val="24"/>
                <w:szCs w:val="24"/>
                <w:lang w:val="sr-Cyrl-CS"/>
              </w:rPr>
            </w:pPr>
            <w:r w:rsidRPr="00CE0B5A">
              <w:rPr>
                <w:rFonts w:cs="Times New Roman"/>
                <w:iCs/>
                <w:sz w:val="24"/>
                <w:szCs w:val="24"/>
                <w:lang w:val="sr-Cyrl-CS"/>
              </w:rPr>
              <w:t>53</w:t>
            </w:r>
            <w:r w:rsidR="007404D5" w:rsidRPr="00CE0B5A">
              <w:rPr>
                <w:rFonts w:cs="Times New Roman"/>
                <w:iCs/>
                <w:sz w:val="24"/>
                <w:szCs w:val="24"/>
                <w:lang w:val="sr-Cyrl-CS"/>
              </w:rPr>
              <w:t>.</w:t>
            </w:r>
          </w:p>
        </w:tc>
        <w:tc>
          <w:tcPr>
            <w:tcW w:w="1115" w:type="dxa"/>
            <w:noWrap/>
            <w:hideMark/>
          </w:tcPr>
          <w:p w14:paraId="6289EFE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УП47</w:t>
            </w:r>
          </w:p>
        </w:tc>
        <w:tc>
          <w:tcPr>
            <w:tcW w:w="3927" w:type="dxa"/>
            <w:noWrap/>
            <w:hideMark/>
          </w:tcPr>
          <w:p w14:paraId="60C545B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ДП IIБ реда-399</w:t>
            </w:r>
          </w:p>
        </w:tc>
        <w:tc>
          <w:tcPr>
            <w:tcW w:w="1262" w:type="dxa"/>
            <w:noWrap/>
            <w:hideMark/>
          </w:tcPr>
          <w:p w14:paraId="0B112ED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2D3DC28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355C43C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FA2075C"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76011FD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23+069</w:t>
            </w:r>
          </w:p>
        </w:tc>
        <w:tc>
          <w:tcPr>
            <w:tcW w:w="510" w:type="dxa"/>
            <w:tcBorders>
              <w:top w:val="nil"/>
              <w:left w:val="single" w:sz="4" w:space="0" w:color="auto"/>
              <w:bottom w:val="single" w:sz="4" w:space="0" w:color="auto"/>
              <w:right w:val="single" w:sz="4" w:space="0" w:color="auto"/>
            </w:tcBorders>
            <w:shd w:val="clear" w:color="auto" w:fill="auto"/>
          </w:tcPr>
          <w:p w14:paraId="1924B953" w14:textId="58CD224B"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9</w:t>
            </w:r>
          </w:p>
        </w:tc>
      </w:tr>
      <w:tr w:rsidR="007404D5" w:rsidRPr="00CE0B5A" w14:paraId="7F31680A" w14:textId="30E65855" w:rsidTr="007404D5">
        <w:trPr>
          <w:trHeight w:val="300"/>
        </w:trPr>
        <w:tc>
          <w:tcPr>
            <w:tcW w:w="715" w:type="dxa"/>
            <w:noWrap/>
            <w:hideMark/>
          </w:tcPr>
          <w:p w14:paraId="7A16EB9E" w14:textId="6A40C6A7" w:rsidR="00943BD0" w:rsidRPr="00CE0B5A" w:rsidRDefault="00943BD0" w:rsidP="00943BD0">
            <w:pPr>
              <w:rPr>
                <w:rFonts w:cs="Times New Roman"/>
                <w:iCs/>
                <w:sz w:val="24"/>
                <w:szCs w:val="24"/>
                <w:lang w:val="sr-Cyrl-CS"/>
              </w:rPr>
            </w:pPr>
            <w:r w:rsidRPr="00CE0B5A">
              <w:rPr>
                <w:rFonts w:cs="Times New Roman"/>
                <w:iCs/>
                <w:sz w:val="24"/>
                <w:szCs w:val="24"/>
                <w:lang w:val="sr-Cyrl-CS"/>
              </w:rPr>
              <w:t>54</w:t>
            </w:r>
            <w:r w:rsidR="007404D5" w:rsidRPr="00CE0B5A">
              <w:rPr>
                <w:rFonts w:cs="Times New Roman"/>
                <w:iCs/>
                <w:sz w:val="24"/>
                <w:szCs w:val="24"/>
                <w:lang w:val="sr-Cyrl-CS"/>
              </w:rPr>
              <w:t>.</w:t>
            </w:r>
          </w:p>
        </w:tc>
        <w:tc>
          <w:tcPr>
            <w:tcW w:w="1115" w:type="dxa"/>
            <w:noWrap/>
            <w:hideMark/>
          </w:tcPr>
          <w:p w14:paraId="5C5A13B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УП48</w:t>
            </w:r>
          </w:p>
        </w:tc>
        <w:tc>
          <w:tcPr>
            <w:tcW w:w="3927" w:type="dxa"/>
            <w:noWrap/>
            <w:hideMark/>
          </w:tcPr>
          <w:p w14:paraId="06B3557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8E32F2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2E9461A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0D731AE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3DB3A6E"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C5D37C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23+473</w:t>
            </w:r>
          </w:p>
        </w:tc>
        <w:tc>
          <w:tcPr>
            <w:tcW w:w="510" w:type="dxa"/>
            <w:tcBorders>
              <w:top w:val="nil"/>
              <w:left w:val="single" w:sz="4" w:space="0" w:color="auto"/>
              <w:bottom w:val="single" w:sz="4" w:space="0" w:color="auto"/>
              <w:right w:val="single" w:sz="4" w:space="0" w:color="auto"/>
            </w:tcBorders>
            <w:shd w:val="clear" w:color="auto" w:fill="auto"/>
          </w:tcPr>
          <w:p w14:paraId="0FD7762F" w14:textId="50A96D90"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9</w:t>
            </w:r>
          </w:p>
        </w:tc>
      </w:tr>
      <w:tr w:rsidR="007404D5" w:rsidRPr="00CE0B5A" w14:paraId="6DA097FB" w14:textId="57DD94DE" w:rsidTr="007404D5">
        <w:trPr>
          <w:trHeight w:val="300"/>
        </w:trPr>
        <w:tc>
          <w:tcPr>
            <w:tcW w:w="715" w:type="dxa"/>
            <w:noWrap/>
            <w:hideMark/>
          </w:tcPr>
          <w:p w14:paraId="257141EB" w14:textId="278FBCB2" w:rsidR="00943BD0" w:rsidRPr="00CE0B5A" w:rsidRDefault="00943BD0" w:rsidP="00943BD0">
            <w:pPr>
              <w:rPr>
                <w:rFonts w:cs="Times New Roman"/>
                <w:iCs/>
                <w:sz w:val="24"/>
                <w:szCs w:val="24"/>
                <w:lang w:val="sr-Cyrl-CS"/>
              </w:rPr>
            </w:pPr>
            <w:r w:rsidRPr="00CE0B5A">
              <w:rPr>
                <w:rFonts w:cs="Times New Roman"/>
                <w:iCs/>
                <w:sz w:val="24"/>
                <w:szCs w:val="24"/>
                <w:lang w:val="sr-Cyrl-CS"/>
              </w:rPr>
              <w:t>55</w:t>
            </w:r>
            <w:r w:rsidR="007404D5" w:rsidRPr="00CE0B5A">
              <w:rPr>
                <w:rFonts w:cs="Times New Roman"/>
                <w:iCs/>
                <w:sz w:val="24"/>
                <w:szCs w:val="24"/>
                <w:lang w:val="sr-Cyrl-CS"/>
              </w:rPr>
              <w:t>.</w:t>
            </w:r>
          </w:p>
        </w:tc>
        <w:tc>
          <w:tcPr>
            <w:tcW w:w="1115" w:type="dxa"/>
            <w:noWrap/>
            <w:hideMark/>
          </w:tcPr>
          <w:p w14:paraId="04FA98A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УП49</w:t>
            </w:r>
          </w:p>
        </w:tc>
        <w:tc>
          <w:tcPr>
            <w:tcW w:w="3927" w:type="dxa"/>
            <w:noWrap/>
            <w:hideMark/>
          </w:tcPr>
          <w:p w14:paraId="1CBE448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4A5812C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2FD4984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09E1F88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D079FF1"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688FBF0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23+534</w:t>
            </w:r>
          </w:p>
        </w:tc>
        <w:tc>
          <w:tcPr>
            <w:tcW w:w="510" w:type="dxa"/>
            <w:tcBorders>
              <w:top w:val="nil"/>
              <w:left w:val="single" w:sz="4" w:space="0" w:color="auto"/>
              <w:bottom w:val="single" w:sz="4" w:space="0" w:color="auto"/>
              <w:right w:val="single" w:sz="4" w:space="0" w:color="auto"/>
            </w:tcBorders>
            <w:shd w:val="clear" w:color="auto" w:fill="auto"/>
          </w:tcPr>
          <w:p w14:paraId="6AA4FC26" w14:textId="0EDD10BF"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9</w:t>
            </w:r>
          </w:p>
        </w:tc>
      </w:tr>
      <w:tr w:rsidR="007404D5" w:rsidRPr="00CE0B5A" w14:paraId="201C214F" w14:textId="566A2AC0" w:rsidTr="007404D5">
        <w:trPr>
          <w:trHeight w:val="300"/>
        </w:trPr>
        <w:tc>
          <w:tcPr>
            <w:tcW w:w="715" w:type="dxa"/>
            <w:noWrap/>
            <w:hideMark/>
          </w:tcPr>
          <w:p w14:paraId="44F35E9C" w14:textId="77BED8E1" w:rsidR="00943BD0" w:rsidRPr="00CE0B5A" w:rsidRDefault="00943BD0" w:rsidP="00943BD0">
            <w:pPr>
              <w:rPr>
                <w:rFonts w:cs="Times New Roman"/>
                <w:iCs/>
                <w:sz w:val="24"/>
                <w:szCs w:val="24"/>
                <w:lang w:val="sr-Cyrl-CS"/>
              </w:rPr>
            </w:pPr>
            <w:r w:rsidRPr="00CE0B5A">
              <w:rPr>
                <w:rFonts w:cs="Times New Roman"/>
                <w:iCs/>
                <w:sz w:val="24"/>
                <w:szCs w:val="24"/>
                <w:lang w:val="sr-Cyrl-CS"/>
              </w:rPr>
              <w:t>56</w:t>
            </w:r>
            <w:r w:rsidR="007404D5" w:rsidRPr="00CE0B5A">
              <w:rPr>
                <w:rFonts w:cs="Times New Roman"/>
                <w:iCs/>
                <w:sz w:val="24"/>
                <w:szCs w:val="24"/>
                <w:lang w:val="sr-Cyrl-CS"/>
              </w:rPr>
              <w:t>.</w:t>
            </w:r>
          </w:p>
        </w:tc>
        <w:tc>
          <w:tcPr>
            <w:tcW w:w="1115" w:type="dxa"/>
            <w:noWrap/>
            <w:hideMark/>
          </w:tcPr>
          <w:p w14:paraId="47816C3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УП50</w:t>
            </w:r>
          </w:p>
        </w:tc>
        <w:tc>
          <w:tcPr>
            <w:tcW w:w="3927" w:type="dxa"/>
            <w:noWrap/>
            <w:hideMark/>
          </w:tcPr>
          <w:p w14:paraId="4B20BF1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424F91A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019455C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32AC0C3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D5D47B1"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E9408A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23+798</w:t>
            </w:r>
          </w:p>
        </w:tc>
        <w:tc>
          <w:tcPr>
            <w:tcW w:w="510" w:type="dxa"/>
            <w:tcBorders>
              <w:top w:val="nil"/>
              <w:left w:val="single" w:sz="4" w:space="0" w:color="auto"/>
              <w:bottom w:val="single" w:sz="4" w:space="0" w:color="auto"/>
              <w:right w:val="single" w:sz="4" w:space="0" w:color="auto"/>
            </w:tcBorders>
            <w:shd w:val="clear" w:color="auto" w:fill="auto"/>
          </w:tcPr>
          <w:p w14:paraId="41F6E5A3" w14:textId="51D82449"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9</w:t>
            </w:r>
          </w:p>
        </w:tc>
      </w:tr>
      <w:tr w:rsidR="007404D5" w:rsidRPr="00CE0B5A" w14:paraId="00C7BA68" w14:textId="37D4688B" w:rsidTr="007404D5">
        <w:trPr>
          <w:trHeight w:val="300"/>
        </w:trPr>
        <w:tc>
          <w:tcPr>
            <w:tcW w:w="715" w:type="dxa"/>
            <w:noWrap/>
            <w:hideMark/>
          </w:tcPr>
          <w:p w14:paraId="72368573" w14:textId="11AC33A6" w:rsidR="00943BD0" w:rsidRPr="00CE0B5A" w:rsidRDefault="00943BD0" w:rsidP="00943BD0">
            <w:pPr>
              <w:rPr>
                <w:rFonts w:cs="Times New Roman"/>
                <w:iCs/>
                <w:sz w:val="24"/>
                <w:szCs w:val="24"/>
                <w:lang w:val="sr-Cyrl-CS"/>
              </w:rPr>
            </w:pPr>
            <w:r w:rsidRPr="00CE0B5A">
              <w:rPr>
                <w:rFonts w:cs="Times New Roman"/>
                <w:iCs/>
                <w:sz w:val="24"/>
                <w:szCs w:val="24"/>
                <w:lang w:val="sr-Cyrl-CS"/>
              </w:rPr>
              <w:t>57</w:t>
            </w:r>
            <w:r w:rsidR="007404D5" w:rsidRPr="00CE0B5A">
              <w:rPr>
                <w:rFonts w:cs="Times New Roman"/>
                <w:iCs/>
                <w:sz w:val="24"/>
                <w:szCs w:val="24"/>
                <w:lang w:val="sr-Cyrl-CS"/>
              </w:rPr>
              <w:t>.</w:t>
            </w:r>
          </w:p>
        </w:tc>
        <w:tc>
          <w:tcPr>
            <w:tcW w:w="1115" w:type="dxa"/>
            <w:noWrap/>
            <w:hideMark/>
          </w:tcPr>
          <w:p w14:paraId="30AA7DF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УП51</w:t>
            </w:r>
          </w:p>
        </w:tc>
        <w:tc>
          <w:tcPr>
            <w:tcW w:w="3927" w:type="dxa"/>
            <w:noWrap/>
            <w:hideMark/>
          </w:tcPr>
          <w:p w14:paraId="17B064C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517B2A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592ED5D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74CE730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F1F5F75"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619DE0D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24+226</w:t>
            </w:r>
          </w:p>
        </w:tc>
        <w:tc>
          <w:tcPr>
            <w:tcW w:w="510" w:type="dxa"/>
            <w:tcBorders>
              <w:top w:val="nil"/>
              <w:left w:val="single" w:sz="4" w:space="0" w:color="auto"/>
              <w:bottom w:val="single" w:sz="4" w:space="0" w:color="auto"/>
              <w:right w:val="single" w:sz="4" w:space="0" w:color="auto"/>
            </w:tcBorders>
            <w:shd w:val="clear" w:color="auto" w:fill="auto"/>
          </w:tcPr>
          <w:p w14:paraId="6ABB7D87" w14:textId="6BF4E77F"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9</w:t>
            </w:r>
          </w:p>
        </w:tc>
      </w:tr>
      <w:tr w:rsidR="007404D5" w:rsidRPr="00CE0B5A" w14:paraId="6B73441C" w14:textId="35CB8680" w:rsidTr="007404D5">
        <w:trPr>
          <w:trHeight w:val="300"/>
        </w:trPr>
        <w:tc>
          <w:tcPr>
            <w:tcW w:w="715" w:type="dxa"/>
            <w:noWrap/>
            <w:hideMark/>
          </w:tcPr>
          <w:p w14:paraId="0946C588" w14:textId="73514E86" w:rsidR="00943BD0" w:rsidRPr="00CE0B5A" w:rsidRDefault="00943BD0" w:rsidP="00943BD0">
            <w:pPr>
              <w:rPr>
                <w:rFonts w:cs="Times New Roman"/>
                <w:iCs/>
                <w:sz w:val="24"/>
                <w:szCs w:val="24"/>
                <w:lang w:val="sr-Cyrl-CS"/>
              </w:rPr>
            </w:pPr>
            <w:r w:rsidRPr="00CE0B5A">
              <w:rPr>
                <w:rFonts w:cs="Times New Roman"/>
                <w:iCs/>
                <w:sz w:val="24"/>
                <w:szCs w:val="24"/>
                <w:lang w:val="sr-Cyrl-CS"/>
              </w:rPr>
              <w:t>58</w:t>
            </w:r>
            <w:r w:rsidR="007404D5" w:rsidRPr="00CE0B5A">
              <w:rPr>
                <w:rFonts w:cs="Times New Roman"/>
                <w:iCs/>
                <w:sz w:val="24"/>
                <w:szCs w:val="24"/>
                <w:lang w:val="sr-Cyrl-CS"/>
              </w:rPr>
              <w:t>.</w:t>
            </w:r>
          </w:p>
        </w:tc>
        <w:tc>
          <w:tcPr>
            <w:tcW w:w="1115" w:type="dxa"/>
            <w:noWrap/>
            <w:hideMark/>
          </w:tcPr>
          <w:p w14:paraId="7B14AA2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УП52</w:t>
            </w:r>
          </w:p>
        </w:tc>
        <w:tc>
          <w:tcPr>
            <w:tcW w:w="3927" w:type="dxa"/>
            <w:noWrap/>
            <w:hideMark/>
          </w:tcPr>
          <w:p w14:paraId="62D084E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487755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0BADB29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21A9545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815C015"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7576D91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25+052</w:t>
            </w:r>
          </w:p>
        </w:tc>
        <w:tc>
          <w:tcPr>
            <w:tcW w:w="510" w:type="dxa"/>
            <w:tcBorders>
              <w:top w:val="nil"/>
              <w:left w:val="single" w:sz="4" w:space="0" w:color="auto"/>
              <w:bottom w:val="single" w:sz="4" w:space="0" w:color="auto"/>
              <w:right w:val="single" w:sz="4" w:space="0" w:color="auto"/>
            </w:tcBorders>
            <w:shd w:val="clear" w:color="auto" w:fill="auto"/>
          </w:tcPr>
          <w:p w14:paraId="5BF3A9E6" w14:textId="2D61F151"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8</w:t>
            </w:r>
          </w:p>
        </w:tc>
      </w:tr>
      <w:tr w:rsidR="007404D5" w:rsidRPr="00CE0B5A" w14:paraId="0D7E6C3F" w14:textId="2DC9CEBF" w:rsidTr="007404D5">
        <w:trPr>
          <w:trHeight w:val="300"/>
        </w:trPr>
        <w:tc>
          <w:tcPr>
            <w:tcW w:w="715" w:type="dxa"/>
            <w:noWrap/>
            <w:hideMark/>
          </w:tcPr>
          <w:p w14:paraId="4008D0A5" w14:textId="1235C544" w:rsidR="00943BD0" w:rsidRPr="00CE0B5A" w:rsidRDefault="00943BD0" w:rsidP="00943BD0">
            <w:pPr>
              <w:rPr>
                <w:rFonts w:cs="Times New Roman"/>
                <w:iCs/>
                <w:sz w:val="24"/>
                <w:szCs w:val="24"/>
                <w:lang w:val="sr-Cyrl-CS"/>
              </w:rPr>
            </w:pPr>
            <w:r w:rsidRPr="00CE0B5A">
              <w:rPr>
                <w:rFonts w:cs="Times New Roman"/>
                <w:iCs/>
                <w:sz w:val="24"/>
                <w:szCs w:val="24"/>
                <w:lang w:val="sr-Cyrl-CS"/>
              </w:rPr>
              <w:t>59</w:t>
            </w:r>
            <w:r w:rsidR="007404D5" w:rsidRPr="00CE0B5A">
              <w:rPr>
                <w:rFonts w:cs="Times New Roman"/>
                <w:iCs/>
                <w:sz w:val="24"/>
                <w:szCs w:val="24"/>
                <w:lang w:val="sr-Cyrl-CS"/>
              </w:rPr>
              <w:t>.</w:t>
            </w:r>
          </w:p>
        </w:tc>
        <w:tc>
          <w:tcPr>
            <w:tcW w:w="1115" w:type="dxa"/>
            <w:noWrap/>
            <w:hideMark/>
          </w:tcPr>
          <w:p w14:paraId="2D39282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УП53</w:t>
            </w:r>
          </w:p>
        </w:tc>
        <w:tc>
          <w:tcPr>
            <w:tcW w:w="3927" w:type="dxa"/>
            <w:noWrap/>
            <w:hideMark/>
          </w:tcPr>
          <w:p w14:paraId="04C539D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1D484A9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79615A4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26D0C86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2A41DCF"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D186F9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25+263</w:t>
            </w:r>
          </w:p>
        </w:tc>
        <w:tc>
          <w:tcPr>
            <w:tcW w:w="510" w:type="dxa"/>
            <w:tcBorders>
              <w:top w:val="nil"/>
              <w:left w:val="single" w:sz="4" w:space="0" w:color="auto"/>
              <w:bottom w:val="single" w:sz="4" w:space="0" w:color="auto"/>
              <w:right w:val="single" w:sz="4" w:space="0" w:color="auto"/>
            </w:tcBorders>
            <w:shd w:val="clear" w:color="auto" w:fill="auto"/>
          </w:tcPr>
          <w:p w14:paraId="320D4855" w14:textId="217385C5"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8</w:t>
            </w:r>
          </w:p>
        </w:tc>
      </w:tr>
      <w:tr w:rsidR="007404D5" w:rsidRPr="00CE0B5A" w14:paraId="19999290" w14:textId="429CC1A4" w:rsidTr="007404D5">
        <w:trPr>
          <w:trHeight w:val="300"/>
        </w:trPr>
        <w:tc>
          <w:tcPr>
            <w:tcW w:w="715" w:type="dxa"/>
            <w:noWrap/>
            <w:hideMark/>
          </w:tcPr>
          <w:p w14:paraId="460B65AF" w14:textId="51A9D0D5" w:rsidR="00943BD0" w:rsidRPr="00CE0B5A" w:rsidRDefault="00943BD0" w:rsidP="00943BD0">
            <w:pPr>
              <w:rPr>
                <w:rFonts w:cs="Times New Roman"/>
                <w:iCs/>
                <w:sz w:val="24"/>
                <w:szCs w:val="24"/>
                <w:lang w:val="sr-Cyrl-CS"/>
              </w:rPr>
            </w:pPr>
            <w:r w:rsidRPr="00CE0B5A">
              <w:rPr>
                <w:rFonts w:cs="Times New Roman"/>
                <w:iCs/>
                <w:sz w:val="24"/>
                <w:szCs w:val="24"/>
                <w:lang w:val="sr-Cyrl-CS"/>
              </w:rPr>
              <w:t>60</w:t>
            </w:r>
            <w:r w:rsidR="007404D5" w:rsidRPr="00CE0B5A">
              <w:rPr>
                <w:rFonts w:cs="Times New Roman"/>
                <w:iCs/>
                <w:sz w:val="24"/>
                <w:szCs w:val="24"/>
                <w:lang w:val="sr-Cyrl-CS"/>
              </w:rPr>
              <w:t>.</w:t>
            </w:r>
          </w:p>
        </w:tc>
        <w:tc>
          <w:tcPr>
            <w:tcW w:w="1115" w:type="dxa"/>
            <w:noWrap/>
            <w:hideMark/>
          </w:tcPr>
          <w:p w14:paraId="3E48B84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УП54</w:t>
            </w:r>
          </w:p>
        </w:tc>
        <w:tc>
          <w:tcPr>
            <w:tcW w:w="3927" w:type="dxa"/>
            <w:noWrap/>
            <w:hideMark/>
          </w:tcPr>
          <w:p w14:paraId="06D23D2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Општински пут</w:t>
            </w:r>
          </w:p>
        </w:tc>
        <w:tc>
          <w:tcPr>
            <w:tcW w:w="1262" w:type="dxa"/>
            <w:noWrap/>
            <w:hideMark/>
          </w:tcPr>
          <w:p w14:paraId="4A8003D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2C1F20D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413B057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04D4C4C"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074BD9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25+545</w:t>
            </w:r>
          </w:p>
        </w:tc>
        <w:tc>
          <w:tcPr>
            <w:tcW w:w="510" w:type="dxa"/>
            <w:tcBorders>
              <w:top w:val="nil"/>
              <w:left w:val="single" w:sz="4" w:space="0" w:color="auto"/>
              <w:bottom w:val="single" w:sz="4" w:space="0" w:color="auto"/>
              <w:right w:val="single" w:sz="4" w:space="0" w:color="auto"/>
            </w:tcBorders>
            <w:shd w:val="clear" w:color="auto" w:fill="auto"/>
          </w:tcPr>
          <w:p w14:paraId="12BD857A" w14:textId="67DFAC22"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8</w:t>
            </w:r>
          </w:p>
        </w:tc>
      </w:tr>
      <w:tr w:rsidR="007404D5" w:rsidRPr="00CE0B5A" w14:paraId="3E93DE36" w14:textId="0BB64515" w:rsidTr="007404D5">
        <w:trPr>
          <w:trHeight w:val="300"/>
        </w:trPr>
        <w:tc>
          <w:tcPr>
            <w:tcW w:w="715" w:type="dxa"/>
            <w:noWrap/>
            <w:hideMark/>
          </w:tcPr>
          <w:p w14:paraId="33984FD8" w14:textId="334027EB" w:rsidR="00943BD0" w:rsidRPr="00CE0B5A" w:rsidRDefault="00943BD0" w:rsidP="00943BD0">
            <w:pPr>
              <w:rPr>
                <w:rFonts w:cs="Times New Roman"/>
                <w:iCs/>
                <w:sz w:val="24"/>
                <w:szCs w:val="24"/>
                <w:lang w:val="sr-Cyrl-CS"/>
              </w:rPr>
            </w:pPr>
            <w:r w:rsidRPr="00CE0B5A">
              <w:rPr>
                <w:rFonts w:cs="Times New Roman"/>
                <w:iCs/>
                <w:sz w:val="24"/>
                <w:szCs w:val="24"/>
                <w:lang w:val="sr-Cyrl-CS"/>
              </w:rPr>
              <w:t>61</w:t>
            </w:r>
            <w:r w:rsidR="007404D5" w:rsidRPr="00CE0B5A">
              <w:rPr>
                <w:rFonts w:cs="Times New Roman"/>
                <w:iCs/>
                <w:sz w:val="24"/>
                <w:szCs w:val="24"/>
                <w:lang w:val="sr-Cyrl-CS"/>
              </w:rPr>
              <w:t>.</w:t>
            </w:r>
          </w:p>
        </w:tc>
        <w:tc>
          <w:tcPr>
            <w:tcW w:w="1115" w:type="dxa"/>
            <w:noWrap/>
            <w:hideMark/>
          </w:tcPr>
          <w:p w14:paraId="753BD2E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УП55</w:t>
            </w:r>
          </w:p>
        </w:tc>
        <w:tc>
          <w:tcPr>
            <w:tcW w:w="3927" w:type="dxa"/>
            <w:noWrap/>
            <w:hideMark/>
          </w:tcPr>
          <w:p w14:paraId="1317617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0302FD9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24C7E1F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2333FB6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C414E68"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10699C0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26+123</w:t>
            </w:r>
          </w:p>
        </w:tc>
        <w:tc>
          <w:tcPr>
            <w:tcW w:w="510" w:type="dxa"/>
            <w:tcBorders>
              <w:top w:val="nil"/>
              <w:left w:val="single" w:sz="4" w:space="0" w:color="auto"/>
              <w:bottom w:val="single" w:sz="4" w:space="0" w:color="auto"/>
              <w:right w:val="single" w:sz="4" w:space="0" w:color="auto"/>
            </w:tcBorders>
            <w:shd w:val="clear" w:color="auto" w:fill="auto"/>
          </w:tcPr>
          <w:p w14:paraId="6A84ED19" w14:textId="0ADB7ED4"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8</w:t>
            </w:r>
          </w:p>
        </w:tc>
      </w:tr>
      <w:tr w:rsidR="007404D5" w:rsidRPr="00CE0B5A" w14:paraId="0849F00D" w14:textId="0888DA50" w:rsidTr="007404D5">
        <w:trPr>
          <w:trHeight w:val="300"/>
        </w:trPr>
        <w:tc>
          <w:tcPr>
            <w:tcW w:w="715" w:type="dxa"/>
            <w:noWrap/>
            <w:hideMark/>
          </w:tcPr>
          <w:p w14:paraId="49C08865" w14:textId="59B7C680" w:rsidR="00943BD0" w:rsidRPr="00CE0B5A" w:rsidRDefault="00943BD0" w:rsidP="00943BD0">
            <w:pPr>
              <w:rPr>
                <w:rFonts w:cs="Times New Roman"/>
                <w:iCs/>
                <w:sz w:val="24"/>
                <w:szCs w:val="24"/>
                <w:lang w:val="sr-Cyrl-CS"/>
              </w:rPr>
            </w:pPr>
            <w:r w:rsidRPr="00CE0B5A">
              <w:rPr>
                <w:rFonts w:cs="Times New Roman"/>
                <w:iCs/>
                <w:sz w:val="24"/>
                <w:szCs w:val="24"/>
                <w:lang w:val="sr-Cyrl-CS"/>
              </w:rPr>
              <w:t>62</w:t>
            </w:r>
            <w:r w:rsidR="007404D5" w:rsidRPr="00CE0B5A">
              <w:rPr>
                <w:rFonts w:cs="Times New Roman"/>
                <w:iCs/>
                <w:sz w:val="24"/>
                <w:szCs w:val="24"/>
                <w:lang w:val="sr-Cyrl-CS"/>
              </w:rPr>
              <w:t>.</w:t>
            </w:r>
          </w:p>
        </w:tc>
        <w:tc>
          <w:tcPr>
            <w:tcW w:w="1115" w:type="dxa"/>
            <w:noWrap/>
            <w:hideMark/>
          </w:tcPr>
          <w:p w14:paraId="7A3D6F2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УП56</w:t>
            </w:r>
          </w:p>
        </w:tc>
        <w:tc>
          <w:tcPr>
            <w:tcW w:w="3927" w:type="dxa"/>
            <w:noWrap/>
            <w:hideMark/>
          </w:tcPr>
          <w:p w14:paraId="21DEB4B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7C7A02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4056EF0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621D904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334C35E"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A37C33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26+447</w:t>
            </w:r>
          </w:p>
        </w:tc>
        <w:tc>
          <w:tcPr>
            <w:tcW w:w="510" w:type="dxa"/>
            <w:tcBorders>
              <w:top w:val="nil"/>
              <w:left w:val="single" w:sz="4" w:space="0" w:color="auto"/>
              <w:bottom w:val="single" w:sz="4" w:space="0" w:color="auto"/>
              <w:right w:val="single" w:sz="4" w:space="0" w:color="auto"/>
            </w:tcBorders>
            <w:shd w:val="clear" w:color="auto" w:fill="auto"/>
          </w:tcPr>
          <w:p w14:paraId="052BD6B4" w14:textId="219D42C4"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8</w:t>
            </w:r>
          </w:p>
        </w:tc>
      </w:tr>
      <w:tr w:rsidR="007404D5" w:rsidRPr="00CE0B5A" w14:paraId="0896AD4D" w14:textId="7DD86E3C" w:rsidTr="007404D5">
        <w:trPr>
          <w:trHeight w:val="300"/>
        </w:trPr>
        <w:tc>
          <w:tcPr>
            <w:tcW w:w="715" w:type="dxa"/>
            <w:noWrap/>
            <w:hideMark/>
          </w:tcPr>
          <w:p w14:paraId="178AE3FD" w14:textId="34A78844" w:rsidR="00943BD0" w:rsidRPr="00CE0B5A" w:rsidRDefault="00943BD0" w:rsidP="00943BD0">
            <w:pPr>
              <w:rPr>
                <w:rFonts w:cs="Times New Roman"/>
                <w:iCs/>
                <w:sz w:val="24"/>
                <w:szCs w:val="24"/>
                <w:lang w:val="sr-Cyrl-CS"/>
              </w:rPr>
            </w:pPr>
            <w:r w:rsidRPr="00CE0B5A">
              <w:rPr>
                <w:rFonts w:cs="Times New Roman"/>
                <w:iCs/>
                <w:sz w:val="24"/>
                <w:szCs w:val="24"/>
                <w:lang w:val="sr-Cyrl-CS"/>
              </w:rPr>
              <w:t>63</w:t>
            </w:r>
            <w:r w:rsidR="007404D5" w:rsidRPr="00CE0B5A">
              <w:rPr>
                <w:rFonts w:cs="Times New Roman"/>
                <w:iCs/>
                <w:sz w:val="24"/>
                <w:szCs w:val="24"/>
                <w:lang w:val="sr-Cyrl-CS"/>
              </w:rPr>
              <w:t>.</w:t>
            </w:r>
          </w:p>
        </w:tc>
        <w:tc>
          <w:tcPr>
            <w:tcW w:w="1115" w:type="dxa"/>
            <w:noWrap/>
            <w:hideMark/>
          </w:tcPr>
          <w:p w14:paraId="46591C6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УТК4</w:t>
            </w:r>
          </w:p>
        </w:tc>
        <w:tc>
          <w:tcPr>
            <w:tcW w:w="3927" w:type="dxa"/>
            <w:noWrap/>
            <w:hideMark/>
          </w:tcPr>
          <w:p w14:paraId="63A37DC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TCG_KABL_OPTIKA_POST</w:t>
            </w:r>
          </w:p>
        </w:tc>
        <w:tc>
          <w:tcPr>
            <w:tcW w:w="1262" w:type="dxa"/>
            <w:noWrap/>
            <w:hideMark/>
          </w:tcPr>
          <w:p w14:paraId="121DE7E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20567F3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315BCD0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9D47FA6"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001" w:type="dxa"/>
            <w:noWrap/>
            <w:hideMark/>
          </w:tcPr>
          <w:p w14:paraId="5831C67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26+826</w:t>
            </w:r>
          </w:p>
        </w:tc>
        <w:tc>
          <w:tcPr>
            <w:tcW w:w="510" w:type="dxa"/>
            <w:tcBorders>
              <w:top w:val="nil"/>
              <w:left w:val="single" w:sz="4" w:space="0" w:color="auto"/>
              <w:bottom w:val="single" w:sz="4" w:space="0" w:color="auto"/>
              <w:right w:val="single" w:sz="4" w:space="0" w:color="auto"/>
            </w:tcBorders>
            <w:shd w:val="clear" w:color="auto" w:fill="auto"/>
          </w:tcPr>
          <w:p w14:paraId="7309F27F" w14:textId="29171213"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7</w:t>
            </w:r>
          </w:p>
        </w:tc>
      </w:tr>
      <w:tr w:rsidR="007404D5" w:rsidRPr="00CE0B5A" w14:paraId="27792F0B" w14:textId="5FA8F855" w:rsidTr="007404D5">
        <w:trPr>
          <w:trHeight w:val="300"/>
        </w:trPr>
        <w:tc>
          <w:tcPr>
            <w:tcW w:w="715" w:type="dxa"/>
            <w:noWrap/>
            <w:hideMark/>
          </w:tcPr>
          <w:p w14:paraId="17832B0E" w14:textId="48BAB54B" w:rsidR="00943BD0" w:rsidRPr="00CE0B5A" w:rsidRDefault="00943BD0" w:rsidP="00943BD0">
            <w:pPr>
              <w:rPr>
                <w:rFonts w:cs="Times New Roman"/>
                <w:iCs/>
                <w:sz w:val="24"/>
                <w:szCs w:val="24"/>
                <w:lang w:val="sr-Cyrl-CS"/>
              </w:rPr>
            </w:pPr>
            <w:r w:rsidRPr="00CE0B5A">
              <w:rPr>
                <w:rFonts w:cs="Times New Roman"/>
                <w:iCs/>
                <w:sz w:val="24"/>
                <w:szCs w:val="24"/>
                <w:lang w:val="sr-Cyrl-CS"/>
              </w:rPr>
              <w:t>64</w:t>
            </w:r>
            <w:r w:rsidR="007404D5" w:rsidRPr="00CE0B5A">
              <w:rPr>
                <w:rFonts w:cs="Times New Roman"/>
                <w:iCs/>
                <w:sz w:val="24"/>
                <w:szCs w:val="24"/>
                <w:lang w:val="sr-Cyrl-CS"/>
              </w:rPr>
              <w:t>.</w:t>
            </w:r>
          </w:p>
        </w:tc>
        <w:tc>
          <w:tcPr>
            <w:tcW w:w="1115" w:type="dxa"/>
            <w:noWrap/>
            <w:hideMark/>
          </w:tcPr>
          <w:p w14:paraId="1E1787E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УП57</w:t>
            </w:r>
          </w:p>
        </w:tc>
        <w:tc>
          <w:tcPr>
            <w:tcW w:w="3927" w:type="dxa"/>
            <w:noWrap/>
            <w:hideMark/>
          </w:tcPr>
          <w:p w14:paraId="07C4D41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509AB9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7F09420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213810B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EE71406"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1F8239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26+830</w:t>
            </w:r>
          </w:p>
        </w:tc>
        <w:tc>
          <w:tcPr>
            <w:tcW w:w="510" w:type="dxa"/>
            <w:tcBorders>
              <w:top w:val="nil"/>
              <w:left w:val="single" w:sz="4" w:space="0" w:color="auto"/>
              <w:bottom w:val="single" w:sz="4" w:space="0" w:color="auto"/>
              <w:right w:val="single" w:sz="4" w:space="0" w:color="auto"/>
            </w:tcBorders>
            <w:shd w:val="clear" w:color="auto" w:fill="auto"/>
          </w:tcPr>
          <w:p w14:paraId="704BBB01" w14:textId="751D3792"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7</w:t>
            </w:r>
          </w:p>
        </w:tc>
      </w:tr>
      <w:tr w:rsidR="007404D5" w:rsidRPr="00CE0B5A" w14:paraId="08636EDF" w14:textId="2452054F" w:rsidTr="007404D5">
        <w:trPr>
          <w:trHeight w:val="300"/>
        </w:trPr>
        <w:tc>
          <w:tcPr>
            <w:tcW w:w="715" w:type="dxa"/>
            <w:noWrap/>
            <w:hideMark/>
          </w:tcPr>
          <w:p w14:paraId="6F0E89C5" w14:textId="27493724" w:rsidR="00943BD0" w:rsidRPr="00CE0B5A" w:rsidRDefault="00943BD0" w:rsidP="00943BD0">
            <w:pPr>
              <w:rPr>
                <w:rFonts w:cs="Times New Roman"/>
                <w:iCs/>
                <w:sz w:val="24"/>
                <w:szCs w:val="24"/>
                <w:lang w:val="sr-Cyrl-CS"/>
              </w:rPr>
            </w:pPr>
            <w:r w:rsidRPr="00CE0B5A">
              <w:rPr>
                <w:rFonts w:cs="Times New Roman"/>
                <w:iCs/>
                <w:sz w:val="24"/>
                <w:szCs w:val="24"/>
                <w:lang w:val="sr-Cyrl-CS"/>
              </w:rPr>
              <w:t>65</w:t>
            </w:r>
            <w:r w:rsidR="007404D5" w:rsidRPr="00CE0B5A">
              <w:rPr>
                <w:rFonts w:cs="Times New Roman"/>
                <w:iCs/>
                <w:sz w:val="24"/>
                <w:szCs w:val="24"/>
                <w:lang w:val="sr-Cyrl-CS"/>
              </w:rPr>
              <w:t>.</w:t>
            </w:r>
          </w:p>
        </w:tc>
        <w:tc>
          <w:tcPr>
            <w:tcW w:w="1115" w:type="dxa"/>
            <w:noWrap/>
            <w:hideMark/>
          </w:tcPr>
          <w:p w14:paraId="1BC8341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УП58</w:t>
            </w:r>
          </w:p>
        </w:tc>
        <w:tc>
          <w:tcPr>
            <w:tcW w:w="3927" w:type="dxa"/>
            <w:noWrap/>
            <w:hideMark/>
          </w:tcPr>
          <w:p w14:paraId="6A82406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1EE5DA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Сиколе I</w:t>
            </w:r>
          </w:p>
        </w:tc>
        <w:tc>
          <w:tcPr>
            <w:tcW w:w="1296" w:type="dxa"/>
            <w:noWrap/>
            <w:hideMark/>
          </w:tcPr>
          <w:p w14:paraId="508CAC0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3FAFB3B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28EA8BB"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5EBF6A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28+370</w:t>
            </w:r>
          </w:p>
        </w:tc>
        <w:tc>
          <w:tcPr>
            <w:tcW w:w="510" w:type="dxa"/>
            <w:tcBorders>
              <w:top w:val="nil"/>
              <w:left w:val="single" w:sz="4" w:space="0" w:color="auto"/>
              <w:bottom w:val="single" w:sz="4" w:space="0" w:color="auto"/>
              <w:right w:val="single" w:sz="4" w:space="0" w:color="auto"/>
            </w:tcBorders>
            <w:shd w:val="clear" w:color="auto" w:fill="auto"/>
          </w:tcPr>
          <w:p w14:paraId="79A2698F" w14:textId="7CE9BF9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7</w:t>
            </w:r>
          </w:p>
        </w:tc>
      </w:tr>
      <w:tr w:rsidR="007404D5" w:rsidRPr="00CE0B5A" w14:paraId="17E07D59" w14:textId="66B88630" w:rsidTr="007404D5">
        <w:trPr>
          <w:trHeight w:val="300"/>
        </w:trPr>
        <w:tc>
          <w:tcPr>
            <w:tcW w:w="715" w:type="dxa"/>
            <w:noWrap/>
            <w:hideMark/>
          </w:tcPr>
          <w:p w14:paraId="69A10593" w14:textId="7C152294" w:rsidR="00943BD0" w:rsidRPr="00CE0B5A" w:rsidRDefault="00943BD0" w:rsidP="00943BD0">
            <w:pPr>
              <w:rPr>
                <w:rFonts w:cs="Times New Roman"/>
                <w:iCs/>
                <w:sz w:val="24"/>
                <w:szCs w:val="24"/>
                <w:lang w:val="sr-Cyrl-CS"/>
              </w:rPr>
            </w:pPr>
            <w:r w:rsidRPr="00CE0B5A">
              <w:rPr>
                <w:rFonts w:cs="Times New Roman"/>
                <w:iCs/>
                <w:sz w:val="24"/>
                <w:szCs w:val="24"/>
                <w:lang w:val="sr-Cyrl-CS"/>
              </w:rPr>
              <w:lastRenderedPageBreak/>
              <w:t>66</w:t>
            </w:r>
            <w:r w:rsidR="007404D5" w:rsidRPr="00CE0B5A">
              <w:rPr>
                <w:rFonts w:cs="Times New Roman"/>
                <w:iCs/>
                <w:sz w:val="24"/>
                <w:szCs w:val="24"/>
                <w:lang w:val="sr-Cyrl-CS"/>
              </w:rPr>
              <w:t>.</w:t>
            </w:r>
          </w:p>
        </w:tc>
        <w:tc>
          <w:tcPr>
            <w:tcW w:w="1115" w:type="dxa"/>
            <w:noWrap/>
            <w:hideMark/>
          </w:tcPr>
          <w:p w14:paraId="615FCAD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УП59</w:t>
            </w:r>
          </w:p>
        </w:tc>
        <w:tc>
          <w:tcPr>
            <w:tcW w:w="3927" w:type="dxa"/>
            <w:noWrap/>
            <w:hideMark/>
          </w:tcPr>
          <w:p w14:paraId="32F49BC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D08F1B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Трњане</w:t>
            </w:r>
          </w:p>
        </w:tc>
        <w:tc>
          <w:tcPr>
            <w:tcW w:w="1296" w:type="dxa"/>
            <w:noWrap/>
            <w:hideMark/>
          </w:tcPr>
          <w:p w14:paraId="0B2CE95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54FFB65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10339B7"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3CA02F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30+078</w:t>
            </w:r>
          </w:p>
        </w:tc>
        <w:tc>
          <w:tcPr>
            <w:tcW w:w="510" w:type="dxa"/>
            <w:tcBorders>
              <w:top w:val="nil"/>
              <w:left w:val="single" w:sz="4" w:space="0" w:color="auto"/>
              <w:bottom w:val="single" w:sz="4" w:space="0" w:color="auto"/>
              <w:right w:val="single" w:sz="4" w:space="0" w:color="auto"/>
            </w:tcBorders>
            <w:shd w:val="clear" w:color="auto" w:fill="auto"/>
          </w:tcPr>
          <w:p w14:paraId="5000C75D" w14:textId="2E68F9AD"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6</w:t>
            </w:r>
          </w:p>
        </w:tc>
      </w:tr>
      <w:tr w:rsidR="007404D5" w:rsidRPr="00CE0B5A" w14:paraId="607DF0DE" w14:textId="48ED1227" w:rsidTr="007404D5">
        <w:trPr>
          <w:trHeight w:val="300"/>
        </w:trPr>
        <w:tc>
          <w:tcPr>
            <w:tcW w:w="715" w:type="dxa"/>
            <w:noWrap/>
            <w:hideMark/>
          </w:tcPr>
          <w:p w14:paraId="1A357AFA" w14:textId="47826D9C" w:rsidR="00943BD0" w:rsidRPr="00CE0B5A" w:rsidRDefault="00943BD0" w:rsidP="00943BD0">
            <w:pPr>
              <w:rPr>
                <w:rFonts w:cs="Times New Roman"/>
                <w:iCs/>
                <w:sz w:val="24"/>
                <w:szCs w:val="24"/>
                <w:lang w:val="sr-Cyrl-CS"/>
              </w:rPr>
            </w:pPr>
            <w:r w:rsidRPr="00CE0B5A">
              <w:rPr>
                <w:rFonts w:cs="Times New Roman"/>
                <w:iCs/>
                <w:sz w:val="24"/>
                <w:szCs w:val="24"/>
                <w:lang w:val="sr-Cyrl-CS"/>
              </w:rPr>
              <w:t>67</w:t>
            </w:r>
            <w:r w:rsidR="007404D5" w:rsidRPr="00CE0B5A">
              <w:rPr>
                <w:rFonts w:cs="Times New Roman"/>
                <w:iCs/>
                <w:sz w:val="24"/>
                <w:szCs w:val="24"/>
                <w:lang w:val="sr-Cyrl-CS"/>
              </w:rPr>
              <w:t>.</w:t>
            </w:r>
          </w:p>
        </w:tc>
        <w:tc>
          <w:tcPr>
            <w:tcW w:w="1115" w:type="dxa"/>
            <w:noWrap/>
            <w:hideMark/>
          </w:tcPr>
          <w:p w14:paraId="10BB92C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УП60</w:t>
            </w:r>
          </w:p>
        </w:tc>
        <w:tc>
          <w:tcPr>
            <w:tcW w:w="3927" w:type="dxa"/>
            <w:noWrap/>
            <w:hideMark/>
          </w:tcPr>
          <w:p w14:paraId="06FA9A7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Општински пут</w:t>
            </w:r>
          </w:p>
        </w:tc>
        <w:tc>
          <w:tcPr>
            <w:tcW w:w="1262" w:type="dxa"/>
            <w:noWrap/>
            <w:hideMark/>
          </w:tcPr>
          <w:p w14:paraId="570557B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Трњане</w:t>
            </w:r>
          </w:p>
        </w:tc>
        <w:tc>
          <w:tcPr>
            <w:tcW w:w="1296" w:type="dxa"/>
            <w:noWrap/>
            <w:hideMark/>
          </w:tcPr>
          <w:p w14:paraId="030405E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4C63BF7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9B43F4D"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2ED310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31+286</w:t>
            </w:r>
          </w:p>
        </w:tc>
        <w:tc>
          <w:tcPr>
            <w:tcW w:w="510" w:type="dxa"/>
            <w:tcBorders>
              <w:top w:val="nil"/>
              <w:left w:val="single" w:sz="4" w:space="0" w:color="auto"/>
              <w:bottom w:val="single" w:sz="4" w:space="0" w:color="auto"/>
              <w:right w:val="single" w:sz="4" w:space="0" w:color="auto"/>
            </w:tcBorders>
            <w:shd w:val="clear" w:color="auto" w:fill="auto"/>
          </w:tcPr>
          <w:p w14:paraId="49DE3410" w14:textId="0C3F1D45"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5</w:t>
            </w:r>
          </w:p>
        </w:tc>
      </w:tr>
      <w:tr w:rsidR="007404D5" w:rsidRPr="00CE0B5A" w14:paraId="7A1AF8C0" w14:textId="6C80381B" w:rsidTr="007404D5">
        <w:trPr>
          <w:trHeight w:val="300"/>
        </w:trPr>
        <w:tc>
          <w:tcPr>
            <w:tcW w:w="715" w:type="dxa"/>
            <w:noWrap/>
            <w:hideMark/>
          </w:tcPr>
          <w:p w14:paraId="5A8E5801" w14:textId="31DBC39D" w:rsidR="00943BD0" w:rsidRPr="00CE0B5A" w:rsidRDefault="00943BD0" w:rsidP="00943BD0">
            <w:pPr>
              <w:rPr>
                <w:rFonts w:cs="Times New Roman"/>
                <w:iCs/>
                <w:sz w:val="24"/>
                <w:szCs w:val="24"/>
                <w:lang w:val="sr-Cyrl-CS"/>
              </w:rPr>
            </w:pPr>
            <w:r w:rsidRPr="00CE0B5A">
              <w:rPr>
                <w:rFonts w:cs="Times New Roman"/>
                <w:iCs/>
                <w:sz w:val="24"/>
                <w:szCs w:val="24"/>
                <w:lang w:val="sr-Cyrl-CS"/>
              </w:rPr>
              <w:t>68</w:t>
            </w:r>
            <w:r w:rsidR="007404D5" w:rsidRPr="00CE0B5A">
              <w:rPr>
                <w:rFonts w:cs="Times New Roman"/>
                <w:iCs/>
                <w:sz w:val="24"/>
                <w:szCs w:val="24"/>
                <w:lang w:val="sr-Cyrl-CS"/>
              </w:rPr>
              <w:t>.</w:t>
            </w:r>
          </w:p>
        </w:tc>
        <w:tc>
          <w:tcPr>
            <w:tcW w:w="1115" w:type="dxa"/>
            <w:noWrap/>
            <w:hideMark/>
          </w:tcPr>
          <w:p w14:paraId="21D309A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УП61</w:t>
            </w:r>
          </w:p>
        </w:tc>
        <w:tc>
          <w:tcPr>
            <w:tcW w:w="3927" w:type="dxa"/>
            <w:noWrap/>
            <w:hideMark/>
          </w:tcPr>
          <w:p w14:paraId="3826766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369A323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Трњане</w:t>
            </w:r>
          </w:p>
        </w:tc>
        <w:tc>
          <w:tcPr>
            <w:tcW w:w="1296" w:type="dxa"/>
            <w:noWrap/>
            <w:hideMark/>
          </w:tcPr>
          <w:p w14:paraId="5485B3D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2851E22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685CD258"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BFE695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31+917</w:t>
            </w:r>
          </w:p>
        </w:tc>
        <w:tc>
          <w:tcPr>
            <w:tcW w:w="510" w:type="dxa"/>
            <w:tcBorders>
              <w:top w:val="nil"/>
              <w:left w:val="single" w:sz="4" w:space="0" w:color="auto"/>
              <w:bottom w:val="single" w:sz="4" w:space="0" w:color="auto"/>
              <w:right w:val="single" w:sz="4" w:space="0" w:color="auto"/>
            </w:tcBorders>
            <w:shd w:val="clear" w:color="auto" w:fill="auto"/>
          </w:tcPr>
          <w:p w14:paraId="0DF54C0A" w14:textId="6C52951D"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5</w:t>
            </w:r>
          </w:p>
        </w:tc>
      </w:tr>
      <w:tr w:rsidR="007404D5" w:rsidRPr="00CE0B5A" w14:paraId="6374F390" w14:textId="1672C239" w:rsidTr="007404D5">
        <w:trPr>
          <w:trHeight w:val="300"/>
        </w:trPr>
        <w:tc>
          <w:tcPr>
            <w:tcW w:w="715" w:type="dxa"/>
            <w:noWrap/>
            <w:hideMark/>
          </w:tcPr>
          <w:p w14:paraId="77C5E405" w14:textId="70C61639" w:rsidR="00943BD0" w:rsidRPr="00CE0B5A" w:rsidRDefault="00943BD0" w:rsidP="00943BD0">
            <w:pPr>
              <w:rPr>
                <w:rFonts w:cs="Times New Roman"/>
                <w:iCs/>
                <w:sz w:val="24"/>
                <w:szCs w:val="24"/>
                <w:lang w:val="sr-Cyrl-CS"/>
              </w:rPr>
            </w:pPr>
            <w:r w:rsidRPr="00CE0B5A">
              <w:rPr>
                <w:rFonts w:cs="Times New Roman"/>
                <w:iCs/>
                <w:sz w:val="24"/>
                <w:szCs w:val="24"/>
                <w:lang w:val="sr-Cyrl-CS"/>
              </w:rPr>
              <w:t>69</w:t>
            </w:r>
            <w:r w:rsidR="007404D5" w:rsidRPr="00CE0B5A">
              <w:rPr>
                <w:rFonts w:cs="Times New Roman"/>
                <w:iCs/>
                <w:sz w:val="24"/>
                <w:szCs w:val="24"/>
                <w:lang w:val="sr-Cyrl-CS"/>
              </w:rPr>
              <w:t>.</w:t>
            </w:r>
          </w:p>
        </w:tc>
        <w:tc>
          <w:tcPr>
            <w:tcW w:w="1115" w:type="dxa"/>
            <w:noWrap/>
            <w:hideMark/>
          </w:tcPr>
          <w:p w14:paraId="7DC980D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УП62</w:t>
            </w:r>
          </w:p>
        </w:tc>
        <w:tc>
          <w:tcPr>
            <w:tcW w:w="3927" w:type="dxa"/>
            <w:noWrap/>
            <w:hideMark/>
          </w:tcPr>
          <w:p w14:paraId="366076A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DB571B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Трњане</w:t>
            </w:r>
          </w:p>
        </w:tc>
        <w:tc>
          <w:tcPr>
            <w:tcW w:w="1296" w:type="dxa"/>
            <w:noWrap/>
            <w:hideMark/>
          </w:tcPr>
          <w:p w14:paraId="24D91D8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384F856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DBDE928"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9A67F7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32+170</w:t>
            </w:r>
          </w:p>
        </w:tc>
        <w:tc>
          <w:tcPr>
            <w:tcW w:w="510" w:type="dxa"/>
            <w:tcBorders>
              <w:top w:val="nil"/>
              <w:left w:val="single" w:sz="4" w:space="0" w:color="auto"/>
              <w:bottom w:val="single" w:sz="4" w:space="0" w:color="auto"/>
              <w:right w:val="single" w:sz="4" w:space="0" w:color="auto"/>
            </w:tcBorders>
            <w:shd w:val="clear" w:color="auto" w:fill="auto"/>
          </w:tcPr>
          <w:p w14:paraId="4B91CD16" w14:textId="372F6A74"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5</w:t>
            </w:r>
          </w:p>
        </w:tc>
      </w:tr>
      <w:tr w:rsidR="007404D5" w:rsidRPr="00CE0B5A" w14:paraId="4DF39FF9" w14:textId="3375B0AA" w:rsidTr="007404D5">
        <w:trPr>
          <w:trHeight w:val="300"/>
        </w:trPr>
        <w:tc>
          <w:tcPr>
            <w:tcW w:w="715" w:type="dxa"/>
            <w:noWrap/>
            <w:hideMark/>
          </w:tcPr>
          <w:p w14:paraId="18B0B468" w14:textId="259A51E1" w:rsidR="00943BD0" w:rsidRPr="00CE0B5A" w:rsidRDefault="00943BD0" w:rsidP="00943BD0">
            <w:pPr>
              <w:rPr>
                <w:rFonts w:cs="Times New Roman"/>
                <w:iCs/>
                <w:sz w:val="24"/>
                <w:szCs w:val="24"/>
                <w:lang w:val="sr-Cyrl-CS"/>
              </w:rPr>
            </w:pPr>
            <w:r w:rsidRPr="00CE0B5A">
              <w:rPr>
                <w:rFonts w:cs="Times New Roman"/>
                <w:iCs/>
                <w:sz w:val="24"/>
                <w:szCs w:val="24"/>
                <w:lang w:val="sr-Cyrl-CS"/>
              </w:rPr>
              <w:t>70</w:t>
            </w:r>
            <w:r w:rsidR="007404D5" w:rsidRPr="00CE0B5A">
              <w:rPr>
                <w:rFonts w:cs="Times New Roman"/>
                <w:iCs/>
                <w:sz w:val="24"/>
                <w:szCs w:val="24"/>
                <w:lang w:val="sr-Cyrl-CS"/>
              </w:rPr>
              <w:t>.</w:t>
            </w:r>
          </w:p>
        </w:tc>
        <w:tc>
          <w:tcPr>
            <w:tcW w:w="1115" w:type="dxa"/>
            <w:noWrap/>
            <w:hideMark/>
          </w:tcPr>
          <w:p w14:paraId="4E05AC2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УП63</w:t>
            </w:r>
          </w:p>
        </w:tc>
        <w:tc>
          <w:tcPr>
            <w:tcW w:w="3927" w:type="dxa"/>
            <w:noWrap/>
            <w:hideMark/>
          </w:tcPr>
          <w:p w14:paraId="4AA9709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1511B5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Трњане</w:t>
            </w:r>
          </w:p>
        </w:tc>
        <w:tc>
          <w:tcPr>
            <w:tcW w:w="1296" w:type="dxa"/>
            <w:noWrap/>
            <w:hideMark/>
          </w:tcPr>
          <w:p w14:paraId="7F927AD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317FB10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AB7E783"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C39516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32+535</w:t>
            </w:r>
          </w:p>
        </w:tc>
        <w:tc>
          <w:tcPr>
            <w:tcW w:w="510" w:type="dxa"/>
            <w:tcBorders>
              <w:top w:val="nil"/>
              <w:left w:val="single" w:sz="4" w:space="0" w:color="auto"/>
              <w:bottom w:val="single" w:sz="4" w:space="0" w:color="auto"/>
              <w:right w:val="single" w:sz="4" w:space="0" w:color="auto"/>
            </w:tcBorders>
            <w:shd w:val="clear" w:color="auto" w:fill="auto"/>
          </w:tcPr>
          <w:p w14:paraId="45074445" w14:textId="3113B3CA"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5</w:t>
            </w:r>
          </w:p>
        </w:tc>
      </w:tr>
      <w:tr w:rsidR="007404D5" w:rsidRPr="00CE0B5A" w14:paraId="429CAC91" w14:textId="42D2F517" w:rsidTr="007404D5">
        <w:trPr>
          <w:trHeight w:val="300"/>
        </w:trPr>
        <w:tc>
          <w:tcPr>
            <w:tcW w:w="715" w:type="dxa"/>
            <w:noWrap/>
            <w:hideMark/>
          </w:tcPr>
          <w:p w14:paraId="164CF3F8" w14:textId="4A396FEF" w:rsidR="00943BD0" w:rsidRPr="00CE0B5A" w:rsidRDefault="00943BD0" w:rsidP="00943BD0">
            <w:pPr>
              <w:rPr>
                <w:rFonts w:cs="Times New Roman"/>
                <w:iCs/>
                <w:sz w:val="24"/>
                <w:szCs w:val="24"/>
                <w:lang w:val="sr-Cyrl-CS"/>
              </w:rPr>
            </w:pPr>
            <w:r w:rsidRPr="00CE0B5A">
              <w:rPr>
                <w:rFonts w:cs="Times New Roman"/>
                <w:iCs/>
                <w:sz w:val="24"/>
                <w:szCs w:val="24"/>
                <w:lang w:val="sr-Cyrl-CS"/>
              </w:rPr>
              <w:t>71</w:t>
            </w:r>
            <w:r w:rsidR="007404D5" w:rsidRPr="00CE0B5A">
              <w:rPr>
                <w:rFonts w:cs="Times New Roman"/>
                <w:iCs/>
                <w:sz w:val="24"/>
                <w:szCs w:val="24"/>
                <w:lang w:val="sr-Cyrl-CS"/>
              </w:rPr>
              <w:t>.</w:t>
            </w:r>
          </w:p>
        </w:tc>
        <w:tc>
          <w:tcPr>
            <w:tcW w:w="1115" w:type="dxa"/>
            <w:noWrap/>
            <w:hideMark/>
          </w:tcPr>
          <w:p w14:paraId="213822C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УП64</w:t>
            </w:r>
          </w:p>
        </w:tc>
        <w:tc>
          <w:tcPr>
            <w:tcW w:w="3927" w:type="dxa"/>
            <w:noWrap/>
            <w:hideMark/>
          </w:tcPr>
          <w:p w14:paraId="019AC9D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A3D202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Шаркамен</w:t>
            </w:r>
          </w:p>
        </w:tc>
        <w:tc>
          <w:tcPr>
            <w:tcW w:w="1296" w:type="dxa"/>
            <w:noWrap/>
            <w:hideMark/>
          </w:tcPr>
          <w:p w14:paraId="06067D9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420CC28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7E8FFE8F"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7525B4F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33+557</w:t>
            </w:r>
          </w:p>
        </w:tc>
        <w:tc>
          <w:tcPr>
            <w:tcW w:w="510" w:type="dxa"/>
            <w:tcBorders>
              <w:top w:val="nil"/>
              <w:left w:val="single" w:sz="4" w:space="0" w:color="auto"/>
              <w:bottom w:val="single" w:sz="4" w:space="0" w:color="auto"/>
              <w:right w:val="single" w:sz="4" w:space="0" w:color="auto"/>
            </w:tcBorders>
            <w:shd w:val="clear" w:color="auto" w:fill="auto"/>
          </w:tcPr>
          <w:p w14:paraId="32114E05" w14:textId="5BE52971"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4</w:t>
            </w:r>
          </w:p>
        </w:tc>
      </w:tr>
      <w:tr w:rsidR="007404D5" w:rsidRPr="00CE0B5A" w14:paraId="1A8C85A7" w14:textId="5CEAE769" w:rsidTr="007404D5">
        <w:trPr>
          <w:trHeight w:val="300"/>
        </w:trPr>
        <w:tc>
          <w:tcPr>
            <w:tcW w:w="715" w:type="dxa"/>
            <w:noWrap/>
            <w:hideMark/>
          </w:tcPr>
          <w:p w14:paraId="0F95171D" w14:textId="5E4F687F" w:rsidR="00943BD0" w:rsidRPr="00CE0B5A" w:rsidRDefault="00943BD0" w:rsidP="00943BD0">
            <w:pPr>
              <w:rPr>
                <w:rFonts w:cs="Times New Roman"/>
                <w:iCs/>
                <w:sz w:val="24"/>
                <w:szCs w:val="24"/>
                <w:lang w:val="sr-Cyrl-CS"/>
              </w:rPr>
            </w:pPr>
            <w:r w:rsidRPr="00CE0B5A">
              <w:rPr>
                <w:rFonts w:cs="Times New Roman"/>
                <w:iCs/>
                <w:sz w:val="24"/>
                <w:szCs w:val="24"/>
                <w:lang w:val="sr-Cyrl-CS"/>
              </w:rPr>
              <w:t>72</w:t>
            </w:r>
            <w:r w:rsidR="007404D5" w:rsidRPr="00CE0B5A">
              <w:rPr>
                <w:rFonts w:cs="Times New Roman"/>
                <w:iCs/>
                <w:sz w:val="24"/>
                <w:szCs w:val="24"/>
                <w:lang w:val="sr-Cyrl-CS"/>
              </w:rPr>
              <w:t>.</w:t>
            </w:r>
          </w:p>
        </w:tc>
        <w:tc>
          <w:tcPr>
            <w:tcW w:w="1115" w:type="dxa"/>
            <w:noWrap/>
            <w:hideMark/>
          </w:tcPr>
          <w:p w14:paraId="65A45E3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УП65</w:t>
            </w:r>
          </w:p>
        </w:tc>
        <w:tc>
          <w:tcPr>
            <w:tcW w:w="3927" w:type="dxa"/>
            <w:noWrap/>
            <w:hideMark/>
          </w:tcPr>
          <w:p w14:paraId="6DC05EE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0805400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Шаркамен</w:t>
            </w:r>
          </w:p>
        </w:tc>
        <w:tc>
          <w:tcPr>
            <w:tcW w:w="1296" w:type="dxa"/>
            <w:noWrap/>
            <w:hideMark/>
          </w:tcPr>
          <w:p w14:paraId="4C75EEE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635C2EF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6282F2BA"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4A6B57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33+873</w:t>
            </w:r>
          </w:p>
        </w:tc>
        <w:tc>
          <w:tcPr>
            <w:tcW w:w="510" w:type="dxa"/>
            <w:tcBorders>
              <w:top w:val="nil"/>
              <w:left w:val="single" w:sz="4" w:space="0" w:color="auto"/>
              <w:bottom w:val="single" w:sz="4" w:space="0" w:color="auto"/>
              <w:right w:val="single" w:sz="4" w:space="0" w:color="auto"/>
            </w:tcBorders>
            <w:shd w:val="clear" w:color="auto" w:fill="auto"/>
          </w:tcPr>
          <w:p w14:paraId="3ABC9FEE" w14:textId="0173C4D2"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4</w:t>
            </w:r>
          </w:p>
        </w:tc>
      </w:tr>
      <w:tr w:rsidR="007404D5" w:rsidRPr="00CE0B5A" w14:paraId="48B4EDF4" w14:textId="71503FCE" w:rsidTr="007404D5">
        <w:trPr>
          <w:trHeight w:val="300"/>
        </w:trPr>
        <w:tc>
          <w:tcPr>
            <w:tcW w:w="715" w:type="dxa"/>
            <w:noWrap/>
            <w:hideMark/>
          </w:tcPr>
          <w:p w14:paraId="1BF00EF8" w14:textId="0E1ECD61" w:rsidR="00943BD0" w:rsidRPr="00CE0B5A" w:rsidRDefault="00943BD0" w:rsidP="00943BD0">
            <w:pPr>
              <w:rPr>
                <w:rFonts w:cs="Times New Roman"/>
                <w:iCs/>
                <w:sz w:val="24"/>
                <w:szCs w:val="24"/>
                <w:lang w:val="sr-Cyrl-CS"/>
              </w:rPr>
            </w:pPr>
            <w:r w:rsidRPr="00CE0B5A">
              <w:rPr>
                <w:rFonts w:cs="Times New Roman"/>
                <w:iCs/>
                <w:sz w:val="24"/>
                <w:szCs w:val="24"/>
                <w:lang w:val="sr-Cyrl-CS"/>
              </w:rPr>
              <w:t>73</w:t>
            </w:r>
            <w:r w:rsidR="007404D5" w:rsidRPr="00CE0B5A">
              <w:rPr>
                <w:rFonts w:cs="Times New Roman"/>
                <w:iCs/>
                <w:sz w:val="24"/>
                <w:szCs w:val="24"/>
                <w:lang w:val="sr-Cyrl-CS"/>
              </w:rPr>
              <w:t>.</w:t>
            </w:r>
          </w:p>
        </w:tc>
        <w:tc>
          <w:tcPr>
            <w:tcW w:w="1115" w:type="dxa"/>
            <w:noWrap/>
            <w:hideMark/>
          </w:tcPr>
          <w:p w14:paraId="637AF58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УП66</w:t>
            </w:r>
          </w:p>
        </w:tc>
        <w:tc>
          <w:tcPr>
            <w:tcW w:w="3927" w:type="dxa"/>
            <w:noWrap/>
            <w:hideMark/>
          </w:tcPr>
          <w:p w14:paraId="7F29B65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E4555A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Шаркамен</w:t>
            </w:r>
          </w:p>
        </w:tc>
        <w:tc>
          <w:tcPr>
            <w:tcW w:w="1296" w:type="dxa"/>
            <w:noWrap/>
            <w:hideMark/>
          </w:tcPr>
          <w:p w14:paraId="44F432C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674DA66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28F6C080"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1D43AF9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33+881</w:t>
            </w:r>
          </w:p>
        </w:tc>
        <w:tc>
          <w:tcPr>
            <w:tcW w:w="510" w:type="dxa"/>
            <w:tcBorders>
              <w:top w:val="nil"/>
              <w:left w:val="single" w:sz="4" w:space="0" w:color="auto"/>
              <w:bottom w:val="single" w:sz="4" w:space="0" w:color="auto"/>
              <w:right w:val="single" w:sz="4" w:space="0" w:color="auto"/>
            </w:tcBorders>
            <w:shd w:val="clear" w:color="auto" w:fill="auto"/>
          </w:tcPr>
          <w:p w14:paraId="2EACB394" w14:textId="51526DED"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4</w:t>
            </w:r>
          </w:p>
        </w:tc>
      </w:tr>
      <w:tr w:rsidR="007404D5" w:rsidRPr="00CE0B5A" w14:paraId="51124F7E" w14:textId="3272046A" w:rsidTr="007404D5">
        <w:trPr>
          <w:trHeight w:val="300"/>
        </w:trPr>
        <w:tc>
          <w:tcPr>
            <w:tcW w:w="715" w:type="dxa"/>
            <w:noWrap/>
            <w:hideMark/>
          </w:tcPr>
          <w:p w14:paraId="60199443" w14:textId="35BCF423" w:rsidR="00943BD0" w:rsidRPr="00CE0B5A" w:rsidRDefault="00943BD0" w:rsidP="00943BD0">
            <w:pPr>
              <w:rPr>
                <w:rFonts w:cs="Times New Roman"/>
                <w:iCs/>
                <w:sz w:val="24"/>
                <w:szCs w:val="24"/>
                <w:lang w:val="sr-Cyrl-CS"/>
              </w:rPr>
            </w:pPr>
            <w:r w:rsidRPr="00CE0B5A">
              <w:rPr>
                <w:rFonts w:cs="Times New Roman"/>
                <w:iCs/>
                <w:sz w:val="24"/>
                <w:szCs w:val="24"/>
                <w:lang w:val="sr-Cyrl-CS"/>
              </w:rPr>
              <w:t>74</w:t>
            </w:r>
            <w:r w:rsidR="007404D5" w:rsidRPr="00CE0B5A">
              <w:rPr>
                <w:rFonts w:cs="Times New Roman"/>
                <w:iCs/>
                <w:sz w:val="24"/>
                <w:szCs w:val="24"/>
                <w:lang w:val="sr-Cyrl-CS"/>
              </w:rPr>
              <w:t>.</w:t>
            </w:r>
          </w:p>
        </w:tc>
        <w:tc>
          <w:tcPr>
            <w:tcW w:w="1115" w:type="dxa"/>
            <w:noWrap/>
            <w:hideMark/>
          </w:tcPr>
          <w:p w14:paraId="5059BA6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УП67</w:t>
            </w:r>
          </w:p>
        </w:tc>
        <w:tc>
          <w:tcPr>
            <w:tcW w:w="3927" w:type="dxa"/>
            <w:noWrap/>
            <w:hideMark/>
          </w:tcPr>
          <w:p w14:paraId="1D503EF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2A8C126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Шаркамен</w:t>
            </w:r>
          </w:p>
        </w:tc>
        <w:tc>
          <w:tcPr>
            <w:tcW w:w="1296" w:type="dxa"/>
            <w:noWrap/>
            <w:hideMark/>
          </w:tcPr>
          <w:p w14:paraId="5AAB95C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039D8CE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4E33F1DB"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9D23A4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34+341</w:t>
            </w:r>
          </w:p>
        </w:tc>
        <w:tc>
          <w:tcPr>
            <w:tcW w:w="510" w:type="dxa"/>
            <w:tcBorders>
              <w:top w:val="nil"/>
              <w:left w:val="single" w:sz="4" w:space="0" w:color="auto"/>
              <w:bottom w:val="single" w:sz="4" w:space="0" w:color="auto"/>
              <w:right w:val="single" w:sz="4" w:space="0" w:color="auto"/>
            </w:tcBorders>
            <w:shd w:val="clear" w:color="auto" w:fill="auto"/>
          </w:tcPr>
          <w:p w14:paraId="5B203391" w14:textId="624FFB6F"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4</w:t>
            </w:r>
          </w:p>
        </w:tc>
      </w:tr>
      <w:tr w:rsidR="007404D5" w:rsidRPr="00CE0B5A" w14:paraId="59F8EFD3" w14:textId="7D673270" w:rsidTr="007404D5">
        <w:trPr>
          <w:trHeight w:val="300"/>
        </w:trPr>
        <w:tc>
          <w:tcPr>
            <w:tcW w:w="715" w:type="dxa"/>
            <w:noWrap/>
            <w:hideMark/>
          </w:tcPr>
          <w:p w14:paraId="46807A3A" w14:textId="6FB6632B" w:rsidR="00943BD0" w:rsidRPr="00CE0B5A" w:rsidRDefault="00943BD0" w:rsidP="00943BD0">
            <w:pPr>
              <w:rPr>
                <w:rFonts w:cs="Times New Roman"/>
                <w:iCs/>
                <w:sz w:val="24"/>
                <w:szCs w:val="24"/>
                <w:lang w:val="sr-Cyrl-CS"/>
              </w:rPr>
            </w:pPr>
            <w:r w:rsidRPr="00CE0B5A">
              <w:rPr>
                <w:rFonts w:cs="Times New Roman"/>
                <w:iCs/>
                <w:sz w:val="24"/>
                <w:szCs w:val="24"/>
                <w:lang w:val="sr-Cyrl-CS"/>
              </w:rPr>
              <w:t>75</w:t>
            </w:r>
            <w:r w:rsidR="007404D5" w:rsidRPr="00CE0B5A">
              <w:rPr>
                <w:rFonts w:cs="Times New Roman"/>
                <w:iCs/>
                <w:sz w:val="24"/>
                <w:szCs w:val="24"/>
                <w:lang w:val="sr-Cyrl-CS"/>
              </w:rPr>
              <w:t>.</w:t>
            </w:r>
          </w:p>
        </w:tc>
        <w:tc>
          <w:tcPr>
            <w:tcW w:w="1115" w:type="dxa"/>
            <w:noWrap/>
            <w:hideMark/>
          </w:tcPr>
          <w:p w14:paraId="49DDDAA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УП68</w:t>
            </w:r>
          </w:p>
        </w:tc>
        <w:tc>
          <w:tcPr>
            <w:tcW w:w="3927" w:type="dxa"/>
            <w:noWrap/>
            <w:hideMark/>
          </w:tcPr>
          <w:p w14:paraId="5F1A6C3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Општински пут</w:t>
            </w:r>
          </w:p>
        </w:tc>
        <w:tc>
          <w:tcPr>
            <w:tcW w:w="1262" w:type="dxa"/>
            <w:noWrap/>
            <w:hideMark/>
          </w:tcPr>
          <w:p w14:paraId="13B59C1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Шаркамен</w:t>
            </w:r>
          </w:p>
        </w:tc>
        <w:tc>
          <w:tcPr>
            <w:tcW w:w="1296" w:type="dxa"/>
            <w:noWrap/>
            <w:hideMark/>
          </w:tcPr>
          <w:p w14:paraId="39322E1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551E2AD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015EBD86"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A99665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34+836</w:t>
            </w:r>
          </w:p>
        </w:tc>
        <w:tc>
          <w:tcPr>
            <w:tcW w:w="510" w:type="dxa"/>
            <w:tcBorders>
              <w:top w:val="nil"/>
              <w:left w:val="single" w:sz="4" w:space="0" w:color="auto"/>
              <w:bottom w:val="single" w:sz="4" w:space="0" w:color="auto"/>
              <w:right w:val="single" w:sz="4" w:space="0" w:color="auto"/>
            </w:tcBorders>
            <w:shd w:val="clear" w:color="auto" w:fill="auto"/>
          </w:tcPr>
          <w:p w14:paraId="7B07010C" w14:textId="316DAA91"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4</w:t>
            </w:r>
          </w:p>
        </w:tc>
      </w:tr>
      <w:tr w:rsidR="007404D5" w:rsidRPr="00CE0B5A" w14:paraId="2C996A0A" w14:textId="56C02E0E" w:rsidTr="007404D5">
        <w:trPr>
          <w:trHeight w:val="300"/>
        </w:trPr>
        <w:tc>
          <w:tcPr>
            <w:tcW w:w="715" w:type="dxa"/>
            <w:noWrap/>
            <w:hideMark/>
          </w:tcPr>
          <w:p w14:paraId="3E156887" w14:textId="6E111483" w:rsidR="00943BD0" w:rsidRPr="00CE0B5A" w:rsidRDefault="00943BD0" w:rsidP="00943BD0">
            <w:pPr>
              <w:rPr>
                <w:rFonts w:cs="Times New Roman"/>
                <w:iCs/>
                <w:sz w:val="24"/>
                <w:szCs w:val="24"/>
                <w:lang w:val="sr-Cyrl-CS"/>
              </w:rPr>
            </w:pPr>
            <w:r w:rsidRPr="00CE0B5A">
              <w:rPr>
                <w:rFonts w:cs="Times New Roman"/>
                <w:iCs/>
                <w:sz w:val="24"/>
                <w:szCs w:val="24"/>
                <w:lang w:val="sr-Cyrl-CS"/>
              </w:rPr>
              <w:t>76</w:t>
            </w:r>
            <w:r w:rsidR="007404D5" w:rsidRPr="00CE0B5A">
              <w:rPr>
                <w:rFonts w:cs="Times New Roman"/>
                <w:iCs/>
                <w:sz w:val="24"/>
                <w:szCs w:val="24"/>
                <w:lang w:val="sr-Cyrl-CS"/>
              </w:rPr>
              <w:t>.</w:t>
            </w:r>
          </w:p>
        </w:tc>
        <w:tc>
          <w:tcPr>
            <w:tcW w:w="1115" w:type="dxa"/>
            <w:noWrap/>
            <w:hideMark/>
          </w:tcPr>
          <w:p w14:paraId="5657D05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УП69</w:t>
            </w:r>
          </w:p>
        </w:tc>
        <w:tc>
          <w:tcPr>
            <w:tcW w:w="3927" w:type="dxa"/>
            <w:noWrap/>
            <w:hideMark/>
          </w:tcPr>
          <w:p w14:paraId="01E1916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4592C09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Шаркамен</w:t>
            </w:r>
          </w:p>
        </w:tc>
        <w:tc>
          <w:tcPr>
            <w:tcW w:w="1296" w:type="dxa"/>
            <w:noWrap/>
            <w:hideMark/>
          </w:tcPr>
          <w:p w14:paraId="29F2CA2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6242299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F423D28"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B30DCF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36+019</w:t>
            </w:r>
          </w:p>
        </w:tc>
        <w:tc>
          <w:tcPr>
            <w:tcW w:w="510" w:type="dxa"/>
            <w:tcBorders>
              <w:top w:val="nil"/>
              <w:left w:val="single" w:sz="4" w:space="0" w:color="auto"/>
              <w:bottom w:val="single" w:sz="4" w:space="0" w:color="auto"/>
              <w:right w:val="single" w:sz="4" w:space="0" w:color="auto"/>
            </w:tcBorders>
            <w:shd w:val="clear" w:color="auto" w:fill="auto"/>
          </w:tcPr>
          <w:p w14:paraId="25B3C34D" w14:textId="57353CF7"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3</w:t>
            </w:r>
          </w:p>
        </w:tc>
      </w:tr>
      <w:tr w:rsidR="007404D5" w:rsidRPr="00CE0B5A" w14:paraId="05F70ED2" w14:textId="7C58303E" w:rsidTr="007404D5">
        <w:trPr>
          <w:trHeight w:val="300"/>
        </w:trPr>
        <w:tc>
          <w:tcPr>
            <w:tcW w:w="715" w:type="dxa"/>
            <w:noWrap/>
            <w:hideMark/>
          </w:tcPr>
          <w:p w14:paraId="1485BC9B" w14:textId="6DB606C1" w:rsidR="00943BD0" w:rsidRPr="00CE0B5A" w:rsidRDefault="00943BD0" w:rsidP="00943BD0">
            <w:pPr>
              <w:rPr>
                <w:rFonts w:cs="Times New Roman"/>
                <w:iCs/>
                <w:sz w:val="24"/>
                <w:szCs w:val="24"/>
                <w:lang w:val="sr-Cyrl-CS"/>
              </w:rPr>
            </w:pPr>
            <w:r w:rsidRPr="00CE0B5A">
              <w:rPr>
                <w:rFonts w:cs="Times New Roman"/>
                <w:iCs/>
                <w:sz w:val="24"/>
                <w:szCs w:val="24"/>
                <w:lang w:val="sr-Cyrl-CS"/>
              </w:rPr>
              <w:t>77</w:t>
            </w:r>
            <w:r w:rsidR="007404D5" w:rsidRPr="00CE0B5A">
              <w:rPr>
                <w:rFonts w:cs="Times New Roman"/>
                <w:iCs/>
                <w:sz w:val="24"/>
                <w:szCs w:val="24"/>
                <w:lang w:val="sr-Cyrl-CS"/>
              </w:rPr>
              <w:t>.</w:t>
            </w:r>
          </w:p>
        </w:tc>
        <w:tc>
          <w:tcPr>
            <w:tcW w:w="1115" w:type="dxa"/>
            <w:noWrap/>
            <w:hideMark/>
          </w:tcPr>
          <w:p w14:paraId="69A137E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УП70</w:t>
            </w:r>
          </w:p>
        </w:tc>
        <w:tc>
          <w:tcPr>
            <w:tcW w:w="3927" w:type="dxa"/>
            <w:noWrap/>
            <w:hideMark/>
          </w:tcPr>
          <w:p w14:paraId="68EAC8E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122AF96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Шаркамен</w:t>
            </w:r>
          </w:p>
        </w:tc>
        <w:tc>
          <w:tcPr>
            <w:tcW w:w="1296" w:type="dxa"/>
            <w:noWrap/>
            <w:hideMark/>
          </w:tcPr>
          <w:p w14:paraId="15AF8F7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0B1F529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4BAF876D"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27EB390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36+105</w:t>
            </w:r>
          </w:p>
        </w:tc>
        <w:tc>
          <w:tcPr>
            <w:tcW w:w="510" w:type="dxa"/>
            <w:tcBorders>
              <w:top w:val="nil"/>
              <w:left w:val="single" w:sz="4" w:space="0" w:color="auto"/>
              <w:bottom w:val="single" w:sz="4" w:space="0" w:color="auto"/>
              <w:right w:val="single" w:sz="4" w:space="0" w:color="auto"/>
            </w:tcBorders>
            <w:shd w:val="clear" w:color="auto" w:fill="auto"/>
          </w:tcPr>
          <w:p w14:paraId="5E3FC178" w14:textId="3070A3BA"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3</w:t>
            </w:r>
          </w:p>
        </w:tc>
      </w:tr>
      <w:tr w:rsidR="007404D5" w:rsidRPr="00CE0B5A" w14:paraId="595BB7D0" w14:textId="4EEDF7AD" w:rsidTr="007404D5">
        <w:trPr>
          <w:trHeight w:val="300"/>
        </w:trPr>
        <w:tc>
          <w:tcPr>
            <w:tcW w:w="715" w:type="dxa"/>
            <w:noWrap/>
            <w:hideMark/>
          </w:tcPr>
          <w:p w14:paraId="720042E3" w14:textId="79641176" w:rsidR="00943BD0" w:rsidRPr="00CE0B5A" w:rsidRDefault="00943BD0" w:rsidP="00943BD0">
            <w:pPr>
              <w:rPr>
                <w:rFonts w:cs="Times New Roman"/>
                <w:iCs/>
                <w:sz w:val="24"/>
                <w:szCs w:val="24"/>
                <w:lang w:val="sr-Cyrl-CS"/>
              </w:rPr>
            </w:pPr>
            <w:r w:rsidRPr="00CE0B5A">
              <w:rPr>
                <w:rFonts w:cs="Times New Roman"/>
                <w:iCs/>
                <w:sz w:val="24"/>
                <w:szCs w:val="24"/>
                <w:lang w:val="sr-Cyrl-CS"/>
              </w:rPr>
              <w:t>78</w:t>
            </w:r>
            <w:r w:rsidR="007404D5" w:rsidRPr="00CE0B5A">
              <w:rPr>
                <w:rFonts w:cs="Times New Roman"/>
                <w:iCs/>
                <w:sz w:val="24"/>
                <w:szCs w:val="24"/>
                <w:lang w:val="sr-Cyrl-CS"/>
              </w:rPr>
              <w:t>.</w:t>
            </w:r>
          </w:p>
        </w:tc>
        <w:tc>
          <w:tcPr>
            <w:tcW w:w="1115" w:type="dxa"/>
            <w:noWrap/>
            <w:hideMark/>
          </w:tcPr>
          <w:p w14:paraId="0F12EBF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УП71</w:t>
            </w:r>
          </w:p>
        </w:tc>
        <w:tc>
          <w:tcPr>
            <w:tcW w:w="3927" w:type="dxa"/>
            <w:noWrap/>
            <w:hideMark/>
          </w:tcPr>
          <w:p w14:paraId="63F2183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5997375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Шаркамен</w:t>
            </w:r>
          </w:p>
        </w:tc>
        <w:tc>
          <w:tcPr>
            <w:tcW w:w="1296" w:type="dxa"/>
            <w:noWrap/>
            <w:hideMark/>
          </w:tcPr>
          <w:p w14:paraId="1932E42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5067034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AF4CE13"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C92733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36+507</w:t>
            </w:r>
          </w:p>
        </w:tc>
        <w:tc>
          <w:tcPr>
            <w:tcW w:w="510" w:type="dxa"/>
            <w:tcBorders>
              <w:top w:val="nil"/>
              <w:left w:val="single" w:sz="4" w:space="0" w:color="auto"/>
              <w:bottom w:val="single" w:sz="4" w:space="0" w:color="auto"/>
              <w:right w:val="single" w:sz="4" w:space="0" w:color="auto"/>
            </w:tcBorders>
            <w:shd w:val="clear" w:color="auto" w:fill="auto"/>
          </w:tcPr>
          <w:p w14:paraId="1A4394F2" w14:textId="6C45E1CC"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3</w:t>
            </w:r>
          </w:p>
        </w:tc>
      </w:tr>
      <w:tr w:rsidR="007404D5" w:rsidRPr="00CE0B5A" w14:paraId="5CC8F201" w14:textId="2DB5CD60" w:rsidTr="007404D5">
        <w:trPr>
          <w:trHeight w:val="300"/>
        </w:trPr>
        <w:tc>
          <w:tcPr>
            <w:tcW w:w="715" w:type="dxa"/>
            <w:noWrap/>
            <w:hideMark/>
          </w:tcPr>
          <w:p w14:paraId="2EA7796F" w14:textId="3E38DE6C" w:rsidR="00943BD0" w:rsidRPr="00CE0B5A" w:rsidRDefault="00943BD0" w:rsidP="00943BD0">
            <w:pPr>
              <w:rPr>
                <w:rFonts w:cs="Times New Roman"/>
                <w:iCs/>
                <w:sz w:val="24"/>
                <w:szCs w:val="24"/>
                <w:lang w:val="sr-Cyrl-CS"/>
              </w:rPr>
            </w:pPr>
            <w:r w:rsidRPr="00CE0B5A">
              <w:rPr>
                <w:rFonts w:cs="Times New Roman"/>
                <w:iCs/>
                <w:sz w:val="24"/>
                <w:szCs w:val="24"/>
                <w:lang w:val="sr-Cyrl-CS"/>
              </w:rPr>
              <w:t>79</w:t>
            </w:r>
            <w:r w:rsidR="007404D5" w:rsidRPr="00CE0B5A">
              <w:rPr>
                <w:rFonts w:cs="Times New Roman"/>
                <w:iCs/>
                <w:sz w:val="24"/>
                <w:szCs w:val="24"/>
                <w:lang w:val="sr-Cyrl-CS"/>
              </w:rPr>
              <w:t>.</w:t>
            </w:r>
          </w:p>
        </w:tc>
        <w:tc>
          <w:tcPr>
            <w:tcW w:w="1115" w:type="dxa"/>
            <w:noWrap/>
            <w:hideMark/>
          </w:tcPr>
          <w:p w14:paraId="69EA6D1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УП72</w:t>
            </w:r>
          </w:p>
        </w:tc>
        <w:tc>
          <w:tcPr>
            <w:tcW w:w="3927" w:type="dxa"/>
            <w:noWrap/>
            <w:hideMark/>
          </w:tcPr>
          <w:p w14:paraId="6168F0E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11EF12C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1BAF567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30952A1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657B73F0"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C1BAD0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36+585</w:t>
            </w:r>
          </w:p>
        </w:tc>
        <w:tc>
          <w:tcPr>
            <w:tcW w:w="510" w:type="dxa"/>
            <w:tcBorders>
              <w:top w:val="nil"/>
              <w:left w:val="single" w:sz="4" w:space="0" w:color="auto"/>
              <w:bottom w:val="single" w:sz="4" w:space="0" w:color="auto"/>
              <w:right w:val="single" w:sz="4" w:space="0" w:color="auto"/>
            </w:tcBorders>
            <w:shd w:val="clear" w:color="auto" w:fill="auto"/>
          </w:tcPr>
          <w:p w14:paraId="32949DF7" w14:textId="4FF43709"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3</w:t>
            </w:r>
          </w:p>
        </w:tc>
      </w:tr>
      <w:tr w:rsidR="007404D5" w:rsidRPr="00CE0B5A" w14:paraId="6A94A493" w14:textId="0A7CC827" w:rsidTr="007404D5">
        <w:trPr>
          <w:trHeight w:val="300"/>
        </w:trPr>
        <w:tc>
          <w:tcPr>
            <w:tcW w:w="715" w:type="dxa"/>
            <w:noWrap/>
            <w:hideMark/>
          </w:tcPr>
          <w:p w14:paraId="23F8E6C2" w14:textId="414AD3F2" w:rsidR="00943BD0" w:rsidRPr="00CE0B5A" w:rsidRDefault="00943BD0" w:rsidP="00943BD0">
            <w:pPr>
              <w:rPr>
                <w:rFonts w:cs="Times New Roman"/>
                <w:iCs/>
                <w:sz w:val="24"/>
                <w:szCs w:val="24"/>
                <w:lang w:val="sr-Cyrl-CS"/>
              </w:rPr>
            </w:pPr>
            <w:r w:rsidRPr="00CE0B5A">
              <w:rPr>
                <w:rFonts w:cs="Times New Roman"/>
                <w:iCs/>
                <w:sz w:val="24"/>
                <w:szCs w:val="24"/>
                <w:lang w:val="sr-Cyrl-CS"/>
              </w:rPr>
              <w:t>80</w:t>
            </w:r>
            <w:r w:rsidR="007404D5" w:rsidRPr="00CE0B5A">
              <w:rPr>
                <w:rFonts w:cs="Times New Roman"/>
                <w:iCs/>
                <w:sz w:val="24"/>
                <w:szCs w:val="24"/>
                <w:lang w:val="sr-Cyrl-CS"/>
              </w:rPr>
              <w:t>.</w:t>
            </w:r>
          </w:p>
        </w:tc>
        <w:tc>
          <w:tcPr>
            <w:tcW w:w="1115" w:type="dxa"/>
            <w:noWrap/>
            <w:hideMark/>
          </w:tcPr>
          <w:p w14:paraId="1EB9648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УП73</w:t>
            </w:r>
          </w:p>
        </w:tc>
        <w:tc>
          <w:tcPr>
            <w:tcW w:w="3927" w:type="dxa"/>
            <w:noWrap/>
            <w:hideMark/>
          </w:tcPr>
          <w:p w14:paraId="4951CCB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228054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345FBC2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57C2F17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6CB5A037"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ED05D3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37+591</w:t>
            </w:r>
          </w:p>
        </w:tc>
        <w:tc>
          <w:tcPr>
            <w:tcW w:w="510" w:type="dxa"/>
            <w:tcBorders>
              <w:top w:val="nil"/>
              <w:left w:val="single" w:sz="4" w:space="0" w:color="auto"/>
              <w:bottom w:val="single" w:sz="4" w:space="0" w:color="auto"/>
              <w:right w:val="single" w:sz="4" w:space="0" w:color="auto"/>
            </w:tcBorders>
            <w:shd w:val="clear" w:color="auto" w:fill="auto"/>
          </w:tcPr>
          <w:p w14:paraId="70173537" w14:textId="66F02BB5"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w:t>
            </w:r>
          </w:p>
        </w:tc>
      </w:tr>
      <w:tr w:rsidR="007404D5" w:rsidRPr="00CE0B5A" w14:paraId="0F1D3D65" w14:textId="45616FE6" w:rsidTr="007404D5">
        <w:trPr>
          <w:trHeight w:val="300"/>
        </w:trPr>
        <w:tc>
          <w:tcPr>
            <w:tcW w:w="715" w:type="dxa"/>
            <w:noWrap/>
            <w:hideMark/>
          </w:tcPr>
          <w:p w14:paraId="637A91F0" w14:textId="4FA8A357" w:rsidR="00943BD0" w:rsidRPr="00CE0B5A" w:rsidRDefault="00943BD0" w:rsidP="00943BD0">
            <w:pPr>
              <w:rPr>
                <w:rFonts w:cs="Times New Roman"/>
                <w:iCs/>
                <w:sz w:val="24"/>
                <w:szCs w:val="24"/>
                <w:lang w:val="sr-Cyrl-CS"/>
              </w:rPr>
            </w:pPr>
            <w:r w:rsidRPr="00CE0B5A">
              <w:rPr>
                <w:rFonts w:cs="Times New Roman"/>
                <w:iCs/>
                <w:sz w:val="24"/>
                <w:szCs w:val="24"/>
                <w:lang w:val="sr-Cyrl-CS"/>
              </w:rPr>
              <w:lastRenderedPageBreak/>
              <w:t>81</w:t>
            </w:r>
            <w:r w:rsidR="007404D5" w:rsidRPr="00CE0B5A">
              <w:rPr>
                <w:rFonts w:cs="Times New Roman"/>
                <w:iCs/>
                <w:sz w:val="24"/>
                <w:szCs w:val="24"/>
                <w:lang w:val="sr-Cyrl-CS"/>
              </w:rPr>
              <w:t>.</w:t>
            </w:r>
          </w:p>
        </w:tc>
        <w:tc>
          <w:tcPr>
            <w:tcW w:w="1115" w:type="dxa"/>
            <w:noWrap/>
            <w:hideMark/>
          </w:tcPr>
          <w:p w14:paraId="703D8BA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УП74</w:t>
            </w:r>
          </w:p>
        </w:tc>
        <w:tc>
          <w:tcPr>
            <w:tcW w:w="3927" w:type="dxa"/>
            <w:noWrap/>
            <w:hideMark/>
          </w:tcPr>
          <w:p w14:paraId="0423CCA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6C6FF37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1DDC2EA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22F620B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7521633"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32A76D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37+685</w:t>
            </w:r>
          </w:p>
        </w:tc>
        <w:tc>
          <w:tcPr>
            <w:tcW w:w="510" w:type="dxa"/>
            <w:tcBorders>
              <w:top w:val="nil"/>
              <w:left w:val="single" w:sz="4" w:space="0" w:color="auto"/>
              <w:bottom w:val="single" w:sz="4" w:space="0" w:color="auto"/>
              <w:right w:val="single" w:sz="4" w:space="0" w:color="auto"/>
            </w:tcBorders>
            <w:shd w:val="clear" w:color="auto" w:fill="auto"/>
          </w:tcPr>
          <w:p w14:paraId="460E9A34" w14:textId="26C9BDFC"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w:t>
            </w:r>
          </w:p>
        </w:tc>
      </w:tr>
      <w:tr w:rsidR="007404D5" w:rsidRPr="00CE0B5A" w14:paraId="30F6EC7C" w14:textId="393E99F4" w:rsidTr="007404D5">
        <w:trPr>
          <w:trHeight w:val="300"/>
        </w:trPr>
        <w:tc>
          <w:tcPr>
            <w:tcW w:w="715" w:type="dxa"/>
            <w:noWrap/>
            <w:hideMark/>
          </w:tcPr>
          <w:p w14:paraId="6FC8FCC5" w14:textId="067D1600" w:rsidR="00943BD0" w:rsidRPr="00CE0B5A" w:rsidRDefault="00943BD0" w:rsidP="00943BD0">
            <w:pPr>
              <w:rPr>
                <w:rFonts w:cs="Times New Roman"/>
                <w:iCs/>
                <w:sz w:val="24"/>
                <w:szCs w:val="24"/>
                <w:lang w:val="sr-Cyrl-CS"/>
              </w:rPr>
            </w:pPr>
            <w:r w:rsidRPr="00CE0B5A">
              <w:rPr>
                <w:rFonts w:cs="Times New Roman"/>
                <w:iCs/>
                <w:sz w:val="24"/>
                <w:szCs w:val="24"/>
                <w:lang w:val="sr-Cyrl-CS"/>
              </w:rPr>
              <w:t>82</w:t>
            </w:r>
            <w:r w:rsidR="007404D5" w:rsidRPr="00CE0B5A">
              <w:rPr>
                <w:rFonts w:cs="Times New Roman"/>
                <w:iCs/>
                <w:sz w:val="24"/>
                <w:szCs w:val="24"/>
                <w:lang w:val="sr-Cyrl-CS"/>
              </w:rPr>
              <w:t>.</w:t>
            </w:r>
          </w:p>
        </w:tc>
        <w:tc>
          <w:tcPr>
            <w:tcW w:w="1115" w:type="dxa"/>
            <w:noWrap/>
            <w:hideMark/>
          </w:tcPr>
          <w:p w14:paraId="0C96017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УП75</w:t>
            </w:r>
          </w:p>
        </w:tc>
        <w:tc>
          <w:tcPr>
            <w:tcW w:w="3927" w:type="dxa"/>
            <w:noWrap/>
            <w:hideMark/>
          </w:tcPr>
          <w:p w14:paraId="71C1E08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35CEA54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53A69A2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3973FD4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1C8F226"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4FE75B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37+875</w:t>
            </w:r>
          </w:p>
        </w:tc>
        <w:tc>
          <w:tcPr>
            <w:tcW w:w="510" w:type="dxa"/>
            <w:tcBorders>
              <w:top w:val="nil"/>
              <w:left w:val="single" w:sz="4" w:space="0" w:color="auto"/>
              <w:bottom w:val="single" w:sz="4" w:space="0" w:color="auto"/>
              <w:right w:val="single" w:sz="4" w:space="0" w:color="auto"/>
            </w:tcBorders>
            <w:shd w:val="clear" w:color="auto" w:fill="auto"/>
          </w:tcPr>
          <w:p w14:paraId="31A4F00C" w14:textId="248A305C"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w:t>
            </w:r>
          </w:p>
        </w:tc>
      </w:tr>
      <w:tr w:rsidR="007404D5" w:rsidRPr="00CE0B5A" w14:paraId="5BB78DD0" w14:textId="1F99BE00" w:rsidTr="007404D5">
        <w:trPr>
          <w:trHeight w:val="300"/>
        </w:trPr>
        <w:tc>
          <w:tcPr>
            <w:tcW w:w="715" w:type="dxa"/>
            <w:noWrap/>
            <w:hideMark/>
          </w:tcPr>
          <w:p w14:paraId="0BDB2652" w14:textId="74E50473" w:rsidR="00943BD0" w:rsidRPr="00CE0B5A" w:rsidRDefault="00943BD0" w:rsidP="00943BD0">
            <w:pPr>
              <w:rPr>
                <w:rFonts w:cs="Times New Roman"/>
                <w:iCs/>
                <w:sz w:val="24"/>
                <w:szCs w:val="24"/>
                <w:lang w:val="sr-Cyrl-CS"/>
              </w:rPr>
            </w:pPr>
            <w:r w:rsidRPr="00CE0B5A">
              <w:rPr>
                <w:rFonts w:cs="Times New Roman"/>
                <w:iCs/>
                <w:sz w:val="24"/>
                <w:szCs w:val="24"/>
                <w:lang w:val="sr-Cyrl-CS"/>
              </w:rPr>
              <w:t>83</w:t>
            </w:r>
            <w:r w:rsidR="007404D5" w:rsidRPr="00CE0B5A">
              <w:rPr>
                <w:rFonts w:cs="Times New Roman"/>
                <w:iCs/>
                <w:sz w:val="24"/>
                <w:szCs w:val="24"/>
                <w:lang w:val="sr-Cyrl-CS"/>
              </w:rPr>
              <w:t>.</w:t>
            </w:r>
          </w:p>
        </w:tc>
        <w:tc>
          <w:tcPr>
            <w:tcW w:w="1115" w:type="dxa"/>
            <w:noWrap/>
            <w:hideMark/>
          </w:tcPr>
          <w:p w14:paraId="7159C00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УП76</w:t>
            </w:r>
          </w:p>
        </w:tc>
        <w:tc>
          <w:tcPr>
            <w:tcW w:w="3927" w:type="dxa"/>
            <w:noWrap/>
            <w:hideMark/>
          </w:tcPr>
          <w:p w14:paraId="1B2894C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EE04DA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7E10558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53AD6C0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F159ECF"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B7A3E5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38+111</w:t>
            </w:r>
          </w:p>
        </w:tc>
        <w:tc>
          <w:tcPr>
            <w:tcW w:w="510" w:type="dxa"/>
            <w:tcBorders>
              <w:top w:val="nil"/>
              <w:left w:val="single" w:sz="4" w:space="0" w:color="auto"/>
              <w:bottom w:val="single" w:sz="4" w:space="0" w:color="auto"/>
              <w:right w:val="single" w:sz="4" w:space="0" w:color="auto"/>
            </w:tcBorders>
            <w:shd w:val="clear" w:color="auto" w:fill="auto"/>
          </w:tcPr>
          <w:p w14:paraId="681ABDF8" w14:textId="646DFBA8"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w:t>
            </w:r>
          </w:p>
        </w:tc>
      </w:tr>
      <w:tr w:rsidR="007404D5" w:rsidRPr="00CE0B5A" w14:paraId="546DE822" w14:textId="64F6C73B" w:rsidTr="007404D5">
        <w:trPr>
          <w:trHeight w:val="300"/>
        </w:trPr>
        <w:tc>
          <w:tcPr>
            <w:tcW w:w="715" w:type="dxa"/>
            <w:noWrap/>
            <w:hideMark/>
          </w:tcPr>
          <w:p w14:paraId="2BC85375" w14:textId="25BA6F56" w:rsidR="00943BD0" w:rsidRPr="00CE0B5A" w:rsidRDefault="00943BD0" w:rsidP="00943BD0">
            <w:pPr>
              <w:rPr>
                <w:rFonts w:cs="Times New Roman"/>
                <w:iCs/>
                <w:sz w:val="24"/>
                <w:szCs w:val="24"/>
                <w:lang w:val="sr-Cyrl-CS"/>
              </w:rPr>
            </w:pPr>
            <w:r w:rsidRPr="00CE0B5A">
              <w:rPr>
                <w:rFonts w:cs="Times New Roman"/>
                <w:iCs/>
                <w:sz w:val="24"/>
                <w:szCs w:val="24"/>
                <w:lang w:val="sr-Cyrl-CS"/>
              </w:rPr>
              <w:t>84</w:t>
            </w:r>
            <w:r w:rsidR="007404D5" w:rsidRPr="00CE0B5A">
              <w:rPr>
                <w:rFonts w:cs="Times New Roman"/>
                <w:iCs/>
                <w:sz w:val="24"/>
                <w:szCs w:val="24"/>
                <w:lang w:val="sr-Cyrl-CS"/>
              </w:rPr>
              <w:t>.</w:t>
            </w:r>
          </w:p>
        </w:tc>
        <w:tc>
          <w:tcPr>
            <w:tcW w:w="1115" w:type="dxa"/>
            <w:noWrap/>
            <w:hideMark/>
          </w:tcPr>
          <w:p w14:paraId="3F3682C0"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УП77</w:t>
            </w:r>
          </w:p>
        </w:tc>
        <w:tc>
          <w:tcPr>
            <w:tcW w:w="3927" w:type="dxa"/>
            <w:noWrap/>
            <w:hideMark/>
          </w:tcPr>
          <w:p w14:paraId="2942D20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ДП IБ реда-33</w:t>
            </w:r>
          </w:p>
        </w:tc>
        <w:tc>
          <w:tcPr>
            <w:tcW w:w="1262" w:type="dxa"/>
            <w:noWrap/>
            <w:hideMark/>
          </w:tcPr>
          <w:p w14:paraId="037FF49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5ED7187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7CD2CF1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3E5EBBB5"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5353E46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38+293</w:t>
            </w:r>
          </w:p>
        </w:tc>
        <w:tc>
          <w:tcPr>
            <w:tcW w:w="510" w:type="dxa"/>
            <w:tcBorders>
              <w:top w:val="nil"/>
              <w:left w:val="single" w:sz="4" w:space="0" w:color="auto"/>
              <w:bottom w:val="single" w:sz="4" w:space="0" w:color="auto"/>
              <w:right w:val="single" w:sz="4" w:space="0" w:color="auto"/>
            </w:tcBorders>
            <w:shd w:val="clear" w:color="auto" w:fill="auto"/>
          </w:tcPr>
          <w:p w14:paraId="6A46111A" w14:textId="6A5C4BBF"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w:t>
            </w:r>
          </w:p>
        </w:tc>
      </w:tr>
      <w:tr w:rsidR="007404D5" w:rsidRPr="00CE0B5A" w14:paraId="6226D10A" w14:textId="1D0AF727" w:rsidTr="007404D5">
        <w:trPr>
          <w:trHeight w:val="300"/>
        </w:trPr>
        <w:tc>
          <w:tcPr>
            <w:tcW w:w="715" w:type="dxa"/>
            <w:noWrap/>
            <w:hideMark/>
          </w:tcPr>
          <w:p w14:paraId="176F3A58" w14:textId="75A6FEA7" w:rsidR="00943BD0" w:rsidRPr="00CE0B5A" w:rsidRDefault="00943BD0" w:rsidP="00943BD0">
            <w:pPr>
              <w:rPr>
                <w:rFonts w:cs="Times New Roman"/>
                <w:iCs/>
                <w:sz w:val="24"/>
                <w:szCs w:val="24"/>
                <w:lang w:val="sr-Cyrl-CS"/>
              </w:rPr>
            </w:pPr>
            <w:r w:rsidRPr="00CE0B5A">
              <w:rPr>
                <w:rFonts w:cs="Times New Roman"/>
                <w:iCs/>
                <w:sz w:val="24"/>
                <w:szCs w:val="24"/>
                <w:lang w:val="sr-Cyrl-CS"/>
              </w:rPr>
              <w:t>85</w:t>
            </w:r>
            <w:r w:rsidR="007404D5" w:rsidRPr="00CE0B5A">
              <w:rPr>
                <w:rFonts w:cs="Times New Roman"/>
                <w:iCs/>
                <w:sz w:val="24"/>
                <w:szCs w:val="24"/>
                <w:lang w:val="sr-Cyrl-CS"/>
              </w:rPr>
              <w:t>.</w:t>
            </w:r>
          </w:p>
        </w:tc>
        <w:tc>
          <w:tcPr>
            <w:tcW w:w="1115" w:type="dxa"/>
            <w:noWrap/>
            <w:hideMark/>
          </w:tcPr>
          <w:p w14:paraId="211DFB3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УП78</w:t>
            </w:r>
          </w:p>
        </w:tc>
        <w:tc>
          <w:tcPr>
            <w:tcW w:w="3927" w:type="dxa"/>
            <w:noWrap/>
            <w:hideMark/>
          </w:tcPr>
          <w:p w14:paraId="163B3E2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9CB46F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066E367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4D2B564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298E737"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EEAD62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38+834</w:t>
            </w:r>
          </w:p>
        </w:tc>
        <w:tc>
          <w:tcPr>
            <w:tcW w:w="510" w:type="dxa"/>
            <w:tcBorders>
              <w:top w:val="nil"/>
              <w:left w:val="single" w:sz="4" w:space="0" w:color="auto"/>
              <w:bottom w:val="single" w:sz="4" w:space="0" w:color="auto"/>
              <w:right w:val="single" w:sz="4" w:space="0" w:color="auto"/>
            </w:tcBorders>
            <w:shd w:val="clear" w:color="auto" w:fill="auto"/>
          </w:tcPr>
          <w:p w14:paraId="48B84B70" w14:textId="71D2D7EB"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w:t>
            </w:r>
          </w:p>
        </w:tc>
      </w:tr>
      <w:tr w:rsidR="007404D5" w:rsidRPr="00CE0B5A" w14:paraId="1925E184" w14:textId="6132F156" w:rsidTr="007404D5">
        <w:trPr>
          <w:trHeight w:val="300"/>
        </w:trPr>
        <w:tc>
          <w:tcPr>
            <w:tcW w:w="715" w:type="dxa"/>
            <w:noWrap/>
            <w:hideMark/>
          </w:tcPr>
          <w:p w14:paraId="062E46ED" w14:textId="4B026A8D" w:rsidR="00943BD0" w:rsidRPr="00CE0B5A" w:rsidRDefault="00943BD0" w:rsidP="00943BD0">
            <w:pPr>
              <w:rPr>
                <w:rFonts w:cs="Times New Roman"/>
                <w:iCs/>
                <w:sz w:val="24"/>
                <w:szCs w:val="24"/>
                <w:lang w:val="sr-Cyrl-CS"/>
              </w:rPr>
            </w:pPr>
            <w:r w:rsidRPr="00CE0B5A">
              <w:rPr>
                <w:rFonts w:cs="Times New Roman"/>
                <w:iCs/>
                <w:sz w:val="24"/>
                <w:szCs w:val="24"/>
                <w:lang w:val="sr-Cyrl-CS"/>
              </w:rPr>
              <w:t>86</w:t>
            </w:r>
            <w:r w:rsidR="007404D5" w:rsidRPr="00CE0B5A">
              <w:rPr>
                <w:rFonts w:cs="Times New Roman"/>
                <w:iCs/>
                <w:sz w:val="24"/>
                <w:szCs w:val="24"/>
                <w:lang w:val="sr-Cyrl-CS"/>
              </w:rPr>
              <w:t>.</w:t>
            </w:r>
          </w:p>
        </w:tc>
        <w:tc>
          <w:tcPr>
            <w:tcW w:w="1115" w:type="dxa"/>
            <w:noWrap/>
            <w:hideMark/>
          </w:tcPr>
          <w:p w14:paraId="3863A0D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УТК5</w:t>
            </w:r>
          </w:p>
        </w:tc>
        <w:tc>
          <w:tcPr>
            <w:tcW w:w="3927" w:type="dxa"/>
            <w:noWrap/>
            <w:hideMark/>
          </w:tcPr>
          <w:p w14:paraId="611EB23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TCG_KABL_OPTIKA_POST</w:t>
            </w:r>
          </w:p>
        </w:tc>
        <w:tc>
          <w:tcPr>
            <w:tcW w:w="1262" w:type="dxa"/>
            <w:noWrap/>
            <w:hideMark/>
          </w:tcPr>
          <w:p w14:paraId="71A8052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55DB92B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6397A08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4AF69ADC"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1001" w:type="dxa"/>
            <w:noWrap/>
            <w:hideMark/>
          </w:tcPr>
          <w:p w14:paraId="719FC3C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38+842</w:t>
            </w:r>
          </w:p>
        </w:tc>
        <w:tc>
          <w:tcPr>
            <w:tcW w:w="510" w:type="dxa"/>
            <w:tcBorders>
              <w:top w:val="nil"/>
              <w:left w:val="single" w:sz="4" w:space="0" w:color="auto"/>
              <w:bottom w:val="single" w:sz="4" w:space="0" w:color="auto"/>
              <w:right w:val="single" w:sz="4" w:space="0" w:color="auto"/>
            </w:tcBorders>
            <w:shd w:val="clear" w:color="auto" w:fill="auto"/>
          </w:tcPr>
          <w:p w14:paraId="7A614E6C" w14:textId="40B2440A"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2</w:t>
            </w:r>
          </w:p>
        </w:tc>
      </w:tr>
      <w:tr w:rsidR="007404D5" w:rsidRPr="00CE0B5A" w14:paraId="72CACA9D" w14:textId="020A91CE" w:rsidTr="007404D5">
        <w:trPr>
          <w:trHeight w:val="300"/>
        </w:trPr>
        <w:tc>
          <w:tcPr>
            <w:tcW w:w="715" w:type="dxa"/>
            <w:noWrap/>
            <w:hideMark/>
          </w:tcPr>
          <w:p w14:paraId="5D493821" w14:textId="67966BD7" w:rsidR="00943BD0" w:rsidRPr="00CE0B5A" w:rsidRDefault="00943BD0" w:rsidP="00943BD0">
            <w:pPr>
              <w:rPr>
                <w:rFonts w:cs="Times New Roman"/>
                <w:iCs/>
                <w:sz w:val="24"/>
                <w:szCs w:val="24"/>
                <w:lang w:val="sr-Cyrl-CS"/>
              </w:rPr>
            </w:pPr>
            <w:r w:rsidRPr="00CE0B5A">
              <w:rPr>
                <w:rFonts w:cs="Times New Roman"/>
                <w:iCs/>
                <w:sz w:val="24"/>
                <w:szCs w:val="24"/>
                <w:lang w:val="sr-Cyrl-CS"/>
              </w:rPr>
              <w:t>87</w:t>
            </w:r>
            <w:r w:rsidR="007404D5" w:rsidRPr="00CE0B5A">
              <w:rPr>
                <w:rFonts w:cs="Times New Roman"/>
                <w:iCs/>
                <w:sz w:val="24"/>
                <w:szCs w:val="24"/>
                <w:lang w:val="sr-Cyrl-CS"/>
              </w:rPr>
              <w:t>.</w:t>
            </w:r>
          </w:p>
        </w:tc>
        <w:tc>
          <w:tcPr>
            <w:tcW w:w="1115" w:type="dxa"/>
            <w:noWrap/>
            <w:hideMark/>
          </w:tcPr>
          <w:p w14:paraId="5CFB262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УП79</w:t>
            </w:r>
          </w:p>
        </w:tc>
        <w:tc>
          <w:tcPr>
            <w:tcW w:w="3927" w:type="dxa"/>
            <w:noWrap/>
            <w:hideMark/>
          </w:tcPr>
          <w:p w14:paraId="29F369AE"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A2A04EF"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390C4507"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26C0EF4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52A8CA3D"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306376A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39+164</w:t>
            </w:r>
          </w:p>
        </w:tc>
        <w:tc>
          <w:tcPr>
            <w:tcW w:w="510" w:type="dxa"/>
            <w:tcBorders>
              <w:top w:val="nil"/>
              <w:left w:val="single" w:sz="4" w:space="0" w:color="auto"/>
              <w:bottom w:val="single" w:sz="4" w:space="0" w:color="auto"/>
              <w:right w:val="single" w:sz="4" w:space="0" w:color="auto"/>
            </w:tcBorders>
            <w:shd w:val="clear" w:color="auto" w:fill="auto"/>
          </w:tcPr>
          <w:p w14:paraId="6A883605" w14:textId="11E8FC3E"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w:t>
            </w:r>
          </w:p>
        </w:tc>
      </w:tr>
      <w:tr w:rsidR="007404D5" w:rsidRPr="00CE0B5A" w14:paraId="2A9894AB" w14:textId="068D41C7" w:rsidTr="007404D5">
        <w:trPr>
          <w:trHeight w:val="300"/>
        </w:trPr>
        <w:tc>
          <w:tcPr>
            <w:tcW w:w="715" w:type="dxa"/>
            <w:noWrap/>
            <w:hideMark/>
          </w:tcPr>
          <w:p w14:paraId="68CBD7DA" w14:textId="4D9CDF5B" w:rsidR="00943BD0" w:rsidRPr="00CE0B5A" w:rsidRDefault="00943BD0" w:rsidP="00943BD0">
            <w:pPr>
              <w:rPr>
                <w:rFonts w:cs="Times New Roman"/>
                <w:iCs/>
                <w:sz w:val="24"/>
                <w:szCs w:val="24"/>
                <w:lang w:val="sr-Cyrl-CS"/>
              </w:rPr>
            </w:pPr>
            <w:r w:rsidRPr="00CE0B5A">
              <w:rPr>
                <w:rFonts w:cs="Times New Roman"/>
                <w:iCs/>
                <w:sz w:val="24"/>
                <w:szCs w:val="24"/>
                <w:lang w:val="sr-Cyrl-CS"/>
              </w:rPr>
              <w:t>88</w:t>
            </w:r>
            <w:r w:rsidR="007404D5" w:rsidRPr="00CE0B5A">
              <w:rPr>
                <w:rFonts w:cs="Times New Roman"/>
                <w:iCs/>
                <w:sz w:val="24"/>
                <w:szCs w:val="24"/>
                <w:lang w:val="sr-Cyrl-CS"/>
              </w:rPr>
              <w:t>.</w:t>
            </w:r>
          </w:p>
        </w:tc>
        <w:tc>
          <w:tcPr>
            <w:tcW w:w="1115" w:type="dxa"/>
            <w:noWrap/>
            <w:hideMark/>
          </w:tcPr>
          <w:p w14:paraId="6F24B8E8"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УП80</w:t>
            </w:r>
          </w:p>
        </w:tc>
        <w:tc>
          <w:tcPr>
            <w:tcW w:w="3927" w:type="dxa"/>
            <w:noWrap/>
            <w:hideMark/>
          </w:tcPr>
          <w:p w14:paraId="6ED6A00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ДП IБ реда</w:t>
            </w:r>
          </w:p>
        </w:tc>
        <w:tc>
          <w:tcPr>
            <w:tcW w:w="1262" w:type="dxa"/>
            <w:noWrap/>
            <w:hideMark/>
          </w:tcPr>
          <w:p w14:paraId="3AC52CCA"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395426E9"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6C65973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планирано</w:t>
            </w:r>
          </w:p>
        </w:tc>
        <w:tc>
          <w:tcPr>
            <w:tcW w:w="3465" w:type="dxa"/>
            <w:noWrap/>
            <w:vAlign w:val="center"/>
            <w:hideMark/>
          </w:tcPr>
          <w:p w14:paraId="10668893"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48922B6B"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39+354</w:t>
            </w:r>
          </w:p>
        </w:tc>
        <w:tc>
          <w:tcPr>
            <w:tcW w:w="510" w:type="dxa"/>
            <w:tcBorders>
              <w:top w:val="nil"/>
              <w:left w:val="single" w:sz="4" w:space="0" w:color="auto"/>
              <w:bottom w:val="single" w:sz="4" w:space="0" w:color="auto"/>
              <w:right w:val="single" w:sz="4" w:space="0" w:color="auto"/>
            </w:tcBorders>
            <w:shd w:val="clear" w:color="auto" w:fill="auto"/>
          </w:tcPr>
          <w:p w14:paraId="74211F3F" w14:textId="32218A60"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w:t>
            </w:r>
          </w:p>
        </w:tc>
      </w:tr>
      <w:tr w:rsidR="007404D5" w:rsidRPr="00CE0B5A" w14:paraId="5C711F06" w14:textId="35B89751" w:rsidTr="007404D5">
        <w:trPr>
          <w:trHeight w:val="300"/>
        </w:trPr>
        <w:tc>
          <w:tcPr>
            <w:tcW w:w="715" w:type="dxa"/>
            <w:noWrap/>
            <w:hideMark/>
          </w:tcPr>
          <w:p w14:paraId="3A8C3412" w14:textId="1F3AF9B5" w:rsidR="00943BD0" w:rsidRPr="00CE0B5A" w:rsidRDefault="00943BD0" w:rsidP="00943BD0">
            <w:pPr>
              <w:rPr>
                <w:rFonts w:cs="Times New Roman"/>
                <w:iCs/>
                <w:sz w:val="24"/>
                <w:szCs w:val="24"/>
                <w:lang w:val="sr-Cyrl-CS"/>
              </w:rPr>
            </w:pPr>
            <w:r w:rsidRPr="00CE0B5A">
              <w:rPr>
                <w:rFonts w:cs="Times New Roman"/>
                <w:iCs/>
                <w:sz w:val="24"/>
                <w:szCs w:val="24"/>
                <w:lang w:val="sr-Cyrl-CS"/>
              </w:rPr>
              <w:t>89</w:t>
            </w:r>
            <w:r w:rsidR="007404D5" w:rsidRPr="00CE0B5A">
              <w:rPr>
                <w:rFonts w:cs="Times New Roman"/>
                <w:iCs/>
                <w:sz w:val="24"/>
                <w:szCs w:val="24"/>
                <w:lang w:val="sr-Cyrl-CS"/>
              </w:rPr>
              <w:t>.</w:t>
            </w:r>
          </w:p>
        </w:tc>
        <w:tc>
          <w:tcPr>
            <w:tcW w:w="1115" w:type="dxa"/>
            <w:noWrap/>
            <w:hideMark/>
          </w:tcPr>
          <w:p w14:paraId="2FB6691D"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УП81</w:t>
            </w:r>
          </w:p>
        </w:tc>
        <w:tc>
          <w:tcPr>
            <w:tcW w:w="3927" w:type="dxa"/>
            <w:noWrap/>
            <w:hideMark/>
          </w:tcPr>
          <w:p w14:paraId="03EB377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Локални пут</w:t>
            </w:r>
          </w:p>
        </w:tc>
        <w:tc>
          <w:tcPr>
            <w:tcW w:w="1262" w:type="dxa"/>
            <w:noWrap/>
            <w:hideMark/>
          </w:tcPr>
          <w:p w14:paraId="71BB46A3"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3891D1D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4D2B7A2C"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постојеће</w:t>
            </w:r>
          </w:p>
        </w:tc>
        <w:tc>
          <w:tcPr>
            <w:tcW w:w="3465" w:type="dxa"/>
            <w:noWrap/>
            <w:vAlign w:val="center"/>
            <w:hideMark/>
          </w:tcPr>
          <w:p w14:paraId="17FAC0C1"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1001" w:type="dxa"/>
            <w:noWrap/>
            <w:hideMark/>
          </w:tcPr>
          <w:p w14:paraId="09C16CA1"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39+663</w:t>
            </w:r>
          </w:p>
        </w:tc>
        <w:tc>
          <w:tcPr>
            <w:tcW w:w="510" w:type="dxa"/>
            <w:tcBorders>
              <w:top w:val="nil"/>
              <w:left w:val="single" w:sz="4" w:space="0" w:color="auto"/>
              <w:bottom w:val="single" w:sz="4" w:space="0" w:color="auto"/>
              <w:right w:val="single" w:sz="4" w:space="0" w:color="auto"/>
            </w:tcBorders>
            <w:shd w:val="clear" w:color="auto" w:fill="auto"/>
          </w:tcPr>
          <w:p w14:paraId="0591D9C4" w14:textId="4BC65306"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w:t>
            </w:r>
          </w:p>
        </w:tc>
      </w:tr>
      <w:tr w:rsidR="007404D5" w:rsidRPr="00CE0B5A" w14:paraId="3BB4245A" w14:textId="475BF7CA" w:rsidTr="007404D5">
        <w:trPr>
          <w:trHeight w:val="300"/>
        </w:trPr>
        <w:tc>
          <w:tcPr>
            <w:tcW w:w="715" w:type="dxa"/>
            <w:noWrap/>
            <w:hideMark/>
          </w:tcPr>
          <w:p w14:paraId="7AC00E68" w14:textId="6F1870D5" w:rsidR="00943BD0" w:rsidRPr="00CE0B5A" w:rsidRDefault="00943BD0" w:rsidP="00943BD0">
            <w:pPr>
              <w:rPr>
                <w:rFonts w:cs="Times New Roman"/>
                <w:iCs/>
                <w:sz w:val="24"/>
                <w:szCs w:val="24"/>
                <w:lang w:val="sr-Cyrl-CS"/>
              </w:rPr>
            </w:pPr>
            <w:r w:rsidRPr="00CE0B5A">
              <w:rPr>
                <w:rFonts w:cs="Times New Roman"/>
                <w:iCs/>
                <w:sz w:val="24"/>
                <w:szCs w:val="24"/>
                <w:lang w:val="sr-Cyrl-CS"/>
              </w:rPr>
              <w:t>90</w:t>
            </w:r>
            <w:r w:rsidR="007404D5" w:rsidRPr="00CE0B5A">
              <w:rPr>
                <w:rFonts w:cs="Times New Roman"/>
                <w:iCs/>
                <w:sz w:val="24"/>
                <w:szCs w:val="24"/>
                <w:lang w:val="sr-Cyrl-CS"/>
              </w:rPr>
              <w:t>.</w:t>
            </w:r>
          </w:p>
        </w:tc>
        <w:tc>
          <w:tcPr>
            <w:tcW w:w="1115" w:type="dxa"/>
            <w:noWrap/>
            <w:hideMark/>
          </w:tcPr>
          <w:p w14:paraId="34F594D5"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УЕ4</w:t>
            </w:r>
          </w:p>
        </w:tc>
        <w:tc>
          <w:tcPr>
            <w:tcW w:w="3927" w:type="dxa"/>
            <w:noWrap/>
            <w:hideMark/>
          </w:tcPr>
          <w:p w14:paraId="4C5B7C5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ДВ 110 kV</w:t>
            </w:r>
          </w:p>
        </w:tc>
        <w:tc>
          <w:tcPr>
            <w:tcW w:w="1262" w:type="dxa"/>
            <w:noWrap/>
            <w:hideMark/>
          </w:tcPr>
          <w:p w14:paraId="6CBD9142"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Штубик  I</w:t>
            </w:r>
          </w:p>
        </w:tc>
        <w:tc>
          <w:tcPr>
            <w:tcW w:w="1296" w:type="dxa"/>
            <w:noWrap/>
            <w:hideMark/>
          </w:tcPr>
          <w:p w14:paraId="3F7A7CA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Неготин</w:t>
            </w:r>
          </w:p>
        </w:tc>
        <w:tc>
          <w:tcPr>
            <w:tcW w:w="1270" w:type="dxa"/>
            <w:noWrap/>
            <w:hideMark/>
          </w:tcPr>
          <w:p w14:paraId="590CC6E4"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планирано</w:t>
            </w:r>
          </w:p>
        </w:tc>
        <w:tc>
          <w:tcPr>
            <w:tcW w:w="3465" w:type="dxa"/>
            <w:noWrap/>
            <w:vAlign w:val="center"/>
            <w:hideMark/>
          </w:tcPr>
          <w:p w14:paraId="5A3709D2" w14:textId="77777777" w:rsidR="00943BD0" w:rsidRPr="00CE0B5A" w:rsidRDefault="00943BD0" w:rsidP="00943BD0">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1001" w:type="dxa"/>
            <w:noWrap/>
            <w:hideMark/>
          </w:tcPr>
          <w:p w14:paraId="0C8093D6" w14:textId="77777777" w:rsidR="00943BD0" w:rsidRPr="00CE0B5A" w:rsidRDefault="00943BD0" w:rsidP="00943BD0">
            <w:pPr>
              <w:rPr>
                <w:rFonts w:cs="Times New Roman"/>
                <w:iCs/>
                <w:sz w:val="24"/>
                <w:szCs w:val="24"/>
                <w:lang w:val="sr-Cyrl-CS"/>
              </w:rPr>
            </w:pPr>
            <w:r w:rsidRPr="00CE0B5A">
              <w:rPr>
                <w:rFonts w:cs="Times New Roman"/>
                <w:iCs/>
                <w:sz w:val="24"/>
                <w:szCs w:val="24"/>
                <w:lang w:val="sr-Cyrl-CS"/>
              </w:rPr>
              <w:t>km 41+184</w:t>
            </w:r>
          </w:p>
        </w:tc>
        <w:tc>
          <w:tcPr>
            <w:tcW w:w="510" w:type="dxa"/>
            <w:tcBorders>
              <w:top w:val="nil"/>
              <w:left w:val="single" w:sz="4" w:space="0" w:color="auto"/>
              <w:bottom w:val="single" w:sz="4" w:space="0" w:color="auto"/>
              <w:right w:val="single" w:sz="4" w:space="0" w:color="auto"/>
            </w:tcBorders>
            <w:shd w:val="clear" w:color="auto" w:fill="auto"/>
          </w:tcPr>
          <w:p w14:paraId="2E3DD414" w14:textId="126BF855" w:rsidR="00943BD0" w:rsidRPr="00CE0B5A" w:rsidRDefault="00943BD0" w:rsidP="00C0002A">
            <w:pPr>
              <w:jc w:val="left"/>
              <w:rPr>
                <w:rFonts w:cs="Times New Roman"/>
                <w:iCs/>
                <w:sz w:val="24"/>
                <w:szCs w:val="24"/>
                <w:lang w:val="sr-Cyrl-CS"/>
              </w:rPr>
            </w:pPr>
            <w:r w:rsidRPr="00CE0B5A">
              <w:rPr>
                <w:rFonts w:cs="Times New Roman"/>
                <w:color w:val="000000"/>
                <w:sz w:val="24"/>
                <w:szCs w:val="24"/>
                <w:lang w:val="sr-Cyrl-CS"/>
              </w:rPr>
              <w:t>1</w:t>
            </w:r>
          </w:p>
        </w:tc>
      </w:tr>
    </w:tbl>
    <w:p w14:paraId="6C0CD94F" w14:textId="30F54929" w:rsidR="0016729B" w:rsidRPr="00CE0B5A" w:rsidRDefault="0016729B" w:rsidP="007D5A49">
      <w:pPr>
        <w:rPr>
          <w:rFonts w:eastAsia="Calibri" w:cs="Times New Roman"/>
          <w:sz w:val="24"/>
          <w:szCs w:val="24"/>
          <w:lang w:val="sr-Cyrl-CS"/>
        </w:rPr>
      </w:pPr>
    </w:p>
    <w:p w14:paraId="4D047B0B" w14:textId="77777777" w:rsidR="0016729B" w:rsidRPr="00CE0B5A" w:rsidRDefault="0016729B">
      <w:pPr>
        <w:spacing w:after="160" w:line="259" w:lineRule="auto"/>
        <w:jc w:val="left"/>
        <w:rPr>
          <w:rFonts w:eastAsia="Calibri" w:cs="Times New Roman"/>
          <w:sz w:val="24"/>
          <w:szCs w:val="24"/>
          <w:lang w:val="sr-Cyrl-CS"/>
        </w:rPr>
      </w:pPr>
      <w:r w:rsidRPr="00CE0B5A">
        <w:rPr>
          <w:rFonts w:eastAsia="Calibri" w:cs="Times New Roman"/>
          <w:sz w:val="24"/>
          <w:szCs w:val="24"/>
          <w:lang w:val="sr-Cyrl-CS"/>
        </w:rPr>
        <w:br w:type="page"/>
      </w:r>
    </w:p>
    <w:p w14:paraId="734ECC01" w14:textId="77777777" w:rsidR="00D72D4B" w:rsidRPr="00CE0B5A" w:rsidRDefault="00D72D4B" w:rsidP="007D5A49">
      <w:pPr>
        <w:rPr>
          <w:rFonts w:eastAsia="Calibri" w:cs="Times New Roman"/>
          <w:sz w:val="24"/>
          <w:szCs w:val="24"/>
          <w:lang w:val="sr-Cyrl-CS"/>
        </w:rPr>
      </w:pPr>
    </w:p>
    <w:p w14:paraId="7C082F5C" w14:textId="4C0F4E36" w:rsidR="00D72D4B" w:rsidRPr="00CE0B5A" w:rsidRDefault="00D72D4B" w:rsidP="00217683">
      <w:pPr>
        <w:jc w:val="center"/>
        <w:rPr>
          <w:rFonts w:eastAsia="Calibri" w:cs="Times New Roman"/>
          <w:iCs/>
          <w:sz w:val="24"/>
          <w:szCs w:val="24"/>
          <w:lang w:val="sr-Cyrl-CS"/>
        </w:rPr>
      </w:pPr>
      <w:r w:rsidRPr="00CE0B5A">
        <w:rPr>
          <w:rFonts w:eastAsia="Calibri" w:cs="Times New Roman"/>
          <w:iCs/>
          <w:sz w:val="24"/>
          <w:szCs w:val="24"/>
          <w:lang w:val="sr-Cyrl-CS"/>
        </w:rPr>
        <w:t xml:space="preserve">ДВ 400 kV РП </w:t>
      </w:r>
      <w:r w:rsidRPr="00CE0B5A">
        <w:rPr>
          <w:rFonts w:cs="Times New Roman"/>
          <w:iCs/>
          <w:sz w:val="24"/>
          <w:szCs w:val="24"/>
          <w:lang w:val="sr-Cyrl-CS"/>
        </w:rPr>
        <w:t>„</w:t>
      </w:r>
      <w:r w:rsidRPr="00CE0B5A">
        <w:rPr>
          <w:rFonts w:eastAsia="Calibri" w:cs="Times New Roman"/>
          <w:iCs/>
          <w:sz w:val="24"/>
          <w:szCs w:val="24"/>
          <w:lang w:val="sr-Cyrl-CS"/>
        </w:rPr>
        <w:t>Ђердап 1</w:t>
      </w:r>
      <w:r w:rsidR="006E7412" w:rsidRPr="00CE0B5A">
        <w:rPr>
          <w:rFonts w:eastAsia="Calibri" w:cs="Times New Roman"/>
          <w:iCs/>
          <w:sz w:val="24"/>
          <w:szCs w:val="24"/>
          <w:lang w:val="sr-Cyrl-CS"/>
        </w:rPr>
        <w:t>ˮ</w:t>
      </w:r>
      <w:r w:rsidRPr="00CE0B5A">
        <w:rPr>
          <w:rFonts w:eastAsia="Calibri" w:cs="Times New Roman"/>
          <w:iCs/>
          <w:sz w:val="24"/>
          <w:szCs w:val="24"/>
          <w:lang w:val="sr-Cyrl-CS"/>
        </w:rPr>
        <w:t>-ТС „Бор 6</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(расецање и увођење ДВ 400 kV бр. 402 у ТС Бор 6),</w:t>
      </w:r>
      <w:r w:rsidRPr="00CE0B5A">
        <w:rPr>
          <w:rFonts w:cs="Times New Roman"/>
          <w:iCs/>
          <w:sz w:val="24"/>
          <w:szCs w:val="24"/>
          <w:lang w:val="sr-Cyrl-CS"/>
        </w:rPr>
        <w:t xml:space="preserve"> </w:t>
      </w:r>
      <w:r w:rsidRPr="00CE0B5A">
        <w:rPr>
          <w:rFonts w:eastAsia="Calibri" w:cs="Times New Roman"/>
          <w:iCs/>
          <w:sz w:val="24"/>
          <w:szCs w:val="24"/>
          <w:lang w:val="sr-Cyrl-CS"/>
        </w:rPr>
        <w:t>(Лот 4)</w:t>
      </w:r>
    </w:p>
    <w:tbl>
      <w:tblPr>
        <w:tblStyle w:val="TableGrid"/>
        <w:tblW w:w="5000" w:type="pct"/>
        <w:tblLayout w:type="fixed"/>
        <w:tblLook w:val="04A0" w:firstRow="1" w:lastRow="0" w:firstColumn="1" w:lastColumn="0" w:noHBand="0" w:noVBand="1"/>
      </w:tblPr>
      <w:tblGrid>
        <w:gridCol w:w="620"/>
        <w:gridCol w:w="1217"/>
        <w:gridCol w:w="3262"/>
        <w:gridCol w:w="1133"/>
        <w:gridCol w:w="1418"/>
        <w:gridCol w:w="1133"/>
        <w:gridCol w:w="3969"/>
        <w:gridCol w:w="1136"/>
        <w:gridCol w:w="673"/>
      </w:tblGrid>
      <w:tr w:rsidR="00943BD0" w:rsidRPr="00CE0B5A" w14:paraId="014FBED2" w14:textId="77476342" w:rsidTr="00C0002A">
        <w:trPr>
          <w:trHeight w:val="300"/>
          <w:tblHeader/>
        </w:trPr>
        <w:tc>
          <w:tcPr>
            <w:tcW w:w="213" w:type="pct"/>
            <w:noWrap/>
          </w:tcPr>
          <w:p w14:paraId="0DEF4DFA" w14:textId="0AF4FB91" w:rsidR="00943BD0" w:rsidRPr="00CE0B5A" w:rsidRDefault="00943BD0" w:rsidP="0016729B">
            <w:pPr>
              <w:jc w:val="center"/>
              <w:rPr>
                <w:rFonts w:eastAsia="Calibri" w:cs="Times New Roman"/>
                <w:bCs/>
                <w:sz w:val="24"/>
                <w:szCs w:val="24"/>
                <w:lang w:val="sr-Cyrl-CS"/>
              </w:rPr>
            </w:pPr>
            <w:r w:rsidRPr="00CE0B5A">
              <w:rPr>
                <w:rFonts w:eastAsia="Calibri" w:cs="Times New Roman"/>
                <w:bCs/>
                <w:sz w:val="24"/>
                <w:szCs w:val="24"/>
                <w:lang w:val="sr-Cyrl-CS"/>
              </w:rPr>
              <w:t>Р. бр.</w:t>
            </w:r>
          </w:p>
        </w:tc>
        <w:tc>
          <w:tcPr>
            <w:tcW w:w="418" w:type="pct"/>
            <w:noWrap/>
          </w:tcPr>
          <w:p w14:paraId="308F2ADD" w14:textId="7363AB9C" w:rsidR="00943BD0" w:rsidRPr="00CE0B5A" w:rsidRDefault="00943BD0" w:rsidP="0016729B">
            <w:pPr>
              <w:jc w:val="center"/>
              <w:rPr>
                <w:rFonts w:eastAsia="Calibri" w:cs="Times New Roman"/>
                <w:bCs/>
                <w:sz w:val="24"/>
                <w:szCs w:val="24"/>
                <w:lang w:val="sr-Cyrl-CS"/>
              </w:rPr>
            </w:pPr>
            <w:r w:rsidRPr="00CE0B5A">
              <w:rPr>
                <w:rFonts w:eastAsia="Calibri" w:cs="Times New Roman"/>
                <w:bCs/>
                <w:sz w:val="24"/>
                <w:szCs w:val="24"/>
                <w:lang w:val="sr-Cyrl-CS"/>
              </w:rPr>
              <w:t>Ознака укрштања</w:t>
            </w:r>
          </w:p>
        </w:tc>
        <w:tc>
          <w:tcPr>
            <w:tcW w:w="1120" w:type="pct"/>
            <w:noWrap/>
          </w:tcPr>
          <w:p w14:paraId="7F6C3F37" w14:textId="51BB79E1" w:rsidR="00943BD0" w:rsidRPr="00CE0B5A" w:rsidRDefault="00943BD0" w:rsidP="0016729B">
            <w:pPr>
              <w:jc w:val="center"/>
              <w:rPr>
                <w:rFonts w:eastAsia="Calibri" w:cs="Times New Roman"/>
                <w:bCs/>
                <w:sz w:val="24"/>
                <w:szCs w:val="24"/>
                <w:lang w:val="sr-Cyrl-CS"/>
              </w:rPr>
            </w:pPr>
            <w:r w:rsidRPr="00CE0B5A">
              <w:rPr>
                <w:rFonts w:eastAsia="Calibri" w:cs="Times New Roman"/>
                <w:bCs/>
                <w:sz w:val="24"/>
                <w:szCs w:val="24"/>
                <w:lang w:val="sr-Cyrl-CS"/>
              </w:rPr>
              <w:t>Објекат</w:t>
            </w:r>
          </w:p>
        </w:tc>
        <w:tc>
          <w:tcPr>
            <w:tcW w:w="389" w:type="pct"/>
            <w:noWrap/>
          </w:tcPr>
          <w:p w14:paraId="76C22680" w14:textId="203F9078" w:rsidR="00943BD0" w:rsidRPr="00CE0B5A" w:rsidRDefault="00943BD0" w:rsidP="0016729B">
            <w:pPr>
              <w:jc w:val="center"/>
              <w:rPr>
                <w:rFonts w:eastAsia="Calibri" w:cs="Times New Roman"/>
                <w:bCs/>
                <w:sz w:val="24"/>
                <w:szCs w:val="24"/>
                <w:lang w:val="sr-Cyrl-CS"/>
              </w:rPr>
            </w:pPr>
            <w:r w:rsidRPr="00CE0B5A">
              <w:rPr>
                <w:rFonts w:eastAsia="Calibri" w:cs="Times New Roman"/>
                <w:bCs/>
                <w:sz w:val="24"/>
                <w:szCs w:val="24"/>
                <w:lang w:val="sr-Cyrl-CS"/>
              </w:rPr>
              <w:t>КО</w:t>
            </w:r>
          </w:p>
        </w:tc>
        <w:tc>
          <w:tcPr>
            <w:tcW w:w="487" w:type="pct"/>
            <w:noWrap/>
          </w:tcPr>
          <w:p w14:paraId="05B2B5E9" w14:textId="77777777" w:rsidR="00943BD0" w:rsidRPr="00CE0B5A" w:rsidRDefault="00943BD0" w:rsidP="0016729B">
            <w:pPr>
              <w:jc w:val="center"/>
              <w:rPr>
                <w:rFonts w:eastAsia="Calibri" w:cs="Times New Roman"/>
                <w:bCs/>
                <w:sz w:val="24"/>
                <w:szCs w:val="24"/>
                <w:lang w:val="sr-Cyrl-CS"/>
              </w:rPr>
            </w:pPr>
            <w:r w:rsidRPr="00CE0B5A">
              <w:rPr>
                <w:rFonts w:eastAsia="Calibri" w:cs="Times New Roman"/>
                <w:bCs/>
                <w:sz w:val="24"/>
                <w:szCs w:val="24"/>
                <w:lang w:val="sr-Cyrl-CS"/>
              </w:rPr>
              <w:t>Општина/</w:t>
            </w:r>
          </w:p>
          <w:p w14:paraId="114BF0B8" w14:textId="15CA1C77" w:rsidR="00943BD0" w:rsidRPr="00CE0B5A" w:rsidRDefault="00943BD0" w:rsidP="0016729B">
            <w:pPr>
              <w:jc w:val="center"/>
              <w:rPr>
                <w:rFonts w:eastAsia="Calibri" w:cs="Times New Roman"/>
                <w:bCs/>
                <w:sz w:val="24"/>
                <w:szCs w:val="24"/>
                <w:lang w:val="sr-Cyrl-CS"/>
              </w:rPr>
            </w:pPr>
            <w:r w:rsidRPr="00CE0B5A">
              <w:rPr>
                <w:rFonts w:eastAsia="Calibri" w:cs="Times New Roman"/>
                <w:bCs/>
                <w:sz w:val="24"/>
                <w:szCs w:val="24"/>
                <w:lang w:val="sr-Cyrl-CS"/>
              </w:rPr>
              <w:t>Град</w:t>
            </w:r>
          </w:p>
        </w:tc>
        <w:tc>
          <w:tcPr>
            <w:tcW w:w="389" w:type="pct"/>
            <w:noWrap/>
          </w:tcPr>
          <w:p w14:paraId="295E6BD5" w14:textId="36CB14A5" w:rsidR="00943BD0" w:rsidRPr="00CE0B5A" w:rsidRDefault="00943BD0" w:rsidP="0016729B">
            <w:pPr>
              <w:jc w:val="center"/>
              <w:rPr>
                <w:rFonts w:eastAsia="Calibri" w:cs="Times New Roman"/>
                <w:bCs/>
                <w:sz w:val="24"/>
                <w:szCs w:val="24"/>
                <w:lang w:val="sr-Cyrl-CS"/>
              </w:rPr>
            </w:pPr>
            <w:r w:rsidRPr="00CE0B5A">
              <w:rPr>
                <w:rFonts w:eastAsia="Calibri" w:cs="Times New Roman"/>
                <w:bCs/>
                <w:sz w:val="24"/>
                <w:szCs w:val="24"/>
                <w:lang w:val="sr-Cyrl-CS"/>
              </w:rPr>
              <w:t>Стање</w:t>
            </w:r>
          </w:p>
        </w:tc>
        <w:tc>
          <w:tcPr>
            <w:tcW w:w="1363" w:type="pct"/>
            <w:noWrap/>
          </w:tcPr>
          <w:p w14:paraId="265B8B92" w14:textId="27E3D742" w:rsidR="00943BD0" w:rsidRPr="00CE0B5A" w:rsidRDefault="00943BD0" w:rsidP="0016729B">
            <w:pPr>
              <w:jc w:val="center"/>
              <w:rPr>
                <w:rFonts w:eastAsia="Calibri" w:cs="Times New Roman"/>
                <w:bCs/>
                <w:sz w:val="24"/>
                <w:szCs w:val="24"/>
                <w:lang w:val="sr-Cyrl-CS"/>
              </w:rPr>
            </w:pPr>
            <w:r w:rsidRPr="00CE0B5A">
              <w:rPr>
                <w:rFonts w:eastAsia="Calibri" w:cs="Times New Roman"/>
                <w:bCs/>
                <w:sz w:val="24"/>
                <w:szCs w:val="24"/>
                <w:lang w:val="sr-Cyrl-CS"/>
              </w:rPr>
              <w:t>Опис укрштања</w:t>
            </w:r>
          </w:p>
        </w:tc>
        <w:tc>
          <w:tcPr>
            <w:tcW w:w="390" w:type="pct"/>
            <w:noWrap/>
          </w:tcPr>
          <w:p w14:paraId="21061491" w14:textId="16838AF9" w:rsidR="00943BD0" w:rsidRPr="00CE0B5A" w:rsidRDefault="00612B63" w:rsidP="0016729B">
            <w:pPr>
              <w:jc w:val="center"/>
              <w:rPr>
                <w:rFonts w:eastAsia="Calibri" w:cs="Times New Roman"/>
                <w:bCs/>
                <w:sz w:val="24"/>
                <w:szCs w:val="24"/>
                <w:lang w:val="sr-Cyrl-CS"/>
              </w:rPr>
            </w:pPr>
            <w:r w:rsidRPr="00CE0B5A">
              <w:rPr>
                <w:rFonts w:eastAsia="Calibri" w:cs="Times New Roman"/>
                <w:bCs/>
                <w:sz w:val="24"/>
                <w:szCs w:val="24"/>
                <w:lang w:val="sr-Cyrl-CS"/>
              </w:rPr>
              <w:t>Стац. k</w:t>
            </w:r>
            <w:r w:rsidR="00943BD0" w:rsidRPr="00CE0B5A">
              <w:rPr>
                <w:rFonts w:eastAsia="Calibri" w:cs="Times New Roman"/>
                <w:bCs/>
                <w:sz w:val="24"/>
                <w:szCs w:val="24"/>
                <w:lang w:val="sr-Cyrl-CS"/>
              </w:rPr>
              <w:t>m</w:t>
            </w:r>
          </w:p>
        </w:tc>
        <w:tc>
          <w:tcPr>
            <w:tcW w:w="231" w:type="pct"/>
          </w:tcPr>
          <w:p w14:paraId="08B7E140" w14:textId="20455A9A" w:rsidR="00943BD0" w:rsidRPr="00CE0B5A" w:rsidRDefault="00943BD0" w:rsidP="0016729B">
            <w:pPr>
              <w:jc w:val="center"/>
              <w:rPr>
                <w:rFonts w:eastAsia="Calibri" w:cs="Times New Roman"/>
                <w:bCs/>
                <w:sz w:val="24"/>
                <w:szCs w:val="24"/>
                <w:lang w:val="sr-Cyrl-CS"/>
              </w:rPr>
            </w:pPr>
            <w:r w:rsidRPr="00CE0B5A">
              <w:rPr>
                <w:rFonts w:eastAsia="Calibri" w:cs="Times New Roman"/>
                <w:bCs/>
                <w:sz w:val="24"/>
                <w:szCs w:val="24"/>
                <w:lang w:val="sr-Cyrl-CS"/>
              </w:rPr>
              <w:t>Л. бр.</w:t>
            </w:r>
          </w:p>
        </w:tc>
      </w:tr>
      <w:tr w:rsidR="00F463D3" w:rsidRPr="00CE0B5A" w14:paraId="5E89110B" w14:textId="11491AE9" w:rsidTr="00C0002A">
        <w:trPr>
          <w:trHeight w:val="300"/>
        </w:trPr>
        <w:tc>
          <w:tcPr>
            <w:tcW w:w="213" w:type="pct"/>
            <w:noWrap/>
            <w:hideMark/>
          </w:tcPr>
          <w:p w14:paraId="5B151F11" w14:textId="7C9ACF1F"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1</w:t>
            </w:r>
            <w:r w:rsidR="007404D5" w:rsidRPr="00CE0B5A">
              <w:rPr>
                <w:rFonts w:eastAsia="Calibri" w:cs="Times New Roman"/>
                <w:sz w:val="24"/>
                <w:szCs w:val="24"/>
                <w:lang w:val="sr-Cyrl-CS"/>
              </w:rPr>
              <w:t>.</w:t>
            </w:r>
          </w:p>
        </w:tc>
        <w:tc>
          <w:tcPr>
            <w:tcW w:w="418" w:type="pct"/>
            <w:noWrap/>
            <w:hideMark/>
          </w:tcPr>
          <w:p w14:paraId="5455C1A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УП1</w:t>
            </w:r>
          </w:p>
        </w:tc>
        <w:tc>
          <w:tcPr>
            <w:tcW w:w="1120" w:type="pct"/>
            <w:noWrap/>
            <w:hideMark/>
          </w:tcPr>
          <w:p w14:paraId="78F38593"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ДП IIA реда-166</w:t>
            </w:r>
          </w:p>
        </w:tc>
        <w:tc>
          <w:tcPr>
            <w:tcW w:w="389" w:type="pct"/>
            <w:noWrap/>
            <w:hideMark/>
          </w:tcPr>
          <w:p w14:paraId="31584B0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2343BB8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787E6F1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25792DB6"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34DB5CEF"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0+056</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3C9A1B23" w14:textId="6571612A"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21</w:t>
            </w:r>
          </w:p>
        </w:tc>
      </w:tr>
      <w:tr w:rsidR="00F463D3" w:rsidRPr="00CE0B5A" w14:paraId="41DD106A" w14:textId="7F0FD3EB" w:rsidTr="00C0002A">
        <w:trPr>
          <w:trHeight w:val="300"/>
        </w:trPr>
        <w:tc>
          <w:tcPr>
            <w:tcW w:w="213" w:type="pct"/>
            <w:noWrap/>
            <w:hideMark/>
          </w:tcPr>
          <w:p w14:paraId="5B5A65E8" w14:textId="4650589B"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2</w:t>
            </w:r>
            <w:r w:rsidR="007404D5" w:rsidRPr="00CE0B5A">
              <w:rPr>
                <w:rFonts w:eastAsia="Calibri" w:cs="Times New Roman"/>
                <w:sz w:val="24"/>
                <w:szCs w:val="24"/>
                <w:lang w:val="sr-Cyrl-CS"/>
              </w:rPr>
              <w:t>.</w:t>
            </w:r>
          </w:p>
        </w:tc>
        <w:tc>
          <w:tcPr>
            <w:tcW w:w="418" w:type="pct"/>
            <w:noWrap/>
            <w:hideMark/>
          </w:tcPr>
          <w:p w14:paraId="3604672C"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УТК1</w:t>
            </w:r>
          </w:p>
        </w:tc>
        <w:tc>
          <w:tcPr>
            <w:tcW w:w="1120" w:type="pct"/>
            <w:noWrap/>
            <w:hideMark/>
          </w:tcPr>
          <w:p w14:paraId="61F6E06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TCG_KABL_OPTIKA_F_VAZ_POST</w:t>
            </w:r>
          </w:p>
        </w:tc>
        <w:tc>
          <w:tcPr>
            <w:tcW w:w="389" w:type="pct"/>
            <w:noWrap/>
            <w:hideMark/>
          </w:tcPr>
          <w:p w14:paraId="570C561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0F50904C"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20BC6D75"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77BFDDAB"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телекомуникационом инфраструктуром</w:t>
            </w:r>
          </w:p>
        </w:tc>
        <w:tc>
          <w:tcPr>
            <w:tcW w:w="390" w:type="pct"/>
            <w:noWrap/>
            <w:hideMark/>
          </w:tcPr>
          <w:p w14:paraId="16A7E3D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0+064</w:t>
            </w:r>
          </w:p>
        </w:tc>
        <w:tc>
          <w:tcPr>
            <w:tcW w:w="231" w:type="pct"/>
            <w:tcBorders>
              <w:top w:val="nil"/>
              <w:left w:val="single" w:sz="4" w:space="0" w:color="auto"/>
              <w:bottom w:val="single" w:sz="4" w:space="0" w:color="auto"/>
              <w:right w:val="single" w:sz="4" w:space="0" w:color="auto"/>
            </w:tcBorders>
            <w:shd w:val="clear" w:color="auto" w:fill="auto"/>
          </w:tcPr>
          <w:p w14:paraId="1D41E625" w14:textId="49A970DC"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21</w:t>
            </w:r>
          </w:p>
        </w:tc>
      </w:tr>
      <w:tr w:rsidR="00F463D3" w:rsidRPr="00CE0B5A" w14:paraId="08F7D5C1" w14:textId="0426D204" w:rsidTr="00C0002A">
        <w:trPr>
          <w:trHeight w:val="300"/>
        </w:trPr>
        <w:tc>
          <w:tcPr>
            <w:tcW w:w="213" w:type="pct"/>
            <w:noWrap/>
            <w:hideMark/>
          </w:tcPr>
          <w:p w14:paraId="58CB93C3" w14:textId="35F509EE"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3</w:t>
            </w:r>
            <w:r w:rsidR="007404D5" w:rsidRPr="00CE0B5A">
              <w:rPr>
                <w:rFonts w:eastAsia="Calibri" w:cs="Times New Roman"/>
                <w:sz w:val="24"/>
                <w:szCs w:val="24"/>
                <w:lang w:val="sr-Cyrl-CS"/>
              </w:rPr>
              <w:t>.</w:t>
            </w:r>
          </w:p>
        </w:tc>
        <w:tc>
          <w:tcPr>
            <w:tcW w:w="418" w:type="pct"/>
            <w:noWrap/>
            <w:hideMark/>
          </w:tcPr>
          <w:p w14:paraId="14F09734"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УПр1</w:t>
            </w:r>
          </w:p>
        </w:tc>
        <w:tc>
          <w:tcPr>
            <w:tcW w:w="1120" w:type="pct"/>
            <w:noWrap/>
            <w:hideMark/>
          </w:tcPr>
          <w:p w14:paraId="6CE566ED"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Пруга</w:t>
            </w:r>
          </w:p>
        </w:tc>
        <w:tc>
          <w:tcPr>
            <w:tcW w:w="389" w:type="pct"/>
            <w:noWrap/>
            <w:hideMark/>
          </w:tcPr>
          <w:p w14:paraId="37AA856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23CCFBF7"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09EAFF03"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1745C61F"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пруга</w:t>
            </w:r>
          </w:p>
        </w:tc>
        <w:tc>
          <w:tcPr>
            <w:tcW w:w="390" w:type="pct"/>
            <w:noWrap/>
            <w:hideMark/>
          </w:tcPr>
          <w:p w14:paraId="6ACE574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0+212</w:t>
            </w:r>
          </w:p>
        </w:tc>
        <w:tc>
          <w:tcPr>
            <w:tcW w:w="231" w:type="pct"/>
            <w:tcBorders>
              <w:top w:val="nil"/>
              <w:left w:val="single" w:sz="4" w:space="0" w:color="auto"/>
              <w:bottom w:val="single" w:sz="4" w:space="0" w:color="auto"/>
              <w:right w:val="single" w:sz="4" w:space="0" w:color="auto"/>
            </w:tcBorders>
            <w:shd w:val="clear" w:color="auto" w:fill="auto"/>
          </w:tcPr>
          <w:p w14:paraId="60539C3F" w14:textId="045B7148"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21</w:t>
            </w:r>
          </w:p>
        </w:tc>
      </w:tr>
      <w:tr w:rsidR="00F463D3" w:rsidRPr="00CE0B5A" w14:paraId="034F5163" w14:textId="029E10F4" w:rsidTr="00C0002A">
        <w:trPr>
          <w:trHeight w:val="300"/>
        </w:trPr>
        <w:tc>
          <w:tcPr>
            <w:tcW w:w="213" w:type="pct"/>
            <w:noWrap/>
            <w:hideMark/>
          </w:tcPr>
          <w:p w14:paraId="26D00A2F" w14:textId="6E8E76A0"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4</w:t>
            </w:r>
            <w:r w:rsidR="007404D5" w:rsidRPr="00CE0B5A">
              <w:rPr>
                <w:rFonts w:eastAsia="Calibri" w:cs="Times New Roman"/>
                <w:sz w:val="24"/>
                <w:szCs w:val="24"/>
                <w:lang w:val="sr-Cyrl-CS"/>
              </w:rPr>
              <w:t>.</w:t>
            </w:r>
          </w:p>
        </w:tc>
        <w:tc>
          <w:tcPr>
            <w:tcW w:w="418" w:type="pct"/>
            <w:noWrap/>
            <w:hideMark/>
          </w:tcPr>
          <w:p w14:paraId="162361F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УПр2</w:t>
            </w:r>
          </w:p>
        </w:tc>
        <w:tc>
          <w:tcPr>
            <w:tcW w:w="1120" w:type="pct"/>
            <w:noWrap/>
            <w:hideMark/>
          </w:tcPr>
          <w:p w14:paraId="6672706F"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Пруга</w:t>
            </w:r>
          </w:p>
        </w:tc>
        <w:tc>
          <w:tcPr>
            <w:tcW w:w="389" w:type="pct"/>
            <w:noWrap/>
            <w:hideMark/>
          </w:tcPr>
          <w:p w14:paraId="4F50508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572D3A35"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7D1ED8D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2370DAC4"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пруга</w:t>
            </w:r>
          </w:p>
        </w:tc>
        <w:tc>
          <w:tcPr>
            <w:tcW w:w="390" w:type="pct"/>
            <w:noWrap/>
            <w:hideMark/>
          </w:tcPr>
          <w:p w14:paraId="3B85490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0+781</w:t>
            </w:r>
          </w:p>
        </w:tc>
        <w:tc>
          <w:tcPr>
            <w:tcW w:w="231" w:type="pct"/>
            <w:tcBorders>
              <w:top w:val="nil"/>
              <w:left w:val="single" w:sz="4" w:space="0" w:color="auto"/>
              <w:bottom w:val="single" w:sz="4" w:space="0" w:color="auto"/>
              <w:right w:val="single" w:sz="4" w:space="0" w:color="auto"/>
            </w:tcBorders>
            <w:shd w:val="clear" w:color="auto" w:fill="auto"/>
          </w:tcPr>
          <w:p w14:paraId="04FD21FB" w14:textId="431583F7"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21</w:t>
            </w:r>
          </w:p>
        </w:tc>
      </w:tr>
      <w:tr w:rsidR="00F463D3" w:rsidRPr="00CE0B5A" w14:paraId="6B5239FA" w14:textId="7E0D5CA5" w:rsidTr="00C0002A">
        <w:trPr>
          <w:trHeight w:val="300"/>
        </w:trPr>
        <w:tc>
          <w:tcPr>
            <w:tcW w:w="213" w:type="pct"/>
            <w:noWrap/>
            <w:hideMark/>
          </w:tcPr>
          <w:p w14:paraId="14F1ED27" w14:textId="1CBE0E46"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5</w:t>
            </w:r>
            <w:r w:rsidR="007404D5" w:rsidRPr="00CE0B5A">
              <w:rPr>
                <w:rFonts w:eastAsia="Calibri" w:cs="Times New Roman"/>
                <w:sz w:val="24"/>
                <w:szCs w:val="24"/>
                <w:lang w:val="sr-Cyrl-CS"/>
              </w:rPr>
              <w:t>.</w:t>
            </w:r>
          </w:p>
        </w:tc>
        <w:tc>
          <w:tcPr>
            <w:tcW w:w="418" w:type="pct"/>
            <w:noWrap/>
            <w:hideMark/>
          </w:tcPr>
          <w:p w14:paraId="2023AEC3"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УП2</w:t>
            </w:r>
          </w:p>
        </w:tc>
        <w:tc>
          <w:tcPr>
            <w:tcW w:w="1120" w:type="pct"/>
            <w:noWrap/>
            <w:hideMark/>
          </w:tcPr>
          <w:p w14:paraId="13F44529"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1D0DF2F7"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3B2EA2A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0721DD79"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393A1C69"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0560BD7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1+315</w:t>
            </w:r>
          </w:p>
        </w:tc>
        <w:tc>
          <w:tcPr>
            <w:tcW w:w="231" w:type="pct"/>
            <w:tcBorders>
              <w:top w:val="nil"/>
              <w:left w:val="single" w:sz="4" w:space="0" w:color="auto"/>
              <w:bottom w:val="single" w:sz="4" w:space="0" w:color="auto"/>
              <w:right w:val="single" w:sz="4" w:space="0" w:color="auto"/>
            </w:tcBorders>
            <w:shd w:val="clear" w:color="auto" w:fill="auto"/>
          </w:tcPr>
          <w:p w14:paraId="61A81B31" w14:textId="2B746609"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21</w:t>
            </w:r>
          </w:p>
        </w:tc>
      </w:tr>
      <w:tr w:rsidR="00F463D3" w:rsidRPr="00CE0B5A" w14:paraId="561BDFD3" w14:textId="09282210" w:rsidTr="00C0002A">
        <w:trPr>
          <w:trHeight w:val="300"/>
        </w:trPr>
        <w:tc>
          <w:tcPr>
            <w:tcW w:w="213" w:type="pct"/>
            <w:noWrap/>
            <w:hideMark/>
          </w:tcPr>
          <w:p w14:paraId="4C87164B" w14:textId="5538849E"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6</w:t>
            </w:r>
            <w:r w:rsidR="007404D5" w:rsidRPr="00CE0B5A">
              <w:rPr>
                <w:rFonts w:eastAsia="Calibri" w:cs="Times New Roman"/>
                <w:sz w:val="24"/>
                <w:szCs w:val="24"/>
                <w:lang w:val="sr-Cyrl-CS"/>
              </w:rPr>
              <w:t>.</w:t>
            </w:r>
          </w:p>
        </w:tc>
        <w:tc>
          <w:tcPr>
            <w:tcW w:w="418" w:type="pct"/>
            <w:noWrap/>
            <w:hideMark/>
          </w:tcPr>
          <w:p w14:paraId="756F196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УП3</w:t>
            </w:r>
          </w:p>
        </w:tc>
        <w:tc>
          <w:tcPr>
            <w:tcW w:w="1120" w:type="pct"/>
            <w:noWrap/>
            <w:hideMark/>
          </w:tcPr>
          <w:p w14:paraId="422F772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31FB56CF"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123E00C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6FB12B0F"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7ACDCAF1"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43EF805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2+126</w:t>
            </w:r>
          </w:p>
        </w:tc>
        <w:tc>
          <w:tcPr>
            <w:tcW w:w="231" w:type="pct"/>
            <w:tcBorders>
              <w:top w:val="nil"/>
              <w:left w:val="single" w:sz="4" w:space="0" w:color="auto"/>
              <w:bottom w:val="single" w:sz="4" w:space="0" w:color="auto"/>
              <w:right w:val="single" w:sz="4" w:space="0" w:color="auto"/>
            </w:tcBorders>
            <w:shd w:val="clear" w:color="auto" w:fill="auto"/>
          </w:tcPr>
          <w:p w14:paraId="63AF6B92" w14:textId="2B7B2FCD"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20</w:t>
            </w:r>
          </w:p>
        </w:tc>
      </w:tr>
      <w:tr w:rsidR="00F463D3" w:rsidRPr="00CE0B5A" w14:paraId="3F317886" w14:textId="5BBE9CE0" w:rsidTr="00C0002A">
        <w:trPr>
          <w:trHeight w:val="300"/>
        </w:trPr>
        <w:tc>
          <w:tcPr>
            <w:tcW w:w="213" w:type="pct"/>
            <w:noWrap/>
            <w:hideMark/>
          </w:tcPr>
          <w:p w14:paraId="06668769" w14:textId="53A58AE5"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7</w:t>
            </w:r>
            <w:r w:rsidR="007404D5" w:rsidRPr="00CE0B5A">
              <w:rPr>
                <w:rFonts w:eastAsia="Calibri" w:cs="Times New Roman"/>
                <w:sz w:val="24"/>
                <w:szCs w:val="24"/>
                <w:lang w:val="sr-Cyrl-CS"/>
              </w:rPr>
              <w:t>.</w:t>
            </w:r>
          </w:p>
        </w:tc>
        <w:tc>
          <w:tcPr>
            <w:tcW w:w="418" w:type="pct"/>
            <w:noWrap/>
            <w:hideMark/>
          </w:tcPr>
          <w:p w14:paraId="26656DE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УП4</w:t>
            </w:r>
          </w:p>
        </w:tc>
        <w:tc>
          <w:tcPr>
            <w:tcW w:w="1120" w:type="pct"/>
            <w:noWrap/>
            <w:hideMark/>
          </w:tcPr>
          <w:p w14:paraId="1C354D6C"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43E7E54D"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3254963D"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72145EC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1284D01D"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0C309785"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2+860</w:t>
            </w:r>
          </w:p>
        </w:tc>
        <w:tc>
          <w:tcPr>
            <w:tcW w:w="231" w:type="pct"/>
            <w:tcBorders>
              <w:top w:val="nil"/>
              <w:left w:val="single" w:sz="4" w:space="0" w:color="auto"/>
              <w:bottom w:val="single" w:sz="4" w:space="0" w:color="auto"/>
              <w:right w:val="single" w:sz="4" w:space="0" w:color="auto"/>
            </w:tcBorders>
            <w:shd w:val="clear" w:color="auto" w:fill="auto"/>
          </w:tcPr>
          <w:p w14:paraId="3A95193D" w14:textId="2FE59EB8"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20</w:t>
            </w:r>
          </w:p>
        </w:tc>
      </w:tr>
      <w:tr w:rsidR="00F463D3" w:rsidRPr="00CE0B5A" w14:paraId="7BD0660B" w14:textId="04F6072A" w:rsidTr="00C0002A">
        <w:trPr>
          <w:trHeight w:val="300"/>
        </w:trPr>
        <w:tc>
          <w:tcPr>
            <w:tcW w:w="213" w:type="pct"/>
            <w:noWrap/>
            <w:hideMark/>
          </w:tcPr>
          <w:p w14:paraId="67E970CA" w14:textId="151B15E8"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8</w:t>
            </w:r>
            <w:r w:rsidR="007404D5" w:rsidRPr="00CE0B5A">
              <w:rPr>
                <w:rFonts w:eastAsia="Calibri" w:cs="Times New Roman"/>
                <w:sz w:val="24"/>
                <w:szCs w:val="24"/>
                <w:lang w:val="sr-Cyrl-CS"/>
              </w:rPr>
              <w:t>.</w:t>
            </w:r>
          </w:p>
        </w:tc>
        <w:tc>
          <w:tcPr>
            <w:tcW w:w="418" w:type="pct"/>
            <w:noWrap/>
            <w:hideMark/>
          </w:tcPr>
          <w:p w14:paraId="0198D37F"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УП5</w:t>
            </w:r>
          </w:p>
        </w:tc>
        <w:tc>
          <w:tcPr>
            <w:tcW w:w="1120" w:type="pct"/>
            <w:noWrap/>
            <w:hideMark/>
          </w:tcPr>
          <w:p w14:paraId="5EF6680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2E00E96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7406B6B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409D2B7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6899D7C9"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70F82C8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3+252</w:t>
            </w:r>
          </w:p>
        </w:tc>
        <w:tc>
          <w:tcPr>
            <w:tcW w:w="231" w:type="pct"/>
            <w:tcBorders>
              <w:top w:val="nil"/>
              <w:left w:val="single" w:sz="4" w:space="0" w:color="auto"/>
              <w:bottom w:val="single" w:sz="4" w:space="0" w:color="auto"/>
              <w:right w:val="single" w:sz="4" w:space="0" w:color="auto"/>
            </w:tcBorders>
            <w:shd w:val="clear" w:color="auto" w:fill="auto"/>
          </w:tcPr>
          <w:p w14:paraId="6D7D8D1A" w14:textId="1706CB1E"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20</w:t>
            </w:r>
          </w:p>
        </w:tc>
      </w:tr>
      <w:tr w:rsidR="00F463D3" w:rsidRPr="00CE0B5A" w14:paraId="004739D1" w14:textId="049B1D27" w:rsidTr="00C0002A">
        <w:trPr>
          <w:trHeight w:val="300"/>
        </w:trPr>
        <w:tc>
          <w:tcPr>
            <w:tcW w:w="213" w:type="pct"/>
            <w:noWrap/>
            <w:hideMark/>
          </w:tcPr>
          <w:p w14:paraId="04E7A6B7" w14:textId="32DFC3A2"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9</w:t>
            </w:r>
            <w:r w:rsidR="007404D5" w:rsidRPr="00CE0B5A">
              <w:rPr>
                <w:rFonts w:eastAsia="Calibri" w:cs="Times New Roman"/>
                <w:sz w:val="24"/>
                <w:szCs w:val="24"/>
                <w:lang w:val="sr-Cyrl-CS"/>
              </w:rPr>
              <w:t>.</w:t>
            </w:r>
          </w:p>
        </w:tc>
        <w:tc>
          <w:tcPr>
            <w:tcW w:w="418" w:type="pct"/>
            <w:noWrap/>
            <w:hideMark/>
          </w:tcPr>
          <w:p w14:paraId="45F3718D"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УП6</w:t>
            </w:r>
          </w:p>
        </w:tc>
        <w:tc>
          <w:tcPr>
            <w:tcW w:w="1120" w:type="pct"/>
            <w:noWrap/>
            <w:hideMark/>
          </w:tcPr>
          <w:p w14:paraId="27581B78"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7A229DFC"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1D13D31F"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1C97086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692B3854"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3A1CDC9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3+443</w:t>
            </w:r>
          </w:p>
        </w:tc>
        <w:tc>
          <w:tcPr>
            <w:tcW w:w="231" w:type="pct"/>
            <w:tcBorders>
              <w:top w:val="nil"/>
              <w:left w:val="single" w:sz="4" w:space="0" w:color="auto"/>
              <w:bottom w:val="single" w:sz="4" w:space="0" w:color="auto"/>
              <w:right w:val="single" w:sz="4" w:space="0" w:color="auto"/>
            </w:tcBorders>
            <w:shd w:val="clear" w:color="auto" w:fill="auto"/>
          </w:tcPr>
          <w:p w14:paraId="4DBA1AA3" w14:textId="7AAB024E"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20</w:t>
            </w:r>
          </w:p>
        </w:tc>
      </w:tr>
      <w:tr w:rsidR="00F463D3" w:rsidRPr="00CE0B5A" w14:paraId="32AC26AE" w14:textId="779CC544" w:rsidTr="00C0002A">
        <w:trPr>
          <w:trHeight w:val="300"/>
        </w:trPr>
        <w:tc>
          <w:tcPr>
            <w:tcW w:w="213" w:type="pct"/>
            <w:noWrap/>
            <w:hideMark/>
          </w:tcPr>
          <w:p w14:paraId="4781B9CD" w14:textId="43FC8048" w:rsidR="00F463D3" w:rsidRPr="00CE0B5A" w:rsidRDefault="00F463D3" w:rsidP="007404D5">
            <w:pPr>
              <w:rPr>
                <w:rFonts w:eastAsia="Calibri" w:cs="Times New Roman"/>
                <w:sz w:val="24"/>
                <w:szCs w:val="24"/>
                <w:lang w:val="sr-Cyrl-CS"/>
              </w:rPr>
            </w:pPr>
            <w:r w:rsidRPr="00CE0B5A">
              <w:rPr>
                <w:rFonts w:eastAsia="Calibri" w:cs="Times New Roman"/>
                <w:sz w:val="24"/>
                <w:szCs w:val="24"/>
                <w:lang w:val="sr-Cyrl-CS"/>
              </w:rPr>
              <w:t>10</w:t>
            </w:r>
            <w:r w:rsidR="007404D5" w:rsidRPr="00CE0B5A">
              <w:rPr>
                <w:rFonts w:eastAsia="Calibri" w:cs="Times New Roman"/>
                <w:sz w:val="24"/>
                <w:szCs w:val="24"/>
                <w:lang w:val="sr-Cyrl-CS"/>
              </w:rPr>
              <w:t>.</w:t>
            </w:r>
          </w:p>
        </w:tc>
        <w:tc>
          <w:tcPr>
            <w:tcW w:w="418" w:type="pct"/>
            <w:noWrap/>
            <w:hideMark/>
          </w:tcPr>
          <w:p w14:paraId="56C1D420"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УП7</w:t>
            </w:r>
          </w:p>
        </w:tc>
        <w:tc>
          <w:tcPr>
            <w:tcW w:w="1120" w:type="pct"/>
            <w:noWrap/>
            <w:hideMark/>
          </w:tcPr>
          <w:p w14:paraId="64F3B20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7400BD28"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Слатина</w:t>
            </w:r>
          </w:p>
        </w:tc>
        <w:tc>
          <w:tcPr>
            <w:tcW w:w="487" w:type="pct"/>
            <w:noWrap/>
            <w:hideMark/>
          </w:tcPr>
          <w:p w14:paraId="5B659DD7"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64653A1D"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1A7351CA"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5515716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4+597</w:t>
            </w:r>
          </w:p>
        </w:tc>
        <w:tc>
          <w:tcPr>
            <w:tcW w:w="231" w:type="pct"/>
            <w:tcBorders>
              <w:top w:val="nil"/>
              <w:left w:val="single" w:sz="4" w:space="0" w:color="auto"/>
              <w:bottom w:val="single" w:sz="4" w:space="0" w:color="auto"/>
              <w:right w:val="single" w:sz="4" w:space="0" w:color="auto"/>
            </w:tcBorders>
            <w:shd w:val="clear" w:color="auto" w:fill="auto"/>
          </w:tcPr>
          <w:p w14:paraId="5448AAAD" w14:textId="0D846453"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19</w:t>
            </w:r>
          </w:p>
        </w:tc>
      </w:tr>
      <w:tr w:rsidR="00F463D3" w:rsidRPr="00CE0B5A" w14:paraId="37F0DB7F" w14:textId="02C89B20" w:rsidTr="00C0002A">
        <w:trPr>
          <w:trHeight w:val="300"/>
        </w:trPr>
        <w:tc>
          <w:tcPr>
            <w:tcW w:w="213" w:type="pct"/>
            <w:noWrap/>
            <w:hideMark/>
          </w:tcPr>
          <w:p w14:paraId="1154A5C6" w14:textId="4657298D" w:rsidR="00F463D3" w:rsidRPr="00CE0B5A" w:rsidRDefault="00F463D3" w:rsidP="007404D5">
            <w:pPr>
              <w:rPr>
                <w:rFonts w:eastAsia="Calibri" w:cs="Times New Roman"/>
                <w:sz w:val="24"/>
                <w:szCs w:val="24"/>
                <w:lang w:val="sr-Cyrl-CS"/>
              </w:rPr>
            </w:pPr>
            <w:r w:rsidRPr="00CE0B5A">
              <w:rPr>
                <w:rFonts w:eastAsia="Calibri" w:cs="Times New Roman"/>
                <w:sz w:val="24"/>
                <w:szCs w:val="24"/>
                <w:lang w:val="sr-Cyrl-CS"/>
              </w:rPr>
              <w:t>11</w:t>
            </w:r>
            <w:r w:rsidR="007404D5" w:rsidRPr="00CE0B5A">
              <w:rPr>
                <w:rFonts w:eastAsia="Calibri" w:cs="Times New Roman"/>
                <w:sz w:val="24"/>
                <w:szCs w:val="24"/>
                <w:lang w:val="sr-Cyrl-CS"/>
              </w:rPr>
              <w:t>.</w:t>
            </w:r>
          </w:p>
        </w:tc>
        <w:tc>
          <w:tcPr>
            <w:tcW w:w="418" w:type="pct"/>
            <w:noWrap/>
            <w:hideMark/>
          </w:tcPr>
          <w:p w14:paraId="7768581F"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УП8</w:t>
            </w:r>
          </w:p>
        </w:tc>
        <w:tc>
          <w:tcPr>
            <w:tcW w:w="1120" w:type="pct"/>
            <w:noWrap/>
            <w:hideMark/>
          </w:tcPr>
          <w:p w14:paraId="79098A2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7E051157"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Оштрељ</w:t>
            </w:r>
          </w:p>
        </w:tc>
        <w:tc>
          <w:tcPr>
            <w:tcW w:w="487" w:type="pct"/>
            <w:noWrap/>
            <w:hideMark/>
          </w:tcPr>
          <w:p w14:paraId="23773277"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2ED7BC73"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25654A9E"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39EC43C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4+801</w:t>
            </w:r>
          </w:p>
        </w:tc>
        <w:tc>
          <w:tcPr>
            <w:tcW w:w="231" w:type="pct"/>
            <w:tcBorders>
              <w:top w:val="nil"/>
              <w:left w:val="single" w:sz="4" w:space="0" w:color="auto"/>
              <w:bottom w:val="single" w:sz="4" w:space="0" w:color="auto"/>
              <w:right w:val="single" w:sz="4" w:space="0" w:color="auto"/>
            </w:tcBorders>
            <w:shd w:val="clear" w:color="auto" w:fill="auto"/>
          </w:tcPr>
          <w:p w14:paraId="64F3B9CB" w14:textId="2B096C8A"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19</w:t>
            </w:r>
          </w:p>
        </w:tc>
      </w:tr>
      <w:tr w:rsidR="00F463D3" w:rsidRPr="00CE0B5A" w14:paraId="0D6D84CA" w14:textId="752B902A" w:rsidTr="00C0002A">
        <w:trPr>
          <w:trHeight w:val="300"/>
        </w:trPr>
        <w:tc>
          <w:tcPr>
            <w:tcW w:w="213" w:type="pct"/>
            <w:noWrap/>
            <w:hideMark/>
          </w:tcPr>
          <w:p w14:paraId="2E216570" w14:textId="37C8025F" w:rsidR="00F463D3" w:rsidRPr="00CE0B5A" w:rsidRDefault="00F463D3" w:rsidP="007404D5">
            <w:pPr>
              <w:rPr>
                <w:rFonts w:eastAsia="Calibri" w:cs="Times New Roman"/>
                <w:sz w:val="24"/>
                <w:szCs w:val="24"/>
                <w:lang w:val="sr-Cyrl-CS"/>
              </w:rPr>
            </w:pPr>
            <w:r w:rsidRPr="00CE0B5A">
              <w:rPr>
                <w:rFonts w:eastAsia="Calibri" w:cs="Times New Roman"/>
                <w:sz w:val="24"/>
                <w:szCs w:val="24"/>
                <w:lang w:val="sr-Cyrl-CS"/>
              </w:rPr>
              <w:t>12</w:t>
            </w:r>
            <w:r w:rsidR="007404D5" w:rsidRPr="00CE0B5A">
              <w:rPr>
                <w:rFonts w:eastAsia="Calibri" w:cs="Times New Roman"/>
                <w:sz w:val="24"/>
                <w:szCs w:val="24"/>
                <w:lang w:val="sr-Cyrl-CS"/>
              </w:rPr>
              <w:t>.</w:t>
            </w:r>
          </w:p>
        </w:tc>
        <w:tc>
          <w:tcPr>
            <w:tcW w:w="418" w:type="pct"/>
            <w:noWrap/>
            <w:hideMark/>
          </w:tcPr>
          <w:p w14:paraId="523D4C68"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УП9</w:t>
            </w:r>
          </w:p>
        </w:tc>
        <w:tc>
          <w:tcPr>
            <w:tcW w:w="1120" w:type="pct"/>
            <w:noWrap/>
            <w:hideMark/>
          </w:tcPr>
          <w:p w14:paraId="14A9200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373D814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4D9491F9"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57B0E4D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384898E0"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541D91C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5+511</w:t>
            </w:r>
          </w:p>
        </w:tc>
        <w:tc>
          <w:tcPr>
            <w:tcW w:w="231" w:type="pct"/>
            <w:tcBorders>
              <w:top w:val="nil"/>
              <w:left w:val="single" w:sz="4" w:space="0" w:color="auto"/>
              <w:bottom w:val="single" w:sz="4" w:space="0" w:color="auto"/>
              <w:right w:val="single" w:sz="4" w:space="0" w:color="auto"/>
            </w:tcBorders>
            <w:shd w:val="clear" w:color="auto" w:fill="auto"/>
          </w:tcPr>
          <w:p w14:paraId="23468FEC" w14:textId="2395C04D"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19</w:t>
            </w:r>
          </w:p>
        </w:tc>
      </w:tr>
      <w:tr w:rsidR="00F463D3" w:rsidRPr="00CE0B5A" w14:paraId="49184B45" w14:textId="650C2387" w:rsidTr="00C0002A">
        <w:trPr>
          <w:trHeight w:val="300"/>
        </w:trPr>
        <w:tc>
          <w:tcPr>
            <w:tcW w:w="213" w:type="pct"/>
            <w:noWrap/>
            <w:hideMark/>
          </w:tcPr>
          <w:p w14:paraId="3D8BED89" w14:textId="2E4860AB"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13</w:t>
            </w:r>
            <w:r w:rsidR="007404D5" w:rsidRPr="00CE0B5A">
              <w:rPr>
                <w:rFonts w:eastAsia="Calibri" w:cs="Times New Roman"/>
                <w:sz w:val="24"/>
                <w:szCs w:val="24"/>
                <w:lang w:val="sr-Cyrl-CS"/>
              </w:rPr>
              <w:t>.</w:t>
            </w:r>
          </w:p>
        </w:tc>
        <w:tc>
          <w:tcPr>
            <w:tcW w:w="418" w:type="pct"/>
            <w:noWrap/>
            <w:hideMark/>
          </w:tcPr>
          <w:p w14:paraId="3C24646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УП10</w:t>
            </w:r>
          </w:p>
        </w:tc>
        <w:tc>
          <w:tcPr>
            <w:tcW w:w="1120" w:type="pct"/>
            <w:noWrap/>
            <w:hideMark/>
          </w:tcPr>
          <w:p w14:paraId="5B2DAA9F"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01F78DB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1104C4A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7EF826D5"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10F6C220"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65820C2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5+771</w:t>
            </w:r>
          </w:p>
        </w:tc>
        <w:tc>
          <w:tcPr>
            <w:tcW w:w="231" w:type="pct"/>
            <w:tcBorders>
              <w:top w:val="nil"/>
              <w:left w:val="single" w:sz="4" w:space="0" w:color="auto"/>
              <w:bottom w:val="single" w:sz="4" w:space="0" w:color="auto"/>
              <w:right w:val="single" w:sz="4" w:space="0" w:color="auto"/>
            </w:tcBorders>
            <w:shd w:val="clear" w:color="auto" w:fill="auto"/>
          </w:tcPr>
          <w:p w14:paraId="1DBBE73C" w14:textId="42FF1F77"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19</w:t>
            </w:r>
          </w:p>
        </w:tc>
      </w:tr>
      <w:tr w:rsidR="00F463D3" w:rsidRPr="00CE0B5A" w14:paraId="1D5827B7" w14:textId="4CA29F92" w:rsidTr="00C0002A">
        <w:trPr>
          <w:trHeight w:val="300"/>
        </w:trPr>
        <w:tc>
          <w:tcPr>
            <w:tcW w:w="213" w:type="pct"/>
            <w:noWrap/>
            <w:hideMark/>
          </w:tcPr>
          <w:p w14:paraId="440C6484" w14:textId="68151B22"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lastRenderedPageBreak/>
              <w:t>14</w:t>
            </w:r>
            <w:r w:rsidR="007404D5" w:rsidRPr="00CE0B5A">
              <w:rPr>
                <w:rFonts w:eastAsia="Calibri" w:cs="Times New Roman"/>
                <w:sz w:val="24"/>
                <w:szCs w:val="24"/>
                <w:lang w:val="sr-Cyrl-CS"/>
              </w:rPr>
              <w:t>.</w:t>
            </w:r>
          </w:p>
        </w:tc>
        <w:tc>
          <w:tcPr>
            <w:tcW w:w="418" w:type="pct"/>
            <w:noWrap/>
            <w:hideMark/>
          </w:tcPr>
          <w:p w14:paraId="2A78FC9D"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УЕ1</w:t>
            </w:r>
          </w:p>
        </w:tc>
        <w:tc>
          <w:tcPr>
            <w:tcW w:w="1120" w:type="pct"/>
            <w:noWrap/>
            <w:hideMark/>
          </w:tcPr>
          <w:p w14:paraId="7E7FD2A5"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ДВ 110 kV</w:t>
            </w:r>
          </w:p>
        </w:tc>
        <w:tc>
          <w:tcPr>
            <w:tcW w:w="389" w:type="pct"/>
            <w:noWrap/>
            <w:hideMark/>
          </w:tcPr>
          <w:p w14:paraId="08C10C5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71022304"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7A06350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планирано</w:t>
            </w:r>
          </w:p>
        </w:tc>
        <w:tc>
          <w:tcPr>
            <w:tcW w:w="1363" w:type="pct"/>
            <w:noWrap/>
            <w:vAlign w:val="center"/>
            <w:hideMark/>
          </w:tcPr>
          <w:p w14:paraId="5B2C5E93"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електроенергетском инфраструктуром - далековод</w:t>
            </w:r>
          </w:p>
        </w:tc>
        <w:tc>
          <w:tcPr>
            <w:tcW w:w="390" w:type="pct"/>
            <w:noWrap/>
            <w:hideMark/>
          </w:tcPr>
          <w:p w14:paraId="503506F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6+049</w:t>
            </w:r>
          </w:p>
        </w:tc>
        <w:tc>
          <w:tcPr>
            <w:tcW w:w="231" w:type="pct"/>
            <w:tcBorders>
              <w:top w:val="nil"/>
              <w:left w:val="single" w:sz="4" w:space="0" w:color="auto"/>
              <w:bottom w:val="single" w:sz="4" w:space="0" w:color="auto"/>
              <w:right w:val="single" w:sz="4" w:space="0" w:color="auto"/>
            </w:tcBorders>
            <w:shd w:val="clear" w:color="auto" w:fill="auto"/>
          </w:tcPr>
          <w:p w14:paraId="15D0756A" w14:textId="5066FBBC"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18</w:t>
            </w:r>
          </w:p>
        </w:tc>
      </w:tr>
      <w:tr w:rsidR="00F463D3" w:rsidRPr="00CE0B5A" w14:paraId="1A45B93F" w14:textId="79352105" w:rsidTr="00C0002A">
        <w:trPr>
          <w:trHeight w:val="300"/>
        </w:trPr>
        <w:tc>
          <w:tcPr>
            <w:tcW w:w="213" w:type="pct"/>
            <w:noWrap/>
            <w:hideMark/>
          </w:tcPr>
          <w:p w14:paraId="59F85AFD" w14:textId="69D1FB33"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15</w:t>
            </w:r>
            <w:r w:rsidR="007404D5" w:rsidRPr="00CE0B5A">
              <w:rPr>
                <w:rFonts w:eastAsia="Calibri" w:cs="Times New Roman"/>
                <w:sz w:val="24"/>
                <w:szCs w:val="24"/>
                <w:lang w:val="sr-Cyrl-CS"/>
              </w:rPr>
              <w:t>.</w:t>
            </w:r>
          </w:p>
        </w:tc>
        <w:tc>
          <w:tcPr>
            <w:tcW w:w="418" w:type="pct"/>
            <w:noWrap/>
            <w:hideMark/>
          </w:tcPr>
          <w:p w14:paraId="27C78F00"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УП11</w:t>
            </w:r>
          </w:p>
        </w:tc>
        <w:tc>
          <w:tcPr>
            <w:tcW w:w="1120" w:type="pct"/>
            <w:noWrap/>
            <w:hideMark/>
          </w:tcPr>
          <w:p w14:paraId="2DC5CCD7"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185025C8"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55C61CA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2C4733CD"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429B0B3A"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510A7C0C"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6+190</w:t>
            </w:r>
          </w:p>
        </w:tc>
        <w:tc>
          <w:tcPr>
            <w:tcW w:w="231" w:type="pct"/>
            <w:tcBorders>
              <w:top w:val="nil"/>
              <w:left w:val="single" w:sz="4" w:space="0" w:color="auto"/>
              <w:bottom w:val="single" w:sz="4" w:space="0" w:color="auto"/>
              <w:right w:val="single" w:sz="4" w:space="0" w:color="auto"/>
            </w:tcBorders>
            <w:shd w:val="clear" w:color="auto" w:fill="auto"/>
          </w:tcPr>
          <w:p w14:paraId="0640C1E5" w14:textId="19D43D88"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18</w:t>
            </w:r>
          </w:p>
        </w:tc>
      </w:tr>
      <w:tr w:rsidR="00F463D3" w:rsidRPr="00CE0B5A" w14:paraId="332F746C" w14:textId="7D5B1214" w:rsidTr="00C0002A">
        <w:trPr>
          <w:trHeight w:val="300"/>
        </w:trPr>
        <w:tc>
          <w:tcPr>
            <w:tcW w:w="213" w:type="pct"/>
            <w:noWrap/>
            <w:hideMark/>
          </w:tcPr>
          <w:p w14:paraId="7FE0540A" w14:textId="0F30C49C"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16</w:t>
            </w:r>
            <w:r w:rsidR="007404D5" w:rsidRPr="00CE0B5A">
              <w:rPr>
                <w:rFonts w:eastAsia="Calibri" w:cs="Times New Roman"/>
                <w:sz w:val="24"/>
                <w:szCs w:val="24"/>
                <w:lang w:val="sr-Cyrl-CS"/>
              </w:rPr>
              <w:t>.</w:t>
            </w:r>
          </w:p>
        </w:tc>
        <w:tc>
          <w:tcPr>
            <w:tcW w:w="418" w:type="pct"/>
            <w:noWrap/>
            <w:hideMark/>
          </w:tcPr>
          <w:p w14:paraId="5C04FFA3"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УП12</w:t>
            </w:r>
          </w:p>
        </w:tc>
        <w:tc>
          <w:tcPr>
            <w:tcW w:w="1120" w:type="pct"/>
            <w:noWrap/>
            <w:hideMark/>
          </w:tcPr>
          <w:p w14:paraId="46D001B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34DF43E4"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743C5D50"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4AD4BDF3"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5E87DEBB"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1D788267"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6+410</w:t>
            </w:r>
          </w:p>
        </w:tc>
        <w:tc>
          <w:tcPr>
            <w:tcW w:w="231" w:type="pct"/>
            <w:tcBorders>
              <w:top w:val="nil"/>
              <w:left w:val="single" w:sz="4" w:space="0" w:color="auto"/>
              <w:bottom w:val="single" w:sz="4" w:space="0" w:color="auto"/>
              <w:right w:val="single" w:sz="4" w:space="0" w:color="auto"/>
            </w:tcBorders>
            <w:shd w:val="clear" w:color="auto" w:fill="auto"/>
          </w:tcPr>
          <w:p w14:paraId="29D189B2" w14:textId="7E4942E6"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18</w:t>
            </w:r>
          </w:p>
        </w:tc>
      </w:tr>
      <w:tr w:rsidR="00F463D3" w:rsidRPr="00CE0B5A" w14:paraId="6D9675C5" w14:textId="669C3207" w:rsidTr="00C0002A">
        <w:trPr>
          <w:trHeight w:val="300"/>
        </w:trPr>
        <w:tc>
          <w:tcPr>
            <w:tcW w:w="213" w:type="pct"/>
            <w:noWrap/>
            <w:hideMark/>
          </w:tcPr>
          <w:p w14:paraId="3E922641" w14:textId="74B3A8BE"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17</w:t>
            </w:r>
            <w:r w:rsidR="007404D5" w:rsidRPr="00CE0B5A">
              <w:rPr>
                <w:rFonts w:eastAsia="Calibri" w:cs="Times New Roman"/>
                <w:sz w:val="24"/>
                <w:szCs w:val="24"/>
                <w:lang w:val="sr-Cyrl-CS"/>
              </w:rPr>
              <w:t>.</w:t>
            </w:r>
          </w:p>
        </w:tc>
        <w:tc>
          <w:tcPr>
            <w:tcW w:w="418" w:type="pct"/>
            <w:noWrap/>
            <w:hideMark/>
          </w:tcPr>
          <w:p w14:paraId="07D26F59"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УЕ2</w:t>
            </w:r>
          </w:p>
        </w:tc>
        <w:tc>
          <w:tcPr>
            <w:tcW w:w="1120" w:type="pct"/>
            <w:noWrap/>
            <w:hideMark/>
          </w:tcPr>
          <w:p w14:paraId="2F0653B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ДВ 110 kV бр. 147/2</w:t>
            </w:r>
          </w:p>
        </w:tc>
        <w:tc>
          <w:tcPr>
            <w:tcW w:w="389" w:type="pct"/>
            <w:noWrap/>
            <w:hideMark/>
          </w:tcPr>
          <w:p w14:paraId="20C7728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1E8131A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5D59DB1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планирано</w:t>
            </w:r>
          </w:p>
        </w:tc>
        <w:tc>
          <w:tcPr>
            <w:tcW w:w="1363" w:type="pct"/>
            <w:noWrap/>
            <w:vAlign w:val="center"/>
            <w:hideMark/>
          </w:tcPr>
          <w:p w14:paraId="5B37910B"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електроенергетском инфраструктуром - далековод</w:t>
            </w:r>
          </w:p>
        </w:tc>
        <w:tc>
          <w:tcPr>
            <w:tcW w:w="390" w:type="pct"/>
            <w:noWrap/>
            <w:hideMark/>
          </w:tcPr>
          <w:p w14:paraId="7DC444F5"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6+446</w:t>
            </w:r>
          </w:p>
        </w:tc>
        <w:tc>
          <w:tcPr>
            <w:tcW w:w="231" w:type="pct"/>
            <w:tcBorders>
              <w:top w:val="nil"/>
              <w:left w:val="single" w:sz="4" w:space="0" w:color="auto"/>
              <w:bottom w:val="single" w:sz="4" w:space="0" w:color="auto"/>
              <w:right w:val="single" w:sz="4" w:space="0" w:color="auto"/>
            </w:tcBorders>
            <w:shd w:val="clear" w:color="auto" w:fill="auto"/>
          </w:tcPr>
          <w:p w14:paraId="11381182" w14:textId="5B98701B"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18</w:t>
            </w:r>
          </w:p>
        </w:tc>
      </w:tr>
      <w:tr w:rsidR="00F463D3" w:rsidRPr="00CE0B5A" w14:paraId="49A4DB8D" w14:textId="2F046F56" w:rsidTr="00C0002A">
        <w:trPr>
          <w:trHeight w:val="300"/>
        </w:trPr>
        <w:tc>
          <w:tcPr>
            <w:tcW w:w="213" w:type="pct"/>
            <w:noWrap/>
            <w:hideMark/>
          </w:tcPr>
          <w:p w14:paraId="4030EFB1" w14:textId="7633B198"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18</w:t>
            </w:r>
            <w:r w:rsidR="007404D5" w:rsidRPr="00CE0B5A">
              <w:rPr>
                <w:rFonts w:eastAsia="Calibri" w:cs="Times New Roman"/>
                <w:sz w:val="24"/>
                <w:szCs w:val="24"/>
                <w:lang w:val="sr-Cyrl-CS"/>
              </w:rPr>
              <w:t>.</w:t>
            </w:r>
          </w:p>
        </w:tc>
        <w:tc>
          <w:tcPr>
            <w:tcW w:w="418" w:type="pct"/>
            <w:noWrap/>
            <w:hideMark/>
          </w:tcPr>
          <w:p w14:paraId="30682D2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УП13</w:t>
            </w:r>
          </w:p>
        </w:tc>
        <w:tc>
          <w:tcPr>
            <w:tcW w:w="1120" w:type="pct"/>
            <w:noWrap/>
            <w:hideMark/>
          </w:tcPr>
          <w:p w14:paraId="2798C819"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2B4130E3"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7EFD4B14"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56363D9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79E4D4E4"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5AC81A4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6+556</w:t>
            </w:r>
          </w:p>
        </w:tc>
        <w:tc>
          <w:tcPr>
            <w:tcW w:w="231" w:type="pct"/>
            <w:tcBorders>
              <w:top w:val="nil"/>
              <w:left w:val="single" w:sz="4" w:space="0" w:color="auto"/>
              <w:bottom w:val="single" w:sz="4" w:space="0" w:color="auto"/>
              <w:right w:val="single" w:sz="4" w:space="0" w:color="auto"/>
            </w:tcBorders>
            <w:shd w:val="clear" w:color="auto" w:fill="auto"/>
          </w:tcPr>
          <w:p w14:paraId="582FF82E" w14:textId="0211B413"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17</w:t>
            </w:r>
          </w:p>
        </w:tc>
      </w:tr>
      <w:tr w:rsidR="00F463D3" w:rsidRPr="00CE0B5A" w14:paraId="1F4B7772" w14:textId="4350D08E" w:rsidTr="00C0002A">
        <w:trPr>
          <w:trHeight w:val="300"/>
        </w:trPr>
        <w:tc>
          <w:tcPr>
            <w:tcW w:w="213" w:type="pct"/>
            <w:noWrap/>
            <w:hideMark/>
          </w:tcPr>
          <w:p w14:paraId="54878E2F" w14:textId="6C6B9853"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19</w:t>
            </w:r>
            <w:r w:rsidR="007404D5" w:rsidRPr="00CE0B5A">
              <w:rPr>
                <w:rFonts w:eastAsia="Calibri" w:cs="Times New Roman"/>
                <w:sz w:val="24"/>
                <w:szCs w:val="24"/>
                <w:lang w:val="sr-Cyrl-CS"/>
              </w:rPr>
              <w:t>.</w:t>
            </w:r>
          </w:p>
        </w:tc>
        <w:tc>
          <w:tcPr>
            <w:tcW w:w="418" w:type="pct"/>
            <w:noWrap/>
            <w:hideMark/>
          </w:tcPr>
          <w:p w14:paraId="6F66725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УП14</w:t>
            </w:r>
          </w:p>
        </w:tc>
        <w:tc>
          <w:tcPr>
            <w:tcW w:w="1120" w:type="pct"/>
            <w:noWrap/>
            <w:hideMark/>
          </w:tcPr>
          <w:p w14:paraId="483E836C"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2144A91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6216BB0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1D12E5AD"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7901CC4D"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5507977D"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6+643</w:t>
            </w:r>
          </w:p>
        </w:tc>
        <w:tc>
          <w:tcPr>
            <w:tcW w:w="231" w:type="pct"/>
            <w:tcBorders>
              <w:top w:val="nil"/>
              <w:left w:val="single" w:sz="4" w:space="0" w:color="auto"/>
              <w:bottom w:val="single" w:sz="4" w:space="0" w:color="auto"/>
              <w:right w:val="single" w:sz="4" w:space="0" w:color="auto"/>
            </w:tcBorders>
            <w:shd w:val="clear" w:color="auto" w:fill="auto"/>
          </w:tcPr>
          <w:p w14:paraId="0E5DBB3E" w14:textId="7C35DE78"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17</w:t>
            </w:r>
          </w:p>
        </w:tc>
      </w:tr>
      <w:tr w:rsidR="00F463D3" w:rsidRPr="00CE0B5A" w14:paraId="64101B53" w14:textId="3CE50354" w:rsidTr="00C0002A">
        <w:trPr>
          <w:trHeight w:val="300"/>
        </w:trPr>
        <w:tc>
          <w:tcPr>
            <w:tcW w:w="213" w:type="pct"/>
            <w:noWrap/>
            <w:hideMark/>
          </w:tcPr>
          <w:p w14:paraId="2D320C82" w14:textId="53CB4B04"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20</w:t>
            </w:r>
            <w:r w:rsidR="007404D5" w:rsidRPr="00CE0B5A">
              <w:rPr>
                <w:rFonts w:eastAsia="Calibri" w:cs="Times New Roman"/>
                <w:sz w:val="24"/>
                <w:szCs w:val="24"/>
                <w:lang w:val="sr-Cyrl-CS"/>
              </w:rPr>
              <w:t>.</w:t>
            </w:r>
          </w:p>
        </w:tc>
        <w:tc>
          <w:tcPr>
            <w:tcW w:w="418" w:type="pct"/>
            <w:noWrap/>
            <w:hideMark/>
          </w:tcPr>
          <w:p w14:paraId="7416A4A0"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УП15</w:t>
            </w:r>
          </w:p>
        </w:tc>
        <w:tc>
          <w:tcPr>
            <w:tcW w:w="1120" w:type="pct"/>
            <w:noWrap/>
            <w:hideMark/>
          </w:tcPr>
          <w:p w14:paraId="23B6805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2B65765F"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6E7AF745"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7E6D0D5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38A4FB59"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2C4B6937"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6+898</w:t>
            </w:r>
          </w:p>
        </w:tc>
        <w:tc>
          <w:tcPr>
            <w:tcW w:w="231" w:type="pct"/>
            <w:tcBorders>
              <w:top w:val="nil"/>
              <w:left w:val="single" w:sz="4" w:space="0" w:color="auto"/>
              <w:bottom w:val="single" w:sz="4" w:space="0" w:color="auto"/>
              <w:right w:val="single" w:sz="4" w:space="0" w:color="auto"/>
            </w:tcBorders>
            <w:shd w:val="clear" w:color="auto" w:fill="auto"/>
          </w:tcPr>
          <w:p w14:paraId="38BD8422" w14:textId="39A489D2"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17</w:t>
            </w:r>
          </w:p>
        </w:tc>
      </w:tr>
      <w:tr w:rsidR="00F463D3" w:rsidRPr="00CE0B5A" w14:paraId="1130FEEA" w14:textId="5982E54A" w:rsidTr="00C0002A">
        <w:trPr>
          <w:trHeight w:val="300"/>
        </w:trPr>
        <w:tc>
          <w:tcPr>
            <w:tcW w:w="213" w:type="pct"/>
            <w:noWrap/>
            <w:hideMark/>
          </w:tcPr>
          <w:p w14:paraId="58F52FC5" w14:textId="2A595D9E"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21</w:t>
            </w:r>
            <w:r w:rsidR="007404D5" w:rsidRPr="00CE0B5A">
              <w:rPr>
                <w:rFonts w:eastAsia="Calibri" w:cs="Times New Roman"/>
                <w:sz w:val="24"/>
                <w:szCs w:val="24"/>
                <w:lang w:val="sr-Cyrl-CS"/>
              </w:rPr>
              <w:t>.</w:t>
            </w:r>
          </w:p>
        </w:tc>
        <w:tc>
          <w:tcPr>
            <w:tcW w:w="418" w:type="pct"/>
            <w:noWrap/>
            <w:hideMark/>
          </w:tcPr>
          <w:p w14:paraId="513672A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УП16</w:t>
            </w:r>
          </w:p>
        </w:tc>
        <w:tc>
          <w:tcPr>
            <w:tcW w:w="1120" w:type="pct"/>
            <w:noWrap/>
            <w:hideMark/>
          </w:tcPr>
          <w:p w14:paraId="30D8711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Локални пут</w:t>
            </w:r>
          </w:p>
        </w:tc>
        <w:tc>
          <w:tcPr>
            <w:tcW w:w="389" w:type="pct"/>
            <w:noWrap/>
            <w:hideMark/>
          </w:tcPr>
          <w:p w14:paraId="7A766633"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2B3BA83E"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2AB213C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0CADE7E1"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06A55EC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7+135</w:t>
            </w:r>
          </w:p>
        </w:tc>
        <w:tc>
          <w:tcPr>
            <w:tcW w:w="231" w:type="pct"/>
            <w:tcBorders>
              <w:top w:val="nil"/>
              <w:left w:val="single" w:sz="4" w:space="0" w:color="auto"/>
              <w:bottom w:val="single" w:sz="4" w:space="0" w:color="auto"/>
              <w:right w:val="single" w:sz="4" w:space="0" w:color="auto"/>
            </w:tcBorders>
            <w:shd w:val="clear" w:color="auto" w:fill="auto"/>
          </w:tcPr>
          <w:p w14:paraId="0DA33907" w14:textId="7848212A"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17</w:t>
            </w:r>
          </w:p>
        </w:tc>
      </w:tr>
      <w:tr w:rsidR="00F463D3" w:rsidRPr="00CE0B5A" w14:paraId="7DCF7F18" w14:textId="49CF7FA9" w:rsidTr="00C0002A">
        <w:trPr>
          <w:trHeight w:val="300"/>
        </w:trPr>
        <w:tc>
          <w:tcPr>
            <w:tcW w:w="213" w:type="pct"/>
            <w:noWrap/>
            <w:hideMark/>
          </w:tcPr>
          <w:p w14:paraId="1FB00098" w14:textId="7CA4A4D3"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22</w:t>
            </w:r>
            <w:r w:rsidR="007404D5" w:rsidRPr="00CE0B5A">
              <w:rPr>
                <w:rFonts w:eastAsia="Calibri" w:cs="Times New Roman"/>
                <w:sz w:val="24"/>
                <w:szCs w:val="24"/>
                <w:lang w:val="sr-Cyrl-CS"/>
              </w:rPr>
              <w:t>.</w:t>
            </w:r>
          </w:p>
        </w:tc>
        <w:tc>
          <w:tcPr>
            <w:tcW w:w="418" w:type="pct"/>
            <w:noWrap/>
            <w:hideMark/>
          </w:tcPr>
          <w:p w14:paraId="3E1399C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УП17</w:t>
            </w:r>
          </w:p>
        </w:tc>
        <w:tc>
          <w:tcPr>
            <w:tcW w:w="1120" w:type="pct"/>
            <w:noWrap/>
            <w:hideMark/>
          </w:tcPr>
          <w:p w14:paraId="10FFBAA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ДП IIA реда-165</w:t>
            </w:r>
          </w:p>
        </w:tc>
        <w:tc>
          <w:tcPr>
            <w:tcW w:w="389" w:type="pct"/>
            <w:noWrap/>
            <w:hideMark/>
          </w:tcPr>
          <w:p w14:paraId="3DA8F54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15D5B53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42963A27"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1841B9F8"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саобраћајном инфраструктуром - пут</w:t>
            </w:r>
          </w:p>
        </w:tc>
        <w:tc>
          <w:tcPr>
            <w:tcW w:w="390" w:type="pct"/>
            <w:noWrap/>
            <w:hideMark/>
          </w:tcPr>
          <w:p w14:paraId="2C8823B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7+259</w:t>
            </w:r>
          </w:p>
        </w:tc>
        <w:tc>
          <w:tcPr>
            <w:tcW w:w="231" w:type="pct"/>
            <w:tcBorders>
              <w:top w:val="nil"/>
              <w:left w:val="single" w:sz="4" w:space="0" w:color="auto"/>
              <w:bottom w:val="single" w:sz="4" w:space="0" w:color="auto"/>
              <w:right w:val="single" w:sz="4" w:space="0" w:color="auto"/>
            </w:tcBorders>
            <w:shd w:val="clear" w:color="auto" w:fill="auto"/>
          </w:tcPr>
          <w:p w14:paraId="38614020" w14:textId="022D4D56"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17</w:t>
            </w:r>
          </w:p>
        </w:tc>
      </w:tr>
      <w:tr w:rsidR="00F463D3" w:rsidRPr="00CE0B5A" w14:paraId="5C724E57" w14:textId="05E5DB47" w:rsidTr="00C0002A">
        <w:trPr>
          <w:trHeight w:val="300"/>
        </w:trPr>
        <w:tc>
          <w:tcPr>
            <w:tcW w:w="213" w:type="pct"/>
            <w:noWrap/>
            <w:hideMark/>
          </w:tcPr>
          <w:p w14:paraId="1C4BA479" w14:textId="200B0D33"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23</w:t>
            </w:r>
            <w:r w:rsidR="007404D5" w:rsidRPr="00CE0B5A">
              <w:rPr>
                <w:rFonts w:eastAsia="Calibri" w:cs="Times New Roman"/>
                <w:sz w:val="24"/>
                <w:szCs w:val="24"/>
                <w:lang w:val="sr-Cyrl-CS"/>
              </w:rPr>
              <w:t>.</w:t>
            </w:r>
          </w:p>
        </w:tc>
        <w:tc>
          <w:tcPr>
            <w:tcW w:w="418" w:type="pct"/>
            <w:noWrap/>
            <w:hideMark/>
          </w:tcPr>
          <w:p w14:paraId="1CF1670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УЕ3</w:t>
            </w:r>
          </w:p>
        </w:tc>
        <w:tc>
          <w:tcPr>
            <w:tcW w:w="1120" w:type="pct"/>
            <w:noWrap/>
            <w:hideMark/>
          </w:tcPr>
          <w:p w14:paraId="740A9D22"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ДВ 400 kV бр. 402</w:t>
            </w:r>
          </w:p>
        </w:tc>
        <w:tc>
          <w:tcPr>
            <w:tcW w:w="389" w:type="pct"/>
            <w:noWrap/>
            <w:hideMark/>
          </w:tcPr>
          <w:p w14:paraId="563B0B86"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Доња Бела Река</w:t>
            </w:r>
          </w:p>
        </w:tc>
        <w:tc>
          <w:tcPr>
            <w:tcW w:w="487" w:type="pct"/>
            <w:noWrap/>
            <w:hideMark/>
          </w:tcPr>
          <w:p w14:paraId="3235FC5B"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Бор</w:t>
            </w:r>
          </w:p>
        </w:tc>
        <w:tc>
          <w:tcPr>
            <w:tcW w:w="389" w:type="pct"/>
            <w:noWrap/>
            <w:hideMark/>
          </w:tcPr>
          <w:p w14:paraId="5C1EFF61"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постојеће</w:t>
            </w:r>
          </w:p>
        </w:tc>
        <w:tc>
          <w:tcPr>
            <w:tcW w:w="1363" w:type="pct"/>
            <w:noWrap/>
            <w:vAlign w:val="center"/>
            <w:hideMark/>
          </w:tcPr>
          <w:p w14:paraId="2C3821A7" w14:textId="77777777" w:rsidR="00F463D3" w:rsidRPr="00CE0B5A" w:rsidRDefault="00F463D3" w:rsidP="00F463D3">
            <w:pPr>
              <w:jc w:val="left"/>
              <w:rPr>
                <w:rFonts w:eastAsia="Calibri" w:cs="Times New Roman"/>
                <w:sz w:val="24"/>
                <w:szCs w:val="24"/>
                <w:lang w:val="sr-Cyrl-CS"/>
              </w:rPr>
            </w:pPr>
            <w:r w:rsidRPr="00CE0B5A">
              <w:rPr>
                <w:rFonts w:eastAsia="Calibri" w:cs="Times New Roman"/>
                <w:sz w:val="24"/>
                <w:szCs w:val="24"/>
                <w:lang w:val="sr-Cyrl-CS"/>
              </w:rPr>
              <w:t>Укрштање са електроенергетском инфраструктуром - далековод</w:t>
            </w:r>
          </w:p>
        </w:tc>
        <w:tc>
          <w:tcPr>
            <w:tcW w:w="390" w:type="pct"/>
            <w:noWrap/>
            <w:hideMark/>
          </w:tcPr>
          <w:p w14:paraId="006FCF5A" w14:textId="77777777" w:rsidR="00F463D3" w:rsidRPr="00CE0B5A" w:rsidRDefault="00F463D3" w:rsidP="00F463D3">
            <w:pPr>
              <w:rPr>
                <w:rFonts w:eastAsia="Calibri" w:cs="Times New Roman"/>
                <w:sz w:val="24"/>
                <w:szCs w:val="24"/>
                <w:lang w:val="sr-Cyrl-CS"/>
              </w:rPr>
            </w:pPr>
            <w:r w:rsidRPr="00CE0B5A">
              <w:rPr>
                <w:rFonts w:eastAsia="Calibri" w:cs="Times New Roman"/>
                <w:sz w:val="24"/>
                <w:szCs w:val="24"/>
                <w:lang w:val="sr-Cyrl-CS"/>
              </w:rPr>
              <w:t>km 7+801</w:t>
            </w:r>
          </w:p>
        </w:tc>
        <w:tc>
          <w:tcPr>
            <w:tcW w:w="231" w:type="pct"/>
            <w:tcBorders>
              <w:top w:val="nil"/>
              <w:left w:val="single" w:sz="4" w:space="0" w:color="auto"/>
              <w:bottom w:val="single" w:sz="4" w:space="0" w:color="auto"/>
              <w:right w:val="single" w:sz="4" w:space="0" w:color="auto"/>
            </w:tcBorders>
            <w:shd w:val="clear" w:color="auto" w:fill="auto"/>
          </w:tcPr>
          <w:p w14:paraId="5E19E97D" w14:textId="1EFC8023" w:rsidR="00F463D3" w:rsidRPr="00CE0B5A" w:rsidRDefault="00F463D3" w:rsidP="00C0002A">
            <w:pPr>
              <w:jc w:val="left"/>
              <w:rPr>
                <w:rFonts w:eastAsia="Calibri" w:cs="Times New Roman"/>
                <w:sz w:val="24"/>
                <w:szCs w:val="24"/>
                <w:lang w:val="sr-Cyrl-CS"/>
              </w:rPr>
            </w:pPr>
            <w:r w:rsidRPr="00CE0B5A">
              <w:rPr>
                <w:rFonts w:cs="Times New Roman"/>
                <w:color w:val="000000"/>
                <w:sz w:val="24"/>
                <w:szCs w:val="24"/>
                <w:lang w:val="sr-Cyrl-CS"/>
              </w:rPr>
              <w:t>17</w:t>
            </w:r>
          </w:p>
        </w:tc>
      </w:tr>
    </w:tbl>
    <w:p w14:paraId="62BEA3D8" w14:textId="77777777" w:rsidR="00D72D4B" w:rsidRPr="00CE0B5A" w:rsidRDefault="00D72D4B" w:rsidP="007D5A49">
      <w:pPr>
        <w:rPr>
          <w:rFonts w:eastAsia="Calibri" w:cs="Times New Roman"/>
          <w:sz w:val="24"/>
          <w:szCs w:val="24"/>
          <w:lang w:val="sr-Cyrl-CS"/>
        </w:rPr>
      </w:pPr>
    </w:p>
    <w:p w14:paraId="69E1A08A" w14:textId="46DA83DF" w:rsidR="00D963D7" w:rsidRPr="00CE0B5A" w:rsidRDefault="007404D5" w:rsidP="00217683">
      <w:pPr>
        <w:jc w:val="center"/>
        <w:rPr>
          <w:rFonts w:cs="Times New Roman"/>
          <w:iCs/>
          <w:sz w:val="24"/>
          <w:szCs w:val="24"/>
          <w:lang w:val="sr-Cyrl-CS"/>
        </w:rPr>
      </w:pPr>
      <w:r w:rsidRPr="00CE0B5A">
        <w:rPr>
          <w:rFonts w:eastAsia="Calibri" w:cs="Times New Roman"/>
          <w:iCs/>
          <w:sz w:val="24"/>
          <w:szCs w:val="24"/>
          <w:lang w:val="sr-Cyrl-CS"/>
        </w:rPr>
        <w:lastRenderedPageBreak/>
        <w:t>..</w:t>
      </w:r>
      <w:r w:rsidR="00D72D4B" w:rsidRPr="00CE0B5A">
        <w:rPr>
          <w:rFonts w:eastAsia="Calibri" w:cs="Times New Roman"/>
          <w:iCs/>
          <w:sz w:val="24"/>
          <w:szCs w:val="24"/>
          <w:lang w:val="sr-Cyrl-CS"/>
        </w:rPr>
        <w:t>ДВ 400 kV ТС „Бор 6</w:t>
      </w:r>
      <w:r w:rsidR="006E7412" w:rsidRPr="00CE0B5A">
        <w:rPr>
          <w:rFonts w:eastAsia="Calibri" w:cs="Times New Roman"/>
          <w:iCs/>
          <w:sz w:val="24"/>
          <w:szCs w:val="24"/>
          <w:lang w:val="sr-Cyrl-CS"/>
        </w:rPr>
        <w:t>ˮ</w:t>
      </w:r>
      <w:r w:rsidR="00D72D4B" w:rsidRPr="00CE0B5A">
        <w:rPr>
          <w:rFonts w:eastAsia="Calibri" w:cs="Times New Roman"/>
          <w:iCs/>
          <w:sz w:val="24"/>
          <w:szCs w:val="24"/>
          <w:lang w:val="sr-Cyrl-CS"/>
        </w:rPr>
        <w:t>-ТС „Бор 2</w:t>
      </w:r>
      <w:r w:rsidR="006E7412" w:rsidRPr="00CE0B5A">
        <w:rPr>
          <w:rFonts w:eastAsia="Calibri" w:cs="Times New Roman"/>
          <w:iCs/>
          <w:sz w:val="24"/>
          <w:szCs w:val="24"/>
          <w:lang w:val="sr-Cyrl-CS"/>
        </w:rPr>
        <w:t>ˮ</w:t>
      </w:r>
      <w:r w:rsidR="00D72D4B" w:rsidRPr="00CE0B5A">
        <w:rPr>
          <w:rFonts w:eastAsia="Calibri" w:cs="Times New Roman"/>
          <w:iCs/>
          <w:sz w:val="24"/>
          <w:szCs w:val="24"/>
          <w:lang w:val="sr-Cyrl-CS"/>
        </w:rPr>
        <w:t xml:space="preserve"> (расецање и увођење ДВ 400 kV бр. 402 у ТС Бор 6)</w:t>
      </w:r>
      <w:r w:rsidR="00D72D4B" w:rsidRPr="00CE0B5A">
        <w:rPr>
          <w:rFonts w:cs="Times New Roman"/>
          <w:iCs/>
          <w:sz w:val="24"/>
          <w:szCs w:val="24"/>
          <w:lang w:val="sr-Cyrl-CS"/>
        </w:rPr>
        <w:t xml:space="preserve"> </w:t>
      </w:r>
      <w:r w:rsidR="00D72D4B" w:rsidRPr="00CE0B5A">
        <w:rPr>
          <w:rFonts w:eastAsia="Calibri" w:cs="Times New Roman"/>
          <w:iCs/>
          <w:sz w:val="24"/>
          <w:szCs w:val="24"/>
          <w:lang w:val="sr-Cyrl-CS"/>
        </w:rPr>
        <w:t>(Лот 5)</w:t>
      </w:r>
    </w:p>
    <w:tbl>
      <w:tblPr>
        <w:tblStyle w:val="TableGrid"/>
        <w:tblW w:w="5000" w:type="pct"/>
        <w:tblLayout w:type="fixed"/>
        <w:tblLook w:val="04A0" w:firstRow="1" w:lastRow="0" w:firstColumn="1" w:lastColumn="0" w:noHBand="0" w:noVBand="1"/>
      </w:tblPr>
      <w:tblGrid>
        <w:gridCol w:w="624"/>
        <w:gridCol w:w="1215"/>
        <w:gridCol w:w="3260"/>
        <w:gridCol w:w="1133"/>
        <w:gridCol w:w="1418"/>
        <w:gridCol w:w="1133"/>
        <w:gridCol w:w="3969"/>
        <w:gridCol w:w="1136"/>
        <w:gridCol w:w="673"/>
      </w:tblGrid>
      <w:tr w:rsidR="00943BD0" w:rsidRPr="00CE0B5A" w14:paraId="798077AB" w14:textId="3D94B5F6" w:rsidTr="00C0002A">
        <w:trPr>
          <w:trHeight w:val="300"/>
        </w:trPr>
        <w:tc>
          <w:tcPr>
            <w:tcW w:w="214" w:type="pct"/>
            <w:noWrap/>
          </w:tcPr>
          <w:p w14:paraId="33B8B534" w14:textId="27AFDE0A" w:rsidR="00943BD0" w:rsidRPr="00CE0B5A" w:rsidRDefault="00943BD0" w:rsidP="0016729B">
            <w:pPr>
              <w:jc w:val="center"/>
              <w:rPr>
                <w:rFonts w:cs="Times New Roman"/>
                <w:bCs/>
                <w:iCs/>
                <w:sz w:val="24"/>
                <w:szCs w:val="24"/>
                <w:lang w:val="sr-Cyrl-CS"/>
              </w:rPr>
            </w:pPr>
            <w:r w:rsidRPr="00CE0B5A">
              <w:rPr>
                <w:rFonts w:cs="Times New Roman"/>
                <w:bCs/>
                <w:sz w:val="24"/>
                <w:szCs w:val="24"/>
                <w:lang w:val="sr-Cyrl-CS"/>
              </w:rPr>
              <w:t>Р. бр.</w:t>
            </w:r>
          </w:p>
        </w:tc>
        <w:tc>
          <w:tcPr>
            <w:tcW w:w="417" w:type="pct"/>
            <w:noWrap/>
          </w:tcPr>
          <w:p w14:paraId="500C67C1" w14:textId="20E5FA3B" w:rsidR="00943BD0" w:rsidRPr="00CE0B5A" w:rsidRDefault="00943BD0" w:rsidP="0016729B">
            <w:pPr>
              <w:jc w:val="center"/>
              <w:rPr>
                <w:rFonts w:cs="Times New Roman"/>
                <w:bCs/>
                <w:iCs/>
                <w:sz w:val="24"/>
                <w:szCs w:val="24"/>
                <w:lang w:val="sr-Cyrl-CS"/>
              </w:rPr>
            </w:pPr>
            <w:r w:rsidRPr="00CE0B5A">
              <w:rPr>
                <w:rFonts w:cs="Times New Roman"/>
                <w:bCs/>
                <w:sz w:val="24"/>
                <w:szCs w:val="24"/>
                <w:lang w:val="sr-Cyrl-CS"/>
              </w:rPr>
              <w:t>Ознака укрштања</w:t>
            </w:r>
          </w:p>
        </w:tc>
        <w:tc>
          <w:tcPr>
            <w:tcW w:w="1119" w:type="pct"/>
            <w:noWrap/>
          </w:tcPr>
          <w:p w14:paraId="06F5251E" w14:textId="31BD5FAF" w:rsidR="00943BD0" w:rsidRPr="00CE0B5A" w:rsidRDefault="00943BD0" w:rsidP="0016729B">
            <w:pPr>
              <w:jc w:val="center"/>
              <w:rPr>
                <w:rFonts w:cs="Times New Roman"/>
                <w:bCs/>
                <w:iCs/>
                <w:sz w:val="24"/>
                <w:szCs w:val="24"/>
                <w:lang w:val="sr-Cyrl-CS"/>
              </w:rPr>
            </w:pPr>
            <w:r w:rsidRPr="00CE0B5A">
              <w:rPr>
                <w:rFonts w:cs="Times New Roman"/>
                <w:bCs/>
                <w:sz w:val="24"/>
                <w:szCs w:val="24"/>
                <w:lang w:val="sr-Cyrl-CS"/>
              </w:rPr>
              <w:t>Објекат</w:t>
            </w:r>
          </w:p>
        </w:tc>
        <w:tc>
          <w:tcPr>
            <w:tcW w:w="389" w:type="pct"/>
            <w:noWrap/>
          </w:tcPr>
          <w:p w14:paraId="059DA6C0" w14:textId="490C8388" w:rsidR="00943BD0" w:rsidRPr="00CE0B5A" w:rsidRDefault="00943BD0" w:rsidP="0016729B">
            <w:pPr>
              <w:jc w:val="center"/>
              <w:rPr>
                <w:rFonts w:cs="Times New Roman"/>
                <w:bCs/>
                <w:iCs/>
                <w:sz w:val="24"/>
                <w:szCs w:val="24"/>
                <w:lang w:val="sr-Cyrl-CS"/>
              </w:rPr>
            </w:pPr>
            <w:r w:rsidRPr="00CE0B5A">
              <w:rPr>
                <w:rFonts w:cs="Times New Roman"/>
                <w:bCs/>
                <w:sz w:val="24"/>
                <w:szCs w:val="24"/>
                <w:lang w:val="sr-Cyrl-CS"/>
              </w:rPr>
              <w:t>КО</w:t>
            </w:r>
          </w:p>
        </w:tc>
        <w:tc>
          <w:tcPr>
            <w:tcW w:w="487" w:type="pct"/>
            <w:noWrap/>
          </w:tcPr>
          <w:p w14:paraId="0C12C5BB" w14:textId="001ED2C6" w:rsidR="00943BD0" w:rsidRPr="00CE0B5A" w:rsidRDefault="00943BD0" w:rsidP="0016729B">
            <w:pPr>
              <w:jc w:val="center"/>
              <w:rPr>
                <w:rFonts w:cs="Times New Roman"/>
                <w:bCs/>
                <w:iCs/>
                <w:sz w:val="24"/>
                <w:szCs w:val="24"/>
                <w:lang w:val="sr-Cyrl-CS"/>
              </w:rPr>
            </w:pPr>
            <w:r w:rsidRPr="00CE0B5A">
              <w:rPr>
                <w:rFonts w:cs="Times New Roman"/>
                <w:bCs/>
                <w:sz w:val="24"/>
                <w:szCs w:val="24"/>
                <w:lang w:val="sr-Cyrl-CS"/>
              </w:rPr>
              <w:t>Општина/Град</w:t>
            </w:r>
          </w:p>
        </w:tc>
        <w:tc>
          <w:tcPr>
            <w:tcW w:w="389" w:type="pct"/>
            <w:noWrap/>
          </w:tcPr>
          <w:p w14:paraId="47385054" w14:textId="3988ABA7" w:rsidR="00943BD0" w:rsidRPr="00CE0B5A" w:rsidRDefault="00943BD0" w:rsidP="0016729B">
            <w:pPr>
              <w:jc w:val="center"/>
              <w:rPr>
                <w:rFonts w:cs="Times New Roman"/>
                <w:bCs/>
                <w:iCs/>
                <w:sz w:val="24"/>
                <w:szCs w:val="24"/>
                <w:lang w:val="sr-Cyrl-CS"/>
              </w:rPr>
            </w:pPr>
            <w:r w:rsidRPr="00CE0B5A">
              <w:rPr>
                <w:rFonts w:cs="Times New Roman"/>
                <w:bCs/>
                <w:sz w:val="24"/>
                <w:szCs w:val="24"/>
                <w:lang w:val="sr-Cyrl-CS"/>
              </w:rPr>
              <w:t>Стање</w:t>
            </w:r>
          </w:p>
        </w:tc>
        <w:tc>
          <w:tcPr>
            <w:tcW w:w="1363" w:type="pct"/>
            <w:noWrap/>
          </w:tcPr>
          <w:p w14:paraId="566E8599" w14:textId="4B2E0893" w:rsidR="00943BD0" w:rsidRPr="00CE0B5A" w:rsidRDefault="00943BD0" w:rsidP="0016729B">
            <w:pPr>
              <w:jc w:val="center"/>
              <w:rPr>
                <w:rFonts w:cs="Times New Roman"/>
                <w:bCs/>
                <w:iCs/>
                <w:sz w:val="24"/>
                <w:szCs w:val="24"/>
                <w:lang w:val="sr-Cyrl-CS"/>
              </w:rPr>
            </w:pPr>
            <w:r w:rsidRPr="00CE0B5A">
              <w:rPr>
                <w:rFonts w:cs="Times New Roman"/>
                <w:bCs/>
                <w:sz w:val="24"/>
                <w:szCs w:val="24"/>
                <w:lang w:val="sr-Cyrl-CS"/>
              </w:rPr>
              <w:t>Опис укрштања</w:t>
            </w:r>
          </w:p>
        </w:tc>
        <w:tc>
          <w:tcPr>
            <w:tcW w:w="390" w:type="pct"/>
            <w:noWrap/>
          </w:tcPr>
          <w:p w14:paraId="69082BAD" w14:textId="17FC4938" w:rsidR="00943BD0" w:rsidRPr="00CE0B5A" w:rsidRDefault="00C67840" w:rsidP="0016729B">
            <w:pPr>
              <w:jc w:val="center"/>
              <w:rPr>
                <w:rFonts w:cs="Times New Roman"/>
                <w:bCs/>
                <w:iCs/>
                <w:sz w:val="24"/>
                <w:szCs w:val="24"/>
                <w:lang w:val="sr-Cyrl-CS"/>
              </w:rPr>
            </w:pPr>
            <w:r w:rsidRPr="00CE0B5A">
              <w:rPr>
                <w:rFonts w:cs="Times New Roman"/>
                <w:bCs/>
                <w:sz w:val="24"/>
                <w:szCs w:val="24"/>
                <w:lang w:val="sr-Cyrl-CS"/>
              </w:rPr>
              <w:t>Стац. k</w:t>
            </w:r>
            <w:r w:rsidR="00943BD0" w:rsidRPr="00CE0B5A">
              <w:rPr>
                <w:rFonts w:cs="Times New Roman"/>
                <w:bCs/>
                <w:sz w:val="24"/>
                <w:szCs w:val="24"/>
                <w:lang w:val="sr-Cyrl-CS"/>
              </w:rPr>
              <w:t>m</w:t>
            </w:r>
          </w:p>
        </w:tc>
        <w:tc>
          <w:tcPr>
            <w:tcW w:w="231" w:type="pct"/>
          </w:tcPr>
          <w:p w14:paraId="0D1580D4" w14:textId="603E10B5" w:rsidR="00943BD0" w:rsidRPr="00CE0B5A" w:rsidRDefault="00943BD0" w:rsidP="0016729B">
            <w:pPr>
              <w:jc w:val="center"/>
              <w:rPr>
                <w:rFonts w:cs="Times New Roman"/>
                <w:bCs/>
                <w:sz w:val="24"/>
                <w:szCs w:val="24"/>
                <w:lang w:val="sr-Cyrl-CS"/>
              </w:rPr>
            </w:pPr>
            <w:r w:rsidRPr="00CE0B5A">
              <w:rPr>
                <w:rFonts w:cs="Times New Roman"/>
                <w:bCs/>
                <w:sz w:val="24"/>
                <w:szCs w:val="24"/>
                <w:lang w:val="sr-Cyrl-CS"/>
              </w:rPr>
              <w:t>Л. бр.</w:t>
            </w:r>
          </w:p>
        </w:tc>
      </w:tr>
      <w:tr w:rsidR="00F463D3" w:rsidRPr="00CE0B5A" w14:paraId="1902193D" w14:textId="0CFBEC0F" w:rsidTr="00C0002A">
        <w:trPr>
          <w:trHeight w:val="300"/>
        </w:trPr>
        <w:tc>
          <w:tcPr>
            <w:tcW w:w="214" w:type="pct"/>
            <w:noWrap/>
            <w:hideMark/>
          </w:tcPr>
          <w:p w14:paraId="607DCD7A" w14:textId="4FF16506" w:rsidR="00F463D3" w:rsidRPr="00CE0B5A" w:rsidRDefault="00F463D3" w:rsidP="00F463D3">
            <w:pPr>
              <w:rPr>
                <w:rFonts w:cs="Times New Roman"/>
                <w:iCs/>
                <w:sz w:val="24"/>
                <w:szCs w:val="24"/>
                <w:lang w:val="sr-Cyrl-CS"/>
              </w:rPr>
            </w:pPr>
            <w:r w:rsidRPr="00CE0B5A">
              <w:rPr>
                <w:rFonts w:cs="Times New Roman"/>
                <w:iCs/>
                <w:sz w:val="24"/>
                <w:szCs w:val="24"/>
                <w:lang w:val="sr-Cyrl-CS"/>
              </w:rPr>
              <w:t>1</w:t>
            </w:r>
            <w:r w:rsidR="007404D5" w:rsidRPr="00CE0B5A">
              <w:rPr>
                <w:rFonts w:cs="Times New Roman"/>
                <w:iCs/>
                <w:sz w:val="24"/>
                <w:szCs w:val="24"/>
                <w:lang w:val="sr-Cyrl-CS"/>
              </w:rPr>
              <w:t>.</w:t>
            </w:r>
          </w:p>
        </w:tc>
        <w:tc>
          <w:tcPr>
            <w:tcW w:w="417" w:type="pct"/>
            <w:noWrap/>
            <w:hideMark/>
          </w:tcPr>
          <w:p w14:paraId="5540A56C"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УП1</w:t>
            </w:r>
          </w:p>
        </w:tc>
        <w:tc>
          <w:tcPr>
            <w:tcW w:w="1119" w:type="pct"/>
            <w:noWrap/>
            <w:hideMark/>
          </w:tcPr>
          <w:p w14:paraId="2C1713DA"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ДП IIA реда-166</w:t>
            </w:r>
          </w:p>
        </w:tc>
        <w:tc>
          <w:tcPr>
            <w:tcW w:w="389" w:type="pct"/>
            <w:noWrap/>
            <w:hideMark/>
          </w:tcPr>
          <w:p w14:paraId="0C615017"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Слатина</w:t>
            </w:r>
          </w:p>
        </w:tc>
        <w:tc>
          <w:tcPr>
            <w:tcW w:w="487" w:type="pct"/>
            <w:noWrap/>
            <w:hideMark/>
          </w:tcPr>
          <w:p w14:paraId="0C4A372F"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Бор</w:t>
            </w:r>
          </w:p>
        </w:tc>
        <w:tc>
          <w:tcPr>
            <w:tcW w:w="389" w:type="pct"/>
            <w:noWrap/>
            <w:hideMark/>
          </w:tcPr>
          <w:p w14:paraId="1633BBBA"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59B58425" w14:textId="77777777" w:rsidR="00F463D3" w:rsidRPr="00CE0B5A" w:rsidRDefault="00F463D3" w:rsidP="00F463D3">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239B546A"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km 0+064</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379BA0EA" w14:textId="1831E189" w:rsidR="00F463D3" w:rsidRPr="00CE0B5A" w:rsidRDefault="00F463D3" w:rsidP="00C0002A">
            <w:pPr>
              <w:jc w:val="left"/>
              <w:rPr>
                <w:rFonts w:cs="Times New Roman"/>
                <w:iCs/>
                <w:sz w:val="24"/>
                <w:szCs w:val="24"/>
                <w:lang w:val="sr-Cyrl-CS"/>
              </w:rPr>
            </w:pPr>
            <w:r w:rsidRPr="00CE0B5A">
              <w:rPr>
                <w:rFonts w:cs="Times New Roman"/>
                <w:color w:val="000000"/>
                <w:sz w:val="24"/>
                <w:szCs w:val="24"/>
                <w:lang w:val="sr-Cyrl-CS"/>
              </w:rPr>
              <w:t>21</w:t>
            </w:r>
          </w:p>
        </w:tc>
      </w:tr>
      <w:tr w:rsidR="00F463D3" w:rsidRPr="00CE0B5A" w14:paraId="5D2A9361" w14:textId="687903F4" w:rsidTr="00C0002A">
        <w:trPr>
          <w:trHeight w:val="300"/>
        </w:trPr>
        <w:tc>
          <w:tcPr>
            <w:tcW w:w="214" w:type="pct"/>
            <w:noWrap/>
            <w:hideMark/>
          </w:tcPr>
          <w:p w14:paraId="008EEB84" w14:textId="52507FC7" w:rsidR="00F463D3" w:rsidRPr="00CE0B5A" w:rsidRDefault="00F463D3" w:rsidP="00F463D3">
            <w:pPr>
              <w:rPr>
                <w:rFonts w:cs="Times New Roman"/>
                <w:iCs/>
                <w:sz w:val="24"/>
                <w:szCs w:val="24"/>
                <w:lang w:val="sr-Cyrl-CS"/>
              </w:rPr>
            </w:pPr>
            <w:r w:rsidRPr="00CE0B5A">
              <w:rPr>
                <w:rFonts w:cs="Times New Roman"/>
                <w:iCs/>
                <w:sz w:val="24"/>
                <w:szCs w:val="24"/>
                <w:lang w:val="sr-Cyrl-CS"/>
              </w:rPr>
              <w:t>2</w:t>
            </w:r>
            <w:r w:rsidR="007404D5" w:rsidRPr="00CE0B5A">
              <w:rPr>
                <w:rFonts w:cs="Times New Roman"/>
                <w:iCs/>
                <w:sz w:val="24"/>
                <w:szCs w:val="24"/>
                <w:lang w:val="sr-Cyrl-CS"/>
              </w:rPr>
              <w:t>.</w:t>
            </w:r>
          </w:p>
        </w:tc>
        <w:tc>
          <w:tcPr>
            <w:tcW w:w="417" w:type="pct"/>
            <w:noWrap/>
            <w:hideMark/>
          </w:tcPr>
          <w:p w14:paraId="05EDDCD5"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УТК1</w:t>
            </w:r>
          </w:p>
        </w:tc>
        <w:tc>
          <w:tcPr>
            <w:tcW w:w="1119" w:type="pct"/>
            <w:noWrap/>
            <w:hideMark/>
          </w:tcPr>
          <w:p w14:paraId="113D7B80"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TCG_KABL_OPTIKA_F_VAZ_POST</w:t>
            </w:r>
          </w:p>
        </w:tc>
        <w:tc>
          <w:tcPr>
            <w:tcW w:w="389" w:type="pct"/>
            <w:noWrap/>
            <w:hideMark/>
          </w:tcPr>
          <w:p w14:paraId="7EB78B3C"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Слатина</w:t>
            </w:r>
          </w:p>
        </w:tc>
        <w:tc>
          <w:tcPr>
            <w:tcW w:w="487" w:type="pct"/>
            <w:noWrap/>
            <w:hideMark/>
          </w:tcPr>
          <w:p w14:paraId="62658466"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Бор</w:t>
            </w:r>
          </w:p>
        </w:tc>
        <w:tc>
          <w:tcPr>
            <w:tcW w:w="389" w:type="pct"/>
            <w:noWrap/>
            <w:hideMark/>
          </w:tcPr>
          <w:p w14:paraId="6B9515FE"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5179A26A" w14:textId="77777777" w:rsidR="00F463D3" w:rsidRPr="00CE0B5A" w:rsidRDefault="00F463D3" w:rsidP="00F463D3">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390" w:type="pct"/>
            <w:noWrap/>
            <w:hideMark/>
          </w:tcPr>
          <w:p w14:paraId="4258A123"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km 0+072</w:t>
            </w:r>
          </w:p>
        </w:tc>
        <w:tc>
          <w:tcPr>
            <w:tcW w:w="231" w:type="pct"/>
            <w:tcBorders>
              <w:top w:val="nil"/>
              <w:left w:val="single" w:sz="4" w:space="0" w:color="auto"/>
              <w:bottom w:val="single" w:sz="4" w:space="0" w:color="auto"/>
              <w:right w:val="single" w:sz="4" w:space="0" w:color="auto"/>
            </w:tcBorders>
            <w:shd w:val="clear" w:color="auto" w:fill="auto"/>
          </w:tcPr>
          <w:p w14:paraId="05998468" w14:textId="4CA60F9F" w:rsidR="00F463D3" w:rsidRPr="00CE0B5A" w:rsidRDefault="00F463D3" w:rsidP="00C0002A">
            <w:pPr>
              <w:jc w:val="left"/>
              <w:rPr>
                <w:rFonts w:cs="Times New Roman"/>
                <w:iCs/>
                <w:sz w:val="24"/>
                <w:szCs w:val="24"/>
                <w:lang w:val="sr-Cyrl-CS"/>
              </w:rPr>
            </w:pPr>
            <w:r w:rsidRPr="00CE0B5A">
              <w:rPr>
                <w:rFonts w:cs="Times New Roman"/>
                <w:color w:val="000000"/>
                <w:sz w:val="24"/>
                <w:szCs w:val="24"/>
                <w:lang w:val="sr-Cyrl-CS"/>
              </w:rPr>
              <w:t>21</w:t>
            </w:r>
          </w:p>
        </w:tc>
      </w:tr>
      <w:tr w:rsidR="00F463D3" w:rsidRPr="00CE0B5A" w14:paraId="27AB2FF7" w14:textId="6D79384F" w:rsidTr="00C0002A">
        <w:trPr>
          <w:trHeight w:val="300"/>
        </w:trPr>
        <w:tc>
          <w:tcPr>
            <w:tcW w:w="214" w:type="pct"/>
            <w:noWrap/>
            <w:hideMark/>
          </w:tcPr>
          <w:p w14:paraId="4564DE02" w14:textId="729D925B" w:rsidR="00F463D3" w:rsidRPr="00CE0B5A" w:rsidRDefault="00F463D3" w:rsidP="00F463D3">
            <w:pPr>
              <w:rPr>
                <w:rFonts w:cs="Times New Roman"/>
                <w:iCs/>
                <w:sz w:val="24"/>
                <w:szCs w:val="24"/>
                <w:lang w:val="sr-Cyrl-CS"/>
              </w:rPr>
            </w:pPr>
            <w:r w:rsidRPr="00CE0B5A">
              <w:rPr>
                <w:rFonts w:cs="Times New Roman"/>
                <w:iCs/>
                <w:sz w:val="24"/>
                <w:szCs w:val="24"/>
                <w:lang w:val="sr-Cyrl-CS"/>
              </w:rPr>
              <w:t>3</w:t>
            </w:r>
            <w:r w:rsidR="007404D5" w:rsidRPr="00CE0B5A">
              <w:rPr>
                <w:rFonts w:cs="Times New Roman"/>
                <w:iCs/>
                <w:sz w:val="24"/>
                <w:szCs w:val="24"/>
                <w:lang w:val="sr-Cyrl-CS"/>
              </w:rPr>
              <w:t>.</w:t>
            </w:r>
          </w:p>
        </w:tc>
        <w:tc>
          <w:tcPr>
            <w:tcW w:w="417" w:type="pct"/>
            <w:noWrap/>
            <w:hideMark/>
          </w:tcPr>
          <w:p w14:paraId="49A5D089"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УЕ1</w:t>
            </w:r>
          </w:p>
        </w:tc>
        <w:tc>
          <w:tcPr>
            <w:tcW w:w="1119" w:type="pct"/>
            <w:noWrap/>
            <w:hideMark/>
          </w:tcPr>
          <w:p w14:paraId="793E017D"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ДВ 110 kV</w:t>
            </w:r>
          </w:p>
        </w:tc>
        <w:tc>
          <w:tcPr>
            <w:tcW w:w="389" w:type="pct"/>
            <w:noWrap/>
            <w:hideMark/>
          </w:tcPr>
          <w:p w14:paraId="5ACC23ED"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Слатина</w:t>
            </w:r>
          </w:p>
        </w:tc>
        <w:tc>
          <w:tcPr>
            <w:tcW w:w="487" w:type="pct"/>
            <w:noWrap/>
            <w:hideMark/>
          </w:tcPr>
          <w:p w14:paraId="648B1D54"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Бор</w:t>
            </w:r>
          </w:p>
        </w:tc>
        <w:tc>
          <w:tcPr>
            <w:tcW w:w="389" w:type="pct"/>
            <w:noWrap/>
            <w:hideMark/>
          </w:tcPr>
          <w:p w14:paraId="47F0FE60"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планирано</w:t>
            </w:r>
          </w:p>
        </w:tc>
        <w:tc>
          <w:tcPr>
            <w:tcW w:w="1363" w:type="pct"/>
            <w:noWrap/>
            <w:vAlign w:val="center"/>
            <w:hideMark/>
          </w:tcPr>
          <w:p w14:paraId="035B8112" w14:textId="77777777" w:rsidR="00F463D3" w:rsidRPr="00CE0B5A" w:rsidRDefault="00F463D3" w:rsidP="00F463D3">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68733AFF"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km 0+302</w:t>
            </w:r>
          </w:p>
        </w:tc>
        <w:tc>
          <w:tcPr>
            <w:tcW w:w="231" w:type="pct"/>
            <w:tcBorders>
              <w:top w:val="nil"/>
              <w:left w:val="single" w:sz="4" w:space="0" w:color="auto"/>
              <w:bottom w:val="single" w:sz="4" w:space="0" w:color="auto"/>
              <w:right w:val="single" w:sz="4" w:space="0" w:color="auto"/>
            </w:tcBorders>
            <w:shd w:val="clear" w:color="auto" w:fill="auto"/>
          </w:tcPr>
          <w:p w14:paraId="5E72272F" w14:textId="19B23236" w:rsidR="00F463D3" w:rsidRPr="00CE0B5A" w:rsidRDefault="00F463D3" w:rsidP="00C0002A">
            <w:pPr>
              <w:jc w:val="left"/>
              <w:rPr>
                <w:rFonts w:cs="Times New Roman"/>
                <w:iCs/>
                <w:sz w:val="24"/>
                <w:szCs w:val="24"/>
                <w:lang w:val="sr-Cyrl-CS"/>
              </w:rPr>
            </w:pPr>
            <w:r w:rsidRPr="00CE0B5A">
              <w:rPr>
                <w:rFonts w:cs="Times New Roman"/>
                <w:color w:val="000000"/>
                <w:sz w:val="24"/>
                <w:szCs w:val="24"/>
                <w:lang w:val="sr-Cyrl-CS"/>
              </w:rPr>
              <w:t>21</w:t>
            </w:r>
          </w:p>
        </w:tc>
      </w:tr>
      <w:tr w:rsidR="00F463D3" w:rsidRPr="00CE0B5A" w14:paraId="5B776EB9" w14:textId="5C5612E9" w:rsidTr="00C0002A">
        <w:trPr>
          <w:trHeight w:val="300"/>
        </w:trPr>
        <w:tc>
          <w:tcPr>
            <w:tcW w:w="214" w:type="pct"/>
            <w:noWrap/>
            <w:hideMark/>
          </w:tcPr>
          <w:p w14:paraId="6D5BDCB6" w14:textId="39592E2E" w:rsidR="00F463D3" w:rsidRPr="00CE0B5A" w:rsidRDefault="00F463D3" w:rsidP="00F463D3">
            <w:pPr>
              <w:rPr>
                <w:rFonts w:cs="Times New Roman"/>
                <w:iCs/>
                <w:sz w:val="24"/>
                <w:szCs w:val="24"/>
                <w:lang w:val="sr-Cyrl-CS"/>
              </w:rPr>
            </w:pPr>
            <w:r w:rsidRPr="00CE0B5A">
              <w:rPr>
                <w:rFonts w:cs="Times New Roman"/>
                <w:iCs/>
                <w:sz w:val="24"/>
                <w:szCs w:val="24"/>
                <w:lang w:val="sr-Cyrl-CS"/>
              </w:rPr>
              <w:t>4</w:t>
            </w:r>
            <w:r w:rsidR="007404D5" w:rsidRPr="00CE0B5A">
              <w:rPr>
                <w:rFonts w:cs="Times New Roman"/>
                <w:iCs/>
                <w:sz w:val="24"/>
                <w:szCs w:val="24"/>
                <w:lang w:val="sr-Cyrl-CS"/>
              </w:rPr>
              <w:t>.</w:t>
            </w:r>
          </w:p>
        </w:tc>
        <w:tc>
          <w:tcPr>
            <w:tcW w:w="417" w:type="pct"/>
            <w:noWrap/>
            <w:hideMark/>
          </w:tcPr>
          <w:p w14:paraId="782F24FB"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УЕ2</w:t>
            </w:r>
          </w:p>
        </w:tc>
        <w:tc>
          <w:tcPr>
            <w:tcW w:w="1119" w:type="pct"/>
            <w:noWrap/>
            <w:hideMark/>
          </w:tcPr>
          <w:p w14:paraId="43AA9C8E"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ДВ 110 kV бр. 147/2</w:t>
            </w:r>
          </w:p>
        </w:tc>
        <w:tc>
          <w:tcPr>
            <w:tcW w:w="389" w:type="pct"/>
            <w:noWrap/>
            <w:hideMark/>
          </w:tcPr>
          <w:p w14:paraId="0344D8AB"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Слатина</w:t>
            </w:r>
          </w:p>
        </w:tc>
        <w:tc>
          <w:tcPr>
            <w:tcW w:w="487" w:type="pct"/>
            <w:noWrap/>
            <w:hideMark/>
          </w:tcPr>
          <w:p w14:paraId="0338CCE0"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Бор</w:t>
            </w:r>
          </w:p>
        </w:tc>
        <w:tc>
          <w:tcPr>
            <w:tcW w:w="389" w:type="pct"/>
            <w:noWrap/>
            <w:hideMark/>
          </w:tcPr>
          <w:p w14:paraId="35185C0F"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планирано</w:t>
            </w:r>
          </w:p>
        </w:tc>
        <w:tc>
          <w:tcPr>
            <w:tcW w:w="1363" w:type="pct"/>
            <w:noWrap/>
            <w:vAlign w:val="center"/>
            <w:hideMark/>
          </w:tcPr>
          <w:p w14:paraId="02907C25" w14:textId="77777777" w:rsidR="00F463D3" w:rsidRPr="00CE0B5A" w:rsidRDefault="00F463D3" w:rsidP="00F463D3">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7BF75B53"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km 0+492</w:t>
            </w:r>
          </w:p>
        </w:tc>
        <w:tc>
          <w:tcPr>
            <w:tcW w:w="231" w:type="pct"/>
            <w:tcBorders>
              <w:top w:val="nil"/>
              <w:left w:val="single" w:sz="4" w:space="0" w:color="auto"/>
              <w:bottom w:val="single" w:sz="4" w:space="0" w:color="auto"/>
              <w:right w:val="single" w:sz="4" w:space="0" w:color="auto"/>
            </w:tcBorders>
            <w:shd w:val="clear" w:color="auto" w:fill="auto"/>
          </w:tcPr>
          <w:p w14:paraId="6D205081" w14:textId="643D0739" w:rsidR="00F463D3" w:rsidRPr="00CE0B5A" w:rsidRDefault="00F463D3" w:rsidP="00C0002A">
            <w:pPr>
              <w:jc w:val="left"/>
              <w:rPr>
                <w:rFonts w:cs="Times New Roman"/>
                <w:iCs/>
                <w:sz w:val="24"/>
                <w:szCs w:val="24"/>
                <w:lang w:val="sr-Cyrl-CS"/>
              </w:rPr>
            </w:pPr>
            <w:r w:rsidRPr="00CE0B5A">
              <w:rPr>
                <w:rFonts w:cs="Times New Roman"/>
                <w:color w:val="000000"/>
                <w:sz w:val="24"/>
                <w:szCs w:val="24"/>
                <w:lang w:val="sr-Cyrl-CS"/>
              </w:rPr>
              <w:t>52</w:t>
            </w:r>
          </w:p>
        </w:tc>
      </w:tr>
      <w:tr w:rsidR="00F463D3" w:rsidRPr="00CE0B5A" w14:paraId="2A0DAE73" w14:textId="0BBD593B" w:rsidTr="00C0002A">
        <w:trPr>
          <w:trHeight w:val="300"/>
        </w:trPr>
        <w:tc>
          <w:tcPr>
            <w:tcW w:w="214" w:type="pct"/>
            <w:noWrap/>
            <w:hideMark/>
          </w:tcPr>
          <w:p w14:paraId="0FDF8B72" w14:textId="691E84DD" w:rsidR="00F463D3" w:rsidRPr="00CE0B5A" w:rsidRDefault="00F463D3" w:rsidP="00F463D3">
            <w:pPr>
              <w:rPr>
                <w:rFonts w:cs="Times New Roman"/>
                <w:iCs/>
                <w:sz w:val="24"/>
                <w:szCs w:val="24"/>
                <w:lang w:val="sr-Cyrl-CS"/>
              </w:rPr>
            </w:pPr>
            <w:r w:rsidRPr="00CE0B5A">
              <w:rPr>
                <w:rFonts w:cs="Times New Roman"/>
                <w:iCs/>
                <w:sz w:val="24"/>
                <w:szCs w:val="24"/>
                <w:lang w:val="sr-Cyrl-CS"/>
              </w:rPr>
              <w:t>5</w:t>
            </w:r>
            <w:r w:rsidR="007404D5" w:rsidRPr="00CE0B5A">
              <w:rPr>
                <w:rFonts w:cs="Times New Roman"/>
                <w:iCs/>
                <w:sz w:val="24"/>
                <w:szCs w:val="24"/>
                <w:lang w:val="sr-Cyrl-CS"/>
              </w:rPr>
              <w:t>.</w:t>
            </w:r>
          </w:p>
        </w:tc>
        <w:tc>
          <w:tcPr>
            <w:tcW w:w="417" w:type="pct"/>
            <w:noWrap/>
            <w:hideMark/>
          </w:tcPr>
          <w:p w14:paraId="0DF55EE5"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УЕ3</w:t>
            </w:r>
          </w:p>
        </w:tc>
        <w:tc>
          <w:tcPr>
            <w:tcW w:w="1119" w:type="pct"/>
            <w:noWrap/>
            <w:hideMark/>
          </w:tcPr>
          <w:p w14:paraId="19463FCD"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ДВ 110 kV</w:t>
            </w:r>
          </w:p>
        </w:tc>
        <w:tc>
          <w:tcPr>
            <w:tcW w:w="389" w:type="pct"/>
            <w:noWrap/>
            <w:hideMark/>
          </w:tcPr>
          <w:p w14:paraId="370A4F53"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Слатина</w:t>
            </w:r>
          </w:p>
        </w:tc>
        <w:tc>
          <w:tcPr>
            <w:tcW w:w="487" w:type="pct"/>
            <w:noWrap/>
            <w:hideMark/>
          </w:tcPr>
          <w:p w14:paraId="2191F14E"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Бор</w:t>
            </w:r>
          </w:p>
        </w:tc>
        <w:tc>
          <w:tcPr>
            <w:tcW w:w="389" w:type="pct"/>
            <w:noWrap/>
            <w:hideMark/>
          </w:tcPr>
          <w:p w14:paraId="76E3021E"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планирано</w:t>
            </w:r>
          </w:p>
        </w:tc>
        <w:tc>
          <w:tcPr>
            <w:tcW w:w="1363" w:type="pct"/>
            <w:noWrap/>
            <w:vAlign w:val="center"/>
            <w:hideMark/>
          </w:tcPr>
          <w:p w14:paraId="7DD52F5B" w14:textId="77777777" w:rsidR="00F463D3" w:rsidRPr="00CE0B5A" w:rsidRDefault="00F463D3" w:rsidP="00F463D3">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7686BD00"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km 0+768</w:t>
            </w:r>
          </w:p>
        </w:tc>
        <w:tc>
          <w:tcPr>
            <w:tcW w:w="231" w:type="pct"/>
            <w:tcBorders>
              <w:top w:val="nil"/>
              <w:left w:val="single" w:sz="4" w:space="0" w:color="auto"/>
              <w:bottom w:val="single" w:sz="4" w:space="0" w:color="auto"/>
              <w:right w:val="single" w:sz="4" w:space="0" w:color="auto"/>
            </w:tcBorders>
            <w:shd w:val="clear" w:color="auto" w:fill="auto"/>
          </w:tcPr>
          <w:p w14:paraId="7A14E35A" w14:textId="144B0C19" w:rsidR="00F463D3" w:rsidRPr="00CE0B5A" w:rsidRDefault="00F463D3" w:rsidP="00C0002A">
            <w:pPr>
              <w:jc w:val="left"/>
              <w:rPr>
                <w:rFonts w:cs="Times New Roman"/>
                <w:iCs/>
                <w:sz w:val="24"/>
                <w:szCs w:val="24"/>
                <w:lang w:val="sr-Cyrl-CS"/>
              </w:rPr>
            </w:pPr>
            <w:r w:rsidRPr="00CE0B5A">
              <w:rPr>
                <w:rFonts w:cs="Times New Roman"/>
                <w:color w:val="000000"/>
                <w:sz w:val="24"/>
                <w:szCs w:val="24"/>
                <w:lang w:val="sr-Cyrl-CS"/>
              </w:rPr>
              <w:t>52</w:t>
            </w:r>
          </w:p>
        </w:tc>
      </w:tr>
      <w:tr w:rsidR="00F463D3" w:rsidRPr="00CE0B5A" w14:paraId="79F3A24A" w14:textId="0E62F95F" w:rsidTr="00C0002A">
        <w:trPr>
          <w:trHeight w:val="300"/>
        </w:trPr>
        <w:tc>
          <w:tcPr>
            <w:tcW w:w="214" w:type="pct"/>
            <w:noWrap/>
            <w:hideMark/>
          </w:tcPr>
          <w:p w14:paraId="69EA3895" w14:textId="2B74D423" w:rsidR="00F463D3" w:rsidRPr="00CE0B5A" w:rsidRDefault="00F463D3" w:rsidP="00F463D3">
            <w:pPr>
              <w:rPr>
                <w:rFonts w:cs="Times New Roman"/>
                <w:iCs/>
                <w:sz w:val="24"/>
                <w:szCs w:val="24"/>
                <w:lang w:val="sr-Cyrl-CS"/>
              </w:rPr>
            </w:pPr>
            <w:r w:rsidRPr="00CE0B5A">
              <w:rPr>
                <w:rFonts w:cs="Times New Roman"/>
                <w:iCs/>
                <w:sz w:val="24"/>
                <w:szCs w:val="24"/>
                <w:lang w:val="sr-Cyrl-CS"/>
              </w:rPr>
              <w:t>6</w:t>
            </w:r>
            <w:r w:rsidR="007404D5" w:rsidRPr="00CE0B5A">
              <w:rPr>
                <w:rFonts w:cs="Times New Roman"/>
                <w:iCs/>
                <w:sz w:val="24"/>
                <w:szCs w:val="24"/>
                <w:lang w:val="sr-Cyrl-CS"/>
              </w:rPr>
              <w:t>.</w:t>
            </w:r>
          </w:p>
        </w:tc>
        <w:tc>
          <w:tcPr>
            <w:tcW w:w="417" w:type="pct"/>
            <w:noWrap/>
            <w:hideMark/>
          </w:tcPr>
          <w:p w14:paraId="59899EEB"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УЕ4</w:t>
            </w:r>
          </w:p>
        </w:tc>
        <w:tc>
          <w:tcPr>
            <w:tcW w:w="1119" w:type="pct"/>
            <w:noWrap/>
            <w:hideMark/>
          </w:tcPr>
          <w:p w14:paraId="0FA281B4"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ДВ 110 kV</w:t>
            </w:r>
          </w:p>
        </w:tc>
        <w:tc>
          <w:tcPr>
            <w:tcW w:w="389" w:type="pct"/>
            <w:noWrap/>
            <w:hideMark/>
          </w:tcPr>
          <w:p w14:paraId="6856922E"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Слатина</w:t>
            </w:r>
          </w:p>
        </w:tc>
        <w:tc>
          <w:tcPr>
            <w:tcW w:w="487" w:type="pct"/>
            <w:noWrap/>
            <w:hideMark/>
          </w:tcPr>
          <w:p w14:paraId="5C32ECF7"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Бор</w:t>
            </w:r>
          </w:p>
        </w:tc>
        <w:tc>
          <w:tcPr>
            <w:tcW w:w="389" w:type="pct"/>
            <w:noWrap/>
            <w:hideMark/>
          </w:tcPr>
          <w:p w14:paraId="28B99C0B"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планирано</w:t>
            </w:r>
          </w:p>
        </w:tc>
        <w:tc>
          <w:tcPr>
            <w:tcW w:w="1363" w:type="pct"/>
            <w:noWrap/>
            <w:vAlign w:val="center"/>
            <w:hideMark/>
          </w:tcPr>
          <w:p w14:paraId="73A42371" w14:textId="77777777" w:rsidR="00F463D3" w:rsidRPr="00CE0B5A" w:rsidRDefault="00F463D3" w:rsidP="00F463D3">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7AF090E5"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km 0+848</w:t>
            </w:r>
          </w:p>
        </w:tc>
        <w:tc>
          <w:tcPr>
            <w:tcW w:w="231" w:type="pct"/>
            <w:tcBorders>
              <w:top w:val="nil"/>
              <w:left w:val="single" w:sz="4" w:space="0" w:color="auto"/>
              <w:bottom w:val="single" w:sz="4" w:space="0" w:color="auto"/>
              <w:right w:val="single" w:sz="4" w:space="0" w:color="auto"/>
            </w:tcBorders>
            <w:shd w:val="clear" w:color="auto" w:fill="auto"/>
          </w:tcPr>
          <w:p w14:paraId="060566CA" w14:textId="1E1BCE43" w:rsidR="00F463D3" w:rsidRPr="00CE0B5A" w:rsidRDefault="00F463D3" w:rsidP="00C0002A">
            <w:pPr>
              <w:jc w:val="left"/>
              <w:rPr>
                <w:rFonts w:cs="Times New Roman"/>
                <w:iCs/>
                <w:sz w:val="24"/>
                <w:szCs w:val="24"/>
                <w:lang w:val="sr-Cyrl-CS"/>
              </w:rPr>
            </w:pPr>
            <w:r w:rsidRPr="00CE0B5A">
              <w:rPr>
                <w:rFonts w:cs="Times New Roman"/>
                <w:color w:val="000000"/>
                <w:sz w:val="24"/>
                <w:szCs w:val="24"/>
                <w:lang w:val="sr-Cyrl-CS"/>
              </w:rPr>
              <w:t>52</w:t>
            </w:r>
          </w:p>
        </w:tc>
      </w:tr>
      <w:tr w:rsidR="00F463D3" w:rsidRPr="00CE0B5A" w14:paraId="3B2B3D6D" w14:textId="18450C7B" w:rsidTr="00C0002A">
        <w:trPr>
          <w:trHeight w:val="300"/>
        </w:trPr>
        <w:tc>
          <w:tcPr>
            <w:tcW w:w="214" w:type="pct"/>
            <w:noWrap/>
            <w:hideMark/>
          </w:tcPr>
          <w:p w14:paraId="12A5EFE4" w14:textId="0D9ADC68" w:rsidR="00F463D3" w:rsidRPr="00CE0B5A" w:rsidRDefault="00F463D3" w:rsidP="00F463D3">
            <w:pPr>
              <w:rPr>
                <w:rFonts w:cs="Times New Roman"/>
                <w:iCs/>
                <w:sz w:val="24"/>
                <w:szCs w:val="24"/>
                <w:lang w:val="sr-Cyrl-CS"/>
              </w:rPr>
            </w:pPr>
            <w:r w:rsidRPr="00CE0B5A">
              <w:rPr>
                <w:rFonts w:cs="Times New Roman"/>
                <w:iCs/>
                <w:sz w:val="24"/>
                <w:szCs w:val="24"/>
                <w:lang w:val="sr-Cyrl-CS"/>
              </w:rPr>
              <w:t>7</w:t>
            </w:r>
            <w:r w:rsidR="007404D5" w:rsidRPr="00CE0B5A">
              <w:rPr>
                <w:rFonts w:cs="Times New Roman"/>
                <w:iCs/>
                <w:sz w:val="24"/>
                <w:szCs w:val="24"/>
                <w:lang w:val="sr-Cyrl-CS"/>
              </w:rPr>
              <w:t>.</w:t>
            </w:r>
          </w:p>
        </w:tc>
        <w:tc>
          <w:tcPr>
            <w:tcW w:w="417" w:type="pct"/>
            <w:noWrap/>
            <w:hideMark/>
          </w:tcPr>
          <w:p w14:paraId="02F0ACD0"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УП2</w:t>
            </w:r>
          </w:p>
        </w:tc>
        <w:tc>
          <w:tcPr>
            <w:tcW w:w="1119" w:type="pct"/>
            <w:noWrap/>
            <w:hideMark/>
          </w:tcPr>
          <w:p w14:paraId="662256C4"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ДП IIA реда-166</w:t>
            </w:r>
          </w:p>
        </w:tc>
        <w:tc>
          <w:tcPr>
            <w:tcW w:w="389" w:type="pct"/>
            <w:noWrap/>
            <w:hideMark/>
          </w:tcPr>
          <w:p w14:paraId="4E6787AE"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Слатина</w:t>
            </w:r>
          </w:p>
        </w:tc>
        <w:tc>
          <w:tcPr>
            <w:tcW w:w="487" w:type="pct"/>
            <w:noWrap/>
            <w:hideMark/>
          </w:tcPr>
          <w:p w14:paraId="74CCECF5"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Бор</w:t>
            </w:r>
          </w:p>
        </w:tc>
        <w:tc>
          <w:tcPr>
            <w:tcW w:w="389" w:type="pct"/>
            <w:noWrap/>
            <w:hideMark/>
          </w:tcPr>
          <w:p w14:paraId="74AB6F88"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6FE2B069" w14:textId="77777777" w:rsidR="00F463D3" w:rsidRPr="00CE0B5A" w:rsidRDefault="00F463D3" w:rsidP="00F463D3">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66969DA9"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km 0+916</w:t>
            </w:r>
          </w:p>
        </w:tc>
        <w:tc>
          <w:tcPr>
            <w:tcW w:w="231" w:type="pct"/>
            <w:tcBorders>
              <w:top w:val="nil"/>
              <w:left w:val="single" w:sz="4" w:space="0" w:color="auto"/>
              <w:bottom w:val="single" w:sz="4" w:space="0" w:color="auto"/>
              <w:right w:val="single" w:sz="4" w:space="0" w:color="auto"/>
            </w:tcBorders>
            <w:shd w:val="clear" w:color="auto" w:fill="auto"/>
          </w:tcPr>
          <w:p w14:paraId="2BFC8DE5" w14:textId="2BC49624" w:rsidR="00F463D3" w:rsidRPr="00CE0B5A" w:rsidRDefault="00F463D3" w:rsidP="00C0002A">
            <w:pPr>
              <w:jc w:val="left"/>
              <w:rPr>
                <w:rFonts w:cs="Times New Roman"/>
                <w:iCs/>
                <w:sz w:val="24"/>
                <w:szCs w:val="24"/>
                <w:lang w:val="sr-Cyrl-CS"/>
              </w:rPr>
            </w:pPr>
            <w:r w:rsidRPr="00CE0B5A">
              <w:rPr>
                <w:rFonts w:cs="Times New Roman"/>
                <w:color w:val="000000"/>
                <w:sz w:val="24"/>
                <w:szCs w:val="24"/>
                <w:lang w:val="sr-Cyrl-CS"/>
              </w:rPr>
              <w:t>52</w:t>
            </w:r>
          </w:p>
        </w:tc>
      </w:tr>
      <w:tr w:rsidR="00F463D3" w:rsidRPr="00CE0B5A" w14:paraId="03080CA4" w14:textId="12DC6169" w:rsidTr="00C0002A">
        <w:trPr>
          <w:trHeight w:val="300"/>
        </w:trPr>
        <w:tc>
          <w:tcPr>
            <w:tcW w:w="214" w:type="pct"/>
            <w:noWrap/>
            <w:hideMark/>
          </w:tcPr>
          <w:p w14:paraId="04E0610F" w14:textId="1FAFD28F" w:rsidR="00F463D3" w:rsidRPr="00CE0B5A" w:rsidRDefault="00F463D3" w:rsidP="00F463D3">
            <w:pPr>
              <w:rPr>
                <w:rFonts w:cs="Times New Roman"/>
                <w:iCs/>
                <w:sz w:val="24"/>
                <w:szCs w:val="24"/>
                <w:lang w:val="sr-Cyrl-CS"/>
              </w:rPr>
            </w:pPr>
            <w:r w:rsidRPr="00CE0B5A">
              <w:rPr>
                <w:rFonts w:cs="Times New Roman"/>
                <w:iCs/>
                <w:sz w:val="24"/>
                <w:szCs w:val="24"/>
                <w:lang w:val="sr-Cyrl-CS"/>
              </w:rPr>
              <w:t>8</w:t>
            </w:r>
            <w:r w:rsidR="007404D5" w:rsidRPr="00CE0B5A">
              <w:rPr>
                <w:rFonts w:cs="Times New Roman"/>
                <w:iCs/>
                <w:sz w:val="24"/>
                <w:szCs w:val="24"/>
                <w:lang w:val="sr-Cyrl-CS"/>
              </w:rPr>
              <w:t>.</w:t>
            </w:r>
          </w:p>
        </w:tc>
        <w:tc>
          <w:tcPr>
            <w:tcW w:w="417" w:type="pct"/>
            <w:noWrap/>
            <w:hideMark/>
          </w:tcPr>
          <w:p w14:paraId="2EF8237D"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УЕ5</w:t>
            </w:r>
          </w:p>
        </w:tc>
        <w:tc>
          <w:tcPr>
            <w:tcW w:w="1119" w:type="pct"/>
            <w:noWrap/>
            <w:hideMark/>
          </w:tcPr>
          <w:p w14:paraId="00763E3E"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ДВ 400 kV бр. 402</w:t>
            </w:r>
          </w:p>
        </w:tc>
        <w:tc>
          <w:tcPr>
            <w:tcW w:w="389" w:type="pct"/>
            <w:noWrap/>
            <w:hideMark/>
          </w:tcPr>
          <w:p w14:paraId="533E7D1B"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Слатина</w:t>
            </w:r>
          </w:p>
        </w:tc>
        <w:tc>
          <w:tcPr>
            <w:tcW w:w="487" w:type="pct"/>
            <w:noWrap/>
            <w:hideMark/>
          </w:tcPr>
          <w:p w14:paraId="1F525193"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Бор</w:t>
            </w:r>
          </w:p>
        </w:tc>
        <w:tc>
          <w:tcPr>
            <w:tcW w:w="389" w:type="pct"/>
            <w:noWrap/>
            <w:hideMark/>
          </w:tcPr>
          <w:p w14:paraId="34102E66"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6BD0C928" w14:textId="77777777" w:rsidR="00F463D3" w:rsidRPr="00CE0B5A" w:rsidRDefault="00F463D3" w:rsidP="00F463D3">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43C1F606" w14:textId="77777777" w:rsidR="00F463D3" w:rsidRPr="00CE0B5A" w:rsidRDefault="00F463D3" w:rsidP="00F463D3">
            <w:pPr>
              <w:rPr>
                <w:rFonts w:cs="Times New Roman"/>
                <w:iCs/>
                <w:sz w:val="24"/>
                <w:szCs w:val="24"/>
                <w:lang w:val="sr-Cyrl-CS"/>
              </w:rPr>
            </w:pPr>
            <w:r w:rsidRPr="00CE0B5A">
              <w:rPr>
                <w:rFonts w:cs="Times New Roman"/>
                <w:iCs/>
                <w:sz w:val="24"/>
                <w:szCs w:val="24"/>
                <w:lang w:val="sr-Cyrl-CS"/>
              </w:rPr>
              <w:t>km 0+968</w:t>
            </w:r>
          </w:p>
        </w:tc>
        <w:tc>
          <w:tcPr>
            <w:tcW w:w="231" w:type="pct"/>
            <w:tcBorders>
              <w:top w:val="nil"/>
              <w:left w:val="single" w:sz="4" w:space="0" w:color="auto"/>
              <w:bottom w:val="single" w:sz="4" w:space="0" w:color="auto"/>
              <w:right w:val="single" w:sz="4" w:space="0" w:color="auto"/>
            </w:tcBorders>
            <w:shd w:val="clear" w:color="auto" w:fill="auto"/>
          </w:tcPr>
          <w:p w14:paraId="2B91BD1B" w14:textId="2FC0A697" w:rsidR="00F463D3" w:rsidRPr="00CE0B5A" w:rsidRDefault="00F463D3" w:rsidP="00C0002A">
            <w:pPr>
              <w:jc w:val="left"/>
              <w:rPr>
                <w:rFonts w:cs="Times New Roman"/>
                <w:iCs/>
                <w:sz w:val="24"/>
                <w:szCs w:val="24"/>
                <w:lang w:val="sr-Cyrl-CS"/>
              </w:rPr>
            </w:pPr>
            <w:r w:rsidRPr="00CE0B5A">
              <w:rPr>
                <w:rFonts w:cs="Times New Roman"/>
                <w:color w:val="000000"/>
                <w:sz w:val="24"/>
                <w:szCs w:val="24"/>
                <w:lang w:val="sr-Cyrl-CS"/>
              </w:rPr>
              <w:t>52</w:t>
            </w:r>
          </w:p>
        </w:tc>
      </w:tr>
    </w:tbl>
    <w:p w14:paraId="490882A0" w14:textId="1707922E" w:rsidR="002C579A" w:rsidRPr="00CE0B5A" w:rsidRDefault="002C579A" w:rsidP="007D5A49">
      <w:pPr>
        <w:rPr>
          <w:rFonts w:cs="Times New Roman"/>
          <w:iCs/>
          <w:sz w:val="24"/>
          <w:szCs w:val="24"/>
          <w:lang w:val="sr-Cyrl-CS"/>
        </w:rPr>
      </w:pPr>
    </w:p>
    <w:p w14:paraId="187FA017" w14:textId="77777777" w:rsidR="002C579A" w:rsidRPr="00CE0B5A" w:rsidRDefault="002C579A">
      <w:pPr>
        <w:spacing w:after="160" w:line="259" w:lineRule="auto"/>
        <w:jc w:val="left"/>
        <w:rPr>
          <w:rFonts w:cs="Times New Roman"/>
          <w:iCs/>
          <w:sz w:val="24"/>
          <w:szCs w:val="24"/>
          <w:lang w:val="sr-Cyrl-CS"/>
        </w:rPr>
      </w:pPr>
      <w:r w:rsidRPr="00CE0B5A">
        <w:rPr>
          <w:rFonts w:cs="Times New Roman"/>
          <w:iCs/>
          <w:sz w:val="24"/>
          <w:szCs w:val="24"/>
          <w:lang w:val="sr-Cyrl-CS"/>
        </w:rPr>
        <w:br w:type="page"/>
      </w:r>
    </w:p>
    <w:p w14:paraId="1DEFE3EC" w14:textId="77777777" w:rsidR="00C93C93" w:rsidRPr="00CE0B5A" w:rsidRDefault="00C93C93" w:rsidP="007D5A49">
      <w:pPr>
        <w:rPr>
          <w:rFonts w:cs="Times New Roman"/>
          <w:iCs/>
          <w:sz w:val="24"/>
          <w:szCs w:val="24"/>
          <w:lang w:val="sr-Cyrl-CS"/>
        </w:rPr>
      </w:pPr>
    </w:p>
    <w:p w14:paraId="4EAC268B" w14:textId="37AF23E7" w:rsidR="00495394" w:rsidRPr="00CE0B5A" w:rsidRDefault="00495394" w:rsidP="00217683">
      <w:pPr>
        <w:jc w:val="center"/>
        <w:rPr>
          <w:rFonts w:cs="Times New Roman"/>
          <w:iCs/>
          <w:sz w:val="24"/>
          <w:szCs w:val="24"/>
          <w:lang w:val="sr-Cyrl-CS"/>
        </w:rPr>
      </w:pPr>
      <w:r w:rsidRPr="00CE0B5A">
        <w:rPr>
          <w:rFonts w:eastAsia="Calibri" w:cs="Times New Roman"/>
          <w:iCs/>
          <w:sz w:val="24"/>
          <w:szCs w:val="24"/>
          <w:lang w:val="sr-Cyrl-CS"/>
        </w:rPr>
        <w:t>ДВ 400 kV ТС „Бор 6</w:t>
      </w:r>
      <w:r w:rsidR="006E7412" w:rsidRPr="00CE0B5A">
        <w:rPr>
          <w:rFonts w:eastAsia="Calibri" w:cs="Times New Roman"/>
          <w:iCs/>
          <w:sz w:val="24"/>
          <w:szCs w:val="24"/>
          <w:lang w:val="sr-Cyrl-CS"/>
        </w:rPr>
        <w:t>ˮ</w:t>
      </w:r>
      <w:r w:rsidRPr="00CE0B5A">
        <w:rPr>
          <w:rFonts w:eastAsia="Calibri" w:cs="Times New Roman"/>
          <w:iCs/>
          <w:sz w:val="24"/>
          <w:szCs w:val="24"/>
          <w:lang w:val="sr-Cyrl-CS"/>
        </w:rPr>
        <w:t>-ТС „Бор 2</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(расецање и увођење ДВ 400 kV бр. 403 у ТС Бор 6),</w:t>
      </w:r>
      <w:r w:rsidRPr="00CE0B5A">
        <w:rPr>
          <w:rFonts w:cs="Times New Roman"/>
          <w:iCs/>
          <w:sz w:val="24"/>
          <w:szCs w:val="24"/>
          <w:lang w:val="sr-Cyrl-CS"/>
        </w:rPr>
        <w:t xml:space="preserve"> </w:t>
      </w:r>
      <w:r w:rsidRPr="00CE0B5A">
        <w:rPr>
          <w:rFonts w:eastAsia="Calibri" w:cs="Times New Roman"/>
          <w:iCs/>
          <w:sz w:val="24"/>
          <w:szCs w:val="24"/>
          <w:lang w:val="sr-Cyrl-CS"/>
        </w:rPr>
        <w:t>(Лот 6)</w:t>
      </w:r>
    </w:p>
    <w:tbl>
      <w:tblPr>
        <w:tblStyle w:val="TableGrid"/>
        <w:tblW w:w="5000" w:type="pct"/>
        <w:tblLayout w:type="fixed"/>
        <w:tblLook w:val="04A0" w:firstRow="1" w:lastRow="0" w:firstColumn="1" w:lastColumn="0" w:noHBand="0" w:noVBand="1"/>
      </w:tblPr>
      <w:tblGrid>
        <w:gridCol w:w="623"/>
        <w:gridCol w:w="1214"/>
        <w:gridCol w:w="3259"/>
        <w:gridCol w:w="1133"/>
        <w:gridCol w:w="1276"/>
        <w:gridCol w:w="1278"/>
        <w:gridCol w:w="3969"/>
        <w:gridCol w:w="1136"/>
        <w:gridCol w:w="673"/>
      </w:tblGrid>
      <w:tr w:rsidR="00840B69" w:rsidRPr="00CE0B5A" w14:paraId="2A9CAE64" w14:textId="1BFC97B9" w:rsidTr="00840B69">
        <w:trPr>
          <w:trHeight w:val="300"/>
        </w:trPr>
        <w:tc>
          <w:tcPr>
            <w:tcW w:w="214" w:type="pct"/>
            <w:noWrap/>
          </w:tcPr>
          <w:p w14:paraId="418ECA99" w14:textId="29127EB7"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Р. бр.</w:t>
            </w:r>
          </w:p>
        </w:tc>
        <w:tc>
          <w:tcPr>
            <w:tcW w:w="417" w:type="pct"/>
            <w:noWrap/>
          </w:tcPr>
          <w:p w14:paraId="1DFF1E56" w14:textId="4593FCCF"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Ознака укрштања</w:t>
            </w:r>
          </w:p>
        </w:tc>
        <w:tc>
          <w:tcPr>
            <w:tcW w:w="1119" w:type="pct"/>
            <w:noWrap/>
          </w:tcPr>
          <w:p w14:paraId="5F3B790B" w14:textId="5956723B"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Објекат</w:t>
            </w:r>
          </w:p>
        </w:tc>
        <w:tc>
          <w:tcPr>
            <w:tcW w:w="389" w:type="pct"/>
            <w:noWrap/>
          </w:tcPr>
          <w:p w14:paraId="079F96DB" w14:textId="646923E3"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КО</w:t>
            </w:r>
          </w:p>
        </w:tc>
        <w:tc>
          <w:tcPr>
            <w:tcW w:w="438" w:type="pct"/>
            <w:noWrap/>
          </w:tcPr>
          <w:p w14:paraId="106B0CB4" w14:textId="3092AF3B"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Општина/Град</w:t>
            </w:r>
          </w:p>
        </w:tc>
        <w:tc>
          <w:tcPr>
            <w:tcW w:w="439" w:type="pct"/>
            <w:noWrap/>
          </w:tcPr>
          <w:p w14:paraId="75D31141" w14:textId="06593644"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Стање</w:t>
            </w:r>
          </w:p>
        </w:tc>
        <w:tc>
          <w:tcPr>
            <w:tcW w:w="1363" w:type="pct"/>
            <w:noWrap/>
          </w:tcPr>
          <w:p w14:paraId="3D49EFD6" w14:textId="27837B4A"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Опис укрштања</w:t>
            </w:r>
          </w:p>
        </w:tc>
        <w:tc>
          <w:tcPr>
            <w:tcW w:w="390" w:type="pct"/>
            <w:noWrap/>
          </w:tcPr>
          <w:p w14:paraId="5882BD15" w14:textId="09EE8947" w:rsidR="00943BD0" w:rsidRPr="00CE0B5A" w:rsidRDefault="004A0B4A" w:rsidP="00CE261B">
            <w:pPr>
              <w:jc w:val="center"/>
              <w:rPr>
                <w:rFonts w:cs="Times New Roman"/>
                <w:bCs/>
                <w:iCs/>
                <w:sz w:val="24"/>
                <w:szCs w:val="24"/>
                <w:lang w:val="sr-Cyrl-CS"/>
              </w:rPr>
            </w:pPr>
            <w:r w:rsidRPr="00CE0B5A">
              <w:rPr>
                <w:rFonts w:cs="Times New Roman"/>
                <w:bCs/>
                <w:sz w:val="24"/>
                <w:szCs w:val="24"/>
                <w:lang w:val="sr-Cyrl-CS"/>
              </w:rPr>
              <w:t>Стац. k</w:t>
            </w:r>
            <w:r w:rsidR="00943BD0" w:rsidRPr="00CE0B5A">
              <w:rPr>
                <w:rFonts w:cs="Times New Roman"/>
                <w:bCs/>
                <w:sz w:val="24"/>
                <w:szCs w:val="24"/>
                <w:lang w:val="sr-Cyrl-CS"/>
              </w:rPr>
              <w:t>m</w:t>
            </w:r>
          </w:p>
        </w:tc>
        <w:tc>
          <w:tcPr>
            <w:tcW w:w="231" w:type="pct"/>
          </w:tcPr>
          <w:p w14:paraId="445566B4" w14:textId="68F28ACD"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Л. бр.</w:t>
            </w:r>
          </w:p>
        </w:tc>
      </w:tr>
      <w:tr w:rsidR="002D4F75" w:rsidRPr="00CE0B5A" w14:paraId="370D5C8E" w14:textId="1B51E0B5" w:rsidTr="00C0002A">
        <w:trPr>
          <w:trHeight w:val="300"/>
        </w:trPr>
        <w:tc>
          <w:tcPr>
            <w:tcW w:w="214" w:type="pct"/>
            <w:noWrap/>
            <w:hideMark/>
          </w:tcPr>
          <w:p w14:paraId="648064D8" w14:textId="0320A57F" w:rsidR="002D4F75" w:rsidRPr="00CE0B5A" w:rsidRDefault="002D4F75" w:rsidP="002D4F75">
            <w:pPr>
              <w:rPr>
                <w:rFonts w:cs="Times New Roman"/>
                <w:iCs/>
                <w:sz w:val="24"/>
                <w:szCs w:val="24"/>
                <w:lang w:val="sr-Cyrl-CS"/>
              </w:rPr>
            </w:pPr>
            <w:r w:rsidRPr="00CE0B5A">
              <w:rPr>
                <w:rFonts w:cs="Times New Roman"/>
                <w:iCs/>
                <w:sz w:val="24"/>
                <w:szCs w:val="24"/>
                <w:lang w:val="sr-Cyrl-CS"/>
              </w:rPr>
              <w:t>1</w:t>
            </w:r>
            <w:r w:rsidR="007404D5" w:rsidRPr="00CE0B5A">
              <w:rPr>
                <w:rFonts w:cs="Times New Roman"/>
                <w:iCs/>
                <w:sz w:val="24"/>
                <w:szCs w:val="24"/>
                <w:lang w:val="sr-Cyrl-CS"/>
              </w:rPr>
              <w:t>.</w:t>
            </w:r>
          </w:p>
        </w:tc>
        <w:tc>
          <w:tcPr>
            <w:tcW w:w="417" w:type="pct"/>
            <w:noWrap/>
            <w:hideMark/>
          </w:tcPr>
          <w:p w14:paraId="2CA9A23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w:t>
            </w:r>
          </w:p>
        </w:tc>
        <w:tc>
          <w:tcPr>
            <w:tcW w:w="1119" w:type="pct"/>
            <w:noWrap/>
            <w:hideMark/>
          </w:tcPr>
          <w:p w14:paraId="02BFDE9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ДП IIA реда-166</w:t>
            </w:r>
          </w:p>
        </w:tc>
        <w:tc>
          <w:tcPr>
            <w:tcW w:w="389" w:type="pct"/>
            <w:noWrap/>
            <w:hideMark/>
          </w:tcPr>
          <w:p w14:paraId="15CBD1F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8" w:type="pct"/>
            <w:noWrap/>
            <w:hideMark/>
          </w:tcPr>
          <w:p w14:paraId="47432C5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770962F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3E25A71F"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4589159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0+065</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2F264703" w14:textId="4E2E9CC9"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r w:rsidR="002D4F75" w:rsidRPr="00CE0B5A" w14:paraId="3556F9D2" w14:textId="6A7F0DF6" w:rsidTr="00C0002A">
        <w:trPr>
          <w:trHeight w:val="300"/>
        </w:trPr>
        <w:tc>
          <w:tcPr>
            <w:tcW w:w="214" w:type="pct"/>
            <w:noWrap/>
            <w:hideMark/>
          </w:tcPr>
          <w:p w14:paraId="16A47740" w14:textId="3D488AAA" w:rsidR="002D4F75" w:rsidRPr="00CE0B5A" w:rsidRDefault="002D4F75" w:rsidP="002D4F75">
            <w:pPr>
              <w:rPr>
                <w:rFonts w:cs="Times New Roman"/>
                <w:iCs/>
                <w:sz w:val="24"/>
                <w:szCs w:val="24"/>
                <w:lang w:val="sr-Cyrl-CS"/>
              </w:rPr>
            </w:pPr>
            <w:r w:rsidRPr="00CE0B5A">
              <w:rPr>
                <w:rFonts w:cs="Times New Roman"/>
                <w:iCs/>
                <w:sz w:val="24"/>
                <w:szCs w:val="24"/>
                <w:lang w:val="sr-Cyrl-CS"/>
              </w:rPr>
              <w:t>2</w:t>
            </w:r>
            <w:r w:rsidR="007404D5" w:rsidRPr="00CE0B5A">
              <w:rPr>
                <w:rFonts w:cs="Times New Roman"/>
                <w:iCs/>
                <w:sz w:val="24"/>
                <w:szCs w:val="24"/>
                <w:lang w:val="sr-Cyrl-CS"/>
              </w:rPr>
              <w:t>.</w:t>
            </w:r>
          </w:p>
        </w:tc>
        <w:tc>
          <w:tcPr>
            <w:tcW w:w="417" w:type="pct"/>
            <w:noWrap/>
            <w:hideMark/>
          </w:tcPr>
          <w:p w14:paraId="3E7F868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УТК1</w:t>
            </w:r>
          </w:p>
        </w:tc>
        <w:tc>
          <w:tcPr>
            <w:tcW w:w="1119" w:type="pct"/>
            <w:noWrap/>
            <w:hideMark/>
          </w:tcPr>
          <w:p w14:paraId="3D59A0D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TCG_KABL_OPTIKA_F_VAZ_POST</w:t>
            </w:r>
          </w:p>
        </w:tc>
        <w:tc>
          <w:tcPr>
            <w:tcW w:w="389" w:type="pct"/>
            <w:noWrap/>
            <w:hideMark/>
          </w:tcPr>
          <w:p w14:paraId="327B6AB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8" w:type="pct"/>
            <w:noWrap/>
            <w:hideMark/>
          </w:tcPr>
          <w:p w14:paraId="43B99A7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4267929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1A703A2C"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390" w:type="pct"/>
            <w:noWrap/>
            <w:hideMark/>
          </w:tcPr>
          <w:p w14:paraId="5E74791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0+072</w:t>
            </w:r>
          </w:p>
        </w:tc>
        <w:tc>
          <w:tcPr>
            <w:tcW w:w="231" w:type="pct"/>
            <w:tcBorders>
              <w:top w:val="nil"/>
              <w:left w:val="single" w:sz="4" w:space="0" w:color="auto"/>
              <w:bottom w:val="single" w:sz="4" w:space="0" w:color="auto"/>
              <w:right w:val="single" w:sz="4" w:space="0" w:color="auto"/>
            </w:tcBorders>
            <w:shd w:val="clear" w:color="auto" w:fill="auto"/>
          </w:tcPr>
          <w:p w14:paraId="27478856" w14:textId="6D41A42F"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r w:rsidR="002D4F75" w:rsidRPr="00CE0B5A" w14:paraId="566E5764" w14:textId="7E460948" w:rsidTr="00C0002A">
        <w:trPr>
          <w:trHeight w:val="300"/>
        </w:trPr>
        <w:tc>
          <w:tcPr>
            <w:tcW w:w="214" w:type="pct"/>
            <w:noWrap/>
            <w:hideMark/>
          </w:tcPr>
          <w:p w14:paraId="64BAAE2D" w14:textId="61C95200" w:rsidR="002D4F75" w:rsidRPr="00CE0B5A" w:rsidRDefault="002D4F75" w:rsidP="002D4F75">
            <w:pPr>
              <w:rPr>
                <w:rFonts w:cs="Times New Roman"/>
                <w:iCs/>
                <w:sz w:val="24"/>
                <w:szCs w:val="24"/>
                <w:lang w:val="sr-Cyrl-CS"/>
              </w:rPr>
            </w:pPr>
            <w:r w:rsidRPr="00CE0B5A">
              <w:rPr>
                <w:rFonts w:cs="Times New Roman"/>
                <w:iCs/>
                <w:sz w:val="24"/>
                <w:szCs w:val="24"/>
                <w:lang w:val="sr-Cyrl-CS"/>
              </w:rPr>
              <w:t>3</w:t>
            </w:r>
            <w:r w:rsidR="007404D5" w:rsidRPr="00CE0B5A">
              <w:rPr>
                <w:rFonts w:cs="Times New Roman"/>
                <w:iCs/>
                <w:sz w:val="24"/>
                <w:szCs w:val="24"/>
                <w:lang w:val="sr-Cyrl-CS"/>
              </w:rPr>
              <w:t>.</w:t>
            </w:r>
          </w:p>
        </w:tc>
        <w:tc>
          <w:tcPr>
            <w:tcW w:w="417" w:type="pct"/>
            <w:noWrap/>
            <w:hideMark/>
          </w:tcPr>
          <w:p w14:paraId="68B8D9B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УТК2</w:t>
            </w:r>
          </w:p>
        </w:tc>
        <w:tc>
          <w:tcPr>
            <w:tcW w:w="1119" w:type="pct"/>
            <w:noWrap/>
            <w:hideMark/>
          </w:tcPr>
          <w:p w14:paraId="1685853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TCG_KABL_OPTIKA_F_VAZ_POST</w:t>
            </w:r>
          </w:p>
        </w:tc>
        <w:tc>
          <w:tcPr>
            <w:tcW w:w="389" w:type="pct"/>
            <w:noWrap/>
            <w:hideMark/>
          </w:tcPr>
          <w:p w14:paraId="1B5393B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8" w:type="pct"/>
            <w:noWrap/>
            <w:hideMark/>
          </w:tcPr>
          <w:p w14:paraId="705701C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54EB82B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6A02571B"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390" w:type="pct"/>
            <w:noWrap/>
            <w:hideMark/>
          </w:tcPr>
          <w:p w14:paraId="76D4A29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0+156</w:t>
            </w:r>
          </w:p>
        </w:tc>
        <w:tc>
          <w:tcPr>
            <w:tcW w:w="231" w:type="pct"/>
            <w:tcBorders>
              <w:top w:val="nil"/>
              <w:left w:val="single" w:sz="4" w:space="0" w:color="auto"/>
              <w:bottom w:val="single" w:sz="4" w:space="0" w:color="auto"/>
              <w:right w:val="single" w:sz="4" w:space="0" w:color="auto"/>
            </w:tcBorders>
            <w:shd w:val="clear" w:color="auto" w:fill="auto"/>
          </w:tcPr>
          <w:p w14:paraId="5FDEF847" w14:textId="0A447EC3"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r w:rsidR="002D4F75" w:rsidRPr="00CE0B5A" w14:paraId="52B30680" w14:textId="07E7B601" w:rsidTr="00C0002A">
        <w:trPr>
          <w:trHeight w:val="300"/>
        </w:trPr>
        <w:tc>
          <w:tcPr>
            <w:tcW w:w="214" w:type="pct"/>
            <w:noWrap/>
            <w:hideMark/>
          </w:tcPr>
          <w:p w14:paraId="621B7DC1" w14:textId="31029DCB" w:rsidR="002D4F75" w:rsidRPr="00CE0B5A" w:rsidRDefault="002D4F75" w:rsidP="002D4F75">
            <w:pPr>
              <w:rPr>
                <w:rFonts w:cs="Times New Roman"/>
                <w:iCs/>
                <w:sz w:val="24"/>
                <w:szCs w:val="24"/>
                <w:lang w:val="sr-Cyrl-CS"/>
              </w:rPr>
            </w:pPr>
            <w:r w:rsidRPr="00CE0B5A">
              <w:rPr>
                <w:rFonts w:cs="Times New Roman"/>
                <w:iCs/>
                <w:sz w:val="24"/>
                <w:szCs w:val="24"/>
                <w:lang w:val="sr-Cyrl-CS"/>
              </w:rPr>
              <w:t>4</w:t>
            </w:r>
            <w:r w:rsidR="007404D5" w:rsidRPr="00CE0B5A">
              <w:rPr>
                <w:rFonts w:cs="Times New Roman"/>
                <w:iCs/>
                <w:sz w:val="24"/>
                <w:szCs w:val="24"/>
                <w:lang w:val="sr-Cyrl-CS"/>
              </w:rPr>
              <w:t>.</w:t>
            </w:r>
          </w:p>
        </w:tc>
        <w:tc>
          <w:tcPr>
            <w:tcW w:w="417" w:type="pct"/>
            <w:noWrap/>
            <w:hideMark/>
          </w:tcPr>
          <w:p w14:paraId="53B43A9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УП2</w:t>
            </w:r>
          </w:p>
        </w:tc>
        <w:tc>
          <w:tcPr>
            <w:tcW w:w="1119" w:type="pct"/>
            <w:noWrap/>
            <w:hideMark/>
          </w:tcPr>
          <w:p w14:paraId="4437A44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ДП IIA реда-166</w:t>
            </w:r>
          </w:p>
        </w:tc>
        <w:tc>
          <w:tcPr>
            <w:tcW w:w="389" w:type="pct"/>
            <w:noWrap/>
            <w:hideMark/>
          </w:tcPr>
          <w:p w14:paraId="25A5AB8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8" w:type="pct"/>
            <w:noWrap/>
            <w:hideMark/>
          </w:tcPr>
          <w:p w14:paraId="5FB155C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3135361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61691F64"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18E6360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0+162</w:t>
            </w:r>
          </w:p>
        </w:tc>
        <w:tc>
          <w:tcPr>
            <w:tcW w:w="231" w:type="pct"/>
            <w:tcBorders>
              <w:top w:val="nil"/>
              <w:left w:val="single" w:sz="4" w:space="0" w:color="auto"/>
              <w:bottom w:val="single" w:sz="4" w:space="0" w:color="auto"/>
              <w:right w:val="single" w:sz="4" w:space="0" w:color="auto"/>
            </w:tcBorders>
            <w:shd w:val="clear" w:color="auto" w:fill="auto"/>
          </w:tcPr>
          <w:p w14:paraId="5F3E01A7" w14:textId="00BFB0AC"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r w:rsidR="002D4F75" w:rsidRPr="00CE0B5A" w14:paraId="21D03102" w14:textId="68D253D5" w:rsidTr="00C0002A">
        <w:trPr>
          <w:trHeight w:val="300"/>
        </w:trPr>
        <w:tc>
          <w:tcPr>
            <w:tcW w:w="214" w:type="pct"/>
            <w:noWrap/>
            <w:hideMark/>
          </w:tcPr>
          <w:p w14:paraId="390D4E8B" w14:textId="142FFE6B" w:rsidR="002D4F75" w:rsidRPr="00CE0B5A" w:rsidRDefault="002D4F75" w:rsidP="002D4F75">
            <w:pPr>
              <w:rPr>
                <w:rFonts w:cs="Times New Roman"/>
                <w:iCs/>
                <w:sz w:val="24"/>
                <w:szCs w:val="24"/>
                <w:lang w:val="sr-Cyrl-CS"/>
              </w:rPr>
            </w:pPr>
            <w:r w:rsidRPr="00CE0B5A">
              <w:rPr>
                <w:rFonts w:cs="Times New Roman"/>
                <w:iCs/>
                <w:sz w:val="24"/>
                <w:szCs w:val="24"/>
                <w:lang w:val="sr-Cyrl-CS"/>
              </w:rPr>
              <w:t>5</w:t>
            </w:r>
            <w:r w:rsidR="007404D5" w:rsidRPr="00CE0B5A">
              <w:rPr>
                <w:rFonts w:cs="Times New Roman"/>
                <w:iCs/>
                <w:sz w:val="24"/>
                <w:szCs w:val="24"/>
                <w:lang w:val="sr-Cyrl-CS"/>
              </w:rPr>
              <w:t>.</w:t>
            </w:r>
          </w:p>
        </w:tc>
        <w:tc>
          <w:tcPr>
            <w:tcW w:w="417" w:type="pct"/>
            <w:noWrap/>
            <w:hideMark/>
          </w:tcPr>
          <w:p w14:paraId="4E8AEF8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УП4</w:t>
            </w:r>
          </w:p>
        </w:tc>
        <w:tc>
          <w:tcPr>
            <w:tcW w:w="1119" w:type="pct"/>
            <w:noWrap/>
            <w:hideMark/>
          </w:tcPr>
          <w:p w14:paraId="43130CD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89" w:type="pct"/>
            <w:noWrap/>
            <w:hideMark/>
          </w:tcPr>
          <w:p w14:paraId="4CE174C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8" w:type="pct"/>
            <w:noWrap/>
            <w:hideMark/>
          </w:tcPr>
          <w:p w14:paraId="004A68E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41A7925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54A578A2"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6B11B81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0+227</w:t>
            </w:r>
          </w:p>
        </w:tc>
        <w:tc>
          <w:tcPr>
            <w:tcW w:w="231" w:type="pct"/>
            <w:tcBorders>
              <w:top w:val="nil"/>
              <w:left w:val="single" w:sz="4" w:space="0" w:color="auto"/>
              <w:bottom w:val="single" w:sz="4" w:space="0" w:color="auto"/>
              <w:right w:val="single" w:sz="4" w:space="0" w:color="auto"/>
            </w:tcBorders>
            <w:shd w:val="clear" w:color="auto" w:fill="auto"/>
          </w:tcPr>
          <w:p w14:paraId="67E70F5B" w14:textId="54E961F1"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r w:rsidR="002D4F75" w:rsidRPr="00CE0B5A" w14:paraId="406F11FB" w14:textId="2645155D" w:rsidTr="00C0002A">
        <w:trPr>
          <w:trHeight w:val="300"/>
        </w:trPr>
        <w:tc>
          <w:tcPr>
            <w:tcW w:w="214" w:type="pct"/>
            <w:noWrap/>
            <w:hideMark/>
          </w:tcPr>
          <w:p w14:paraId="4AF4EDDF" w14:textId="5AAFF383" w:rsidR="002D4F75" w:rsidRPr="00CE0B5A" w:rsidRDefault="002D4F75" w:rsidP="002D4F75">
            <w:pPr>
              <w:rPr>
                <w:rFonts w:cs="Times New Roman"/>
                <w:iCs/>
                <w:sz w:val="24"/>
                <w:szCs w:val="24"/>
                <w:lang w:val="sr-Cyrl-CS"/>
              </w:rPr>
            </w:pPr>
            <w:r w:rsidRPr="00CE0B5A">
              <w:rPr>
                <w:rFonts w:cs="Times New Roman"/>
                <w:iCs/>
                <w:sz w:val="24"/>
                <w:szCs w:val="24"/>
                <w:lang w:val="sr-Cyrl-CS"/>
              </w:rPr>
              <w:t>6</w:t>
            </w:r>
            <w:r w:rsidR="007404D5" w:rsidRPr="00CE0B5A">
              <w:rPr>
                <w:rFonts w:cs="Times New Roman"/>
                <w:iCs/>
                <w:sz w:val="24"/>
                <w:szCs w:val="24"/>
                <w:lang w:val="sr-Cyrl-CS"/>
              </w:rPr>
              <w:t>.</w:t>
            </w:r>
          </w:p>
        </w:tc>
        <w:tc>
          <w:tcPr>
            <w:tcW w:w="417" w:type="pct"/>
            <w:noWrap/>
            <w:hideMark/>
          </w:tcPr>
          <w:p w14:paraId="31565D2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УЕ1</w:t>
            </w:r>
          </w:p>
        </w:tc>
        <w:tc>
          <w:tcPr>
            <w:tcW w:w="1119" w:type="pct"/>
            <w:noWrap/>
            <w:hideMark/>
          </w:tcPr>
          <w:p w14:paraId="5941670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ДВ 110 kV</w:t>
            </w:r>
          </w:p>
        </w:tc>
        <w:tc>
          <w:tcPr>
            <w:tcW w:w="389" w:type="pct"/>
            <w:noWrap/>
            <w:hideMark/>
          </w:tcPr>
          <w:p w14:paraId="3D1A760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8" w:type="pct"/>
            <w:noWrap/>
            <w:hideMark/>
          </w:tcPr>
          <w:p w14:paraId="3B2E8F0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0432115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планирано</w:t>
            </w:r>
          </w:p>
        </w:tc>
        <w:tc>
          <w:tcPr>
            <w:tcW w:w="1363" w:type="pct"/>
            <w:noWrap/>
            <w:vAlign w:val="center"/>
            <w:hideMark/>
          </w:tcPr>
          <w:p w14:paraId="0FD095AC"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500A912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0+246</w:t>
            </w:r>
          </w:p>
        </w:tc>
        <w:tc>
          <w:tcPr>
            <w:tcW w:w="231" w:type="pct"/>
            <w:tcBorders>
              <w:top w:val="nil"/>
              <w:left w:val="single" w:sz="4" w:space="0" w:color="auto"/>
              <w:bottom w:val="single" w:sz="4" w:space="0" w:color="auto"/>
              <w:right w:val="single" w:sz="4" w:space="0" w:color="auto"/>
            </w:tcBorders>
            <w:shd w:val="clear" w:color="auto" w:fill="auto"/>
          </w:tcPr>
          <w:p w14:paraId="43515B90" w14:textId="185F41E1"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bl>
    <w:p w14:paraId="790B586A" w14:textId="77777777" w:rsidR="004D5A6F" w:rsidRPr="00CE0B5A" w:rsidRDefault="004D5A6F" w:rsidP="007D5A49">
      <w:pPr>
        <w:rPr>
          <w:rFonts w:cs="Times New Roman"/>
          <w:iCs/>
          <w:sz w:val="24"/>
          <w:szCs w:val="24"/>
          <w:lang w:val="sr-Cyrl-CS"/>
        </w:rPr>
      </w:pPr>
    </w:p>
    <w:p w14:paraId="124BAC4A" w14:textId="754A1427" w:rsidR="004D5A6F" w:rsidRPr="00CE0B5A" w:rsidRDefault="00495394" w:rsidP="00217683">
      <w:pPr>
        <w:jc w:val="center"/>
        <w:rPr>
          <w:rFonts w:eastAsia="Times New Roman" w:cs="Times New Roman"/>
          <w:iCs/>
          <w:color w:val="000000"/>
          <w:sz w:val="24"/>
          <w:szCs w:val="24"/>
          <w:lang w:val="sr-Cyrl-CS"/>
        </w:rPr>
      </w:pPr>
      <w:r w:rsidRPr="00CE0B5A">
        <w:rPr>
          <w:rFonts w:eastAsia="Calibri" w:cs="Times New Roman"/>
          <w:iCs/>
          <w:sz w:val="24"/>
          <w:szCs w:val="24"/>
          <w:lang w:val="sr-Cyrl-CS"/>
        </w:rPr>
        <w:t>ДВ 400 kV ТС „Бор 6</w:t>
      </w:r>
      <w:r w:rsidR="006E7412" w:rsidRPr="00CE0B5A">
        <w:rPr>
          <w:rFonts w:eastAsia="Calibri" w:cs="Times New Roman"/>
          <w:iCs/>
          <w:sz w:val="24"/>
          <w:szCs w:val="24"/>
          <w:lang w:val="sr-Cyrl-CS"/>
        </w:rPr>
        <w:t>ˮ</w:t>
      </w:r>
      <w:r w:rsidRPr="00CE0B5A">
        <w:rPr>
          <w:rFonts w:eastAsia="Calibri" w:cs="Times New Roman"/>
          <w:iCs/>
          <w:sz w:val="24"/>
          <w:szCs w:val="24"/>
          <w:lang w:val="sr-Cyrl-CS"/>
        </w:rPr>
        <w:t>-ТС „Ниш 2</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(расецање и увођење ДВ 400 kV бр. 403 у ТС Бор 6),</w:t>
      </w:r>
      <w:r w:rsidRPr="00CE0B5A">
        <w:rPr>
          <w:rFonts w:cs="Times New Roman"/>
          <w:iCs/>
          <w:sz w:val="24"/>
          <w:szCs w:val="24"/>
          <w:lang w:val="sr-Cyrl-CS"/>
        </w:rPr>
        <w:t xml:space="preserve"> </w:t>
      </w:r>
      <w:r w:rsidRPr="00CE0B5A">
        <w:rPr>
          <w:rFonts w:eastAsia="Calibri" w:cs="Times New Roman"/>
          <w:iCs/>
          <w:sz w:val="24"/>
          <w:szCs w:val="24"/>
          <w:lang w:val="sr-Cyrl-CS"/>
        </w:rPr>
        <w:t>(Лот 7)</w:t>
      </w:r>
    </w:p>
    <w:tbl>
      <w:tblPr>
        <w:tblStyle w:val="TableGrid"/>
        <w:tblW w:w="5000" w:type="pct"/>
        <w:tblLayout w:type="fixed"/>
        <w:tblLook w:val="04A0" w:firstRow="1" w:lastRow="0" w:firstColumn="1" w:lastColumn="0" w:noHBand="0" w:noVBand="1"/>
      </w:tblPr>
      <w:tblGrid>
        <w:gridCol w:w="617"/>
        <w:gridCol w:w="1220"/>
        <w:gridCol w:w="3233"/>
        <w:gridCol w:w="1162"/>
        <w:gridCol w:w="1258"/>
        <w:gridCol w:w="1293"/>
        <w:gridCol w:w="3969"/>
        <w:gridCol w:w="1136"/>
        <w:gridCol w:w="673"/>
      </w:tblGrid>
      <w:tr w:rsidR="00840B69" w:rsidRPr="00CE0B5A" w14:paraId="342F0915" w14:textId="139046AE" w:rsidTr="00840B69">
        <w:trPr>
          <w:trHeight w:val="300"/>
          <w:tblHeader/>
        </w:trPr>
        <w:tc>
          <w:tcPr>
            <w:tcW w:w="212" w:type="pct"/>
            <w:noWrap/>
          </w:tcPr>
          <w:p w14:paraId="28FE7320" w14:textId="74521715"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Р. бр.</w:t>
            </w:r>
          </w:p>
        </w:tc>
        <w:tc>
          <w:tcPr>
            <w:tcW w:w="419" w:type="pct"/>
            <w:noWrap/>
          </w:tcPr>
          <w:p w14:paraId="44934F51" w14:textId="0C4C6449"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Ознака укрштања</w:t>
            </w:r>
          </w:p>
        </w:tc>
        <w:tc>
          <w:tcPr>
            <w:tcW w:w="1110" w:type="pct"/>
            <w:noWrap/>
          </w:tcPr>
          <w:p w14:paraId="6256B535" w14:textId="69B00E79"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Објекат</w:t>
            </w:r>
          </w:p>
        </w:tc>
        <w:tc>
          <w:tcPr>
            <w:tcW w:w="399" w:type="pct"/>
            <w:noWrap/>
          </w:tcPr>
          <w:p w14:paraId="3372A9D7" w14:textId="22281C83"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КО</w:t>
            </w:r>
          </w:p>
        </w:tc>
        <w:tc>
          <w:tcPr>
            <w:tcW w:w="432" w:type="pct"/>
            <w:noWrap/>
          </w:tcPr>
          <w:p w14:paraId="50EA730C" w14:textId="77DA9E49"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Општина/Град</w:t>
            </w:r>
          </w:p>
        </w:tc>
        <w:tc>
          <w:tcPr>
            <w:tcW w:w="444" w:type="pct"/>
            <w:noWrap/>
          </w:tcPr>
          <w:p w14:paraId="4D4C7A4F" w14:textId="18F7486A"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Стање</w:t>
            </w:r>
          </w:p>
        </w:tc>
        <w:tc>
          <w:tcPr>
            <w:tcW w:w="1363" w:type="pct"/>
            <w:noWrap/>
          </w:tcPr>
          <w:p w14:paraId="09FD1892" w14:textId="61A1C194"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Опис укрштања</w:t>
            </w:r>
          </w:p>
        </w:tc>
        <w:tc>
          <w:tcPr>
            <w:tcW w:w="390" w:type="pct"/>
            <w:noWrap/>
          </w:tcPr>
          <w:p w14:paraId="4DA453C8" w14:textId="129BDFF0" w:rsidR="00943BD0" w:rsidRPr="00CE0B5A" w:rsidRDefault="004A0B4A" w:rsidP="00CE261B">
            <w:pPr>
              <w:jc w:val="center"/>
              <w:rPr>
                <w:rFonts w:cs="Times New Roman"/>
                <w:bCs/>
                <w:iCs/>
                <w:sz w:val="24"/>
                <w:szCs w:val="24"/>
                <w:lang w:val="sr-Cyrl-CS"/>
              </w:rPr>
            </w:pPr>
            <w:r w:rsidRPr="00CE0B5A">
              <w:rPr>
                <w:rFonts w:cs="Times New Roman"/>
                <w:bCs/>
                <w:sz w:val="24"/>
                <w:szCs w:val="24"/>
                <w:lang w:val="sr-Cyrl-CS"/>
              </w:rPr>
              <w:t>Стац. k</w:t>
            </w:r>
            <w:r w:rsidR="00943BD0" w:rsidRPr="00CE0B5A">
              <w:rPr>
                <w:rFonts w:cs="Times New Roman"/>
                <w:bCs/>
                <w:sz w:val="24"/>
                <w:szCs w:val="24"/>
                <w:lang w:val="sr-Cyrl-CS"/>
              </w:rPr>
              <w:t>m</w:t>
            </w:r>
          </w:p>
        </w:tc>
        <w:tc>
          <w:tcPr>
            <w:tcW w:w="231" w:type="pct"/>
          </w:tcPr>
          <w:p w14:paraId="20F44FBD" w14:textId="4685D0EF"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Л. бр.</w:t>
            </w:r>
          </w:p>
        </w:tc>
      </w:tr>
      <w:tr w:rsidR="002D4F75" w:rsidRPr="00CE0B5A" w14:paraId="199A7235" w14:textId="57A3C6EC" w:rsidTr="00C0002A">
        <w:trPr>
          <w:trHeight w:val="300"/>
        </w:trPr>
        <w:tc>
          <w:tcPr>
            <w:tcW w:w="212" w:type="pct"/>
            <w:noWrap/>
            <w:hideMark/>
          </w:tcPr>
          <w:p w14:paraId="15FEA429" w14:textId="3EB0C89F" w:rsidR="002D4F75" w:rsidRPr="00CE0B5A" w:rsidRDefault="002D4F75" w:rsidP="002D4F75">
            <w:pPr>
              <w:rPr>
                <w:rFonts w:cs="Times New Roman"/>
                <w:iCs/>
                <w:sz w:val="24"/>
                <w:szCs w:val="24"/>
                <w:lang w:val="sr-Cyrl-CS"/>
              </w:rPr>
            </w:pPr>
            <w:r w:rsidRPr="00CE0B5A">
              <w:rPr>
                <w:rFonts w:cs="Times New Roman"/>
                <w:iCs/>
                <w:sz w:val="24"/>
                <w:szCs w:val="24"/>
                <w:lang w:val="sr-Cyrl-CS"/>
              </w:rPr>
              <w:t>1</w:t>
            </w:r>
            <w:r w:rsidR="007404D5" w:rsidRPr="00CE0B5A">
              <w:rPr>
                <w:rFonts w:cs="Times New Roman"/>
                <w:iCs/>
                <w:sz w:val="24"/>
                <w:szCs w:val="24"/>
                <w:lang w:val="sr-Cyrl-CS"/>
              </w:rPr>
              <w:t>.</w:t>
            </w:r>
          </w:p>
        </w:tc>
        <w:tc>
          <w:tcPr>
            <w:tcW w:w="419" w:type="pct"/>
            <w:noWrap/>
            <w:hideMark/>
          </w:tcPr>
          <w:p w14:paraId="64EC7DE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w:t>
            </w:r>
          </w:p>
        </w:tc>
        <w:tc>
          <w:tcPr>
            <w:tcW w:w="1110" w:type="pct"/>
            <w:noWrap/>
            <w:hideMark/>
          </w:tcPr>
          <w:p w14:paraId="5FA6EBE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ДП IIA реда-166</w:t>
            </w:r>
          </w:p>
        </w:tc>
        <w:tc>
          <w:tcPr>
            <w:tcW w:w="399" w:type="pct"/>
            <w:noWrap/>
            <w:hideMark/>
          </w:tcPr>
          <w:p w14:paraId="21B590E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4D83E0E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5757DD9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60DD350F"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214971A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0+057</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41132D97" w14:textId="7FABEE47"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r w:rsidR="002D4F75" w:rsidRPr="00CE0B5A" w14:paraId="703E5B4E" w14:textId="17C8DC3D" w:rsidTr="00C0002A">
        <w:trPr>
          <w:trHeight w:val="300"/>
        </w:trPr>
        <w:tc>
          <w:tcPr>
            <w:tcW w:w="212" w:type="pct"/>
            <w:noWrap/>
            <w:hideMark/>
          </w:tcPr>
          <w:p w14:paraId="551C20DD" w14:textId="3EC900D0" w:rsidR="002D4F75" w:rsidRPr="00CE0B5A" w:rsidRDefault="002D4F75" w:rsidP="002D4F75">
            <w:pPr>
              <w:rPr>
                <w:rFonts w:cs="Times New Roman"/>
                <w:iCs/>
                <w:sz w:val="24"/>
                <w:szCs w:val="24"/>
                <w:lang w:val="sr-Cyrl-CS"/>
              </w:rPr>
            </w:pPr>
            <w:r w:rsidRPr="00CE0B5A">
              <w:rPr>
                <w:rFonts w:cs="Times New Roman"/>
                <w:iCs/>
                <w:sz w:val="24"/>
                <w:szCs w:val="24"/>
                <w:lang w:val="sr-Cyrl-CS"/>
              </w:rPr>
              <w:t>2</w:t>
            </w:r>
            <w:r w:rsidR="007404D5" w:rsidRPr="00CE0B5A">
              <w:rPr>
                <w:rFonts w:cs="Times New Roman"/>
                <w:iCs/>
                <w:sz w:val="24"/>
                <w:szCs w:val="24"/>
                <w:lang w:val="sr-Cyrl-CS"/>
              </w:rPr>
              <w:t>.</w:t>
            </w:r>
          </w:p>
        </w:tc>
        <w:tc>
          <w:tcPr>
            <w:tcW w:w="419" w:type="pct"/>
            <w:noWrap/>
            <w:hideMark/>
          </w:tcPr>
          <w:p w14:paraId="33258E4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УТК1</w:t>
            </w:r>
          </w:p>
        </w:tc>
        <w:tc>
          <w:tcPr>
            <w:tcW w:w="1110" w:type="pct"/>
            <w:noWrap/>
            <w:hideMark/>
          </w:tcPr>
          <w:p w14:paraId="42D1463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TCG_KABL_OPTIKA_F_VAZ_POST</w:t>
            </w:r>
          </w:p>
        </w:tc>
        <w:tc>
          <w:tcPr>
            <w:tcW w:w="399" w:type="pct"/>
            <w:noWrap/>
            <w:hideMark/>
          </w:tcPr>
          <w:p w14:paraId="71806E5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671529A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31EC2B8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4C4FEDC2"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390" w:type="pct"/>
            <w:noWrap/>
            <w:hideMark/>
          </w:tcPr>
          <w:p w14:paraId="3160F90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0+065</w:t>
            </w:r>
          </w:p>
        </w:tc>
        <w:tc>
          <w:tcPr>
            <w:tcW w:w="231" w:type="pct"/>
            <w:tcBorders>
              <w:top w:val="nil"/>
              <w:left w:val="single" w:sz="4" w:space="0" w:color="auto"/>
              <w:bottom w:val="single" w:sz="4" w:space="0" w:color="auto"/>
              <w:right w:val="single" w:sz="4" w:space="0" w:color="auto"/>
            </w:tcBorders>
            <w:shd w:val="clear" w:color="auto" w:fill="auto"/>
          </w:tcPr>
          <w:p w14:paraId="0FB5D699" w14:textId="01E11D1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r w:rsidR="002D4F75" w:rsidRPr="00CE0B5A" w14:paraId="72BD03F9" w14:textId="4DF6552B" w:rsidTr="00C0002A">
        <w:trPr>
          <w:trHeight w:val="300"/>
        </w:trPr>
        <w:tc>
          <w:tcPr>
            <w:tcW w:w="212" w:type="pct"/>
            <w:noWrap/>
            <w:hideMark/>
          </w:tcPr>
          <w:p w14:paraId="2341B068" w14:textId="3A61E04D" w:rsidR="002D4F75" w:rsidRPr="00CE0B5A" w:rsidRDefault="002D4F75" w:rsidP="002D4F75">
            <w:pPr>
              <w:rPr>
                <w:rFonts w:cs="Times New Roman"/>
                <w:iCs/>
                <w:sz w:val="24"/>
                <w:szCs w:val="24"/>
                <w:lang w:val="sr-Cyrl-CS"/>
              </w:rPr>
            </w:pPr>
            <w:r w:rsidRPr="00CE0B5A">
              <w:rPr>
                <w:rFonts w:cs="Times New Roman"/>
                <w:iCs/>
                <w:sz w:val="24"/>
                <w:szCs w:val="24"/>
                <w:lang w:val="sr-Cyrl-CS"/>
              </w:rPr>
              <w:t>3</w:t>
            </w:r>
            <w:r w:rsidR="007404D5" w:rsidRPr="00CE0B5A">
              <w:rPr>
                <w:rFonts w:cs="Times New Roman"/>
                <w:iCs/>
                <w:sz w:val="24"/>
                <w:szCs w:val="24"/>
                <w:lang w:val="sr-Cyrl-CS"/>
              </w:rPr>
              <w:t>.</w:t>
            </w:r>
          </w:p>
        </w:tc>
        <w:tc>
          <w:tcPr>
            <w:tcW w:w="419" w:type="pct"/>
            <w:noWrap/>
            <w:hideMark/>
          </w:tcPr>
          <w:p w14:paraId="2A193D0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УПр1</w:t>
            </w:r>
          </w:p>
        </w:tc>
        <w:tc>
          <w:tcPr>
            <w:tcW w:w="1110" w:type="pct"/>
            <w:noWrap/>
            <w:hideMark/>
          </w:tcPr>
          <w:p w14:paraId="2546242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Пруга</w:t>
            </w:r>
          </w:p>
        </w:tc>
        <w:tc>
          <w:tcPr>
            <w:tcW w:w="399" w:type="pct"/>
            <w:noWrap/>
            <w:hideMark/>
          </w:tcPr>
          <w:p w14:paraId="0EE6EA3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4BB4940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699FAC0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2D97806E"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390" w:type="pct"/>
            <w:noWrap/>
            <w:hideMark/>
          </w:tcPr>
          <w:p w14:paraId="2826C76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0+222</w:t>
            </w:r>
          </w:p>
        </w:tc>
        <w:tc>
          <w:tcPr>
            <w:tcW w:w="231" w:type="pct"/>
            <w:tcBorders>
              <w:top w:val="nil"/>
              <w:left w:val="single" w:sz="4" w:space="0" w:color="auto"/>
              <w:bottom w:val="single" w:sz="4" w:space="0" w:color="auto"/>
              <w:right w:val="single" w:sz="4" w:space="0" w:color="auto"/>
            </w:tcBorders>
            <w:shd w:val="clear" w:color="auto" w:fill="auto"/>
          </w:tcPr>
          <w:p w14:paraId="7E2E2530" w14:textId="3424F80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r w:rsidR="002D4F75" w:rsidRPr="00CE0B5A" w14:paraId="12C77EAA" w14:textId="4B55A915" w:rsidTr="00C0002A">
        <w:trPr>
          <w:trHeight w:val="300"/>
        </w:trPr>
        <w:tc>
          <w:tcPr>
            <w:tcW w:w="212" w:type="pct"/>
            <w:noWrap/>
            <w:hideMark/>
          </w:tcPr>
          <w:p w14:paraId="584E58D3" w14:textId="2FC4661A" w:rsidR="002D4F75" w:rsidRPr="00CE0B5A" w:rsidRDefault="002D4F75" w:rsidP="002D4F75">
            <w:pPr>
              <w:rPr>
                <w:rFonts w:cs="Times New Roman"/>
                <w:iCs/>
                <w:sz w:val="24"/>
                <w:szCs w:val="24"/>
                <w:lang w:val="sr-Cyrl-CS"/>
              </w:rPr>
            </w:pPr>
            <w:r w:rsidRPr="00CE0B5A">
              <w:rPr>
                <w:rFonts w:cs="Times New Roman"/>
                <w:iCs/>
                <w:sz w:val="24"/>
                <w:szCs w:val="24"/>
                <w:lang w:val="sr-Cyrl-CS"/>
              </w:rPr>
              <w:t>4</w:t>
            </w:r>
            <w:r w:rsidR="007404D5" w:rsidRPr="00CE0B5A">
              <w:rPr>
                <w:rFonts w:cs="Times New Roman"/>
                <w:iCs/>
                <w:sz w:val="24"/>
                <w:szCs w:val="24"/>
                <w:lang w:val="sr-Cyrl-CS"/>
              </w:rPr>
              <w:t>.</w:t>
            </w:r>
          </w:p>
        </w:tc>
        <w:tc>
          <w:tcPr>
            <w:tcW w:w="419" w:type="pct"/>
            <w:noWrap/>
            <w:hideMark/>
          </w:tcPr>
          <w:p w14:paraId="50B269B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УПр2</w:t>
            </w:r>
          </w:p>
        </w:tc>
        <w:tc>
          <w:tcPr>
            <w:tcW w:w="1110" w:type="pct"/>
            <w:noWrap/>
            <w:hideMark/>
          </w:tcPr>
          <w:p w14:paraId="678FAF1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Пруга</w:t>
            </w:r>
          </w:p>
        </w:tc>
        <w:tc>
          <w:tcPr>
            <w:tcW w:w="399" w:type="pct"/>
            <w:noWrap/>
            <w:hideMark/>
          </w:tcPr>
          <w:p w14:paraId="0E3CABA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4891ABD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1779205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1CDB1C13"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390" w:type="pct"/>
            <w:noWrap/>
            <w:hideMark/>
          </w:tcPr>
          <w:p w14:paraId="1CD0D6A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0+792</w:t>
            </w:r>
          </w:p>
        </w:tc>
        <w:tc>
          <w:tcPr>
            <w:tcW w:w="231" w:type="pct"/>
            <w:tcBorders>
              <w:top w:val="nil"/>
              <w:left w:val="single" w:sz="4" w:space="0" w:color="auto"/>
              <w:bottom w:val="single" w:sz="4" w:space="0" w:color="auto"/>
              <w:right w:val="single" w:sz="4" w:space="0" w:color="auto"/>
            </w:tcBorders>
            <w:shd w:val="clear" w:color="auto" w:fill="auto"/>
          </w:tcPr>
          <w:p w14:paraId="30447434" w14:textId="094B2E9D"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21</w:t>
            </w:r>
          </w:p>
        </w:tc>
      </w:tr>
      <w:tr w:rsidR="002D4F75" w:rsidRPr="00CE0B5A" w14:paraId="082522D8" w14:textId="4D2AC61B" w:rsidTr="00C0002A">
        <w:trPr>
          <w:trHeight w:val="300"/>
        </w:trPr>
        <w:tc>
          <w:tcPr>
            <w:tcW w:w="212" w:type="pct"/>
            <w:noWrap/>
            <w:hideMark/>
          </w:tcPr>
          <w:p w14:paraId="0A5309DE" w14:textId="46F35F87" w:rsidR="002D4F75" w:rsidRPr="00CE0B5A" w:rsidRDefault="002D4F75" w:rsidP="002D4F75">
            <w:pPr>
              <w:rPr>
                <w:rFonts w:cs="Times New Roman"/>
                <w:iCs/>
                <w:sz w:val="24"/>
                <w:szCs w:val="24"/>
                <w:lang w:val="sr-Cyrl-CS"/>
              </w:rPr>
            </w:pPr>
            <w:r w:rsidRPr="00CE0B5A">
              <w:rPr>
                <w:rFonts w:cs="Times New Roman"/>
                <w:iCs/>
                <w:sz w:val="24"/>
                <w:szCs w:val="24"/>
                <w:lang w:val="sr-Cyrl-CS"/>
              </w:rPr>
              <w:t>5</w:t>
            </w:r>
            <w:r w:rsidR="007404D5" w:rsidRPr="00CE0B5A">
              <w:rPr>
                <w:rFonts w:cs="Times New Roman"/>
                <w:iCs/>
                <w:sz w:val="24"/>
                <w:szCs w:val="24"/>
                <w:lang w:val="sr-Cyrl-CS"/>
              </w:rPr>
              <w:t>.</w:t>
            </w:r>
          </w:p>
        </w:tc>
        <w:tc>
          <w:tcPr>
            <w:tcW w:w="419" w:type="pct"/>
            <w:noWrap/>
            <w:hideMark/>
          </w:tcPr>
          <w:p w14:paraId="2EAE2F6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УП2</w:t>
            </w:r>
          </w:p>
        </w:tc>
        <w:tc>
          <w:tcPr>
            <w:tcW w:w="1110" w:type="pct"/>
            <w:noWrap/>
            <w:hideMark/>
          </w:tcPr>
          <w:p w14:paraId="6B5DBDF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064D790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6528184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4E37E10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50C10B88"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18E4448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1+365</w:t>
            </w:r>
          </w:p>
        </w:tc>
        <w:tc>
          <w:tcPr>
            <w:tcW w:w="231" w:type="pct"/>
            <w:tcBorders>
              <w:top w:val="nil"/>
              <w:left w:val="single" w:sz="4" w:space="0" w:color="auto"/>
              <w:bottom w:val="single" w:sz="4" w:space="0" w:color="auto"/>
              <w:right w:val="single" w:sz="4" w:space="0" w:color="auto"/>
            </w:tcBorders>
            <w:shd w:val="clear" w:color="auto" w:fill="auto"/>
          </w:tcPr>
          <w:p w14:paraId="7CFEE421" w14:textId="2447E4E6"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20</w:t>
            </w:r>
          </w:p>
        </w:tc>
      </w:tr>
      <w:tr w:rsidR="002D4F75" w:rsidRPr="00CE0B5A" w14:paraId="4E6B9D84" w14:textId="5982BC86" w:rsidTr="00C0002A">
        <w:trPr>
          <w:trHeight w:val="300"/>
        </w:trPr>
        <w:tc>
          <w:tcPr>
            <w:tcW w:w="212" w:type="pct"/>
            <w:noWrap/>
            <w:hideMark/>
          </w:tcPr>
          <w:p w14:paraId="13B6765D" w14:textId="195CB5E6" w:rsidR="002D4F75" w:rsidRPr="00CE0B5A" w:rsidRDefault="002D4F75" w:rsidP="002D4F75">
            <w:pPr>
              <w:rPr>
                <w:rFonts w:cs="Times New Roman"/>
                <w:iCs/>
                <w:sz w:val="24"/>
                <w:szCs w:val="24"/>
                <w:lang w:val="sr-Cyrl-CS"/>
              </w:rPr>
            </w:pPr>
            <w:r w:rsidRPr="00CE0B5A">
              <w:rPr>
                <w:rFonts w:cs="Times New Roman"/>
                <w:iCs/>
                <w:sz w:val="24"/>
                <w:szCs w:val="24"/>
                <w:lang w:val="sr-Cyrl-CS"/>
              </w:rPr>
              <w:t>6</w:t>
            </w:r>
            <w:r w:rsidR="007404D5" w:rsidRPr="00CE0B5A">
              <w:rPr>
                <w:rFonts w:cs="Times New Roman"/>
                <w:iCs/>
                <w:sz w:val="24"/>
                <w:szCs w:val="24"/>
                <w:lang w:val="sr-Cyrl-CS"/>
              </w:rPr>
              <w:t>.</w:t>
            </w:r>
          </w:p>
        </w:tc>
        <w:tc>
          <w:tcPr>
            <w:tcW w:w="419" w:type="pct"/>
            <w:noWrap/>
            <w:hideMark/>
          </w:tcPr>
          <w:p w14:paraId="59E7829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УП3</w:t>
            </w:r>
          </w:p>
        </w:tc>
        <w:tc>
          <w:tcPr>
            <w:tcW w:w="1110" w:type="pct"/>
            <w:noWrap/>
            <w:hideMark/>
          </w:tcPr>
          <w:p w14:paraId="218A76B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57F7F38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5E45BD8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3485F00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1156885A"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3FB99A9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2+101</w:t>
            </w:r>
          </w:p>
        </w:tc>
        <w:tc>
          <w:tcPr>
            <w:tcW w:w="231" w:type="pct"/>
            <w:tcBorders>
              <w:top w:val="nil"/>
              <w:left w:val="single" w:sz="4" w:space="0" w:color="auto"/>
              <w:bottom w:val="single" w:sz="4" w:space="0" w:color="auto"/>
              <w:right w:val="single" w:sz="4" w:space="0" w:color="auto"/>
            </w:tcBorders>
            <w:shd w:val="clear" w:color="auto" w:fill="auto"/>
          </w:tcPr>
          <w:p w14:paraId="0787484F" w14:textId="7525174E"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20</w:t>
            </w:r>
          </w:p>
        </w:tc>
      </w:tr>
      <w:tr w:rsidR="002D4F75" w:rsidRPr="00CE0B5A" w14:paraId="2825DBFD" w14:textId="6BEDBA31" w:rsidTr="00C0002A">
        <w:trPr>
          <w:trHeight w:val="300"/>
        </w:trPr>
        <w:tc>
          <w:tcPr>
            <w:tcW w:w="212" w:type="pct"/>
            <w:noWrap/>
            <w:hideMark/>
          </w:tcPr>
          <w:p w14:paraId="1186BFED" w14:textId="1D54BB4E" w:rsidR="002D4F75" w:rsidRPr="00CE0B5A" w:rsidRDefault="002D4F75" w:rsidP="002D4F75">
            <w:pPr>
              <w:rPr>
                <w:rFonts w:cs="Times New Roman"/>
                <w:iCs/>
                <w:sz w:val="24"/>
                <w:szCs w:val="24"/>
                <w:lang w:val="sr-Cyrl-CS"/>
              </w:rPr>
            </w:pPr>
            <w:r w:rsidRPr="00CE0B5A">
              <w:rPr>
                <w:rFonts w:cs="Times New Roman"/>
                <w:iCs/>
                <w:sz w:val="24"/>
                <w:szCs w:val="24"/>
                <w:lang w:val="sr-Cyrl-CS"/>
              </w:rPr>
              <w:lastRenderedPageBreak/>
              <w:t>7</w:t>
            </w:r>
            <w:r w:rsidR="007404D5" w:rsidRPr="00CE0B5A">
              <w:rPr>
                <w:rFonts w:cs="Times New Roman"/>
                <w:iCs/>
                <w:sz w:val="24"/>
                <w:szCs w:val="24"/>
                <w:lang w:val="sr-Cyrl-CS"/>
              </w:rPr>
              <w:t>.</w:t>
            </w:r>
          </w:p>
        </w:tc>
        <w:tc>
          <w:tcPr>
            <w:tcW w:w="419" w:type="pct"/>
            <w:noWrap/>
            <w:hideMark/>
          </w:tcPr>
          <w:p w14:paraId="797D9AF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УП4</w:t>
            </w:r>
          </w:p>
        </w:tc>
        <w:tc>
          <w:tcPr>
            <w:tcW w:w="1110" w:type="pct"/>
            <w:noWrap/>
            <w:hideMark/>
          </w:tcPr>
          <w:p w14:paraId="62AE2A6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4E9E82D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320D895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4C5B447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645DA1D4"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771628B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2+830</w:t>
            </w:r>
          </w:p>
        </w:tc>
        <w:tc>
          <w:tcPr>
            <w:tcW w:w="231" w:type="pct"/>
            <w:tcBorders>
              <w:top w:val="nil"/>
              <w:left w:val="single" w:sz="4" w:space="0" w:color="auto"/>
              <w:bottom w:val="single" w:sz="4" w:space="0" w:color="auto"/>
              <w:right w:val="single" w:sz="4" w:space="0" w:color="auto"/>
            </w:tcBorders>
            <w:shd w:val="clear" w:color="auto" w:fill="auto"/>
          </w:tcPr>
          <w:p w14:paraId="1A0CCC2F" w14:textId="2AFBFDAE"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20</w:t>
            </w:r>
          </w:p>
        </w:tc>
      </w:tr>
      <w:tr w:rsidR="002D4F75" w:rsidRPr="00CE0B5A" w14:paraId="1B32F98F" w14:textId="7801ED94" w:rsidTr="00C0002A">
        <w:trPr>
          <w:trHeight w:val="300"/>
        </w:trPr>
        <w:tc>
          <w:tcPr>
            <w:tcW w:w="212" w:type="pct"/>
            <w:noWrap/>
            <w:hideMark/>
          </w:tcPr>
          <w:p w14:paraId="4F75402B" w14:textId="65B84C2B" w:rsidR="002D4F75" w:rsidRPr="00CE0B5A" w:rsidRDefault="002D4F75" w:rsidP="002D4F75">
            <w:pPr>
              <w:rPr>
                <w:rFonts w:cs="Times New Roman"/>
                <w:iCs/>
                <w:sz w:val="24"/>
                <w:szCs w:val="24"/>
                <w:lang w:val="sr-Cyrl-CS"/>
              </w:rPr>
            </w:pPr>
            <w:r w:rsidRPr="00CE0B5A">
              <w:rPr>
                <w:rFonts w:cs="Times New Roman"/>
                <w:iCs/>
                <w:sz w:val="24"/>
                <w:szCs w:val="24"/>
                <w:lang w:val="sr-Cyrl-CS"/>
              </w:rPr>
              <w:t>8</w:t>
            </w:r>
            <w:r w:rsidR="007404D5" w:rsidRPr="00CE0B5A">
              <w:rPr>
                <w:rFonts w:cs="Times New Roman"/>
                <w:iCs/>
                <w:sz w:val="24"/>
                <w:szCs w:val="24"/>
                <w:lang w:val="sr-Cyrl-CS"/>
              </w:rPr>
              <w:t>.</w:t>
            </w:r>
          </w:p>
        </w:tc>
        <w:tc>
          <w:tcPr>
            <w:tcW w:w="419" w:type="pct"/>
            <w:noWrap/>
            <w:hideMark/>
          </w:tcPr>
          <w:p w14:paraId="602B817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УП5</w:t>
            </w:r>
          </w:p>
        </w:tc>
        <w:tc>
          <w:tcPr>
            <w:tcW w:w="1110" w:type="pct"/>
            <w:noWrap/>
            <w:hideMark/>
          </w:tcPr>
          <w:p w14:paraId="0013B0B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0E70271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7F9779E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712DCD9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0535D72E"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7D8CBCC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3+112</w:t>
            </w:r>
          </w:p>
        </w:tc>
        <w:tc>
          <w:tcPr>
            <w:tcW w:w="231" w:type="pct"/>
            <w:tcBorders>
              <w:top w:val="nil"/>
              <w:left w:val="single" w:sz="4" w:space="0" w:color="auto"/>
              <w:bottom w:val="single" w:sz="4" w:space="0" w:color="auto"/>
              <w:right w:val="single" w:sz="4" w:space="0" w:color="auto"/>
            </w:tcBorders>
            <w:shd w:val="clear" w:color="auto" w:fill="auto"/>
          </w:tcPr>
          <w:p w14:paraId="7D04440B" w14:textId="203FB6E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20</w:t>
            </w:r>
          </w:p>
        </w:tc>
      </w:tr>
      <w:tr w:rsidR="002D4F75" w:rsidRPr="00CE0B5A" w14:paraId="685885C6" w14:textId="27B34ED0" w:rsidTr="00C0002A">
        <w:trPr>
          <w:trHeight w:val="300"/>
        </w:trPr>
        <w:tc>
          <w:tcPr>
            <w:tcW w:w="212" w:type="pct"/>
            <w:noWrap/>
            <w:hideMark/>
          </w:tcPr>
          <w:p w14:paraId="0D9C9FB8" w14:textId="046581DA" w:rsidR="002D4F75" w:rsidRPr="00CE0B5A" w:rsidRDefault="002D4F75" w:rsidP="002D4F75">
            <w:pPr>
              <w:rPr>
                <w:rFonts w:cs="Times New Roman"/>
                <w:iCs/>
                <w:sz w:val="24"/>
                <w:szCs w:val="24"/>
                <w:lang w:val="sr-Cyrl-CS"/>
              </w:rPr>
            </w:pPr>
            <w:r w:rsidRPr="00CE0B5A">
              <w:rPr>
                <w:rFonts w:cs="Times New Roman"/>
                <w:iCs/>
                <w:sz w:val="24"/>
                <w:szCs w:val="24"/>
                <w:lang w:val="sr-Cyrl-CS"/>
              </w:rPr>
              <w:t>9</w:t>
            </w:r>
            <w:r w:rsidR="007404D5" w:rsidRPr="00CE0B5A">
              <w:rPr>
                <w:rFonts w:cs="Times New Roman"/>
                <w:iCs/>
                <w:sz w:val="24"/>
                <w:szCs w:val="24"/>
                <w:lang w:val="sr-Cyrl-CS"/>
              </w:rPr>
              <w:t>.</w:t>
            </w:r>
          </w:p>
        </w:tc>
        <w:tc>
          <w:tcPr>
            <w:tcW w:w="419" w:type="pct"/>
            <w:noWrap/>
            <w:hideMark/>
          </w:tcPr>
          <w:p w14:paraId="4CA8153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УП6</w:t>
            </w:r>
          </w:p>
        </w:tc>
        <w:tc>
          <w:tcPr>
            <w:tcW w:w="1110" w:type="pct"/>
            <w:noWrap/>
            <w:hideMark/>
          </w:tcPr>
          <w:p w14:paraId="67436BE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208F2CE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2FB94A7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7269AC5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5B045C0B"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514BE9E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3+330</w:t>
            </w:r>
          </w:p>
        </w:tc>
        <w:tc>
          <w:tcPr>
            <w:tcW w:w="231" w:type="pct"/>
            <w:tcBorders>
              <w:top w:val="nil"/>
              <w:left w:val="single" w:sz="4" w:space="0" w:color="auto"/>
              <w:bottom w:val="single" w:sz="4" w:space="0" w:color="auto"/>
              <w:right w:val="single" w:sz="4" w:space="0" w:color="auto"/>
            </w:tcBorders>
            <w:shd w:val="clear" w:color="auto" w:fill="auto"/>
          </w:tcPr>
          <w:p w14:paraId="24E33BEF" w14:textId="4757B83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20</w:t>
            </w:r>
          </w:p>
        </w:tc>
      </w:tr>
      <w:tr w:rsidR="002D4F75" w:rsidRPr="00CE0B5A" w14:paraId="4B7C1D73" w14:textId="3C7F0668" w:rsidTr="00C0002A">
        <w:trPr>
          <w:trHeight w:val="300"/>
        </w:trPr>
        <w:tc>
          <w:tcPr>
            <w:tcW w:w="212" w:type="pct"/>
            <w:noWrap/>
            <w:hideMark/>
          </w:tcPr>
          <w:p w14:paraId="2710F4BE" w14:textId="08F9C7ED" w:rsidR="002D4F75" w:rsidRPr="00CE0B5A" w:rsidRDefault="002D4F75" w:rsidP="007404D5">
            <w:pPr>
              <w:rPr>
                <w:rFonts w:cs="Times New Roman"/>
                <w:iCs/>
                <w:sz w:val="24"/>
                <w:szCs w:val="24"/>
                <w:lang w:val="sr-Cyrl-CS"/>
              </w:rPr>
            </w:pPr>
            <w:r w:rsidRPr="00CE0B5A">
              <w:rPr>
                <w:rFonts w:cs="Times New Roman"/>
                <w:iCs/>
                <w:sz w:val="24"/>
                <w:szCs w:val="24"/>
                <w:lang w:val="sr-Cyrl-CS"/>
              </w:rPr>
              <w:t>10</w:t>
            </w:r>
            <w:r w:rsidR="007404D5" w:rsidRPr="00CE0B5A">
              <w:rPr>
                <w:rFonts w:cs="Times New Roman"/>
                <w:iCs/>
                <w:sz w:val="24"/>
                <w:szCs w:val="24"/>
                <w:lang w:val="sr-Cyrl-CS"/>
              </w:rPr>
              <w:t>.</w:t>
            </w:r>
          </w:p>
        </w:tc>
        <w:tc>
          <w:tcPr>
            <w:tcW w:w="419" w:type="pct"/>
            <w:noWrap/>
            <w:hideMark/>
          </w:tcPr>
          <w:p w14:paraId="5089E18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УП7</w:t>
            </w:r>
          </w:p>
        </w:tc>
        <w:tc>
          <w:tcPr>
            <w:tcW w:w="1110" w:type="pct"/>
            <w:noWrap/>
            <w:hideMark/>
          </w:tcPr>
          <w:p w14:paraId="549D12D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28E7A68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59ED6C2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0459FFF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0BBD4F45"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7896C7C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4+249</w:t>
            </w:r>
          </w:p>
        </w:tc>
        <w:tc>
          <w:tcPr>
            <w:tcW w:w="231" w:type="pct"/>
            <w:tcBorders>
              <w:top w:val="nil"/>
              <w:left w:val="single" w:sz="4" w:space="0" w:color="auto"/>
              <w:bottom w:val="single" w:sz="4" w:space="0" w:color="auto"/>
              <w:right w:val="single" w:sz="4" w:space="0" w:color="auto"/>
            </w:tcBorders>
            <w:shd w:val="clear" w:color="auto" w:fill="auto"/>
          </w:tcPr>
          <w:p w14:paraId="7025A1AA" w14:textId="0B42239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59</w:t>
            </w:r>
          </w:p>
        </w:tc>
      </w:tr>
      <w:tr w:rsidR="002D4F75" w:rsidRPr="00CE0B5A" w14:paraId="0F97AE99" w14:textId="6EB7E773" w:rsidTr="00C0002A">
        <w:trPr>
          <w:trHeight w:val="300"/>
        </w:trPr>
        <w:tc>
          <w:tcPr>
            <w:tcW w:w="212" w:type="pct"/>
            <w:noWrap/>
            <w:hideMark/>
          </w:tcPr>
          <w:p w14:paraId="7382A91A" w14:textId="48367554" w:rsidR="002D4F75" w:rsidRPr="00CE0B5A" w:rsidRDefault="007404D5" w:rsidP="007404D5">
            <w:pPr>
              <w:rPr>
                <w:rFonts w:cs="Times New Roman"/>
                <w:iCs/>
                <w:sz w:val="24"/>
                <w:szCs w:val="24"/>
                <w:lang w:val="sr-Cyrl-CS"/>
              </w:rPr>
            </w:pPr>
            <w:r w:rsidRPr="00CE0B5A">
              <w:rPr>
                <w:rFonts w:cs="Times New Roman"/>
                <w:iCs/>
                <w:sz w:val="24"/>
                <w:szCs w:val="24"/>
                <w:lang w:val="sr-Cyrl-CS"/>
              </w:rPr>
              <w:t>1</w:t>
            </w:r>
            <w:r w:rsidR="002D4F75" w:rsidRPr="00CE0B5A">
              <w:rPr>
                <w:rFonts w:cs="Times New Roman"/>
                <w:iCs/>
                <w:sz w:val="24"/>
                <w:szCs w:val="24"/>
                <w:lang w:val="sr-Cyrl-CS"/>
              </w:rPr>
              <w:t>1</w:t>
            </w:r>
            <w:r w:rsidRPr="00CE0B5A">
              <w:rPr>
                <w:rFonts w:cs="Times New Roman"/>
                <w:iCs/>
                <w:sz w:val="24"/>
                <w:szCs w:val="24"/>
                <w:lang w:val="sr-Cyrl-CS"/>
              </w:rPr>
              <w:t>.</w:t>
            </w:r>
          </w:p>
        </w:tc>
        <w:tc>
          <w:tcPr>
            <w:tcW w:w="419" w:type="pct"/>
            <w:noWrap/>
            <w:hideMark/>
          </w:tcPr>
          <w:p w14:paraId="769E52F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УП8</w:t>
            </w:r>
          </w:p>
        </w:tc>
        <w:tc>
          <w:tcPr>
            <w:tcW w:w="1110" w:type="pct"/>
            <w:noWrap/>
            <w:hideMark/>
          </w:tcPr>
          <w:p w14:paraId="32E1A5C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15A160E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6B0EDB0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33F4767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4471FA51"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639CC0A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4+396</w:t>
            </w:r>
          </w:p>
        </w:tc>
        <w:tc>
          <w:tcPr>
            <w:tcW w:w="231" w:type="pct"/>
            <w:tcBorders>
              <w:top w:val="nil"/>
              <w:left w:val="single" w:sz="4" w:space="0" w:color="auto"/>
              <w:bottom w:val="single" w:sz="4" w:space="0" w:color="auto"/>
              <w:right w:val="single" w:sz="4" w:space="0" w:color="auto"/>
            </w:tcBorders>
            <w:shd w:val="clear" w:color="auto" w:fill="auto"/>
          </w:tcPr>
          <w:p w14:paraId="203707D0" w14:textId="035B3D8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59</w:t>
            </w:r>
          </w:p>
        </w:tc>
      </w:tr>
      <w:tr w:rsidR="002D4F75" w:rsidRPr="00CE0B5A" w14:paraId="4F3B776B" w14:textId="7A3372BA" w:rsidTr="00C0002A">
        <w:trPr>
          <w:trHeight w:val="300"/>
        </w:trPr>
        <w:tc>
          <w:tcPr>
            <w:tcW w:w="212" w:type="pct"/>
            <w:noWrap/>
            <w:hideMark/>
          </w:tcPr>
          <w:p w14:paraId="4911D496" w14:textId="107D5994" w:rsidR="002D4F75" w:rsidRPr="00CE0B5A" w:rsidRDefault="002D4F75" w:rsidP="002D4F75">
            <w:pPr>
              <w:rPr>
                <w:rFonts w:cs="Times New Roman"/>
                <w:iCs/>
                <w:sz w:val="24"/>
                <w:szCs w:val="24"/>
                <w:lang w:val="sr-Cyrl-CS"/>
              </w:rPr>
            </w:pPr>
            <w:r w:rsidRPr="00CE0B5A">
              <w:rPr>
                <w:rFonts w:cs="Times New Roman"/>
                <w:iCs/>
                <w:sz w:val="24"/>
                <w:szCs w:val="24"/>
                <w:lang w:val="sr-Cyrl-CS"/>
              </w:rPr>
              <w:t>12</w:t>
            </w:r>
            <w:r w:rsidR="007404D5" w:rsidRPr="00CE0B5A">
              <w:rPr>
                <w:rFonts w:cs="Times New Roman"/>
                <w:iCs/>
                <w:sz w:val="24"/>
                <w:szCs w:val="24"/>
                <w:lang w:val="sr-Cyrl-CS"/>
              </w:rPr>
              <w:t>.</w:t>
            </w:r>
          </w:p>
        </w:tc>
        <w:tc>
          <w:tcPr>
            <w:tcW w:w="419" w:type="pct"/>
            <w:noWrap/>
            <w:hideMark/>
          </w:tcPr>
          <w:p w14:paraId="4C15506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УП9</w:t>
            </w:r>
          </w:p>
        </w:tc>
        <w:tc>
          <w:tcPr>
            <w:tcW w:w="1110" w:type="pct"/>
            <w:noWrap/>
            <w:hideMark/>
          </w:tcPr>
          <w:p w14:paraId="68B9D44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3C10D03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6C1027C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42D271F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1E6B73B1"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1B42080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4+693</w:t>
            </w:r>
          </w:p>
        </w:tc>
        <w:tc>
          <w:tcPr>
            <w:tcW w:w="231" w:type="pct"/>
            <w:tcBorders>
              <w:top w:val="nil"/>
              <w:left w:val="single" w:sz="4" w:space="0" w:color="auto"/>
              <w:bottom w:val="single" w:sz="4" w:space="0" w:color="auto"/>
              <w:right w:val="single" w:sz="4" w:space="0" w:color="auto"/>
            </w:tcBorders>
            <w:shd w:val="clear" w:color="auto" w:fill="auto"/>
          </w:tcPr>
          <w:p w14:paraId="22C5444E" w14:textId="5E5350CF"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59</w:t>
            </w:r>
          </w:p>
        </w:tc>
      </w:tr>
      <w:tr w:rsidR="002D4F75" w:rsidRPr="00CE0B5A" w14:paraId="430F3B0E" w14:textId="04DA2C32" w:rsidTr="00C0002A">
        <w:trPr>
          <w:trHeight w:val="300"/>
        </w:trPr>
        <w:tc>
          <w:tcPr>
            <w:tcW w:w="212" w:type="pct"/>
            <w:noWrap/>
            <w:hideMark/>
          </w:tcPr>
          <w:p w14:paraId="37613384" w14:textId="207B9306" w:rsidR="002D4F75" w:rsidRPr="00CE0B5A" w:rsidRDefault="002D4F75" w:rsidP="002D4F75">
            <w:pPr>
              <w:rPr>
                <w:rFonts w:cs="Times New Roman"/>
                <w:iCs/>
                <w:sz w:val="24"/>
                <w:szCs w:val="24"/>
                <w:lang w:val="sr-Cyrl-CS"/>
              </w:rPr>
            </w:pPr>
            <w:r w:rsidRPr="00CE0B5A">
              <w:rPr>
                <w:rFonts w:cs="Times New Roman"/>
                <w:iCs/>
                <w:sz w:val="24"/>
                <w:szCs w:val="24"/>
                <w:lang w:val="sr-Cyrl-CS"/>
              </w:rPr>
              <w:t>13</w:t>
            </w:r>
            <w:r w:rsidR="007404D5" w:rsidRPr="00CE0B5A">
              <w:rPr>
                <w:rFonts w:cs="Times New Roman"/>
                <w:iCs/>
                <w:sz w:val="24"/>
                <w:szCs w:val="24"/>
                <w:lang w:val="sr-Cyrl-CS"/>
              </w:rPr>
              <w:t>.</w:t>
            </w:r>
          </w:p>
        </w:tc>
        <w:tc>
          <w:tcPr>
            <w:tcW w:w="419" w:type="pct"/>
            <w:noWrap/>
            <w:hideMark/>
          </w:tcPr>
          <w:p w14:paraId="27021B2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УП10</w:t>
            </w:r>
          </w:p>
        </w:tc>
        <w:tc>
          <w:tcPr>
            <w:tcW w:w="1110" w:type="pct"/>
            <w:noWrap/>
            <w:hideMark/>
          </w:tcPr>
          <w:p w14:paraId="16D89CF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0F0A2B2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14269AA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28082C4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5C973BF7"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30E457F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4+892</w:t>
            </w:r>
          </w:p>
        </w:tc>
        <w:tc>
          <w:tcPr>
            <w:tcW w:w="231" w:type="pct"/>
            <w:tcBorders>
              <w:top w:val="nil"/>
              <w:left w:val="single" w:sz="4" w:space="0" w:color="auto"/>
              <w:bottom w:val="single" w:sz="4" w:space="0" w:color="auto"/>
              <w:right w:val="single" w:sz="4" w:space="0" w:color="auto"/>
            </w:tcBorders>
            <w:shd w:val="clear" w:color="auto" w:fill="auto"/>
          </w:tcPr>
          <w:p w14:paraId="40DE350F" w14:textId="3D4FF1F6"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59</w:t>
            </w:r>
          </w:p>
        </w:tc>
      </w:tr>
      <w:tr w:rsidR="002D4F75" w:rsidRPr="00CE0B5A" w14:paraId="3A2221A7" w14:textId="27A65173" w:rsidTr="00C0002A">
        <w:trPr>
          <w:trHeight w:val="300"/>
        </w:trPr>
        <w:tc>
          <w:tcPr>
            <w:tcW w:w="212" w:type="pct"/>
            <w:noWrap/>
            <w:hideMark/>
          </w:tcPr>
          <w:p w14:paraId="3A5954E3" w14:textId="6E5CAD27" w:rsidR="002D4F75" w:rsidRPr="00CE0B5A" w:rsidRDefault="002D4F75" w:rsidP="002D4F75">
            <w:pPr>
              <w:rPr>
                <w:rFonts w:cs="Times New Roman"/>
                <w:iCs/>
                <w:sz w:val="24"/>
                <w:szCs w:val="24"/>
                <w:lang w:val="sr-Cyrl-CS"/>
              </w:rPr>
            </w:pPr>
            <w:r w:rsidRPr="00CE0B5A">
              <w:rPr>
                <w:rFonts w:cs="Times New Roman"/>
                <w:iCs/>
                <w:sz w:val="24"/>
                <w:szCs w:val="24"/>
                <w:lang w:val="sr-Cyrl-CS"/>
              </w:rPr>
              <w:t>14</w:t>
            </w:r>
            <w:r w:rsidR="007404D5" w:rsidRPr="00CE0B5A">
              <w:rPr>
                <w:rFonts w:cs="Times New Roman"/>
                <w:iCs/>
                <w:sz w:val="24"/>
                <w:szCs w:val="24"/>
                <w:lang w:val="sr-Cyrl-CS"/>
              </w:rPr>
              <w:t>.</w:t>
            </w:r>
          </w:p>
        </w:tc>
        <w:tc>
          <w:tcPr>
            <w:tcW w:w="419" w:type="pct"/>
            <w:noWrap/>
            <w:hideMark/>
          </w:tcPr>
          <w:p w14:paraId="101A694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УП11</w:t>
            </w:r>
          </w:p>
        </w:tc>
        <w:tc>
          <w:tcPr>
            <w:tcW w:w="1110" w:type="pct"/>
            <w:noWrap/>
            <w:hideMark/>
          </w:tcPr>
          <w:p w14:paraId="60456FF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62E5C9F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248139F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0C9A2FB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12248D85"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1F55D03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5+333</w:t>
            </w:r>
          </w:p>
        </w:tc>
        <w:tc>
          <w:tcPr>
            <w:tcW w:w="231" w:type="pct"/>
            <w:tcBorders>
              <w:top w:val="nil"/>
              <w:left w:val="single" w:sz="4" w:space="0" w:color="auto"/>
              <w:bottom w:val="single" w:sz="4" w:space="0" w:color="auto"/>
              <w:right w:val="single" w:sz="4" w:space="0" w:color="auto"/>
            </w:tcBorders>
            <w:shd w:val="clear" w:color="auto" w:fill="auto"/>
          </w:tcPr>
          <w:p w14:paraId="328F69D1" w14:textId="3F023F43"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59</w:t>
            </w:r>
          </w:p>
        </w:tc>
      </w:tr>
      <w:tr w:rsidR="002D4F75" w:rsidRPr="00CE0B5A" w14:paraId="23CE72FA" w14:textId="42DB43E1" w:rsidTr="00C0002A">
        <w:trPr>
          <w:trHeight w:val="300"/>
        </w:trPr>
        <w:tc>
          <w:tcPr>
            <w:tcW w:w="212" w:type="pct"/>
            <w:noWrap/>
            <w:hideMark/>
          </w:tcPr>
          <w:p w14:paraId="4A71E2AD" w14:textId="11EB8098" w:rsidR="002D4F75" w:rsidRPr="00CE0B5A" w:rsidRDefault="002D4F75" w:rsidP="002D4F75">
            <w:pPr>
              <w:rPr>
                <w:rFonts w:cs="Times New Roman"/>
                <w:iCs/>
                <w:sz w:val="24"/>
                <w:szCs w:val="24"/>
                <w:lang w:val="sr-Cyrl-CS"/>
              </w:rPr>
            </w:pPr>
            <w:r w:rsidRPr="00CE0B5A">
              <w:rPr>
                <w:rFonts w:cs="Times New Roman"/>
                <w:iCs/>
                <w:sz w:val="24"/>
                <w:szCs w:val="24"/>
                <w:lang w:val="sr-Cyrl-CS"/>
              </w:rPr>
              <w:t>15</w:t>
            </w:r>
            <w:r w:rsidR="007404D5" w:rsidRPr="00CE0B5A">
              <w:rPr>
                <w:rFonts w:cs="Times New Roman"/>
                <w:iCs/>
                <w:sz w:val="24"/>
                <w:szCs w:val="24"/>
                <w:lang w:val="sr-Cyrl-CS"/>
              </w:rPr>
              <w:t>.</w:t>
            </w:r>
          </w:p>
        </w:tc>
        <w:tc>
          <w:tcPr>
            <w:tcW w:w="419" w:type="pct"/>
            <w:noWrap/>
            <w:hideMark/>
          </w:tcPr>
          <w:p w14:paraId="0E11ECF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УПр3</w:t>
            </w:r>
          </w:p>
        </w:tc>
        <w:tc>
          <w:tcPr>
            <w:tcW w:w="1110" w:type="pct"/>
            <w:noWrap/>
            <w:hideMark/>
          </w:tcPr>
          <w:p w14:paraId="60BCFC6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Пруга</w:t>
            </w:r>
          </w:p>
        </w:tc>
        <w:tc>
          <w:tcPr>
            <w:tcW w:w="399" w:type="pct"/>
            <w:noWrap/>
            <w:hideMark/>
          </w:tcPr>
          <w:p w14:paraId="4D2BBD2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2203804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7B5D86E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4E0D1499"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390" w:type="pct"/>
            <w:noWrap/>
            <w:hideMark/>
          </w:tcPr>
          <w:p w14:paraId="66DC12E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6+132</w:t>
            </w:r>
          </w:p>
        </w:tc>
        <w:tc>
          <w:tcPr>
            <w:tcW w:w="231" w:type="pct"/>
            <w:tcBorders>
              <w:top w:val="nil"/>
              <w:left w:val="single" w:sz="4" w:space="0" w:color="auto"/>
              <w:bottom w:val="single" w:sz="4" w:space="0" w:color="auto"/>
              <w:right w:val="single" w:sz="4" w:space="0" w:color="auto"/>
            </w:tcBorders>
            <w:shd w:val="clear" w:color="auto" w:fill="auto"/>
          </w:tcPr>
          <w:p w14:paraId="70C7D71E" w14:textId="5441BF76"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59</w:t>
            </w:r>
          </w:p>
        </w:tc>
      </w:tr>
      <w:tr w:rsidR="002D4F75" w:rsidRPr="00CE0B5A" w14:paraId="452BF17C" w14:textId="3D948592" w:rsidTr="00C0002A">
        <w:trPr>
          <w:trHeight w:val="300"/>
        </w:trPr>
        <w:tc>
          <w:tcPr>
            <w:tcW w:w="212" w:type="pct"/>
            <w:noWrap/>
            <w:hideMark/>
          </w:tcPr>
          <w:p w14:paraId="421D9DBD" w14:textId="40408F91" w:rsidR="002D4F75" w:rsidRPr="00CE0B5A" w:rsidRDefault="002D4F75" w:rsidP="002D4F75">
            <w:pPr>
              <w:rPr>
                <w:rFonts w:cs="Times New Roman"/>
                <w:iCs/>
                <w:sz w:val="24"/>
                <w:szCs w:val="24"/>
                <w:lang w:val="sr-Cyrl-CS"/>
              </w:rPr>
            </w:pPr>
            <w:r w:rsidRPr="00CE0B5A">
              <w:rPr>
                <w:rFonts w:cs="Times New Roman"/>
                <w:iCs/>
                <w:sz w:val="24"/>
                <w:szCs w:val="24"/>
                <w:lang w:val="sr-Cyrl-CS"/>
              </w:rPr>
              <w:t>16</w:t>
            </w:r>
            <w:r w:rsidR="007404D5" w:rsidRPr="00CE0B5A">
              <w:rPr>
                <w:rFonts w:cs="Times New Roman"/>
                <w:iCs/>
                <w:sz w:val="24"/>
                <w:szCs w:val="24"/>
                <w:lang w:val="sr-Cyrl-CS"/>
              </w:rPr>
              <w:t>.</w:t>
            </w:r>
          </w:p>
        </w:tc>
        <w:tc>
          <w:tcPr>
            <w:tcW w:w="419" w:type="pct"/>
            <w:noWrap/>
            <w:hideMark/>
          </w:tcPr>
          <w:p w14:paraId="053928F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УП12</w:t>
            </w:r>
          </w:p>
        </w:tc>
        <w:tc>
          <w:tcPr>
            <w:tcW w:w="1110" w:type="pct"/>
            <w:noWrap/>
            <w:hideMark/>
          </w:tcPr>
          <w:p w14:paraId="7CE636C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ДП IIA реда-166</w:t>
            </w:r>
          </w:p>
        </w:tc>
        <w:tc>
          <w:tcPr>
            <w:tcW w:w="399" w:type="pct"/>
            <w:noWrap/>
            <w:hideMark/>
          </w:tcPr>
          <w:p w14:paraId="26CFFAA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13CEF56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05A8BD5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3573AAE9"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3170885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6+327</w:t>
            </w:r>
          </w:p>
        </w:tc>
        <w:tc>
          <w:tcPr>
            <w:tcW w:w="231" w:type="pct"/>
            <w:tcBorders>
              <w:top w:val="nil"/>
              <w:left w:val="single" w:sz="4" w:space="0" w:color="auto"/>
              <w:bottom w:val="single" w:sz="4" w:space="0" w:color="auto"/>
              <w:right w:val="single" w:sz="4" w:space="0" w:color="auto"/>
            </w:tcBorders>
            <w:shd w:val="clear" w:color="auto" w:fill="auto"/>
          </w:tcPr>
          <w:p w14:paraId="05D50CA2" w14:textId="795AEEB3"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60</w:t>
            </w:r>
          </w:p>
        </w:tc>
      </w:tr>
      <w:tr w:rsidR="002D4F75" w:rsidRPr="00CE0B5A" w14:paraId="4515D8D9" w14:textId="5952471E" w:rsidTr="00C0002A">
        <w:trPr>
          <w:trHeight w:val="300"/>
        </w:trPr>
        <w:tc>
          <w:tcPr>
            <w:tcW w:w="212" w:type="pct"/>
            <w:noWrap/>
            <w:hideMark/>
          </w:tcPr>
          <w:p w14:paraId="41DC0780" w14:textId="3046FE0B" w:rsidR="002D4F75" w:rsidRPr="00CE0B5A" w:rsidRDefault="002D4F75" w:rsidP="002D4F75">
            <w:pPr>
              <w:rPr>
                <w:rFonts w:cs="Times New Roman"/>
                <w:iCs/>
                <w:sz w:val="24"/>
                <w:szCs w:val="24"/>
                <w:lang w:val="sr-Cyrl-CS"/>
              </w:rPr>
            </w:pPr>
            <w:r w:rsidRPr="00CE0B5A">
              <w:rPr>
                <w:rFonts w:cs="Times New Roman"/>
                <w:iCs/>
                <w:sz w:val="24"/>
                <w:szCs w:val="24"/>
                <w:lang w:val="sr-Cyrl-CS"/>
              </w:rPr>
              <w:t>17</w:t>
            </w:r>
            <w:r w:rsidR="007404D5" w:rsidRPr="00CE0B5A">
              <w:rPr>
                <w:rFonts w:cs="Times New Roman"/>
                <w:iCs/>
                <w:sz w:val="24"/>
                <w:szCs w:val="24"/>
                <w:lang w:val="sr-Cyrl-CS"/>
              </w:rPr>
              <w:t>.</w:t>
            </w:r>
          </w:p>
        </w:tc>
        <w:tc>
          <w:tcPr>
            <w:tcW w:w="419" w:type="pct"/>
            <w:noWrap/>
            <w:hideMark/>
          </w:tcPr>
          <w:p w14:paraId="3118911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УП13</w:t>
            </w:r>
          </w:p>
        </w:tc>
        <w:tc>
          <w:tcPr>
            <w:tcW w:w="1110" w:type="pct"/>
            <w:noWrap/>
            <w:hideMark/>
          </w:tcPr>
          <w:p w14:paraId="1683062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3B900E7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2087AE3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10335CA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1D76695B"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62B4971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7+103</w:t>
            </w:r>
          </w:p>
        </w:tc>
        <w:tc>
          <w:tcPr>
            <w:tcW w:w="231" w:type="pct"/>
            <w:tcBorders>
              <w:top w:val="nil"/>
              <w:left w:val="single" w:sz="4" w:space="0" w:color="auto"/>
              <w:bottom w:val="single" w:sz="4" w:space="0" w:color="auto"/>
              <w:right w:val="single" w:sz="4" w:space="0" w:color="auto"/>
            </w:tcBorders>
            <w:shd w:val="clear" w:color="auto" w:fill="auto"/>
          </w:tcPr>
          <w:p w14:paraId="447F2071" w14:textId="30844B41"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60</w:t>
            </w:r>
          </w:p>
        </w:tc>
      </w:tr>
      <w:tr w:rsidR="002D4F75" w:rsidRPr="00CE0B5A" w14:paraId="4C14F34A" w14:textId="5C0C6105" w:rsidTr="00C0002A">
        <w:trPr>
          <w:trHeight w:val="300"/>
        </w:trPr>
        <w:tc>
          <w:tcPr>
            <w:tcW w:w="212" w:type="pct"/>
            <w:noWrap/>
            <w:hideMark/>
          </w:tcPr>
          <w:p w14:paraId="722CE834" w14:textId="15883389" w:rsidR="002D4F75" w:rsidRPr="00CE0B5A" w:rsidRDefault="002D4F75" w:rsidP="002D4F75">
            <w:pPr>
              <w:rPr>
                <w:rFonts w:cs="Times New Roman"/>
                <w:iCs/>
                <w:sz w:val="24"/>
                <w:szCs w:val="24"/>
                <w:lang w:val="sr-Cyrl-CS"/>
              </w:rPr>
            </w:pPr>
            <w:r w:rsidRPr="00CE0B5A">
              <w:rPr>
                <w:rFonts w:cs="Times New Roman"/>
                <w:iCs/>
                <w:sz w:val="24"/>
                <w:szCs w:val="24"/>
                <w:lang w:val="sr-Cyrl-CS"/>
              </w:rPr>
              <w:t>18</w:t>
            </w:r>
            <w:r w:rsidR="007404D5" w:rsidRPr="00CE0B5A">
              <w:rPr>
                <w:rFonts w:cs="Times New Roman"/>
                <w:iCs/>
                <w:sz w:val="24"/>
                <w:szCs w:val="24"/>
                <w:lang w:val="sr-Cyrl-CS"/>
              </w:rPr>
              <w:t>.</w:t>
            </w:r>
          </w:p>
        </w:tc>
        <w:tc>
          <w:tcPr>
            <w:tcW w:w="419" w:type="pct"/>
            <w:noWrap/>
            <w:hideMark/>
          </w:tcPr>
          <w:p w14:paraId="3FD4F7E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УП14</w:t>
            </w:r>
          </w:p>
        </w:tc>
        <w:tc>
          <w:tcPr>
            <w:tcW w:w="1110" w:type="pct"/>
            <w:noWrap/>
            <w:hideMark/>
          </w:tcPr>
          <w:p w14:paraId="6836E05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1C491C6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Слатина</w:t>
            </w:r>
          </w:p>
        </w:tc>
        <w:tc>
          <w:tcPr>
            <w:tcW w:w="432" w:type="pct"/>
            <w:noWrap/>
            <w:hideMark/>
          </w:tcPr>
          <w:p w14:paraId="3BD3A17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44" w:type="pct"/>
            <w:noWrap/>
            <w:hideMark/>
          </w:tcPr>
          <w:p w14:paraId="40E62A5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58F3632F"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0C30ED8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8+840</w:t>
            </w:r>
          </w:p>
        </w:tc>
        <w:tc>
          <w:tcPr>
            <w:tcW w:w="231" w:type="pct"/>
            <w:tcBorders>
              <w:top w:val="nil"/>
              <w:left w:val="single" w:sz="4" w:space="0" w:color="auto"/>
              <w:bottom w:val="single" w:sz="4" w:space="0" w:color="auto"/>
              <w:right w:val="single" w:sz="4" w:space="0" w:color="auto"/>
            </w:tcBorders>
            <w:shd w:val="clear" w:color="auto" w:fill="auto"/>
          </w:tcPr>
          <w:p w14:paraId="61F2F214" w14:textId="5E47CAC3"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61</w:t>
            </w:r>
          </w:p>
        </w:tc>
      </w:tr>
      <w:tr w:rsidR="002D4F75" w:rsidRPr="00CE0B5A" w14:paraId="234BD613" w14:textId="403DCD5F" w:rsidTr="00C0002A">
        <w:trPr>
          <w:trHeight w:val="300"/>
        </w:trPr>
        <w:tc>
          <w:tcPr>
            <w:tcW w:w="212" w:type="pct"/>
            <w:noWrap/>
            <w:hideMark/>
          </w:tcPr>
          <w:p w14:paraId="5AC62DE8" w14:textId="6EB89325" w:rsidR="002D4F75" w:rsidRPr="00CE0B5A" w:rsidRDefault="002D4F75" w:rsidP="002D4F75">
            <w:pPr>
              <w:rPr>
                <w:rFonts w:cs="Times New Roman"/>
                <w:iCs/>
                <w:sz w:val="24"/>
                <w:szCs w:val="24"/>
                <w:lang w:val="sr-Cyrl-CS"/>
              </w:rPr>
            </w:pPr>
            <w:r w:rsidRPr="00CE0B5A">
              <w:rPr>
                <w:rFonts w:cs="Times New Roman"/>
                <w:iCs/>
                <w:sz w:val="24"/>
                <w:szCs w:val="24"/>
                <w:lang w:val="sr-Cyrl-CS"/>
              </w:rPr>
              <w:t>19</w:t>
            </w:r>
            <w:r w:rsidR="007404D5" w:rsidRPr="00CE0B5A">
              <w:rPr>
                <w:rFonts w:cs="Times New Roman"/>
                <w:iCs/>
                <w:sz w:val="24"/>
                <w:szCs w:val="24"/>
                <w:lang w:val="sr-Cyrl-CS"/>
              </w:rPr>
              <w:t>.</w:t>
            </w:r>
          </w:p>
        </w:tc>
        <w:tc>
          <w:tcPr>
            <w:tcW w:w="419" w:type="pct"/>
            <w:noWrap/>
            <w:hideMark/>
          </w:tcPr>
          <w:p w14:paraId="7FDBF6D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УП15</w:t>
            </w:r>
          </w:p>
        </w:tc>
        <w:tc>
          <w:tcPr>
            <w:tcW w:w="1110" w:type="pct"/>
            <w:noWrap/>
            <w:hideMark/>
          </w:tcPr>
          <w:p w14:paraId="3498B27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6102CFC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Николичево</w:t>
            </w:r>
          </w:p>
        </w:tc>
        <w:tc>
          <w:tcPr>
            <w:tcW w:w="432" w:type="pct"/>
            <w:noWrap/>
            <w:hideMark/>
          </w:tcPr>
          <w:p w14:paraId="43EAC62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Зајечар</w:t>
            </w:r>
          </w:p>
        </w:tc>
        <w:tc>
          <w:tcPr>
            <w:tcW w:w="444" w:type="pct"/>
            <w:noWrap/>
            <w:hideMark/>
          </w:tcPr>
          <w:p w14:paraId="20BFFE5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008C157D"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1921086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9+906</w:t>
            </w:r>
          </w:p>
        </w:tc>
        <w:tc>
          <w:tcPr>
            <w:tcW w:w="231" w:type="pct"/>
            <w:tcBorders>
              <w:top w:val="nil"/>
              <w:left w:val="single" w:sz="4" w:space="0" w:color="auto"/>
              <w:bottom w:val="single" w:sz="4" w:space="0" w:color="auto"/>
              <w:right w:val="single" w:sz="4" w:space="0" w:color="auto"/>
            </w:tcBorders>
            <w:shd w:val="clear" w:color="auto" w:fill="auto"/>
          </w:tcPr>
          <w:p w14:paraId="1DFC82C4" w14:textId="033A85FE"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61</w:t>
            </w:r>
          </w:p>
        </w:tc>
      </w:tr>
      <w:tr w:rsidR="002D4F75" w:rsidRPr="00CE0B5A" w14:paraId="4E5A80EF" w14:textId="7B315717" w:rsidTr="00C0002A">
        <w:trPr>
          <w:trHeight w:val="300"/>
        </w:trPr>
        <w:tc>
          <w:tcPr>
            <w:tcW w:w="212" w:type="pct"/>
            <w:noWrap/>
            <w:hideMark/>
          </w:tcPr>
          <w:p w14:paraId="2F604B8A" w14:textId="2A545668" w:rsidR="002D4F75" w:rsidRPr="00CE0B5A" w:rsidRDefault="002D4F75" w:rsidP="002D4F75">
            <w:pPr>
              <w:rPr>
                <w:rFonts w:cs="Times New Roman"/>
                <w:iCs/>
                <w:sz w:val="24"/>
                <w:szCs w:val="24"/>
                <w:lang w:val="sr-Cyrl-CS"/>
              </w:rPr>
            </w:pPr>
            <w:r w:rsidRPr="00CE0B5A">
              <w:rPr>
                <w:rFonts w:cs="Times New Roman"/>
                <w:iCs/>
                <w:sz w:val="24"/>
                <w:szCs w:val="24"/>
                <w:lang w:val="sr-Cyrl-CS"/>
              </w:rPr>
              <w:t>20</w:t>
            </w:r>
            <w:r w:rsidR="007404D5" w:rsidRPr="00CE0B5A">
              <w:rPr>
                <w:rFonts w:cs="Times New Roman"/>
                <w:iCs/>
                <w:sz w:val="24"/>
                <w:szCs w:val="24"/>
                <w:lang w:val="sr-Cyrl-CS"/>
              </w:rPr>
              <w:t>.</w:t>
            </w:r>
          </w:p>
        </w:tc>
        <w:tc>
          <w:tcPr>
            <w:tcW w:w="419" w:type="pct"/>
            <w:noWrap/>
            <w:hideMark/>
          </w:tcPr>
          <w:p w14:paraId="1C3ECAE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УП16</w:t>
            </w:r>
          </w:p>
        </w:tc>
        <w:tc>
          <w:tcPr>
            <w:tcW w:w="1110" w:type="pct"/>
            <w:noWrap/>
            <w:hideMark/>
          </w:tcPr>
          <w:p w14:paraId="2FFAF95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4A3C52A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Николичево</w:t>
            </w:r>
          </w:p>
        </w:tc>
        <w:tc>
          <w:tcPr>
            <w:tcW w:w="432" w:type="pct"/>
            <w:noWrap/>
            <w:hideMark/>
          </w:tcPr>
          <w:p w14:paraId="073B191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Зајечар</w:t>
            </w:r>
          </w:p>
        </w:tc>
        <w:tc>
          <w:tcPr>
            <w:tcW w:w="444" w:type="pct"/>
            <w:noWrap/>
            <w:hideMark/>
          </w:tcPr>
          <w:p w14:paraId="013F19E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6CD12E0C"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2FE0639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10+785</w:t>
            </w:r>
          </w:p>
        </w:tc>
        <w:tc>
          <w:tcPr>
            <w:tcW w:w="231" w:type="pct"/>
            <w:tcBorders>
              <w:top w:val="nil"/>
              <w:left w:val="single" w:sz="4" w:space="0" w:color="auto"/>
              <w:bottom w:val="single" w:sz="4" w:space="0" w:color="auto"/>
              <w:right w:val="single" w:sz="4" w:space="0" w:color="auto"/>
            </w:tcBorders>
            <w:shd w:val="clear" w:color="auto" w:fill="auto"/>
          </w:tcPr>
          <w:p w14:paraId="2EE70EE8" w14:textId="77330B01"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62</w:t>
            </w:r>
          </w:p>
        </w:tc>
      </w:tr>
      <w:tr w:rsidR="002D4F75" w:rsidRPr="00CE0B5A" w14:paraId="58CF32A3" w14:textId="7133B65E" w:rsidTr="00C0002A">
        <w:trPr>
          <w:trHeight w:val="300"/>
        </w:trPr>
        <w:tc>
          <w:tcPr>
            <w:tcW w:w="212" w:type="pct"/>
            <w:noWrap/>
            <w:hideMark/>
          </w:tcPr>
          <w:p w14:paraId="0111372E" w14:textId="3B987B71" w:rsidR="002D4F75" w:rsidRPr="00CE0B5A" w:rsidRDefault="002D4F75" w:rsidP="002D4F75">
            <w:pPr>
              <w:rPr>
                <w:rFonts w:cs="Times New Roman"/>
                <w:iCs/>
                <w:sz w:val="24"/>
                <w:szCs w:val="24"/>
                <w:lang w:val="sr-Cyrl-CS"/>
              </w:rPr>
            </w:pPr>
            <w:r w:rsidRPr="00CE0B5A">
              <w:rPr>
                <w:rFonts w:cs="Times New Roman"/>
                <w:iCs/>
                <w:sz w:val="24"/>
                <w:szCs w:val="24"/>
                <w:lang w:val="sr-Cyrl-CS"/>
              </w:rPr>
              <w:t>21</w:t>
            </w:r>
            <w:r w:rsidR="007404D5" w:rsidRPr="00CE0B5A">
              <w:rPr>
                <w:rFonts w:cs="Times New Roman"/>
                <w:iCs/>
                <w:sz w:val="24"/>
                <w:szCs w:val="24"/>
                <w:lang w:val="sr-Cyrl-CS"/>
              </w:rPr>
              <w:t>.</w:t>
            </w:r>
          </w:p>
        </w:tc>
        <w:tc>
          <w:tcPr>
            <w:tcW w:w="419" w:type="pct"/>
            <w:noWrap/>
            <w:hideMark/>
          </w:tcPr>
          <w:p w14:paraId="0C7E97D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УЕ1</w:t>
            </w:r>
          </w:p>
        </w:tc>
        <w:tc>
          <w:tcPr>
            <w:tcW w:w="1110" w:type="pct"/>
            <w:noWrap/>
            <w:hideMark/>
          </w:tcPr>
          <w:p w14:paraId="6F93A21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ДВ 110 kV бр. 148/5</w:t>
            </w:r>
          </w:p>
        </w:tc>
        <w:tc>
          <w:tcPr>
            <w:tcW w:w="399" w:type="pct"/>
            <w:noWrap/>
            <w:hideMark/>
          </w:tcPr>
          <w:p w14:paraId="0DBE3E4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Николичево</w:t>
            </w:r>
          </w:p>
        </w:tc>
        <w:tc>
          <w:tcPr>
            <w:tcW w:w="432" w:type="pct"/>
            <w:noWrap/>
            <w:hideMark/>
          </w:tcPr>
          <w:p w14:paraId="5668445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Зајечар</w:t>
            </w:r>
          </w:p>
        </w:tc>
        <w:tc>
          <w:tcPr>
            <w:tcW w:w="444" w:type="pct"/>
            <w:noWrap/>
            <w:hideMark/>
          </w:tcPr>
          <w:p w14:paraId="7913BFC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05B1629B"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01208D0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10+895</w:t>
            </w:r>
          </w:p>
        </w:tc>
        <w:tc>
          <w:tcPr>
            <w:tcW w:w="231" w:type="pct"/>
            <w:tcBorders>
              <w:top w:val="nil"/>
              <w:left w:val="single" w:sz="4" w:space="0" w:color="auto"/>
              <w:bottom w:val="single" w:sz="4" w:space="0" w:color="auto"/>
              <w:right w:val="single" w:sz="4" w:space="0" w:color="auto"/>
            </w:tcBorders>
            <w:shd w:val="clear" w:color="auto" w:fill="auto"/>
          </w:tcPr>
          <w:p w14:paraId="67E8170D" w14:textId="7C3A2C3C"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62</w:t>
            </w:r>
          </w:p>
        </w:tc>
      </w:tr>
      <w:tr w:rsidR="002D4F75" w:rsidRPr="00CE0B5A" w14:paraId="169F76F2" w14:textId="4DC944EF" w:rsidTr="00C0002A">
        <w:trPr>
          <w:trHeight w:val="300"/>
        </w:trPr>
        <w:tc>
          <w:tcPr>
            <w:tcW w:w="212" w:type="pct"/>
            <w:noWrap/>
            <w:hideMark/>
          </w:tcPr>
          <w:p w14:paraId="1FD6830A" w14:textId="73E77D36" w:rsidR="002D4F75" w:rsidRPr="00CE0B5A" w:rsidRDefault="002D4F75" w:rsidP="002D4F75">
            <w:pPr>
              <w:rPr>
                <w:rFonts w:cs="Times New Roman"/>
                <w:iCs/>
                <w:sz w:val="24"/>
                <w:szCs w:val="24"/>
                <w:lang w:val="sr-Cyrl-CS"/>
              </w:rPr>
            </w:pPr>
            <w:r w:rsidRPr="00CE0B5A">
              <w:rPr>
                <w:rFonts w:cs="Times New Roman"/>
                <w:iCs/>
                <w:sz w:val="24"/>
                <w:szCs w:val="24"/>
                <w:lang w:val="sr-Cyrl-CS"/>
              </w:rPr>
              <w:lastRenderedPageBreak/>
              <w:t>22</w:t>
            </w:r>
            <w:r w:rsidR="007404D5" w:rsidRPr="00CE0B5A">
              <w:rPr>
                <w:rFonts w:cs="Times New Roman"/>
                <w:iCs/>
                <w:sz w:val="24"/>
                <w:szCs w:val="24"/>
                <w:lang w:val="sr-Cyrl-CS"/>
              </w:rPr>
              <w:t>.</w:t>
            </w:r>
          </w:p>
        </w:tc>
        <w:tc>
          <w:tcPr>
            <w:tcW w:w="419" w:type="pct"/>
            <w:noWrap/>
            <w:hideMark/>
          </w:tcPr>
          <w:p w14:paraId="036DE43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УП17</w:t>
            </w:r>
          </w:p>
        </w:tc>
        <w:tc>
          <w:tcPr>
            <w:tcW w:w="1110" w:type="pct"/>
            <w:noWrap/>
            <w:hideMark/>
          </w:tcPr>
          <w:p w14:paraId="29D7B8D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53DADAC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Николичево</w:t>
            </w:r>
          </w:p>
        </w:tc>
        <w:tc>
          <w:tcPr>
            <w:tcW w:w="432" w:type="pct"/>
            <w:noWrap/>
            <w:hideMark/>
          </w:tcPr>
          <w:p w14:paraId="0E0914B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Зајечар</w:t>
            </w:r>
          </w:p>
        </w:tc>
        <w:tc>
          <w:tcPr>
            <w:tcW w:w="444" w:type="pct"/>
            <w:noWrap/>
            <w:hideMark/>
          </w:tcPr>
          <w:p w14:paraId="0D6C57F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1077945F"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5683BAB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10+980</w:t>
            </w:r>
          </w:p>
        </w:tc>
        <w:tc>
          <w:tcPr>
            <w:tcW w:w="231" w:type="pct"/>
            <w:tcBorders>
              <w:top w:val="nil"/>
              <w:left w:val="single" w:sz="4" w:space="0" w:color="auto"/>
              <w:bottom w:val="single" w:sz="4" w:space="0" w:color="auto"/>
              <w:right w:val="single" w:sz="4" w:space="0" w:color="auto"/>
            </w:tcBorders>
            <w:shd w:val="clear" w:color="auto" w:fill="auto"/>
          </w:tcPr>
          <w:p w14:paraId="3D665E4A" w14:textId="5EBFE8EA"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62</w:t>
            </w:r>
          </w:p>
        </w:tc>
      </w:tr>
      <w:tr w:rsidR="002D4F75" w:rsidRPr="00CE0B5A" w14:paraId="53F00F78" w14:textId="1B3C1214" w:rsidTr="00C0002A">
        <w:trPr>
          <w:trHeight w:val="300"/>
        </w:trPr>
        <w:tc>
          <w:tcPr>
            <w:tcW w:w="212" w:type="pct"/>
            <w:noWrap/>
            <w:hideMark/>
          </w:tcPr>
          <w:p w14:paraId="7EA2E1AD" w14:textId="22FDDD99" w:rsidR="002D4F75" w:rsidRPr="00CE0B5A" w:rsidRDefault="002D4F75" w:rsidP="002D4F75">
            <w:pPr>
              <w:rPr>
                <w:rFonts w:cs="Times New Roman"/>
                <w:iCs/>
                <w:sz w:val="24"/>
                <w:szCs w:val="24"/>
                <w:lang w:val="sr-Cyrl-CS"/>
              </w:rPr>
            </w:pPr>
            <w:r w:rsidRPr="00CE0B5A">
              <w:rPr>
                <w:rFonts w:cs="Times New Roman"/>
                <w:iCs/>
                <w:sz w:val="24"/>
                <w:szCs w:val="24"/>
                <w:lang w:val="sr-Cyrl-CS"/>
              </w:rPr>
              <w:t>23</w:t>
            </w:r>
            <w:r w:rsidR="007404D5" w:rsidRPr="00CE0B5A">
              <w:rPr>
                <w:rFonts w:cs="Times New Roman"/>
                <w:iCs/>
                <w:sz w:val="24"/>
                <w:szCs w:val="24"/>
                <w:lang w:val="sr-Cyrl-CS"/>
              </w:rPr>
              <w:t>.</w:t>
            </w:r>
          </w:p>
        </w:tc>
        <w:tc>
          <w:tcPr>
            <w:tcW w:w="419" w:type="pct"/>
            <w:noWrap/>
            <w:hideMark/>
          </w:tcPr>
          <w:p w14:paraId="49B899C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УП18</w:t>
            </w:r>
          </w:p>
        </w:tc>
        <w:tc>
          <w:tcPr>
            <w:tcW w:w="1110" w:type="pct"/>
            <w:noWrap/>
            <w:hideMark/>
          </w:tcPr>
          <w:p w14:paraId="49F0C29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3466A78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Николичево</w:t>
            </w:r>
          </w:p>
        </w:tc>
        <w:tc>
          <w:tcPr>
            <w:tcW w:w="432" w:type="pct"/>
            <w:noWrap/>
            <w:hideMark/>
          </w:tcPr>
          <w:p w14:paraId="61368DA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Зајечар</w:t>
            </w:r>
          </w:p>
        </w:tc>
        <w:tc>
          <w:tcPr>
            <w:tcW w:w="444" w:type="pct"/>
            <w:noWrap/>
            <w:hideMark/>
          </w:tcPr>
          <w:p w14:paraId="04E46FA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4A9BE714"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59FCD7C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11+121</w:t>
            </w:r>
          </w:p>
        </w:tc>
        <w:tc>
          <w:tcPr>
            <w:tcW w:w="231" w:type="pct"/>
            <w:tcBorders>
              <w:top w:val="nil"/>
              <w:left w:val="single" w:sz="4" w:space="0" w:color="auto"/>
              <w:bottom w:val="single" w:sz="4" w:space="0" w:color="auto"/>
              <w:right w:val="single" w:sz="4" w:space="0" w:color="auto"/>
            </w:tcBorders>
            <w:shd w:val="clear" w:color="auto" w:fill="auto"/>
          </w:tcPr>
          <w:p w14:paraId="6A8E50E5" w14:textId="0357413D"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62</w:t>
            </w:r>
          </w:p>
        </w:tc>
      </w:tr>
      <w:tr w:rsidR="002D4F75" w:rsidRPr="00CE0B5A" w14:paraId="363DCB87" w14:textId="70C253E7" w:rsidTr="00C0002A">
        <w:trPr>
          <w:trHeight w:val="300"/>
        </w:trPr>
        <w:tc>
          <w:tcPr>
            <w:tcW w:w="212" w:type="pct"/>
            <w:noWrap/>
            <w:hideMark/>
          </w:tcPr>
          <w:p w14:paraId="3B8E3E51" w14:textId="37B4F868" w:rsidR="002D4F75" w:rsidRPr="00CE0B5A" w:rsidRDefault="002D4F75" w:rsidP="002D4F75">
            <w:pPr>
              <w:rPr>
                <w:rFonts w:cs="Times New Roman"/>
                <w:iCs/>
                <w:sz w:val="24"/>
                <w:szCs w:val="24"/>
                <w:lang w:val="sr-Cyrl-CS"/>
              </w:rPr>
            </w:pPr>
            <w:r w:rsidRPr="00CE0B5A">
              <w:rPr>
                <w:rFonts w:cs="Times New Roman"/>
                <w:iCs/>
                <w:sz w:val="24"/>
                <w:szCs w:val="24"/>
                <w:lang w:val="sr-Cyrl-CS"/>
              </w:rPr>
              <w:t>24</w:t>
            </w:r>
            <w:r w:rsidR="007404D5" w:rsidRPr="00CE0B5A">
              <w:rPr>
                <w:rFonts w:cs="Times New Roman"/>
                <w:iCs/>
                <w:sz w:val="24"/>
                <w:szCs w:val="24"/>
                <w:lang w:val="sr-Cyrl-CS"/>
              </w:rPr>
              <w:t>.</w:t>
            </w:r>
          </w:p>
        </w:tc>
        <w:tc>
          <w:tcPr>
            <w:tcW w:w="419" w:type="pct"/>
            <w:noWrap/>
            <w:hideMark/>
          </w:tcPr>
          <w:p w14:paraId="5AF98D7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УП19</w:t>
            </w:r>
          </w:p>
        </w:tc>
        <w:tc>
          <w:tcPr>
            <w:tcW w:w="1110" w:type="pct"/>
            <w:noWrap/>
            <w:hideMark/>
          </w:tcPr>
          <w:p w14:paraId="32B487C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ДП IБ реда-37</w:t>
            </w:r>
          </w:p>
        </w:tc>
        <w:tc>
          <w:tcPr>
            <w:tcW w:w="399" w:type="pct"/>
            <w:noWrap/>
            <w:hideMark/>
          </w:tcPr>
          <w:p w14:paraId="52CA126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Николичево</w:t>
            </w:r>
          </w:p>
        </w:tc>
        <w:tc>
          <w:tcPr>
            <w:tcW w:w="432" w:type="pct"/>
            <w:noWrap/>
            <w:hideMark/>
          </w:tcPr>
          <w:p w14:paraId="2D30878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Зајечар</w:t>
            </w:r>
          </w:p>
        </w:tc>
        <w:tc>
          <w:tcPr>
            <w:tcW w:w="444" w:type="pct"/>
            <w:noWrap/>
            <w:hideMark/>
          </w:tcPr>
          <w:p w14:paraId="39CB3F6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454BF63C"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0E322EE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11+143</w:t>
            </w:r>
          </w:p>
        </w:tc>
        <w:tc>
          <w:tcPr>
            <w:tcW w:w="231" w:type="pct"/>
            <w:tcBorders>
              <w:top w:val="nil"/>
              <w:left w:val="single" w:sz="4" w:space="0" w:color="auto"/>
              <w:bottom w:val="single" w:sz="4" w:space="0" w:color="auto"/>
              <w:right w:val="single" w:sz="4" w:space="0" w:color="auto"/>
            </w:tcBorders>
            <w:shd w:val="clear" w:color="auto" w:fill="auto"/>
          </w:tcPr>
          <w:p w14:paraId="6A19C8A4" w14:textId="456E67AC"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62</w:t>
            </w:r>
          </w:p>
        </w:tc>
      </w:tr>
      <w:tr w:rsidR="002D4F75" w:rsidRPr="00CE0B5A" w14:paraId="64093972" w14:textId="7A332200" w:rsidTr="00C0002A">
        <w:trPr>
          <w:trHeight w:val="300"/>
        </w:trPr>
        <w:tc>
          <w:tcPr>
            <w:tcW w:w="212" w:type="pct"/>
            <w:noWrap/>
            <w:hideMark/>
          </w:tcPr>
          <w:p w14:paraId="7BB5C6B1" w14:textId="6E834F45" w:rsidR="002D4F75" w:rsidRPr="00CE0B5A" w:rsidRDefault="002D4F75" w:rsidP="002D4F75">
            <w:pPr>
              <w:rPr>
                <w:rFonts w:cs="Times New Roman"/>
                <w:iCs/>
                <w:sz w:val="24"/>
                <w:szCs w:val="24"/>
                <w:lang w:val="sr-Cyrl-CS"/>
              </w:rPr>
            </w:pPr>
            <w:r w:rsidRPr="00CE0B5A">
              <w:rPr>
                <w:rFonts w:cs="Times New Roman"/>
                <w:iCs/>
                <w:sz w:val="24"/>
                <w:szCs w:val="24"/>
                <w:lang w:val="sr-Cyrl-CS"/>
              </w:rPr>
              <w:t>25</w:t>
            </w:r>
            <w:r w:rsidR="007404D5" w:rsidRPr="00CE0B5A">
              <w:rPr>
                <w:rFonts w:cs="Times New Roman"/>
                <w:iCs/>
                <w:sz w:val="24"/>
                <w:szCs w:val="24"/>
                <w:lang w:val="sr-Cyrl-CS"/>
              </w:rPr>
              <w:t>.</w:t>
            </w:r>
          </w:p>
        </w:tc>
        <w:tc>
          <w:tcPr>
            <w:tcW w:w="419" w:type="pct"/>
            <w:noWrap/>
            <w:hideMark/>
          </w:tcPr>
          <w:p w14:paraId="07946D8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УП20</w:t>
            </w:r>
          </w:p>
        </w:tc>
        <w:tc>
          <w:tcPr>
            <w:tcW w:w="1110" w:type="pct"/>
            <w:noWrap/>
            <w:hideMark/>
          </w:tcPr>
          <w:p w14:paraId="643AF6B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9" w:type="pct"/>
            <w:noWrap/>
            <w:hideMark/>
          </w:tcPr>
          <w:p w14:paraId="45178B1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Николичево</w:t>
            </w:r>
          </w:p>
        </w:tc>
        <w:tc>
          <w:tcPr>
            <w:tcW w:w="432" w:type="pct"/>
            <w:noWrap/>
            <w:hideMark/>
          </w:tcPr>
          <w:p w14:paraId="333EFB0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Зајечар</w:t>
            </w:r>
          </w:p>
        </w:tc>
        <w:tc>
          <w:tcPr>
            <w:tcW w:w="444" w:type="pct"/>
            <w:noWrap/>
            <w:hideMark/>
          </w:tcPr>
          <w:p w14:paraId="1231B61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1823ECDF"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3542F04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11+392</w:t>
            </w:r>
          </w:p>
        </w:tc>
        <w:tc>
          <w:tcPr>
            <w:tcW w:w="231" w:type="pct"/>
            <w:tcBorders>
              <w:top w:val="nil"/>
              <w:left w:val="single" w:sz="4" w:space="0" w:color="auto"/>
              <w:bottom w:val="single" w:sz="4" w:space="0" w:color="auto"/>
              <w:right w:val="single" w:sz="4" w:space="0" w:color="auto"/>
            </w:tcBorders>
            <w:shd w:val="clear" w:color="auto" w:fill="auto"/>
          </w:tcPr>
          <w:p w14:paraId="16AC65D2" w14:textId="378C1943"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62</w:t>
            </w:r>
          </w:p>
        </w:tc>
      </w:tr>
      <w:tr w:rsidR="002D4F75" w:rsidRPr="00CE0B5A" w14:paraId="4F0F7BA2" w14:textId="6ECADAAA" w:rsidTr="00C0002A">
        <w:trPr>
          <w:trHeight w:val="300"/>
        </w:trPr>
        <w:tc>
          <w:tcPr>
            <w:tcW w:w="212" w:type="pct"/>
            <w:noWrap/>
            <w:hideMark/>
          </w:tcPr>
          <w:p w14:paraId="50EDC033" w14:textId="79B58C32" w:rsidR="002D4F75" w:rsidRPr="00CE0B5A" w:rsidRDefault="002D4F75" w:rsidP="002D4F75">
            <w:pPr>
              <w:rPr>
                <w:rFonts w:cs="Times New Roman"/>
                <w:iCs/>
                <w:sz w:val="24"/>
                <w:szCs w:val="24"/>
                <w:lang w:val="sr-Cyrl-CS"/>
              </w:rPr>
            </w:pPr>
            <w:r w:rsidRPr="00CE0B5A">
              <w:rPr>
                <w:rFonts w:cs="Times New Roman"/>
                <w:iCs/>
                <w:sz w:val="24"/>
                <w:szCs w:val="24"/>
                <w:lang w:val="sr-Cyrl-CS"/>
              </w:rPr>
              <w:t>26</w:t>
            </w:r>
            <w:r w:rsidR="007404D5" w:rsidRPr="00CE0B5A">
              <w:rPr>
                <w:rFonts w:cs="Times New Roman"/>
                <w:iCs/>
                <w:sz w:val="24"/>
                <w:szCs w:val="24"/>
                <w:lang w:val="sr-Cyrl-CS"/>
              </w:rPr>
              <w:t>.</w:t>
            </w:r>
          </w:p>
        </w:tc>
        <w:tc>
          <w:tcPr>
            <w:tcW w:w="419" w:type="pct"/>
            <w:noWrap/>
            <w:hideMark/>
          </w:tcPr>
          <w:p w14:paraId="4BF3530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УЕ2</w:t>
            </w:r>
          </w:p>
        </w:tc>
        <w:tc>
          <w:tcPr>
            <w:tcW w:w="1110" w:type="pct"/>
            <w:noWrap/>
            <w:hideMark/>
          </w:tcPr>
          <w:p w14:paraId="50C5CA2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ДВ 400 kV бр. 403</w:t>
            </w:r>
          </w:p>
        </w:tc>
        <w:tc>
          <w:tcPr>
            <w:tcW w:w="399" w:type="pct"/>
            <w:noWrap/>
            <w:hideMark/>
          </w:tcPr>
          <w:p w14:paraId="4EE8148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Николичево</w:t>
            </w:r>
          </w:p>
        </w:tc>
        <w:tc>
          <w:tcPr>
            <w:tcW w:w="432" w:type="pct"/>
            <w:noWrap/>
            <w:hideMark/>
          </w:tcPr>
          <w:p w14:paraId="38675B6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Зајечар</w:t>
            </w:r>
          </w:p>
        </w:tc>
        <w:tc>
          <w:tcPr>
            <w:tcW w:w="444" w:type="pct"/>
            <w:noWrap/>
            <w:hideMark/>
          </w:tcPr>
          <w:p w14:paraId="702A3D4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3" w:type="pct"/>
            <w:noWrap/>
            <w:vAlign w:val="center"/>
            <w:hideMark/>
          </w:tcPr>
          <w:p w14:paraId="1F7DDC35"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3A75AA3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11+434</w:t>
            </w:r>
          </w:p>
        </w:tc>
        <w:tc>
          <w:tcPr>
            <w:tcW w:w="231" w:type="pct"/>
            <w:tcBorders>
              <w:top w:val="nil"/>
              <w:left w:val="single" w:sz="4" w:space="0" w:color="auto"/>
              <w:bottom w:val="single" w:sz="4" w:space="0" w:color="auto"/>
              <w:right w:val="single" w:sz="4" w:space="0" w:color="auto"/>
            </w:tcBorders>
            <w:shd w:val="clear" w:color="auto" w:fill="auto"/>
          </w:tcPr>
          <w:p w14:paraId="7733A07E" w14:textId="14B1E8C6"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62</w:t>
            </w:r>
          </w:p>
        </w:tc>
      </w:tr>
    </w:tbl>
    <w:p w14:paraId="72D77280" w14:textId="2EB2089C" w:rsidR="004D5A6F" w:rsidRPr="00CE0B5A" w:rsidRDefault="004D5A6F" w:rsidP="005072FA">
      <w:pPr>
        <w:spacing w:after="160" w:line="259" w:lineRule="auto"/>
        <w:jc w:val="left"/>
        <w:rPr>
          <w:rFonts w:cs="Times New Roman"/>
          <w:iCs/>
          <w:sz w:val="24"/>
          <w:szCs w:val="24"/>
          <w:lang w:val="sr-Cyrl-CS"/>
        </w:rPr>
      </w:pPr>
    </w:p>
    <w:p w14:paraId="2BB8B948" w14:textId="63F9DD2E" w:rsidR="004D5A6F" w:rsidRPr="00CE0B5A" w:rsidRDefault="00D72D4B" w:rsidP="00217683">
      <w:pPr>
        <w:jc w:val="center"/>
        <w:rPr>
          <w:rFonts w:cs="Times New Roman"/>
          <w:iCs/>
          <w:sz w:val="24"/>
          <w:szCs w:val="24"/>
          <w:lang w:val="sr-Cyrl-CS"/>
        </w:rPr>
      </w:pPr>
      <w:r w:rsidRPr="00CE0B5A">
        <w:rPr>
          <w:rFonts w:cs="Times New Roman"/>
          <w:iCs/>
          <w:sz w:val="24"/>
          <w:szCs w:val="24"/>
          <w:lang w:val="sr-Cyrl-CS"/>
        </w:rPr>
        <w:t xml:space="preserve">ДВ 2x110 kV ТС </w:t>
      </w:r>
      <w:r w:rsidRPr="00CE0B5A">
        <w:rPr>
          <w:rFonts w:eastAsia="Calibri" w:cs="Times New Roman"/>
          <w:iCs/>
          <w:sz w:val="24"/>
          <w:szCs w:val="24"/>
          <w:lang w:val="sr-Cyrl-CS"/>
        </w:rPr>
        <w:t>„Бор 2</w:t>
      </w:r>
      <w:r w:rsidR="006E7412" w:rsidRPr="00CE0B5A">
        <w:rPr>
          <w:rFonts w:eastAsia="Calibri" w:cs="Times New Roman"/>
          <w:iCs/>
          <w:sz w:val="24"/>
          <w:szCs w:val="24"/>
          <w:lang w:val="sr-Cyrl-CS"/>
        </w:rPr>
        <w:t>ˮ</w:t>
      </w:r>
      <w:r w:rsidRPr="00CE0B5A">
        <w:rPr>
          <w:rFonts w:cs="Times New Roman"/>
          <w:iCs/>
          <w:sz w:val="24"/>
          <w:szCs w:val="24"/>
          <w:lang w:val="sr-Cyrl-CS"/>
        </w:rPr>
        <w:t xml:space="preserve"> - ПРП 110 kV </w:t>
      </w:r>
      <w:r w:rsidRPr="00CE0B5A">
        <w:rPr>
          <w:rFonts w:eastAsia="Calibri" w:cs="Times New Roman"/>
          <w:iCs/>
          <w:sz w:val="24"/>
          <w:szCs w:val="24"/>
          <w:lang w:val="sr-Cyrl-CS"/>
        </w:rPr>
        <w:t>„</w:t>
      </w:r>
      <w:r w:rsidRPr="00CE0B5A">
        <w:rPr>
          <w:rFonts w:cs="Times New Roman"/>
          <w:iCs/>
          <w:sz w:val="24"/>
          <w:szCs w:val="24"/>
          <w:lang w:val="sr-Cyrl-CS"/>
        </w:rPr>
        <w:t>Бор 5</w:t>
      </w:r>
      <w:r w:rsidR="006E7412" w:rsidRPr="00CE0B5A">
        <w:rPr>
          <w:rFonts w:eastAsia="Calibri" w:cs="Times New Roman"/>
          <w:iCs/>
          <w:sz w:val="24"/>
          <w:szCs w:val="24"/>
          <w:lang w:val="sr-Cyrl-CS"/>
        </w:rPr>
        <w:t>ˮ</w:t>
      </w:r>
      <w:r w:rsidRPr="00CE0B5A">
        <w:rPr>
          <w:rFonts w:cs="Times New Roman"/>
          <w:iCs/>
          <w:sz w:val="24"/>
          <w:szCs w:val="24"/>
          <w:lang w:val="sr-Cyrl-CS"/>
        </w:rPr>
        <w:t>, (Лот 8)</w:t>
      </w:r>
    </w:p>
    <w:tbl>
      <w:tblPr>
        <w:tblStyle w:val="TableGrid"/>
        <w:tblW w:w="5000" w:type="pct"/>
        <w:tblLayout w:type="fixed"/>
        <w:tblLook w:val="04A0" w:firstRow="1" w:lastRow="0" w:firstColumn="1" w:lastColumn="0" w:noHBand="0" w:noVBand="1"/>
      </w:tblPr>
      <w:tblGrid>
        <w:gridCol w:w="653"/>
        <w:gridCol w:w="1186"/>
        <w:gridCol w:w="3260"/>
        <w:gridCol w:w="1136"/>
        <w:gridCol w:w="1278"/>
        <w:gridCol w:w="1278"/>
        <w:gridCol w:w="3961"/>
        <w:gridCol w:w="1136"/>
        <w:gridCol w:w="673"/>
      </w:tblGrid>
      <w:tr w:rsidR="00840B69" w:rsidRPr="00CE0B5A" w14:paraId="0BC38916" w14:textId="24F62952" w:rsidTr="00C0002A">
        <w:trPr>
          <w:trHeight w:val="300"/>
          <w:tblHeader/>
        </w:trPr>
        <w:tc>
          <w:tcPr>
            <w:tcW w:w="224" w:type="pct"/>
            <w:noWrap/>
          </w:tcPr>
          <w:p w14:paraId="0916A3FE" w14:textId="4ADF85CF"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Р. бр.</w:t>
            </w:r>
          </w:p>
        </w:tc>
        <w:tc>
          <w:tcPr>
            <w:tcW w:w="407" w:type="pct"/>
            <w:noWrap/>
          </w:tcPr>
          <w:p w14:paraId="449E0D7B" w14:textId="7C1D22EC"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Ознака укрштања</w:t>
            </w:r>
          </w:p>
        </w:tc>
        <w:tc>
          <w:tcPr>
            <w:tcW w:w="1119" w:type="pct"/>
            <w:noWrap/>
          </w:tcPr>
          <w:p w14:paraId="7E780916" w14:textId="04D1B7F1"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Објекат</w:t>
            </w:r>
          </w:p>
        </w:tc>
        <w:tc>
          <w:tcPr>
            <w:tcW w:w="390" w:type="pct"/>
            <w:noWrap/>
          </w:tcPr>
          <w:p w14:paraId="5E01964A" w14:textId="7C8A43EE"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КО</w:t>
            </w:r>
          </w:p>
        </w:tc>
        <w:tc>
          <w:tcPr>
            <w:tcW w:w="439" w:type="pct"/>
            <w:noWrap/>
          </w:tcPr>
          <w:p w14:paraId="2BAF8685" w14:textId="77777777" w:rsidR="00840B69" w:rsidRPr="00CE0B5A" w:rsidRDefault="00943BD0" w:rsidP="00CE261B">
            <w:pPr>
              <w:jc w:val="center"/>
              <w:rPr>
                <w:rFonts w:cs="Times New Roman"/>
                <w:bCs/>
                <w:sz w:val="24"/>
                <w:szCs w:val="24"/>
                <w:lang w:val="sr-Cyrl-CS"/>
              </w:rPr>
            </w:pPr>
            <w:r w:rsidRPr="00CE0B5A">
              <w:rPr>
                <w:rFonts w:cs="Times New Roman"/>
                <w:bCs/>
                <w:sz w:val="24"/>
                <w:szCs w:val="24"/>
                <w:lang w:val="sr-Cyrl-CS"/>
              </w:rPr>
              <w:t>Општина/</w:t>
            </w:r>
          </w:p>
          <w:p w14:paraId="7DEF741D" w14:textId="4EEE6BEF"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Град</w:t>
            </w:r>
          </w:p>
        </w:tc>
        <w:tc>
          <w:tcPr>
            <w:tcW w:w="439" w:type="pct"/>
            <w:noWrap/>
          </w:tcPr>
          <w:p w14:paraId="66467791" w14:textId="0F0FBD55"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Стање</w:t>
            </w:r>
          </w:p>
        </w:tc>
        <w:tc>
          <w:tcPr>
            <w:tcW w:w="1360" w:type="pct"/>
            <w:noWrap/>
          </w:tcPr>
          <w:p w14:paraId="3865D968" w14:textId="69DF1994" w:rsidR="00943BD0" w:rsidRPr="00CE0B5A" w:rsidRDefault="00943BD0" w:rsidP="00CE261B">
            <w:pPr>
              <w:jc w:val="center"/>
              <w:rPr>
                <w:rFonts w:cs="Times New Roman"/>
                <w:bCs/>
                <w:iCs/>
                <w:sz w:val="24"/>
                <w:szCs w:val="24"/>
                <w:lang w:val="sr-Cyrl-CS"/>
              </w:rPr>
            </w:pPr>
            <w:r w:rsidRPr="00CE0B5A">
              <w:rPr>
                <w:rFonts w:cs="Times New Roman"/>
                <w:bCs/>
                <w:sz w:val="24"/>
                <w:szCs w:val="24"/>
                <w:lang w:val="sr-Cyrl-CS"/>
              </w:rPr>
              <w:t>Опис укрштања</w:t>
            </w:r>
          </w:p>
        </w:tc>
        <w:tc>
          <w:tcPr>
            <w:tcW w:w="390" w:type="pct"/>
            <w:noWrap/>
          </w:tcPr>
          <w:p w14:paraId="36523B8E" w14:textId="52C5B8CD" w:rsidR="00943BD0" w:rsidRPr="00CE0B5A" w:rsidRDefault="001124EA" w:rsidP="00CE261B">
            <w:pPr>
              <w:jc w:val="center"/>
              <w:rPr>
                <w:rFonts w:cs="Times New Roman"/>
                <w:bCs/>
                <w:iCs/>
                <w:sz w:val="24"/>
                <w:szCs w:val="24"/>
                <w:lang w:val="sr-Cyrl-CS"/>
              </w:rPr>
            </w:pPr>
            <w:r w:rsidRPr="00CE0B5A">
              <w:rPr>
                <w:rFonts w:cs="Times New Roman"/>
                <w:bCs/>
                <w:sz w:val="24"/>
                <w:szCs w:val="24"/>
                <w:lang w:val="sr-Cyrl-CS"/>
              </w:rPr>
              <w:t>Стац. k</w:t>
            </w:r>
            <w:r w:rsidR="00943BD0" w:rsidRPr="00CE0B5A">
              <w:rPr>
                <w:rFonts w:cs="Times New Roman"/>
                <w:bCs/>
                <w:sz w:val="24"/>
                <w:szCs w:val="24"/>
                <w:lang w:val="sr-Cyrl-CS"/>
              </w:rPr>
              <w:t>m</w:t>
            </w:r>
          </w:p>
        </w:tc>
        <w:tc>
          <w:tcPr>
            <w:tcW w:w="231" w:type="pct"/>
          </w:tcPr>
          <w:p w14:paraId="129BE531" w14:textId="0B070FAF"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Л.</w:t>
            </w:r>
            <w:r w:rsidR="00840B69" w:rsidRPr="00CE0B5A">
              <w:rPr>
                <w:rFonts w:cs="Times New Roman"/>
                <w:bCs/>
                <w:sz w:val="24"/>
                <w:szCs w:val="24"/>
                <w:lang w:val="sr-Cyrl-CS"/>
              </w:rPr>
              <w:t xml:space="preserve"> </w:t>
            </w:r>
            <w:r w:rsidRPr="00CE0B5A">
              <w:rPr>
                <w:rFonts w:cs="Times New Roman"/>
                <w:bCs/>
                <w:sz w:val="24"/>
                <w:szCs w:val="24"/>
                <w:lang w:val="sr-Cyrl-CS"/>
              </w:rPr>
              <w:t>бр.</w:t>
            </w:r>
          </w:p>
        </w:tc>
      </w:tr>
      <w:tr w:rsidR="002D4F75" w:rsidRPr="00CE0B5A" w14:paraId="339821D0" w14:textId="01B43756" w:rsidTr="00C0002A">
        <w:trPr>
          <w:trHeight w:val="300"/>
        </w:trPr>
        <w:tc>
          <w:tcPr>
            <w:tcW w:w="224" w:type="pct"/>
            <w:noWrap/>
          </w:tcPr>
          <w:p w14:paraId="5D401DFC" w14:textId="766246E1" w:rsidR="002D4F75" w:rsidRPr="00CE0B5A" w:rsidRDefault="002D4F75" w:rsidP="002D4F75">
            <w:pPr>
              <w:rPr>
                <w:rFonts w:cs="Times New Roman"/>
                <w:iCs/>
                <w:sz w:val="24"/>
                <w:szCs w:val="24"/>
                <w:lang w:val="sr-Cyrl-CS"/>
              </w:rPr>
            </w:pPr>
            <w:r w:rsidRPr="00CE0B5A">
              <w:rPr>
                <w:rFonts w:cs="Times New Roman"/>
                <w:iCs/>
                <w:sz w:val="24"/>
                <w:szCs w:val="24"/>
                <w:lang w:val="sr-Cyrl-CS"/>
              </w:rPr>
              <w:t>1</w:t>
            </w:r>
            <w:r w:rsidR="007404D5" w:rsidRPr="00CE0B5A">
              <w:rPr>
                <w:rFonts w:cs="Times New Roman"/>
                <w:iCs/>
                <w:sz w:val="24"/>
                <w:szCs w:val="24"/>
                <w:lang w:val="sr-Cyrl-CS"/>
              </w:rPr>
              <w:t>.</w:t>
            </w:r>
          </w:p>
        </w:tc>
        <w:tc>
          <w:tcPr>
            <w:tcW w:w="407" w:type="pct"/>
            <w:noWrap/>
          </w:tcPr>
          <w:p w14:paraId="7FCB4434" w14:textId="33FF5A39" w:rsidR="002D4F75" w:rsidRPr="00CE0B5A" w:rsidRDefault="002D4F75" w:rsidP="002D4F75">
            <w:pPr>
              <w:rPr>
                <w:rFonts w:cs="Times New Roman"/>
                <w:iCs/>
                <w:sz w:val="24"/>
                <w:szCs w:val="24"/>
                <w:lang w:val="sr-Cyrl-CS"/>
              </w:rPr>
            </w:pPr>
            <w:r w:rsidRPr="00CE0B5A">
              <w:rPr>
                <w:rFonts w:cs="Times New Roman"/>
                <w:iCs/>
                <w:sz w:val="24"/>
                <w:szCs w:val="24"/>
                <w:lang w:val="sr-Cyrl-CS"/>
              </w:rPr>
              <w:t>УЕ1</w:t>
            </w:r>
          </w:p>
        </w:tc>
        <w:tc>
          <w:tcPr>
            <w:tcW w:w="1119" w:type="pct"/>
            <w:noWrap/>
          </w:tcPr>
          <w:p w14:paraId="3404822B" w14:textId="66351040" w:rsidR="002D4F75" w:rsidRPr="00CE0B5A" w:rsidRDefault="002D4F75" w:rsidP="002D4F75">
            <w:pPr>
              <w:rPr>
                <w:rFonts w:cs="Times New Roman"/>
                <w:iCs/>
                <w:sz w:val="24"/>
                <w:szCs w:val="24"/>
                <w:lang w:val="sr-Cyrl-CS"/>
              </w:rPr>
            </w:pPr>
            <w:r w:rsidRPr="00CE0B5A">
              <w:rPr>
                <w:rFonts w:cs="Times New Roman"/>
                <w:iCs/>
                <w:sz w:val="24"/>
                <w:szCs w:val="24"/>
                <w:lang w:val="sr-Cyrl-CS"/>
              </w:rPr>
              <w:t>ДВ 110 kV бр. 169/1</w:t>
            </w:r>
          </w:p>
        </w:tc>
        <w:tc>
          <w:tcPr>
            <w:tcW w:w="390" w:type="pct"/>
            <w:noWrap/>
          </w:tcPr>
          <w:p w14:paraId="2C026817" w14:textId="1CBD5566"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w:t>
            </w:r>
          </w:p>
        </w:tc>
        <w:tc>
          <w:tcPr>
            <w:tcW w:w="439" w:type="pct"/>
            <w:noWrap/>
          </w:tcPr>
          <w:p w14:paraId="7360043B" w14:textId="2681DDFB"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tcPr>
          <w:p w14:paraId="458F4F62" w14:textId="5F2DBB4D"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tcPr>
          <w:p w14:paraId="25E5377F" w14:textId="78775FFF"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tcPr>
          <w:p w14:paraId="658ED542" w14:textId="16AAB07A" w:rsidR="002D4F75" w:rsidRPr="00CE0B5A" w:rsidRDefault="002D4F75" w:rsidP="002D4F75">
            <w:pPr>
              <w:rPr>
                <w:rFonts w:cs="Times New Roman"/>
                <w:iCs/>
                <w:sz w:val="24"/>
                <w:szCs w:val="24"/>
                <w:lang w:val="sr-Cyrl-CS"/>
              </w:rPr>
            </w:pPr>
            <w:r w:rsidRPr="00CE0B5A">
              <w:rPr>
                <w:rFonts w:cs="Times New Roman"/>
                <w:iCs/>
                <w:sz w:val="24"/>
                <w:szCs w:val="24"/>
                <w:lang w:val="sr-Cyrl-CS"/>
              </w:rPr>
              <w:t>km 0+052</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79BB89FF" w14:textId="008D0A6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53</w:t>
            </w:r>
          </w:p>
        </w:tc>
      </w:tr>
      <w:tr w:rsidR="002D4F75" w:rsidRPr="00CE0B5A" w14:paraId="09F09513" w14:textId="2AA9FED7" w:rsidTr="00C0002A">
        <w:trPr>
          <w:trHeight w:val="300"/>
        </w:trPr>
        <w:tc>
          <w:tcPr>
            <w:tcW w:w="224" w:type="pct"/>
            <w:noWrap/>
            <w:hideMark/>
          </w:tcPr>
          <w:p w14:paraId="676EC3F1" w14:textId="0F72F208" w:rsidR="002D4F75" w:rsidRPr="00CE0B5A" w:rsidRDefault="002D4F75" w:rsidP="002D4F75">
            <w:pPr>
              <w:rPr>
                <w:rFonts w:cs="Times New Roman"/>
                <w:iCs/>
                <w:sz w:val="24"/>
                <w:szCs w:val="24"/>
                <w:lang w:val="sr-Cyrl-CS"/>
              </w:rPr>
            </w:pPr>
            <w:r w:rsidRPr="00CE0B5A">
              <w:rPr>
                <w:rFonts w:cs="Times New Roman"/>
                <w:iCs/>
                <w:sz w:val="24"/>
                <w:szCs w:val="24"/>
                <w:lang w:val="sr-Cyrl-CS"/>
              </w:rPr>
              <w:t>2</w:t>
            </w:r>
            <w:r w:rsidR="007404D5" w:rsidRPr="00CE0B5A">
              <w:rPr>
                <w:rFonts w:cs="Times New Roman"/>
                <w:iCs/>
                <w:sz w:val="24"/>
                <w:szCs w:val="24"/>
                <w:lang w:val="sr-Cyrl-CS"/>
              </w:rPr>
              <w:t>.</w:t>
            </w:r>
          </w:p>
        </w:tc>
        <w:tc>
          <w:tcPr>
            <w:tcW w:w="407" w:type="pct"/>
            <w:noWrap/>
            <w:hideMark/>
          </w:tcPr>
          <w:p w14:paraId="1F5FE22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УП1</w:t>
            </w:r>
          </w:p>
        </w:tc>
        <w:tc>
          <w:tcPr>
            <w:tcW w:w="1119" w:type="pct"/>
            <w:noWrap/>
            <w:hideMark/>
          </w:tcPr>
          <w:p w14:paraId="3C7481D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ДП IIA реда-166</w:t>
            </w:r>
          </w:p>
        </w:tc>
        <w:tc>
          <w:tcPr>
            <w:tcW w:w="390" w:type="pct"/>
            <w:noWrap/>
            <w:hideMark/>
          </w:tcPr>
          <w:p w14:paraId="5CA6A08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w:t>
            </w:r>
          </w:p>
        </w:tc>
        <w:tc>
          <w:tcPr>
            <w:tcW w:w="439" w:type="pct"/>
            <w:noWrap/>
            <w:hideMark/>
          </w:tcPr>
          <w:p w14:paraId="7F69191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7DF423C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1A0C76F6"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6B3C78B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0+088</w:t>
            </w:r>
          </w:p>
        </w:tc>
        <w:tc>
          <w:tcPr>
            <w:tcW w:w="231" w:type="pct"/>
            <w:tcBorders>
              <w:top w:val="nil"/>
              <w:left w:val="single" w:sz="4" w:space="0" w:color="auto"/>
              <w:bottom w:val="single" w:sz="4" w:space="0" w:color="auto"/>
              <w:right w:val="single" w:sz="4" w:space="0" w:color="auto"/>
            </w:tcBorders>
            <w:shd w:val="clear" w:color="auto" w:fill="auto"/>
          </w:tcPr>
          <w:p w14:paraId="56A24A9B" w14:textId="3DD412DD"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53</w:t>
            </w:r>
          </w:p>
        </w:tc>
      </w:tr>
      <w:tr w:rsidR="002D4F75" w:rsidRPr="00CE0B5A" w14:paraId="4B40FA25" w14:textId="2B15079C" w:rsidTr="00C0002A">
        <w:trPr>
          <w:trHeight w:val="300"/>
        </w:trPr>
        <w:tc>
          <w:tcPr>
            <w:tcW w:w="224" w:type="pct"/>
            <w:noWrap/>
            <w:hideMark/>
          </w:tcPr>
          <w:p w14:paraId="6D93A62F" w14:textId="3A708BC5" w:rsidR="002D4F75" w:rsidRPr="00CE0B5A" w:rsidRDefault="002D4F75" w:rsidP="002D4F75">
            <w:pPr>
              <w:rPr>
                <w:rFonts w:cs="Times New Roman"/>
                <w:iCs/>
                <w:sz w:val="24"/>
                <w:szCs w:val="24"/>
                <w:lang w:val="sr-Cyrl-CS"/>
              </w:rPr>
            </w:pPr>
            <w:r w:rsidRPr="00CE0B5A">
              <w:rPr>
                <w:rFonts w:cs="Times New Roman"/>
                <w:iCs/>
                <w:sz w:val="24"/>
                <w:szCs w:val="24"/>
                <w:lang w:val="sr-Cyrl-CS"/>
              </w:rPr>
              <w:t>3</w:t>
            </w:r>
            <w:r w:rsidR="007404D5" w:rsidRPr="00CE0B5A">
              <w:rPr>
                <w:rFonts w:cs="Times New Roman"/>
                <w:iCs/>
                <w:sz w:val="24"/>
                <w:szCs w:val="24"/>
                <w:lang w:val="sr-Cyrl-CS"/>
              </w:rPr>
              <w:t>.</w:t>
            </w:r>
          </w:p>
        </w:tc>
        <w:tc>
          <w:tcPr>
            <w:tcW w:w="407" w:type="pct"/>
            <w:noWrap/>
            <w:hideMark/>
          </w:tcPr>
          <w:p w14:paraId="545B405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УТК1</w:t>
            </w:r>
          </w:p>
        </w:tc>
        <w:tc>
          <w:tcPr>
            <w:tcW w:w="1119" w:type="pct"/>
            <w:noWrap/>
            <w:hideMark/>
          </w:tcPr>
          <w:p w14:paraId="4BBF95A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TCG_KABL_OPTIKA_POST</w:t>
            </w:r>
          </w:p>
        </w:tc>
        <w:tc>
          <w:tcPr>
            <w:tcW w:w="390" w:type="pct"/>
            <w:noWrap/>
            <w:hideMark/>
          </w:tcPr>
          <w:p w14:paraId="0FDE12C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w:t>
            </w:r>
          </w:p>
        </w:tc>
        <w:tc>
          <w:tcPr>
            <w:tcW w:w="439" w:type="pct"/>
            <w:noWrap/>
            <w:hideMark/>
          </w:tcPr>
          <w:p w14:paraId="5582F23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1B943D3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20FC66A1"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390" w:type="pct"/>
            <w:noWrap/>
            <w:hideMark/>
          </w:tcPr>
          <w:p w14:paraId="0DFA0290"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0+094</w:t>
            </w:r>
          </w:p>
        </w:tc>
        <w:tc>
          <w:tcPr>
            <w:tcW w:w="231" w:type="pct"/>
            <w:tcBorders>
              <w:top w:val="nil"/>
              <w:left w:val="single" w:sz="4" w:space="0" w:color="auto"/>
              <w:bottom w:val="single" w:sz="4" w:space="0" w:color="auto"/>
              <w:right w:val="single" w:sz="4" w:space="0" w:color="auto"/>
            </w:tcBorders>
            <w:shd w:val="clear" w:color="auto" w:fill="auto"/>
          </w:tcPr>
          <w:p w14:paraId="60D1A358" w14:textId="0BE48A25"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53</w:t>
            </w:r>
          </w:p>
        </w:tc>
      </w:tr>
      <w:tr w:rsidR="002D4F75" w:rsidRPr="00CE0B5A" w14:paraId="0FCD15DC" w14:textId="65743F3B" w:rsidTr="00C0002A">
        <w:trPr>
          <w:trHeight w:val="300"/>
        </w:trPr>
        <w:tc>
          <w:tcPr>
            <w:tcW w:w="224" w:type="pct"/>
            <w:noWrap/>
            <w:hideMark/>
          </w:tcPr>
          <w:p w14:paraId="16C94140" w14:textId="3AE132B0" w:rsidR="002D4F75" w:rsidRPr="00CE0B5A" w:rsidRDefault="002D4F75" w:rsidP="002D4F75">
            <w:pPr>
              <w:rPr>
                <w:rFonts w:cs="Times New Roman"/>
                <w:iCs/>
                <w:sz w:val="24"/>
                <w:szCs w:val="24"/>
                <w:lang w:val="sr-Cyrl-CS"/>
              </w:rPr>
            </w:pPr>
            <w:r w:rsidRPr="00CE0B5A">
              <w:rPr>
                <w:rFonts w:cs="Times New Roman"/>
                <w:iCs/>
                <w:sz w:val="24"/>
                <w:szCs w:val="24"/>
                <w:lang w:val="sr-Cyrl-CS"/>
              </w:rPr>
              <w:t>4</w:t>
            </w:r>
            <w:r w:rsidR="007404D5" w:rsidRPr="00CE0B5A">
              <w:rPr>
                <w:rFonts w:cs="Times New Roman"/>
                <w:iCs/>
                <w:sz w:val="24"/>
                <w:szCs w:val="24"/>
                <w:lang w:val="sr-Cyrl-CS"/>
              </w:rPr>
              <w:t>.</w:t>
            </w:r>
          </w:p>
        </w:tc>
        <w:tc>
          <w:tcPr>
            <w:tcW w:w="407" w:type="pct"/>
            <w:noWrap/>
            <w:hideMark/>
          </w:tcPr>
          <w:p w14:paraId="41D8E5A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УТК2</w:t>
            </w:r>
          </w:p>
        </w:tc>
        <w:tc>
          <w:tcPr>
            <w:tcW w:w="1119" w:type="pct"/>
            <w:noWrap/>
            <w:hideMark/>
          </w:tcPr>
          <w:p w14:paraId="38EE1FD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TCG_KABL_OPTIKA_POST</w:t>
            </w:r>
          </w:p>
        </w:tc>
        <w:tc>
          <w:tcPr>
            <w:tcW w:w="390" w:type="pct"/>
            <w:noWrap/>
            <w:hideMark/>
          </w:tcPr>
          <w:p w14:paraId="22493AF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w:t>
            </w:r>
          </w:p>
        </w:tc>
        <w:tc>
          <w:tcPr>
            <w:tcW w:w="439" w:type="pct"/>
            <w:noWrap/>
            <w:hideMark/>
          </w:tcPr>
          <w:p w14:paraId="6E684C8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324DC53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6C93C2E4"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телекомуникационом инфраструктуром</w:t>
            </w:r>
          </w:p>
        </w:tc>
        <w:tc>
          <w:tcPr>
            <w:tcW w:w="390" w:type="pct"/>
            <w:noWrap/>
            <w:hideMark/>
          </w:tcPr>
          <w:p w14:paraId="7BA8A4F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0+096</w:t>
            </w:r>
          </w:p>
        </w:tc>
        <w:tc>
          <w:tcPr>
            <w:tcW w:w="231" w:type="pct"/>
            <w:tcBorders>
              <w:top w:val="nil"/>
              <w:left w:val="single" w:sz="4" w:space="0" w:color="auto"/>
              <w:bottom w:val="single" w:sz="4" w:space="0" w:color="auto"/>
              <w:right w:val="single" w:sz="4" w:space="0" w:color="auto"/>
            </w:tcBorders>
            <w:shd w:val="clear" w:color="auto" w:fill="auto"/>
          </w:tcPr>
          <w:p w14:paraId="37AAB996" w14:textId="599474EC"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53</w:t>
            </w:r>
          </w:p>
        </w:tc>
      </w:tr>
      <w:tr w:rsidR="002D4F75" w:rsidRPr="00CE0B5A" w14:paraId="73A38CA4" w14:textId="2B9E92B3" w:rsidTr="00C0002A">
        <w:trPr>
          <w:trHeight w:val="300"/>
        </w:trPr>
        <w:tc>
          <w:tcPr>
            <w:tcW w:w="224" w:type="pct"/>
            <w:noWrap/>
            <w:hideMark/>
          </w:tcPr>
          <w:p w14:paraId="49CC5E15" w14:textId="14A6649C" w:rsidR="002D4F75" w:rsidRPr="00CE0B5A" w:rsidRDefault="002D4F75" w:rsidP="002D4F75">
            <w:pPr>
              <w:rPr>
                <w:rFonts w:cs="Times New Roman"/>
                <w:iCs/>
                <w:sz w:val="24"/>
                <w:szCs w:val="24"/>
                <w:lang w:val="sr-Cyrl-CS"/>
              </w:rPr>
            </w:pPr>
            <w:r w:rsidRPr="00CE0B5A">
              <w:rPr>
                <w:rFonts w:cs="Times New Roman"/>
                <w:iCs/>
                <w:sz w:val="24"/>
                <w:szCs w:val="24"/>
                <w:lang w:val="sr-Cyrl-CS"/>
              </w:rPr>
              <w:t>5</w:t>
            </w:r>
            <w:r w:rsidR="007404D5" w:rsidRPr="00CE0B5A">
              <w:rPr>
                <w:rFonts w:cs="Times New Roman"/>
                <w:iCs/>
                <w:sz w:val="24"/>
                <w:szCs w:val="24"/>
                <w:lang w:val="sr-Cyrl-CS"/>
              </w:rPr>
              <w:t>.</w:t>
            </w:r>
          </w:p>
        </w:tc>
        <w:tc>
          <w:tcPr>
            <w:tcW w:w="407" w:type="pct"/>
            <w:noWrap/>
            <w:hideMark/>
          </w:tcPr>
          <w:p w14:paraId="4042183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УП2</w:t>
            </w:r>
          </w:p>
        </w:tc>
        <w:tc>
          <w:tcPr>
            <w:tcW w:w="1119" w:type="pct"/>
            <w:noWrap/>
            <w:hideMark/>
          </w:tcPr>
          <w:p w14:paraId="42A7752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0" w:type="pct"/>
            <w:noWrap/>
            <w:hideMark/>
          </w:tcPr>
          <w:p w14:paraId="2D46597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w:t>
            </w:r>
          </w:p>
        </w:tc>
        <w:tc>
          <w:tcPr>
            <w:tcW w:w="439" w:type="pct"/>
            <w:noWrap/>
            <w:hideMark/>
          </w:tcPr>
          <w:p w14:paraId="7EE2430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4933455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4EF882CF"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2EBF155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0+471</w:t>
            </w:r>
          </w:p>
        </w:tc>
        <w:tc>
          <w:tcPr>
            <w:tcW w:w="231" w:type="pct"/>
            <w:tcBorders>
              <w:top w:val="nil"/>
              <w:left w:val="single" w:sz="4" w:space="0" w:color="auto"/>
              <w:bottom w:val="single" w:sz="4" w:space="0" w:color="auto"/>
              <w:right w:val="single" w:sz="4" w:space="0" w:color="auto"/>
            </w:tcBorders>
            <w:shd w:val="clear" w:color="auto" w:fill="auto"/>
          </w:tcPr>
          <w:p w14:paraId="7D6EA362" w14:textId="2F566684"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7785DC01" w14:textId="187ED5F3" w:rsidTr="00C0002A">
        <w:trPr>
          <w:trHeight w:val="300"/>
        </w:trPr>
        <w:tc>
          <w:tcPr>
            <w:tcW w:w="224" w:type="pct"/>
            <w:noWrap/>
            <w:hideMark/>
          </w:tcPr>
          <w:p w14:paraId="64575315" w14:textId="4454E7A4" w:rsidR="002D4F75" w:rsidRPr="00CE0B5A" w:rsidRDefault="002D4F75" w:rsidP="002D4F75">
            <w:pPr>
              <w:rPr>
                <w:rFonts w:cs="Times New Roman"/>
                <w:iCs/>
                <w:sz w:val="24"/>
                <w:szCs w:val="24"/>
                <w:lang w:val="sr-Cyrl-CS"/>
              </w:rPr>
            </w:pPr>
            <w:r w:rsidRPr="00CE0B5A">
              <w:rPr>
                <w:rFonts w:cs="Times New Roman"/>
                <w:iCs/>
                <w:sz w:val="24"/>
                <w:szCs w:val="24"/>
                <w:lang w:val="sr-Cyrl-CS"/>
              </w:rPr>
              <w:t>6</w:t>
            </w:r>
            <w:r w:rsidR="007404D5" w:rsidRPr="00CE0B5A">
              <w:rPr>
                <w:rFonts w:cs="Times New Roman"/>
                <w:iCs/>
                <w:sz w:val="24"/>
                <w:szCs w:val="24"/>
                <w:lang w:val="sr-Cyrl-CS"/>
              </w:rPr>
              <w:t>.</w:t>
            </w:r>
          </w:p>
        </w:tc>
        <w:tc>
          <w:tcPr>
            <w:tcW w:w="407" w:type="pct"/>
            <w:noWrap/>
            <w:hideMark/>
          </w:tcPr>
          <w:p w14:paraId="051B2ED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УП3</w:t>
            </w:r>
          </w:p>
        </w:tc>
        <w:tc>
          <w:tcPr>
            <w:tcW w:w="1119" w:type="pct"/>
            <w:noWrap/>
            <w:hideMark/>
          </w:tcPr>
          <w:p w14:paraId="7EE18CC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0" w:type="pct"/>
            <w:noWrap/>
            <w:hideMark/>
          </w:tcPr>
          <w:p w14:paraId="2DE2ACD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w:t>
            </w:r>
          </w:p>
        </w:tc>
        <w:tc>
          <w:tcPr>
            <w:tcW w:w="439" w:type="pct"/>
            <w:noWrap/>
            <w:hideMark/>
          </w:tcPr>
          <w:p w14:paraId="6C0DD2B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695A17D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40526183"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3373AB7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0+509</w:t>
            </w:r>
          </w:p>
        </w:tc>
        <w:tc>
          <w:tcPr>
            <w:tcW w:w="231" w:type="pct"/>
            <w:tcBorders>
              <w:top w:val="nil"/>
              <w:left w:val="single" w:sz="4" w:space="0" w:color="auto"/>
              <w:bottom w:val="single" w:sz="4" w:space="0" w:color="auto"/>
              <w:right w:val="single" w:sz="4" w:space="0" w:color="auto"/>
            </w:tcBorders>
            <w:shd w:val="clear" w:color="auto" w:fill="auto"/>
          </w:tcPr>
          <w:p w14:paraId="54E27BC1" w14:textId="20A7953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74C733E3" w14:textId="0FB288F6" w:rsidTr="00C0002A">
        <w:trPr>
          <w:trHeight w:val="300"/>
        </w:trPr>
        <w:tc>
          <w:tcPr>
            <w:tcW w:w="224" w:type="pct"/>
            <w:noWrap/>
            <w:hideMark/>
          </w:tcPr>
          <w:p w14:paraId="65560228" w14:textId="27D7925B" w:rsidR="002D4F75" w:rsidRPr="00CE0B5A" w:rsidRDefault="002D4F75" w:rsidP="002D4F75">
            <w:pPr>
              <w:rPr>
                <w:rFonts w:cs="Times New Roman"/>
                <w:iCs/>
                <w:sz w:val="24"/>
                <w:szCs w:val="24"/>
                <w:lang w:val="sr-Cyrl-CS"/>
              </w:rPr>
            </w:pPr>
            <w:r w:rsidRPr="00CE0B5A">
              <w:rPr>
                <w:rFonts w:cs="Times New Roman"/>
                <w:iCs/>
                <w:sz w:val="24"/>
                <w:szCs w:val="24"/>
                <w:lang w:val="sr-Cyrl-CS"/>
              </w:rPr>
              <w:t>7</w:t>
            </w:r>
            <w:r w:rsidR="007404D5" w:rsidRPr="00CE0B5A">
              <w:rPr>
                <w:rFonts w:cs="Times New Roman"/>
                <w:iCs/>
                <w:sz w:val="24"/>
                <w:szCs w:val="24"/>
                <w:lang w:val="sr-Cyrl-CS"/>
              </w:rPr>
              <w:t>.</w:t>
            </w:r>
          </w:p>
        </w:tc>
        <w:tc>
          <w:tcPr>
            <w:tcW w:w="407" w:type="pct"/>
            <w:noWrap/>
            <w:hideMark/>
          </w:tcPr>
          <w:p w14:paraId="2F9D92A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УЕ2</w:t>
            </w:r>
          </w:p>
        </w:tc>
        <w:tc>
          <w:tcPr>
            <w:tcW w:w="1119" w:type="pct"/>
            <w:noWrap/>
            <w:hideMark/>
          </w:tcPr>
          <w:p w14:paraId="4B1097A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ДВ 110 kV бр. 169/1</w:t>
            </w:r>
          </w:p>
        </w:tc>
        <w:tc>
          <w:tcPr>
            <w:tcW w:w="390" w:type="pct"/>
            <w:noWrap/>
            <w:hideMark/>
          </w:tcPr>
          <w:p w14:paraId="5697440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w:t>
            </w:r>
          </w:p>
        </w:tc>
        <w:tc>
          <w:tcPr>
            <w:tcW w:w="439" w:type="pct"/>
            <w:noWrap/>
            <w:hideMark/>
          </w:tcPr>
          <w:p w14:paraId="0419904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63C064B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66E54694"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04D1842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0+876</w:t>
            </w:r>
          </w:p>
        </w:tc>
        <w:tc>
          <w:tcPr>
            <w:tcW w:w="231" w:type="pct"/>
            <w:tcBorders>
              <w:top w:val="nil"/>
              <w:left w:val="single" w:sz="4" w:space="0" w:color="auto"/>
              <w:bottom w:val="single" w:sz="4" w:space="0" w:color="auto"/>
              <w:right w:val="single" w:sz="4" w:space="0" w:color="auto"/>
            </w:tcBorders>
            <w:shd w:val="clear" w:color="auto" w:fill="auto"/>
          </w:tcPr>
          <w:p w14:paraId="4F3D03C8" w14:textId="58135E54"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4A358844" w14:textId="72C6F542" w:rsidTr="00C0002A">
        <w:trPr>
          <w:trHeight w:val="300"/>
        </w:trPr>
        <w:tc>
          <w:tcPr>
            <w:tcW w:w="224" w:type="pct"/>
            <w:noWrap/>
            <w:hideMark/>
          </w:tcPr>
          <w:p w14:paraId="191E915D" w14:textId="0CC6E8F6" w:rsidR="002D4F75" w:rsidRPr="00CE0B5A" w:rsidRDefault="002D4F75" w:rsidP="002D4F75">
            <w:pPr>
              <w:rPr>
                <w:rFonts w:cs="Times New Roman"/>
                <w:iCs/>
                <w:sz w:val="24"/>
                <w:szCs w:val="24"/>
                <w:lang w:val="sr-Cyrl-CS"/>
              </w:rPr>
            </w:pPr>
            <w:r w:rsidRPr="00CE0B5A">
              <w:rPr>
                <w:rFonts w:cs="Times New Roman"/>
                <w:iCs/>
                <w:sz w:val="24"/>
                <w:szCs w:val="24"/>
                <w:lang w:val="sr-Cyrl-CS"/>
              </w:rPr>
              <w:lastRenderedPageBreak/>
              <w:t>8</w:t>
            </w:r>
            <w:r w:rsidR="007404D5" w:rsidRPr="00CE0B5A">
              <w:rPr>
                <w:rFonts w:cs="Times New Roman"/>
                <w:iCs/>
                <w:sz w:val="24"/>
                <w:szCs w:val="24"/>
                <w:lang w:val="sr-Cyrl-CS"/>
              </w:rPr>
              <w:t>.</w:t>
            </w:r>
          </w:p>
        </w:tc>
        <w:tc>
          <w:tcPr>
            <w:tcW w:w="407" w:type="pct"/>
            <w:noWrap/>
            <w:hideMark/>
          </w:tcPr>
          <w:p w14:paraId="44BB670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УП4</w:t>
            </w:r>
          </w:p>
        </w:tc>
        <w:tc>
          <w:tcPr>
            <w:tcW w:w="1119" w:type="pct"/>
            <w:noWrap/>
            <w:hideMark/>
          </w:tcPr>
          <w:p w14:paraId="646CC4B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0" w:type="pct"/>
            <w:noWrap/>
            <w:hideMark/>
          </w:tcPr>
          <w:p w14:paraId="3BC2C73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w:t>
            </w:r>
          </w:p>
        </w:tc>
        <w:tc>
          <w:tcPr>
            <w:tcW w:w="439" w:type="pct"/>
            <w:noWrap/>
            <w:hideMark/>
          </w:tcPr>
          <w:p w14:paraId="3A62628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6B6B8A9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17AFEA98"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52C77DE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0+966</w:t>
            </w:r>
          </w:p>
        </w:tc>
        <w:tc>
          <w:tcPr>
            <w:tcW w:w="231" w:type="pct"/>
            <w:tcBorders>
              <w:top w:val="nil"/>
              <w:left w:val="single" w:sz="4" w:space="0" w:color="auto"/>
              <w:bottom w:val="single" w:sz="4" w:space="0" w:color="auto"/>
              <w:right w:val="single" w:sz="4" w:space="0" w:color="auto"/>
            </w:tcBorders>
            <w:shd w:val="clear" w:color="auto" w:fill="auto"/>
          </w:tcPr>
          <w:p w14:paraId="55BBCA81" w14:textId="7A169B1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35427172" w14:textId="20549580" w:rsidTr="00C0002A">
        <w:trPr>
          <w:trHeight w:val="300"/>
        </w:trPr>
        <w:tc>
          <w:tcPr>
            <w:tcW w:w="224" w:type="pct"/>
            <w:noWrap/>
            <w:hideMark/>
          </w:tcPr>
          <w:p w14:paraId="02B97CE3" w14:textId="30506596" w:rsidR="002D4F75" w:rsidRPr="00CE0B5A" w:rsidRDefault="002D4F75" w:rsidP="002D4F75">
            <w:pPr>
              <w:rPr>
                <w:rFonts w:cs="Times New Roman"/>
                <w:iCs/>
                <w:sz w:val="24"/>
                <w:szCs w:val="24"/>
                <w:lang w:val="sr-Cyrl-CS"/>
              </w:rPr>
            </w:pPr>
            <w:r w:rsidRPr="00CE0B5A">
              <w:rPr>
                <w:rFonts w:cs="Times New Roman"/>
                <w:iCs/>
                <w:sz w:val="24"/>
                <w:szCs w:val="24"/>
                <w:lang w:val="sr-Cyrl-CS"/>
              </w:rPr>
              <w:t>9</w:t>
            </w:r>
            <w:r w:rsidR="007404D5" w:rsidRPr="00CE0B5A">
              <w:rPr>
                <w:rFonts w:cs="Times New Roman"/>
                <w:iCs/>
                <w:sz w:val="24"/>
                <w:szCs w:val="24"/>
                <w:lang w:val="sr-Cyrl-CS"/>
              </w:rPr>
              <w:t>.</w:t>
            </w:r>
          </w:p>
        </w:tc>
        <w:tc>
          <w:tcPr>
            <w:tcW w:w="407" w:type="pct"/>
            <w:noWrap/>
            <w:hideMark/>
          </w:tcPr>
          <w:p w14:paraId="20F8BE5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УПр1</w:t>
            </w:r>
          </w:p>
        </w:tc>
        <w:tc>
          <w:tcPr>
            <w:tcW w:w="1119" w:type="pct"/>
            <w:noWrap/>
            <w:hideMark/>
          </w:tcPr>
          <w:p w14:paraId="01AA2FE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Пруга</w:t>
            </w:r>
          </w:p>
        </w:tc>
        <w:tc>
          <w:tcPr>
            <w:tcW w:w="390" w:type="pct"/>
            <w:noWrap/>
            <w:hideMark/>
          </w:tcPr>
          <w:p w14:paraId="78FD634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w:t>
            </w:r>
          </w:p>
        </w:tc>
        <w:tc>
          <w:tcPr>
            <w:tcW w:w="439" w:type="pct"/>
            <w:noWrap/>
            <w:hideMark/>
          </w:tcPr>
          <w:p w14:paraId="2BD7506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7E342CB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32A59778"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пруга</w:t>
            </w:r>
          </w:p>
        </w:tc>
        <w:tc>
          <w:tcPr>
            <w:tcW w:w="390" w:type="pct"/>
            <w:noWrap/>
            <w:hideMark/>
          </w:tcPr>
          <w:p w14:paraId="15B0A8A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1+203</w:t>
            </w:r>
          </w:p>
        </w:tc>
        <w:tc>
          <w:tcPr>
            <w:tcW w:w="231" w:type="pct"/>
            <w:tcBorders>
              <w:top w:val="nil"/>
              <w:left w:val="single" w:sz="4" w:space="0" w:color="auto"/>
              <w:bottom w:val="single" w:sz="4" w:space="0" w:color="auto"/>
              <w:right w:val="single" w:sz="4" w:space="0" w:color="auto"/>
            </w:tcBorders>
            <w:shd w:val="clear" w:color="auto" w:fill="auto"/>
          </w:tcPr>
          <w:p w14:paraId="67F812C9" w14:textId="50480A95"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27A0DCBA" w14:textId="32F58735" w:rsidTr="00C0002A">
        <w:trPr>
          <w:trHeight w:val="300"/>
        </w:trPr>
        <w:tc>
          <w:tcPr>
            <w:tcW w:w="224" w:type="pct"/>
            <w:noWrap/>
            <w:hideMark/>
          </w:tcPr>
          <w:p w14:paraId="51070266" w14:textId="7D0D026E" w:rsidR="002D4F75" w:rsidRPr="00CE0B5A" w:rsidRDefault="002D4F75" w:rsidP="007404D5">
            <w:pPr>
              <w:rPr>
                <w:rFonts w:cs="Times New Roman"/>
                <w:iCs/>
                <w:sz w:val="24"/>
                <w:szCs w:val="24"/>
                <w:lang w:val="sr-Cyrl-CS"/>
              </w:rPr>
            </w:pPr>
            <w:r w:rsidRPr="00CE0B5A">
              <w:rPr>
                <w:rFonts w:cs="Times New Roman"/>
                <w:iCs/>
                <w:sz w:val="24"/>
                <w:szCs w:val="24"/>
                <w:lang w:val="sr-Cyrl-CS"/>
              </w:rPr>
              <w:t>10</w:t>
            </w:r>
            <w:r w:rsidR="007404D5" w:rsidRPr="00CE0B5A">
              <w:rPr>
                <w:rFonts w:cs="Times New Roman"/>
                <w:iCs/>
                <w:sz w:val="24"/>
                <w:szCs w:val="24"/>
                <w:lang w:val="sr-Cyrl-CS"/>
              </w:rPr>
              <w:t>.</w:t>
            </w:r>
          </w:p>
        </w:tc>
        <w:tc>
          <w:tcPr>
            <w:tcW w:w="407" w:type="pct"/>
            <w:noWrap/>
            <w:hideMark/>
          </w:tcPr>
          <w:p w14:paraId="14F3D0A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УП5</w:t>
            </w:r>
          </w:p>
        </w:tc>
        <w:tc>
          <w:tcPr>
            <w:tcW w:w="1119" w:type="pct"/>
            <w:noWrap/>
            <w:hideMark/>
          </w:tcPr>
          <w:p w14:paraId="689983F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Локални пут</w:t>
            </w:r>
          </w:p>
        </w:tc>
        <w:tc>
          <w:tcPr>
            <w:tcW w:w="390" w:type="pct"/>
            <w:noWrap/>
            <w:hideMark/>
          </w:tcPr>
          <w:p w14:paraId="6467A17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II</w:t>
            </w:r>
          </w:p>
        </w:tc>
        <w:tc>
          <w:tcPr>
            <w:tcW w:w="439" w:type="pct"/>
            <w:noWrap/>
            <w:hideMark/>
          </w:tcPr>
          <w:p w14:paraId="76AB630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2802A78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08E10743"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саобраћајном инфраструктуром - пут</w:t>
            </w:r>
          </w:p>
        </w:tc>
        <w:tc>
          <w:tcPr>
            <w:tcW w:w="390" w:type="pct"/>
            <w:noWrap/>
            <w:hideMark/>
          </w:tcPr>
          <w:p w14:paraId="3BE0516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1+230</w:t>
            </w:r>
          </w:p>
        </w:tc>
        <w:tc>
          <w:tcPr>
            <w:tcW w:w="231" w:type="pct"/>
            <w:tcBorders>
              <w:top w:val="nil"/>
              <w:left w:val="single" w:sz="4" w:space="0" w:color="auto"/>
              <w:bottom w:val="single" w:sz="4" w:space="0" w:color="auto"/>
              <w:right w:val="single" w:sz="4" w:space="0" w:color="auto"/>
            </w:tcBorders>
            <w:shd w:val="clear" w:color="auto" w:fill="auto"/>
          </w:tcPr>
          <w:p w14:paraId="1050BC19" w14:textId="76CAD882"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7E2EF127" w14:textId="044CB545" w:rsidTr="00C0002A">
        <w:trPr>
          <w:trHeight w:val="300"/>
        </w:trPr>
        <w:tc>
          <w:tcPr>
            <w:tcW w:w="224" w:type="pct"/>
            <w:noWrap/>
            <w:hideMark/>
          </w:tcPr>
          <w:p w14:paraId="61409765" w14:textId="6B166EDC" w:rsidR="002D4F75" w:rsidRPr="00CE0B5A" w:rsidRDefault="002D4F75" w:rsidP="007404D5">
            <w:pPr>
              <w:rPr>
                <w:rFonts w:cs="Times New Roman"/>
                <w:iCs/>
                <w:sz w:val="24"/>
                <w:szCs w:val="24"/>
                <w:lang w:val="sr-Cyrl-CS"/>
              </w:rPr>
            </w:pPr>
            <w:r w:rsidRPr="00CE0B5A">
              <w:rPr>
                <w:rFonts w:cs="Times New Roman"/>
                <w:iCs/>
                <w:sz w:val="24"/>
                <w:szCs w:val="24"/>
                <w:lang w:val="sr-Cyrl-CS"/>
              </w:rPr>
              <w:t>11</w:t>
            </w:r>
            <w:r w:rsidR="007404D5" w:rsidRPr="00CE0B5A">
              <w:rPr>
                <w:rFonts w:cs="Times New Roman"/>
                <w:iCs/>
                <w:sz w:val="24"/>
                <w:szCs w:val="24"/>
                <w:lang w:val="sr-Cyrl-CS"/>
              </w:rPr>
              <w:t>.</w:t>
            </w:r>
          </w:p>
        </w:tc>
        <w:tc>
          <w:tcPr>
            <w:tcW w:w="407" w:type="pct"/>
            <w:noWrap/>
            <w:hideMark/>
          </w:tcPr>
          <w:p w14:paraId="05FCF70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УЕ3</w:t>
            </w:r>
          </w:p>
        </w:tc>
        <w:tc>
          <w:tcPr>
            <w:tcW w:w="1119" w:type="pct"/>
            <w:noWrap/>
            <w:hideMark/>
          </w:tcPr>
          <w:p w14:paraId="549C97C3"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ДВ 110 kV бр. 167</w:t>
            </w:r>
          </w:p>
        </w:tc>
        <w:tc>
          <w:tcPr>
            <w:tcW w:w="390" w:type="pct"/>
            <w:noWrap/>
            <w:hideMark/>
          </w:tcPr>
          <w:p w14:paraId="1676E8B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II</w:t>
            </w:r>
          </w:p>
        </w:tc>
        <w:tc>
          <w:tcPr>
            <w:tcW w:w="439" w:type="pct"/>
            <w:noWrap/>
            <w:hideMark/>
          </w:tcPr>
          <w:p w14:paraId="6ACB466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135953B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64ED22B0"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7858B54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1+703</w:t>
            </w:r>
          </w:p>
        </w:tc>
        <w:tc>
          <w:tcPr>
            <w:tcW w:w="231" w:type="pct"/>
            <w:tcBorders>
              <w:top w:val="nil"/>
              <w:left w:val="single" w:sz="4" w:space="0" w:color="auto"/>
              <w:bottom w:val="single" w:sz="4" w:space="0" w:color="auto"/>
              <w:right w:val="single" w:sz="4" w:space="0" w:color="auto"/>
            </w:tcBorders>
            <w:shd w:val="clear" w:color="auto" w:fill="auto"/>
          </w:tcPr>
          <w:p w14:paraId="0DD2D5A9" w14:textId="5EE0E005"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227AC8ED" w14:textId="6C5B73B5" w:rsidTr="00C0002A">
        <w:trPr>
          <w:trHeight w:val="300"/>
        </w:trPr>
        <w:tc>
          <w:tcPr>
            <w:tcW w:w="224" w:type="pct"/>
            <w:noWrap/>
            <w:hideMark/>
          </w:tcPr>
          <w:p w14:paraId="69E66452" w14:textId="4BCA3AD9" w:rsidR="002D4F75" w:rsidRPr="00CE0B5A" w:rsidRDefault="002D4F75" w:rsidP="007404D5">
            <w:pPr>
              <w:rPr>
                <w:rFonts w:cs="Times New Roman"/>
                <w:iCs/>
                <w:sz w:val="24"/>
                <w:szCs w:val="24"/>
                <w:lang w:val="sr-Cyrl-CS"/>
              </w:rPr>
            </w:pPr>
            <w:r w:rsidRPr="00CE0B5A">
              <w:rPr>
                <w:rFonts w:cs="Times New Roman"/>
                <w:iCs/>
                <w:sz w:val="24"/>
                <w:szCs w:val="24"/>
                <w:lang w:val="sr-Cyrl-CS"/>
              </w:rPr>
              <w:t>12</w:t>
            </w:r>
            <w:r w:rsidR="007404D5" w:rsidRPr="00CE0B5A">
              <w:rPr>
                <w:rFonts w:cs="Times New Roman"/>
                <w:iCs/>
                <w:sz w:val="24"/>
                <w:szCs w:val="24"/>
                <w:lang w:val="sr-Cyrl-CS"/>
              </w:rPr>
              <w:t>.</w:t>
            </w:r>
          </w:p>
        </w:tc>
        <w:tc>
          <w:tcPr>
            <w:tcW w:w="407" w:type="pct"/>
            <w:noWrap/>
            <w:hideMark/>
          </w:tcPr>
          <w:p w14:paraId="46A3811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УЕ4</w:t>
            </w:r>
          </w:p>
        </w:tc>
        <w:tc>
          <w:tcPr>
            <w:tcW w:w="1119" w:type="pct"/>
            <w:noWrap/>
            <w:hideMark/>
          </w:tcPr>
          <w:p w14:paraId="099B5CDE"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ДВ 110 kV бр. 167</w:t>
            </w:r>
          </w:p>
        </w:tc>
        <w:tc>
          <w:tcPr>
            <w:tcW w:w="390" w:type="pct"/>
            <w:noWrap/>
            <w:hideMark/>
          </w:tcPr>
          <w:p w14:paraId="2846758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II</w:t>
            </w:r>
          </w:p>
        </w:tc>
        <w:tc>
          <w:tcPr>
            <w:tcW w:w="439" w:type="pct"/>
            <w:noWrap/>
            <w:hideMark/>
          </w:tcPr>
          <w:p w14:paraId="3216D34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30B4C0A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214EDF45"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69D81A6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2+459</w:t>
            </w:r>
          </w:p>
        </w:tc>
        <w:tc>
          <w:tcPr>
            <w:tcW w:w="231" w:type="pct"/>
            <w:tcBorders>
              <w:top w:val="nil"/>
              <w:left w:val="single" w:sz="4" w:space="0" w:color="auto"/>
              <w:bottom w:val="single" w:sz="4" w:space="0" w:color="auto"/>
              <w:right w:val="single" w:sz="4" w:space="0" w:color="auto"/>
            </w:tcBorders>
            <w:shd w:val="clear" w:color="auto" w:fill="auto"/>
          </w:tcPr>
          <w:p w14:paraId="0B72D341" w14:textId="73FF1620"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192396E8" w14:textId="4F1F18B0" w:rsidTr="00C0002A">
        <w:trPr>
          <w:trHeight w:val="300"/>
        </w:trPr>
        <w:tc>
          <w:tcPr>
            <w:tcW w:w="224" w:type="pct"/>
            <w:noWrap/>
            <w:hideMark/>
          </w:tcPr>
          <w:p w14:paraId="5B7AF334" w14:textId="4FC8C494" w:rsidR="002D4F75" w:rsidRPr="00CE0B5A" w:rsidRDefault="002D4F75" w:rsidP="002D4F75">
            <w:pPr>
              <w:rPr>
                <w:rFonts w:cs="Times New Roman"/>
                <w:iCs/>
                <w:sz w:val="24"/>
                <w:szCs w:val="24"/>
                <w:lang w:val="sr-Cyrl-CS"/>
              </w:rPr>
            </w:pPr>
            <w:r w:rsidRPr="00CE0B5A">
              <w:rPr>
                <w:rFonts w:cs="Times New Roman"/>
                <w:iCs/>
                <w:sz w:val="24"/>
                <w:szCs w:val="24"/>
                <w:lang w:val="sr-Cyrl-CS"/>
              </w:rPr>
              <w:t>13</w:t>
            </w:r>
            <w:r w:rsidR="007404D5" w:rsidRPr="00CE0B5A">
              <w:rPr>
                <w:rFonts w:cs="Times New Roman"/>
                <w:iCs/>
                <w:sz w:val="24"/>
                <w:szCs w:val="24"/>
                <w:lang w:val="sr-Cyrl-CS"/>
              </w:rPr>
              <w:t>.</w:t>
            </w:r>
          </w:p>
        </w:tc>
        <w:tc>
          <w:tcPr>
            <w:tcW w:w="407" w:type="pct"/>
            <w:noWrap/>
            <w:hideMark/>
          </w:tcPr>
          <w:p w14:paraId="16D0FA32"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УЕ5</w:t>
            </w:r>
          </w:p>
        </w:tc>
        <w:tc>
          <w:tcPr>
            <w:tcW w:w="1119" w:type="pct"/>
            <w:noWrap/>
            <w:hideMark/>
          </w:tcPr>
          <w:p w14:paraId="6A1AFDA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ДВ 110 kV бр. 167</w:t>
            </w:r>
          </w:p>
        </w:tc>
        <w:tc>
          <w:tcPr>
            <w:tcW w:w="390" w:type="pct"/>
            <w:noWrap/>
            <w:hideMark/>
          </w:tcPr>
          <w:p w14:paraId="28818699"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II</w:t>
            </w:r>
          </w:p>
        </w:tc>
        <w:tc>
          <w:tcPr>
            <w:tcW w:w="439" w:type="pct"/>
            <w:noWrap/>
            <w:hideMark/>
          </w:tcPr>
          <w:p w14:paraId="0C15656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2BDF5D95"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3315F612"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6C8DDB51"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2+563</w:t>
            </w:r>
          </w:p>
        </w:tc>
        <w:tc>
          <w:tcPr>
            <w:tcW w:w="231" w:type="pct"/>
            <w:tcBorders>
              <w:top w:val="nil"/>
              <w:left w:val="single" w:sz="4" w:space="0" w:color="auto"/>
              <w:bottom w:val="single" w:sz="4" w:space="0" w:color="auto"/>
              <w:right w:val="single" w:sz="4" w:space="0" w:color="auto"/>
            </w:tcBorders>
            <w:shd w:val="clear" w:color="auto" w:fill="auto"/>
          </w:tcPr>
          <w:p w14:paraId="7702FAFD" w14:textId="1C00C290"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325CC618" w14:textId="4863C10F" w:rsidTr="00C0002A">
        <w:trPr>
          <w:trHeight w:val="300"/>
        </w:trPr>
        <w:tc>
          <w:tcPr>
            <w:tcW w:w="224" w:type="pct"/>
            <w:noWrap/>
            <w:hideMark/>
          </w:tcPr>
          <w:p w14:paraId="05610C17" w14:textId="7AB5768C" w:rsidR="002D4F75" w:rsidRPr="00CE0B5A" w:rsidRDefault="002D4F75" w:rsidP="002D4F75">
            <w:pPr>
              <w:rPr>
                <w:rFonts w:cs="Times New Roman"/>
                <w:iCs/>
                <w:sz w:val="24"/>
                <w:szCs w:val="24"/>
                <w:lang w:val="sr-Cyrl-CS"/>
              </w:rPr>
            </w:pPr>
            <w:r w:rsidRPr="00CE0B5A">
              <w:rPr>
                <w:rFonts w:cs="Times New Roman"/>
                <w:iCs/>
                <w:sz w:val="24"/>
                <w:szCs w:val="24"/>
                <w:lang w:val="sr-Cyrl-CS"/>
              </w:rPr>
              <w:t>14</w:t>
            </w:r>
            <w:r w:rsidR="007404D5" w:rsidRPr="00CE0B5A">
              <w:rPr>
                <w:rFonts w:cs="Times New Roman"/>
                <w:iCs/>
                <w:sz w:val="24"/>
                <w:szCs w:val="24"/>
                <w:lang w:val="sr-Cyrl-CS"/>
              </w:rPr>
              <w:t>.</w:t>
            </w:r>
          </w:p>
        </w:tc>
        <w:tc>
          <w:tcPr>
            <w:tcW w:w="407" w:type="pct"/>
            <w:noWrap/>
            <w:hideMark/>
          </w:tcPr>
          <w:p w14:paraId="77197E9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УЕ6</w:t>
            </w:r>
          </w:p>
        </w:tc>
        <w:tc>
          <w:tcPr>
            <w:tcW w:w="1119" w:type="pct"/>
            <w:noWrap/>
            <w:hideMark/>
          </w:tcPr>
          <w:p w14:paraId="281AFF9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ДВ 110 kV бр. 169/1</w:t>
            </w:r>
          </w:p>
        </w:tc>
        <w:tc>
          <w:tcPr>
            <w:tcW w:w="390" w:type="pct"/>
            <w:noWrap/>
            <w:hideMark/>
          </w:tcPr>
          <w:p w14:paraId="2ECCF4E4"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II</w:t>
            </w:r>
          </w:p>
        </w:tc>
        <w:tc>
          <w:tcPr>
            <w:tcW w:w="439" w:type="pct"/>
            <w:noWrap/>
            <w:hideMark/>
          </w:tcPr>
          <w:p w14:paraId="07DB93E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0DC63D9F"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0936A66D"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109B56C7"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2+567</w:t>
            </w:r>
          </w:p>
        </w:tc>
        <w:tc>
          <w:tcPr>
            <w:tcW w:w="231" w:type="pct"/>
            <w:tcBorders>
              <w:top w:val="nil"/>
              <w:left w:val="single" w:sz="4" w:space="0" w:color="auto"/>
              <w:bottom w:val="single" w:sz="4" w:space="0" w:color="auto"/>
              <w:right w:val="single" w:sz="4" w:space="0" w:color="auto"/>
            </w:tcBorders>
            <w:shd w:val="clear" w:color="auto" w:fill="auto"/>
          </w:tcPr>
          <w:p w14:paraId="35F22DBF" w14:textId="6434C861"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r w:rsidR="002D4F75" w:rsidRPr="00CE0B5A" w14:paraId="4B7BA69B" w14:textId="26D1D54D" w:rsidTr="00C0002A">
        <w:trPr>
          <w:trHeight w:val="300"/>
        </w:trPr>
        <w:tc>
          <w:tcPr>
            <w:tcW w:w="224" w:type="pct"/>
            <w:noWrap/>
            <w:hideMark/>
          </w:tcPr>
          <w:p w14:paraId="2C284A3B" w14:textId="37F55695" w:rsidR="002D4F75" w:rsidRPr="00CE0B5A" w:rsidRDefault="002D4F75" w:rsidP="002D4F75">
            <w:pPr>
              <w:rPr>
                <w:rFonts w:cs="Times New Roman"/>
                <w:iCs/>
                <w:sz w:val="24"/>
                <w:szCs w:val="24"/>
                <w:lang w:val="sr-Cyrl-CS"/>
              </w:rPr>
            </w:pPr>
            <w:r w:rsidRPr="00CE0B5A">
              <w:rPr>
                <w:rFonts w:cs="Times New Roman"/>
                <w:iCs/>
                <w:sz w:val="24"/>
                <w:szCs w:val="24"/>
                <w:lang w:val="sr-Cyrl-CS"/>
              </w:rPr>
              <w:t>15</w:t>
            </w:r>
            <w:r w:rsidR="007404D5" w:rsidRPr="00CE0B5A">
              <w:rPr>
                <w:rFonts w:cs="Times New Roman"/>
                <w:iCs/>
                <w:sz w:val="24"/>
                <w:szCs w:val="24"/>
                <w:lang w:val="sr-Cyrl-CS"/>
              </w:rPr>
              <w:t>.</w:t>
            </w:r>
          </w:p>
        </w:tc>
        <w:tc>
          <w:tcPr>
            <w:tcW w:w="407" w:type="pct"/>
            <w:noWrap/>
            <w:hideMark/>
          </w:tcPr>
          <w:p w14:paraId="20B4862A"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УЕ7</w:t>
            </w:r>
          </w:p>
        </w:tc>
        <w:tc>
          <w:tcPr>
            <w:tcW w:w="1119" w:type="pct"/>
            <w:noWrap/>
            <w:hideMark/>
          </w:tcPr>
          <w:p w14:paraId="488BACBC"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ДВ 110 kV бр. 168</w:t>
            </w:r>
          </w:p>
        </w:tc>
        <w:tc>
          <w:tcPr>
            <w:tcW w:w="390" w:type="pct"/>
            <w:noWrap/>
            <w:hideMark/>
          </w:tcPr>
          <w:p w14:paraId="316E79F8"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 II</w:t>
            </w:r>
          </w:p>
        </w:tc>
        <w:tc>
          <w:tcPr>
            <w:tcW w:w="439" w:type="pct"/>
            <w:noWrap/>
            <w:hideMark/>
          </w:tcPr>
          <w:p w14:paraId="7649F87B"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Бор</w:t>
            </w:r>
          </w:p>
        </w:tc>
        <w:tc>
          <w:tcPr>
            <w:tcW w:w="439" w:type="pct"/>
            <w:noWrap/>
            <w:hideMark/>
          </w:tcPr>
          <w:p w14:paraId="0ECE7B46"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постојеће</w:t>
            </w:r>
          </w:p>
        </w:tc>
        <w:tc>
          <w:tcPr>
            <w:tcW w:w="1360" w:type="pct"/>
            <w:noWrap/>
            <w:vAlign w:val="center"/>
            <w:hideMark/>
          </w:tcPr>
          <w:p w14:paraId="225BF82F" w14:textId="77777777" w:rsidR="002D4F75" w:rsidRPr="00CE0B5A" w:rsidRDefault="002D4F75" w:rsidP="002D4F75">
            <w:pPr>
              <w:jc w:val="left"/>
              <w:rPr>
                <w:rFonts w:cs="Times New Roman"/>
                <w:iCs/>
                <w:sz w:val="24"/>
                <w:szCs w:val="24"/>
                <w:lang w:val="sr-Cyrl-CS"/>
              </w:rPr>
            </w:pPr>
            <w:r w:rsidRPr="00CE0B5A">
              <w:rPr>
                <w:rFonts w:cs="Times New Roman"/>
                <w:iCs/>
                <w:sz w:val="24"/>
                <w:szCs w:val="24"/>
                <w:lang w:val="sr-Cyrl-CS"/>
              </w:rPr>
              <w:t>Укрштање са електроенергетском инфраструктуром - далековод</w:t>
            </w:r>
          </w:p>
        </w:tc>
        <w:tc>
          <w:tcPr>
            <w:tcW w:w="390" w:type="pct"/>
            <w:noWrap/>
            <w:hideMark/>
          </w:tcPr>
          <w:p w14:paraId="3D4CEF0D" w14:textId="77777777" w:rsidR="002D4F75" w:rsidRPr="00CE0B5A" w:rsidRDefault="002D4F75" w:rsidP="002D4F75">
            <w:pPr>
              <w:rPr>
                <w:rFonts w:cs="Times New Roman"/>
                <w:iCs/>
                <w:sz w:val="24"/>
                <w:szCs w:val="24"/>
                <w:lang w:val="sr-Cyrl-CS"/>
              </w:rPr>
            </w:pPr>
            <w:r w:rsidRPr="00CE0B5A">
              <w:rPr>
                <w:rFonts w:cs="Times New Roman"/>
                <w:iCs/>
                <w:sz w:val="24"/>
                <w:szCs w:val="24"/>
                <w:lang w:val="sr-Cyrl-CS"/>
              </w:rPr>
              <w:t>km 2+636</w:t>
            </w:r>
          </w:p>
        </w:tc>
        <w:tc>
          <w:tcPr>
            <w:tcW w:w="231" w:type="pct"/>
            <w:tcBorders>
              <w:top w:val="nil"/>
              <w:left w:val="single" w:sz="4" w:space="0" w:color="auto"/>
              <w:bottom w:val="single" w:sz="4" w:space="0" w:color="auto"/>
              <w:right w:val="single" w:sz="4" w:space="0" w:color="auto"/>
            </w:tcBorders>
            <w:shd w:val="clear" w:color="auto" w:fill="auto"/>
          </w:tcPr>
          <w:p w14:paraId="5AF0A770" w14:textId="57F828AC" w:rsidR="002D4F75" w:rsidRPr="00CE0B5A" w:rsidRDefault="002D4F75" w:rsidP="00C0002A">
            <w:pPr>
              <w:jc w:val="left"/>
              <w:rPr>
                <w:rFonts w:cs="Times New Roman"/>
                <w:iCs/>
                <w:sz w:val="24"/>
                <w:szCs w:val="24"/>
                <w:lang w:val="sr-Cyrl-CS"/>
              </w:rPr>
            </w:pPr>
            <w:r w:rsidRPr="00CE0B5A">
              <w:rPr>
                <w:rFonts w:cs="Times New Roman"/>
                <w:color w:val="000000"/>
                <w:sz w:val="24"/>
                <w:szCs w:val="24"/>
                <w:lang w:val="sr-Cyrl-CS"/>
              </w:rPr>
              <w:t>57</w:t>
            </w:r>
          </w:p>
        </w:tc>
      </w:tr>
    </w:tbl>
    <w:p w14:paraId="6EBB7A76" w14:textId="69948A6B" w:rsidR="00C0002A" w:rsidRPr="00CE0B5A" w:rsidRDefault="00C0002A" w:rsidP="005072FA">
      <w:pPr>
        <w:spacing w:after="160" w:line="259" w:lineRule="auto"/>
        <w:jc w:val="left"/>
        <w:rPr>
          <w:rFonts w:eastAsia="Calibri" w:cs="Times New Roman"/>
          <w:sz w:val="24"/>
          <w:szCs w:val="24"/>
          <w:lang w:val="sr-Cyrl-CS"/>
        </w:rPr>
      </w:pPr>
    </w:p>
    <w:p w14:paraId="26853CE3" w14:textId="5DC91B32" w:rsidR="00D72D4B" w:rsidRPr="00CE0B5A" w:rsidRDefault="00D72D4B" w:rsidP="00217683">
      <w:pPr>
        <w:jc w:val="center"/>
        <w:rPr>
          <w:rFonts w:cs="Times New Roman"/>
          <w:iCs/>
          <w:sz w:val="24"/>
          <w:szCs w:val="24"/>
          <w:lang w:val="sr-Cyrl-CS"/>
        </w:rPr>
      </w:pPr>
      <w:r w:rsidRPr="00CE0B5A">
        <w:rPr>
          <w:rFonts w:eastAsia="Calibri" w:cs="Times New Roman"/>
          <w:iCs/>
          <w:sz w:val="24"/>
          <w:szCs w:val="24"/>
          <w:lang w:val="sr-Cyrl-CS"/>
        </w:rPr>
        <w:t>ДВ 2x110 kV ТС „Бор 6</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 ПРП 110 kV „</w:t>
      </w:r>
      <w:r w:rsidRPr="00CE0B5A">
        <w:rPr>
          <w:rFonts w:cs="Times New Roman"/>
          <w:iCs/>
          <w:sz w:val="24"/>
          <w:szCs w:val="24"/>
          <w:lang w:val="sr-Cyrl-CS"/>
        </w:rPr>
        <w:t>Бор 5</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w:t>
      </w:r>
      <w:r w:rsidRPr="00CE0B5A">
        <w:rPr>
          <w:rFonts w:cs="Times New Roman"/>
          <w:iCs/>
          <w:sz w:val="24"/>
          <w:szCs w:val="24"/>
          <w:lang w:val="sr-Cyrl-CS"/>
        </w:rPr>
        <w:t>(Лот 9)</w:t>
      </w:r>
    </w:p>
    <w:tbl>
      <w:tblPr>
        <w:tblStyle w:val="TableGrid"/>
        <w:tblW w:w="5000" w:type="pct"/>
        <w:tblLayout w:type="fixed"/>
        <w:tblLook w:val="04A0" w:firstRow="1" w:lastRow="0" w:firstColumn="1" w:lastColumn="0" w:noHBand="0" w:noVBand="1"/>
      </w:tblPr>
      <w:tblGrid>
        <w:gridCol w:w="623"/>
        <w:gridCol w:w="1214"/>
        <w:gridCol w:w="3311"/>
        <w:gridCol w:w="1083"/>
        <w:gridCol w:w="1276"/>
        <w:gridCol w:w="1276"/>
        <w:gridCol w:w="3969"/>
        <w:gridCol w:w="1136"/>
        <w:gridCol w:w="673"/>
      </w:tblGrid>
      <w:tr w:rsidR="00840B69" w:rsidRPr="00CE0B5A" w14:paraId="24EF2C81" w14:textId="042F0165" w:rsidTr="00C0002A">
        <w:trPr>
          <w:trHeight w:val="288"/>
          <w:tblHeader/>
        </w:trPr>
        <w:tc>
          <w:tcPr>
            <w:tcW w:w="214" w:type="pct"/>
            <w:noWrap/>
            <w:hideMark/>
          </w:tcPr>
          <w:p w14:paraId="06698FAB" w14:textId="77777777" w:rsidR="00943BD0" w:rsidRPr="00CE0B5A" w:rsidRDefault="00943BD0" w:rsidP="00554519">
            <w:pPr>
              <w:jc w:val="center"/>
              <w:rPr>
                <w:rFonts w:cs="Times New Roman"/>
                <w:bCs/>
                <w:sz w:val="24"/>
                <w:szCs w:val="24"/>
                <w:lang w:val="sr-Cyrl-CS" w:eastAsia="sr-Cyrl-CS"/>
              </w:rPr>
            </w:pPr>
            <w:r w:rsidRPr="00CE0B5A">
              <w:rPr>
                <w:rFonts w:cs="Times New Roman"/>
                <w:bCs/>
                <w:sz w:val="24"/>
                <w:szCs w:val="24"/>
                <w:lang w:val="sr-Cyrl-CS" w:eastAsia="sr-Cyrl-CS"/>
              </w:rPr>
              <w:t>Р. бр.</w:t>
            </w:r>
          </w:p>
        </w:tc>
        <w:tc>
          <w:tcPr>
            <w:tcW w:w="417" w:type="pct"/>
            <w:noWrap/>
            <w:hideMark/>
          </w:tcPr>
          <w:p w14:paraId="1AB954B0" w14:textId="77777777" w:rsidR="00943BD0" w:rsidRPr="00CE0B5A" w:rsidRDefault="00943BD0" w:rsidP="00554519">
            <w:pPr>
              <w:jc w:val="center"/>
              <w:rPr>
                <w:rFonts w:cs="Times New Roman"/>
                <w:bCs/>
                <w:sz w:val="24"/>
                <w:szCs w:val="24"/>
                <w:lang w:val="sr-Cyrl-CS" w:eastAsia="sr-Cyrl-CS"/>
              </w:rPr>
            </w:pPr>
            <w:r w:rsidRPr="00CE0B5A">
              <w:rPr>
                <w:rFonts w:cs="Times New Roman"/>
                <w:bCs/>
                <w:sz w:val="24"/>
                <w:szCs w:val="24"/>
                <w:lang w:val="sr-Cyrl-CS" w:eastAsia="sr-Cyrl-CS"/>
              </w:rPr>
              <w:t>Ознака укрштања</w:t>
            </w:r>
          </w:p>
        </w:tc>
        <w:tc>
          <w:tcPr>
            <w:tcW w:w="1137" w:type="pct"/>
            <w:noWrap/>
            <w:hideMark/>
          </w:tcPr>
          <w:p w14:paraId="52F294F1" w14:textId="77777777" w:rsidR="00943BD0" w:rsidRPr="00CE0B5A" w:rsidRDefault="00943BD0" w:rsidP="00554519">
            <w:pPr>
              <w:jc w:val="center"/>
              <w:rPr>
                <w:rFonts w:cs="Times New Roman"/>
                <w:bCs/>
                <w:sz w:val="24"/>
                <w:szCs w:val="24"/>
                <w:lang w:val="sr-Cyrl-CS" w:eastAsia="sr-Cyrl-CS"/>
              </w:rPr>
            </w:pPr>
            <w:r w:rsidRPr="00CE0B5A">
              <w:rPr>
                <w:rFonts w:cs="Times New Roman"/>
                <w:bCs/>
                <w:sz w:val="24"/>
                <w:szCs w:val="24"/>
                <w:lang w:val="sr-Cyrl-CS" w:eastAsia="sr-Cyrl-CS"/>
              </w:rPr>
              <w:t>Објекат</w:t>
            </w:r>
          </w:p>
        </w:tc>
        <w:tc>
          <w:tcPr>
            <w:tcW w:w="372" w:type="pct"/>
            <w:noWrap/>
            <w:hideMark/>
          </w:tcPr>
          <w:p w14:paraId="3F48B373" w14:textId="77777777" w:rsidR="00943BD0" w:rsidRPr="00CE0B5A" w:rsidRDefault="00943BD0" w:rsidP="00554519">
            <w:pPr>
              <w:jc w:val="center"/>
              <w:rPr>
                <w:rFonts w:cs="Times New Roman"/>
                <w:bCs/>
                <w:sz w:val="24"/>
                <w:szCs w:val="24"/>
                <w:lang w:val="sr-Cyrl-CS" w:eastAsia="sr-Cyrl-CS"/>
              </w:rPr>
            </w:pPr>
            <w:r w:rsidRPr="00CE0B5A">
              <w:rPr>
                <w:rFonts w:cs="Times New Roman"/>
                <w:bCs/>
                <w:sz w:val="24"/>
                <w:szCs w:val="24"/>
                <w:lang w:val="sr-Cyrl-CS" w:eastAsia="sr-Cyrl-CS"/>
              </w:rPr>
              <w:t>КО</w:t>
            </w:r>
          </w:p>
        </w:tc>
        <w:tc>
          <w:tcPr>
            <w:tcW w:w="438" w:type="pct"/>
            <w:noWrap/>
            <w:hideMark/>
          </w:tcPr>
          <w:p w14:paraId="628C2053" w14:textId="77777777" w:rsidR="00840B69" w:rsidRPr="00CE0B5A" w:rsidRDefault="00943BD0" w:rsidP="00554519">
            <w:pPr>
              <w:jc w:val="center"/>
              <w:rPr>
                <w:rFonts w:cs="Times New Roman"/>
                <w:bCs/>
                <w:sz w:val="24"/>
                <w:szCs w:val="24"/>
                <w:lang w:val="sr-Cyrl-CS" w:eastAsia="sr-Cyrl-CS"/>
              </w:rPr>
            </w:pPr>
            <w:r w:rsidRPr="00CE0B5A">
              <w:rPr>
                <w:rFonts w:cs="Times New Roman"/>
                <w:bCs/>
                <w:sz w:val="24"/>
                <w:szCs w:val="24"/>
                <w:lang w:val="sr-Cyrl-CS" w:eastAsia="sr-Cyrl-CS"/>
              </w:rPr>
              <w:t>Општина/</w:t>
            </w:r>
          </w:p>
          <w:p w14:paraId="63190AB5" w14:textId="75FC13AF" w:rsidR="00943BD0" w:rsidRPr="00CE0B5A" w:rsidRDefault="00943BD0" w:rsidP="00554519">
            <w:pPr>
              <w:jc w:val="center"/>
              <w:rPr>
                <w:rFonts w:cs="Times New Roman"/>
                <w:bCs/>
                <w:sz w:val="24"/>
                <w:szCs w:val="24"/>
                <w:lang w:val="sr-Cyrl-CS" w:eastAsia="sr-Cyrl-CS"/>
              </w:rPr>
            </w:pPr>
            <w:r w:rsidRPr="00CE0B5A">
              <w:rPr>
                <w:rFonts w:cs="Times New Roman"/>
                <w:bCs/>
                <w:sz w:val="24"/>
                <w:szCs w:val="24"/>
                <w:lang w:val="sr-Cyrl-CS" w:eastAsia="sr-Cyrl-CS"/>
              </w:rPr>
              <w:t>Град</w:t>
            </w:r>
          </w:p>
        </w:tc>
        <w:tc>
          <w:tcPr>
            <w:tcW w:w="438" w:type="pct"/>
            <w:noWrap/>
            <w:hideMark/>
          </w:tcPr>
          <w:p w14:paraId="52BCA9FA" w14:textId="77777777" w:rsidR="00943BD0" w:rsidRPr="00CE0B5A" w:rsidRDefault="00943BD0" w:rsidP="00554519">
            <w:pPr>
              <w:jc w:val="center"/>
              <w:rPr>
                <w:rFonts w:cs="Times New Roman"/>
                <w:bCs/>
                <w:sz w:val="24"/>
                <w:szCs w:val="24"/>
                <w:lang w:val="sr-Cyrl-CS" w:eastAsia="sr-Cyrl-CS"/>
              </w:rPr>
            </w:pPr>
            <w:r w:rsidRPr="00CE0B5A">
              <w:rPr>
                <w:rFonts w:cs="Times New Roman"/>
                <w:bCs/>
                <w:sz w:val="24"/>
                <w:szCs w:val="24"/>
                <w:lang w:val="sr-Cyrl-CS" w:eastAsia="sr-Cyrl-CS"/>
              </w:rPr>
              <w:t>Стање</w:t>
            </w:r>
          </w:p>
        </w:tc>
        <w:tc>
          <w:tcPr>
            <w:tcW w:w="1363" w:type="pct"/>
            <w:noWrap/>
            <w:hideMark/>
          </w:tcPr>
          <w:p w14:paraId="2AD1CF10" w14:textId="77777777" w:rsidR="00943BD0" w:rsidRPr="00CE0B5A" w:rsidRDefault="00943BD0" w:rsidP="00554519">
            <w:pPr>
              <w:jc w:val="center"/>
              <w:rPr>
                <w:rFonts w:cs="Times New Roman"/>
                <w:bCs/>
                <w:sz w:val="24"/>
                <w:szCs w:val="24"/>
                <w:lang w:val="sr-Cyrl-CS" w:eastAsia="sr-Cyrl-CS"/>
              </w:rPr>
            </w:pPr>
            <w:r w:rsidRPr="00CE0B5A">
              <w:rPr>
                <w:rFonts w:cs="Times New Roman"/>
                <w:bCs/>
                <w:sz w:val="24"/>
                <w:szCs w:val="24"/>
                <w:lang w:val="sr-Cyrl-CS" w:eastAsia="sr-Cyrl-CS"/>
              </w:rPr>
              <w:t>Опис укрштања</w:t>
            </w:r>
          </w:p>
        </w:tc>
        <w:tc>
          <w:tcPr>
            <w:tcW w:w="390" w:type="pct"/>
            <w:noWrap/>
            <w:hideMark/>
          </w:tcPr>
          <w:p w14:paraId="4E015A39" w14:textId="45A5DD36" w:rsidR="00943BD0" w:rsidRPr="00CE0B5A" w:rsidRDefault="001124EA" w:rsidP="00554519">
            <w:pPr>
              <w:jc w:val="center"/>
              <w:rPr>
                <w:rFonts w:cs="Times New Roman"/>
                <w:bCs/>
                <w:sz w:val="24"/>
                <w:szCs w:val="24"/>
                <w:lang w:val="sr-Cyrl-CS" w:eastAsia="sr-Cyrl-CS"/>
              </w:rPr>
            </w:pPr>
            <w:r w:rsidRPr="00CE0B5A">
              <w:rPr>
                <w:rFonts w:cs="Times New Roman"/>
                <w:bCs/>
                <w:sz w:val="24"/>
                <w:szCs w:val="24"/>
                <w:lang w:val="sr-Cyrl-CS" w:eastAsia="sr-Cyrl-CS"/>
              </w:rPr>
              <w:t>Стац. k</w:t>
            </w:r>
            <w:r w:rsidR="00943BD0" w:rsidRPr="00CE0B5A">
              <w:rPr>
                <w:rFonts w:cs="Times New Roman"/>
                <w:bCs/>
                <w:sz w:val="24"/>
                <w:szCs w:val="24"/>
                <w:lang w:val="sr-Cyrl-CS" w:eastAsia="sr-Cyrl-CS"/>
              </w:rPr>
              <w:t>m</w:t>
            </w:r>
          </w:p>
        </w:tc>
        <w:tc>
          <w:tcPr>
            <w:tcW w:w="231" w:type="pct"/>
          </w:tcPr>
          <w:p w14:paraId="1A5542C1" w14:textId="74B5BBB0" w:rsidR="00943BD0" w:rsidRPr="00CE0B5A" w:rsidRDefault="00943BD0" w:rsidP="00554519">
            <w:pPr>
              <w:jc w:val="center"/>
              <w:rPr>
                <w:rFonts w:cs="Times New Roman"/>
                <w:bCs/>
                <w:sz w:val="24"/>
                <w:szCs w:val="24"/>
                <w:lang w:val="sr-Cyrl-CS" w:eastAsia="sr-Cyrl-CS"/>
              </w:rPr>
            </w:pPr>
            <w:r w:rsidRPr="00CE0B5A">
              <w:rPr>
                <w:rFonts w:cs="Times New Roman"/>
                <w:bCs/>
                <w:sz w:val="24"/>
                <w:szCs w:val="24"/>
                <w:lang w:val="sr-Cyrl-CS" w:eastAsia="sr-Cyrl-CS"/>
              </w:rPr>
              <w:t>Л. бр.</w:t>
            </w:r>
          </w:p>
        </w:tc>
      </w:tr>
      <w:tr w:rsidR="002D4F75" w:rsidRPr="00CE0B5A" w14:paraId="43D47E55" w14:textId="53EEAF64" w:rsidTr="00C0002A">
        <w:trPr>
          <w:trHeight w:val="288"/>
        </w:trPr>
        <w:tc>
          <w:tcPr>
            <w:tcW w:w="214" w:type="pct"/>
            <w:noWrap/>
            <w:hideMark/>
          </w:tcPr>
          <w:p w14:paraId="068B04A4" w14:textId="6A74E6BF"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w:t>
            </w:r>
            <w:r w:rsidR="007404D5" w:rsidRPr="00CE0B5A">
              <w:rPr>
                <w:rFonts w:cs="Times New Roman"/>
                <w:sz w:val="24"/>
                <w:szCs w:val="24"/>
                <w:lang w:val="sr-Cyrl-CS" w:eastAsia="sr-Cyrl-CS"/>
              </w:rPr>
              <w:t>.</w:t>
            </w:r>
          </w:p>
        </w:tc>
        <w:tc>
          <w:tcPr>
            <w:tcW w:w="417" w:type="pct"/>
            <w:noWrap/>
            <w:hideMark/>
          </w:tcPr>
          <w:p w14:paraId="1E3DCEC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УЕ1</w:t>
            </w:r>
          </w:p>
        </w:tc>
        <w:tc>
          <w:tcPr>
            <w:tcW w:w="1137" w:type="pct"/>
            <w:noWrap/>
            <w:hideMark/>
          </w:tcPr>
          <w:p w14:paraId="4431D7B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400 kV бр.403</w:t>
            </w:r>
          </w:p>
        </w:tc>
        <w:tc>
          <w:tcPr>
            <w:tcW w:w="372" w:type="pct"/>
            <w:noWrap/>
            <w:hideMark/>
          </w:tcPr>
          <w:p w14:paraId="472E8A1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5F75383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EF9E92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63" w:type="pct"/>
            <w:noWrap/>
            <w:hideMark/>
          </w:tcPr>
          <w:p w14:paraId="4473255C"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106D153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0+037</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06CB81E6" w14:textId="6D84B9CF"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21</w:t>
            </w:r>
          </w:p>
        </w:tc>
      </w:tr>
      <w:tr w:rsidR="002D4F75" w:rsidRPr="00CE0B5A" w14:paraId="0DFFB866" w14:textId="4842FD9D" w:rsidTr="00C0002A">
        <w:trPr>
          <w:trHeight w:val="288"/>
        </w:trPr>
        <w:tc>
          <w:tcPr>
            <w:tcW w:w="214" w:type="pct"/>
            <w:noWrap/>
            <w:hideMark/>
          </w:tcPr>
          <w:p w14:paraId="49FF4D0F" w14:textId="2EFFF754"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w:t>
            </w:r>
            <w:r w:rsidR="007404D5" w:rsidRPr="00CE0B5A">
              <w:rPr>
                <w:rFonts w:cs="Times New Roman"/>
                <w:sz w:val="24"/>
                <w:szCs w:val="24"/>
                <w:lang w:val="sr-Cyrl-CS" w:eastAsia="sr-Cyrl-CS"/>
              </w:rPr>
              <w:t>.</w:t>
            </w:r>
          </w:p>
        </w:tc>
        <w:tc>
          <w:tcPr>
            <w:tcW w:w="417" w:type="pct"/>
            <w:noWrap/>
            <w:hideMark/>
          </w:tcPr>
          <w:p w14:paraId="623C0B8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w:t>
            </w:r>
          </w:p>
        </w:tc>
        <w:tc>
          <w:tcPr>
            <w:tcW w:w="1137" w:type="pct"/>
            <w:noWrap/>
            <w:hideMark/>
          </w:tcPr>
          <w:p w14:paraId="3493BE3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ДП IIA реда-166</w:t>
            </w:r>
          </w:p>
        </w:tc>
        <w:tc>
          <w:tcPr>
            <w:tcW w:w="372" w:type="pct"/>
            <w:noWrap/>
            <w:hideMark/>
          </w:tcPr>
          <w:p w14:paraId="22F450D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11CD34C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086F4BE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30BFB5EF"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390" w:type="pct"/>
            <w:noWrap/>
            <w:hideMark/>
          </w:tcPr>
          <w:p w14:paraId="45B3639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0+132</w:t>
            </w:r>
          </w:p>
        </w:tc>
        <w:tc>
          <w:tcPr>
            <w:tcW w:w="231" w:type="pct"/>
            <w:tcBorders>
              <w:top w:val="nil"/>
              <w:left w:val="single" w:sz="4" w:space="0" w:color="auto"/>
              <w:bottom w:val="single" w:sz="4" w:space="0" w:color="auto"/>
              <w:right w:val="single" w:sz="4" w:space="0" w:color="auto"/>
            </w:tcBorders>
            <w:shd w:val="clear" w:color="auto" w:fill="auto"/>
          </w:tcPr>
          <w:p w14:paraId="4D085E8E" w14:textId="17D92606"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21</w:t>
            </w:r>
          </w:p>
        </w:tc>
      </w:tr>
      <w:tr w:rsidR="002D4F75" w:rsidRPr="00CE0B5A" w14:paraId="2EFF951B" w14:textId="5520445A" w:rsidTr="00C0002A">
        <w:trPr>
          <w:trHeight w:val="288"/>
        </w:trPr>
        <w:tc>
          <w:tcPr>
            <w:tcW w:w="214" w:type="pct"/>
            <w:noWrap/>
            <w:hideMark/>
          </w:tcPr>
          <w:p w14:paraId="2651EB29" w14:textId="316DE75A"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3</w:t>
            </w:r>
            <w:r w:rsidR="007404D5" w:rsidRPr="00CE0B5A">
              <w:rPr>
                <w:rFonts w:cs="Times New Roman"/>
                <w:sz w:val="24"/>
                <w:szCs w:val="24"/>
                <w:lang w:val="sr-Cyrl-CS" w:eastAsia="sr-Cyrl-CS"/>
              </w:rPr>
              <w:t>.</w:t>
            </w:r>
          </w:p>
        </w:tc>
        <w:tc>
          <w:tcPr>
            <w:tcW w:w="417" w:type="pct"/>
            <w:noWrap/>
            <w:hideMark/>
          </w:tcPr>
          <w:p w14:paraId="2FB7500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УП2</w:t>
            </w:r>
          </w:p>
        </w:tc>
        <w:tc>
          <w:tcPr>
            <w:tcW w:w="1137" w:type="pct"/>
            <w:noWrap/>
            <w:hideMark/>
          </w:tcPr>
          <w:p w14:paraId="2685BEA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ДП IIБ реда-393</w:t>
            </w:r>
          </w:p>
        </w:tc>
        <w:tc>
          <w:tcPr>
            <w:tcW w:w="372" w:type="pct"/>
            <w:noWrap/>
            <w:hideMark/>
          </w:tcPr>
          <w:p w14:paraId="73EF3F7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3C639B2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44484B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63A4D80B"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390" w:type="pct"/>
            <w:noWrap/>
            <w:hideMark/>
          </w:tcPr>
          <w:p w14:paraId="4600FD3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0+139</w:t>
            </w:r>
          </w:p>
        </w:tc>
        <w:tc>
          <w:tcPr>
            <w:tcW w:w="231" w:type="pct"/>
            <w:tcBorders>
              <w:top w:val="nil"/>
              <w:left w:val="single" w:sz="4" w:space="0" w:color="auto"/>
              <w:bottom w:val="single" w:sz="4" w:space="0" w:color="auto"/>
              <w:right w:val="single" w:sz="4" w:space="0" w:color="auto"/>
            </w:tcBorders>
            <w:shd w:val="clear" w:color="auto" w:fill="auto"/>
          </w:tcPr>
          <w:p w14:paraId="51EB1792" w14:textId="00947658"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21</w:t>
            </w:r>
          </w:p>
        </w:tc>
      </w:tr>
      <w:tr w:rsidR="002D4F75" w:rsidRPr="00CE0B5A" w14:paraId="330BCACB" w14:textId="42F424F0" w:rsidTr="00C0002A">
        <w:trPr>
          <w:trHeight w:val="288"/>
        </w:trPr>
        <w:tc>
          <w:tcPr>
            <w:tcW w:w="214" w:type="pct"/>
            <w:noWrap/>
            <w:hideMark/>
          </w:tcPr>
          <w:p w14:paraId="1E07EA07" w14:textId="41759C9F"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4</w:t>
            </w:r>
            <w:r w:rsidR="007404D5" w:rsidRPr="00CE0B5A">
              <w:rPr>
                <w:rFonts w:cs="Times New Roman"/>
                <w:sz w:val="24"/>
                <w:szCs w:val="24"/>
                <w:lang w:val="sr-Cyrl-CS" w:eastAsia="sr-Cyrl-CS"/>
              </w:rPr>
              <w:t>.</w:t>
            </w:r>
          </w:p>
        </w:tc>
        <w:tc>
          <w:tcPr>
            <w:tcW w:w="417" w:type="pct"/>
            <w:noWrap/>
            <w:hideMark/>
          </w:tcPr>
          <w:p w14:paraId="30A9D16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УТК1</w:t>
            </w:r>
          </w:p>
        </w:tc>
        <w:tc>
          <w:tcPr>
            <w:tcW w:w="1137" w:type="pct"/>
            <w:noWrap/>
            <w:hideMark/>
          </w:tcPr>
          <w:p w14:paraId="7DD250F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TCG_KABL_OPTIKA_F_VAZ_POST</w:t>
            </w:r>
          </w:p>
        </w:tc>
        <w:tc>
          <w:tcPr>
            <w:tcW w:w="372" w:type="pct"/>
            <w:noWrap/>
            <w:hideMark/>
          </w:tcPr>
          <w:p w14:paraId="08795F6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334D276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31EDEE2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0FD6A73D"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телекомуникационом инфраструктуром</w:t>
            </w:r>
          </w:p>
        </w:tc>
        <w:tc>
          <w:tcPr>
            <w:tcW w:w="390" w:type="pct"/>
            <w:noWrap/>
            <w:hideMark/>
          </w:tcPr>
          <w:p w14:paraId="38DA8AC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0+143</w:t>
            </w:r>
          </w:p>
        </w:tc>
        <w:tc>
          <w:tcPr>
            <w:tcW w:w="231" w:type="pct"/>
            <w:tcBorders>
              <w:top w:val="nil"/>
              <w:left w:val="single" w:sz="4" w:space="0" w:color="auto"/>
              <w:bottom w:val="single" w:sz="4" w:space="0" w:color="auto"/>
              <w:right w:val="single" w:sz="4" w:space="0" w:color="auto"/>
            </w:tcBorders>
            <w:shd w:val="clear" w:color="auto" w:fill="auto"/>
          </w:tcPr>
          <w:p w14:paraId="2B39F06B" w14:textId="5A8CD05B"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21</w:t>
            </w:r>
          </w:p>
        </w:tc>
      </w:tr>
      <w:tr w:rsidR="002D4F75" w:rsidRPr="00CE0B5A" w14:paraId="53C788A8" w14:textId="68C8FB8E" w:rsidTr="00C0002A">
        <w:trPr>
          <w:trHeight w:val="288"/>
        </w:trPr>
        <w:tc>
          <w:tcPr>
            <w:tcW w:w="214" w:type="pct"/>
            <w:noWrap/>
            <w:hideMark/>
          </w:tcPr>
          <w:p w14:paraId="666F8BEF" w14:textId="7A0E2D6E"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lastRenderedPageBreak/>
              <w:t>5</w:t>
            </w:r>
            <w:r w:rsidR="007404D5" w:rsidRPr="00CE0B5A">
              <w:rPr>
                <w:rFonts w:cs="Times New Roman"/>
                <w:sz w:val="24"/>
                <w:szCs w:val="24"/>
                <w:lang w:val="sr-Cyrl-CS" w:eastAsia="sr-Cyrl-CS"/>
              </w:rPr>
              <w:t>.</w:t>
            </w:r>
          </w:p>
        </w:tc>
        <w:tc>
          <w:tcPr>
            <w:tcW w:w="417" w:type="pct"/>
            <w:noWrap/>
            <w:hideMark/>
          </w:tcPr>
          <w:p w14:paraId="605846E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УЕ2</w:t>
            </w:r>
          </w:p>
        </w:tc>
        <w:tc>
          <w:tcPr>
            <w:tcW w:w="1137" w:type="pct"/>
            <w:noWrap/>
            <w:hideMark/>
          </w:tcPr>
          <w:p w14:paraId="35A43DF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w:t>
            </w:r>
          </w:p>
        </w:tc>
        <w:tc>
          <w:tcPr>
            <w:tcW w:w="372" w:type="pct"/>
            <w:noWrap/>
            <w:hideMark/>
          </w:tcPr>
          <w:p w14:paraId="78EB16B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6DD30AF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459D28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63" w:type="pct"/>
            <w:noWrap/>
            <w:hideMark/>
          </w:tcPr>
          <w:p w14:paraId="14EF0CB8"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31C7A9B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0+218</w:t>
            </w:r>
          </w:p>
        </w:tc>
        <w:tc>
          <w:tcPr>
            <w:tcW w:w="231" w:type="pct"/>
            <w:tcBorders>
              <w:top w:val="nil"/>
              <w:left w:val="single" w:sz="4" w:space="0" w:color="auto"/>
              <w:bottom w:val="single" w:sz="4" w:space="0" w:color="auto"/>
              <w:right w:val="single" w:sz="4" w:space="0" w:color="auto"/>
            </w:tcBorders>
            <w:shd w:val="clear" w:color="auto" w:fill="auto"/>
          </w:tcPr>
          <w:p w14:paraId="016769C1" w14:textId="67220A59"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21</w:t>
            </w:r>
          </w:p>
        </w:tc>
      </w:tr>
      <w:tr w:rsidR="002D4F75" w:rsidRPr="00CE0B5A" w14:paraId="7196985F" w14:textId="7750CB8E" w:rsidTr="00C0002A">
        <w:trPr>
          <w:trHeight w:val="288"/>
        </w:trPr>
        <w:tc>
          <w:tcPr>
            <w:tcW w:w="214" w:type="pct"/>
            <w:noWrap/>
            <w:hideMark/>
          </w:tcPr>
          <w:p w14:paraId="28D27C6F" w14:textId="3A45681D"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6</w:t>
            </w:r>
            <w:r w:rsidR="007404D5" w:rsidRPr="00CE0B5A">
              <w:rPr>
                <w:rFonts w:cs="Times New Roman"/>
                <w:sz w:val="24"/>
                <w:szCs w:val="24"/>
                <w:lang w:val="sr-Cyrl-CS" w:eastAsia="sr-Cyrl-CS"/>
              </w:rPr>
              <w:t>.</w:t>
            </w:r>
          </w:p>
        </w:tc>
        <w:tc>
          <w:tcPr>
            <w:tcW w:w="417" w:type="pct"/>
            <w:noWrap/>
            <w:hideMark/>
          </w:tcPr>
          <w:p w14:paraId="2DFC7B4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УЕ3</w:t>
            </w:r>
          </w:p>
        </w:tc>
        <w:tc>
          <w:tcPr>
            <w:tcW w:w="1137" w:type="pct"/>
            <w:noWrap/>
            <w:hideMark/>
          </w:tcPr>
          <w:p w14:paraId="4A121B2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 бр. 147/2</w:t>
            </w:r>
          </w:p>
        </w:tc>
        <w:tc>
          <w:tcPr>
            <w:tcW w:w="372" w:type="pct"/>
            <w:noWrap/>
            <w:hideMark/>
          </w:tcPr>
          <w:p w14:paraId="33A952A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01D4D18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C77AB8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63" w:type="pct"/>
            <w:noWrap/>
            <w:hideMark/>
          </w:tcPr>
          <w:p w14:paraId="75FBE7FB"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5BFF70C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0+452</w:t>
            </w:r>
          </w:p>
        </w:tc>
        <w:tc>
          <w:tcPr>
            <w:tcW w:w="231" w:type="pct"/>
            <w:tcBorders>
              <w:top w:val="nil"/>
              <w:left w:val="single" w:sz="4" w:space="0" w:color="auto"/>
              <w:bottom w:val="single" w:sz="4" w:space="0" w:color="auto"/>
              <w:right w:val="single" w:sz="4" w:space="0" w:color="auto"/>
            </w:tcBorders>
            <w:shd w:val="clear" w:color="auto" w:fill="auto"/>
          </w:tcPr>
          <w:p w14:paraId="719DFA80" w14:textId="1FF3F517"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52</w:t>
            </w:r>
          </w:p>
        </w:tc>
      </w:tr>
      <w:tr w:rsidR="002D4F75" w:rsidRPr="00CE0B5A" w14:paraId="40A6C918" w14:textId="549FE5E1" w:rsidTr="00C0002A">
        <w:trPr>
          <w:trHeight w:val="288"/>
        </w:trPr>
        <w:tc>
          <w:tcPr>
            <w:tcW w:w="214" w:type="pct"/>
            <w:noWrap/>
            <w:hideMark/>
          </w:tcPr>
          <w:p w14:paraId="39606E0C" w14:textId="522D8FF8"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7</w:t>
            </w:r>
            <w:r w:rsidR="007404D5" w:rsidRPr="00CE0B5A">
              <w:rPr>
                <w:rFonts w:cs="Times New Roman"/>
                <w:sz w:val="24"/>
                <w:szCs w:val="24"/>
                <w:lang w:val="sr-Cyrl-CS" w:eastAsia="sr-Cyrl-CS"/>
              </w:rPr>
              <w:t>.</w:t>
            </w:r>
          </w:p>
        </w:tc>
        <w:tc>
          <w:tcPr>
            <w:tcW w:w="417" w:type="pct"/>
            <w:noWrap/>
            <w:hideMark/>
          </w:tcPr>
          <w:p w14:paraId="436A8DD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УЕ4</w:t>
            </w:r>
          </w:p>
        </w:tc>
        <w:tc>
          <w:tcPr>
            <w:tcW w:w="1137" w:type="pct"/>
            <w:noWrap/>
            <w:hideMark/>
          </w:tcPr>
          <w:p w14:paraId="69CF3B0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400 kV бр. 402</w:t>
            </w:r>
          </w:p>
        </w:tc>
        <w:tc>
          <w:tcPr>
            <w:tcW w:w="372" w:type="pct"/>
            <w:noWrap/>
            <w:hideMark/>
          </w:tcPr>
          <w:p w14:paraId="4E186CE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1A16F9A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7E74D27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63" w:type="pct"/>
            <w:noWrap/>
            <w:hideMark/>
          </w:tcPr>
          <w:p w14:paraId="62BBD62E"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5B149BB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0+695</w:t>
            </w:r>
          </w:p>
        </w:tc>
        <w:tc>
          <w:tcPr>
            <w:tcW w:w="231" w:type="pct"/>
            <w:tcBorders>
              <w:top w:val="nil"/>
              <w:left w:val="single" w:sz="4" w:space="0" w:color="auto"/>
              <w:bottom w:val="single" w:sz="4" w:space="0" w:color="auto"/>
              <w:right w:val="single" w:sz="4" w:space="0" w:color="auto"/>
            </w:tcBorders>
            <w:shd w:val="clear" w:color="auto" w:fill="auto"/>
          </w:tcPr>
          <w:p w14:paraId="1542B970" w14:textId="6D0E3763"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52</w:t>
            </w:r>
          </w:p>
        </w:tc>
      </w:tr>
      <w:tr w:rsidR="002D4F75" w:rsidRPr="00CE0B5A" w14:paraId="1C6FBA2C" w14:textId="3BD0C937" w:rsidTr="00C0002A">
        <w:trPr>
          <w:trHeight w:val="288"/>
        </w:trPr>
        <w:tc>
          <w:tcPr>
            <w:tcW w:w="214" w:type="pct"/>
            <w:noWrap/>
            <w:hideMark/>
          </w:tcPr>
          <w:p w14:paraId="597D8318" w14:textId="00FD21BE"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8</w:t>
            </w:r>
            <w:r w:rsidR="007404D5" w:rsidRPr="00CE0B5A">
              <w:rPr>
                <w:rFonts w:cs="Times New Roman"/>
                <w:sz w:val="24"/>
                <w:szCs w:val="24"/>
                <w:lang w:val="sr-Cyrl-CS" w:eastAsia="sr-Cyrl-CS"/>
              </w:rPr>
              <w:t>.</w:t>
            </w:r>
          </w:p>
        </w:tc>
        <w:tc>
          <w:tcPr>
            <w:tcW w:w="417" w:type="pct"/>
            <w:noWrap/>
            <w:hideMark/>
          </w:tcPr>
          <w:p w14:paraId="3F1B26B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УЕ5</w:t>
            </w:r>
          </w:p>
        </w:tc>
        <w:tc>
          <w:tcPr>
            <w:tcW w:w="1137" w:type="pct"/>
            <w:noWrap/>
            <w:hideMark/>
          </w:tcPr>
          <w:p w14:paraId="0FA8B25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w:t>
            </w:r>
          </w:p>
        </w:tc>
        <w:tc>
          <w:tcPr>
            <w:tcW w:w="372" w:type="pct"/>
            <w:noWrap/>
            <w:hideMark/>
          </w:tcPr>
          <w:p w14:paraId="55CD889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48FF024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7A06E7F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63" w:type="pct"/>
            <w:noWrap/>
            <w:hideMark/>
          </w:tcPr>
          <w:p w14:paraId="75FE7CFE"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3F0E235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0+998</w:t>
            </w:r>
          </w:p>
        </w:tc>
        <w:tc>
          <w:tcPr>
            <w:tcW w:w="231" w:type="pct"/>
            <w:tcBorders>
              <w:top w:val="nil"/>
              <w:left w:val="single" w:sz="4" w:space="0" w:color="auto"/>
              <w:bottom w:val="single" w:sz="4" w:space="0" w:color="auto"/>
              <w:right w:val="single" w:sz="4" w:space="0" w:color="auto"/>
            </w:tcBorders>
            <w:shd w:val="clear" w:color="auto" w:fill="auto"/>
          </w:tcPr>
          <w:p w14:paraId="53C4206A" w14:textId="556FCE78"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52</w:t>
            </w:r>
          </w:p>
        </w:tc>
      </w:tr>
      <w:tr w:rsidR="002D4F75" w:rsidRPr="00CE0B5A" w14:paraId="7DCD3051" w14:textId="261C6FC1" w:rsidTr="00C0002A">
        <w:trPr>
          <w:trHeight w:val="288"/>
        </w:trPr>
        <w:tc>
          <w:tcPr>
            <w:tcW w:w="214" w:type="pct"/>
            <w:noWrap/>
            <w:hideMark/>
          </w:tcPr>
          <w:p w14:paraId="0545E87A" w14:textId="23A1B68F"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9</w:t>
            </w:r>
            <w:r w:rsidR="007404D5" w:rsidRPr="00CE0B5A">
              <w:rPr>
                <w:rFonts w:cs="Times New Roman"/>
                <w:sz w:val="24"/>
                <w:szCs w:val="24"/>
                <w:lang w:val="sr-Cyrl-CS" w:eastAsia="sr-Cyrl-CS"/>
              </w:rPr>
              <w:t>.</w:t>
            </w:r>
          </w:p>
        </w:tc>
        <w:tc>
          <w:tcPr>
            <w:tcW w:w="417" w:type="pct"/>
            <w:noWrap/>
            <w:hideMark/>
          </w:tcPr>
          <w:p w14:paraId="65F4568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УЕ6</w:t>
            </w:r>
          </w:p>
        </w:tc>
        <w:tc>
          <w:tcPr>
            <w:tcW w:w="1137" w:type="pct"/>
            <w:noWrap/>
            <w:hideMark/>
          </w:tcPr>
          <w:p w14:paraId="69A85A7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400 kV бр. 401</w:t>
            </w:r>
          </w:p>
        </w:tc>
        <w:tc>
          <w:tcPr>
            <w:tcW w:w="372" w:type="pct"/>
            <w:noWrap/>
            <w:hideMark/>
          </w:tcPr>
          <w:p w14:paraId="7AA2CCB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5294414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1C990EA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63" w:type="pct"/>
            <w:noWrap/>
            <w:hideMark/>
          </w:tcPr>
          <w:p w14:paraId="36D39F37"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6F8FE18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1+083</w:t>
            </w:r>
          </w:p>
        </w:tc>
        <w:tc>
          <w:tcPr>
            <w:tcW w:w="231" w:type="pct"/>
            <w:tcBorders>
              <w:top w:val="nil"/>
              <w:left w:val="single" w:sz="4" w:space="0" w:color="auto"/>
              <w:bottom w:val="single" w:sz="4" w:space="0" w:color="auto"/>
              <w:right w:val="single" w:sz="4" w:space="0" w:color="auto"/>
            </w:tcBorders>
            <w:shd w:val="clear" w:color="auto" w:fill="auto"/>
          </w:tcPr>
          <w:p w14:paraId="2BF81283" w14:textId="3D50B506"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52</w:t>
            </w:r>
          </w:p>
        </w:tc>
      </w:tr>
      <w:tr w:rsidR="002D4F75" w:rsidRPr="00CE0B5A" w14:paraId="49265872" w14:textId="66EAE56F" w:rsidTr="00C0002A">
        <w:trPr>
          <w:trHeight w:val="288"/>
        </w:trPr>
        <w:tc>
          <w:tcPr>
            <w:tcW w:w="214" w:type="pct"/>
            <w:noWrap/>
            <w:hideMark/>
          </w:tcPr>
          <w:p w14:paraId="43C39FEB" w14:textId="46201898"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10</w:t>
            </w:r>
            <w:r w:rsidR="007404D5" w:rsidRPr="00CE0B5A">
              <w:rPr>
                <w:rFonts w:cs="Times New Roman"/>
                <w:sz w:val="24"/>
                <w:szCs w:val="24"/>
                <w:lang w:val="sr-Cyrl-CS" w:eastAsia="sr-Cyrl-CS"/>
              </w:rPr>
              <w:t>.</w:t>
            </w:r>
          </w:p>
        </w:tc>
        <w:tc>
          <w:tcPr>
            <w:tcW w:w="417" w:type="pct"/>
            <w:noWrap/>
            <w:hideMark/>
          </w:tcPr>
          <w:p w14:paraId="42DAC40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УП3</w:t>
            </w:r>
          </w:p>
        </w:tc>
        <w:tc>
          <w:tcPr>
            <w:tcW w:w="1137" w:type="pct"/>
            <w:noWrap/>
            <w:hideMark/>
          </w:tcPr>
          <w:p w14:paraId="5D9F093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ДП IIБ реда-393</w:t>
            </w:r>
          </w:p>
        </w:tc>
        <w:tc>
          <w:tcPr>
            <w:tcW w:w="372" w:type="pct"/>
            <w:noWrap/>
            <w:hideMark/>
          </w:tcPr>
          <w:p w14:paraId="3931B0E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425BE4D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A67911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52359F34"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390" w:type="pct"/>
            <w:noWrap/>
            <w:hideMark/>
          </w:tcPr>
          <w:p w14:paraId="6E29802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1+271</w:t>
            </w:r>
          </w:p>
        </w:tc>
        <w:tc>
          <w:tcPr>
            <w:tcW w:w="231" w:type="pct"/>
            <w:tcBorders>
              <w:top w:val="nil"/>
              <w:left w:val="single" w:sz="4" w:space="0" w:color="auto"/>
              <w:bottom w:val="single" w:sz="4" w:space="0" w:color="auto"/>
              <w:right w:val="single" w:sz="4" w:space="0" w:color="auto"/>
            </w:tcBorders>
            <w:shd w:val="clear" w:color="auto" w:fill="auto"/>
          </w:tcPr>
          <w:p w14:paraId="5C70B5DA" w14:textId="5C3D8271"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52</w:t>
            </w:r>
          </w:p>
        </w:tc>
      </w:tr>
      <w:tr w:rsidR="002D4F75" w:rsidRPr="00CE0B5A" w14:paraId="0BCCFFBF" w14:textId="6AFD66ED" w:rsidTr="00C0002A">
        <w:trPr>
          <w:trHeight w:val="288"/>
        </w:trPr>
        <w:tc>
          <w:tcPr>
            <w:tcW w:w="214" w:type="pct"/>
            <w:noWrap/>
            <w:hideMark/>
          </w:tcPr>
          <w:p w14:paraId="5F1BE60D" w14:textId="76E9E696"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11</w:t>
            </w:r>
            <w:r w:rsidR="007404D5" w:rsidRPr="00CE0B5A">
              <w:rPr>
                <w:rFonts w:cs="Times New Roman"/>
                <w:sz w:val="24"/>
                <w:szCs w:val="24"/>
                <w:lang w:val="sr-Cyrl-CS" w:eastAsia="sr-Cyrl-CS"/>
              </w:rPr>
              <w:t>.</w:t>
            </w:r>
          </w:p>
        </w:tc>
        <w:tc>
          <w:tcPr>
            <w:tcW w:w="417" w:type="pct"/>
            <w:noWrap/>
            <w:hideMark/>
          </w:tcPr>
          <w:p w14:paraId="4C557C5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УТК2</w:t>
            </w:r>
          </w:p>
        </w:tc>
        <w:tc>
          <w:tcPr>
            <w:tcW w:w="1137" w:type="pct"/>
            <w:noWrap/>
            <w:hideMark/>
          </w:tcPr>
          <w:p w14:paraId="06907DA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TCG_KABL_OPTIKA_POST</w:t>
            </w:r>
          </w:p>
        </w:tc>
        <w:tc>
          <w:tcPr>
            <w:tcW w:w="372" w:type="pct"/>
            <w:noWrap/>
            <w:hideMark/>
          </w:tcPr>
          <w:p w14:paraId="7031849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36B9CBD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10CE99C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60ED4AFE"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телекомуникационом инфраструктуром</w:t>
            </w:r>
          </w:p>
        </w:tc>
        <w:tc>
          <w:tcPr>
            <w:tcW w:w="390" w:type="pct"/>
            <w:noWrap/>
            <w:hideMark/>
          </w:tcPr>
          <w:p w14:paraId="0A62CFD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1+279</w:t>
            </w:r>
          </w:p>
        </w:tc>
        <w:tc>
          <w:tcPr>
            <w:tcW w:w="231" w:type="pct"/>
            <w:tcBorders>
              <w:top w:val="nil"/>
              <w:left w:val="single" w:sz="4" w:space="0" w:color="auto"/>
              <w:bottom w:val="single" w:sz="4" w:space="0" w:color="auto"/>
              <w:right w:val="single" w:sz="4" w:space="0" w:color="auto"/>
            </w:tcBorders>
            <w:shd w:val="clear" w:color="auto" w:fill="auto"/>
          </w:tcPr>
          <w:p w14:paraId="1662802C" w14:textId="3EC20C08"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52</w:t>
            </w:r>
          </w:p>
        </w:tc>
      </w:tr>
      <w:tr w:rsidR="002D4F75" w:rsidRPr="00CE0B5A" w14:paraId="4A31E642" w14:textId="5BDBC504" w:rsidTr="00C0002A">
        <w:trPr>
          <w:trHeight w:val="288"/>
        </w:trPr>
        <w:tc>
          <w:tcPr>
            <w:tcW w:w="214" w:type="pct"/>
            <w:noWrap/>
            <w:hideMark/>
          </w:tcPr>
          <w:p w14:paraId="527BE72D" w14:textId="001B0514"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12</w:t>
            </w:r>
            <w:r w:rsidR="007404D5" w:rsidRPr="00CE0B5A">
              <w:rPr>
                <w:rFonts w:cs="Times New Roman"/>
                <w:sz w:val="24"/>
                <w:szCs w:val="24"/>
                <w:lang w:val="sr-Cyrl-CS" w:eastAsia="sr-Cyrl-CS"/>
              </w:rPr>
              <w:t>.</w:t>
            </w:r>
          </w:p>
        </w:tc>
        <w:tc>
          <w:tcPr>
            <w:tcW w:w="417" w:type="pct"/>
            <w:noWrap/>
            <w:hideMark/>
          </w:tcPr>
          <w:p w14:paraId="76608A4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УП4</w:t>
            </w:r>
          </w:p>
        </w:tc>
        <w:tc>
          <w:tcPr>
            <w:tcW w:w="1137" w:type="pct"/>
            <w:noWrap/>
            <w:hideMark/>
          </w:tcPr>
          <w:p w14:paraId="70A6ADD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72" w:type="pct"/>
            <w:noWrap/>
            <w:hideMark/>
          </w:tcPr>
          <w:p w14:paraId="4567494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II</w:t>
            </w:r>
          </w:p>
        </w:tc>
        <w:tc>
          <w:tcPr>
            <w:tcW w:w="438" w:type="pct"/>
            <w:noWrap/>
            <w:hideMark/>
          </w:tcPr>
          <w:p w14:paraId="2671EEB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7BE0EEB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7F3236A5"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390" w:type="pct"/>
            <w:noWrap/>
            <w:hideMark/>
          </w:tcPr>
          <w:p w14:paraId="44674E4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1+433</w:t>
            </w:r>
          </w:p>
        </w:tc>
        <w:tc>
          <w:tcPr>
            <w:tcW w:w="231" w:type="pct"/>
            <w:tcBorders>
              <w:top w:val="nil"/>
              <w:left w:val="single" w:sz="4" w:space="0" w:color="auto"/>
              <w:bottom w:val="single" w:sz="4" w:space="0" w:color="auto"/>
              <w:right w:val="single" w:sz="4" w:space="0" w:color="auto"/>
            </w:tcBorders>
            <w:shd w:val="clear" w:color="auto" w:fill="auto"/>
          </w:tcPr>
          <w:p w14:paraId="19220AAA" w14:textId="355466B9"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352038D5" w14:textId="49FFD7ED" w:rsidTr="00C0002A">
        <w:trPr>
          <w:trHeight w:val="288"/>
        </w:trPr>
        <w:tc>
          <w:tcPr>
            <w:tcW w:w="214" w:type="pct"/>
            <w:noWrap/>
            <w:hideMark/>
          </w:tcPr>
          <w:p w14:paraId="775B593A" w14:textId="58335B36"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13</w:t>
            </w:r>
            <w:r w:rsidR="007404D5" w:rsidRPr="00CE0B5A">
              <w:rPr>
                <w:rFonts w:cs="Times New Roman"/>
                <w:sz w:val="24"/>
                <w:szCs w:val="24"/>
                <w:lang w:val="sr-Cyrl-CS" w:eastAsia="sr-Cyrl-CS"/>
              </w:rPr>
              <w:t>.</w:t>
            </w:r>
          </w:p>
        </w:tc>
        <w:tc>
          <w:tcPr>
            <w:tcW w:w="417" w:type="pct"/>
            <w:noWrap/>
            <w:hideMark/>
          </w:tcPr>
          <w:p w14:paraId="067AEB7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УПр1</w:t>
            </w:r>
          </w:p>
        </w:tc>
        <w:tc>
          <w:tcPr>
            <w:tcW w:w="1137" w:type="pct"/>
            <w:noWrap/>
            <w:hideMark/>
          </w:tcPr>
          <w:p w14:paraId="34A76B7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Пруга</w:t>
            </w:r>
          </w:p>
        </w:tc>
        <w:tc>
          <w:tcPr>
            <w:tcW w:w="372" w:type="pct"/>
            <w:noWrap/>
            <w:hideMark/>
          </w:tcPr>
          <w:p w14:paraId="15D2F2D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58BB4C4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469B9F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070F72AD"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пруга</w:t>
            </w:r>
          </w:p>
        </w:tc>
        <w:tc>
          <w:tcPr>
            <w:tcW w:w="390" w:type="pct"/>
            <w:noWrap/>
            <w:hideMark/>
          </w:tcPr>
          <w:p w14:paraId="76AF10B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1+519</w:t>
            </w:r>
          </w:p>
        </w:tc>
        <w:tc>
          <w:tcPr>
            <w:tcW w:w="231" w:type="pct"/>
            <w:tcBorders>
              <w:top w:val="nil"/>
              <w:left w:val="single" w:sz="4" w:space="0" w:color="auto"/>
              <w:bottom w:val="single" w:sz="4" w:space="0" w:color="auto"/>
              <w:right w:val="single" w:sz="4" w:space="0" w:color="auto"/>
            </w:tcBorders>
            <w:shd w:val="clear" w:color="auto" w:fill="auto"/>
          </w:tcPr>
          <w:p w14:paraId="770B7377" w14:textId="01F59C8E"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4739137A" w14:textId="0D598A4E" w:rsidTr="00C0002A">
        <w:trPr>
          <w:trHeight w:val="288"/>
        </w:trPr>
        <w:tc>
          <w:tcPr>
            <w:tcW w:w="214" w:type="pct"/>
            <w:noWrap/>
            <w:hideMark/>
          </w:tcPr>
          <w:p w14:paraId="303117D3" w14:textId="75578EDA"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14</w:t>
            </w:r>
            <w:r w:rsidR="007404D5" w:rsidRPr="00CE0B5A">
              <w:rPr>
                <w:rFonts w:cs="Times New Roman"/>
                <w:sz w:val="24"/>
                <w:szCs w:val="24"/>
                <w:lang w:val="sr-Cyrl-CS" w:eastAsia="sr-Cyrl-CS"/>
              </w:rPr>
              <w:t>.</w:t>
            </w:r>
          </w:p>
        </w:tc>
        <w:tc>
          <w:tcPr>
            <w:tcW w:w="417" w:type="pct"/>
            <w:noWrap/>
            <w:hideMark/>
          </w:tcPr>
          <w:p w14:paraId="666BC85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УП5</w:t>
            </w:r>
          </w:p>
        </w:tc>
        <w:tc>
          <w:tcPr>
            <w:tcW w:w="1137" w:type="pct"/>
            <w:noWrap/>
            <w:hideMark/>
          </w:tcPr>
          <w:p w14:paraId="4FF10DB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72" w:type="pct"/>
            <w:noWrap/>
            <w:hideMark/>
          </w:tcPr>
          <w:p w14:paraId="6DA7FF1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60F21ED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39650A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78A13776"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390" w:type="pct"/>
            <w:noWrap/>
            <w:hideMark/>
          </w:tcPr>
          <w:p w14:paraId="5BD9A26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1+702</w:t>
            </w:r>
          </w:p>
        </w:tc>
        <w:tc>
          <w:tcPr>
            <w:tcW w:w="231" w:type="pct"/>
            <w:tcBorders>
              <w:top w:val="nil"/>
              <w:left w:val="single" w:sz="4" w:space="0" w:color="auto"/>
              <w:bottom w:val="single" w:sz="4" w:space="0" w:color="auto"/>
              <w:right w:val="single" w:sz="4" w:space="0" w:color="auto"/>
            </w:tcBorders>
            <w:shd w:val="clear" w:color="auto" w:fill="auto"/>
          </w:tcPr>
          <w:p w14:paraId="3F1B7F5E" w14:textId="4683A2CA"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7E843838" w14:textId="1CF2195C" w:rsidTr="00C0002A">
        <w:trPr>
          <w:trHeight w:val="288"/>
        </w:trPr>
        <w:tc>
          <w:tcPr>
            <w:tcW w:w="214" w:type="pct"/>
            <w:noWrap/>
            <w:hideMark/>
          </w:tcPr>
          <w:p w14:paraId="73AD0E07" w14:textId="74EDB0D8"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15</w:t>
            </w:r>
            <w:r w:rsidR="007404D5" w:rsidRPr="00CE0B5A">
              <w:rPr>
                <w:rFonts w:cs="Times New Roman"/>
                <w:sz w:val="24"/>
                <w:szCs w:val="24"/>
                <w:lang w:val="sr-Cyrl-CS" w:eastAsia="sr-Cyrl-CS"/>
              </w:rPr>
              <w:t>.</w:t>
            </w:r>
          </w:p>
        </w:tc>
        <w:tc>
          <w:tcPr>
            <w:tcW w:w="417" w:type="pct"/>
            <w:noWrap/>
            <w:hideMark/>
          </w:tcPr>
          <w:p w14:paraId="5100132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УЕ7</w:t>
            </w:r>
          </w:p>
        </w:tc>
        <w:tc>
          <w:tcPr>
            <w:tcW w:w="1137" w:type="pct"/>
            <w:noWrap/>
            <w:hideMark/>
          </w:tcPr>
          <w:p w14:paraId="0AEBE60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 бр. 169/1</w:t>
            </w:r>
          </w:p>
        </w:tc>
        <w:tc>
          <w:tcPr>
            <w:tcW w:w="372" w:type="pct"/>
            <w:noWrap/>
            <w:hideMark/>
          </w:tcPr>
          <w:p w14:paraId="16E4AE7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5E05610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0F68D91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445CDEA9"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39D6BFA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2+220</w:t>
            </w:r>
          </w:p>
        </w:tc>
        <w:tc>
          <w:tcPr>
            <w:tcW w:w="231" w:type="pct"/>
            <w:tcBorders>
              <w:top w:val="nil"/>
              <w:left w:val="single" w:sz="4" w:space="0" w:color="auto"/>
              <w:bottom w:val="single" w:sz="4" w:space="0" w:color="auto"/>
              <w:right w:val="single" w:sz="4" w:space="0" w:color="auto"/>
            </w:tcBorders>
            <w:shd w:val="clear" w:color="auto" w:fill="auto"/>
          </w:tcPr>
          <w:p w14:paraId="0EC39A98" w14:textId="430909DC"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46CE8DE2" w14:textId="010E673B" w:rsidTr="00C0002A">
        <w:trPr>
          <w:trHeight w:val="288"/>
        </w:trPr>
        <w:tc>
          <w:tcPr>
            <w:tcW w:w="214" w:type="pct"/>
            <w:noWrap/>
            <w:hideMark/>
          </w:tcPr>
          <w:p w14:paraId="316DBD85" w14:textId="3473FFFE"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16</w:t>
            </w:r>
            <w:r w:rsidR="007404D5" w:rsidRPr="00CE0B5A">
              <w:rPr>
                <w:rFonts w:cs="Times New Roman"/>
                <w:sz w:val="24"/>
                <w:szCs w:val="24"/>
                <w:lang w:val="sr-Cyrl-CS" w:eastAsia="sr-Cyrl-CS"/>
              </w:rPr>
              <w:t>.</w:t>
            </w:r>
          </w:p>
        </w:tc>
        <w:tc>
          <w:tcPr>
            <w:tcW w:w="417" w:type="pct"/>
            <w:noWrap/>
            <w:hideMark/>
          </w:tcPr>
          <w:p w14:paraId="5A0C76D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УПр2</w:t>
            </w:r>
          </w:p>
        </w:tc>
        <w:tc>
          <w:tcPr>
            <w:tcW w:w="1137" w:type="pct"/>
            <w:noWrap/>
            <w:hideMark/>
          </w:tcPr>
          <w:p w14:paraId="2B38536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Пруга</w:t>
            </w:r>
          </w:p>
        </w:tc>
        <w:tc>
          <w:tcPr>
            <w:tcW w:w="372" w:type="pct"/>
            <w:noWrap/>
            <w:hideMark/>
          </w:tcPr>
          <w:p w14:paraId="2AE35CF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6F7280C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16C3B86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6D85F3FF"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пруга</w:t>
            </w:r>
          </w:p>
        </w:tc>
        <w:tc>
          <w:tcPr>
            <w:tcW w:w="390" w:type="pct"/>
            <w:noWrap/>
            <w:hideMark/>
          </w:tcPr>
          <w:p w14:paraId="46EE80C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2+309</w:t>
            </w:r>
          </w:p>
        </w:tc>
        <w:tc>
          <w:tcPr>
            <w:tcW w:w="231" w:type="pct"/>
            <w:tcBorders>
              <w:top w:val="nil"/>
              <w:left w:val="single" w:sz="4" w:space="0" w:color="auto"/>
              <w:bottom w:val="single" w:sz="4" w:space="0" w:color="auto"/>
              <w:right w:val="single" w:sz="4" w:space="0" w:color="auto"/>
            </w:tcBorders>
            <w:shd w:val="clear" w:color="auto" w:fill="auto"/>
          </w:tcPr>
          <w:p w14:paraId="209AE3C7" w14:textId="4CCC0BAC"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7A2EE55D" w14:textId="71211C9D" w:rsidTr="00C0002A">
        <w:trPr>
          <w:trHeight w:val="288"/>
        </w:trPr>
        <w:tc>
          <w:tcPr>
            <w:tcW w:w="214" w:type="pct"/>
            <w:noWrap/>
            <w:hideMark/>
          </w:tcPr>
          <w:p w14:paraId="7D25F728" w14:textId="55528A3A"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17</w:t>
            </w:r>
            <w:r w:rsidR="007404D5" w:rsidRPr="00CE0B5A">
              <w:rPr>
                <w:rFonts w:cs="Times New Roman"/>
                <w:sz w:val="24"/>
                <w:szCs w:val="24"/>
                <w:lang w:val="sr-Cyrl-CS" w:eastAsia="sr-Cyrl-CS"/>
              </w:rPr>
              <w:t>.</w:t>
            </w:r>
          </w:p>
        </w:tc>
        <w:tc>
          <w:tcPr>
            <w:tcW w:w="417" w:type="pct"/>
            <w:noWrap/>
            <w:hideMark/>
          </w:tcPr>
          <w:p w14:paraId="3487B47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УЕ8</w:t>
            </w:r>
          </w:p>
        </w:tc>
        <w:tc>
          <w:tcPr>
            <w:tcW w:w="1137" w:type="pct"/>
            <w:noWrap/>
            <w:hideMark/>
          </w:tcPr>
          <w:p w14:paraId="5523FC1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 бр. 169/1</w:t>
            </w:r>
          </w:p>
        </w:tc>
        <w:tc>
          <w:tcPr>
            <w:tcW w:w="372" w:type="pct"/>
            <w:noWrap/>
            <w:hideMark/>
          </w:tcPr>
          <w:p w14:paraId="608B190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II</w:t>
            </w:r>
          </w:p>
        </w:tc>
        <w:tc>
          <w:tcPr>
            <w:tcW w:w="438" w:type="pct"/>
            <w:noWrap/>
            <w:hideMark/>
          </w:tcPr>
          <w:p w14:paraId="534B37F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07AF018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5FDB83F8"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0362A3B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2+570</w:t>
            </w:r>
          </w:p>
        </w:tc>
        <w:tc>
          <w:tcPr>
            <w:tcW w:w="231" w:type="pct"/>
            <w:tcBorders>
              <w:top w:val="nil"/>
              <w:left w:val="single" w:sz="4" w:space="0" w:color="auto"/>
              <w:bottom w:val="single" w:sz="4" w:space="0" w:color="auto"/>
              <w:right w:val="single" w:sz="4" w:space="0" w:color="auto"/>
            </w:tcBorders>
            <w:shd w:val="clear" w:color="auto" w:fill="auto"/>
          </w:tcPr>
          <w:p w14:paraId="1E5397C7" w14:textId="4AE89BA7"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2BB97B96" w14:textId="07F27C59" w:rsidTr="00C0002A">
        <w:trPr>
          <w:trHeight w:val="288"/>
        </w:trPr>
        <w:tc>
          <w:tcPr>
            <w:tcW w:w="214" w:type="pct"/>
            <w:noWrap/>
            <w:hideMark/>
          </w:tcPr>
          <w:p w14:paraId="74220ABB" w14:textId="0CE9A3C4"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18</w:t>
            </w:r>
            <w:r w:rsidR="007404D5" w:rsidRPr="00CE0B5A">
              <w:rPr>
                <w:rFonts w:cs="Times New Roman"/>
                <w:sz w:val="24"/>
                <w:szCs w:val="24"/>
                <w:lang w:val="sr-Cyrl-CS" w:eastAsia="sr-Cyrl-CS"/>
              </w:rPr>
              <w:t>.</w:t>
            </w:r>
          </w:p>
        </w:tc>
        <w:tc>
          <w:tcPr>
            <w:tcW w:w="417" w:type="pct"/>
            <w:noWrap/>
            <w:hideMark/>
          </w:tcPr>
          <w:p w14:paraId="5902A22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УП6</w:t>
            </w:r>
          </w:p>
        </w:tc>
        <w:tc>
          <w:tcPr>
            <w:tcW w:w="1137" w:type="pct"/>
            <w:noWrap/>
            <w:hideMark/>
          </w:tcPr>
          <w:p w14:paraId="551322C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72" w:type="pct"/>
            <w:noWrap/>
            <w:hideMark/>
          </w:tcPr>
          <w:p w14:paraId="5A2B2FF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II</w:t>
            </w:r>
          </w:p>
        </w:tc>
        <w:tc>
          <w:tcPr>
            <w:tcW w:w="438" w:type="pct"/>
            <w:noWrap/>
            <w:hideMark/>
          </w:tcPr>
          <w:p w14:paraId="45DC35F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C0EAAF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49C14043"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390" w:type="pct"/>
            <w:noWrap/>
            <w:hideMark/>
          </w:tcPr>
          <w:p w14:paraId="15CB1A3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2+774</w:t>
            </w:r>
          </w:p>
        </w:tc>
        <w:tc>
          <w:tcPr>
            <w:tcW w:w="231" w:type="pct"/>
            <w:tcBorders>
              <w:top w:val="nil"/>
              <w:left w:val="single" w:sz="4" w:space="0" w:color="auto"/>
              <w:bottom w:val="single" w:sz="4" w:space="0" w:color="auto"/>
              <w:right w:val="single" w:sz="4" w:space="0" w:color="auto"/>
            </w:tcBorders>
            <w:shd w:val="clear" w:color="auto" w:fill="auto"/>
          </w:tcPr>
          <w:p w14:paraId="7C9907A5" w14:textId="58A82B29"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1FEF8DE4" w14:textId="15C73051" w:rsidTr="00C0002A">
        <w:trPr>
          <w:trHeight w:val="288"/>
        </w:trPr>
        <w:tc>
          <w:tcPr>
            <w:tcW w:w="214" w:type="pct"/>
            <w:noWrap/>
            <w:hideMark/>
          </w:tcPr>
          <w:p w14:paraId="05C6E789" w14:textId="5A353016"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19</w:t>
            </w:r>
            <w:r w:rsidR="007404D5" w:rsidRPr="00CE0B5A">
              <w:rPr>
                <w:rFonts w:cs="Times New Roman"/>
                <w:sz w:val="24"/>
                <w:szCs w:val="24"/>
                <w:lang w:val="sr-Cyrl-CS" w:eastAsia="sr-Cyrl-CS"/>
              </w:rPr>
              <w:t>.</w:t>
            </w:r>
          </w:p>
        </w:tc>
        <w:tc>
          <w:tcPr>
            <w:tcW w:w="417" w:type="pct"/>
            <w:noWrap/>
            <w:hideMark/>
          </w:tcPr>
          <w:p w14:paraId="3AAD358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УЕ9</w:t>
            </w:r>
          </w:p>
        </w:tc>
        <w:tc>
          <w:tcPr>
            <w:tcW w:w="1137" w:type="pct"/>
            <w:noWrap/>
            <w:hideMark/>
          </w:tcPr>
          <w:p w14:paraId="21EB762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 бр. 169/1</w:t>
            </w:r>
          </w:p>
        </w:tc>
        <w:tc>
          <w:tcPr>
            <w:tcW w:w="372" w:type="pct"/>
            <w:noWrap/>
            <w:hideMark/>
          </w:tcPr>
          <w:p w14:paraId="6121790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II</w:t>
            </w:r>
          </w:p>
        </w:tc>
        <w:tc>
          <w:tcPr>
            <w:tcW w:w="438" w:type="pct"/>
            <w:noWrap/>
            <w:hideMark/>
          </w:tcPr>
          <w:p w14:paraId="5C2D1C3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99F806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070DF23F"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3D1313E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2+800</w:t>
            </w:r>
          </w:p>
        </w:tc>
        <w:tc>
          <w:tcPr>
            <w:tcW w:w="231" w:type="pct"/>
            <w:tcBorders>
              <w:top w:val="nil"/>
              <w:left w:val="single" w:sz="4" w:space="0" w:color="auto"/>
              <w:bottom w:val="single" w:sz="4" w:space="0" w:color="auto"/>
              <w:right w:val="single" w:sz="4" w:space="0" w:color="auto"/>
            </w:tcBorders>
            <w:shd w:val="clear" w:color="auto" w:fill="auto"/>
          </w:tcPr>
          <w:p w14:paraId="15955225" w14:textId="468CA766"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5726306F" w14:textId="1C7D0A32" w:rsidTr="00C0002A">
        <w:trPr>
          <w:trHeight w:val="288"/>
        </w:trPr>
        <w:tc>
          <w:tcPr>
            <w:tcW w:w="214" w:type="pct"/>
            <w:noWrap/>
            <w:hideMark/>
          </w:tcPr>
          <w:p w14:paraId="442318CD" w14:textId="5186C99A"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lastRenderedPageBreak/>
              <w:t>20</w:t>
            </w:r>
            <w:r w:rsidR="007404D5" w:rsidRPr="00CE0B5A">
              <w:rPr>
                <w:rFonts w:cs="Times New Roman"/>
                <w:sz w:val="24"/>
                <w:szCs w:val="24"/>
                <w:lang w:val="sr-Cyrl-CS" w:eastAsia="sr-Cyrl-CS"/>
              </w:rPr>
              <w:t>.</w:t>
            </w:r>
          </w:p>
        </w:tc>
        <w:tc>
          <w:tcPr>
            <w:tcW w:w="417" w:type="pct"/>
            <w:noWrap/>
            <w:hideMark/>
          </w:tcPr>
          <w:p w14:paraId="117B5A6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УП7</w:t>
            </w:r>
          </w:p>
        </w:tc>
        <w:tc>
          <w:tcPr>
            <w:tcW w:w="1137" w:type="pct"/>
            <w:noWrap/>
            <w:hideMark/>
          </w:tcPr>
          <w:p w14:paraId="4448B4E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72" w:type="pct"/>
            <w:noWrap/>
            <w:hideMark/>
          </w:tcPr>
          <w:p w14:paraId="3451E42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II</w:t>
            </w:r>
          </w:p>
        </w:tc>
        <w:tc>
          <w:tcPr>
            <w:tcW w:w="438" w:type="pct"/>
            <w:noWrap/>
            <w:hideMark/>
          </w:tcPr>
          <w:p w14:paraId="44AB8AC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03F70A5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3754B1F4"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390" w:type="pct"/>
            <w:noWrap/>
            <w:hideMark/>
          </w:tcPr>
          <w:p w14:paraId="473BAB4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2+839</w:t>
            </w:r>
          </w:p>
        </w:tc>
        <w:tc>
          <w:tcPr>
            <w:tcW w:w="231" w:type="pct"/>
            <w:tcBorders>
              <w:top w:val="nil"/>
              <w:left w:val="single" w:sz="4" w:space="0" w:color="auto"/>
              <w:bottom w:val="single" w:sz="4" w:space="0" w:color="auto"/>
              <w:right w:val="single" w:sz="4" w:space="0" w:color="auto"/>
            </w:tcBorders>
            <w:shd w:val="clear" w:color="auto" w:fill="auto"/>
          </w:tcPr>
          <w:p w14:paraId="03FCCED9" w14:textId="1CFED64A"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575D7CAF" w14:textId="14981488" w:rsidTr="00C0002A">
        <w:trPr>
          <w:trHeight w:val="288"/>
        </w:trPr>
        <w:tc>
          <w:tcPr>
            <w:tcW w:w="214" w:type="pct"/>
            <w:noWrap/>
            <w:hideMark/>
          </w:tcPr>
          <w:p w14:paraId="6F1CFF44" w14:textId="32923702"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21</w:t>
            </w:r>
            <w:r w:rsidR="007404D5" w:rsidRPr="00CE0B5A">
              <w:rPr>
                <w:rFonts w:cs="Times New Roman"/>
                <w:sz w:val="24"/>
                <w:szCs w:val="24"/>
                <w:lang w:val="sr-Cyrl-CS" w:eastAsia="sr-Cyrl-CS"/>
              </w:rPr>
              <w:t>.</w:t>
            </w:r>
          </w:p>
        </w:tc>
        <w:tc>
          <w:tcPr>
            <w:tcW w:w="417" w:type="pct"/>
            <w:noWrap/>
            <w:hideMark/>
          </w:tcPr>
          <w:p w14:paraId="4679D7F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УЕ10</w:t>
            </w:r>
          </w:p>
        </w:tc>
        <w:tc>
          <w:tcPr>
            <w:tcW w:w="1137" w:type="pct"/>
            <w:noWrap/>
            <w:hideMark/>
          </w:tcPr>
          <w:p w14:paraId="4B5E760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 бр. 169/1</w:t>
            </w:r>
          </w:p>
        </w:tc>
        <w:tc>
          <w:tcPr>
            <w:tcW w:w="372" w:type="pct"/>
            <w:noWrap/>
            <w:hideMark/>
          </w:tcPr>
          <w:p w14:paraId="01E36C0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II</w:t>
            </w:r>
          </w:p>
        </w:tc>
        <w:tc>
          <w:tcPr>
            <w:tcW w:w="438" w:type="pct"/>
            <w:noWrap/>
            <w:hideMark/>
          </w:tcPr>
          <w:p w14:paraId="0CB2F3F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846653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4FA68E18"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43A6216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3+019</w:t>
            </w:r>
          </w:p>
        </w:tc>
        <w:tc>
          <w:tcPr>
            <w:tcW w:w="231" w:type="pct"/>
            <w:tcBorders>
              <w:top w:val="nil"/>
              <w:left w:val="single" w:sz="4" w:space="0" w:color="auto"/>
              <w:bottom w:val="single" w:sz="4" w:space="0" w:color="auto"/>
              <w:right w:val="single" w:sz="4" w:space="0" w:color="auto"/>
            </w:tcBorders>
            <w:shd w:val="clear" w:color="auto" w:fill="auto"/>
          </w:tcPr>
          <w:p w14:paraId="295853A4" w14:textId="776F8D60"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4EE026DA" w14:textId="3C8D70D4" w:rsidTr="00C0002A">
        <w:trPr>
          <w:trHeight w:val="288"/>
        </w:trPr>
        <w:tc>
          <w:tcPr>
            <w:tcW w:w="214" w:type="pct"/>
            <w:noWrap/>
            <w:hideMark/>
          </w:tcPr>
          <w:p w14:paraId="38852BDA" w14:textId="34404B52"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22</w:t>
            </w:r>
            <w:r w:rsidR="007404D5" w:rsidRPr="00CE0B5A">
              <w:rPr>
                <w:rFonts w:cs="Times New Roman"/>
                <w:sz w:val="24"/>
                <w:szCs w:val="24"/>
                <w:lang w:val="sr-Cyrl-CS" w:eastAsia="sr-Cyrl-CS"/>
              </w:rPr>
              <w:t>.</w:t>
            </w:r>
          </w:p>
        </w:tc>
        <w:tc>
          <w:tcPr>
            <w:tcW w:w="417" w:type="pct"/>
            <w:noWrap/>
            <w:hideMark/>
          </w:tcPr>
          <w:p w14:paraId="67F021B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УП8</w:t>
            </w:r>
          </w:p>
        </w:tc>
        <w:tc>
          <w:tcPr>
            <w:tcW w:w="1137" w:type="pct"/>
            <w:noWrap/>
            <w:hideMark/>
          </w:tcPr>
          <w:p w14:paraId="024A22F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72" w:type="pct"/>
            <w:noWrap/>
            <w:hideMark/>
          </w:tcPr>
          <w:p w14:paraId="712BAA5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II</w:t>
            </w:r>
          </w:p>
        </w:tc>
        <w:tc>
          <w:tcPr>
            <w:tcW w:w="438" w:type="pct"/>
            <w:noWrap/>
            <w:hideMark/>
          </w:tcPr>
          <w:p w14:paraId="3332417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A075B9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77524B88"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390" w:type="pct"/>
            <w:noWrap/>
            <w:hideMark/>
          </w:tcPr>
          <w:p w14:paraId="2B2894C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3+160</w:t>
            </w:r>
          </w:p>
        </w:tc>
        <w:tc>
          <w:tcPr>
            <w:tcW w:w="231" w:type="pct"/>
            <w:tcBorders>
              <w:top w:val="nil"/>
              <w:left w:val="single" w:sz="4" w:space="0" w:color="auto"/>
              <w:bottom w:val="single" w:sz="4" w:space="0" w:color="auto"/>
              <w:right w:val="single" w:sz="4" w:space="0" w:color="auto"/>
            </w:tcBorders>
            <w:shd w:val="clear" w:color="auto" w:fill="auto"/>
          </w:tcPr>
          <w:p w14:paraId="192E3BFA" w14:textId="0D8F9A6F"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07E3EB4D" w14:textId="1DBF99D3" w:rsidTr="00C0002A">
        <w:trPr>
          <w:trHeight w:val="288"/>
        </w:trPr>
        <w:tc>
          <w:tcPr>
            <w:tcW w:w="214" w:type="pct"/>
            <w:noWrap/>
            <w:hideMark/>
          </w:tcPr>
          <w:p w14:paraId="083F5882" w14:textId="5397557D"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23</w:t>
            </w:r>
            <w:r w:rsidR="007404D5" w:rsidRPr="00CE0B5A">
              <w:rPr>
                <w:rFonts w:cs="Times New Roman"/>
                <w:sz w:val="24"/>
                <w:szCs w:val="24"/>
                <w:lang w:val="sr-Cyrl-CS" w:eastAsia="sr-Cyrl-CS"/>
              </w:rPr>
              <w:t>.</w:t>
            </w:r>
          </w:p>
        </w:tc>
        <w:tc>
          <w:tcPr>
            <w:tcW w:w="417" w:type="pct"/>
            <w:noWrap/>
            <w:hideMark/>
          </w:tcPr>
          <w:p w14:paraId="0133288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УЕ11</w:t>
            </w:r>
          </w:p>
        </w:tc>
        <w:tc>
          <w:tcPr>
            <w:tcW w:w="1137" w:type="pct"/>
            <w:noWrap/>
            <w:hideMark/>
          </w:tcPr>
          <w:p w14:paraId="22A595F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 бр. 169/1</w:t>
            </w:r>
          </w:p>
        </w:tc>
        <w:tc>
          <w:tcPr>
            <w:tcW w:w="372" w:type="pct"/>
            <w:noWrap/>
            <w:hideMark/>
          </w:tcPr>
          <w:p w14:paraId="4576C19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II</w:t>
            </w:r>
          </w:p>
        </w:tc>
        <w:tc>
          <w:tcPr>
            <w:tcW w:w="438" w:type="pct"/>
            <w:noWrap/>
            <w:hideMark/>
          </w:tcPr>
          <w:p w14:paraId="77ED2D7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0F6C09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75484DD4"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71DEB57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3+337</w:t>
            </w:r>
          </w:p>
        </w:tc>
        <w:tc>
          <w:tcPr>
            <w:tcW w:w="231" w:type="pct"/>
            <w:tcBorders>
              <w:top w:val="nil"/>
              <w:left w:val="single" w:sz="4" w:space="0" w:color="auto"/>
              <w:bottom w:val="single" w:sz="4" w:space="0" w:color="auto"/>
              <w:right w:val="single" w:sz="4" w:space="0" w:color="auto"/>
            </w:tcBorders>
            <w:shd w:val="clear" w:color="auto" w:fill="auto"/>
          </w:tcPr>
          <w:p w14:paraId="5A7CE960" w14:textId="59243FDB"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r w:rsidR="002D4F75" w:rsidRPr="00CE0B5A" w14:paraId="6E6E28B4" w14:textId="0511EAC9" w:rsidTr="00C0002A">
        <w:trPr>
          <w:trHeight w:val="288"/>
        </w:trPr>
        <w:tc>
          <w:tcPr>
            <w:tcW w:w="214" w:type="pct"/>
            <w:noWrap/>
            <w:hideMark/>
          </w:tcPr>
          <w:p w14:paraId="4DC69973" w14:textId="263956FA"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24</w:t>
            </w:r>
            <w:r w:rsidR="007404D5" w:rsidRPr="00CE0B5A">
              <w:rPr>
                <w:rFonts w:cs="Times New Roman"/>
                <w:sz w:val="24"/>
                <w:szCs w:val="24"/>
                <w:lang w:val="sr-Cyrl-CS" w:eastAsia="sr-Cyrl-CS"/>
              </w:rPr>
              <w:t>.</w:t>
            </w:r>
          </w:p>
        </w:tc>
        <w:tc>
          <w:tcPr>
            <w:tcW w:w="417" w:type="pct"/>
            <w:noWrap/>
            <w:hideMark/>
          </w:tcPr>
          <w:p w14:paraId="56F9BE9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УЕ12</w:t>
            </w:r>
          </w:p>
        </w:tc>
        <w:tc>
          <w:tcPr>
            <w:tcW w:w="1137" w:type="pct"/>
            <w:noWrap/>
            <w:hideMark/>
          </w:tcPr>
          <w:p w14:paraId="4612BE8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 бр. 169/1</w:t>
            </w:r>
          </w:p>
        </w:tc>
        <w:tc>
          <w:tcPr>
            <w:tcW w:w="372" w:type="pct"/>
            <w:noWrap/>
            <w:hideMark/>
          </w:tcPr>
          <w:p w14:paraId="582499B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II</w:t>
            </w:r>
          </w:p>
        </w:tc>
        <w:tc>
          <w:tcPr>
            <w:tcW w:w="438" w:type="pct"/>
            <w:noWrap/>
            <w:hideMark/>
          </w:tcPr>
          <w:p w14:paraId="0F2AA6D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724ECB3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63" w:type="pct"/>
            <w:noWrap/>
            <w:hideMark/>
          </w:tcPr>
          <w:p w14:paraId="53D6B94C"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390" w:type="pct"/>
            <w:noWrap/>
            <w:hideMark/>
          </w:tcPr>
          <w:p w14:paraId="6F8F7AF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3+674</w:t>
            </w:r>
          </w:p>
        </w:tc>
        <w:tc>
          <w:tcPr>
            <w:tcW w:w="231" w:type="pct"/>
            <w:tcBorders>
              <w:top w:val="nil"/>
              <w:left w:val="single" w:sz="4" w:space="0" w:color="auto"/>
              <w:bottom w:val="single" w:sz="4" w:space="0" w:color="auto"/>
              <w:right w:val="single" w:sz="4" w:space="0" w:color="auto"/>
            </w:tcBorders>
            <w:shd w:val="clear" w:color="auto" w:fill="auto"/>
          </w:tcPr>
          <w:p w14:paraId="1B68CB82" w14:textId="5EB2A2DA" w:rsidR="002D4F75" w:rsidRPr="00CE0B5A" w:rsidRDefault="002D4F75" w:rsidP="00C0002A">
            <w:pPr>
              <w:jc w:val="left"/>
              <w:rPr>
                <w:rFonts w:cs="Times New Roman"/>
                <w:sz w:val="24"/>
                <w:szCs w:val="24"/>
                <w:lang w:val="sr-Cyrl-CS" w:eastAsia="sr-Cyrl-CS"/>
              </w:rPr>
            </w:pPr>
            <w:r w:rsidRPr="00CE0B5A">
              <w:rPr>
                <w:rFonts w:cs="Times New Roman"/>
                <w:color w:val="000000"/>
                <w:sz w:val="24"/>
                <w:szCs w:val="24"/>
                <w:lang w:val="sr-Cyrl-CS"/>
              </w:rPr>
              <w:t>57</w:t>
            </w:r>
          </w:p>
        </w:tc>
      </w:tr>
    </w:tbl>
    <w:p w14:paraId="459347B4" w14:textId="77777777" w:rsidR="00554519" w:rsidRPr="00CE0B5A" w:rsidRDefault="00554519" w:rsidP="00217683">
      <w:pPr>
        <w:jc w:val="center"/>
        <w:rPr>
          <w:rFonts w:cs="Times New Roman"/>
          <w:sz w:val="24"/>
          <w:szCs w:val="24"/>
          <w:lang w:val="sr-Cyrl-CS" w:eastAsia="sr-Cyrl-CS"/>
        </w:rPr>
      </w:pPr>
    </w:p>
    <w:p w14:paraId="4AFAF4C5" w14:textId="5ADBC034" w:rsidR="00D72D4B" w:rsidRPr="00CE0B5A" w:rsidRDefault="00D72D4B" w:rsidP="00217683">
      <w:pPr>
        <w:jc w:val="center"/>
        <w:rPr>
          <w:rFonts w:cs="Times New Roman"/>
          <w:iCs/>
          <w:sz w:val="24"/>
          <w:szCs w:val="24"/>
          <w:lang w:val="sr-Cyrl-CS"/>
        </w:rPr>
      </w:pPr>
      <w:r w:rsidRPr="00CE0B5A">
        <w:rPr>
          <w:rFonts w:cs="Times New Roman"/>
          <w:iCs/>
          <w:sz w:val="24"/>
          <w:szCs w:val="24"/>
          <w:lang w:val="sr-Cyrl-CS"/>
        </w:rPr>
        <w:t xml:space="preserve">ДВ 2x110 kV ТС </w:t>
      </w:r>
      <w:r w:rsidRPr="00CE0B5A">
        <w:rPr>
          <w:rFonts w:eastAsia="Calibri" w:cs="Times New Roman"/>
          <w:iCs/>
          <w:sz w:val="24"/>
          <w:szCs w:val="24"/>
          <w:lang w:val="sr-Cyrl-CS"/>
        </w:rPr>
        <w:t>„Бор 2</w:t>
      </w:r>
      <w:r w:rsidR="006E7412" w:rsidRPr="00CE0B5A">
        <w:rPr>
          <w:rFonts w:eastAsia="Calibri" w:cs="Times New Roman"/>
          <w:iCs/>
          <w:sz w:val="24"/>
          <w:szCs w:val="24"/>
          <w:lang w:val="sr-Cyrl-CS"/>
        </w:rPr>
        <w:t>ˮ</w:t>
      </w:r>
      <w:r w:rsidRPr="00CE0B5A">
        <w:rPr>
          <w:rFonts w:cs="Times New Roman"/>
          <w:iCs/>
          <w:sz w:val="24"/>
          <w:szCs w:val="24"/>
          <w:lang w:val="sr-Cyrl-CS"/>
        </w:rPr>
        <w:t xml:space="preserve"> - ПРП 110 kV </w:t>
      </w:r>
      <w:r w:rsidRPr="00CE0B5A">
        <w:rPr>
          <w:rFonts w:eastAsia="Calibri" w:cs="Times New Roman"/>
          <w:iCs/>
          <w:sz w:val="24"/>
          <w:szCs w:val="24"/>
          <w:lang w:val="sr-Cyrl-CS"/>
        </w:rPr>
        <w:t>„</w:t>
      </w:r>
      <w:r w:rsidRPr="00CE0B5A">
        <w:rPr>
          <w:rFonts w:cs="Times New Roman"/>
          <w:iCs/>
          <w:sz w:val="24"/>
          <w:szCs w:val="24"/>
          <w:lang w:val="sr-Cyrl-CS"/>
        </w:rPr>
        <w:t>Велики Кривељ 2</w:t>
      </w:r>
      <w:r w:rsidR="006E7412" w:rsidRPr="00CE0B5A">
        <w:rPr>
          <w:rFonts w:eastAsia="Calibri" w:cs="Times New Roman"/>
          <w:iCs/>
          <w:sz w:val="24"/>
          <w:szCs w:val="24"/>
          <w:lang w:val="sr-Cyrl-CS"/>
        </w:rPr>
        <w:t>ˮ</w:t>
      </w:r>
      <w:r w:rsidRPr="00CE0B5A">
        <w:rPr>
          <w:rFonts w:cs="Times New Roman"/>
          <w:iCs/>
          <w:sz w:val="24"/>
          <w:szCs w:val="24"/>
          <w:lang w:val="sr-Cyrl-CS"/>
        </w:rPr>
        <w:t xml:space="preserve"> (Лот 10)</w:t>
      </w:r>
    </w:p>
    <w:tbl>
      <w:tblPr>
        <w:tblStyle w:val="TableGrid"/>
        <w:tblW w:w="5000" w:type="pct"/>
        <w:tblLayout w:type="fixed"/>
        <w:tblLook w:val="04A0" w:firstRow="1" w:lastRow="0" w:firstColumn="1" w:lastColumn="0" w:noHBand="0" w:noVBand="1"/>
      </w:tblPr>
      <w:tblGrid>
        <w:gridCol w:w="561"/>
        <w:gridCol w:w="1278"/>
        <w:gridCol w:w="3259"/>
        <w:gridCol w:w="1133"/>
        <w:gridCol w:w="1276"/>
        <w:gridCol w:w="1276"/>
        <w:gridCol w:w="3969"/>
        <w:gridCol w:w="1136"/>
        <w:gridCol w:w="673"/>
      </w:tblGrid>
      <w:tr w:rsidR="00840B69" w:rsidRPr="00CE0B5A" w14:paraId="4107BBAE" w14:textId="1AEA96E7" w:rsidTr="00C0002A">
        <w:trPr>
          <w:trHeight w:val="300"/>
          <w:tblHeader/>
        </w:trPr>
        <w:tc>
          <w:tcPr>
            <w:tcW w:w="193" w:type="pct"/>
            <w:noWrap/>
          </w:tcPr>
          <w:p w14:paraId="74C19DFF" w14:textId="2BB238F9"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Р. бр.</w:t>
            </w:r>
          </w:p>
        </w:tc>
        <w:tc>
          <w:tcPr>
            <w:tcW w:w="439" w:type="pct"/>
            <w:noWrap/>
          </w:tcPr>
          <w:p w14:paraId="42D73772" w14:textId="6F407F12"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Ознака укрштања</w:t>
            </w:r>
          </w:p>
        </w:tc>
        <w:tc>
          <w:tcPr>
            <w:tcW w:w="1119" w:type="pct"/>
            <w:noWrap/>
          </w:tcPr>
          <w:p w14:paraId="5576FB56" w14:textId="1857D4D8"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Објекат</w:t>
            </w:r>
          </w:p>
        </w:tc>
        <w:tc>
          <w:tcPr>
            <w:tcW w:w="389" w:type="pct"/>
            <w:noWrap/>
          </w:tcPr>
          <w:p w14:paraId="5094F3CC" w14:textId="7C8D2D52"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КО</w:t>
            </w:r>
          </w:p>
        </w:tc>
        <w:tc>
          <w:tcPr>
            <w:tcW w:w="438" w:type="pct"/>
            <w:noWrap/>
          </w:tcPr>
          <w:p w14:paraId="44B78BC1" w14:textId="77777777"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Општина/</w:t>
            </w:r>
          </w:p>
          <w:p w14:paraId="7D59C5FA" w14:textId="67CD2955"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Град</w:t>
            </w:r>
          </w:p>
        </w:tc>
        <w:tc>
          <w:tcPr>
            <w:tcW w:w="438" w:type="pct"/>
            <w:noWrap/>
          </w:tcPr>
          <w:p w14:paraId="780D0519" w14:textId="492D7FEB"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Стање</w:t>
            </w:r>
          </w:p>
        </w:tc>
        <w:tc>
          <w:tcPr>
            <w:tcW w:w="1363" w:type="pct"/>
            <w:noWrap/>
          </w:tcPr>
          <w:p w14:paraId="268984E6" w14:textId="71913854"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Опис укрштања</w:t>
            </w:r>
          </w:p>
        </w:tc>
        <w:tc>
          <w:tcPr>
            <w:tcW w:w="390" w:type="pct"/>
            <w:noWrap/>
          </w:tcPr>
          <w:p w14:paraId="04BC25EE" w14:textId="5080FB87" w:rsidR="00943BD0" w:rsidRPr="00CE0B5A" w:rsidRDefault="001124EA" w:rsidP="00CE261B">
            <w:pPr>
              <w:jc w:val="center"/>
              <w:rPr>
                <w:rFonts w:cs="Times New Roman"/>
                <w:bCs/>
                <w:sz w:val="24"/>
                <w:szCs w:val="24"/>
                <w:lang w:val="sr-Cyrl-CS"/>
              </w:rPr>
            </w:pPr>
            <w:r w:rsidRPr="00CE0B5A">
              <w:rPr>
                <w:rFonts w:cs="Times New Roman"/>
                <w:bCs/>
                <w:sz w:val="24"/>
                <w:szCs w:val="24"/>
                <w:lang w:val="sr-Cyrl-CS"/>
              </w:rPr>
              <w:t>Стац. k</w:t>
            </w:r>
            <w:r w:rsidR="00943BD0" w:rsidRPr="00CE0B5A">
              <w:rPr>
                <w:rFonts w:cs="Times New Roman"/>
                <w:bCs/>
                <w:sz w:val="24"/>
                <w:szCs w:val="24"/>
                <w:lang w:val="sr-Cyrl-CS"/>
              </w:rPr>
              <w:t>m</w:t>
            </w:r>
          </w:p>
        </w:tc>
        <w:tc>
          <w:tcPr>
            <w:tcW w:w="231" w:type="pct"/>
          </w:tcPr>
          <w:p w14:paraId="34ABD7A3" w14:textId="4B672DC7"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Л. бр.</w:t>
            </w:r>
          </w:p>
        </w:tc>
      </w:tr>
      <w:tr w:rsidR="002D4F75" w:rsidRPr="00CE0B5A" w14:paraId="33651939" w14:textId="3F7C5923" w:rsidTr="00C0002A">
        <w:trPr>
          <w:trHeight w:val="300"/>
        </w:trPr>
        <w:tc>
          <w:tcPr>
            <w:tcW w:w="193" w:type="pct"/>
            <w:noWrap/>
            <w:hideMark/>
          </w:tcPr>
          <w:p w14:paraId="22D41EE6" w14:textId="2C8CBF63" w:rsidR="002D4F75" w:rsidRPr="00CE0B5A" w:rsidRDefault="002D4F75" w:rsidP="002D4F75">
            <w:pPr>
              <w:rPr>
                <w:rFonts w:cs="Times New Roman"/>
                <w:sz w:val="24"/>
                <w:szCs w:val="24"/>
                <w:lang w:val="sr-Cyrl-CS"/>
              </w:rPr>
            </w:pPr>
            <w:r w:rsidRPr="00CE0B5A">
              <w:rPr>
                <w:rFonts w:cs="Times New Roman"/>
                <w:sz w:val="24"/>
                <w:szCs w:val="24"/>
                <w:lang w:val="sr-Cyrl-CS"/>
              </w:rPr>
              <w:t>1</w:t>
            </w:r>
            <w:r w:rsidR="007404D5" w:rsidRPr="00CE0B5A">
              <w:rPr>
                <w:rFonts w:cs="Times New Roman"/>
                <w:sz w:val="24"/>
                <w:szCs w:val="24"/>
                <w:lang w:val="sr-Cyrl-CS"/>
              </w:rPr>
              <w:t>.</w:t>
            </w:r>
          </w:p>
        </w:tc>
        <w:tc>
          <w:tcPr>
            <w:tcW w:w="439" w:type="pct"/>
            <w:noWrap/>
            <w:hideMark/>
          </w:tcPr>
          <w:p w14:paraId="3EB2255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w:t>
            </w:r>
          </w:p>
        </w:tc>
        <w:tc>
          <w:tcPr>
            <w:tcW w:w="1119" w:type="pct"/>
            <w:noWrap/>
            <w:hideMark/>
          </w:tcPr>
          <w:p w14:paraId="534F2E8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IIA реда-166</w:t>
            </w:r>
          </w:p>
        </w:tc>
        <w:tc>
          <w:tcPr>
            <w:tcW w:w="389" w:type="pct"/>
            <w:noWrap/>
            <w:hideMark/>
          </w:tcPr>
          <w:p w14:paraId="1FB8EC8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w:t>
            </w:r>
          </w:p>
        </w:tc>
        <w:tc>
          <w:tcPr>
            <w:tcW w:w="438" w:type="pct"/>
            <w:noWrap/>
            <w:hideMark/>
          </w:tcPr>
          <w:p w14:paraId="1456B7B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5DD26B3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6C686D0E"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7D2C9BE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0+094</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20747426" w14:textId="121BF9E4"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53</w:t>
            </w:r>
          </w:p>
        </w:tc>
      </w:tr>
      <w:tr w:rsidR="002D4F75" w:rsidRPr="00CE0B5A" w14:paraId="35D4EA5A" w14:textId="2E98A6E1" w:rsidTr="00C0002A">
        <w:trPr>
          <w:trHeight w:val="300"/>
        </w:trPr>
        <w:tc>
          <w:tcPr>
            <w:tcW w:w="193" w:type="pct"/>
            <w:noWrap/>
            <w:hideMark/>
          </w:tcPr>
          <w:p w14:paraId="48857DBE" w14:textId="1C3AA786" w:rsidR="002D4F75" w:rsidRPr="00CE0B5A" w:rsidRDefault="002D4F75" w:rsidP="002D4F75">
            <w:pPr>
              <w:rPr>
                <w:rFonts w:cs="Times New Roman"/>
                <w:sz w:val="24"/>
                <w:szCs w:val="24"/>
                <w:lang w:val="sr-Cyrl-CS"/>
              </w:rPr>
            </w:pPr>
            <w:r w:rsidRPr="00CE0B5A">
              <w:rPr>
                <w:rFonts w:cs="Times New Roman"/>
                <w:sz w:val="24"/>
                <w:szCs w:val="24"/>
                <w:lang w:val="sr-Cyrl-CS"/>
              </w:rPr>
              <w:t>2</w:t>
            </w:r>
            <w:r w:rsidR="007404D5" w:rsidRPr="00CE0B5A">
              <w:rPr>
                <w:rFonts w:cs="Times New Roman"/>
                <w:sz w:val="24"/>
                <w:szCs w:val="24"/>
                <w:lang w:val="sr-Cyrl-CS"/>
              </w:rPr>
              <w:t>.</w:t>
            </w:r>
          </w:p>
        </w:tc>
        <w:tc>
          <w:tcPr>
            <w:tcW w:w="439" w:type="pct"/>
            <w:noWrap/>
            <w:hideMark/>
          </w:tcPr>
          <w:p w14:paraId="4435BA4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УТК1</w:t>
            </w:r>
          </w:p>
        </w:tc>
        <w:tc>
          <w:tcPr>
            <w:tcW w:w="1119" w:type="pct"/>
            <w:noWrap/>
            <w:hideMark/>
          </w:tcPr>
          <w:p w14:paraId="5C3881A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TCG_KABL_OPTIKA_POST</w:t>
            </w:r>
          </w:p>
        </w:tc>
        <w:tc>
          <w:tcPr>
            <w:tcW w:w="389" w:type="pct"/>
            <w:noWrap/>
            <w:hideMark/>
          </w:tcPr>
          <w:p w14:paraId="7ED386B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w:t>
            </w:r>
          </w:p>
        </w:tc>
        <w:tc>
          <w:tcPr>
            <w:tcW w:w="438" w:type="pct"/>
            <w:noWrap/>
            <w:hideMark/>
          </w:tcPr>
          <w:p w14:paraId="13E2FAA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05B6EE7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55E68F70"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телекомуникационом инфраструктуром</w:t>
            </w:r>
          </w:p>
        </w:tc>
        <w:tc>
          <w:tcPr>
            <w:tcW w:w="390" w:type="pct"/>
            <w:noWrap/>
            <w:hideMark/>
          </w:tcPr>
          <w:p w14:paraId="0919977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0+100</w:t>
            </w:r>
          </w:p>
        </w:tc>
        <w:tc>
          <w:tcPr>
            <w:tcW w:w="231" w:type="pct"/>
            <w:tcBorders>
              <w:top w:val="nil"/>
              <w:left w:val="single" w:sz="4" w:space="0" w:color="auto"/>
              <w:bottom w:val="single" w:sz="4" w:space="0" w:color="auto"/>
              <w:right w:val="single" w:sz="4" w:space="0" w:color="auto"/>
            </w:tcBorders>
            <w:shd w:val="clear" w:color="auto" w:fill="auto"/>
          </w:tcPr>
          <w:p w14:paraId="3146CDBF" w14:textId="564E5254"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53</w:t>
            </w:r>
          </w:p>
        </w:tc>
      </w:tr>
      <w:tr w:rsidR="002D4F75" w:rsidRPr="00CE0B5A" w14:paraId="256FDCBF" w14:textId="044FE139" w:rsidTr="00C0002A">
        <w:trPr>
          <w:trHeight w:val="300"/>
        </w:trPr>
        <w:tc>
          <w:tcPr>
            <w:tcW w:w="193" w:type="pct"/>
            <w:noWrap/>
            <w:hideMark/>
          </w:tcPr>
          <w:p w14:paraId="442F6007" w14:textId="1340FC14" w:rsidR="002D4F75" w:rsidRPr="00CE0B5A" w:rsidRDefault="002D4F75" w:rsidP="002D4F75">
            <w:pPr>
              <w:rPr>
                <w:rFonts w:cs="Times New Roman"/>
                <w:sz w:val="24"/>
                <w:szCs w:val="24"/>
                <w:lang w:val="sr-Cyrl-CS"/>
              </w:rPr>
            </w:pPr>
            <w:r w:rsidRPr="00CE0B5A">
              <w:rPr>
                <w:rFonts w:cs="Times New Roman"/>
                <w:sz w:val="24"/>
                <w:szCs w:val="24"/>
                <w:lang w:val="sr-Cyrl-CS"/>
              </w:rPr>
              <w:t>3</w:t>
            </w:r>
            <w:r w:rsidR="007404D5" w:rsidRPr="00CE0B5A">
              <w:rPr>
                <w:rFonts w:cs="Times New Roman"/>
                <w:sz w:val="24"/>
                <w:szCs w:val="24"/>
                <w:lang w:val="sr-Cyrl-CS"/>
              </w:rPr>
              <w:t>.</w:t>
            </w:r>
          </w:p>
        </w:tc>
        <w:tc>
          <w:tcPr>
            <w:tcW w:w="439" w:type="pct"/>
            <w:noWrap/>
            <w:hideMark/>
          </w:tcPr>
          <w:p w14:paraId="6883C48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УТК2</w:t>
            </w:r>
          </w:p>
        </w:tc>
        <w:tc>
          <w:tcPr>
            <w:tcW w:w="1119" w:type="pct"/>
            <w:noWrap/>
            <w:hideMark/>
          </w:tcPr>
          <w:p w14:paraId="2216928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TCG_KABL_OPTIKA_POST</w:t>
            </w:r>
          </w:p>
        </w:tc>
        <w:tc>
          <w:tcPr>
            <w:tcW w:w="389" w:type="pct"/>
            <w:noWrap/>
            <w:hideMark/>
          </w:tcPr>
          <w:p w14:paraId="56FF528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w:t>
            </w:r>
          </w:p>
        </w:tc>
        <w:tc>
          <w:tcPr>
            <w:tcW w:w="438" w:type="pct"/>
            <w:noWrap/>
            <w:hideMark/>
          </w:tcPr>
          <w:p w14:paraId="1C0ED67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0045AA7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0BAA0D13"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телекомуникационом инфраструктуром</w:t>
            </w:r>
          </w:p>
        </w:tc>
        <w:tc>
          <w:tcPr>
            <w:tcW w:w="390" w:type="pct"/>
            <w:noWrap/>
            <w:hideMark/>
          </w:tcPr>
          <w:p w14:paraId="15C443F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0+102</w:t>
            </w:r>
          </w:p>
        </w:tc>
        <w:tc>
          <w:tcPr>
            <w:tcW w:w="231" w:type="pct"/>
            <w:tcBorders>
              <w:top w:val="nil"/>
              <w:left w:val="single" w:sz="4" w:space="0" w:color="auto"/>
              <w:bottom w:val="single" w:sz="4" w:space="0" w:color="auto"/>
              <w:right w:val="single" w:sz="4" w:space="0" w:color="auto"/>
            </w:tcBorders>
            <w:shd w:val="clear" w:color="auto" w:fill="auto"/>
          </w:tcPr>
          <w:p w14:paraId="077FEA1A" w14:textId="15B94AB1"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53</w:t>
            </w:r>
          </w:p>
        </w:tc>
      </w:tr>
      <w:tr w:rsidR="002D4F75" w:rsidRPr="00CE0B5A" w14:paraId="143EF648" w14:textId="5144A93B" w:rsidTr="00C0002A">
        <w:trPr>
          <w:trHeight w:val="300"/>
        </w:trPr>
        <w:tc>
          <w:tcPr>
            <w:tcW w:w="193" w:type="pct"/>
            <w:noWrap/>
            <w:hideMark/>
          </w:tcPr>
          <w:p w14:paraId="4F74524E" w14:textId="34E8FDD9" w:rsidR="002D4F75" w:rsidRPr="00CE0B5A" w:rsidRDefault="002D4F75" w:rsidP="002D4F75">
            <w:pPr>
              <w:rPr>
                <w:rFonts w:cs="Times New Roman"/>
                <w:sz w:val="24"/>
                <w:szCs w:val="24"/>
                <w:lang w:val="sr-Cyrl-CS"/>
              </w:rPr>
            </w:pPr>
            <w:r w:rsidRPr="00CE0B5A">
              <w:rPr>
                <w:rFonts w:cs="Times New Roman"/>
                <w:sz w:val="24"/>
                <w:szCs w:val="24"/>
                <w:lang w:val="sr-Cyrl-CS"/>
              </w:rPr>
              <w:t>4</w:t>
            </w:r>
            <w:r w:rsidR="007404D5" w:rsidRPr="00CE0B5A">
              <w:rPr>
                <w:rFonts w:cs="Times New Roman"/>
                <w:sz w:val="24"/>
                <w:szCs w:val="24"/>
                <w:lang w:val="sr-Cyrl-CS"/>
              </w:rPr>
              <w:t>.</w:t>
            </w:r>
          </w:p>
        </w:tc>
        <w:tc>
          <w:tcPr>
            <w:tcW w:w="439" w:type="pct"/>
            <w:noWrap/>
            <w:hideMark/>
          </w:tcPr>
          <w:p w14:paraId="3C86646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УЕ1</w:t>
            </w:r>
          </w:p>
        </w:tc>
        <w:tc>
          <w:tcPr>
            <w:tcW w:w="1119" w:type="pct"/>
            <w:noWrap/>
            <w:hideMark/>
          </w:tcPr>
          <w:p w14:paraId="0AC667F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ДВ 400 kV бр. 401</w:t>
            </w:r>
          </w:p>
        </w:tc>
        <w:tc>
          <w:tcPr>
            <w:tcW w:w="389" w:type="pct"/>
            <w:noWrap/>
            <w:hideMark/>
          </w:tcPr>
          <w:p w14:paraId="788FFA9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w:t>
            </w:r>
          </w:p>
        </w:tc>
        <w:tc>
          <w:tcPr>
            <w:tcW w:w="438" w:type="pct"/>
            <w:noWrap/>
            <w:hideMark/>
          </w:tcPr>
          <w:p w14:paraId="468DA76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435D1DD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планирано</w:t>
            </w:r>
          </w:p>
        </w:tc>
        <w:tc>
          <w:tcPr>
            <w:tcW w:w="1363" w:type="pct"/>
            <w:noWrap/>
            <w:vAlign w:val="center"/>
            <w:hideMark/>
          </w:tcPr>
          <w:p w14:paraId="664FD7F7"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390" w:type="pct"/>
            <w:noWrap/>
            <w:hideMark/>
          </w:tcPr>
          <w:p w14:paraId="201D046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0+341</w:t>
            </w:r>
          </w:p>
        </w:tc>
        <w:tc>
          <w:tcPr>
            <w:tcW w:w="231" w:type="pct"/>
            <w:tcBorders>
              <w:top w:val="nil"/>
              <w:left w:val="single" w:sz="4" w:space="0" w:color="auto"/>
              <w:bottom w:val="single" w:sz="4" w:space="0" w:color="auto"/>
              <w:right w:val="single" w:sz="4" w:space="0" w:color="auto"/>
            </w:tcBorders>
            <w:shd w:val="clear" w:color="auto" w:fill="auto"/>
          </w:tcPr>
          <w:p w14:paraId="521D28B4" w14:textId="00732A8B"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52</w:t>
            </w:r>
          </w:p>
        </w:tc>
      </w:tr>
      <w:tr w:rsidR="002D4F75" w:rsidRPr="00CE0B5A" w14:paraId="2EDBA390" w14:textId="43AF6D4A" w:rsidTr="00C0002A">
        <w:trPr>
          <w:trHeight w:val="300"/>
        </w:trPr>
        <w:tc>
          <w:tcPr>
            <w:tcW w:w="193" w:type="pct"/>
            <w:noWrap/>
            <w:hideMark/>
          </w:tcPr>
          <w:p w14:paraId="4E7ADC3B" w14:textId="29132881" w:rsidR="002D4F75" w:rsidRPr="00CE0B5A" w:rsidRDefault="002D4F75" w:rsidP="002D4F75">
            <w:pPr>
              <w:rPr>
                <w:rFonts w:cs="Times New Roman"/>
                <w:sz w:val="24"/>
                <w:szCs w:val="24"/>
                <w:lang w:val="sr-Cyrl-CS"/>
              </w:rPr>
            </w:pPr>
            <w:r w:rsidRPr="00CE0B5A">
              <w:rPr>
                <w:rFonts w:cs="Times New Roman"/>
                <w:sz w:val="24"/>
                <w:szCs w:val="24"/>
                <w:lang w:val="sr-Cyrl-CS"/>
              </w:rPr>
              <w:t>5</w:t>
            </w:r>
            <w:r w:rsidR="007404D5" w:rsidRPr="00CE0B5A">
              <w:rPr>
                <w:rFonts w:cs="Times New Roman"/>
                <w:sz w:val="24"/>
                <w:szCs w:val="24"/>
                <w:lang w:val="sr-Cyrl-CS"/>
              </w:rPr>
              <w:t>.</w:t>
            </w:r>
          </w:p>
        </w:tc>
        <w:tc>
          <w:tcPr>
            <w:tcW w:w="439" w:type="pct"/>
            <w:noWrap/>
            <w:hideMark/>
          </w:tcPr>
          <w:p w14:paraId="5A5FA67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УПр1</w:t>
            </w:r>
          </w:p>
        </w:tc>
        <w:tc>
          <w:tcPr>
            <w:tcW w:w="1119" w:type="pct"/>
            <w:noWrap/>
            <w:hideMark/>
          </w:tcPr>
          <w:p w14:paraId="2282E83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Пруга</w:t>
            </w:r>
          </w:p>
        </w:tc>
        <w:tc>
          <w:tcPr>
            <w:tcW w:w="389" w:type="pct"/>
            <w:noWrap/>
            <w:hideMark/>
          </w:tcPr>
          <w:p w14:paraId="1312976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w:t>
            </w:r>
          </w:p>
        </w:tc>
        <w:tc>
          <w:tcPr>
            <w:tcW w:w="438" w:type="pct"/>
            <w:noWrap/>
            <w:hideMark/>
          </w:tcPr>
          <w:p w14:paraId="4B4686E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6BB2593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34161C4D"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пруга</w:t>
            </w:r>
          </w:p>
        </w:tc>
        <w:tc>
          <w:tcPr>
            <w:tcW w:w="390" w:type="pct"/>
            <w:noWrap/>
            <w:hideMark/>
          </w:tcPr>
          <w:p w14:paraId="4F48972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0+591</w:t>
            </w:r>
          </w:p>
        </w:tc>
        <w:tc>
          <w:tcPr>
            <w:tcW w:w="231" w:type="pct"/>
            <w:tcBorders>
              <w:top w:val="nil"/>
              <w:left w:val="single" w:sz="4" w:space="0" w:color="auto"/>
              <w:bottom w:val="single" w:sz="4" w:space="0" w:color="auto"/>
              <w:right w:val="single" w:sz="4" w:space="0" w:color="auto"/>
            </w:tcBorders>
            <w:shd w:val="clear" w:color="auto" w:fill="auto"/>
          </w:tcPr>
          <w:p w14:paraId="3C0078F0" w14:textId="5D33B97C"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52</w:t>
            </w:r>
          </w:p>
        </w:tc>
      </w:tr>
      <w:tr w:rsidR="002D4F75" w:rsidRPr="00CE0B5A" w14:paraId="339D9D89" w14:textId="792C6CD8" w:rsidTr="00C0002A">
        <w:trPr>
          <w:trHeight w:val="300"/>
        </w:trPr>
        <w:tc>
          <w:tcPr>
            <w:tcW w:w="193" w:type="pct"/>
            <w:noWrap/>
            <w:hideMark/>
          </w:tcPr>
          <w:p w14:paraId="3B1E9079" w14:textId="4AB19D0C" w:rsidR="002D4F75" w:rsidRPr="00CE0B5A" w:rsidRDefault="002D4F75" w:rsidP="002D4F75">
            <w:pPr>
              <w:rPr>
                <w:rFonts w:cs="Times New Roman"/>
                <w:sz w:val="24"/>
                <w:szCs w:val="24"/>
                <w:lang w:val="sr-Cyrl-CS"/>
              </w:rPr>
            </w:pPr>
            <w:r w:rsidRPr="00CE0B5A">
              <w:rPr>
                <w:rFonts w:cs="Times New Roman"/>
                <w:sz w:val="24"/>
                <w:szCs w:val="24"/>
                <w:lang w:val="sr-Cyrl-CS"/>
              </w:rPr>
              <w:t>6</w:t>
            </w:r>
            <w:r w:rsidR="007404D5" w:rsidRPr="00CE0B5A">
              <w:rPr>
                <w:rFonts w:cs="Times New Roman"/>
                <w:sz w:val="24"/>
                <w:szCs w:val="24"/>
                <w:lang w:val="sr-Cyrl-CS"/>
              </w:rPr>
              <w:t>.</w:t>
            </w:r>
          </w:p>
        </w:tc>
        <w:tc>
          <w:tcPr>
            <w:tcW w:w="439" w:type="pct"/>
            <w:noWrap/>
            <w:hideMark/>
          </w:tcPr>
          <w:p w14:paraId="1E993E8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УТК3</w:t>
            </w:r>
          </w:p>
        </w:tc>
        <w:tc>
          <w:tcPr>
            <w:tcW w:w="1119" w:type="pct"/>
            <w:noWrap/>
            <w:hideMark/>
          </w:tcPr>
          <w:p w14:paraId="7800D9A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TCG_KABL_OPTIKA_POST</w:t>
            </w:r>
          </w:p>
        </w:tc>
        <w:tc>
          <w:tcPr>
            <w:tcW w:w="389" w:type="pct"/>
            <w:noWrap/>
            <w:hideMark/>
          </w:tcPr>
          <w:p w14:paraId="53AB756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73C3A2B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33455BE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06E4AE94"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телекомуникационом инфраструктуром</w:t>
            </w:r>
          </w:p>
        </w:tc>
        <w:tc>
          <w:tcPr>
            <w:tcW w:w="390" w:type="pct"/>
            <w:noWrap/>
            <w:hideMark/>
          </w:tcPr>
          <w:p w14:paraId="0E0A139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0+712</w:t>
            </w:r>
          </w:p>
        </w:tc>
        <w:tc>
          <w:tcPr>
            <w:tcW w:w="231" w:type="pct"/>
            <w:tcBorders>
              <w:top w:val="nil"/>
              <w:left w:val="single" w:sz="4" w:space="0" w:color="auto"/>
              <w:bottom w:val="single" w:sz="4" w:space="0" w:color="auto"/>
              <w:right w:val="single" w:sz="4" w:space="0" w:color="auto"/>
            </w:tcBorders>
            <w:shd w:val="clear" w:color="auto" w:fill="auto"/>
          </w:tcPr>
          <w:p w14:paraId="38589C9F" w14:textId="245FC395"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52</w:t>
            </w:r>
          </w:p>
        </w:tc>
      </w:tr>
      <w:tr w:rsidR="002D4F75" w:rsidRPr="00CE0B5A" w14:paraId="6837CA2E" w14:textId="3A7D46DF" w:rsidTr="00C0002A">
        <w:trPr>
          <w:trHeight w:val="300"/>
        </w:trPr>
        <w:tc>
          <w:tcPr>
            <w:tcW w:w="193" w:type="pct"/>
            <w:noWrap/>
            <w:hideMark/>
          </w:tcPr>
          <w:p w14:paraId="40B14DE9" w14:textId="50F5B46D" w:rsidR="002D4F75" w:rsidRPr="00CE0B5A" w:rsidRDefault="002D4F75" w:rsidP="002D4F75">
            <w:pPr>
              <w:rPr>
                <w:rFonts w:cs="Times New Roman"/>
                <w:sz w:val="24"/>
                <w:szCs w:val="24"/>
                <w:lang w:val="sr-Cyrl-CS"/>
              </w:rPr>
            </w:pPr>
            <w:r w:rsidRPr="00CE0B5A">
              <w:rPr>
                <w:rFonts w:cs="Times New Roman"/>
                <w:sz w:val="24"/>
                <w:szCs w:val="24"/>
                <w:lang w:val="sr-Cyrl-CS"/>
              </w:rPr>
              <w:t>7</w:t>
            </w:r>
            <w:r w:rsidR="007404D5" w:rsidRPr="00CE0B5A">
              <w:rPr>
                <w:rFonts w:cs="Times New Roman"/>
                <w:sz w:val="24"/>
                <w:szCs w:val="24"/>
                <w:lang w:val="sr-Cyrl-CS"/>
              </w:rPr>
              <w:t>.</w:t>
            </w:r>
          </w:p>
        </w:tc>
        <w:tc>
          <w:tcPr>
            <w:tcW w:w="439" w:type="pct"/>
            <w:noWrap/>
            <w:hideMark/>
          </w:tcPr>
          <w:p w14:paraId="6D06C5E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УП2</w:t>
            </w:r>
          </w:p>
        </w:tc>
        <w:tc>
          <w:tcPr>
            <w:tcW w:w="1119" w:type="pct"/>
            <w:noWrap/>
            <w:hideMark/>
          </w:tcPr>
          <w:p w14:paraId="37E2013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hideMark/>
          </w:tcPr>
          <w:p w14:paraId="7456332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29F4A57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297CF23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39641678"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4FBEDD2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0+714</w:t>
            </w:r>
          </w:p>
        </w:tc>
        <w:tc>
          <w:tcPr>
            <w:tcW w:w="231" w:type="pct"/>
            <w:tcBorders>
              <w:top w:val="nil"/>
              <w:left w:val="single" w:sz="4" w:space="0" w:color="auto"/>
              <w:bottom w:val="single" w:sz="4" w:space="0" w:color="auto"/>
              <w:right w:val="single" w:sz="4" w:space="0" w:color="auto"/>
            </w:tcBorders>
            <w:shd w:val="clear" w:color="auto" w:fill="auto"/>
          </w:tcPr>
          <w:p w14:paraId="73149AF2" w14:textId="08DF01E6"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52</w:t>
            </w:r>
          </w:p>
        </w:tc>
      </w:tr>
      <w:tr w:rsidR="002D4F75" w:rsidRPr="00CE0B5A" w14:paraId="02E1E35E" w14:textId="7889301E" w:rsidTr="00C0002A">
        <w:trPr>
          <w:trHeight w:val="300"/>
        </w:trPr>
        <w:tc>
          <w:tcPr>
            <w:tcW w:w="193" w:type="pct"/>
            <w:noWrap/>
            <w:hideMark/>
          </w:tcPr>
          <w:p w14:paraId="3F5447D0" w14:textId="50917688" w:rsidR="002D4F75" w:rsidRPr="00CE0B5A" w:rsidRDefault="002D4F75" w:rsidP="002D4F75">
            <w:pPr>
              <w:rPr>
                <w:rFonts w:cs="Times New Roman"/>
                <w:sz w:val="24"/>
                <w:szCs w:val="24"/>
                <w:lang w:val="sr-Cyrl-CS"/>
              </w:rPr>
            </w:pPr>
            <w:r w:rsidRPr="00CE0B5A">
              <w:rPr>
                <w:rFonts w:cs="Times New Roman"/>
                <w:sz w:val="24"/>
                <w:szCs w:val="24"/>
                <w:lang w:val="sr-Cyrl-CS"/>
              </w:rPr>
              <w:t>8</w:t>
            </w:r>
            <w:r w:rsidR="007404D5" w:rsidRPr="00CE0B5A">
              <w:rPr>
                <w:rFonts w:cs="Times New Roman"/>
                <w:sz w:val="24"/>
                <w:szCs w:val="24"/>
                <w:lang w:val="sr-Cyrl-CS"/>
              </w:rPr>
              <w:t>.</w:t>
            </w:r>
          </w:p>
        </w:tc>
        <w:tc>
          <w:tcPr>
            <w:tcW w:w="439" w:type="pct"/>
            <w:noWrap/>
            <w:hideMark/>
          </w:tcPr>
          <w:p w14:paraId="1F53CF2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УЕ2</w:t>
            </w:r>
          </w:p>
        </w:tc>
        <w:tc>
          <w:tcPr>
            <w:tcW w:w="1119" w:type="pct"/>
            <w:noWrap/>
            <w:hideMark/>
          </w:tcPr>
          <w:p w14:paraId="6D3DF34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ДВ 110 kV</w:t>
            </w:r>
          </w:p>
        </w:tc>
        <w:tc>
          <w:tcPr>
            <w:tcW w:w="389" w:type="pct"/>
            <w:noWrap/>
            <w:hideMark/>
          </w:tcPr>
          <w:p w14:paraId="7CAB309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4E74722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644C969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планирано</w:t>
            </w:r>
          </w:p>
        </w:tc>
        <w:tc>
          <w:tcPr>
            <w:tcW w:w="1363" w:type="pct"/>
            <w:noWrap/>
            <w:vAlign w:val="center"/>
            <w:hideMark/>
          </w:tcPr>
          <w:p w14:paraId="6939F6D2"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390" w:type="pct"/>
            <w:noWrap/>
            <w:hideMark/>
          </w:tcPr>
          <w:p w14:paraId="6FBEB99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0+755</w:t>
            </w:r>
          </w:p>
        </w:tc>
        <w:tc>
          <w:tcPr>
            <w:tcW w:w="231" w:type="pct"/>
            <w:tcBorders>
              <w:top w:val="nil"/>
              <w:left w:val="single" w:sz="4" w:space="0" w:color="auto"/>
              <w:bottom w:val="single" w:sz="4" w:space="0" w:color="auto"/>
              <w:right w:val="single" w:sz="4" w:space="0" w:color="auto"/>
            </w:tcBorders>
            <w:shd w:val="clear" w:color="auto" w:fill="auto"/>
          </w:tcPr>
          <w:p w14:paraId="4207F8FE" w14:textId="6E589511"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52</w:t>
            </w:r>
          </w:p>
        </w:tc>
      </w:tr>
      <w:tr w:rsidR="002D4F75" w:rsidRPr="00CE0B5A" w14:paraId="42C91990" w14:textId="46E7F91F" w:rsidTr="00C0002A">
        <w:trPr>
          <w:trHeight w:val="300"/>
        </w:trPr>
        <w:tc>
          <w:tcPr>
            <w:tcW w:w="193" w:type="pct"/>
            <w:noWrap/>
            <w:hideMark/>
          </w:tcPr>
          <w:p w14:paraId="2EDC5202" w14:textId="2675F8F9" w:rsidR="002D4F75" w:rsidRPr="00CE0B5A" w:rsidRDefault="002D4F75" w:rsidP="002D4F75">
            <w:pPr>
              <w:rPr>
                <w:rFonts w:cs="Times New Roman"/>
                <w:sz w:val="24"/>
                <w:szCs w:val="24"/>
                <w:lang w:val="sr-Cyrl-CS"/>
              </w:rPr>
            </w:pPr>
            <w:r w:rsidRPr="00CE0B5A">
              <w:rPr>
                <w:rFonts w:cs="Times New Roman"/>
                <w:sz w:val="24"/>
                <w:szCs w:val="24"/>
                <w:lang w:val="sr-Cyrl-CS"/>
              </w:rPr>
              <w:lastRenderedPageBreak/>
              <w:t>9</w:t>
            </w:r>
            <w:r w:rsidR="007404D5" w:rsidRPr="00CE0B5A">
              <w:rPr>
                <w:rFonts w:cs="Times New Roman"/>
                <w:sz w:val="24"/>
                <w:szCs w:val="24"/>
                <w:lang w:val="sr-Cyrl-CS"/>
              </w:rPr>
              <w:t>.</w:t>
            </w:r>
          </w:p>
        </w:tc>
        <w:tc>
          <w:tcPr>
            <w:tcW w:w="439" w:type="pct"/>
            <w:noWrap/>
            <w:hideMark/>
          </w:tcPr>
          <w:p w14:paraId="5542EDC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УПр2</w:t>
            </w:r>
          </w:p>
        </w:tc>
        <w:tc>
          <w:tcPr>
            <w:tcW w:w="1119" w:type="pct"/>
            <w:noWrap/>
            <w:hideMark/>
          </w:tcPr>
          <w:p w14:paraId="03A9782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Пруга</w:t>
            </w:r>
          </w:p>
        </w:tc>
        <w:tc>
          <w:tcPr>
            <w:tcW w:w="389" w:type="pct"/>
            <w:noWrap/>
            <w:hideMark/>
          </w:tcPr>
          <w:p w14:paraId="1772A61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24599B5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1CAA19A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44A7C1FC"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пруга</w:t>
            </w:r>
          </w:p>
        </w:tc>
        <w:tc>
          <w:tcPr>
            <w:tcW w:w="390" w:type="pct"/>
            <w:noWrap/>
            <w:hideMark/>
          </w:tcPr>
          <w:p w14:paraId="72C9CCF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0+879</w:t>
            </w:r>
          </w:p>
        </w:tc>
        <w:tc>
          <w:tcPr>
            <w:tcW w:w="231" w:type="pct"/>
            <w:tcBorders>
              <w:top w:val="nil"/>
              <w:left w:val="single" w:sz="4" w:space="0" w:color="auto"/>
              <w:bottom w:val="single" w:sz="4" w:space="0" w:color="auto"/>
              <w:right w:val="single" w:sz="4" w:space="0" w:color="auto"/>
            </w:tcBorders>
            <w:shd w:val="clear" w:color="auto" w:fill="auto"/>
          </w:tcPr>
          <w:p w14:paraId="4C4CF3BA" w14:textId="575B9613"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52</w:t>
            </w:r>
          </w:p>
        </w:tc>
      </w:tr>
      <w:tr w:rsidR="002D4F75" w:rsidRPr="00CE0B5A" w14:paraId="078CBB91" w14:textId="3F2EFBC4" w:rsidTr="00C0002A">
        <w:trPr>
          <w:trHeight w:val="300"/>
        </w:trPr>
        <w:tc>
          <w:tcPr>
            <w:tcW w:w="193" w:type="pct"/>
            <w:noWrap/>
            <w:hideMark/>
          </w:tcPr>
          <w:p w14:paraId="37E690A4" w14:textId="3192F4CC" w:rsidR="002D4F75" w:rsidRPr="00CE0B5A" w:rsidRDefault="002D4F75" w:rsidP="002D4F75">
            <w:pPr>
              <w:rPr>
                <w:rFonts w:cs="Times New Roman"/>
                <w:sz w:val="24"/>
                <w:szCs w:val="24"/>
                <w:lang w:val="sr-Cyrl-CS"/>
              </w:rPr>
            </w:pPr>
            <w:r w:rsidRPr="00CE0B5A">
              <w:rPr>
                <w:rFonts w:cs="Times New Roman"/>
                <w:sz w:val="24"/>
                <w:szCs w:val="24"/>
                <w:lang w:val="sr-Cyrl-CS"/>
              </w:rPr>
              <w:t>10</w:t>
            </w:r>
            <w:r w:rsidR="007404D5" w:rsidRPr="00CE0B5A">
              <w:rPr>
                <w:rFonts w:cs="Times New Roman"/>
                <w:sz w:val="24"/>
                <w:szCs w:val="24"/>
                <w:lang w:val="sr-Cyrl-CS"/>
              </w:rPr>
              <w:t>.</w:t>
            </w:r>
          </w:p>
        </w:tc>
        <w:tc>
          <w:tcPr>
            <w:tcW w:w="439" w:type="pct"/>
            <w:noWrap/>
            <w:hideMark/>
          </w:tcPr>
          <w:p w14:paraId="2347A99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УПр3</w:t>
            </w:r>
          </w:p>
        </w:tc>
        <w:tc>
          <w:tcPr>
            <w:tcW w:w="1119" w:type="pct"/>
            <w:noWrap/>
            <w:hideMark/>
          </w:tcPr>
          <w:p w14:paraId="0F40C5D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Пруга</w:t>
            </w:r>
          </w:p>
        </w:tc>
        <w:tc>
          <w:tcPr>
            <w:tcW w:w="389" w:type="pct"/>
            <w:noWrap/>
            <w:hideMark/>
          </w:tcPr>
          <w:p w14:paraId="42F1A7D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4BC180F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597D0F4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2DBFA2DC"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пруга</w:t>
            </w:r>
          </w:p>
        </w:tc>
        <w:tc>
          <w:tcPr>
            <w:tcW w:w="390" w:type="pct"/>
            <w:noWrap/>
            <w:hideMark/>
          </w:tcPr>
          <w:p w14:paraId="2BD78EC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1+420</w:t>
            </w:r>
          </w:p>
        </w:tc>
        <w:tc>
          <w:tcPr>
            <w:tcW w:w="231" w:type="pct"/>
            <w:tcBorders>
              <w:top w:val="nil"/>
              <w:left w:val="single" w:sz="4" w:space="0" w:color="auto"/>
              <w:bottom w:val="single" w:sz="4" w:space="0" w:color="auto"/>
              <w:right w:val="single" w:sz="4" w:space="0" w:color="auto"/>
            </w:tcBorders>
            <w:shd w:val="clear" w:color="auto" w:fill="auto"/>
          </w:tcPr>
          <w:p w14:paraId="087D55D7" w14:textId="6F993C21"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51</w:t>
            </w:r>
          </w:p>
        </w:tc>
      </w:tr>
      <w:tr w:rsidR="002D4F75" w:rsidRPr="00CE0B5A" w14:paraId="2E4B4984" w14:textId="4B52BF18" w:rsidTr="00C0002A">
        <w:trPr>
          <w:trHeight w:val="300"/>
        </w:trPr>
        <w:tc>
          <w:tcPr>
            <w:tcW w:w="193" w:type="pct"/>
            <w:noWrap/>
            <w:hideMark/>
          </w:tcPr>
          <w:p w14:paraId="3D044C4B" w14:textId="3EB0CC87" w:rsidR="002D4F75" w:rsidRPr="00CE0B5A" w:rsidRDefault="002D4F75" w:rsidP="002D4F75">
            <w:pPr>
              <w:rPr>
                <w:rFonts w:cs="Times New Roman"/>
                <w:sz w:val="24"/>
                <w:szCs w:val="24"/>
                <w:lang w:val="sr-Cyrl-CS"/>
              </w:rPr>
            </w:pPr>
            <w:r w:rsidRPr="00CE0B5A">
              <w:rPr>
                <w:rFonts w:cs="Times New Roman"/>
                <w:sz w:val="24"/>
                <w:szCs w:val="24"/>
                <w:lang w:val="sr-Cyrl-CS"/>
              </w:rPr>
              <w:t>11</w:t>
            </w:r>
            <w:r w:rsidR="007404D5" w:rsidRPr="00CE0B5A">
              <w:rPr>
                <w:rFonts w:cs="Times New Roman"/>
                <w:sz w:val="24"/>
                <w:szCs w:val="24"/>
                <w:lang w:val="sr-Cyrl-CS"/>
              </w:rPr>
              <w:t>.</w:t>
            </w:r>
          </w:p>
        </w:tc>
        <w:tc>
          <w:tcPr>
            <w:tcW w:w="439" w:type="pct"/>
            <w:noWrap/>
            <w:hideMark/>
          </w:tcPr>
          <w:p w14:paraId="68EFAFF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УП3</w:t>
            </w:r>
          </w:p>
        </w:tc>
        <w:tc>
          <w:tcPr>
            <w:tcW w:w="1119" w:type="pct"/>
            <w:noWrap/>
            <w:hideMark/>
          </w:tcPr>
          <w:p w14:paraId="4E3D6A1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251C07B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3F61C28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2470082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78F5EE4C"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0DC3DEE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2+090</w:t>
            </w:r>
          </w:p>
        </w:tc>
        <w:tc>
          <w:tcPr>
            <w:tcW w:w="231" w:type="pct"/>
            <w:tcBorders>
              <w:top w:val="nil"/>
              <w:left w:val="single" w:sz="4" w:space="0" w:color="auto"/>
              <w:bottom w:val="single" w:sz="4" w:space="0" w:color="auto"/>
              <w:right w:val="single" w:sz="4" w:space="0" w:color="auto"/>
            </w:tcBorders>
            <w:shd w:val="clear" w:color="auto" w:fill="auto"/>
          </w:tcPr>
          <w:p w14:paraId="4079D914" w14:textId="64A4A709"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7AB7820B" w14:textId="1D89BA8C" w:rsidTr="00C0002A">
        <w:trPr>
          <w:trHeight w:val="300"/>
        </w:trPr>
        <w:tc>
          <w:tcPr>
            <w:tcW w:w="193" w:type="pct"/>
            <w:noWrap/>
            <w:hideMark/>
          </w:tcPr>
          <w:p w14:paraId="195021A0" w14:textId="30F69E5F" w:rsidR="002D4F75" w:rsidRPr="00CE0B5A" w:rsidRDefault="002D4F75" w:rsidP="002D4F75">
            <w:pPr>
              <w:rPr>
                <w:rFonts w:cs="Times New Roman"/>
                <w:sz w:val="24"/>
                <w:szCs w:val="24"/>
                <w:lang w:val="sr-Cyrl-CS"/>
              </w:rPr>
            </w:pPr>
            <w:r w:rsidRPr="00CE0B5A">
              <w:rPr>
                <w:rFonts w:cs="Times New Roman"/>
                <w:sz w:val="24"/>
                <w:szCs w:val="24"/>
                <w:lang w:val="sr-Cyrl-CS"/>
              </w:rPr>
              <w:t>12</w:t>
            </w:r>
            <w:r w:rsidR="007404D5" w:rsidRPr="00CE0B5A">
              <w:rPr>
                <w:rFonts w:cs="Times New Roman"/>
                <w:sz w:val="24"/>
                <w:szCs w:val="24"/>
                <w:lang w:val="sr-Cyrl-CS"/>
              </w:rPr>
              <w:t>.</w:t>
            </w:r>
          </w:p>
        </w:tc>
        <w:tc>
          <w:tcPr>
            <w:tcW w:w="439" w:type="pct"/>
            <w:noWrap/>
            <w:hideMark/>
          </w:tcPr>
          <w:p w14:paraId="3226B45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УТК4</w:t>
            </w:r>
          </w:p>
        </w:tc>
        <w:tc>
          <w:tcPr>
            <w:tcW w:w="1119" w:type="pct"/>
            <w:noWrap/>
            <w:hideMark/>
          </w:tcPr>
          <w:p w14:paraId="11E156C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TCG_KABL_OPTIKA_POST</w:t>
            </w:r>
          </w:p>
        </w:tc>
        <w:tc>
          <w:tcPr>
            <w:tcW w:w="389" w:type="pct"/>
            <w:noWrap/>
            <w:hideMark/>
          </w:tcPr>
          <w:p w14:paraId="0CCBF79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07E59AF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0E76EA6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030AF76B"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телекомуникационом инфраструктуром</w:t>
            </w:r>
          </w:p>
        </w:tc>
        <w:tc>
          <w:tcPr>
            <w:tcW w:w="390" w:type="pct"/>
            <w:noWrap/>
            <w:hideMark/>
          </w:tcPr>
          <w:p w14:paraId="56C2655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2+144</w:t>
            </w:r>
          </w:p>
        </w:tc>
        <w:tc>
          <w:tcPr>
            <w:tcW w:w="231" w:type="pct"/>
            <w:tcBorders>
              <w:top w:val="nil"/>
              <w:left w:val="single" w:sz="4" w:space="0" w:color="auto"/>
              <w:bottom w:val="single" w:sz="4" w:space="0" w:color="auto"/>
              <w:right w:val="single" w:sz="4" w:space="0" w:color="auto"/>
            </w:tcBorders>
            <w:shd w:val="clear" w:color="auto" w:fill="auto"/>
          </w:tcPr>
          <w:p w14:paraId="47C63E03" w14:textId="1BA8F796"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4046DEDC" w14:textId="1B45D8ED" w:rsidTr="00C0002A">
        <w:trPr>
          <w:trHeight w:val="300"/>
        </w:trPr>
        <w:tc>
          <w:tcPr>
            <w:tcW w:w="193" w:type="pct"/>
            <w:noWrap/>
            <w:hideMark/>
          </w:tcPr>
          <w:p w14:paraId="6D04C7FE" w14:textId="53AAA30B" w:rsidR="002D4F75" w:rsidRPr="00CE0B5A" w:rsidRDefault="002D4F75" w:rsidP="002D4F75">
            <w:pPr>
              <w:rPr>
                <w:rFonts w:cs="Times New Roman"/>
                <w:sz w:val="24"/>
                <w:szCs w:val="24"/>
                <w:lang w:val="sr-Cyrl-CS"/>
              </w:rPr>
            </w:pPr>
            <w:r w:rsidRPr="00CE0B5A">
              <w:rPr>
                <w:rFonts w:cs="Times New Roman"/>
                <w:sz w:val="24"/>
                <w:szCs w:val="24"/>
                <w:lang w:val="sr-Cyrl-CS"/>
              </w:rPr>
              <w:t>13</w:t>
            </w:r>
            <w:r w:rsidR="007404D5" w:rsidRPr="00CE0B5A">
              <w:rPr>
                <w:rFonts w:cs="Times New Roman"/>
                <w:sz w:val="24"/>
                <w:szCs w:val="24"/>
                <w:lang w:val="sr-Cyrl-CS"/>
              </w:rPr>
              <w:t>.</w:t>
            </w:r>
          </w:p>
        </w:tc>
        <w:tc>
          <w:tcPr>
            <w:tcW w:w="439" w:type="pct"/>
            <w:noWrap/>
            <w:hideMark/>
          </w:tcPr>
          <w:p w14:paraId="6B795FF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УП4</w:t>
            </w:r>
          </w:p>
        </w:tc>
        <w:tc>
          <w:tcPr>
            <w:tcW w:w="1119" w:type="pct"/>
            <w:noWrap/>
            <w:hideMark/>
          </w:tcPr>
          <w:p w14:paraId="2A63A14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4B30230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10BD6AE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4DBB478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24B412E9"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2B463AB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2+147</w:t>
            </w:r>
          </w:p>
        </w:tc>
        <w:tc>
          <w:tcPr>
            <w:tcW w:w="231" w:type="pct"/>
            <w:tcBorders>
              <w:top w:val="nil"/>
              <w:left w:val="single" w:sz="4" w:space="0" w:color="auto"/>
              <w:bottom w:val="single" w:sz="4" w:space="0" w:color="auto"/>
              <w:right w:val="single" w:sz="4" w:space="0" w:color="auto"/>
            </w:tcBorders>
            <w:shd w:val="clear" w:color="auto" w:fill="auto"/>
          </w:tcPr>
          <w:p w14:paraId="619FBBC9" w14:textId="3C2EFDE0"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29A56614" w14:textId="47F3F6FE" w:rsidTr="00C0002A">
        <w:trPr>
          <w:trHeight w:val="300"/>
        </w:trPr>
        <w:tc>
          <w:tcPr>
            <w:tcW w:w="193" w:type="pct"/>
            <w:noWrap/>
            <w:hideMark/>
          </w:tcPr>
          <w:p w14:paraId="79E08518" w14:textId="7BAFDC6E" w:rsidR="002D4F75" w:rsidRPr="00CE0B5A" w:rsidRDefault="002D4F75" w:rsidP="002D4F75">
            <w:pPr>
              <w:rPr>
                <w:rFonts w:cs="Times New Roman"/>
                <w:sz w:val="24"/>
                <w:szCs w:val="24"/>
                <w:lang w:val="sr-Cyrl-CS"/>
              </w:rPr>
            </w:pPr>
            <w:r w:rsidRPr="00CE0B5A">
              <w:rPr>
                <w:rFonts w:cs="Times New Roman"/>
                <w:sz w:val="24"/>
                <w:szCs w:val="24"/>
                <w:lang w:val="sr-Cyrl-CS"/>
              </w:rPr>
              <w:t>14</w:t>
            </w:r>
            <w:r w:rsidR="007404D5" w:rsidRPr="00CE0B5A">
              <w:rPr>
                <w:rFonts w:cs="Times New Roman"/>
                <w:sz w:val="24"/>
                <w:szCs w:val="24"/>
                <w:lang w:val="sr-Cyrl-CS"/>
              </w:rPr>
              <w:t>.</w:t>
            </w:r>
          </w:p>
        </w:tc>
        <w:tc>
          <w:tcPr>
            <w:tcW w:w="439" w:type="pct"/>
            <w:noWrap/>
            <w:hideMark/>
          </w:tcPr>
          <w:p w14:paraId="355EEE7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УП5</w:t>
            </w:r>
          </w:p>
        </w:tc>
        <w:tc>
          <w:tcPr>
            <w:tcW w:w="1119" w:type="pct"/>
            <w:noWrap/>
            <w:hideMark/>
          </w:tcPr>
          <w:p w14:paraId="15F02C8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hideMark/>
          </w:tcPr>
          <w:p w14:paraId="39E8AE8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2E7B499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4AC28DE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24C9C5C9"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6BB569B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2+186</w:t>
            </w:r>
          </w:p>
        </w:tc>
        <w:tc>
          <w:tcPr>
            <w:tcW w:w="231" w:type="pct"/>
            <w:tcBorders>
              <w:top w:val="nil"/>
              <w:left w:val="single" w:sz="4" w:space="0" w:color="auto"/>
              <w:bottom w:val="single" w:sz="4" w:space="0" w:color="auto"/>
              <w:right w:val="single" w:sz="4" w:space="0" w:color="auto"/>
            </w:tcBorders>
            <w:shd w:val="clear" w:color="auto" w:fill="auto"/>
          </w:tcPr>
          <w:p w14:paraId="75575A78" w14:textId="71CE3FAE"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61E5683B" w14:textId="33369286" w:rsidTr="00C0002A">
        <w:trPr>
          <w:trHeight w:val="300"/>
        </w:trPr>
        <w:tc>
          <w:tcPr>
            <w:tcW w:w="193" w:type="pct"/>
            <w:noWrap/>
            <w:hideMark/>
          </w:tcPr>
          <w:p w14:paraId="4949C397" w14:textId="4F421F5C" w:rsidR="002D4F75" w:rsidRPr="00CE0B5A" w:rsidRDefault="002D4F75" w:rsidP="002D4F75">
            <w:pPr>
              <w:rPr>
                <w:rFonts w:cs="Times New Roman"/>
                <w:sz w:val="24"/>
                <w:szCs w:val="24"/>
                <w:lang w:val="sr-Cyrl-CS"/>
              </w:rPr>
            </w:pPr>
            <w:r w:rsidRPr="00CE0B5A">
              <w:rPr>
                <w:rFonts w:cs="Times New Roman"/>
                <w:sz w:val="24"/>
                <w:szCs w:val="24"/>
                <w:lang w:val="sr-Cyrl-CS"/>
              </w:rPr>
              <w:t>15</w:t>
            </w:r>
            <w:r w:rsidR="007404D5" w:rsidRPr="00CE0B5A">
              <w:rPr>
                <w:rFonts w:cs="Times New Roman"/>
                <w:sz w:val="24"/>
                <w:szCs w:val="24"/>
                <w:lang w:val="sr-Cyrl-CS"/>
              </w:rPr>
              <w:t>.</w:t>
            </w:r>
          </w:p>
        </w:tc>
        <w:tc>
          <w:tcPr>
            <w:tcW w:w="439" w:type="pct"/>
            <w:noWrap/>
            <w:hideMark/>
          </w:tcPr>
          <w:p w14:paraId="2DE145C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УП6</w:t>
            </w:r>
          </w:p>
        </w:tc>
        <w:tc>
          <w:tcPr>
            <w:tcW w:w="1119" w:type="pct"/>
            <w:noWrap/>
            <w:hideMark/>
          </w:tcPr>
          <w:p w14:paraId="363EDFE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hideMark/>
          </w:tcPr>
          <w:p w14:paraId="2520570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64B713D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5E80DB5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106BC0AC"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10CB4A1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2+539</w:t>
            </w:r>
          </w:p>
        </w:tc>
        <w:tc>
          <w:tcPr>
            <w:tcW w:w="231" w:type="pct"/>
            <w:tcBorders>
              <w:top w:val="nil"/>
              <w:left w:val="single" w:sz="4" w:space="0" w:color="auto"/>
              <w:bottom w:val="single" w:sz="4" w:space="0" w:color="auto"/>
              <w:right w:val="single" w:sz="4" w:space="0" w:color="auto"/>
            </w:tcBorders>
            <w:shd w:val="clear" w:color="auto" w:fill="auto"/>
          </w:tcPr>
          <w:p w14:paraId="4F9FEBEE" w14:textId="106DF717"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27A16D1F" w14:textId="452AEDB7" w:rsidTr="00C0002A">
        <w:trPr>
          <w:trHeight w:val="300"/>
        </w:trPr>
        <w:tc>
          <w:tcPr>
            <w:tcW w:w="193" w:type="pct"/>
            <w:noWrap/>
            <w:hideMark/>
          </w:tcPr>
          <w:p w14:paraId="38DC9B84" w14:textId="4B22E3DA" w:rsidR="002D4F75" w:rsidRPr="00CE0B5A" w:rsidRDefault="002D4F75" w:rsidP="002D4F75">
            <w:pPr>
              <w:rPr>
                <w:rFonts w:cs="Times New Roman"/>
                <w:sz w:val="24"/>
                <w:szCs w:val="24"/>
                <w:lang w:val="sr-Cyrl-CS"/>
              </w:rPr>
            </w:pPr>
            <w:r w:rsidRPr="00CE0B5A">
              <w:rPr>
                <w:rFonts w:cs="Times New Roman"/>
                <w:sz w:val="24"/>
                <w:szCs w:val="24"/>
                <w:lang w:val="sr-Cyrl-CS"/>
              </w:rPr>
              <w:t>16</w:t>
            </w:r>
            <w:r w:rsidR="007404D5" w:rsidRPr="00CE0B5A">
              <w:rPr>
                <w:rFonts w:cs="Times New Roman"/>
                <w:sz w:val="24"/>
                <w:szCs w:val="24"/>
                <w:lang w:val="sr-Cyrl-CS"/>
              </w:rPr>
              <w:t>.</w:t>
            </w:r>
          </w:p>
        </w:tc>
        <w:tc>
          <w:tcPr>
            <w:tcW w:w="439" w:type="pct"/>
            <w:noWrap/>
            <w:hideMark/>
          </w:tcPr>
          <w:p w14:paraId="0246E90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УП7</w:t>
            </w:r>
          </w:p>
        </w:tc>
        <w:tc>
          <w:tcPr>
            <w:tcW w:w="1119" w:type="pct"/>
            <w:noWrap/>
            <w:hideMark/>
          </w:tcPr>
          <w:p w14:paraId="75657AD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512776A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71FF097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601B8B5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1BBDC341"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59F859F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2+865</w:t>
            </w:r>
          </w:p>
        </w:tc>
        <w:tc>
          <w:tcPr>
            <w:tcW w:w="231" w:type="pct"/>
            <w:tcBorders>
              <w:top w:val="nil"/>
              <w:left w:val="single" w:sz="4" w:space="0" w:color="auto"/>
              <w:bottom w:val="single" w:sz="4" w:space="0" w:color="auto"/>
              <w:right w:val="single" w:sz="4" w:space="0" w:color="auto"/>
            </w:tcBorders>
            <w:shd w:val="clear" w:color="auto" w:fill="auto"/>
          </w:tcPr>
          <w:p w14:paraId="1AEE60AC" w14:textId="65ACF104"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49</w:t>
            </w:r>
          </w:p>
        </w:tc>
      </w:tr>
      <w:tr w:rsidR="002D4F75" w:rsidRPr="00CE0B5A" w14:paraId="45DFDA18" w14:textId="45FF5C22" w:rsidTr="00C0002A">
        <w:trPr>
          <w:trHeight w:val="300"/>
        </w:trPr>
        <w:tc>
          <w:tcPr>
            <w:tcW w:w="193" w:type="pct"/>
            <w:noWrap/>
            <w:hideMark/>
          </w:tcPr>
          <w:p w14:paraId="76E3FDCC" w14:textId="6032A9B0" w:rsidR="002D4F75" w:rsidRPr="00CE0B5A" w:rsidRDefault="002D4F75" w:rsidP="002D4F75">
            <w:pPr>
              <w:rPr>
                <w:rFonts w:cs="Times New Roman"/>
                <w:sz w:val="24"/>
                <w:szCs w:val="24"/>
                <w:lang w:val="sr-Cyrl-CS"/>
              </w:rPr>
            </w:pPr>
            <w:r w:rsidRPr="00CE0B5A">
              <w:rPr>
                <w:rFonts w:cs="Times New Roman"/>
                <w:sz w:val="24"/>
                <w:szCs w:val="24"/>
                <w:lang w:val="sr-Cyrl-CS"/>
              </w:rPr>
              <w:t>17</w:t>
            </w:r>
            <w:r w:rsidR="007404D5" w:rsidRPr="00CE0B5A">
              <w:rPr>
                <w:rFonts w:cs="Times New Roman"/>
                <w:sz w:val="24"/>
                <w:szCs w:val="24"/>
                <w:lang w:val="sr-Cyrl-CS"/>
              </w:rPr>
              <w:t>.</w:t>
            </w:r>
          </w:p>
        </w:tc>
        <w:tc>
          <w:tcPr>
            <w:tcW w:w="439" w:type="pct"/>
            <w:noWrap/>
            <w:hideMark/>
          </w:tcPr>
          <w:p w14:paraId="238C7C8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УП8</w:t>
            </w:r>
          </w:p>
        </w:tc>
        <w:tc>
          <w:tcPr>
            <w:tcW w:w="1119" w:type="pct"/>
            <w:noWrap/>
            <w:hideMark/>
          </w:tcPr>
          <w:p w14:paraId="5F917BB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6B44ECC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4E3D914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2AFBF13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1E60C3D0"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0144C25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3+594</w:t>
            </w:r>
          </w:p>
        </w:tc>
        <w:tc>
          <w:tcPr>
            <w:tcW w:w="231" w:type="pct"/>
            <w:tcBorders>
              <w:top w:val="nil"/>
              <w:left w:val="single" w:sz="4" w:space="0" w:color="auto"/>
              <w:bottom w:val="single" w:sz="4" w:space="0" w:color="auto"/>
              <w:right w:val="single" w:sz="4" w:space="0" w:color="auto"/>
            </w:tcBorders>
            <w:shd w:val="clear" w:color="auto" w:fill="auto"/>
          </w:tcPr>
          <w:p w14:paraId="707E6049" w14:textId="36A7011E"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3E173B12" w14:textId="3B40CBDA" w:rsidTr="00C0002A">
        <w:trPr>
          <w:trHeight w:val="300"/>
        </w:trPr>
        <w:tc>
          <w:tcPr>
            <w:tcW w:w="193" w:type="pct"/>
            <w:noWrap/>
            <w:hideMark/>
          </w:tcPr>
          <w:p w14:paraId="37BEB2CC" w14:textId="048B1472" w:rsidR="002D4F75" w:rsidRPr="00CE0B5A" w:rsidRDefault="002D4F75" w:rsidP="002D4F75">
            <w:pPr>
              <w:rPr>
                <w:rFonts w:cs="Times New Roman"/>
                <w:sz w:val="24"/>
                <w:szCs w:val="24"/>
                <w:lang w:val="sr-Cyrl-CS"/>
              </w:rPr>
            </w:pPr>
            <w:r w:rsidRPr="00CE0B5A">
              <w:rPr>
                <w:rFonts w:cs="Times New Roman"/>
                <w:sz w:val="24"/>
                <w:szCs w:val="24"/>
                <w:lang w:val="sr-Cyrl-CS"/>
              </w:rPr>
              <w:t>18</w:t>
            </w:r>
            <w:r w:rsidR="007404D5" w:rsidRPr="00CE0B5A">
              <w:rPr>
                <w:rFonts w:cs="Times New Roman"/>
                <w:sz w:val="24"/>
                <w:szCs w:val="24"/>
                <w:lang w:val="sr-Cyrl-CS"/>
              </w:rPr>
              <w:t>.</w:t>
            </w:r>
          </w:p>
        </w:tc>
        <w:tc>
          <w:tcPr>
            <w:tcW w:w="439" w:type="pct"/>
            <w:noWrap/>
            <w:hideMark/>
          </w:tcPr>
          <w:p w14:paraId="29DE068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УП9</w:t>
            </w:r>
          </w:p>
        </w:tc>
        <w:tc>
          <w:tcPr>
            <w:tcW w:w="1119" w:type="pct"/>
            <w:noWrap/>
            <w:hideMark/>
          </w:tcPr>
          <w:p w14:paraId="45ACB79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0E0BFA3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7C89F79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53EBB11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13F4E452"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34E7DD0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3+641</w:t>
            </w:r>
          </w:p>
        </w:tc>
        <w:tc>
          <w:tcPr>
            <w:tcW w:w="231" w:type="pct"/>
            <w:tcBorders>
              <w:top w:val="nil"/>
              <w:left w:val="single" w:sz="4" w:space="0" w:color="auto"/>
              <w:bottom w:val="single" w:sz="4" w:space="0" w:color="auto"/>
              <w:right w:val="single" w:sz="4" w:space="0" w:color="auto"/>
            </w:tcBorders>
            <w:shd w:val="clear" w:color="auto" w:fill="auto"/>
          </w:tcPr>
          <w:p w14:paraId="3FD9436F" w14:textId="3FE2AD7F"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08D1E21A" w14:textId="0CFCDFFB" w:rsidTr="00C0002A">
        <w:trPr>
          <w:trHeight w:val="300"/>
        </w:trPr>
        <w:tc>
          <w:tcPr>
            <w:tcW w:w="193" w:type="pct"/>
            <w:noWrap/>
            <w:hideMark/>
          </w:tcPr>
          <w:p w14:paraId="1C42001A" w14:textId="474BD47B" w:rsidR="002D4F75" w:rsidRPr="00CE0B5A" w:rsidRDefault="002D4F75" w:rsidP="002D4F75">
            <w:pPr>
              <w:rPr>
                <w:rFonts w:cs="Times New Roman"/>
                <w:sz w:val="24"/>
                <w:szCs w:val="24"/>
                <w:lang w:val="sr-Cyrl-CS"/>
              </w:rPr>
            </w:pPr>
            <w:r w:rsidRPr="00CE0B5A">
              <w:rPr>
                <w:rFonts w:cs="Times New Roman"/>
                <w:sz w:val="24"/>
                <w:szCs w:val="24"/>
                <w:lang w:val="sr-Cyrl-CS"/>
              </w:rPr>
              <w:t>19</w:t>
            </w:r>
            <w:r w:rsidR="007404D5" w:rsidRPr="00CE0B5A">
              <w:rPr>
                <w:rFonts w:cs="Times New Roman"/>
                <w:sz w:val="24"/>
                <w:szCs w:val="24"/>
                <w:lang w:val="sr-Cyrl-CS"/>
              </w:rPr>
              <w:t>.</w:t>
            </w:r>
          </w:p>
        </w:tc>
        <w:tc>
          <w:tcPr>
            <w:tcW w:w="439" w:type="pct"/>
            <w:noWrap/>
            <w:hideMark/>
          </w:tcPr>
          <w:p w14:paraId="2B0AA1C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УП10</w:t>
            </w:r>
          </w:p>
        </w:tc>
        <w:tc>
          <w:tcPr>
            <w:tcW w:w="1119" w:type="pct"/>
            <w:noWrap/>
            <w:hideMark/>
          </w:tcPr>
          <w:p w14:paraId="51EC982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7C95A94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148B902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4925611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3A096E31"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16D51D4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4+599</w:t>
            </w:r>
          </w:p>
        </w:tc>
        <w:tc>
          <w:tcPr>
            <w:tcW w:w="231" w:type="pct"/>
            <w:tcBorders>
              <w:top w:val="nil"/>
              <w:left w:val="single" w:sz="4" w:space="0" w:color="auto"/>
              <w:bottom w:val="single" w:sz="4" w:space="0" w:color="auto"/>
              <w:right w:val="single" w:sz="4" w:space="0" w:color="auto"/>
            </w:tcBorders>
            <w:shd w:val="clear" w:color="auto" w:fill="auto"/>
          </w:tcPr>
          <w:p w14:paraId="5C294DD0" w14:textId="7626B38E"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288CBE91" w14:textId="379B1628" w:rsidTr="00C0002A">
        <w:trPr>
          <w:trHeight w:val="300"/>
        </w:trPr>
        <w:tc>
          <w:tcPr>
            <w:tcW w:w="193" w:type="pct"/>
            <w:noWrap/>
            <w:hideMark/>
          </w:tcPr>
          <w:p w14:paraId="76DBABBA" w14:textId="399E82BA" w:rsidR="002D4F75" w:rsidRPr="00CE0B5A" w:rsidRDefault="002D4F75" w:rsidP="002D4F75">
            <w:pPr>
              <w:rPr>
                <w:rFonts w:cs="Times New Roman"/>
                <w:sz w:val="24"/>
                <w:szCs w:val="24"/>
                <w:lang w:val="sr-Cyrl-CS"/>
              </w:rPr>
            </w:pPr>
            <w:r w:rsidRPr="00CE0B5A">
              <w:rPr>
                <w:rFonts w:cs="Times New Roman"/>
                <w:sz w:val="24"/>
                <w:szCs w:val="24"/>
                <w:lang w:val="sr-Cyrl-CS"/>
              </w:rPr>
              <w:t>20</w:t>
            </w:r>
            <w:r w:rsidR="007404D5" w:rsidRPr="00CE0B5A">
              <w:rPr>
                <w:rFonts w:cs="Times New Roman"/>
                <w:sz w:val="24"/>
                <w:szCs w:val="24"/>
                <w:lang w:val="sr-Cyrl-CS"/>
              </w:rPr>
              <w:t>.</w:t>
            </w:r>
          </w:p>
        </w:tc>
        <w:tc>
          <w:tcPr>
            <w:tcW w:w="439" w:type="pct"/>
            <w:noWrap/>
            <w:hideMark/>
          </w:tcPr>
          <w:p w14:paraId="6457E5D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УП11</w:t>
            </w:r>
          </w:p>
        </w:tc>
        <w:tc>
          <w:tcPr>
            <w:tcW w:w="1119" w:type="pct"/>
            <w:noWrap/>
            <w:hideMark/>
          </w:tcPr>
          <w:p w14:paraId="1B188ED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182BC67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626A65B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26CD72E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32BCE134"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13185BF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4+793</w:t>
            </w:r>
          </w:p>
        </w:tc>
        <w:tc>
          <w:tcPr>
            <w:tcW w:w="231" w:type="pct"/>
            <w:tcBorders>
              <w:top w:val="nil"/>
              <w:left w:val="single" w:sz="4" w:space="0" w:color="auto"/>
              <w:bottom w:val="single" w:sz="4" w:space="0" w:color="auto"/>
              <w:right w:val="single" w:sz="4" w:space="0" w:color="auto"/>
            </w:tcBorders>
            <w:shd w:val="clear" w:color="auto" w:fill="auto"/>
          </w:tcPr>
          <w:p w14:paraId="53ADBE18" w14:textId="45C3474C"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3FFE1C10" w14:textId="4B627616" w:rsidTr="00C0002A">
        <w:trPr>
          <w:trHeight w:val="300"/>
        </w:trPr>
        <w:tc>
          <w:tcPr>
            <w:tcW w:w="193" w:type="pct"/>
            <w:noWrap/>
            <w:hideMark/>
          </w:tcPr>
          <w:p w14:paraId="3A777E1E" w14:textId="46649E58" w:rsidR="002D4F75" w:rsidRPr="00CE0B5A" w:rsidRDefault="002D4F75" w:rsidP="002D4F75">
            <w:pPr>
              <w:rPr>
                <w:rFonts w:cs="Times New Roman"/>
                <w:sz w:val="24"/>
                <w:szCs w:val="24"/>
                <w:lang w:val="sr-Cyrl-CS"/>
              </w:rPr>
            </w:pPr>
            <w:r w:rsidRPr="00CE0B5A">
              <w:rPr>
                <w:rFonts w:cs="Times New Roman"/>
                <w:sz w:val="24"/>
                <w:szCs w:val="24"/>
                <w:lang w:val="sr-Cyrl-CS"/>
              </w:rPr>
              <w:t>21</w:t>
            </w:r>
            <w:r w:rsidR="007404D5" w:rsidRPr="00CE0B5A">
              <w:rPr>
                <w:rFonts w:cs="Times New Roman"/>
                <w:sz w:val="24"/>
                <w:szCs w:val="24"/>
                <w:lang w:val="sr-Cyrl-CS"/>
              </w:rPr>
              <w:t>.</w:t>
            </w:r>
          </w:p>
        </w:tc>
        <w:tc>
          <w:tcPr>
            <w:tcW w:w="439" w:type="pct"/>
            <w:noWrap/>
            <w:hideMark/>
          </w:tcPr>
          <w:p w14:paraId="152E1CA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УП12</w:t>
            </w:r>
          </w:p>
        </w:tc>
        <w:tc>
          <w:tcPr>
            <w:tcW w:w="1119" w:type="pct"/>
            <w:noWrap/>
            <w:hideMark/>
          </w:tcPr>
          <w:p w14:paraId="250D8DF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140BA35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1D85B79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2DE1E3A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4DE7E499"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5439946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4+816</w:t>
            </w:r>
          </w:p>
        </w:tc>
        <w:tc>
          <w:tcPr>
            <w:tcW w:w="231" w:type="pct"/>
            <w:tcBorders>
              <w:top w:val="nil"/>
              <w:left w:val="single" w:sz="4" w:space="0" w:color="auto"/>
              <w:bottom w:val="single" w:sz="4" w:space="0" w:color="auto"/>
              <w:right w:val="single" w:sz="4" w:space="0" w:color="auto"/>
            </w:tcBorders>
            <w:shd w:val="clear" w:color="auto" w:fill="auto"/>
          </w:tcPr>
          <w:p w14:paraId="1B58FBE4" w14:textId="6F92FA0F"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76772276" w14:textId="3FC421C2" w:rsidTr="00C0002A">
        <w:trPr>
          <w:trHeight w:val="300"/>
        </w:trPr>
        <w:tc>
          <w:tcPr>
            <w:tcW w:w="193" w:type="pct"/>
            <w:noWrap/>
            <w:hideMark/>
          </w:tcPr>
          <w:p w14:paraId="12876EF4" w14:textId="2D965D79" w:rsidR="002D4F75" w:rsidRPr="00CE0B5A" w:rsidRDefault="002D4F75" w:rsidP="002D4F75">
            <w:pPr>
              <w:rPr>
                <w:rFonts w:cs="Times New Roman"/>
                <w:sz w:val="24"/>
                <w:szCs w:val="24"/>
                <w:lang w:val="sr-Cyrl-CS"/>
              </w:rPr>
            </w:pPr>
            <w:r w:rsidRPr="00CE0B5A">
              <w:rPr>
                <w:rFonts w:cs="Times New Roman"/>
                <w:sz w:val="24"/>
                <w:szCs w:val="24"/>
                <w:lang w:val="sr-Cyrl-CS"/>
              </w:rPr>
              <w:t>22</w:t>
            </w:r>
            <w:r w:rsidR="007404D5" w:rsidRPr="00CE0B5A">
              <w:rPr>
                <w:rFonts w:cs="Times New Roman"/>
                <w:sz w:val="24"/>
                <w:szCs w:val="24"/>
                <w:lang w:val="sr-Cyrl-CS"/>
              </w:rPr>
              <w:t>.</w:t>
            </w:r>
          </w:p>
        </w:tc>
        <w:tc>
          <w:tcPr>
            <w:tcW w:w="439" w:type="pct"/>
            <w:noWrap/>
            <w:hideMark/>
          </w:tcPr>
          <w:p w14:paraId="70B831A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УП13</w:t>
            </w:r>
          </w:p>
        </w:tc>
        <w:tc>
          <w:tcPr>
            <w:tcW w:w="1119" w:type="pct"/>
            <w:noWrap/>
            <w:hideMark/>
          </w:tcPr>
          <w:p w14:paraId="6555912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hideMark/>
          </w:tcPr>
          <w:p w14:paraId="1EAF96D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513B472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6A252C6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2F24928E"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29171B1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5+058</w:t>
            </w:r>
          </w:p>
        </w:tc>
        <w:tc>
          <w:tcPr>
            <w:tcW w:w="231" w:type="pct"/>
            <w:tcBorders>
              <w:top w:val="nil"/>
              <w:left w:val="single" w:sz="4" w:space="0" w:color="auto"/>
              <w:bottom w:val="single" w:sz="4" w:space="0" w:color="auto"/>
              <w:right w:val="single" w:sz="4" w:space="0" w:color="auto"/>
            </w:tcBorders>
            <w:shd w:val="clear" w:color="auto" w:fill="auto"/>
          </w:tcPr>
          <w:p w14:paraId="624FF7B3" w14:textId="74900E47"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526A7321" w14:textId="30DE8145" w:rsidTr="00C0002A">
        <w:trPr>
          <w:trHeight w:val="300"/>
        </w:trPr>
        <w:tc>
          <w:tcPr>
            <w:tcW w:w="193" w:type="pct"/>
            <w:noWrap/>
            <w:hideMark/>
          </w:tcPr>
          <w:p w14:paraId="5371F24A" w14:textId="7293B424" w:rsidR="002D4F75" w:rsidRPr="00CE0B5A" w:rsidRDefault="002D4F75" w:rsidP="002D4F75">
            <w:pPr>
              <w:rPr>
                <w:rFonts w:cs="Times New Roman"/>
                <w:sz w:val="24"/>
                <w:szCs w:val="24"/>
                <w:lang w:val="sr-Cyrl-CS"/>
              </w:rPr>
            </w:pPr>
            <w:r w:rsidRPr="00CE0B5A">
              <w:rPr>
                <w:rFonts w:cs="Times New Roman"/>
                <w:sz w:val="24"/>
                <w:szCs w:val="24"/>
                <w:lang w:val="sr-Cyrl-CS"/>
              </w:rPr>
              <w:t>23</w:t>
            </w:r>
            <w:r w:rsidR="007404D5" w:rsidRPr="00CE0B5A">
              <w:rPr>
                <w:rFonts w:cs="Times New Roman"/>
                <w:sz w:val="24"/>
                <w:szCs w:val="24"/>
                <w:lang w:val="sr-Cyrl-CS"/>
              </w:rPr>
              <w:t>.</w:t>
            </w:r>
          </w:p>
        </w:tc>
        <w:tc>
          <w:tcPr>
            <w:tcW w:w="439" w:type="pct"/>
            <w:noWrap/>
            <w:hideMark/>
          </w:tcPr>
          <w:p w14:paraId="5568F09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УП14</w:t>
            </w:r>
          </w:p>
        </w:tc>
        <w:tc>
          <w:tcPr>
            <w:tcW w:w="1119" w:type="pct"/>
            <w:noWrap/>
            <w:hideMark/>
          </w:tcPr>
          <w:p w14:paraId="35E3171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63FAA53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21A0846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2604F67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27709EF5"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268EE16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5+209</w:t>
            </w:r>
          </w:p>
        </w:tc>
        <w:tc>
          <w:tcPr>
            <w:tcW w:w="231" w:type="pct"/>
            <w:tcBorders>
              <w:top w:val="nil"/>
              <w:left w:val="single" w:sz="4" w:space="0" w:color="auto"/>
              <w:bottom w:val="single" w:sz="4" w:space="0" w:color="auto"/>
              <w:right w:val="single" w:sz="4" w:space="0" w:color="auto"/>
            </w:tcBorders>
            <w:shd w:val="clear" w:color="auto" w:fill="auto"/>
          </w:tcPr>
          <w:p w14:paraId="6311F57A" w14:textId="5580AB4F"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6B04F574" w14:textId="4303391D" w:rsidTr="00C0002A">
        <w:trPr>
          <w:trHeight w:val="300"/>
        </w:trPr>
        <w:tc>
          <w:tcPr>
            <w:tcW w:w="193" w:type="pct"/>
            <w:noWrap/>
            <w:hideMark/>
          </w:tcPr>
          <w:p w14:paraId="58CF87BD" w14:textId="31188BD2" w:rsidR="002D4F75" w:rsidRPr="00CE0B5A" w:rsidRDefault="002D4F75" w:rsidP="002D4F75">
            <w:pPr>
              <w:rPr>
                <w:rFonts w:cs="Times New Roman"/>
                <w:sz w:val="24"/>
                <w:szCs w:val="24"/>
                <w:lang w:val="sr-Cyrl-CS"/>
              </w:rPr>
            </w:pPr>
            <w:r w:rsidRPr="00CE0B5A">
              <w:rPr>
                <w:rFonts w:cs="Times New Roman"/>
                <w:sz w:val="24"/>
                <w:szCs w:val="24"/>
                <w:lang w:val="sr-Cyrl-CS"/>
              </w:rPr>
              <w:lastRenderedPageBreak/>
              <w:t>24</w:t>
            </w:r>
            <w:r w:rsidR="007404D5" w:rsidRPr="00CE0B5A">
              <w:rPr>
                <w:rFonts w:cs="Times New Roman"/>
                <w:sz w:val="24"/>
                <w:szCs w:val="24"/>
                <w:lang w:val="sr-Cyrl-CS"/>
              </w:rPr>
              <w:t>.</w:t>
            </w:r>
          </w:p>
        </w:tc>
        <w:tc>
          <w:tcPr>
            <w:tcW w:w="439" w:type="pct"/>
            <w:noWrap/>
            <w:hideMark/>
          </w:tcPr>
          <w:p w14:paraId="2C9733D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УП15</w:t>
            </w:r>
          </w:p>
        </w:tc>
        <w:tc>
          <w:tcPr>
            <w:tcW w:w="1119" w:type="pct"/>
            <w:noWrap/>
            <w:hideMark/>
          </w:tcPr>
          <w:p w14:paraId="3FAC218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498E5BB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7561F72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4A53E51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0F89883E"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2A3C6BE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5+235</w:t>
            </w:r>
          </w:p>
        </w:tc>
        <w:tc>
          <w:tcPr>
            <w:tcW w:w="231" w:type="pct"/>
            <w:tcBorders>
              <w:top w:val="nil"/>
              <w:left w:val="single" w:sz="4" w:space="0" w:color="auto"/>
              <w:bottom w:val="single" w:sz="4" w:space="0" w:color="auto"/>
              <w:right w:val="single" w:sz="4" w:space="0" w:color="auto"/>
            </w:tcBorders>
            <w:shd w:val="clear" w:color="auto" w:fill="auto"/>
          </w:tcPr>
          <w:p w14:paraId="6DB2E7AC" w14:textId="4438D6BB"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447E7E5B" w14:textId="036E9F09" w:rsidTr="00C0002A">
        <w:trPr>
          <w:trHeight w:val="300"/>
        </w:trPr>
        <w:tc>
          <w:tcPr>
            <w:tcW w:w="193" w:type="pct"/>
            <w:noWrap/>
            <w:hideMark/>
          </w:tcPr>
          <w:p w14:paraId="3849503D" w14:textId="05D06FFA" w:rsidR="002D4F75" w:rsidRPr="00CE0B5A" w:rsidRDefault="002D4F75" w:rsidP="002D4F75">
            <w:pPr>
              <w:rPr>
                <w:rFonts w:cs="Times New Roman"/>
                <w:sz w:val="24"/>
                <w:szCs w:val="24"/>
                <w:lang w:val="sr-Cyrl-CS"/>
              </w:rPr>
            </w:pPr>
            <w:r w:rsidRPr="00CE0B5A">
              <w:rPr>
                <w:rFonts w:cs="Times New Roman"/>
                <w:sz w:val="24"/>
                <w:szCs w:val="24"/>
                <w:lang w:val="sr-Cyrl-CS"/>
              </w:rPr>
              <w:t>25</w:t>
            </w:r>
            <w:r w:rsidR="007404D5" w:rsidRPr="00CE0B5A">
              <w:rPr>
                <w:rFonts w:cs="Times New Roman"/>
                <w:sz w:val="24"/>
                <w:szCs w:val="24"/>
                <w:lang w:val="sr-Cyrl-CS"/>
              </w:rPr>
              <w:t>.</w:t>
            </w:r>
          </w:p>
        </w:tc>
        <w:tc>
          <w:tcPr>
            <w:tcW w:w="439" w:type="pct"/>
            <w:noWrap/>
            <w:hideMark/>
          </w:tcPr>
          <w:p w14:paraId="6F97F99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УП16</w:t>
            </w:r>
          </w:p>
        </w:tc>
        <w:tc>
          <w:tcPr>
            <w:tcW w:w="1119" w:type="pct"/>
            <w:noWrap/>
            <w:hideMark/>
          </w:tcPr>
          <w:p w14:paraId="34500AD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7DBD08C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58060A3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7AC1BC4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75603499"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06CEBEE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5+299</w:t>
            </w:r>
          </w:p>
        </w:tc>
        <w:tc>
          <w:tcPr>
            <w:tcW w:w="231" w:type="pct"/>
            <w:tcBorders>
              <w:top w:val="nil"/>
              <w:left w:val="single" w:sz="4" w:space="0" w:color="auto"/>
              <w:bottom w:val="single" w:sz="4" w:space="0" w:color="auto"/>
              <w:right w:val="single" w:sz="4" w:space="0" w:color="auto"/>
            </w:tcBorders>
            <w:shd w:val="clear" w:color="auto" w:fill="auto"/>
          </w:tcPr>
          <w:p w14:paraId="45D7BEF6" w14:textId="5392A663"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4AD9F09C" w14:textId="00C5C108" w:rsidTr="00C0002A">
        <w:trPr>
          <w:trHeight w:val="300"/>
        </w:trPr>
        <w:tc>
          <w:tcPr>
            <w:tcW w:w="193" w:type="pct"/>
            <w:noWrap/>
            <w:hideMark/>
          </w:tcPr>
          <w:p w14:paraId="43C24C1D" w14:textId="24BA8D53" w:rsidR="002D4F75" w:rsidRPr="00CE0B5A" w:rsidRDefault="002D4F75" w:rsidP="002D4F75">
            <w:pPr>
              <w:rPr>
                <w:rFonts w:cs="Times New Roman"/>
                <w:sz w:val="24"/>
                <w:szCs w:val="24"/>
                <w:lang w:val="sr-Cyrl-CS"/>
              </w:rPr>
            </w:pPr>
            <w:r w:rsidRPr="00CE0B5A">
              <w:rPr>
                <w:rFonts w:cs="Times New Roman"/>
                <w:sz w:val="24"/>
                <w:szCs w:val="24"/>
                <w:lang w:val="sr-Cyrl-CS"/>
              </w:rPr>
              <w:t>26</w:t>
            </w:r>
            <w:r w:rsidR="007404D5" w:rsidRPr="00CE0B5A">
              <w:rPr>
                <w:rFonts w:cs="Times New Roman"/>
                <w:sz w:val="24"/>
                <w:szCs w:val="24"/>
                <w:lang w:val="sr-Cyrl-CS"/>
              </w:rPr>
              <w:t>.</w:t>
            </w:r>
          </w:p>
        </w:tc>
        <w:tc>
          <w:tcPr>
            <w:tcW w:w="439" w:type="pct"/>
            <w:noWrap/>
            <w:hideMark/>
          </w:tcPr>
          <w:p w14:paraId="0FEED35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УП17</w:t>
            </w:r>
          </w:p>
        </w:tc>
        <w:tc>
          <w:tcPr>
            <w:tcW w:w="1119" w:type="pct"/>
            <w:noWrap/>
            <w:hideMark/>
          </w:tcPr>
          <w:p w14:paraId="582DC20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6E78C30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29DEF0D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68CAF19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4CA28372"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11998D9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5+769</w:t>
            </w:r>
          </w:p>
        </w:tc>
        <w:tc>
          <w:tcPr>
            <w:tcW w:w="231" w:type="pct"/>
            <w:tcBorders>
              <w:top w:val="nil"/>
              <w:left w:val="single" w:sz="4" w:space="0" w:color="auto"/>
              <w:bottom w:val="single" w:sz="4" w:space="0" w:color="auto"/>
              <w:right w:val="single" w:sz="4" w:space="0" w:color="auto"/>
            </w:tcBorders>
            <w:shd w:val="clear" w:color="auto" w:fill="auto"/>
          </w:tcPr>
          <w:p w14:paraId="3D8B0555" w14:textId="3C0617BB"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r w:rsidR="002D4F75" w:rsidRPr="00CE0B5A" w14:paraId="7E4E00F7" w14:textId="195854EA" w:rsidTr="00C0002A">
        <w:trPr>
          <w:trHeight w:val="300"/>
        </w:trPr>
        <w:tc>
          <w:tcPr>
            <w:tcW w:w="193" w:type="pct"/>
            <w:noWrap/>
            <w:hideMark/>
          </w:tcPr>
          <w:p w14:paraId="25F07C32" w14:textId="3CFEE585" w:rsidR="002D4F75" w:rsidRPr="00CE0B5A" w:rsidRDefault="002D4F75" w:rsidP="002D4F75">
            <w:pPr>
              <w:rPr>
                <w:rFonts w:cs="Times New Roman"/>
                <w:sz w:val="24"/>
                <w:szCs w:val="24"/>
                <w:lang w:val="sr-Cyrl-CS"/>
              </w:rPr>
            </w:pPr>
            <w:r w:rsidRPr="00CE0B5A">
              <w:rPr>
                <w:rFonts w:cs="Times New Roman"/>
                <w:sz w:val="24"/>
                <w:szCs w:val="24"/>
                <w:lang w:val="sr-Cyrl-CS"/>
              </w:rPr>
              <w:t>27</w:t>
            </w:r>
            <w:r w:rsidR="007404D5" w:rsidRPr="00CE0B5A">
              <w:rPr>
                <w:rFonts w:cs="Times New Roman"/>
                <w:sz w:val="24"/>
                <w:szCs w:val="24"/>
                <w:lang w:val="sr-Cyrl-CS"/>
              </w:rPr>
              <w:t>.</w:t>
            </w:r>
          </w:p>
        </w:tc>
        <w:tc>
          <w:tcPr>
            <w:tcW w:w="439" w:type="pct"/>
            <w:noWrap/>
            <w:hideMark/>
          </w:tcPr>
          <w:p w14:paraId="15D956B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УП18</w:t>
            </w:r>
          </w:p>
        </w:tc>
        <w:tc>
          <w:tcPr>
            <w:tcW w:w="1119" w:type="pct"/>
            <w:noWrap/>
            <w:hideMark/>
          </w:tcPr>
          <w:p w14:paraId="4DE182E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5F68980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4A9C83B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7176723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6808037D"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167AC11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5+980</w:t>
            </w:r>
          </w:p>
        </w:tc>
        <w:tc>
          <w:tcPr>
            <w:tcW w:w="231" w:type="pct"/>
            <w:tcBorders>
              <w:top w:val="nil"/>
              <w:left w:val="single" w:sz="4" w:space="0" w:color="auto"/>
              <w:bottom w:val="single" w:sz="4" w:space="0" w:color="auto"/>
              <w:right w:val="single" w:sz="4" w:space="0" w:color="auto"/>
            </w:tcBorders>
            <w:shd w:val="clear" w:color="auto" w:fill="auto"/>
          </w:tcPr>
          <w:p w14:paraId="6CBE5B70" w14:textId="50C92CC3"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r w:rsidR="002D4F75" w:rsidRPr="00CE0B5A" w14:paraId="694CC588" w14:textId="5DC6CDFF" w:rsidTr="00C0002A">
        <w:trPr>
          <w:trHeight w:val="300"/>
        </w:trPr>
        <w:tc>
          <w:tcPr>
            <w:tcW w:w="193" w:type="pct"/>
            <w:noWrap/>
            <w:hideMark/>
          </w:tcPr>
          <w:p w14:paraId="118808BB" w14:textId="14787DC4" w:rsidR="002D4F75" w:rsidRPr="00CE0B5A" w:rsidRDefault="002D4F75" w:rsidP="002D4F75">
            <w:pPr>
              <w:rPr>
                <w:rFonts w:cs="Times New Roman"/>
                <w:sz w:val="24"/>
                <w:szCs w:val="24"/>
                <w:lang w:val="sr-Cyrl-CS"/>
              </w:rPr>
            </w:pPr>
            <w:r w:rsidRPr="00CE0B5A">
              <w:rPr>
                <w:rFonts w:cs="Times New Roman"/>
                <w:sz w:val="24"/>
                <w:szCs w:val="24"/>
                <w:lang w:val="sr-Cyrl-CS"/>
              </w:rPr>
              <w:t>28</w:t>
            </w:r>
            <w:r w:rsidR="007404D5" w:rsidRPr="00CE0B5A">
              <w:rPr>
                <w:rFonts w:cs="Times New Roman"/>
                <w:sz w:val="24"/>
                <w:szCs w:val="24"/>
                <w:lang w:val="sr-Cyrl-CS"/>
              </w:rPr>
              <w:t>.</w:t>
            </w:r>
          </w:p>
        </w:tc>
        <w:tc>
          <w:tcPr>
            <w:tcW w:w="439" w:type="pct"/>
            <w:noWrap/>
            <w:hideMark/>
          </w:tcPr>
          <w:p w14:paraId="2AC3B14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УП19</w:t>
            </w:r>
          </w:p>
        </w:tc>
        <w:tc>
          <w:tcPr>
            <w:tcW w:w="1119" w:type="pct"/>
            <w:noWrap/>
            <w:hideMark/>
          </w:tcPr>
          <w:p w14:paraId="30756F6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hideMark/>
          </w:tcPr>
          <w:p w14:paraId="243F7E2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32D6D5A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76CEAEA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63" w:type="pct"/>
            <w:noWrap/>
            <w:vAlign w:val="center"/>
            <w:hideMark/>
          </w:tcPr>
          <w:p w14:paraId="720EE760"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390" w:type="pct"/>
            <w:noWrap/>
            <w:hideMark/>
          </w:tcPr>
          <w:p w14:paraId="40CF3C6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6+883</w:t>
            </w:r>
          </w:p>
        </w:tc>
        <w:tc>
          <w:tcPr>
            <w:tcW w:w="231" w:type="pct"/>
            <w:tcBorders>
              <w:top w:val="nil"/>
              <w:left w:val="single" w:sz="4" w:space="0" w:color="auto"/>
              <w:bottom w:val="single" w:sz="4" w:space="0" w:color="auto"/>
              <w:right w:val="single" w:sz="4" w:space="0" w:color="auto"/>
            </w:tcBorders>
            <w:shd w:val="clear" w:color="auto" w:fill="auto"/>
          </w:tcPr>
          <w:p w14:paraId="2ED9A8A6" w14:textId="50C707C9"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bl>
    <w:p w14:paraId="46902859" w14:textId="2E92E4E3" w:rsidR="00840B69" w:rsidRPr="00CE0B5A" w:rsidRDefault="00840B69" w:rsidP="005072FA">
      <w:pPr>
        <w:spacing w:after="160" w:line="259" w:lineRule="auto"/>
        <w:jc w:val="left"/>
        <w:rPr>
          <w:rFonts w:cs="Times New Roman"/>
          <w:iCs/>
          <w:sz w:val="24"/>
          <w:szCs w:val="24"/>
          <w:lang w:val="sr-Cyrl-CS"/>
        </w:rPr>
      </w:pPr>
    </w:p>
    <w:p w14:paraId="18EF317C" w14:textId="55E985A6" w:rsidR="00A56E39" w:rsidRPr="00CE0B5A" w:rsidRDefault="00A56E39" w:rsidP="00217683">
      <w:pPr>
        <w:jc w:val="center"/>
        <w:rPr>
          <w:rFonts w:cs="Times New Roman"/>
          <w:iCs/>
          <w:sz w:val="24"/>
          <w:szCs w:val="24"/>
          <w:lang w:val="sr-Cyrl-CS"/>
        </w:rPr>
      </w:pPr>
      <w:r w:rsidRPr="00CE0B5A">
        <w:rPr>
          <w:rFonts w:cs="Times New Roman"/>
          <w:iCs/>
          <w:sz w:val="24"/>
          <w:szCs w:val="24"/>
          <w:lang w:val="sr-Cyrl-CS"/>
        </w:rPr>
        <w:t xml:space="preserve">ДВ 2x110 kV ТС </w:t>
      </w:r>
      <w:r w:rsidRPr="00CE0B5A">
        <w:rPr>
          <w:rFonts w:eastAsia="Calibri" w:cs="Times New Roman"/>
          <w:iCs/>
          <w:sz w:val="24"/>
          <w:szCs w:val="24"/>
          <w:lang w:val="sr-Cyrl-CS"/>
        </w:rPr>
        <w:t>„Бор 6</w:t>
      </w:r>
      <w:r w:rsidR="006E7412" w:rsidRPr="00CE0B5A">
        <w:rPr>
          <w:rFonts w:eastAsia="Calibri" w:cs="Times New Roman"/>
          <w:iCs/>
          <w:sz w:val="24"/>
          <w:szCs w:val="24"/>
          <w:lang w:val="sr-Cyrl-CS"/>
        </w:rPr>
        <w:t>ˮ</w:t>
      </w:r>
      <w:r w:rsidRPr="00CE0B5A">
        <w:rPr>
          <w:rFonts w:cs="Times New Roman"/>
          <w:iCs/>
          <w:sz w:val="24"/>
          <w:szCs w:val="24"/>
          <w:lang w:val="sr-Cyrl-CS"/>
        </w:rPr>
        <w:t xml:space="preserve"> - ПРП 110 kV </w:t>
      </w:r>
      <w:r w:rsidRPr="00CE0B5A">
        <w:rPr>
          <w:rFonts w:eastAsia="Calibri" w:cs="Times New Roman"/>
          <w:iCs/>
          <w:sz w:val="24"/>
          <w:szCs w:val="24"/>
          <w:lang w:val="sr-Cyrl-CS"/>
        </w:rPr>
        <w:t>„</w:t>
      </w:r>
      <w:r w:rsidRPr="00CE0B5A">
        <w:rPr>
          <w:rFonts w:cs="Times New Roman"/>
          <w:iCs/>
          <w:sz w:val="24"/>
          <w:szCs w:val="24"/>
          <w:lang w:val="sr-Cyrl-CS"/>
        </w:rPr>
        <w:t>Велики Кривељ 2</w:t>
      </w:r>
      <w:r w:rsidR="006E7412" w:rsidRPr="00CE0B5A">
        <w:rPr>
          <w:rFonts w:eastAsia="Calibri" w:cs="Times New Roman"/>
          <w:iCs/>
          <w:sz w:val="24"/>
          <w:szCs w:val="24"/>
          <w:lang w:val="sr-Cyrl-CS"/>
        </w:rPr>
        <w:t>ˮ</w:t>
      </w:r>
      <w:r w:rsidRPr="00CE0B5A">
        <w:rPr>
          <w:rFonts w:cs="Times New Roman"/>
          <w:iCs/>
          <w:sz w:val="24"/>
          <w:szCs w:val="24"/>
          <w:lang w:val="sr-Cyrl-CS"/>
        </w:rPr>
        <w:t xml:space="preserve"> (Лот 11)</w:t>
      </w:r>
    </w:p>
    <w:tbl>
      <w:tblPr>
        <w:tblStyle w:val="TableGrid"/>
        <w:tblW w:w="5000" w:type="pct"/>
        <w:tblLayout w:type="fixed"/>
        <w:tblLook w:val="04A0" w:firstRow="1" w:lastRow="0" w:firstColumn="1" w:lastColumn="0" w:noHBand="0" w:noVBand="1"/>
      </w:tblPr>
      <w:tblGrid>
        <w:gridCol w:w="631"/>
        <w:gridCol w:w="1206"/>
        <w:gridCol w:w="3259"/>
        <w:gridCol w:w="1133"/>
        <w:gridCol w:w="1276"/>
        <w:gridCol w:w="1278"/>
        <w:gridCol w:w="3827"/>
        <w:gridCol w:w="1278"/>
        <w:gridCol w:w="673"/>
      </w:tblGrid>
      <w:tr w:rsidR="00840B69" w:rsidRPr="00CE0B5A" w14:paraId="20FB22FE" w14:textId="4D9A9352" w:rsidTr="00840B69">
        <w:trPr>
          <w:trHeight w:val="300"/>
          <w:tblHeader/>
        </w:trPr>
        <w:tc>
          <w:tcPr>
            <w:tcW w:w="217" w:type="pct"/>
            <w:noWrap/>
          </w:tcPr>
          <w:p w14:paraId="41C2DF64" w14:textId="0B311555"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Р. бр.</w:t>
            </w:r>
          </w:p>
        </w:tc>
        <w:tc>
          <w:tcPr>
            <w:tcW w:w="414" w:type="pct"/>
            <w:noWrap/>
          </w:tcPr>
          <w:p w14:paraId="6C00E408" w14:textId="750C1BD7"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Ознака укрштања</w:t>
            </w:r>
          </w:p>
        </w:tc>
        <w:tc>
          <w:tcPr>
            <w:tcW w:w="1119" w:type="pct"/>
            <w:noWrap/>
          </w:tcPr>
          <w:p w14:paraId="7938E58A" w14:textId="6C950F9F"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Објекат</w:t>
            </w:r>
          </w:p>
        </w:tc>
        <w:tc>
          <w:tcPr>
            <w:tcW w:w="389" w:type="pct"/>
            <w:noWrap/>
          </w:tcPr>
          <w:p w14:paraId="16CAC8DC" w14:textId="2D85452B"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КО</w:t>
            </w:r>
          </w:p>
        </w:tc>
        <w:tc>
          <w:tcPr>
            <w:tcW w:w="438" w:type="pct"/>
            <w:noWrap/>
          </w:tcPr>
          <w:p w14:paraId="5EDF85F8" w14:textId="77777777"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Општина/</w:t>
            </w:r>
          </w:p>
          <w:p w14:paraId="7C885EC9" w14:textId="6E557111"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Град</w:t>
            </w:r>
          </w:p>
        </w:tc>
        <w:tc>
          <w:tcPr>
            <w:tcW w:w="439" w:type="pct"/>
            <w:noWrap/>
          </w:tcPr>
          <w:p w14:paraId="16A92E12" w14:textId="678F924D"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Стање</w:t>
            </w:r>
          </w:p>
        </w:tc>
        <w:tc>
          <w:tcPr>
            <w:tcW w:w="1314" w:type="pct"/>
            <w:noWrap/>
          </w:tcPr>
          <w:p w14:paraId="7359357D" w14:textId="09EC7B9A"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Опис укрштања</w:t>
            </w:r>
          </w:p>
        </w:tc>
        <w:tc>
          <w:tcPr>
            <w:tcW w:w="439" w:type="pct"/>
            <w:noWrap/>
          </w:tcPr>
          <w:p w14:paraId="4065EB28" w14:textId="613F97B4" w:rsidR="00943BD0" w:rsidRPr="00CE0B5A" w:rsidRDefault="008A1946" w:rsidP="00CE261B">
            <w:pPr>
              <w:jc w:val="center"/>
              <w:rPr>
                <w:rFonts w:cs="Times New Roman"/>
                <w:bCs/>
                <w:sz w:val="24"/>
                <w:szCs w:val="24"/>
                <w:lang w:val="sr-Cyrl-CS"/>
              </w:rPr>
            </w:pPr>
            <w:r w:rsidRPr="00CE0B5A">
              <w:rPr>
                <w:rFonts w:cs="Times New Roman"/>
                <w:bCs/>
                <w:sz w:val="24"/>
                <w:szCs w:val="24"/>
                <w:lang w:val="sr-Cyrl-CS"/>
              </w:rPr>
              <w:t>Стац. k</w:t>
            </w:r>
            <w:r w:rsidR="00943BD0" w:rsidRPr="00CE0B5A">
              <w:rPr>
                <w:rFonts w:cs="Times New Roman"/>
                <w:bCs/>
                <w:sz w:val="24"/>
                <w:szCs w:val="24"/>
                <w:lang w:val="sr-Cyrl-CS"/>
              </w:rPr>
              <w:t>m</w:t>
            </w:r>
          </w:p>
        </w:tc>
        <w:tc>
          <w:tcPr>
            <w:tcW w:w="231" w:type="pct"/>
          </w:tcPr>
          <w:p w14:paraId="3E129545" w14:textId="685E2EEB"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 xml:space="preserve">Л. бр. </w:t>
            </w:r>
          </w:p>
        </w:tc>
      </w:tr>
      <w:tr w:rsidR="002D4F75" w:rsidRPr="00CE0B5A" w14:paraId="7E2BD5CC" w14:textId="69F541CB" w:rsidTr="00C0002A">
        <w:trPr>
          <w:trHeight w:val="300"/>
        </w:trPr>
        <w:tc>
          <w:tcPr>
            <w:tcW w:w="217" w:type="pct"/>
            <w:noWrap/>
            <w:hideMark/>
          </w:tcPr>
          <w:p w14:paraId="18241C26" w14:textId="5FC1E21E" w:rsidR="002D4F75" w:rsidRPr="00CE0B5A" w:rsidRDefault="002D4F75" w:rsidP="002D4F75">
            <w:pPr>
              <w:rPr>
                <w:rFonts w:cs="Times New Roman"/>
                <w:sz w:val="24"/>
                <w:szCs w:val="24"/>
                <w:lang w:val="sr-Cyrl-CS"/>
              </w:rPr>
            </w:pPr>
            <w:r w:rsidRPr="00CE0B5A">
              <w:rPr>
                <w:rFonts w:cs="Times New Roman"/>
                <w:sz w:val="24"/>
                <w:szCs w:val="24"/>
                <w:lang w:val="sr-Cyrl-CS"/>
              </w:rPr>
              <w:t>1</w:t>
            </w:r>
            <w:r w:rsidR="007404D5" w:rsidRPr="00CE0B5A">
              <w:rPr>
                <w:rFonts w:cs="Times New Roman"/>
                <w:sz w:val="24"/>
                <w:szCs w:val="24"/>
                <w:lang w:val="sr-Cyrl-CS"/>
              </w:rPr>
              <w:t>.</w:t>
            </w:r>
          </w:p>
        </w:tc>
        <w:tc>
          <w:tcPr>
            <w:tcW w:w="414" w:type="pct"/>
            <w:noWrap/>
            <w:hideMark/>
          </w:tcPr>
          <w:p w14:paraId="3C589C7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УЕ1</w:t>
            </w:r>
          </w:p>
        </w:tc>
        <w:tc>
          <w:tcPr>
            <w:tcW w:w="1119" w:type="pct"/>
            <w:noWrap/>
            <w:hideMark/>
          </w:tcPr>
          <w:p w14:paraId="2E76958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ДВ 400 kV бр. 403</w:t>
            </w:r>
          </w:p>
        </w:tc>
        <w:tc>
          <w:tcPr>
            <w:tcW w:w="389" w:type="pct"/>
            <w:noWrap/>
            <w:hideMark/>
          </w:tcPr>
          <w:p w14:paraId="1654681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3F2B003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6FB43C7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планирано</w:t>
            </w:r>
          </w:p>
        </w:tc>
        <w:tc>
          <w:tcPr>
            <w:tcW w:w="1314" w:type="pct"/>
            <w:noWrap/>
            <w:vAlign w:val="center"/>
            <w:hideMark/>
          </w:tcPr>
          <w:p w14:paraId="708045B8"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439" w:type="pct"/>
            <w:noWrap/>
            <w:hideMark/>
          </w:tcPr>
          <w:p w14:paraId="03FF8F5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0+048</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00E9FEC3" w14:textId="6C329207"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21</w:t>
            </w:r>
          </w:p>
        </w:tc>
      </w:tr>
      <w:tr w:rsidR="002D4F75" w:rsidRPr="00CE0B5A" w14:paraId="1608E88B" w14:textId="2BDF358A" w:rsidTr="00C0002A">
        <w:trPr>
          <w:trHeight w:val="300"/>
        </w:trPr>
        <w:tc>
          <w:tcPr>
            <w:tcW w:w="217" w:type="pct"/>
            <w:noWrap/>
            <w:hideMark/>
          </w:tcPr>
          <w:p w14:paraId="72B5EC57" w14:textId="5072A9D8" w:rsidR="002D4F75" w:rsidRPr="00CE0B5A" w:rsidRDefault="002D4F75" w:rsidP="002D4F75">
            <w:pPr>
              <w:rPr>
                <w:rFonts w:cs="Times New Roman"/>
                <w:sz w:val="24"/>
                <w:szCs w:val="24"/>
                <w:lang w:val="sr-Cyrl-CS"/>
              </w:rPr>
            </w:pPr>
            <w:r w:rsidRPr="00CE0B5A">
              <w:rPr>
                <w:rFonts w:cs="Times New Roman"/>
                <w:sz w:val="24"/>
                <w:szCs w:val="24"/>
                <w:lang w:val="sr-Cyrl-CS"/>
              </w:rPr>
              <w:t>2</w:t>
            </w:r>
            <w:r w:rsidR="007404D5" w:rsidRPr="00CE0B5A">
              <w:rPr>
                <w:rFonts w:cs="Times New Roman"/>
                <w:sz w:val="24"/>
                <w:szCs w:val="24"/>
                <w:lang w:val="sr-Cyrl-CS"/>
              </w:rPr>
              <w:t>.</w:t>
            </w:r>
          </w:p>
        </w:tc>
        <w:tc>
          <w:tcPr>
            <w:tcW w:w="414" w:type="pct"/>
            <w:noWrap/>
            <w:hideMark/>
          </w:tcPr>
          <w:p w14:paraId="4838C1E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w:t>
            </w:r>
          </w:p>
        </w:tc>
        <w:tc>
          <w:tcPr>
            <w:tcW w:w="1119" w:type="pct"/>
            <w:noWrap/>
            <w:hideMark/>
          </w:tcPr>
          <w:p w14:paraId="4473EEA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IIA реда-166</w:t>
            </w:r>
          </w:p>
        </w:tc>
        <w:tc>
          <w:tcPr>
            <w:tcW w:w="389" w:type="pct"/>
            <w:noWrap/>
            <w:hideMark/>
          </w:tcPr>
          <w:p w14:paraId="2E980CF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1A35EFF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2244A6B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3EBC59E0"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5AD0C45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0+116</w:t>
            </w:r>
          </w:p>
        </w:tc>
        <w:tc>
          <w:tcPr>
            <w:tcW w:w="231" w:type="pct"/>
            <w:tcBorders>
              <w:top w:val="nil"/>
              <w:left w:val="single" w:sz="4" w:space="0" w:color="auto"/>
              <w:bottom w:val="single" w:sz="4" w:space="0" w:color="auto"/>
              <w:right w:val="single" w:sz="4" w:space="0" w:color="auto"/>
            </w:tcBorders>
            <w:shd w:val="clear" w:color="auto" w:fill="auto"/>
          </w:tcPr>
          <w:p w14:paraId="2D15B98A" w14:textId="6B18F806"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21</w:t>
            </w:r>
          </w:p>
        </w:tc>
      </w:tr>
      <w:tr w:rsidR="002D4F75" w:rsidRPr="00CE0B5A" w14:paraId="28BCE4A1" w14:textId="357BB046" w:rsidTr="00C0002A">
        <w:trPr>
          <w:trHeight w:val="300"/>
        </w:trPr>
        <w:tc>
          <w:tcPr>
            <w:tcW w:w="217" w:type="pct"/>
            <w:noWrap/>
            <w:hideMark/>
          </w:tcPr>
          <w:p w14:paraId="6ECDD30B" w14:textId="50C41BBF" w:rsidR="002D4F75" w:rsidRPr="00CE0B5A" w:rsidRDefault="002D4F75" w:rsidP="002D4F75">
            <w:pPr>
              <w:rPr>
                <w:rFonts w:cs="Times New Roman"/>
                <w:sz w:val="24"/>
                <w:szCs w:val="24"/>
                <w:lang w:val="sr-Cyrl-CS"/>
              </w:rPr>
            </w:pPr>
            <w:r w:rsidRPr="00CE0B5A">
              <w:rPr>
                <w:rFonts w:cs="Times New Roman"/>
                <w:sz w:val="24"/>
                <w:szCs w:val="24"/>
                <w:lang w:val="sr-Cyrl-CS"/>
              </w:rPr>
              <w:t>3</w:t>
            </w:r>
            <w:r w:rsidR="007404D5" w:rsidRPr="00CE0B5A">
              <w:rPr>
                <w:rFonts w:cs="Times New Roman"/>
                <w:sz w:val="24"/>
                <w:szCs w:val="24"/>
                <w:lang w:val="sr-Cyrl-CS"/>
              </w:rPr>
              <w:t>.</w:t>
            </w:r>
          </w:p>
        </w:tc>
        <w:tc>
          <w:tcPr>
            <w:tcW w:w="414" w:type="pct"/>
            <w:noWrap/>
            <w:hideMark/>
          </w:tcPr>
          <w:p w14:paraId="69262FD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УТК1</w:t>
            </w:r>
          </w:p>
        </w:tc>
        <w:tc>
          <w:tcPr>
            <w:tcW w:w="1119" w:type="pct"/>
            <w:noWrap/>
            <w:hideMark/>
          </w:tcPr>
          <w:p w14:paraId="7905A1F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TCG_KABL_OPTIKA_F_VAZ_POST</w:t>
            </w:r>
          </w:p>
        </w:tc>
        <w:tc>
          <w:tcPr>
            <w:tcW w:w="389" w:type="pct"/>
            <w:noWrap/>
            <w:hideMark/>
          </w:tcPr>
          <w:p w14:paraId="68238BA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36B1302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469121A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48C4190B"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телекомуникационом инфраструктуром</w:t>
            </w:r>
          </w:p>
        </w:tc>
        <w:tc>
          <w:tcPr>
            <w:tcW w:w="439" w:type="pct"/>
            <w:noWrap/>
            <w:hideMark/>
          </w:tcPr>
          <w:p w14:paraId="2601A8F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0+125</w:t>
            </w:r>
          </w:p>
        </w:tc>
        <w:tc>
          <w:tcPr>
            <w:tcW w:w="231" w:type="pct"/>
            <w:tcBorders>
              <w:top w:val="nil"/>
              <w:left w:val="single" w:sz="4" w:space="0" w:color="auto"/>
              <w:bottom w:val="single" w:sz="4" w:space="0" w:color="auto"/>
              <w:right w:val="single" w:sz="4" w:space="0" w:color="auto"/>
            </w:tcBorders>
            <w:shd w:val="clear" w:color="auto" w:fill="auto"/>
          </w:tcPr>
          <w:p w14:paraId="6526340C" w14:textId="37EFE428"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21</w:t>
            </w:r>
          </w:p>
        </w:tc>
      </w:tr>
      <w:tr w:rsidR="002D4F75" w:rsidRPr="00CE0B5A" w14:paraId="4115C224" w14:textId="05A7A4F4" w:rsidTr="00C0002A">
        <w:trPr>
          <w:trHeight w:val="300"/>
        </w:trPr>
        <w:tc>
          <w:tcPr>
            <w:tcW w:w="217" w:type="pct"/>
            <w:noWrap/>
            <w:hideMark/>
          </w:tcPr>
          <w:p w14:paraId="719BAB7C" w14:textId="53236E39" w:rsidR="002D4F75" w:rsidRPr="00CE0B5A" w:rsidRDefault="002D4F75" w:rsidP="002D4F75">
            <w:pPr>
              <w:rPr>
                <w:rFonts w:cs="Times New Roman"/>
                <w:sz w:val="24"/>
                <w:szCs w:val="24"/>
                <w:lang w:val="sr-Cyrl-CS"/>
              </w:rPr>
            </w:pPr>
            <w:r w:rsidRPr="00CE0B5A">
              <w:rPr>
                <w:rFonts w:cs="Times New Roman"/>
                <w:sz w:val="24"/>
                <w:szCs w:val="24"/>
                <w:lang w:val="sr-Cyrl-CS"/>
              </w:rPr>
              <w:t>4</w:t>
            </w:r>
            <w:r w:rsidR="007404D5" w:rsidRPr="00CE0B5A">
              <w:rPr>
                <w:rFonts w:cs="Times New Roman"/>
                <w:sz w:val="24"/>
                <w:szCs w:val="24"/>
                <w:lang w:val="sr-Cyrl-CS"/>
              </w:rPr>
              <w:t>.</w:t>
            </w:r>
          </w:p>
        </w:tc>
        <w:tc>
          <w:tcPr>
            <w:tcW w:w="414" w:type="pct"/>
            <w:noWrap/>
            <w:hideMark/>
          </w:tcPr>
          <w:p w14:paraId="7C0E9A5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УЕ2</w:t>
            </w:r>
          </w:p>
        </w:tc>
        <w:tc>
          <w:tcPr>
            <w:tcW w:w="1119" w:type="pct"/>
            <w:noWrap/>
            <w:hideMark/>
          </w:tcPr>
          <w:p w14:paraId="574339B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ДВ 110 kV</w:t>
            </w:r>
          </w:p>
        </w:tc>
        <w:tc>
          <w:tcPr>
            <w:tcW w:w="389" w:type="pct"/>
            <w:noWrap/>
            <w:hideMark/>
          </w:tcPr>
          <w:p w14:paraId="490B14E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492DA47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770ADB5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планирано</w:t>
            </w:r>
          </w:p>
        </w:tc>
        <w:tc>
          <w:tcPr>
            <w:tcW w:w="1314" w:type="pct"/>
            <w:noWrap/>
            <w:vAlign w:val="center"/>
            <w:hideMark/>
          </w:tcPr>
          <w:p w14:paraId="768E8E32"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439" w:type="pct"/>
            <w:noWrap/>
            <w:hideMark/>
          </w:tcPr>
          <w:p w14:paraId="55F2077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0+245</w:t>
            </w:r>
          </w:p>
        </w:tc>
        <w:tc>
          <w:tcPr>
            <w:tcW w:w="231" w:type="pct"/>
            <w:tcBorders>
              <w:top w:val="nil"/>
              <w:left w:val="single" w:sz="4" w:space="0" w:color="auto"/>
              <w:bottom w:val="single" w:sz="4" w:space="0" w:color="auto"/>
              <w:right w:val="single" w:sz="4" w:space="0" w:color="auto"/>
            </w:tcBorders>
            <w:shd w:val="clear" w:color="auto" w:fill="auto"/>
          </w:tcPr>
          <w:p w14:paraId="0B6FCA09" w14:textId="0910B49E"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21</w:t>
            </w:r>
          </w:p>
        </w:tc>
      </w:tr>
      <w:tr w:rsidR="002D4F75" w:rsidRPr="00CE0B5A" w14:paraId="78839EF6" w14:textId="5AA660E2" w:rsidTr="00C0002A">
        <w:trPr>
          <w:trHeight w:val="300"/>
        </w:trPr>
        <w:tc>
          <w:tcPr>
            <w:tcW w:w="217" w:type="pct"/>
            <w:noWrap/>
            <w:hideMark/>
          </w:tcPr>
          <w:p w14:paraId="7AC5AB5A" w14:textId="2506285B" w:rsidR="002D4F75" w:rsidRPr="00CE0B5A" w:rsidRDefault="002D4F75" w:rsidP="002D4F75">
            <w:pPr>
              <w:rPr>
                <w:rFonts w:cs="Times New Roman"/>
                <w:sz w:val="24"/>
                <w:szCs w:val="24"/>
                <w:lang w:val="sr-Cyrl-CS"/>
              </w:rPr>
            </w:pPr>
            <w:r w:rsidRPr="00CE0B5A">
              <w:rPr>
                <w:rFonts w:cs="Times New Roman"/>
                <w:sz w:val="24"/>
                <w:szCs w:val="24"/>
                <w:lang w:val="sr-Cyrl-CS"/>
              </w:rPr>
              <w:t>5</w:t>
            </w:r>
            <w:r w:rsidR="007404D5" w:rsidRPr="00CE0B5A">
              <w:rPr>
                <w:rFonts w:cs="Times New Roman"/>
                <w:sz w:val="24"/>
                <w:szCs w:val="24"/>
                <w:lang w:val="sr-Cyrl-CS"/>
              </w:rPr>
              <w:t>.</w:t>
            </w:r>
          </w:p>
        </w:tc>
        <w:tc>
          <w:tcPr>
            <w:tcW w:w="414" w:type="pct"/>
            <w:noWrap/>
            <w:hideMark/>
          </w:tcPr>
          <w:p w14:paraId="0C4B987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УЕ3</w:t>
            </w:r>
          </w:p>
        </w:tc>
        <w:tc>
          <w:tcPr>
            <w:tcW w:w="1119" w:type="pct"/>
            <w:noWrap/>
            <w:hideMark/>
          </w:tcPr>
          <w:p w14:paraId="4B245E4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ДВ 110 kV бр. 147/2</w:t>
            </w:r>
          </w:p>
        </w:tc>
        <w:tc>
          <w:tcPr>
            <w:tcW w:w="389" w:type="pct"/>
            <w:noWrap/>
            <w:hideMark/>
          </w:tcPr>
          <w:p w14:paraId="4D409B5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4294F7A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67EDBCB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планирано</w:t>
            </w:r>
          </w:p>
        </w:tc>
        <w:tc>
          <w:tcPr>
            <w:tcW w:w="1314" w:type="pct"/>
            <w:noWrap/>
            <w:vAlign w:val="center"/>
            <w:hideMark/>
          </w:tcPr>
          <w:p w14:paraId="266D029C"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439" w:type="pct"/>
            <w:noWrap/>
            <w:hideMark/>
          </w:tcPr>
          <w:p w14:paraId="3F09DD8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0+449</w:t>
            </w:r>
          </w:p>
        </w:tc>
        <w:tc>
          <w:tcPr>
            <w:tcW w:w="231" w:type="pct"/>
            <w:tcBorders>
              <w:top w:val="nil"/>
              <w:left w:val="single" w:sz="4" w:space="0" w:color="auto"/>
              <w:bottom w:val="single" w:sz="4" w:space="0" w:color="auto"/>
              <w:right w:val="single" w:sz="4" w:space="0" w:color="auto"/>
            </w:tcBorders>
            <w:shd w:val="clear" w:color="auto" w:fill="auto"/>
          </w:tcPr>
          <w:p w14:paraId="3BDF9EFC" w14:textId="60EDBBF5"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52</w:t>
            </w:r>
          </w:p>
        </w:tc>
      </w:tr>
      <w:tr w:rsidR="002D4F75" w:rsidRPr="00CE0B5A" w14:paraId="0C394AB0" w14:textId="0CE2FE12" w:rsidTr="00C0002A">
        <w:trPr>
          <w:trHeight w:val="300"/>
        </w:trPr>
        <w:tc>
          <w:tcPr>
            <w:tcW w:w="217" w:type="pct"/>
            <w:noWrap/>
            <w:hideMark/>
          </w:tcPr>
          <w:p w14:paraId="6C76424B" w14:textId="6C429D74" w:rsidR="002D4F75" w:rsidRPr="00CE0B5A" w:rsidRDefault="002D4F75" w:rsidP="002D4F75">
            <w:pPr>
              <w:rPr>
                <w:rFonts w:cs="Times New Roman"/>
                <w:sz w:val="24"/>
                <w:szCs w:val="24"/>
                <w:lang w:val="sr-Cyrl-CS"/>
              </w:rPr>
            </w:pPr>
            <w:r w:rsidRPr="00CE0B5A">
              <w:rPr>
                <w:rFonts w:cs="Times New Roman"/>
                <w:sz w:val="24"/>
                <w:szCs w:val="24"/>
                <w:lang w:val="sr-Cyrl-CS"/>
              </w:rPr>
              <w:t>6</w:t>
            </w:r>
            <w:r w:rsidR="007404D5" w:rsidRPr="00CE0B5A">
              <w:rPr>
                <w:rFonts w:cs="Times New Roman"/>
                <w:sz w:val="24"/>
                <w:szCs w:val="24"/>
                <w:lang w:val="sr-Cyrl-CS"/>
              </w:rPr>
              <w:t>.</w:t>
            </w:r>
          </w:p>
        </w:tc>
        <w:tc>
          <w:tcPr>
            <w:tcW w:w="414" w:type="pct"/>
            <w:noWrap/>
            <w:hideMark/>
          </w:tcPr>
          <w:p w14:paraId="0FDA2C1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УЕ4</w:t>
            </w:r>
          </w:p>
        </w:tc>
        <w:tc>
          <w:tcPr>
            <w:tcW w:w="1119" w:type="pct"/>
            <w:noWrap/>
            <w:hideMark/>
          </w:tcPr>
          <w:p w14:paraId="3FD91C2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ДВ 400 kV бр. 402</w:t>
            </w:r>
          </w:p>
        </w:tc>
        <w:tc>
          <w:tcPr>
            <w:tcW w:w="389" w:type="pct"/>
            <w:noWrap/>
            <w:hideMark/>
          </w:tcPr>
          <w:p w14:paraId="071AFDA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3181F3E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617748B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планирано</w:t>
            </w:r>
          </w:p>
        </w:tc>
        <w:tc>
          <w:tcPr>
            <w:tcW w:w="1314" w:type="pct"/>
            <w:noWrap/>
            <w:vAlign w:val="center"/>
            <w:hideMark/>
          </w:tcPr>
          <w:p w14:paraId="382CDC0F"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439" w:type="pct"/>
            <w:noWrap/>
            <w:hideMark/>
          </w:tcPr>
          <w:p w14:paraId="2C030DE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0+677</w:t>
            </w:r>
          </w:p>
        </w:tc>
        <w:tc>
          <w:tcPr>
            <w:tcW w:w="231" w:type="pct"/>
            <w:tcBorders>
              <w:top w:val="nil"/>
              <w:left w:val="single" w:sz="4" w:space="0" w:color="auto"/>
              <w:bottom w:val="single" w:sz="4" w:space="0" w:color="auto"/>
              <w:right w:val="single" w:sz="4" w:space="0" w:color="auto"/>
            </w:tcBorders>
            <w:shd w:val="clear" w:color="auto" w:fill="auto"/>
          </w:tcPr>
          <w:p w14:paraId="7B39A7D1" w14:textId="1B508670"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52</w:t>
            </w:r>
          </w:p>
        </w:tc>
      </w:tr>
      <w:tr w:rsidR="002D4F75" w:rsidRPr="00CE0B5A" w14:paraId="74878743" w14:textId="6DE7EE5D" w:rsidTr="00C0002A">
        <w:trPr>
          <w:trHeight w:val="300"/>
        </w:trPr>
        <w:tc>
          <w:tcPr>
            <w:tcW w:w="217" w:type="pct"/>
            <w:noWrap/>
            <w:hideMark/>
          </w:tcPr>
          <w:p w14:paraId="0CF2E768" w14:textId="569F0A4C" w:rsidR="002D4F75" w:rsidRPr="00CE0B5A" w:rsidRDefault="002D4F75" w:rsidP="002D4F75">
            <w:pPr>
              <w:rPr>
                <w:rFonts w:cs="Times New Roman"/>
                <w:sz w:val="24"/>
                <w:szCs w:val="24"/>
                <w:lang w:val="sr-Cyrl-CS"/>
              </w:rPr>
            </w:pPr>
            <w:r w:rsidRPr="00CE0B5A">
              <w:rPr>
                <w:rFonts w:cs="Times New Roman"/>
                <w:sz w:val="24"/>
                <w:szCs w:val="24"/>
                <w:lang w:val="sr-Cyrl-CS"/>
              </w:rPr>
              <w:t>7</w:t>
            </w:r>
            <w:r w:rsidR="007404D5" w:rsidRPr="00CE0B5A">
              <w:rPr>
                <w:rFonts w:cs="Times New Roman"/>
                <w:sz w:val="24"/>
                <w:szCs w:val="24"/>
                <w:lang w:val="sr-Cyrl-CS"/>
              </w:rPr>
              <w:t>.</w:t>
            </w:r>
          </w:p>
        </w:tc>
        <w:tc>
          <w:tcPr>
            <w:tcW w:w="414" w:type="pct"/>
            <w:noWrap/>
            <w:hideMark/>
          </w:tcPr>
          <w:p w14:paraId="5DA42D5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УПр1</w:t>
            </w:r>
          </w:p>
        </w:tc>
        <w:tc>
          <w:tcPr>
            <w:tcW w:w="1119" w:type="pct"/>
            <w:noWrap/>
            <w:hideMark/>
          </w:tcPr>
          <w:p w14:paraId="7E6D258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Пруга</w:t>
            </w:r>
          </w:p>
        </w:tc>
        <w:tc>
          <w:tcPr>
            <w:tcW w:w="389" w:type="pct"/>
            <w:noWrap/>
            <w:hideMark/>
          </w:tcPr>
          <w:p w14:paraId="3C4640C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6E2EFE4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1BDF008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55232C9A"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пруга</w:t>
            </w:r>
          </w:p>
        </w:tc>
        <w:tc>
          <w:tcPr>
            <w:tcW w:w="439" w:type="pct"/>
            <w:noWrap/>
            <w:hideMark/>
          </w:tcPr>
          <w:p w14:paraId="417304A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0+993</w:t>
            </w:r>
          </w:p>
        </w:tc>
        <w:tc>
          <w:tcPr>
            <w:tcW w:w="231" w:type="pct"/>
            <w:tcBorders>
              <w:top w:val="nil"/>
              <w:left w:val="single" w:sz="4" w:space="0" w:color="auto"/>
              <w:bottom w:val="single" w:sz="4" w:space="0" w:color="auto"/>
              <w:right w:val="single" w:sz="4" w:space="0" w:color="auto"/>
            </w:tcBorders>
            <w:shd w:val="clear" w:color="auto" w:fill="auto"/>
          </w:tcPr>
          <w:p w14:paraId="75B06649" w14:textId="7B4247C2"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52</w:t>
            </w:r>
          </w:p>
        </w:tc>
      </w:tr>
      <w:tr w:rsidR="002D4F75" w:rsidRPr="00CE0B5A" w14:paraId="4008CA7C" w14:textId="0B50EC25" w:rsidTr="00C0002A">
        <w:trPr>
          <w:trHeight w:val="300"/>
        </w:trPr>
        <w:tc>
          <w:tcPr>
            <w:tcW w:w="217" w:type="pct"/>
            <w:noWrap/>
            <w:hideMark/>
          </w:tcPr>
          <w:p w14:paraId="0E5CFF71" w14:textId="602DDB57" w:rsidR="002D4F75" w:rsidRPr="00CE0B5A" w:rsidRDefault="002D4F75" w:rsidP="002D4F75">
            <w:pPr>
              <w:rPr>
                <w:rFonts w:cs="Times New Roman"/>
                <w:sz w:val="24"/>
                <w:szCs w:val="24"/>
                <w:lang w:val="sr-Cyrl-CS"/>
              </w:rPr>
            </w:pPr>
            <w:r w:rsidRPr="00CE0B5A">
              <w:rPr>
                <w:rFonts w:cs="Times New Roman"/>
                <w:sz w:val="24"/>
                <w:szCs w:val="24"/>
                <w:lang w:val="sr-Cyrl-CS"/>
              </w:rPr>
              <w:lastRenderedPageBreak/>
              <w:t>8</w:t>
            </w:r>
            <w:r w:rsidR="007404D5" w:rsidRPr="00CE0B5A">
              <w:rPr>
                <w:rFonts w:cs="Times New Roman"/>
                <w:sz w:val="24"/>
                <w:szCs w:val="24"/>
                <w:lang w:val="sr-Cyrl-CS"/>
              </w:rPr>
              <w:t>.</w:t>
            </w:r>
          </w:p>
        </w:tc>
        <w:tc>
          <w:tcPr>
            <w:tcW w:w="414" w:type="pct"/>
            <w:noWrap/>
            <w:hideMark/>
          </w:tcPr>
          <w:p w14:paraId="20C04D5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УПр2</w:t>
            </w:r>
          </w:p>
        </w:tc>
        <w:tc>
          <w:tcPr>
            <w:tcW w:w="1119" w:type="pct"/>
            <w:noWrap/>
            <w:hideMark/>
          </w:tcPr>
          <w:p w14:paraId="0C63104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Пруга</w:t>
            </w:r>
          </w:p>
        </w:tc>
        <w:tc>
          <w:tcPr>
            <w:tcW w:w="389" w:type="pct"/>
            <w:noWrap/>
            <w:hideMark/>
          </w:tcPr>
          <w:p w14:paraId="4F73D38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8" w:type="pct"/>
            <w:noWrap/>
            <w:hideMark/>
          </w:tcPr>
          <w:p w14:paraId="2985A45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06FDE14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54B8A541"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пруга</w:t>
            </w:r>
          </w:p>
        </w:tc>
        <w:tc>
          <w:tcPr>
            <w:tcW w:w="439" w:type="pct"/>
            <w:noWrap/>
            <w:hideMark/>
          </w:tcPr>
          <w:p w14:paraId="4AA8927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1+559</w:t>
            </w:r>
          </w:p>
        </w:tc>
        <w:tc>
          <w:tcPr>
            <w:tcW w:w="231" w:type="pct"/>
            <w:tcBorders>
              <w:top w:val="nil"/>
              <w:left w:val="single" w:sz="4" w:space="0" w:color="auto"/>
              <w:bottom w:val="single" w:sz="4" w:space="0" w:color="auto"/>
              <w:right w:val="single" w:sz="4" w:space="0" w:color="auto"/>
            </w:tcBorders>
            <w:shd w:val="clear" w:color="auto" w:fill="auto"/>
          </w:tcPr>
          <w:p w14:paraId="3A7FF107" w14:textId="38C7CBD9"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51</w:t>
            </w:r>
          </w:p>
        </w:tc>
      </w:tr>
      <w:tr w:rsidR="002D4F75" w:rsidRPr="00CE0B5A" w14:paraId="6B09F53C" w14:textId="594E6C1D" w:rsidTr="00C0002A">
        <w:trPr>
          <w:trHeight w:val="300"/>
        </w:trPr>
        <w:tc>
          <w:tcPr>
            <w:tcW w:w="217" w:type="pct"/>
            <w:noWrap/>
            <w:hideMark/>
          </w:tcPr>
          <w:p w14:paraId="2C4CC14D" w14:textId="63227414" w:rsidR="002D4F75" w:rsidRPr="00CE0B5A" w:rsidRDefault="002D4F75" w:rsidP="002D4F75">
            <w:pPr>
              <w:rPr>
                <w:rFonts w:cs="Times New Roman"/>
                <w:sz w:val="24"/>
                <w:szCs w:val="24"/>
                <w:lang w:val="sr-Cyrl-CS"/>
              </w:rPr>
            </w:pPr>
            <w:r w:rsidRPr="00CE0B5A">
              <w:rPr>
                <w:rFonts w:cs="Times New Roman"/>
                <w:sz w:val="24"/>
                <w:szCs w:val="24"/>
                <w:lang w:val="sr-Cyrl-CS"/>
              </w:rPr>
              <w:t>9</w:t>
            </w:r>
            <w:r w:rsidR="007404D5" w:rsidRPr="00CE0B5A">
              <w:rPr>
                <w:rFonts w:cs="Times New Roman"/>
                <w:sz w:val="24"/>
                <w:szCs w:val="24"/>
                <w:lang w:val="sr-Cyrl-CS"/>
              </w:rPr>
              <w:t>.</w:t>
            </w:r>
          </w:p>
        </w:tc>
        <w:tc>
          <w:tcPr>
            <w:tcW w:w="414" w:type="pct"/>
            <w:noWrap/>
            <w:hideMark/>
          </w:tcPr>
          <w:p w14:paraId="17A0810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УП2</w:t>
            </w:r>
          </w:p>
        </w:tc>
        <w:tc>
          <w:tcPr>
            <w:tcW w:w="1119" w:type="pct"/>
            <w:noWrap/>
            <w:hideMark/>
          </w:tcPr>
          <w:p w14:paraId="03831CD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57F67DD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2647304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1413AE9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521EBE49"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0076DD0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2+386</w:t>
            </w:r>
          </w:p>
        </w:tc>
        <w:tc>
          <w:tcPr>
            <w:tcW w:w="231" w:type="pct"/>
            <w:tcBorders>
              <w:top w:val="nil"/>
              <w:left w:val="single" w:sz="4" w:space="0" w:color="auto"/>
              <w:bottom w:val="single" w:sz="4" w:space="0" w:color="auto"/>
              <w:right w:val="single" w:sz="4" w:space="0" w:color="auto"/>
            </w:tcBorders>
            <w:shd w:val="clear" w:color="auto" w:fill="auto"/>
          </w:tcPr>
          <w:p w14:paraId="309674D2" w14:textId="63E40CBC"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532E9CEC" w14:textId="170C5F6D" w:rsidTr="00C0002A">
        <w:trPr>
          <w:trHeight w:val="300"/>
        </w:trPr>
        <w:tc>
          <w:tcPr>
            <w:tcW w:w="217" w:type="pct"/>
            <w:noWrap/>
            <w:hideMark/>
          </w:tcPr>
          <w:p w14:paraId="7811F8A1" w14:textId="5C7C3B14" w:rsidR="002D4F75" w:rsidRPr="00CE0B5A" w:rsidRDefault="002D4F75" w:rsidP="002D4F75">
            <w:pPr>
              <w:rPr>
                <w:rFonts w:cs="Times New Roman"/>
                <w:sz w:val="24"/>
                <w:szCs w:val="24"/>
                <w:lang w:val="sr-Cyrl-CS"/>
              </w:rPr>
            </w:pPr>
            <w:r w:rsidRPr="00CE0B5A">
              <w:rPr>
                <w:rFonts w:cs="Times New Roman"/>
                <w:sz w:val="24"/>
                <w:szCs w:val="24"/>
                <w:lang w:val="sr-Cyrl-CS"/>
              </w:rPr>
              <w:t>10</w:t>
            </w:r>
            <w:r w:rsidR="007404D5" w:rsidRPr="00CE0B5A">
              <w:rPr>
                <w:rFonts w:cs="Times New Roman"/>
                <w:sz w:val="24"/>
                <w:szCs w:val="24"/>
                <w:lang w:val="sr-Cyrl-CS"/>
              </w:rPr>
              <w:t>.</w:t>
            </w:r>
          </w:p>
        </w:tc>
        <w:tc>
          <w:tcPr>
            <w:tcW w:w="414" w:type="pct"/>
            <w:noWrap/>
            <w:hideMark/>
          </w:tcPr>
          <w:p w14:paraId="647C2B3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УТК2</w:t>
            </w:r>
          </w:p>
        </w:tc>
        <w:tc>
          <w:tcPr>
            <w:tcW w:w="1119" w:type="pct"/>
            <w:noWrap/>
            <w:hideMark/>
          </w:tcPr>
          <w:p w14:paraId="0A92475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TCG_KABL_OPTIKA_DT_VAZ_POST</w:t>
            </w:r>
          </w:p>
        </w:tc>
        <w:tc>
          <w:tcPr>
            <w:tcW w:w="389" w:type="pct"/>
            <w:noWrap/>
            <w:hideMark/>
          </w:tcPr>
          <w:p w14:paraId="28C7286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7B65A47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0562AFF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36063914"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телекомуникационом инфраструктуром</w:t>
            </w:r>
          </w:p>
        </w:tc>
        <w:tc>
          <w:tcPr>
            <w:tcW w:w="439" w:type="pct"/>
            <w:noWrap/>
            <w:hideMark/>
          </w:tcPr>
          <w:p w14:paraId="27C888A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2+393</w:t>
            </w:r>
          </w:p>
        </w:tc>
        <w:tc>
          <w:tcPr>
            <w:tcW w:w="231" w:type="pct"/>
            <w:tcBorders>
              <w:top w:val="nil"/>
              <w:left w:val="single" w:sz="4" w:space="0" w:color="auto"/>
              <w:bottom w:val="single" w:sz="4" w:space="0" w:color="auto"/>
              <w:right w:val="single" w:sz="4" w:space="0" w:color="auto"/>
            </w:tcBorders>
            <w:shd w:val="clear" w:color="auto" w:fill="auto"/>
          </w:tcPr>
          <w:p w14:paraId="50B5A8D8" w14:textId="3EC97E62"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0C329335" w14:textId="641B54E9" w:rsidTr="00C0002A">
        <w:trPr>
          <w:trHeight w:val="300"/>
        </w:trPr>
        <w:tc>
          <w:tcPr>
            <w:tcW w:w="217" w:type="pct"/>
            <w:noWrap/>
            <w:hideMark/>
          </w:tcPr>
          <w:p w14:paraId="3E46DD0E" w14:textId="341CFD21" w:rsidR="002D4F75" w:rsidRPr="00CE0B5A" w:rsidRDefault="002D4F75" w:rsidP="002D4F75">
            <w:pPr>
              <w:rPr>
                <w:rFonts w:cs="Times New Roman"/>
                <w:sz w:val="24"/>
                <w:szCs w:val="24"/>
                <w:lang w:val="sr-Cyrl-CS"/>
              </w:rPr>
            </w:pPr>
            <w:r w:rsidRPr="00CE0B5A">
              <w:rPr>
                <w:rFonts w:cs="Times New Roman"/>
                <w:sz w:val="24"/>
                <w:szCs w:val="24"/>
                <w:lang w:val="sr-Cyrl-CS"/>
              </w:rPr>
              <w:t>11</w:t>
            </w:r>
            <w:r w:rsidR="007404D5" w:rsidRPr="00CE0B5A">
              <w:rPr>
                <w:rFonts w:cs="Times New Roman"/>
                <w:sz w:val="24"/>
                <w:szCs w:val="24"/>
                <w:lang w:val="sr-Cyrl-CS"/>
              </w:rPr>
              <w:t>.</w:t>
            </w:r>
          </w:p>
        </w:tc>
        <w:tc>
          <w:tcPr>
            <w:tcW w:w="414" w:type="pct"/>
            <w:noWrap/>
            <w:hideMark/>
          </w:tcPr>
          <w:p w14:paraId="3F9B3B5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УП3</w:t>
            </w:r>
          </w:p>
        </w:tc>
        <w:tc>
          <w:tcPr>
            <w:tcW w:w="1119" w:type="pct"/>
            <w:noWrap/>
            <w:hideMark/>
          </w:tcPr>
          <w:p w14:paraId="413FC5C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469443D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40FB0D9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7A45DB3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64F86429"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2827714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2+584</w:t>
            </w:r>
          </w:p>
        </w:tc>
        <w:tc>
          <w:tcPr>
            <w:tcW w:w="231" w:type="pct"/>
            <w:tcBorders>
              <w:top w:val="nil"/>
              <w:left w:val="single" w:sz="4" w:space="0" w:color="auto"/>
              <w:bottom w:val="single" w:sz="4" w:space="0" w:color="auto"/>
              <w:right w:val="single" w:sz="4" w:space="0" w:color="auto"/>
            </w:tcBorders>
            <w:shd w:val="clear" w:color="auto" w:fill="auto"/>
          </w:tcPr>
          <w:p w14:paraId="079564CF" w14:textId="530259A1"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25C28874" w14:textId="09491DD6" w:rsidTr="00C0002A">
        <w:trPr>
          <w:trHeight w:val="300"/>
        </w:trPr>
        <w:tc>
          <w:tcPr>
            <w:tcW w:w="217" w:type="pct"/>
            <w:noWrap/>
            <w:hideMark/>
          </w:tcPr>
          <w:p w14:paraId="0B4611E1" w14:textId="704E36DA" w:rsidR="002D4F75" w:rsidRPr="00CE0B5A" w:rsidRDefault="002D4F75" w:rsidP="002D4F75">
            <w:pPr>
              <w:rPr>
                <w:rFonts w:cs="Times New Roman"/>
                <w:sz w:val="24"/>
                <w:szCs w:val="24"/>
                <w:lang w:val="sr-Cyrl-CS"/>
              </w:rPr>
            </w:pPr>
            <w:r w:rsidRPr="00CE0B5A">
              <w:rPr>
                <w:rFonts w:cs="Times New Roman"/>
                <w:sz w:val="24"/>
                <w:szCs w:val="24"/>
                <w:lang w:val="sr-Cyrl-CS"/>
              </w:rPr>
              <w:t>12</w:t>
            </w:r>
            <w:r w:rsidR="007404D5" w:rsidRPr="00CE0B5A">
              <w:rPr>
                <w:rFonts w:cs="Times New Roman"/>
                <w:sz w:val="24"/>
                <w:szCs w:val="24"/>
                <w:lang w:val="sr-Cyrl-CS"/>
              </w:rPr>
              <w:t>.</w:t>
            </w:r>
          </w:p>
        </w:tc>
        <w:tc>
          <w:tcPr>
            <w:tcW w:w="414" w:type="pct"/>
            <w:noWrap/>
            <w:hideMark/>
          </w:tcPr>
          <w:p w14:paraId="1A288C0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УП4</w:t>
            </w:r>
          </w:p>
        </w:tc>
        <w:tc>
          <w:tcPr>
            <w:tcW w:w="1119" w:type="pct"/>
            <w:noWrap/>
            <w:hideMark/>
          </w:tcPr>
          <w:p w14:paraId="208FBCB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45483EE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7FA11B9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62AD937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37FEAA2C"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3FD33C7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2+760</w:t>
            </w:r>
          </w:p>
        </w:tc>
        <w:tc>
          <w:tcPr>
            <w:tcW w:w="231" w:type="pct"/>
            <w:tcBorders>
              <w:top w:val="nil"/>
              <w:left w:val="single" w:sz="4" w:space="0" w:color="auto"/>
              <w:bottom w:val="single" w:sz="4" w:space="0" w:color="auto"/>
              <w:right w:val="single" w:sz="4" w:space="0" w:color="auto"/>
            </w:tcBorders>
            <w:shd w:val="clear" w:color="auto" w:fill="auto"/>
          </w:tcPr>
          <w:p w14:paraId="550A5CE7" w14:textId="1C356223"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3ACDD116" w14:textId="099AF2AC" w:rsidTr="00C0002A">
        <w:trPr>
          <w:trHeight w:val="300"/>
        </w:trPr>
        <w:tc>
          <w:tcPr>
            <w:tcW w:w="217" w:type="pct"/>
            <w:noWrap/>
            <w:hideMark/>
          </w:tcPr>
          <w:p w14:paraId="32F995F8" w14:textId="43796C84" w:rsidR="002D4F75" w:rsidRPr="00CE0B5A" w:rsidRDefault="002D4F75" w:rsidP="002D4F75">
            <w:pPr>
              <w:rPr>
                <w:rFonts w:cs="Times New Roman"/>
                <w:sz w:val="24"/>
                <w:szCs w:val="24"/>
                <w:lang w:val="sr-Cyrl-CS"/>
              </w:rPr>
            </w:pPr>
            <w:r w:rsidRPr="00CE0B5A">
              <w:rPr>
                <w:rFonts w:cs="Times New Roman"/>
                <w:sz w:val="24"/>
                <w:szCs w:val="24"/>
                <w:lang w:val="sr-Cyrl-CS"/>
              </w:rPr>
              <w:t>13</w:t>
            </w:r>
            <w:r w:rsidR="007404D5" w:rsidRPr="00CE0B5A">
              <w:rPr>
                <w:rFonts w:cs="Times New Roman"/>
                <w:sz w:val="24"/>
                <w:szCs w:val="24"/>
                <w:lang w:val="sr-Cyrl-CS"/>
              </w:rPr>
              <w:t>.</w:t>
            </w:r>
          </w:p>
        </w:tc>
        <w:tc>
          <w:tcPr>
            <w:tcW w:w="414" w:type="pct"/>
            <w:noWrap/>
            <w:hideMark/>
          </w:tcPr>
          <w:p w14:paraId="2BFB1E0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УП5</w:t>
            </w:r>
          </w:p>
        </w:tc>
        <w:tc>
          <w:tcPr>
            <w:tcW w:w="1119" w:type="pct"/>
            <w:noWrap/>
            <w:hideMark/>
          </w:tcPr>
          <w:p w14:paraId="5BBC426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604BF19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5C7FD99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2FCC38D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48AE9EE0"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6E11C55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3+011</w:t>
            </w:r>
          </w:p>
        </w:tc>
        <w:tc>
          <w:tcPr>
            <w:tcW w:w="231" w:type="pct"/>
            <w:tcBorders>
              <w:top w:val="nil"/>
              <w:left w:val="single" w:sz="4" w:space="0" w:color="auto"/>
              <w:bottom w:val="single" w:sz="4" w:space="0" w:color="auto"/>
              <w:right w:val="single" w:sz="4" w:space="0" w:color="auto"/>
            </w:tcBorders>
            <w:shd w:val="clear" w:color="auto" w:fill="auto"/>
          </w:tcPr>
          <w:p w14:paraId="185C616A" w14:textId="47029ABA"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50</w:t>
            </w:r>
          </w:p>
        </w:tc>
      </w:tr>
      <w:tr w:rsidR="002D4F75" w:rsidRPr="00CE0B5A" w14:paraId="20101414" w14:textId="2B11EA70" w:rsidTr="00C0002A">
        <w:trPr>
          <w:trHeight w:val="300"/>
        </w:trPr>
        <w:tc>
          <w:tcPr>
            <w:tcW w:w="217" w:type="pct"/>
            <w:noWrap/>
            <w:hideMark/>
          </w:tcPr>
          <w:p w14:paraId="04DB1156" w14:textId="6C71D852" w:rsidR="002D4F75" w:rsidRPr="00CE0B5A" w:rsidRDefault="002D4F75" w:rsidP="002D4F75">
            <w:pPr>
              <w:rPr>
                <w:rFonts w:cs="Times New Roman"/>
                <w:sz w:val="24"/>
                <w:szCs w:val="24"/>
                <w:lang w:val="sr-Cyrl-CS"/>
              </w:rPr>
            </w:pPr>
            <w:r w:rsidRPr="00CE0B5A">
              <w:rPr>
                <w:rFonts w:cs="Times New Roman"/>
                <w:sz w:val="24"/>
                <w:szCs w:val="24"/>
                <w:lang w:val="sr-Cyrl-CS"/>
              </w:rPr>
              <w:t>14</w:t>
            </w:r>
            <w:r w:rsidR="007404D5" w:rsidRPr="00CE0B5A">
              <w:rPr>
                <w:rFonts w:cs="Times New Roman"/>
                <w:sz w:val="24"/>
                <w:szCs w:val="24"/>
                <w:lang w:val="sr-Cyrl-CS"/>
              </w:rPr>
              <w:t>.</w:t>
            </w:r>
          </w:p>
        </w:tc>
        <w:tc>
          <w:tcPr>
            <w:tcW w:w="414" w:type="pct"/>
            <w:noWrap/>
            <w:hideMark/>
          </w:tcPr>
          <w:p w14:paraId="6334C9A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УП6</w:t>
            </w:r>
          </w:p>
        </w:tc>
        <w:tc>
          <w:tcPr>
            <w:tcW w:w="1119" w:type="pct"/>
            <w:noWrap/>
            <w:hideMark/>
          </w:tcPr>
          <w:p w14:paraId="7B28514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54C3BDB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74518E3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77C9961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0B8EEC1C"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0504B13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3+259</w:t>
            </w:r>
          </w:p>
        </w:tc>
        <w:tc>
          <w:tcPr>
            <w:tcW w:w="231" w:type="pct"/>
            <w:tcBorders>
              <w:top w:val="nil"/>
              <w:left w:val="single" w:sz="4" w:space="0" w:color="auto"/>
              <w:bottom w:val="single" w:sz="4" w:space="0" w:color="auto"/>
              <w:right w:val="single" w:sz="4" w:space="0" w:color="auto"/>
            </w:tcBorders>
            <w:shd w:val="clear" w:color="auto" w:fill="auto"/>
          </w:tcPr>
          <w:p w14:paraId="695B96BD" w14:textId="49F6AC62"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49</w:t>
            </w:r>
          </w:p>
        </w:tc>
      </w:tr>
      <w:tr w:rsidR="002D4F75" w:rsidRPr="00CE0B5A" w14:paraId="4F427B33" w14:textId="79B2B882" w:rsidTr="00C0002A">
        <w:trPr>
          <w:trHeight w:val="300"/>
        </w:trPr>
        <w:tc>
          <w:tcPr>
            <w:tcW w:w="217" w:type="pct"/>
            <w:noWrap/>
            <w:hideMark/>
          </w:tcPr>
          <w:p w14:paraId="23DF0F78" w14:textId="17B9ED6A" w:rsidR="002D4F75" w:rsidRPr="00CE0B5A" w:rsidRDefault="002D4F75" w:rsidP="002D4F75">
            <w:pPr>
              <w:rPr>
                <w:rFonts w:cs="Times New Roman"/>
                <w:sz w:val="24"/>
                <w:szCs w:val="24"/>
                <w:lang w:val="sr-Cyrl-CS"/>
              </w:rPr>
            </w:pPr>
            <w:r w:rsidRPr="00CE0B5A">
              <w:rPr>
                <w:rFonts w:cs="Times New Roman"/>
                <w:sz w:val="24"/>
                <w:szCs w:val="24"/>
                <w:lang w:val="sr-Cyrl-CS"/>
              </w:rPr>
              <w:t>15</w:t>
            </w:r>
            <w:r w:rsidR="007404D5" w:rsidRPr="00CE0B5A">
              <w:rPr>
                <w:rFonts w:cs="Times New Roman"/>
                <w:sz w:val="24"/>
                <w:szCs w:val="24"/>
                <w:lang w:val="sr-Cyrl-CS"/>
              </w:rPr>
              <w:t>.</w:t>
            </w:r>
          </w:p>
        </w:tc>
        <w:tc>
          <w:tcPr>
            <w:tcW w:w="414" w:type="pct"/>
            <w:noWrap/>
            <w:hideMark/>
          </w:tcPr>
          <w:p w14:paraId="3F613E0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УП7</w:t>
            </w:r>
          </w:p>
        </w:tc>
        <w:tc>
          <w:tcPr>
            <w:tcW w:w="1119" w:type="pct"/>
            <w:noWrap/>
            <w:hideMark/>
          </w:tcPr>
          <w:p w14:paraId="10950DF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4145E03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30B7D19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16F02A0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168933C6"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2893F59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4+022</w:t>
            </w:r>
          </w:p>
        </w:tc>
        <w:tc>
          <w:tcPr>
            <w:tcW w:w="231" w:type="pct"/>
            <w:tcBorders>
              <w:top w:val="nil"/>
              <w:left w:val="single" w:sz="4" w:space="0" w:color="auto"/>
              <w:bottom w:val="single" w:sz="4" w:space="0" w:color="auto"/>
              <w:right w:val="single" w:sz="4" w:space="0" w:color="auto"/>
            </w:tcBorders>
            <w:shd w:val="clear" w:color="auto" w:fill="auto"/>
          </w:tcPr>
          <w:p w14:paraId="585D49FD" w14:textId="17400B23"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0EBF81A2" w14:textId="0DEC4502" w:rsidTr="00C0002A">
        <w:trPr>
          <w:trHeight w:val="300"/>
        </w:trPr>
        <w:tc>
          <w:tcPr>
            <w:tcW w:w="217" w:type="pct"/>
            <w:noWrap/>
            <w:hideMark/>
          </w:tcPr>
          <w:p w14:paraId="447D3456" w14:textId="2EC0ADDE" w:rsidR="002D4F75" w:rsidRPr="00CE0B5A" w:rsidRDefault="002D4F75" w:rsidP="002D4F75">
            <w:pPr>
              <w:rPr>
                <w:rFonts w:cs="Times New Roman"/>
                <w:sz w:val="24"/>
                <w:szCs w:val="24"/>
                <w:lang w:val="sr-Cyrl-CS"/>
              </w:rPr>
            </w:pPr>
            <w:r w:rsidRPr="00CE0B5A">
              <w:rPr>
                <w:rFonts w:cs="Times New Roman"/>
                <w:sz w:val="24"/>
                <w:szCs w:val="24"/>
                <w:lang w:val="sr-Cyrl-CS"/>
              </w:rPr>
              <w:t>16</w:t>
            </w:r>
            <w:r w:rsidR="007404D5" w:rsidRPr="00CE0B5A">
              <w:rPr>
                <w:rFonts w:cs="Times New Roman"/>
                <w:sz w:val="24"/>
                <w:szCs w:val="24"/>
                <w:lang w:val="sr-Cyrl-CS"/>
              </w:rPr>
              <w:t>.</w:t>
            </w:r>
          </w:p>
        </w:tc>
        <w:tc>
          <w:tcPr>
            <w:tcW w:w="414" w:type="pct"/>
            <w:noWrap/>
            <w:hideMark/>
          </w:tcPr>
          <w:p w14:paraId="124D94C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УП8</w:t>
            </w:r>
          </w:p>
        </w:tc>
        <w:tc>
          <w:tcPr>
            <w:tcW w:w="1119" w:type="pct"/>
            <w:noWrap/>
            <w:hideMark/>
          </w:tcPr>
          <w:p w14:paraId="4552098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7743B14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Оштрељ</w:t>
            </w:r>
          </w:p>
        </w:tc>
        <w:tc>
          <w:tcPr>
            <w:tcW w:w="438" w:type="pct"/>
            <w:noWrap/>
            <w:hideMark/>
          </w:tcPr>
          <w:p w14:paraId="7AF567C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339A4B5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4148A4DD"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1AE999D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5+018</w:t>
            </w:r>
          </w:p>
        </w:tc>
        <w:tc>
          <w:tcPr>
            <w:tcW w:w="231" w:type="pct"/>
            <w:tcBorders>
              <w:top w:val="nil"/>
              <w:left w:val="single" w:sz="4" w:space="0" w:color="auto"/>
              <w:bottom w:val="single" w:sz="4" w:space="0" w:color="auto"/>
              <w:right w:val="single" w:sz="4" w:space="0" w:color="auto"/>
            </w:tcBorders>
            <w:shd w:val="clear" w:color="auto" w:fill="auto"/>
          </w:tcPr>
          <w:p w14:paraId="3C2005E4" w14:textId="0EF807E6"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2F2A83D4" w14:textId="338EBD17" w:rsidTr="00C0002A">
        <w:trPr>
          <w:trHeight w:val="300"/>
        </w:trPr>
        <w:tc>
          <w:tcPr>
            <w:tcW w:w="217" w:type="pct"/>
            <w:noWrap/>
            <w:hideMark/>
          </w:tcPr>
          <w:p w14:paraId="63DCE3FD" w14:textId="387694AA" w:rsidR="002D4F75" w:rsidRPr="00CE0B5A" w:rsidRDefault="002D4F75" w:rsidP="002D4F75">
            <w:pPr>
              <w:rPr>
                <w:rFonts w:cs="Times New Roman"/>
                <w:sz w:val="24"/>
                <w:szCs w:val="24"/>
                <w:lang w:val="sr-Cyrl-CS"/>
              </w:rPr>
            </w:pPr>
            <w:r w:rsidRPr="00CE0B5A">
              <w:rPr>
                <w:rFonts w:cs="Times New Roman"/>
                <w:sz w:val="24"/>
                <w:szCs w:val="24"/>
                <w:lang w:val="sr-Cyrl-CS"/>
              </w:rPr>
              <w:t>17</w:t>
            </w:r>
            <w:r w:rsidR="007404D5" w:rsidRPr="00CE0B5A">
              <w:rPr>
                <w:rFonts w:cs="Times New Roman"/>
                <w:sz w:val="24"/>
                <w:szCs w:val="24"/>
                <w:lang w:val="sr-Cyrl-CS"/>
              </w:rPr>
              <w:t>.</w:t>
            </w:r>
          </w:p>
        </w:tc>
        <w:tc>
          <w:tcPr>
            <w:tcW w:w="414" w:type="pct"/>
            <w:noWrap/>
            <w:hideMark/>
          </w:tcPr>
          <w:p w14:paraId="2C234D5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УП9</w:t>
            </w:r>
          </w:p>
        </w:tc>
        <w:tc>
          <w:tcPr>
            <w:tcW w:w="1119" w:type="pct"/>
            <w:noWrap/>
            <w:hideMark/>
          </w:tcPr>
          <w:p w14:paraId="615A895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hideMark/>
          </w:tcPr>
          <w:p w14:paraId="6954028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56F113A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798B28F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6AAF298D"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5CD9EB7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5+584</w:t>
            </w:r>
          </w:p>
        </w:tc>
        <w:tc>
          <w:tcPr>
            <w:tcW w:w="231" w:type="pct"/>
            <w:tcBorders>
              <w:top w:val="nil"/>
              <w:left w:val="single" w:sz="4" w:space="0" w:color="auto"/>
              <w:bottom w:val="single" w:sz="4" w:space="0" w:color="auto"/>
              <w:right w:val="single" w:sz="4" w:space="0" w:color="auto"/>
            </w:tcBorders>
            <w:shd w:val="clear" w:color="auto" w:fill="auto"/>
          </w:tcPr>
          <w:p w14:paraId="05F8FD37" w14:textId="5C53AF49"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01AC3A7D" w14:textId="3C16E300" w:rsidTr="00C0002A">
        <w:trPr>
          <w:trHeight w:val="300"/>
        </w:trPr>
        <w:tc>
          <w:tcPr>
            <w:tcW w:w="217" w:type="pct"/>
            <w:noWrap/>
            <w:hideMark/>
          </w:tcPr>
          <w:p w14:paraId="0D1028D2" w14:textId="1856F4F2" w:rsidR="002D4F75" w:rsidRPr="00CE0B5A" w:rsidRDefault="002D4F75" w:rsidP="002D4F75">
            <w:pPr>
              <w:rPr>
                <w:rFonts w:cs="Times New Roman"/>
                <w:sz w:val="24"/>
                <w:szCs w:val="24"/>
                <w:lang w:val="sr-Cyrl-CS"/>
              </w:rPr>
            </w:pPr>
            <w:r w:rsidRPr="00CE0B5A">
              <w:rPr>
                <w:rFonts w:cs="Times New Roman"/>
                <w:sz w:val="24"/>
                <w:szCs w:val="24"/>
                <w:lang w:val="sr-Cyrl-CS"/>
              </w:rPr>
              <w:t>18</w:t>
            </w:r>
            <w:r w:rsidR="007404D5" w:rsidRPr="00CE0B5A">
              <w:rPr>
                <w:rFonts w:cs="Times New Roman"/>
                <w:sz w:val="24"/>
                <w:szCs w:val="24"/>
                <w:lang w:val="sr-Cyrl-CS"/>
              </w:rPr>
              <w:t>.</w:t>
            </w:r>
          </w:p>
        </w:tc>
        <w:tc>
          <w:tcPr>
            <w:tcW w:w="414" w:type="pct"/>
            <w:noWrap/>
            <w:hideMark/>
          </w:tcPr>
          <w:p w14:paraId="3FFABAB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УП10</w:t>
            </w:r>
          </w:p>
        </w:tc>
        <w:tc>
          <w:tcPr>
            <w:tcW w:w="1119" w:type="pct"/>
            <w:noWrap/>
            <w:hideMark/>
          </w:tcPr>
          <w:p w14:paraId="10DA8BD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2B33DD9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7FC9014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5D432B0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74D69FC1"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68BBA4C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5+644</w:t>
            </w:r>
          </w:p>
        </w:tc>
        <w:tc>
          <w:tcPr>
            <w:tcW w:w="231" w:type="pct"/>
            <w:tcBorders>
              <w:top w:val="nil"/>
              <w:left w:val="single" w:sz="4" w:space="0" w:color="auto"/>
              <w:bottom w:val="single" w:sz="4" w:space="0" w:color="auto"/>
              <w:right w:val="single" w:sz="4" w:space="0" w:color="auto"/>
            </w:tcBorders>
            <w:shd w:val="clear" w:color="auto" w:fill="auto"/>
          </w:tcPr>
          <w:p w14:paraId="550F3D6E" w14:textId="11786E38"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42721890" w14:textId="44B49B46" w:rsidTr="00C0002A">
        <w:trPr>
          <w:trHeight w:val="300"/>
        </w:trPr>
        <w:tc>
          <w:tcPr>
            <w:tcW w:w="217" w:type="pct"/>
            <w:noWrap/>
            <w:hideMark/>
          </w:tcPr>
          <w:p w14:paraId="474C6DA1" w14:textId="21D5555E" w:rsidR="002D4F75" w:rsidRPr="00CE0B5A" w:rsidRDefault="002D4F75" w:rsidP="002D4F75">
            <w:pPr>
              <w:rPr>
                <w:rFonts w:cs="Times New Roman"/>
                <w:sz w:val="24"/>
                <w:szCs w:val="24"/>
                <w:lang w:val="sr-Cyrl-CS"/>
              </w:rPr>
            </w:pPr>
            <w:r w:rsidRPr="00CE0B5A">
              <w:rPr>
                <w:rFonts w:cs="Times New Roman"/>
                <w:sz w:val="24"/>
                <w:szCs w:val="24"/>
                <w:lang w:val="sr-Cyrl-CS"/>
              </w:rPr>
              <w:t>19</w:t>
            </w:r>
            <w:r w:rsidR="007404D5" w:rsidRPr="00CE0B5A">
              <w:rPr>
                <w:rFonts w:cs="Times New Roman"/>
                <w:sz w:val="24"/>
                <w:szCs w:val="24"/>
                <w:lang w:val="sr-Cyrl-CS"/>
              </w:rPr>
              <w:t>.</w:t>
            </w:r>
          </w:p>
        </w:tc>
        <w:tc>
          <w:tcPr>
            <w:tcW w:w="414" w:type="pct"/>
            <w:noWrap/>
            <w:hideMark/>
          </w:tcPr>
          <w:p w14:paraId="5A16976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УП11</w:t>
            </w:r>
          </w:p>
        </w:tc>
        <w:tc>
          <w:tcPr>
            <w:tcW w:w="1119" w:type="pct"/>
            <w:noWrap/>
            <w:hideMark/>
          </w:tcPr>
          <w:p w14:paraId="2FBA1F3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124C0C3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0A7DA3A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10FAFE7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08006D01"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1362701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5+755</w:t>
            </w:r>
          </w:p>
        </w:tc>
        <w:tc>
          <w:tcPr>
            <w:tcW w:w="231" w:type="pct"/>
            <w:tcBorders>
              <w:top w:val="nil"/>
              <w:left w:val="single" w:sz="4" w:space="0" w:color="auto"/>
              <w:bottom w:val="single" w:sz="4" w:space="0" w:color="auto"/>
              <w:right w:val="single" w:sz="4" w:space="0" w:color="auto"/>
            </w:tcBorders>
            <w:shd w:val="clear" w:color="auto" w:fill="auto"/>
          </w:tcPr>
          <w:p w14:paraId="5FB59F00" w14:textId="542926FF"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48</w:t>
            </w:r>
          </w:p>
        </w:tc>
      </w:tr>
      <w:tr w:rsidR="002D4F75" w:rsidRPr="00CE0B5A" w14:paraId="79429CCA" w14:textId="55A1A348" w:rsidTr="00C0002A">
        <w:trPr>
          <w:trHeight w:val="300"/>
        </w:trPr>
        <w:tc>
          <w:tcPr>
            <w:tcW w:w="217" w:type="pct"/>
            <w:noWrap/>
            <w:hideMark/>
          </w:tcPr>
          <w:p w14:paraId="2E2524BB" w14:textId="153A5443" w:rsidR="002D4F75" w:rsidRPr="00CE0B5A" w:rsidRDefault="002D4F75" w:rsidP="002D4F75">
            <w:pPr>
              <w:rPr>
                <w:rFonts w:cs="Times New Roman"/>
                <w:sz w:val="24"/>
                <w:szCs w:val="24"/>
                <w:lang w:val="sr-Cyrl-CS"/>
              </w:rPr>
            </w:pPr>
            <w:r w:rsidRPr="00CE0B5A">
              <w:rPr>
                <w:rFonts w:cs="Times New Roman"/>
                <w:sz w:val="24"/>
                <w:szCs w:val="24"/>
                <w:lang w:val="sr-Cyrl-CS"/>
              </w:rPr>
              <w:t>20</w:t>
            </w:r>
            <w:r w:rsidR="007404D5" w:rsidRPr="00CE0B5A">
              <w:rPr>
                <w:rFonts w:cs="Times New Roman"/>
                <w:sz w:val="24"/>
                <w:szCs w:val="24"/>
                <w:lang w:val="sr-Cyrl-CS"/>
              </w:rPr>
              <w:t>.</w:t>
            </w:r>
          </w:p>
        </w:tc>
        <w:tc>
          <w:tcPr>
            <w:tcW w:w="414" w:type="pct"/>
            <w:noWrap/>
            <w:hideMark/>
          </w:tcPr>
          <w:p w14:paraId="61FEDA4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УП12</w:t>
            </w:r>
          </w:p>
        </w:tc>
        <w:tc>
          <w:tcPr>
            <w:tcW w:w="1119" w:type="pct"/>
            <w:noWrap/>
            <w:hideMark/>
          </w:tcPr>
          <w:p w14:paraId="0909709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4A307E8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4172298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53AFF3E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202C2F1F"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5A18821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6+205</w:t>
            </w:r>
          </w:p>
        </w:tc>
        <w:tc>
          <w:tcPr>
            <w:tcW w:w="231" w:type="pct"/>
            <w:tcBorders>
              <w:top w:val="nil"/>
              <w:left w:val="single" w:sz="4" w:space="0" w:color="auto"/>
              <w:bottom w:val="single" w:sz="4" w:space="0" w:color="auto"/>
              <w:right w:val="single" w:sz="4" w:space="0" w:color="auto"/>
            </w:tcBorders>
            <w:shd w:val="clear" w:color="auto" w:fill="auto"/>
          </w:tcPr>
          <w:p w14:paraId="3501EAA8" w14:textId="49C9D782"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r w:rsidR="002D4F75" w:rsidRPr="00CE0B5A" w14:paraId="7EF92B1B" w14:textId="2593FF48" w:rsidTr="00C0002A">
        <w:trPr>
          <w:trHeight w:val="300"/>
        </w:trPr>
        <w:tc>
          <w:tcPr>
            <w:tcW w:w="217" w:type="pct"/>
            <w:noWrap/>
            <w:hideMark/>
          </w:tcPr>
          <w:p w14:paraId="0B85F0B1" w14:textId="45A10C16" w:rsidR="002D4F75" w:rsidRPr="00CE0B5A" w:rsidRDefault="002D4F75" w:rsidP="002D4F75">
            <w:pPr>
              <w:rPr>
                <w:rFonts w:cs="Times New Roman"/>
                <w:sz w:val="24"/>
                <w:szCs w:val="24"/>
                <w:lang w:val="sr-Cyrl-CS"/>
              </w:rPr>
            </w:pPr>
            <w:r w:rsidRPr="00CE0B5A">
              <w:rPr>
                <w:rFonts w:cs="Times New Roman"/>
                <w:sz w:val="24"/>
                <w:szCs w:val="24"/>
                <w:lang w:val="sr-Cyrl-CS"/>
              </w:rPr>
              <w:t>21</w:t>
            </w:r>
            <w:r w:rsidR="007404D5" w:rsidRPr="00CE0B5A">
              <w:rPr>
                <w:rFonts w:cs="Times New Roman"/>
                <w:sz w:val="24"/>
                <w:szCs w:val="24"/>
                <w:lang w:val="sr-Cyrl-CS"/>
              </w:rPr>
              <w:t>.</w:t>
            </w:r>
          </w:p>
        </w:tc>
        <w:tc>
          <w:tcPr>
            <w:tcW w:w="414" w:type="pct"/>
            <w:noWrap/>
            <w:hideMark/>
          </w:tcPr>
          <w:p w14:paraId="2C6F5AC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УП13</w:t>
            </w:r>
          </w:p>
        </w:tc>
        <w:tc>
          <w:tcPr>
            <w:tcW w:w="1119" w:type="pct"/>
            <w:noWrap/>
            <w:hideMark/>
          </w:tcPr>
          <w:p w14:paraId="46FAE2D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hideMark/>
          </w:tcPr>
          <w:p w14:paraId="21DCCAF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2E641BE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5190795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2E8CC0F3"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68D2EDC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6+301</w:t>
            </w:r>
          </w:p>
        </w:tc>
        <w:tc>
          <w:tcPr>
            <w:tcW w:w="231" w:type="pct"/>
            <w:tcBorders>
              <w:top w:val="nil"/>
              <w:left w:val="single" w:sz="4" w:space="0" w:color="auto"/>
              <w:bottom w:val="single" w:sz="4" w:space="0" w:color="auto"/>
              <w:right w:val="single" w:sz="4" w:space="0" w:color="auto"/>
            </w:tcBorders>
            <w:shd w:val="clear" w:color="auto" w:fill="auto"/>
          </w:tcPr>
          <w:p w14:paraId="39B5353D" w14:textId="5F5D6C05"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r w:rsidR="002D4F75" w:rsidRPr="00CE0B5A" w14:paraId="3532863C" w14:textId="77C834F5" w:rsidTr="00C0002A">
        <w:trPr>
          <w:trHeight w:val="300"/>
        </w:trPr>
        <w:tc>
          <w:tcPr>
            <w:tcW w:w="217" w:type="pct"/>
            <w:noWrap/>
            <w:hideMark/>
          </w:tcPr>
          <w:p w14:paraId="37F7AB03" w14:textId="68FA2F08" w:rsidR="002D4F75" w:rsidRPr="00CE0B5A" w:rsidRDefault="002D4F75" w:rsidP="002D4F75">
            <w:pPr>
              <w:rPr>
                <w:rFonts w:cs="Times New Roman"/>
                <w:sz w:val="24"/>
                <w:szCs w:val="24"/>
                <w:lang w:val="sr-Cyrl-CS"/>
              </w:rPr>
            </w:pPr>
            <w:r w:rsidRPr="00CE0B5A">
              <w:rPr>
                <w:rFonts w:cs="Times New Roman"/>
                <w:sz w:val="24"/>
                <w:szCs w:val="24"/>
                <w:lang w:val="sr-Cyrl-CS"/>
              </w:rPr>
              <w:lastRenderedPageBreak/>
              <w:t>22</w:t>
            </w:r>
            <w:r w:rsidR="007404D5" w:rsidRPr="00CE0B5A">
              <w:rPr>
                <w:rFonts w:cs="Times New Roman"/>
                <w:sz w:val="24"/>
                <w:szCs w:val="24"/>
                <w:lang w:val="sr-Cyrl-CS"/>
              </w:rPr>
              <w:t>.</w:t>
            </w:r>
          </w:p>
        </w:tc>
        <w:tc>
          <w:tcPr>
            <w:tcW w:w="414" w:type="pct"/>
            <w:noWrap/>
            <w:hideMark/>
          </w:tcPr>
          <w:p w14:paraId="336863D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УП14</w:t>
            </w:r>
          </w:p>
        </w:tc>
        <w:tc>
          <w:tcPr>
            <w:tcW w:w="1119" w:type="pct"/>
            <w:noWrap/>
            <w:hideMark/>
          </w:tcPr>
          <w:p w14:paraId="46CAE91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715D548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2481715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14E6522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62EA6E71"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569BE1C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6+322</w:t>
            </w:r>
          </w:p>
        </w:tc>
        <w:tc>
          <w:tcPr>
            <w:tcW w:w="231" w:type="pct"/>
            <w:tcBorders>
              <w:top w:val="nil"/>
              <w:left w:val="single" w:sz="4" w:space="0" w:color="auto"/>
              <w:bottom w:val="single" w:sz="4" w:space="0" w:color="auto"/>
              <w:right w:val="single" w:sz="4" w:space="0" w:color="auto"/>
            </w:tcBorders>
            <w:shd w:val="clear" w:color="auto" w:fill="auto"/>
          </w:tcPr>
          <w:p w14:paraId="56A48600" w14:textId="1E05D4D5"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r w:rsidR="002D4F75" w:rsidRPr="00CE0B5A" w14:paraId="5DB88786" w14:textId="00B59687" w:rsidTr="00C0002A">
        <w:trPr>
          <w:trHeight w:val="300"/>
        </w:trPr>
        <w:tc>
          <w:tcPr>
            <w:tcW w:w="217" w:type="pct"/>
            <w:noWrap/>
            <w:hideMark/>
          </w:tcPr>
          <w:p w14:paraId="6E5482F0" w14:textId="0D241E58" w:rsidR="002D4F75" w:rsidRPr="00CE0B5A" w:rsidRDefault="002D4F75" w:rsidP="002D4F75">
            <w:pPr>
              <w:rPr>
                <w:rFonts w:cs="Times New Roman"/>
                <w:sz w:val="24"/>
                <w:szCs w:val="24"/>
                <w:lang w:val="sr-Cyrl-CS"/>
              </w:rPr>
            </w:pPr>
            <w:r w:rsidRPr="00CE0B5A">
              <w:rPr>
                <w:rFonts w:cs="Times New Roman"/>
                <w:sz w:val="24"/>
                <w:szCs w:val="24"/>
                <w:lang w:val="sr-Cyrl-CS"/>
              </w:rPr>
              <w:t>23</w:t>
            </w:r>
            <w:r w:rsidR="007404D5" w:rsidRPr="00CE0B5A">
              <w:rPr>
                <w:rFonts w:cs="Times New Roman"/>
                <w:sz w:val="24"/>
                <w:szCs w:val="24"/>
                <w:lang w:val="sr-Cyrl-CS"/>
              </w:rPr>
              <w:t>.</w:t>
            </w:r>
          </w:p>
        </w:tc>
        <w:tc>
          <w:tcPr>
            <w:tcW w:w="414" w:type="pct"/>
            <w:noWrap/>
            <w:hideMark/>
          </w:tcPr>
          <w:p w14:paraId="3B30148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УП15</w:t>
            </w:r>
          </w:p>
        </w:tc>
        <w:tc>
          <w:tcPr>
            <w:tcW w:w="1119" w:type="pct"/>
            <w:noWrap/>
            <w:hideMark/>
          </w:tcPr>
          <w:p w14:paraId="3E90ECF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58DEA83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70E8884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23C098A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2EAE2E58"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6B34A55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6+968</w:t>
            </w:r>
          </w:p>
        </w:tc>
        <w:tc>
          <w:tcPr>
            <w:tcW w:w="231" w:type="pct"/>
            <w:tcBorders>
              <w:top w:val="nil"/>
              <w:left w:val="single" w:sz="4" w:space="0" w:color="auto"/>
              <w:bottom w:val="single" w:sz="4" w:space="0" w:color="auto"/>
              <w:right w:val="single" w:sz="4" w:space="0" w:color="auto"/>
            </w:tcBorders>
            <w:shd w:val="clear" w:color="auto" w:fill="auto"/>
          </w:tcPr>
          <w:p w14:paraId="515C7B6E" w14:textId="60C2C120"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r w:rsidR="002D4F75" w:rsidRPr="00CE0B5A" w14:paraId="5E5C9D4F" w14:textId="63F80240" w:rsidTr="00C0002A">
        <w:trPr>
          <w:trHeight w:val="300"/>
        </w:trPr>
        <w:tc>
          <w:tcPr>
            <w:tcW w:w="217" w:type="pct"/>
            <w:noWrap/>
            <w:hideMark/>
          </w:tcPr>
          <w:p w14:paraId="0B33F613" w14:textId="594D4642" w:rsidR="002D4F75" w:rsidRPr="00CE0B5A" w:rsidRDefault="002D4F75" w:rsidP="002D4F75">
            <w:pPr>
              <w:rPr>
                <w:rFonts w:cs="Times New Roman"/>
                <w:sz w:val="24"/>
                <w:szCs w:val="24"/>
                <w:lang w:val="sr-Cyrl-CS"/>
              </w:rPr>
            </w:pPr>
            <w:r w:rsidRPr="00CE0B5A">
              <w:rPr>
                <w:rFonts w:cs="Times New Roman"/>
                <w:sz w:val="24"/>
                <w:szCs w:val="24"/>
                <w:lang w:val="sr-Cyrl-CS"/>
              </w:rPr>
              <w:t>24</w:t>
            </w:r>
            <w:r w:rsidR="007404D5" w:rsidRPr="00CE0B5A">
              <w:rPr>
                <w:rFonts w:cs="Times New Roman"/>
                <w:sz w:val="24"/>
                <w:szCs w:val="24"/>
                <w:lang w:val="sr-Cyrl-CS"/>
              </w:rPr>
              <w:t>.</w:t>
            </w:r>
          </w:p>
        </w:tc>
        <w:tc>
          <w:tcPr>
            <w:tcW w:w="414" w:type="pct"/>
            <w:noWrap/>
            <w:hideMark/>
          </w:tcPr>
          <w:p w14:paraId="6373FAE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УП16</w:t>
            </w:r>
          </w:p>
        </w:tc>
        <w:tc>
          <w:tcPr>
            <w:tcW w:w="1119" w:type="pct"/>
            <w:noWrap/>
            <w:hideMark/>
          </w:tcPr>
          <w:p w14:paraId="736EA05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760999D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6960D47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42C35B4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5B90A2C8"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56C1A82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7+196</w:t>
            </w:r>
          </w:p>
        </w:tc>
        <w:tc>
          <w:tcPr>
            <w:tcW w:w="231" w:type="pct"/>
            <w:tcBorders>
              <w:top w:val="nil"/>
              <w:left w:val="single" w:sz="4" w:space="0" w:color="auto"/>
              <w:bottom w:val="single" w:sz="4" w:space="0" w:color="auto"/>
              <w:right w:val="single" w:sz="4" w:space="0" w:color="auto"/>
            </w:tcBorders>
            <w:shd w:val="clear" w:color="auto" w:fill="auto"/>
          </w:tcPr>
          <w:p w14:paraId="3C7B4E02" w14:textId="2A77C8FC"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r w:rsidR="002D4F75" w:rsidRPr="00CE0B5A" w14:paraId="0D2827AB" w14:textId="616C66C2" w:rsidTr="00C0002A">
        <w:trPr>
          <w:trHeight w:val="300"/>
        </w:trPr>
        <w:tc>
          <w:tcPr>
            <w:tcW w:w="217" w:type="pct"/>
            <w:noWrap/>
            <w:hideMark/>
          </w:tcPr>
          <w:p w14:paraId="220BC1EF" w14:textId="36CCF27D" w:rsidR="002D4F75" w:rsidRPr="00CE0B5A" w:rsidRDefault="002D4F75" w:rsidP="002D4F75">
            <w:pPr>
              <w:rPr>
                <w:rFonts w:cs="Times New Roman"/>
                <w:sz w:val="24"/>
                <w:szCs w:val="24"/>
                <w:lang w:val="sr-Cyrl-CS"/>
              </w:rPr>
            </w:pPr>
            <w:r w:rsidRPr="00CE0B5A">
              <w:rPr>
                <w:rFonts w:cs="Times New Roman"/>
                <w:sz w:val="24"/>
                <w:szCs w:val="24"/>
                <w:lang w:val="sr-Cyrl-CS"/>
              </w:rPr>
              <w:t>25</w:t>
            </w:r>
            <w:r w:rsidR="007404D5" w:rsidRPr="00CE0B5A">
              <w:rPr>
                <w:rFonts w:cs="Times New Roman"/>
                <w:sz w:val="24"/>
                <w:szCs w:val="24"/>
                <w:lang w:val="sr-Cyrl-CS"/>
              </w:rPr>
              <w:t>.</w:t>
            </w:r>
          </w:p>
        </w:tc>
        <w:tc>
          <w:tcPr>
            <w:tcW w:w="414" w:type="pct"/>
            <w:noWrap/>
            <w:hideMark/>
          </w:tcPr>
          <w:p w14:paraId="381BA65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УП17</w:t>
            </w:r>
          </w:p>
        </w:tc>
        <w:tc>
          <w:tcPr>
            <w:tcW w:w="1119" w:type="pct"/>
            <w:noWrap/>
            <w:hideMark/>
          </w:tcPr>
          <w:p w14:paraId="17C86FF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7F7CC20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702B87B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5101575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3B8137F8"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674CECD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8+544</w:t>
            </w:r>
          </w:p>
        </w:tc>
        <w:tc>
          <w:tcPr>
            <w:tcW w:w="231" w:type="pct"/>
            <w:tcBorders>
              <w:top w:val="nil"/>
              <w:left w:val="single" w:sz="4" w:space="0" w:color="auto"/>
              <w:bottom w:val="single" w:sz="4" w:space="0" w:color="auto"/>
              <w:right w:val="single" w:sz="4" w:space="0" w:color="auto"/>
            </w:tcBorders>
            <w:shd w:val="clear" w:color="auto" w:fill="auto"/>
          </w:tcPr>
          <w:p w14:paraId="16AF1DFC" w14:textId="506635A6"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bl>
    <w:p w14:paraId="0A150CB0" w14:textId="77777777" w:rsidR="00D72D4B" w:rsidRPr="00CE0B5A" w:rsidRDefault="00D72D4B" w:rsidP="00554519">
      <w:pPr>
        <w:rPr>
          <w:rFonts w:cs="Times New Roman"/>
          <w:sz w:val="24"/>
          <w:szCs w:val="24"/>
          <w:lang w:val="sr-Cyrl-CS"/>
        </w:rPr>
      </w:pPr>
    </w:p>
    <w:p w14:paraId="60E5C3A7" w14:textId="01D36F58" w:rsidR="002A534D" w:rsidRPr="00CE0B5A" w:rsidRDefault="00A56E39" w:rsidP="00217683">
      <w:pPr>
        <w:jc w:val="center"/>
        <w:rPr>
          <w:rFonts w:cs="Times New Roman"/>
          <w:iCs/>
          <w:sz w:val="24"/>
          <w:szCs w:val="24"/>
          <w:lang w:val="sr-Cyrl-CS"/>
        </w:rPr>
      </w:pPr>
      <w:r w:rsidRPr="00CE0B5A">
        <w:rPr>
          <w:rFonts w:cs="Times New Roman"/>
          <w:iCs/>
          <w:sz w:val="24"/>
          <w:szCs w:val="24"/>
          <w:lang w:val="sr-Cyrl-CS"/>
        </w:rPr>
        <w:t xml:space="preserve">ДВ 2x110 kV и ДВ 110 kV ТС </w:t>
      </w:r>
      <w:r w:rsidRPr="00CE0B5A">
        <w:rPr>
          <w:rFonts w:eastAsia="Calibri" w:cs="Times New Roman"/>
          <w:iCs/>
          <w:sz w:val="24"/>
          <w:szCs w:val="24"/>
          <w:lang w:val="sr-Cyrl-CS"/>
        </w:rPr>
        <w:t>„Бор 6</w:t>
      </w:r>
      <w:r w:rsidR="006E7412" w:rsidRPr="00CE0B5A">
        <w:rPr>
          <w:rFonts w:eastAsia="Calibri" w:cs="Times New Roman"/>
          <w:iCs/>
          <w:sz w:val="24"/>
          <w:szCs w:val="24"/>
          <w:lang w:val="sr-Cyrl-CS"/>
        </w:rPr>
        <w:t>ˮ</w:t>
      </w:r>
      <w:r w:rsidRPr="00CE0B5A">
        <w:rPr>
          <w:rFonts w:cs="Times New Roman"/>
          <w:iCs/>
          <w:sz w:val="24"/>
          <w:szCs w:val="24"/>
          <w:lang w:val="sr-Cyrl-CS"/>
        </w:rPr>
        <w:t xml:space="preserve"> - ТС „Бор 8</w:t>
      </w:r>
      <w:r w:rsidR="006E7412" w:rsidRPr="00CE0B5A">
        <w:rPr>
          <w:rFonts w:eastAsia="Calibri" w:cs="Times New Roman"/>
          <w:iCs/>
          <w:sz w:val="24"/>
          <w:szCs w:val="24"/>
          <w:lang w:val="sr-Cyrl-CS"/>
        </w:rPr>
        <w:t>ˮ</w:t>
      </w:r>
      <w:r w:rsidRPr="00CE0B5A">
        <w:rPr>
          <w:rFonts w:cs="Times New Roman"/>
          <w:iCs/>
          <w:sz w:val="24"/>
          <w:szCs w:val="24"/>
          <w:lang w:val="sr-Cyrl-CS"/>
        </w:rPr>
        <w:t xml:space="preserve"> (Лот 12)</w:t>
      </w:r>
    </w:p>
    <w:tbl>
      <w:tblPr>
        <w:tblStyle w:val="TableGrid"/>
        <w:tblW w:w="5000" w:type="pct"/>
        <w:tblLayout w:type="fixed"/>
        <w:tblLook w:val="04A0" w:firstRow="1" w:lastRow="0" w:firstColumn="1" w:lastColumn="0" w:noHBand="0" w:noVBand="1"/>
      </w:tblPr>
      <w:tblGrid>
        <w:gridCol w:w="562"/>
        <w:gridCol w:w="1305"/>
        <w:gridCol w:w="3203"/>
        <w:gridCol w:w="1159"/>
        <w:gridCol w:w="1278"/>
        <w:gridCol w:w="1276"/>
        <w:gridCol w:w="3830"/>
        <w:gridCol w:w="1278"/>
        <w:gridCol w:w="670"/>
      </w:tblGrid>
      <w:tr w:rsidR="00943BD0" w:rsidRPr="00CE0B5A" w14:paraId="6FC973B5" w14:textId="0FA8F5F0" w:rsidTr="00B45EA5">
        <w:trPr>
          <w:trHeight w:val="300"/>
        </w:trPr>
        <w:tc>
          <w:tcPr>
            <w:tcW w:w="5000" w:type="pct"/>
            <w:gridSpan w:val="9"/>
            <w:noWrap/>
            <w:vAlign w:val="center"/>
          </w:tcPr>
          <w:p w14:paraId="5FEFB16E" w14:textId="61112543" w:rsidR="00943BD0" w:rsidRPr="00CE0B5A" w:rsidRDefault="00943BD0" w:rsidP="009D0578">
            <w:pPr>
              <w:jc w:val="center"/>
              <w:rPr>
                <w:rFonts w:cs="Times New Roman"/>
                <w:sz w:val="24"/>
                <w:szCs w:val="24"/>
                <w:lang w:val="sr-Cyrl-CS"/>
              </w:rPr>
            </w:pPr>
            <w:r w:rsidRPr="00CE0B5A">
              <w:rPr>
                <w:rFonts w:cs="Times New Roman"/>
                <w:sz w:val="24"/>
                <w:szCs w:val="24"/>
                <w:lang w:val="sr-Cyrl-CS"/>
              </w:rPr>
              <w:t>Вод 1</w:t>
            </w:r>
          </w:p>
        </w:tc>
      </w:tr>
      <w:tr w:rsidR="00F463D3" w:rsidRPr="00CE0B5A" w14:paraId="1CB510EC" w14:textId="0976C07A" w:rsidTr="00C0002A">
        <w:trPr>
          <w:trHeight w:val="300"/>
        </w:trPr>
        <w:tc>
          <w:tcPr>
            <w:tcW w:w="193" w:type="pct"/>
            <w:noWrap/>
          </w:tcPr>
          <w:p w14:paraId="27CEF50E" w14:textId="4916398F"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Р. бр.</w:t>
            </w:r>
          </w:p>
        </w:tc>
        <w:tc>
          <w:tcPr>
            <w:tcW w:w="448" w:type="pct"/>
            <w:noWrap/>
          </w:tcPr>
          <w:p w14:paraId="5208EC2B" w14:textId="77777777" w:rsidR="00840B69" w:rsidRPr="00CE0B5A" w:rsidRDefault="00943BD0" w:rsidP="00CE261B">
            <w:pPr>
              <w:jc w:val="center"/>
              <w:rPr>
                <w:rFonts w:cs="Times New Roman"/>
                <w:bCs/>
                <w:sz w:val="24"/>
                <w:szCs w:val="24"/>
                <w:lang w:val="sr-Cyrl-CS"/>
              </w:rPr>
            </w:pPr>
            <w:r w:rsidRPr="00CE0B5A">
              <w:rPr>
                <w:rFonts w:cs="Times New Roman"/>
                <w:bCs/>
                <w:sz w:val="24"/>
                <w:szCs w:val="24"/>
                <w:lang w:val="sr-Cyrl-CS"/>
              </w:rPr>
              <w:t xml:space="preserve">Ознака </w:t>
            </w:r>
          </w:p>
          <w:p w14:paraId="499BD222" w14:textId="060D948F"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укрштања</w:t>
            </w:r>
          </w:p>
        </w:tc>
        <w:tc>
          <w:tcPr>
            <w:tcW w:w="1100" w:type="pct"/>
            <w:noWrap/>
          </w:tcPr>
          <w:p w14:paraId="79D93718" w14:textId="619361D1"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Објекат</w:t>
            </w:r>
          </w:p>
        </w:tc>
        <w:tc>
          <w:tcPr>
            <w:tcW w:w="398" w:type="pct"/>
            <w:noWrap/>
          </w:tcPr>
          <w:p w14:paraId="1D237E45" w14:textId="6E1C7773"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КО</w:t>
            </w:r>
          </w:p>
        </w:tc>
        <w:tc>
          <w:tcPr>
            <w:tcW w:w="439" w:type="pct"/>
            <w:noWrap/>
          </w:tcPr>
          <w:p w14:paraId="4480D7ED" w14:textId="77777777"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Општина/</w:t>
            </w:r>
          </w:p>
          <w:p w14:paraId="75AFDBEE" w14:textId="177A28ED"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Град</w:t>
            </w:r>
          </w:p>
        </w:tc>
        <w:tc>
          <w:tcPr>
            <w:tcW w:w="438" w:type="pct"/>
            <w:noWrap/>
          </w:tcPr>
          <w:p w14:paraId="76952282" w14:textId="2FA0957C"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Стање</w:t>
            </w:r>
          </w:p>
        </w:tc>
        <w:tc>
          <w:tcPr>
            <w:tcW w:w="1315" w:type="pct"/>
            <w:noWrap/>
          </w:tcPr>
          <w:p w14:paraId="5259C88A" w14:textId="3E938EEA"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Опис укрштања</w:t>
            </w:r>
          </w:p>
        </w:tc>
        <w:tc>
          <w:tcPr>
            <w:tcW w:w="439" w:type="pct"/>
            <w:noWrap/>
          </w:tcPr>
          <w:p w14:paraId="596F44F3" w14:textId="685F1C6B" w:rsidR="00943BD0" w:rsidRPr="00CE0B5A" w:rsidRDefault="008A1946" w:rsidP="00CE261B">
            <w:pPr>
              <w:jc w:val="center"/>
              <w:rPr>
                <w:rFonts w:cs="Times New Roman"/>
                <w:bCs/>
                <w:sz w:val="24"/>
                <w:szCs w:val="24"/>
                <w:lang w:val="sr-Cyrl-CS"/>
              </w:rPr>
            </w:pPr>
            <w:r w:rsidRPr="00CE0B5A">
              <w:rPr>
                <w:rFonts w:cs="Times New Roman"/>
                <w:bCs/>
                <w:sz w:val="24"/>
                <w:szCs w:val="24"/>
                <w:lang w:val="sr-Cyrl-CS"/>
              </w:rPr>
              <w:t>Стац. k</w:t>
            </w:r>
            <w:r w:rsidR="00943BD0" w:rsidRPr="00CE0B5A">
              <w:rPr>
                <w:rFonts w:cs="Times New Roman"/>
                <w:bCs/>
                <w:sz w:val="24"/>
                <w:szCs w:val="24"/>
                <w:lang w:val="sr-Cyrl-CS"/>
              </w:rPr>
              <w:t>m</w:t>
            </w:r>
          </w:p>
        </w:tc>
        <w:tc>
          <w:tcPr>
            <w:tcW w:w="230" w:type="pct"/>
          </w:tcPr>
          <w:p w14:paraId="7FFE53DC" w14:textId="77777777" w:rsidR="00F463D3" w:rsidRPr="00CE0B5A" w:rsidRDefault="00943BD0" w:rsidP="00CE261B">
            <w:pPr>
              <w:jc w:val="center"/>
              <w:rPr>
                <w:rFonts w:cs="Times New Roman"/>
                <w:bCs/>
                <w:sz w:val="24"/>
                <w:szCs w:val="24"/>
                <w:lang w:val="sr-Cyrl-CS"/>
              </w:rPr>
            </w:pPr>
            <w:r w:rsidRPr="00CE0B5A">
              <w:rPr>
                <w:rFonts w:cs="Times New Roman"/>
                <w:bCs/>
                <w:sz w:val="24"/>
                <w:szCs w:val="24"/>
                <w:lang w:val="sr-Cyrl-CS"/>
              </w:rPr>
              <w:t>Л.</w:t>
            </w:r>
          </w:p>
          <w:p w14:paraId="2BC2B0EF" w14:textId="2D61120D"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бр.</w:t>
            </w:r>
          </w:p>
        </w:tc>
      </w:tr>
      <w:tr w:rsidR="002D4F75" w:rsidRPr="00CE0B5A" w14:paraId="3BF67970" w14:textId="670A8588" w:rsidTr="00C0002A">
        <w:trPr>
          <w:trHeight w:val="300"/>
        </w:trPr>
        <w:tc>
          <w:tcPr>
            <w:tcW w:w="193" w:type="pct"/>
            <w:noWrap/>
            <w:hideMark/>
          </w:tcPr>
          <w:p w14:paraId="2D213F23" w14:textId="5F9F3CB1" w:rsidR="002D4F75" w:rsidRPr="00CE0B5A" w:rsidRDefault="002D4F75" w:rsidP="002D4F75">
            <w:pPr>
              <w:rPr>
                <w:rFonts w:cs="Times New Roman"/>
                <w:sz w:val="24"/>
                <w:szCs w:val="24"/>
                <w:lang w:val="sr-Cyrl-CS"/>
              </w:rPr>
            </w:pPr>
            <w:r w:rsidRPr="00CE0B5A">
              <w:rPr>
                <w:rFonts w:cs="Times New Roman"/>
                <w:sz w:val="24"/>
                <w:szCs w:val="24"/>
                <w:lang w:val="sr-Cyrl-CS"/>
              </w:rPr>
              <w:t>1</w:t>
            </w:r>
            <w:r w:rsidR="007404D5" w:rsidRPr="00CE0B5A">
              <w:rPr>
                <w:rFonts w:cs="Times New Roman"/>
                <w:sz w:val="24"/>
                <w:szCs w:val="24"/>
                <w:lang w:val="sr-Cyrl-CS"/>
              </w:rPr>
              <w:t>.</w:t>
            </w:r>
          </w:p>
        </w:tc>
        <w:tc>
          <w:tcPr>
            <w:tcW w:w="448" w:type="pct"/>
            <w:noWrap/>
            <w:hideMark/>
          </w:tcPr>
          <w:p w14:paraId="6F7FFA3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УПр1</w:t>
            </w:r>
          </w:p>
        </w:tc>
        <w:tc>
          <w:tcPr>
            <w:tcW w:w="1100" w:type="pct"/>
            <w:noWrap/>
            <w:hideMark/>
          </w:tcPr>
          <w:p w14:paraId="1BAE8A9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Пруга</w:t>
            </w:r>
          </w:p>
        </w:tc>
        <w:tc>
          <w:tcPr>
            <w:tcW w:w="398" w:type="pct"/>
            <w:noWrap/>
            <w:hideMark/>
          </w:tcPr>
          <w:p w14:paraId="1207735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hideMark/>
          </w:tcPr>
          <w:p w14:paraId="42E071B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3777AAF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5" w:type="pct"/>
            <w:noWrap/>
            <w:vAlign w:val="center"/>
            <w:hideMark/>
          </w:tcPr>
          <w:p w14:paraId="04E76B27"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пруга</w:t>
            </w:r>
          </w:p>
        </w:tc>
        <w:tc>
          <w:tcPr>
            <w:tcW w:w="439" w:type="pct"/>
            <w:noWrap/>
            <w:hideMark/>
          </w:tcPr>
          <w:p w14:paraId="3D06765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0+181</w:t>
            </w:r>
          </w:p>
        </w:tc>
        <w:tc>
          <w:tcPr>
            <w:tcW w:w="230" w:type="pct"/>
            <w:tcBorders>
              <w:top w:val="single" w:sz="4" w:space="0" w:color="auto"/>
              <w:left w:val="single" w:sz="4" w:space="0" w:color="auto"/>
              <w:bottom w:val="single" w:sz="4" w:space="0" w:color="auto"/>
              <w:right w:val="single" w:sz="4" w:space="0" w:color="auto"/>
            </w:tcBorders>
            <w:shd w:val="clear" w:color="auto" w:fill="auto"/>
          </w:tcPr>
          <w:p w14:paraId="19B1A1E7" w14:textId="358FA61E"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21</w:t>
            </w:r>
          </w:p>
        </w:tc>
      </w:tr>
      <w:tr w:rsidR="002D4F75" w:rsidRPr="00CE0B5A" w14:paraId="23C1E479" w14:textId="4E9CD92F" w:rsidTr="00C0002A">
        <w:trPr>
          <w:trHeight w:val="300"/>
        </w:trPr>
        <w:tc>
          <w:tcPr>
            <w:tcW w:w="193" w:type="pct"/>
            <w:noWrap/>
            <w:hideMark/>
          </w:tcPr>
          <w:p w14:paraId="799DA05D" w14:textId="38C30D45" w:rsidR="002D4F75" w:rsidRPr="00CE0B5A" w:rsidRDefault="002D4F75" w:rsidP="002D4F75">
            <w:pPr>
              <w:rPr>
                <w:rFonts w:cs="Times New Roman"/>
                <w:sz w:val="24"/>
                <w:szCs w:val="24"/>
                <w:lang w:val="sr-Cyrl-CS"/>
              </w:rPr>
            </w:pPr>
            <w:r w:rsidRPr="00CE0B5A">
              <w:rPr>
                <w:rFonts w:cs="Times New Roman"/>
                <w:sz w:val="24"/>
                <w:szCs w:val="24"/>
                <w:lang w:val="sr-Cyrl-CS"/>
              </w:rPr>
              <w:t>2</w:t>
            </w:r>
            <w:r w:rsidR="007404D5" w:rsidRPr="00CE0B5A">
              <w:rPr>
                <w:rFonts w:cs="Times New Roman"/>
                <w:sz w:val="24"/>
                <w:szCs w:val="24"/>
                <w:lang w:val="sr-Cyrl-CS"/>
              </w:rPr>
              <w:t>.</w:t>
            </w:r>
          </w:p>
        </w:tc>
        <w:tc>
          <w:tcPr>
            <w:tcW w:w="448" w:type="pct"/>
            <w:noWrap/>
            <w:hideMark/>
          </w:tcPr>
          <w:p w14:paraId="2F1E187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w:t>
            </w:r>
          </w:p>
        </w:tc>
        <w:tc>
          <w:tcPr>
            <w:tcW w:w="1100" w:type="pct"/>
            <w:noWrap/>
            <w:hideMark/>
          </w:tcPr>
          <w:p w14:paraId="309CFFF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98" w:type="pct"/>
            <w:noWrap/>
            <w:hideMark/>
          </w:tcPr>
          <w:p w14:paraId="1214A12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hideMark/>
          </w:tcPr>
          <w:p w14:paraId="3C779A7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536D37F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5" w:type="pct"/>
            <w:noWrap/>
            <w:vAlign w:val="center"/>
            <w:hideMark/>
          </w:tcPr>
          <w:p w14:paraId="200816A8"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7159F96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1+466</w:t>
            </w:r>
          </w:p>
        </w:tc>
        <w:tc>
          <w:tcPr>
            <w:tcW w:w="230" w:type="pct"/>
            <w:tcBorders>
              <w:top w:val="nil"/>
              <w:left w:val="single" w:sz="4" w:space="0" w:color="auto"/>
              <w:bottom w:val="single" w:sz="4" w:space="0" w:color="auto"/>
              <w:right w:val="single" w:sz="4" w:space="0" w:color="auto"/>
            </w:tcBorders>
            <w:shd w:val="clear" w:color="auto" w:fill="auto"/>
          </w:tcPr>
          <w:p w14:paraId="7244B7BD" w14:textId="62E4A743"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54</w:t>
            </w:r>
          </w:p>
        </w:tc>
      </w:tr>
      <w:tr w:rsidR="002D4F75" w:rsidRPr="00CE0B5A" w14:paraId="4543B98C" w14:textId="5149BB6E" w:rsidTr="00C0002A">
        <w:trPr>
          <w:trHeight w:val="300"/>
        </w:trPr>
        <w:tc>
          <w:tcPr>
            <w:tcW w:w="193" w:type="pct"/>
            <w:noWrap/>
            <w:hideMark/>
          </w:tcPr>
          <w:p w14:paraId="6066B9C4" w14:textId="0A69750B" w:rsidR="002D4F75" w:rsidRPr="00CE0B5A" w:rsidRDefault="002D4F75" w:rsidP="002D4F75">
            <w:pPr>
              <w:rPr>
                <w:rFonts w:cs="Times New Roman"/>
                <w:sz w:val="24"/>
                <w:szCs w:val="24"/>
                <w:lang w:val="sr-Cyrl-CS"/>
              </w:rPr>
            </w:pPr>
            <w:r w:rsidRPr="00CE0B5A">
              <w:rPr>
                <w:rFonts w:cs="Times New Roman"/>
                <w:sz w:val="24"/>
                <w:szCs w:val="24"/>
                <w:lang w:val="sr-Cyrl-CS"/>
              </w:rPr>
              <w:t>3</w:t>
            </w:r>
            <w:r w:rsidR="007404D5" w:rsidRPr="00CE0B5A">
              <w:rPr>
                <w:rFonts w:cs="Times New Roman"/>
                <w:sz w:val="24"/>
                <w:szCs w:val="24"/>
                <w:lang w:val="sr-Cyrl-CS"/>
              </w:rPr>
              <w:t>.</w:t>
            </w:r>
          </w:p>
        </w:tc>
        <w:tc>
          <w:tcPr>
            <w:tcW w:w="448" w:type="pct"/>
            <w:noWrap/>
            <w:hideMark/>
          </w:tcPr>
          <w:p w14:paraId="5FF17CCD"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УП2</w:t>
            </w:r>
          </w:p>
        </w:tc>
        <w:tc>
          <w:tcPr>
            <w:tcW w:w="1100" w:type="pct"/>
            <w:noWrap/>
            <w:hideMark/>
          </w:tcPr>
          <w:p w14:paraId="4E4DB43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98" w:type="pct"/>
            <w:noWrap/>
            <w:hideMark/>
          </w:tcPr>
          <w:p w14:paraId="16068EF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hideMark/>
          </w:tcPr>
          <w:p w14:paraId="14A7B1C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hideMark/>
          </w:tcPr>
          <w:p w14:paraId="005B4E6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5" w:type="pct"/>
            <w:noWrap/>
            <w:vAlign w:val="center"/>
            <w:hideMark/>
          </w:tcPr>
          <w:p w14:paraId="49DA65C2"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5A7E95B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2+616</w:t>
            </w:r>
          </w:p>
        </w:tc>
        <w:tc>
          <w:tcPr>
            <w:tcW w:w="230" w:type="pct"/>
            <w:tcBorders>
              <w:top w:val="nil"/>
              <w:left w:val="single" w:sz="4" w:space="0" w:color="auto"/>
              <w:bottom w:val="single" w:sz="4" w:space="0" w:color="auto"/>
              <w:right w:val="single" w:sz="4" w:space="0" w:color="auto"/>
            </w:tcBorders>
            <w:shd w:val="clear" w:color="auto" w:fill="auto"/>
          </w:tcPr>
          <w:p w14:paraId="14A848D9" w14:textId="78F1916C"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55</w:t>
            </w:r>
          </w:p>
        </w:tc>
      </w:tr>
      <w:tr w:rsidR="002D4F75" w:rsidRPr="00CE0B5A" w14:paraId="425B38FF" w14:textId="16FF772A" w:rsidTr="00B45EA5">
        <w:trPr>
          <w:trHeight w:val="300"/>
        </w:trPr>
        <w:tc>
          <w:tcPr>
            <w:tcW w:w="5000" w:type="pct"/>
            <w:gridSpan w:val="9"/>
            <w:noWrap/>
            <w:vAlign w:val="center"/>
          </w:tcPr>
          <w:p w14:paraId="618B40ED" w14:textId="2DD80EA8" w:rsidR="002D4F75" w:rsidRPr="00CE0B5A" w:rsidRDefault="002D4F75" w:rsidP="009D0578">
            <w:pPr>
              <w:jc w:val="center"/>
              <w:rPr>
                <w:rFonts w:cs="Times New Roman"/>
                <w:sz w:val="24"/>
                <w:szCs w:val="24"/>
                <w:lang w:val="sr-Cyrl-CS"/>
              </w:rPr>
            </w:pPr>
            <w:r w:rsidRPr="00CE0B5A">
              <w:rPr>
                <w:rFonts w:cs="Times New Roman"/>
                <w:sz w:val="24"/>
                <w:szCs w:val="24"/>
                <w:lang w:val="sr-Cyrl-CS"/>
              </w:rPr>
              <w:t>Вод 2</w:t>
            </w:r>
          </w:p>
        </w:tc>
      </w:tr>
      <w:tr w:rsidR="002D4F75" w:rsidRPr="00CE0B5A" w14:paraId="6F4EAA4A" w14:textId="3646A68E" w:rsidTr="00C0002A">
        <w:trPr>
          <w:trHeight w:val="300"/>
        </w:trPr>
        <w:tc>
          <w:tcPr>
            <w:tcW w:w="193" w:type="pct"/>
            <w:noWrap/>
          </w:tcPr>
          <w:p w14:paraId="72C9EDDB" w14:textId="273D197E" w:rsidR="002D4F75" w:rsidRPr="00CE0B5A" w:rsidRDefault="002D4F75" w:rsidP="002D4F75">
            <w:pPr>
              <w:rPr>
                <w:rFonts w:cs="Times New Roman"/>
                <w:sz w:val="24"/>
                <w:szCs w:val="24"/>
                <w:lang w:val="sr-Cyrl-CS"/>
              </w:rPr>
            </w:pPr>
            <w:r w:rsidRPr="00CE0B5A">
              <w:rPr>
                <w:rFonts w:cs="Times New Roman"/>
                <w:sz w:val="24"/>
                <w:szCs w:val="24"/>
                <w:lang w:val="sr-Cyrl-CS"/>
              </w:rPr>
              <w:t>1</w:t>
            </w:r>
            <w:r w:rsidR="007404D5" w:rsidRPr="00CE0B5A">
              <w:rPr>
                <w:rFonts w:cs="Times New Roman"/>
                <w:sz w:val="24"/>
                <w:szCs w:val="24"/>
                <w:lang w:val="sr-Cyrl-CS"/>
              </w:rPr>
              <w:t>.</w:t>
            </w:r>
          </w:p>
        </w:tc>
        <w:tc>
          <w:tcPr>
            <w:tcW w:w="448" w:type="pct"/>
            <w:noWrap/>
          </w:tcPr>
          <w:p w14:paraId="47B6D9AD" w14:textId="74946CA2" w:rsidR="002D4F75" w:rsidRPr="00CE0B5A" w:rsidRDefault="002D4F75" w:rsidP="002D4F75">
            <w:pPr>
              <w:rPr>
                <w:rFonts w:cs="Times New Roman"/>
                <w:sz w:val="24"/>
                <w:szCs w:val="24"/>
                <w:lang w:val="sr-Cyrl-CS"/>
              </w:rPr>
            </w:pPr>
            <w:r w:rsidRPr="00CE0B5A">
              <w:rPr>
                <w:rFonts w:cs="Times New Roman"/>
                <w:sz w:val="24"/>
                <w:szCs w:val="24"/>
                <w:lang w:val="sr-Cyrl-CS"/>
              </w:rPr>
              <w:t>УПр1</w:t>
            </w:r>
          </w:p>
        </w:tc>
        <w:tc>
          <w:tcPr>
            <w:tcW w:w="1100" w:type="pct"/>
            <w:noWrap/>
          </w:tcPr>
          <w:p w14:paraId="4CC9AA13" w14:textId="7D187138" w:rsidR="002D4F75" w:rsidRPr="00CE0B5A" w:rsidRDefault="002D4F75" w:rsidP="002D4F75">
            <w:pPr>
              <w:rPr>
                <w:rFonts w:cs="Times New Roman"/>
                <w:sz w:val="24"/>
                <w:szCs w:val="24"/>
                <w:lang w:val="sr-Cyrl-CS"/>
              </w:rPr>
            </w:pPr>
            <w:r w:rsidRPr="00CE0B5A">
              <w:rPr>
                <w:rFonts w:cs="Times New Roman"/>
                <w:sz w:val="24"/>
                <w:szCs w:val="24"/>
                <w:lang w:val="sr-Cyrl-CS"/>
              </w:rPr>
              <w:t>Пруга</w:t>
            </w:r>
          </w:p>
        </w:tc>
        <w:tc>
          <w:tcPr>
            <w:tcW w:w="398" w:type="pct"/>
            <w:noWrap/>
          </w:tcPr>
          <w:p w14:paraId="6F8E67C7" w14:textId="2DBC609D"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tcPr>
          <w:p w14:paraId="45302512" w14:textId="7D70B20B" w:rsidR="002D4F75" w:rsidRPr="00CE0B5A" w:rsidRDefault="002D4F75" w:rsidP="007404D5">
            <w:pPr>
              <w:rPr>
                <w:rFonts w:cs="Times New Roman"/>
                <w:sz w:val="24"/>
                <w:szCs w:val="24"/>
                <w:lang w:val="sr-Cyrl-CS"/>
              </w:rPr>
            </w:pPr>
            <w:r w:rsidRPr="00CE0B5A">
              <w:rPr>
                <w:rFonts w:cs="Times New Roman"/>
                <w:sz w:val="24"/>
                <w:szCs w:val="24"/>
                <w:lang w:val="sr-Cyrl-CS"/>
              </w:rPr>
              <w:t>Бор</w:t>
            </w:r>
          </w:p>
        </w:tc>
        <w:tc>
          <w:tcPr>
            <w:tcW w:w="438" w:type="pct"/>
            <w:noWrap/>
          </w:tcPr>
          <w:p w14:paraId="630AED0B" w14:textId="77EB7460"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5" w:type="pct"/>
            <w:noWrap/>
            <w:vAlign w:val="center"/>
          </w:tcPr>
          <w:p w14:paraId="3534A01B" w14:textId="1EDC6F6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пруга</w:t>
            </w:r>
          </w:p>
        </w:tc>
        <w:tc>
          <w:tcPr>
            <w:tcW w:w="439" w:type="pct"/>
            <w:noWrap/>
          </w:tcPr>
          <w:p w14:paraId="3EEEEEDF" w14:textId="09AA84E2" w:rsidR="002D4F75" w:rsidRPr="00CE0B5A" w:rsidRDefault="002D4F75" w:rsidP="002D4F75">
            <w:pPr>
              <w:rPr>
                <w:rFonts w:cs="Times New Roman"/>
                <w:sz w:val="24"/>
                <w:szCs w:val="24"/>
                <w:lang w:val="sr-Cyrl-CS"/>
              </w:rPr>
            </w:pPr>
            <w:r w:rsidRPr="00CE0B5A">
              <w:rPr>
                <w:rFonts w:cs="Times New Roman"/>
                <w:sz w:val="24"/>
                <w:szCs w:val="24"/>
                <w:lang w:val="sr-Cyrl-CS"/>
              </w:rPr>
              <w:t>km 0+178</w:t>
            </w:r>
          </w:p>
        </w:tc>
        <w:tc>
          <w:tcPr>
            <w:tcW w:w="230" w:type="pct"/>
            <w:tcBorders>
              <w:top w:val="single" w:sz="4" w:space="0" w:color="auto"/>
              <w:left w:val="single" w:sz="4" w:space="0" w:color="auto"/>
              <w:bottom w:val="single" w:sz="4" w:space="0" w:color="auto"/>
              <w:right w:val="single" w:sz="4" w:space="0" w:color="auto"/>
            </w:tcBorders>
            <w:shd w:val="clear" w:color="auto" w:fill="auto"/>
          </w:tcPr>
          <w:p w14:paraId="4F7062FC" w14:textId="681D38F9"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21</w:t>
            </w:r>
          </w:p>
        </w:tc>
      </w:tr>
      <w:tr w:rsidR="002D4F75" w:rsidRPr="00CE0B5A" w14:paraId="268BE525" w14:textId="25924FBD" w:rsidTr="00C0002A">
        <w:trPr>
          <w:trHeight w:val="300"/>
        </w:trPr>
        <w:tc>
          <w:tcPr>
            <w:tcW w:w="193" w:type="pct"/>
            <w:noWrap/>
          </w:tcPr>
          <w:p w14:paraId="6D74B409" w14:textId="2363464B" w:rsidR="002D4F75" w:rsidRPr="00CE0B5A" w:rsidRDefault="002D4F75" w:rsidP="002D4F75">
            <w:pPr>
              <w:rPr>
                <w:rFonts w:cs="Times New Roman"/>
                <w:sz w:val="24"/>
                <w:szCs w:val="24"/>
                <w:lang w:val="sr-Cyrl-CS"/>
              </w:rPr>
            </w:pPr>
            <w:r w:rsidRPr="00CE0B5A">
              <w:rPr>
                <w:rFonts w:cs="Times New Roman"/>
                <w:sz w:val="24"/>
                <w:szCs w:val="24"/>
                <w:lang w:val="sr-Cyrl-CS"/>
              </w:rPr>
              <w:t>2</w:t>
            </w:r>
            <w:r w:rsidR="007404D5" w:rsidRPr="00CE0B5A">
              <w:rPr>
                <w:rFonts w:cs="Times New Roman"/>
                <w:sz w:val="24"/>
                <w:szCs w:val="24"/>
                <w:lang w:val="sr-Cyrl-CS"/>
              </w:rPr>
              <w:t>.</w:t>
            </w:r>
          </w:p>
        </w:tc>
        <w:tc>
          <w:tcPr>
            <w:tcW w:w="448" w:type="pct"/>
            <w:noWrap/>
          </w:tcPr>
          <w:p w14:paraId="312BB202" w14:textId="5B92E8CE" w:rsidR="002D4F75" w:rsidRPr="00CE0B5A" w:rsidRDefault="002D4F75" w:rsidP="002D4F75">
            <w:pPr>
              <w:rPr>
                <w:rFonts w:cs="Times New Roman"/>
                <w:sz w:val="24"/>
                <w:szCs w:val="24"/>
                <w:lang w:val="sr-Cyrl-CS"/>
              </w:rPr>
            </w:pPr>
            <w:r w:rsidRPr="00CE0B5A">
              <w:rPr>
                <w:rFonts w:cs="Times New Roman"/>
                <w:sz w:val="24"/>
                <w:szCs w:val="24"/>
                <w:lang w:val="sr-Cyrl-CS"/>
              </w:rPr>
              <w:t>УП1</w:t>
            </w:r>
          </w:p>
        </w:tc>
        <w:tc>
          <w:tcPr>
            <w:tcW w:w="1100" w:type="pct"/>
            <w:noWrap/>
          </w:tcPr>
          <w:p w14:paraId="7458D090" w14:textId="2DFA19B4"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98" w:type="pct"/>
            <w:noWrap/>
          </w:tcPr>
          <w:p w14:paraId="0E461C5A" w14:textId="6EB8D352"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tcPr>
          <w:p w14:paraId="32BA5BDF" w14:textId="21AB4E60"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tcPr>
          <w:p w14:paraId="3263562D" w14:textId="04BE0AC8"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5" w:type="pct"/>
            <w:noWrap/>
            <w:vAlign w:val="center"/>
          </w:tcPr>
          <w:p w14:paraId="27EDBFDC" w14:textId="09B0540E"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tcPr>
          <w:p w14:paraId="66E627A5" w14:textId="4C9555CE" w:rsidR="002D4F75" w:rsidRPr="00CE0B5A" w:rsidRDefault="002D4F75" w:rsidP="002D4F75">
            <w:pPr>
              <w:rPr>
                <w:rFonts w:cs="Times New Roman"/>
                <w:sz w:val="24"/>
                <w:szCs w:val="24"/>
                <w:lang w:val="sr-Cyrl-CS"/>
              </w:rPr>
            </w:pPr>
            <w:r w:rsidRPr="00CE0B5A">
              <w:rPr>
                <w:rFonts w:cs="Times New Roman"/>
                <w:sz w:val="24"/>
                <w:szCs w:val="24"/>
                <w:lang w:val="sr-Cyrl-CS"/>
              </w:rPr>
              <w:t>km 1+488</w:t>
            </w:r>
          </w:p>
        </w:tc>
        <w:tc>
          <w:tcPr>
            <w:tcW w:w="230" w:type="pct"/>
            <w:tcBorders>
              <w:top w:val="nil"/>
              <w:left w:val="single" w:sz="4" w:space="0" w:color="auto"/>
              <w:bottom w:val="single" w:sz="4" w:space="0" w:color="auto"/>
              <w:right w:val="single" w:sz="4" w:space="0" w:color="auto"/>
            </w:tcBorders>
            <w:shd w:val="clear" w:color="auto" w:fill="auto"/>
          </w:tcPr>
          <w:p w14:paraId="7909D89A" w14:textId="441F9388"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54</w:t>
            </w:r>
          </w:p>
        </w:tc>
      </w:tr>
      <w:tr w:rsidR="002D4F75" w:rsidRPr="00CE0B5A" w14:paraId="65ABEB6A" w14:textId="09C78F13" w:rsidTr="00C0002A">
        <w:trPr>
          <w:trHeight w:val="300"/>
        </w:trPr>
        <w:tc>
          <w:tcPr>
            <w:tcW w:w="193" w:type="pct"/>
            <w:noWrap/>
          </w:tcPr>
          <w:p w14:paraId="5899DF65" w14:textId="3F5FFF1D" w:rsidR="002D4F75" w:rsidRPr="00CE0B5A" w:rsidRDefault="002D4F75" w:rsidP="002D4F75">
            <w:pPr>
              <w:rPr>
                <w:rFonts w:cs="Times New Roman"/>
                <w:sz w:val="24"/>
                <w:szCs w:val="24"/>
                <w:lang w:val="sr-Cyrl-CS"/>
              </w:rPr>
            </w:pPr>
            <w:r w:rsidRPr="00CE0B5A">
              <w:rPr>
                <w:rFonts w:cs="Times New Roman"/>
                <w:sz w:val="24"/>
                <w:szCs w:val="24"/>
                <w:lang w:val="sr-Cyrl-CS"/>
              </w:rPr>
              <w:t>3</w:t>
            </w:r>
            <w:r w:rsidR="007404D5" w:rsidRPr="00CE0B5A">
              <w:rPr>
                <w:rFonts w:cs="Times New Roman"/>
                <w:sz w:val="24"/>
                <w:szCs w:val="24"/>
                <w:lang w:val="sr-Cyrl-CS"/>
              </w:rPr>
              <w:t>.</w:t>
            </w:r>
          </w:p>
        </w:tc>
        <w:tc>
          <w:tcPr>
            <w:tcW w:w="448" w:type="pct"/>
            <w:noWrap/>
          </w:tcPr>
          <w:p w14:paraId="221C07B4" w14:textId="463C1248" w:rsidR="002D4F75" w:rsidRPr="00CE0B5A" w:rsidRDefault="002D4F75" w:rsidP="002D4F75">
            <w:pPr>
              <w:rPr>
                <w:rFonts w:cs="Times New Roman"/>
                <w:sz w:val="24"/>
                <w:szCs w:val="24"/>
                <w:lang w:val="sr-Cyrl-CS"/>
              </w:rPr>
            </w:pPr>
            <w:r w:rsidRPr="00CE0B5A">
              <w:rPr>
                <w:rFonts w:cs="Times New Roman"/>
                <w:sz w:val="24"/>
                <w:szCs w:val="24"/>
                <w:lang w:val="sr-Cyrl-CS"/>
              </w:rPr>
              <w:t>УП2</w:t>
            </w:r>
          </w:p>
        </w:tc>
        <w:tc>
          <w:tcPr>
            <w:tcW w:w="1100" w:type="pct"/>
            <w:noWrap/>
          </w:tcPr>
          <w:p w14:paraId="28603EFC" w14:textId="09963C9C"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98" w:type="pct"/>
            <w:noWrap/>
          </w:tcPr>
          <w:p w14:paraId="0F5D250A" w14:textId="639FE81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tcPr>
          <w:p w14:paraId="03629BCC" w14:textId="089795C6"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8" w:type="pct"/>
            <w:noWrap/>
          </w:tcPr>
          <w:p w14:paraId="78FF8632" w14:textId="3A59711F"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5" w:type="pct"/>
            <w:noWrap/>
            <w:vAlign w:val="center"/>
          </w:tcPr>
          <w:p w14:paraId="7DCC28FE" w14:textId="145581D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tcPr>
          <w:p w14:paraId="1C4D89CB" w14:textId="2F62C4D6" w:rsidR="002D4F75" w:rsidRPr="00CE0B5A" w:rsidRDefault="002D4F75" w:rsidP="002D4F75">
            <w:pPr>
              <w:rPr>
                <w:rFonts w:cs="Times New Roman"/>
                <w:sz w:val="24"/>
                <w:szCs w:val="24"/>
                <w:lang w:val="sr-Cyrl-CS"/>
              </w:rPr>
            </w:pPr>
            <w:r w:rsidRPr="00CE0B5A">
              <w:rPr>
                <w:rFonts w:cs="Times New Roman"/>
                <w:sz w:val="24"/>
                <w:szCs w:val="24"/>
                <w:lang w:val="sr-Cyrl-CS"/>
              </w:rPr>
              <w:t>km 2+652</w:t>
            </w:r>
          </w:p>
        </w:tc>
        <w:tc>
          <w:tcPr>
            <w:tcW w:w="230" w:type="pct"/>
            <w:tcBorders>
              <w:top w:val="nil"/>
              <w:left w:val="single" w:sz="4" w:space="0" w:color="auto"/>
              <w:bottom w:val="single" w:sz="4" w:space="0" w:color="auto"/>
              <w:right w:val="single" w:sz="4" w:space="0" w:color="auto"/>
            </w:tcBorders>
            <w:shd w:val="clear" w:color="auto" w:fill="auto"/>
          </w:tcPr>
          <w:p w14:paraId="47C87A95" w14:textId="0A6B918A"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55</w:t>
            </w:r>
          </w:p>
        </w:tc>
      </w:tr>
    </w:tbl>
    <w:p w14:paraId="6B22313C" w14:textId="3FB8A34A" w:rsidR="00C0002A" w:rsidRPr="00CE0B5A" w:rsidRDefault="00C0002A" w:rsidP="00554519">
      <w:pPr>
        <w:rPr>
          <w:rFonts w:cs="Times New Roman"/>
          <w:sz w:val="24"/>
          <w:szCs w:val="24"/>
          <w:lang w:val="sr-Cyrl-CS"/>
        </w:rPr>
      </w:pPr>
    </w:p>
    <w:p w14:paraId="295D312A" w14:textId="77777777" w:rsidR="00C0002A" w:rsidRPr="00CE0B5A" w:rsidRDefault="00C0002A">
      <w:pPr>
        <w:spacing w:after="160" w:line="259" w:lineRule="auto"/>
        <w:jc w:val="left"/>
        <w:rPr>
          <w:rFonts w:cs="Times New Roman"/>
          <w:sz w:val="24"/>
          <w:szCs w:val="24"/>
          <w:lang w:val="sr-Cyrl-CS"/>
        </w:rPr>
      </w:pPr>
      <w:r w:rsidRPr="00CE0B5A">
        <w:rPr>
          <w:rFonts w:cs="Times New Roman"/>
          <w:sz w:val="24"/>
          <w:szCs w:val="24"/>
          <w:lang w:val="sr-Cyrl-CS"/>
        </w:rPr>
        <w:br w:type="page"/>
      </w:r>
    </w:p>
    <w:p w14:paraId="03E33D70" w14:textId="77777777" w:rsidR="00217683" w:rsidRPr="00CE0B5A" w:rsidRDefault="00217683" w:rsidP="00554519">
      <w:pPr>
        <w:rPr>
          <w:rFonts w:cs="Times New Roman"/>
          <w:sz w:val="24"/>
          <w:szCs w:val="24"/>
          <w:lang w:val="sr-Cyrl-CS"/>
        </w:rPr>
      </w:pPr>
    </w:p>
    <w:p w14:paraId="64E8DB82" w14:textId="7205AD44" w:rsidR="002A534D" w:rsidRPr="00CE0B5A" w:rsidRDefault="002A534D" w:rsidP="00217683">
      <w:pPr>
        <w:jc w:val="center"/>
        <w:rPr>
          <w:rFonts w:cs="Times New Roman"/>
          <w:iCs/>
          <w:sz w:val="24"/>
          <w:szCs w:val="24"/>
          <w:lang w:val="sr-Cyrl-CS"/>
        </w:rPr>
      </w:pPr>
      <w:r w:rsidRPr="00CE0B5A">
        <w:rPr>
          <w:rFonts w:cs="Times New Roman"/>
          <w:iCs/>
          <w:sz w:val="24"/>
          <w:szCs w:val="24"/>
          <w:lang w:val="sr-Cyrl-CS"/>
        </w:rPr>
        <w:t xml:space="preserve">ДВ 2x110 kV и ДВ 110 kV ТС </w:t>
      </w:r>
      <w:r w:rsidRPr="00CE0B5A">
        <w:rPr>
          <w:rFonts w:eastAsia="Calibri" w:cs="Times New Roman"/>
          <w:iCs/>
          <w:sz w:val="24"/>
          <w:szCs w:val="24"/>
          <w:lang w:val="sr-Cyrl-CS"/>
        </w:rPr>
        <w:t>„Бор 6</w:t>
      </w:r>
      <w:r w:rsidR="006E7412" w:rsidRPr="00CE0B5A">
        <w:rPr>
          <w:rFonts w:eastAsia="Calibri" w:cs="Times New Roman"/>
          <w:iCs/>
          <w:sz w:val="24"/>
          <w:szCs w:val="24"/>
          <w:lang w:val="sr-Cyrl-CS"/>
        </w:rPr>
        <w:t>ˮ</w:t>
      </w:r>
      <w:r w:rsidRPr="00CE0B5A">
        <w:rPr>
          <w:rFonts w:cs="Times New Roman"/>
          <w:iCs/>
          <w:sz w:val="24"/>
          <w:szCs w:val="24"/>
          <w:lang w:val="sr-Cyrl-CS"/>
        </w:rPr>
        <w:t xml:space="preserve"> - ТС „Бор 9</w:t>
      </w:r>
      <w:r w:rsidR="006E7412" w:rsidRPr="00CE0B5A">
        <w:rPr>
          <w:rFonts w:eastAsia="Calibri" w:cs="Times New Roman"/>
          <w:iCs/>
          <w:sz w:val="24"/>
          <w:szCs w:val="24"/>
          <w:lang w:val="sr-Cyrl-CS"/>
        </w:rPr>
        <w:t>ˮ</w:t>
      </w:r>
      <w:r w:rsidRPr="00CE0B5A">
        <w:rPr>
          <w:rFonts w:cs="Times New Roman"/>
          <w:iCs/>
          <w:sz w:val="24"/>
          <w:szCs w:val="24"/>
          <w:lang w:val="sr-Cyrl-CS"/>
        </w:rPr>
        <w:t xml:space="preserve"> (Лот 13)</w:t>
      </w:r>
    </w:p>
    <w:tbl>
      <w:tblPr>
        <w:tblStyle w:val="TableGrid"/>
        <w:tblW w:w="5000" w:type="pct"/>
        <w:tblLayout w:type="fixed"/>
        <w:tblLook w:val="04A0" w:firstRow="1" w:lastRow="0" w:firstColumn="1" w:lastColumn="0" w:noHBand="0" w:noVBand="1"/>
      </w:tblPr>
      <w:tblGrid>
        <w:gridCol w:w="562"/>
        <w:gridCol w:w="1278"/>
        <w:gridCol w:w="3259"/>
        <w:gridCol w:w="1133"/>
        <w:gridCol w:w="1278"/>
        <w:gridCol w:w="1273"/>
        <w:gridCol w:w="3827"/>
        <w:gridCol w:w="1278"/>
        <w:gridCol w:w="673"/>
      </w:tblGrid>
      <w:tr w:rsidR="00943BD0" w:rsidRPr="00CE0B5A" w14:paraId="0CAA1EB5" w14:textId="09EF8600" w:rsidTr="00C0002A">
        <w:trPr>
          <w:trHeight w:val="300"/>
        </w:trPr>
        <w:tc>
          <w:tcPr>
            <w:tcW w:w="5000" w:type="pct"/>
            <w:gridSpan w:val="9"/>
            <w:noWrap/>
          </w:tcPr>
          <w:p w14:paraId="44F4521E" w14:textId="76E756F1" w:rsidR="00943BD0" w:rsidRPr="00CE0B5A" w:rsidRDefault="00943BD0" w:rsidP="00CE261B">
            <w:pPr>
              <w:jc w:val="center"/>
              <w:rPr>
                <w:rFonts w:cs="Times New Roman"/>
                <w:sz w:val="24"/>
                <w:szCs w:val="24"/>
                <w:lang w:val="sr-Cyrl-CS"/>
              </w:rPr>
            </w:pPr>
            <w:r w:rsidRPr="00CE0B5A">
              <w:rPr>
                <w:rFonts w:cs="Times New Roman"/>
                <w:sz w:val="24"/>
                <w:szCs w:val="24"/>
                <w:lang w:val="sr-Cyrl-CS"/>
              </w:rPr>
              <w:t>Вод 1</w:t>
            </w:r>
          </w:p>
        </w:tc>
      </w:tr>
      <w:tr w:rsidR="00F463D3" w:rsidRPr="00CE0B5A" w14:paraId="1EEEA215" w14:textId="6BFF1180" w:rsidTr="00C0002A">
        <w:trPr>
          <w:trHeight w:val="300"/>
        </w:trPr>
        <w:tc>
          <w:tcPr>
            <w:tcW w:w="193" w:type="pct"/>
            <w:noWrap/>
          </w:tcPr>
          <w:p w14:paraId="6A318860" w14:textId="10D8458F"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Р. бр.</w:t>
            </w:r>
          </w:p>
        </w:tc>
        <w:tc>
          <w:tcPr>
            <w:tcW w:w="439" w:type="pct"/>
            <w:noWrap/>
          </w:tcPr>
          <w:p w14:paraId="0949ADB6" w14:textId="53F144DB"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Ознака укрштања</w:t>
            </w:r>
          </w:p>
        </w:tc>
        <w:tc>
          <w:tcPr>
            <w:tcW w:w="1119" w:type="pct"/>
            <w:noWrap/>
          </w:tcPr>
          <w:p w14:paraId="6A99C2A2" w14:textId="69EB7174"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Објекат</w:t>
            </w:r>
          </w:p>
        </w:tc>
        <w:tc>
          <w:tcPr>
            <w:tcW w:w="389" w:type="pct"/>
            <w:noWrap/>
          </w:tcPr>
          <w:p w14:paraId="27CC9E70" w14:textId="086C5E90"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КО</w:t>
            </w:r>
          </w:p>
        </w:tc>
        <w:tc>
          <w:tcPr>
            <w:tcW w:w="439" w:type="pct"/>
            <w:noWrap/>
          </w:tcPr>
          <w:p w14:paraId="5F71453D" w14:textId="77777777"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Општина/</w:t>
            </w:r>
          </w:p>
          <w:p w14:paraId="6FE70381" w14:textId="77D91E6D"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Град</w:t>
            </w:r>
          </w:p>
        </w:tc>
        <w:tc>
          <w:tcPr>
            <w:tcW w:w="437" w:type="pct"/>
            <w:noWrap/>
          </w:tcPr>
          <w:p w14:paraId="0C7E5D62" w14:textId="4E374975"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Стање</w:t>
            </w:r>
          </w:p>
        </w:tc>
        <w:tc>
          <w:tcPr>
            <w:tcW w:w="1314" w:type="pct"/>
            <w:noWrap/>
          </w:tcPr>
          <w:p w14:paraId="66D13345" w14:textId="3A09FAE6"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Опис укрштања</w:t>
            </w:r>
          </w:p>
        </w:tc>
        <w:tc>
          <w:tcPr>
            <w:tcW w:w="439" w:type="pct"/>
            <w:noWrap/>
          </w:tcPr>
          <w:p w14:paraId="02A8C087" w14:textId="03442727" w:rsidR="00943BD0" w:rsidRPr="00CE0B5A" w:rsidRDefault="00DA399C" w:rsidP="00CE261B">
            <w:pPr>
              <w:jc w:val="center"/>
              <w:rPr>
                <w:rFonts w:cs="Times New Roman"/>
                <w:bCs/>
                <w:sz w:val="24"/>
                <w:szCs w:val="24"/>
                <w:lang w:val="sr-Cyrl-CS"/>
              </w:rPr>
            </w:pPr>
            <w:r w:rsidRPr="00CE0B5A">
              <w:rPr>
                <w:rFonts w:cs="Times New Roman"/>
                <w:bCs/>
                <w:sz w:val="24"/>
                <w:szCs w:val="24"/>
                <w:lang w:val="sr-Cyrl-CS"/>
              </w:rPr>
              <w:t>Стац. k</w:t>
            </w:r>
            <w:r w:rsidR="00943BD0" w:rsidRPr="00CE0B5A">
              <w:rPr>
                <w:rFonts w:cs="Times New Roman"/>
                <w:bCs/>
                <w:sz w:val="24"/>
                <w:szCs w:val="24"/>
                <w:lang w:val="sr-Cyrl-CS"/>
              </w:rPr>
              <w:t>m</w:t>
            </w:r>
          </w:p>
        </w:tc>
        <w:tc>
          <w:tcPr>
            <w:tcW w:w="231" w:type="pct"/>
          </w:tcPr>
          <w:p w14:paraId="334F5C14" w14:textId="457A5C85" w:rsidR="00943BD0" w:rsidRPr="00CE0B5A" w:rsidRDefault="00943BD0" w:rsidP="00CE261B">
            <w:pPr>
              <w:jc w:val="center"/>
              <w:rPr>
                <w:rFonts w:cs="Times New Roman"/>
                <w:bCs/>
                <w:sz w:val="24"/>
                <w:szCs w:val="24"/>
                <w:lang w:val="sr-Cyrl-CS"/>
              </w:rPr>
            </w:pPr>
            <w:r w:rsidRPr="00CE0B5A">
              <w:rPr>
                <w:rFonts w:cs="Times New Roman"/>
                <w:bCs/>
                <w:sz w:val="24"/>
                <w:szCs w:val="24"/>
                <w:lang w:val="sr-Cyrl-CS"/>
              </w:rPr>
              <w:t>Л. бр.</w:t>
            </w:r>
          </w:p>
        </w:tc>
      </w:tr>
      <w:tr w:rsidR="002D4F75" w:rsidRPr="00CE0B5A" w14:paraId="59FBEAFB" w14:textId="068C396B" w:rsidTr="00C0002A">
        <w:trPr>
          <w:trHeight w:val="300"/>
        </w:trPr>
        <w:tc>
          <w:tcPr>
            <w:tcW w:w="193" w:type="pct"/>
            <w:noWrap/>
            <w:hideMark/>
          </w:tcPr>
          <w:p w14:paraId="07058E37" w14:textId="796F6BDE" w:rsidR="002D4F75" w:rsidRPr="00CE0B5A" w:rsidRDefault="002D4F75" w:rsidP="002D4F75">
            <w:pPr>
              <w:rPr>
                <w:rFonts w:cs="Times New Roman"/>
                <w:sz w:val="24"/>
                <w:szCs w:val="24"/>
                <w:lang w:val="sr-Cyrl-CS"/>
              </w:rPr>
            </w:pPr>
            <w:r w:rsidRPr="00CE0B5A">
              <w:rPr>
                <w:rFonts w:cs="Times New Roman"/>
                <w:sz w:val="24"/>
                <w:szCs w:val="24"/>
                <w:lang w:val="sr-Cyrl-CS"/>
              </w:rPr>
              <w:t>1</w:t>
            </w:r>
            <w:r w:rsidR="007404D5" w:rsidRPr="00CE0B5A">
              <w:rPr>
                <w:rFonts w:cs="Times New Roman"/>
                <w:sz w:val="24"/>
                <w:szCs w:val="24"/>
                <w:lang w:val="sr-Cyrl-CS"/>
              </w:rPr>
              <w:t>.</w:t>
            </w:r>
          </w:p>
        </w:tc>
        <w:tc>
          <w:tcPr>
            <w:tcW w:w="439" w:type="pct"/>
            <w:noWrap/>
            <w:hideMark/>
          </w:tcPr>
          <w:p w14:paraId="7B2D75D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УПр1</w:t>
            </w:r>
          </w:p>
        </w:tc>
        <w:tc>
          <w:tcPr>
            <w:tcW w:w="1119" w:type="pct"/>
            <w:noWrap/>
            <w:hideMark/>
          </w:tcPr>
          <w:p w14:paraId="1A0EE39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Пруга</w:t>
            </w:r>
          </w:p>
        </w:tc>
        <w:tc>
          <w:tcPr>
            <w:tcW w:w="389" w:type="pct"/>
            <w:noWrap/>
            <w:hideMark/>
          </w:tcPr>
          <w:p w14:paraId="483D148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hideMark/>
          </w:tcPr>
          <w:p w14:paraId="6A48891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7" w:type="pct"/>
            <w:noWrap/>
            <w:hideMark/>
          </w:tcPr>
          <w:p w14:paraId="7BC0AE6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29EF2D83"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пруга</w:t>
            </w:r>
          </w:p>
        </w:tc>
        <w:tc>
          <w:tcPr>
            <w:tcW w:w="439" w:type="pct"/>
            <w:noWrap/>
            <w:hideMark/>
          </w:tcPr>
          <w:p w14:paraId="57B1C5B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0+180</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4C8382A8" w14:textId="0EEC19EF"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21</w:t>
            </w:r>
          </w:p>
        </w:tc>
      </w:tr>
      <w:tr w:rsidR="002D4F75" w:rsidRPr="00CE0B5A" w14:paraId="64AA290C" w14:textId="6C383721" w:rsidTr="00C0002A">
        <w:trPr>
          <w:trHeight w:val="300"/>
        </w:trPr>
        <w:tc>
          <w:tcPr>
            <w:tcW w:w="193" w:type="pct"/>
            <w:noWrap/>
            <w:hideMark/>
          </w:tcPr>
          <w:p w14:paraId="30727AAC" w14:textId="312D7AA1" w:rsidR="002D4F75" w:rsidRPr="00CE0B5A" w:rsidRDefault="002D4F75" w:rsidP="002D4F75">
            <w:pPr>
              <w:rPr>
                <w:rFonts w:cs="Times New Roman"/>
                <w:sz w:val="24"/>
                <w:szCs w:val="24"/>
                <w:lang w:val="sr-Cyrl-CS"/>
              </w:rPr>
            </w:pPr>
            <w:r w:rsidRPr="00CE0B5A">
              <w:rPr>
                <w:rFonts w:cs="Times New Roman"/>
                <w:sz w:val="24"/>
                <w:szCs w:val="24"/>
                <w:lang w:val="sr-Cyrl-CS"/>
              </w:rPr>
              <w:t>2</w:t>
            </w:r>
            <w:r w:rsidR="007404D5" w:rsidRPr="00CE0B5A">
              <w:rPr>
                <w:rFonts w:cs="Times New Roman"/>
                <w:sz w:val="24"/>
                <w:szCs w:val="24"/>
                <w:lang w:val="sr-Cyrl-CS"/>
              </w:rPr>
              <w:t>.</w:t>
            </w:r>
          </w:p>
        </w:tc>
        <w:tc>
          <w:tcPr>
            <w:tcW w:w="439" w:type="pct"/>
            <w:noWrap/>
            <w:hideMark/>
          </w:tcPr>
          <w:p w14:paraId="32D8EA02"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w:t>
            </w:r>
          </w:p>
        </w:tc>
        <w:tc>
          <w:tcPr>
            <w:tcW w:w="1119" w:type="pct"/>
            <w:noWrap/>
            <w:hideMark/>
          </w:tcPr>
          <w:p w14:paraId="46961A2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07772D2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hideMark/>
          </w:tcPr>
          <w:p w14:paraId="020D08B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7" w:type="pct"/>
            <w:noWrap/>
            <w:hideMark/>
          </w:tcPr>
          <w:p w14:paraId="4914278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253C3D3C"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1305E83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1+430</w:t>
            </w:r>
          </w:p>
        </w:tc>
        <w:tc>
          <w:tcPr>
            <w:tcW w:w="231" w:type="pct"/>
            <w:tcBorders>
              <w:top w:val="nil"/>
              <w:left w:val="single" w:sz="4" w:space="0" w:color="auto"/>
              <w:bottom w:val="single" w:sz="4" w:space="0" w:color="auto"/>
              <w:right w:val="single" w:sz="4" w:space="0" w:color="auto"/>
            </w:tcBorders>
            <w:shd w:val="clear" w:color="auto" w:fill="auto"/>
          </w:tcPr>
          <w:p w14:paraId="43A7CD7F" w14:textId="12ABAB70"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54</w:t>
            </w:r>
          </w:p>
        </w:tc>
      </w:tr>
      <w:tr w:rsidR="002D4F75" w:rsidRPr="00CE0B5A" w14:paraId="0BB36B83" w14:textId="1783592E" w:rsidTr="00C0002A">
        <w:trPr>
          <w:trHeight w:val="300"/>
        </w:trPr>
        <w:tc>
          <w:tcPr>
            <w:tcW w:w="193" w:type="pct"/>
            <w:noWrap/>
            <w:hideMark/>
          </w:tcPr>
          <w:p w14:paraId="6EF58B7F" w14:textId="68FF63B1" w:rsidR="002D4F75" w:rsidRPr="00CE0B5A" w:rsidRDefault="002D4F75" w:rsidP="002D4F75">
            <w:pPr>
              <w:rPr>
                <w:rFonts w:cs="Times New Roman"/>
                <w:sz w:val="24"/>
                <w:szCs w:val="24"/>
                <w:lang w:val="sr-Cyrl-CS"/>
              </w:rPr>
            </w:pPr>
            <w:r w:rsidRPr="00CE0B5A">
              <w:rPr>
                <w:rFonts w:cs="Times New Roman"/>
                <w:sz w:val="24"/>
                <w:szCs w:val="24"/>
                <w:lang w:val="sr-Cyrl-CS"/>
              </w:rPr>
              <w:t>3</w:t>
            </w:r>
            <w:r w:rsidR="007404D5" w:rsidRPr="00CE0B5A">
              <w:rPr>
                <w:rFonts w:cs="Times New Roman"/>
                <w:sz w:val="24"/>
                <w:szCs w:val="24"/>
                <w:lang w:val="sr-Cyrl-CS"/>
              </w:rPr>
              <w:t>.</w:t>
            </w:r>
          </w:p>
        </w:tc>
        <w:tc>
          <w:tcPr>
            <w:tcW w:w="439" w:type="pct"/>
            <w:noWrap/>
            <w:hideMark/>
          </w:tcPr>
          <w:p w14:paraId="5CF574A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УП2</w:t>
            </w:r>
          </w:p>
        </w:tc>
        <w:tc>
          <w:tcPr>
            <w:tcW w:w="1119" w:type="pct"/>
            <w:noWrap/>
            <w:hideMark/>
          </w:tcPr>
          <w:p w14:paraId="4F8A26A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01F8CC2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hideMark/>
          </w:tcPr>
          <w:p w14:paraId="40BCA99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7" w:type="pct"/>
            <w:noWrap/>
            <w:hideMark/>
          </w:tcPr>
          <w:p w14:paraId="20C2F34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71FAD695"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3F07076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2+531</w:t>
            </w:r>
          </w:p>
        </w:tc>
        <w:tc>
          <w:tcPr>
            <w:tcW w:w="231" w:type="pct"/>
            <w:tcBorders>
              <w:top w:val="nil"/>
              <w:left w:val="single" w:sz="4" w:space="0" w:color="auto"/>
              <w:bottom w:val="single" w:sz="4" w:space="0" w:color="auto"/>
              <w:right w:val="single" w:sz="4" w:space="0" w:color="auto"/>
            </w:tcBorders>
            <w:shd w:val="clear" w:color="auto" w:fill="auto"/>
          </w:tcPr>
          <w:p w14:paraId="2500FD99" w14:textId="5EDC9159"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55</w:t>
            </w:r>
          </w:p>
        </w:tc>
      </w:tr>
      <w:tr w:rsidR="002D4F75" w:rsidRPr="00CE0B5A" w14:paraId="5610486F" w14:textId="320D9FCA" w:rsidTr="00C0002A">
        <w:trPr>
          <w:trHeight w:val="300"/>
        </w:trPr>
        <w:tc>
          <w:tcPr>
            <w:tcW w:w="193" w:type="pct"/>
            <w:noWrap/>
            <w:hideMark/>
          </w:tcPr>
          <w:p w14:paraId="7D302E71" w14:textId="2B245B26" w:rsidR="002D4F75" w:rsidRPr="00CE0B5A" w:rsidRDefault="002D4F75" w:rsidP="002D4F75">
            <w:pPr>
              <w:rPr>
                <w:rFonts w:cs="Times New Roman"/>
                <w:sz w:val="24"/>
                <w:szCs w:val="24"/>
                <w:lang w:val="sr-Cyrl-CS"/>
              </w:rPr>
            </w:pPr>
            <w:r w:rsidRPr="00CE0B5A">
              <w:rPr>
                <w:rFonts w:cs="Times New Roman"/>
                <w:sz w:val="24"/>
                <w:szCs w:val="24"/>
                <w:lang w:val="sr-Cyrl-CS"/>
              </w:rPr>
              <w:t>4</w:t>
            </w:r>
            <w:r w:rsidR="007404D5" w:rsidRPr="00CE0B5A">
              <w:rPr>
                <w:rFonts w:cs="Times New Roman"/>
                <w:sz w:val="24"/>
                <w:szCs w:val="24"/>
                <w:lang w:val="sr-Cyrl-CS"/>
              </w:rPr>
              <w:t>.</w:t>
            </w:r>
          </w:p>
        </w:tc>
        <w:tc>
          <w:tcPr>
            <w:tcW w:w="439" w:type="pct"/>
            <w:noWrap/>
            <w:hideMark/>
          </w:tcPr>
          <w:p w14:paraId="3C72AB8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УП3</w:t>
            </w:r>
          </w:p>
        </w:tc>
        <w:tc>
          <w:tcPr>
            <w:tcW w:w="1119" w:type="pct"/>
            <w:noWrap/>
            <w:hideMark/>
          </w:tcPr>
          <w:p w14:paraId="162BF58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2F75E89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hideMark/>
          </w:tcPr>
          <w:p w14:paraId="5968F8C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7" w:type="pct"/>
            <w:noWrap/>
            <w:hideMark/>
          </w:tcPr>
          <w:p w14:paraId="2B1D5AF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203779B1"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hideMark/>
          </w:tcPr>
          <w:p w14:paraId="0B444B7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3+127</w:t>
            </w:r>
          </w:p>
        </w:tc>
        <w:tc>
          <w:tcPr>
            <w:tcW w:w="231" w:type="pct"/>
            <w:tcBorders>
              <w:top w:val="nil"/>
              <w:left w:val="single" w:sz="4" w:space="0" w:color="auto"/>
              <w:bottom w:val="single" w:sz="4" w:space="0" w:color="auto"/>
              <w:right w:val="single" w:sz="4" w:space="0" w:color="auto"/>
            </w:tcBorders>
            <w:shd w:val="clear" w:color="auto" w:fill="auto"/>
          </w:tcPr>
          <w:p w14:paraId="4FB7CD9E" w14:textId="4EC0DCDF"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56</w:t>
            </w:r>
          </w:p>
        </w:tc>
      </w:tr>
      <w:tr w:rsidR="002D4F75" w:rsidRPr="00CE0B5A" w14:paraId="271CB131" w14:textId="5957F9F1" w:rsidTr="00B45EA5">
        <w:trPr>
          <w:trHeight w:val="300"/>
        </w:trPr>
        <w:tc>
          <w:tcPr>
            <w:tcW w:w="5000" w:type="pct"/>
            <w:gridSpan w:val="9"/>
            <w:noWrap/>
            <w:vAlign w:val="center"/>
          </w:tcPr>
          <w:p w14:paraId="1F1C80B3" w14:textId="0DA50DA9" w:rsidR="002D4F75" w:rsidRPr="00CE0B5A" w:rsidRDefault="002D4F75" w:rsidP="009D0578">
            <w:pPr>
              <w:jc w:val="center"/>
              <w:rPr>
                <w:rFonts w:cs="Times New Roman"/>
                <w:sz w:val="24"/>
                <w:szCs w:val="24"/>
                <w:lang w:val="sr-Cyrl-CS"/>
              </w:rPr>
            </w:pPr>
            <w:r w:rsidRPr="00CE0B5A">
              <w:rPr>
                <w:rFonts w:cs="Times New Roman"/>
                <w:sz w:val="24"/>
                <w:szCs w:val="24"/>
                <w:lang w:val="sr-Cyrl-CS"/>
              </w:rPr>
              <w:t>Вод 2</w:t>
            </w:r>
          </w:p>
        </w:tc>
      </w:tr>
      <w:tr w:rsidR="002D4F75" w:rsidRPr="00CE0B5A" w14:paraId="19D623D2" w14:textId="238206F4" w:rsidTr="00C0002A">
        <w:trPr>
          <w:trHeight w:val="300"/>
        </w:trPr>
        <w:tc>
          <w:tcPr>
            <w:tcW w:w="193" w:type="pct"/>
            <w:noWrap/>
          </w:tcPr>
          <w:p w14:paraId="7B679ECF" w14:textId="043B3FD4" w:rsidR="002D4F75" w:rsidRPr="00CE0B5A" w:rsidRDefault="002D4F75" w:rsidP="002D4F75">
            <w:pPr>
              <w:rPr>
                <w:rFonts w:cs="Times New Roman"/>
                <w:sz w:val="24"/>
                <w:szCs w:val="24"/>
                <w:lang w:val="sr-Cyrl-CS"/>
              </w:rPr>
            </w:pPr>
            <w:r w:rsidRPr="00CE0B5A">
              <w:rPr>
                <w:rFonts w:cs="Times New Roman"/>
                <w:sz w:val="24"/>
                <w:szCs w:val="24"/>
                <w:lang w:val="sr-Cyrl-CS"/>
              </w:rPr>
              <w:t>1</w:t>
            </w:r>
            <w:r w:rsidR="007404D5" w:rsidRPr="00CE0B5A">
              <w:rPr>
                <w:rFonts w:cs="Times New Roman"/>
                <w:sz w:val="24"/>
                <w:szCs w:val="24"/>
                <w:lang w:val="sr-Cyrl-CS"/>
              </w:rPr>
              <w:t>.</w:t>
            </w:r>
          </w:p>
        </w:tc>
        <w:tc>
          <w:tcPr>
            <w:tcW w:w="439" w:type="pct"/>
            <w:noWrap/>
          </w:tcPr>
          <w:p w14:paraId="51445479" w14:textId="1FC1B07C" w:rsidR="002D4F75" w:rsidRPr="00CE0B5A" w:rsidRDefault="002D4F75" w:rsidP="002D4F75">
            <w:pPr>
              <w:rPr>
                <w:rFonts w:cs="Times New Roman"/>
                <w:sz w:val="24"/>
                <w:szCs w:val="24"/>
                <w:lang w:val="sr-Cyrl-CS"/>
              </w:rPr>
            </w:pPr>
            <w:r w:rsidRPr="00CE0B5A">
              <w:rPr>
                <w:rFonts w:cs="Times New Roman"/>
                <w:sz w:val="24"/>
                <w:szCs w:val="24"/>
                <w:lang w:val="sr-Cyrl-CS"/>
              </w:rPr>
              <w:t>УПр1</w:t>
            </w:r>
          </w:p>
        </w:tc>
        <w:tc>
          <w:tcPr>
            <w:tcW w:w="1119" w:type="pct"/>
            <w:noWrap/>
          </w:tcPr>
          <w:p w14:paraId="456987BD" w14:textId="649C4BB4" w:rsidR="002D4F75" w:rsidRPr="00CE0B5A" w:rsidRDefault="002D4F75" w:rsidP="002D4F75">
            <w:pPr>
              <w:rPr>
                <w:rFonts w:cs="Times New Roman"/>
                <w:sz w:val="24"/>
                <w:szCs w:val="24"/>
                <w:lang w:val="sr-Cyrl-CS"/>
              </w:rPr>
            </w:pPr>
            <w:r w:rsidRPr="00CE0B5A">
              <w:rPr>
                <w:rFonts w:cs="Times New Roman"/>
                <w:sz w:val="24"/>
                <w:szCs w:val="24"/>
                <w:lang w:val="sr-Cyrl-CS"/>
              </w:rPr>
              <w:t>Пруга</w:t>
            </w:r>
          </w:p>
        </w:tc>
        <w:tc>
          <w:tcPr>
            <w:tcW w:w="389" w:type="pct"/>
            <w:noWrap/>
          </w:tcPr>
          <w:p w14:paraId="7C893912" w14:textId="5B111D3E"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tcPr>
          <w:p w14:paraId="375F5875" w14:textId="50D4961F" w:rsidR="002D4F75" w:rsidRPr="00CE0B5A" w:rsidRDefault="007404D5" w:rsidP="002D4F75">
            <w:pPr>
              <w:rPr>
                <w:rFonts w:cs="Times New Roman"/>
                <w:sz w:val="24"/>
                <w:szCs w:val="24"/>
                <w:lang w:val="sr-Cyrl-CS"/>
              </w:rPr>
            </w:pPr>
            <w:r w:rsidRPr="00CE0B5A">
              <w:rPr>
                <w:rFonts w:cs="Times New Roman"/>
                <w:sz w:val="24"/>
                <w:szCs w:val="24"/>
                <w:lang w:val="sr-Cyrl-CS"/>
              </w:rPr>
              <w:t>Бор</w:t>
            </w:r>
          </w:p>
        </w:tc>
        <w:tc>
          <w:tcPr>
            <w:tcW w:w="437" w:type="pct"/>
            <w:noWrap/>
          </w:tcPr>
          <w:p w14:paraId="5FD15027" w14:textId="04253A21"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7BFCC53A" w14:textId="2333BC90"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пруга</w:t>
            </w:r>
          </w:p>
        </w:tc>
        <w:tc>
          <w:tcPr>
            <w:tcW w:w="439" w:type="pct"/>
            <w:noWrap/>
          </w:tcPr>
          <w:p w14:paraId="2B2732D7" w14:textId="12D5991C" w:rsidR="002D4F75" w:rsidRPr="00CE0B5A" w:rsidRDefault="002D4F75" w:rsidP="002D4F75">
            <w:pPr>
              <w:rPr>
                <w:rFonts w:cs="Times New Roman"/>
                <w:sz w:val="24"/>
                <w:szCs w:val="24"/>
                <w:lang w:val="sr-Cyrl-CS"/>
              </w:rPr>
            </w:pPr>
            <w:r w:rsidRPr="00CE0B5A">
              <w:rPr>
                <w:rFonts w:cs="Times New Roman"/>
                <w:sz w:val="24"/>
                <w:szCs w:val="24"/>
                <w:lang w:val="sr-Cyrl-CS"/>
              </w:rPr>
              <w:t>km 0+181</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4E5193C2" w14:textId="44BCFE8E"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21</w:t>
            </w:r>
          </w:p>
        </w:tc>
      </w:tr>
      <w:tr w:rsidR="002D4F75" w:rsidRPr="00CE0B5A" w14:paraId="745210D4" w14:textId="2A9E6081" w:rsidTr="00C0002A">
        <w:trPr>
          <w:trHeight w:val="300"/>
        </w:trPr>
        <w:tc>
          <w:tcPr>
            <w:tcW w:w="193" w:type="pct"/>
            <w:noWrap/>
          </w:tcPr>
          <w:p w14:paraId="0DF88A85" w14:textId="128F2859" w:rsidR="002D4F75" w:rsidRPr="00CE0B5A" w:rsidRDefault="002D4F75" w:rsidP="002D4F75">
            <w:pPr>
              <w:rPr>
                <w:rFonts w:cs="Times New Roman"/>
                <w:sz w:val="24"/>
                <w:szCs w:val="24"/>
                <w:lang w:val="sr-Cyrl-CS"/>
              </w:rPr>
            </w:pPr>
            <w:r w:rsidRPr="00CE0B5A">
              <w:rPr>
                <w:rFonts w:cs="Times New Roman"/>
                <w:sz w:val="24"/>
                <w:szCs w:val="24"/>
                <w:lang w:val="sr-Cyrl-CS"/>
              </w:rPr>
              <w:t>2</w:t>
            </w:r>
            <w:r w:rsidR="007404D5" w:rsidRPr="00CE0B5A">
              <w:rPr>
                <w:rFonts w:cs="Times New Roman"/>
                <w:sz w:val="24"/>
                <w:szCs w:val="24"/>
                <w:lang w:val="sr-Cyrl-CS"/>
              </w:rPr>
              <w:t>.</w:t>
            </w:r>
          </w:p>
        </w:tc>
        <w:tc>
          <w:tcPr>
            <w:tcW w:w="439" w:type="pct"/>
            <w:noWrap/>
          </w:tcPr>
          <w:p w14:paraId="12E6D0AF" w14:textId="18DF16B7" w:rsidR="002D4F75" w:rsidRPr="00CE0B5A" w:rsidRDefault="002D4F75" w:rsidP="002D4F75">
            <w:pPr>
              <w:rPr>
                <w:rFonts w:cs="Times New Roman"/>
                <w:sz w:val="24"/>
                <w:szCs w:val="24"/>
                <w:lang w:val="sr-Cyrl-CS"/>
              </w:rPr>
            </w:pPr>
            <w:r w:rsidRPr="00CE0B5A">
              <w:rPr>
                <w:rFonts w:cs="Times New Roman"/>
                <w:sz w:val="24"/>
                <w:szCs w:val="24"/>
                <w:lang w:val="sr-Cyrl-CS"/>
              </w:rPr>
              <w:t>УП1</w:t>
            </w:r>
          </w:p>
        </w:tc>
        <w:tc>
          <w:tcPr>
            <w:tcW w:w="1119" w:type="pct"/>
            <w:noWrap/>
          </w:tcPr>
          <w:p w14:paraId="3BE07E2D" w14:textId="41772CF1"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tcPr>
          <w:p w14:paraId="2E554B75" w14:textId="1403F7D0"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tcPr>
          <w:p w14:paraId="193C8972" w14:textId="7746AD5E"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7" w:type="pct"/>
            <w:noWrap/>
          </w:tcPr>
          <w:p w14:paraId="427187E5" w14:textId="6D75E1F0"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18773FD9" w14:textId="5E699884"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tcPr>
          <w:p w14:paraId="31D931A3" w14:textId="140CE230" w:rsidR="002D4F75" w:rsidRPr="00CE0B5A" w:rsidRDefault="002D4F75" w:rsidP="002D4F75">
            <w:pPr>
              <w:rPr>
                <w:rFonts w:cs="Times New Roman"/>
                <w:sz w:val="24"/>
                <w:szCs w:val="24"/>
                <w:lang w:val="sr-Cyrl-CS"/>
              </w:rPr>
            </w:pPr>
            <w:r w:rsidRPr="00CE0B5A">
              <w:rPr>
                <w:rFonts w:cs="Times New Roman"/>
                <w:sz w:val="24"/>
                <w:szCs w:val="24"/>
                <w:lang w:val="sr-Cyrl-CS"/>
              </w:rPr>
              <w:t>km 1+419</w:t>
            </w:r>
          </w:p>
        </w:tc>
        <w:tc>
          <w:tcPr>
            <w:tcW w:w="231" w:type="pct"/>
            <w:tcBorders>
              <w:top w:val="nil"/>
              <w:left w:val="single" w:sz="4" w:space="0" w:color="auto"/>
              <w:bottom w:val="single" w:sz="4" w:space="0" w:color="auto"/>
              <w:right w:val="single" w:sz="4" w:space="0" w:color="auto"/>
            </w:tcBorders>
            <w:shd w:val="clear" w:color="auto" w:fill="auto"/>
          </w:tcPr>
          <w:p w14:paraId="18E90557" w14:textId="217E681A"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54</w:t>
            </w:r>
          </w:p>
        </w:tc>
      </w:tr>
      <w:tr w:rsidR="002D4F75" w:rsidRPr="00CE0B5A" w14:paraId="52724D49" w14:textId="3E7E913B" w:rsidTr="00C0002A">
        <w:trPr>
          <w:trHeight w:val="300"/>
        </w:trPr>
        <w:tc>
          <w:tcPr>
            <w:tcW w:w="193" w:type="pct"/>
            <w:noWrap/>
          </w:tcPr>
          <w:p w14:paraId="44B27645" w14:textId="2DB6CBCB" w:rsidR="002D4F75" w:rsidRPr="00CE0B5A" w:rsidRDefault="002D4F75" w:rsidP="002D4F75">
            <w:pPr>
              <w:rPr>
                <w:rFonts w:cs="Times New Roman"/>
                <w:sz w:val="24"/>
                <w:szCs w:val="24"/>
                <w:lang w:val="sr-Cyrl-CS"/>
              </w:rPr>
            </w:pPr>
            <w:r w:rsidRPr="00CE0B5A">
              <w:rPr>
                <w:rFonts w:cs="Times New Roman"/>
                <w:sz w:val="24"/>
                <w:szCs w:val="24"/>
                <w:lang w:val="sr-Cyrl-CS"/>
              </w:rPr>
              <w:t>3</w:t>
            </w:r>
            <w:r w:rsidR="007404D5" w:rsidRPr="00CE0B5A">
              <w:rPr>
                <w:rFonts w:cs="Times New Roman"/>
                <w:sz w:val="24"/>
                <w:szCs w:val="24"/>
                <w:lang w:val="sr-Cyrl-CS"/>
              </w:rPr>
              <w:t>.</w:t>
            </w:r>
          </w:p>
        </w:tc>
        <w:tc>
          <w:tcPr>
            <w:tcW w:w="439" w:type="pct"/>
            <w:noWrap/>
          </w:tcPr>
          <w:p w14:paraId="0D701FB1" w14:textId="44F9C004" w:rsidR="002D4F75" w:rsidRPr="00CE0B5A" w:rsidRDefault="002D4F75" w:rsidP="002D4F75">
            <w:pPr>
              <w:rPr>
                <w:rFonts w:cs="Times New Roman"/>
                <w:sz w:val="24"/>
                <w:szCs w:val="24"/>
                <w:lang w:val="sr-Cyrl-CS"/>
              </w:rPr>
            </w:pPr>
            <w:r w:rsidRPr="00CE0B5A">
              <w:rPr>
                <w:rFonts w:cs="Times New Roman"/>
                <w:sz w:val="24"/>
                <w:szCs w:val="24"/>
                <w:lang w:val="sr-Cyrl-CS"/>
              </w:rPr>
              <w:t>УП2</w:t>
            </w:r>
          </w:p>
        </w:tc>
        <w:tc>
          <w:tcPr>
            <w:tcW w:w="1119" w:type="pct"/>
            <w:noWrap/>
          </w:tcPr>
          <w:p w14:paraId="217C8EFC" w14:textId="3C482B46"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tcPr>
          <w:p w14:paraId="4286308A" w14:textId="37B103C2"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tcPr>
          <w:p w14:paraId="3100F38D" w14:textId="1CE9EF76"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7" w:type="pct"/>
            <w:noWrap/>
          </w:tcPr>
          <w:p w14:paraId="0C8C44C3" w14:textId="55944E5E"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7C36ACD3" w14:textId="358F5772"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tcPr>
          <w:p w14:paraId="58911F80" w14:textId="571A8E73" w:rsidR="002D4F75" w:rsidRPr="00CE0B5A" w:rsidRDefault="002D4F75" w:rsidP="002D4F75">
            <w:pPr>
              <w:rPr>
                <w:rFonts w:cs="Times New Roman"/>
                <w:sz w:val="24"/>
                <w:szCs w:val="24"/>
                <w:lang w:val="sr-Cyrl-CS"/>
              </w:rPr>
            </w:pPr>
            <w:r w:rsidRPr="00CE0B5A">
              <w:rPr>
                <w:rFonts w:cs="Times New Roman"/>
                <w:sz w:val="24"/>
                <w:szCs w:val="24"/>
                <w:lang w:val="sr-Cyrl-CS"/>
              </w:rPr>
              <w:t>km 2+576</w:t>
            </w:r>
          </w:p>
        </w:tc>
        <w:tc>
          <w:tcPr>
            <w:tcW w:w="231" w:type="pct"/>
            <w:tcBorders>
              <w:top w:val="nil"/>
              <w:left w:val="single" w:sz="4" w:space="0" w:color="auto"/>
              <w:bottom w:val="single" w:sz="4" w:space="0" w:color="auto"/>
              <w:right w:val="single" w:sz="4" w:space="0" w:color="auto"/>
            </w:tcBorders>
            <w:shd w:val="clear" w:color="auto" w:fill="auto"/>
          </w:tcPr>
          <w:p w14:paraId="189647DF" w14:textId="096C711C"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55</w:t>
            </w:r>
          </w:p>
        </w:tc>
      </w:tr>
      <w:tr w:rsidR="002D4F75" w:rsidRPr="00CE0B5A" w14:paraId="6C645B56" w14:textId="584FFBC5" w:rsidTr="00C0002A">
        <w:trPr>
          <w:trHeight w:val="300"/>
        </w:trPr>
        <w:tc>
          <w:tcPr>
            <w:tcW w:w="193" w:type="pct"/>
            <w:noWrap/>
          </w:tcPr>
          <w:p w14:paraId="4FC5D880" w14:textId="094A1542" w:rsidR="002D4F75" w:rsidRPr="00CE0B5A" w:rsidRDefault="002D4F75" w:rsidP="002D4F75">
            <w:pPr>
              <w:rPr>
                <w:rFonts w:cs="Times New Roman"/>
                <w:sz w:val="24"/>
                <w:szCs w:val="24"/>
                <w:lang w:val="sr-Cyrl-CS"/>
              </w:rPr>
            </w:pPr>
            <w:r w:rsidRPr="00CE0B5A">
              <w:rPr>
                <w:rFonts w:cs="Times New Roman"/>
                <w:sz w:val="24"/>
                <w:szCs w:val="24"/>
                <w:lang w:val="sr-Cyrl-CS"/>
              </w:rPr>
              <w:t>4</w:t>
            </w:r>
            <w:r w:rsidR="007404D5" w:rsidRPr="00CE0B5A">
              <w:rPr>
                <w:rFonts w:cs="Times New Roman"/>
                <w:sz w:val="24"/>
                <w:szCs w:val="24"/>
                <w:lang w:val="sr-Cyrl-CS"/>
              </w:rPr>
              <w:t>.</w:t>
            </w:r>
          </w:p>
        </w:tc>
        <w:tc>
          <w:tcPr>
            <w:tcW w:w="439" w:type="pct"/>
            <w:noWrap/>
          </w:tcPr>
          <w:p w14:paraId="740F770C" w14:textId="5CA340C9" w:rsidR="002D4F75" w:rsidRPr="00CE0B5A" w:rsidRDefault="002D4F75" w:rsidP="002D4F75">
            <w:pPr>
              <w:rPr>
                <w:rFonts w:cs="Times New Roman"/>
                <w:sz w:val="24"/>
                <w:szCs w:val="24"/>
                <w:lang w:val="sr-Cyrl-CS"/>
              </w:rPr>
            </w:pPr>
            <w:r w:rsidRPr="00CE0B5A">
              <w:rPr>
                <w:rFonts w:cs="Times New Roman"/>
                <w:sz w:val="24"/>
                <w:szCs w:val="24"/>
                <w:lang w:val="sr-Cyrl-CS"/>
              </w:rPr>
              <w:t>УП3</w:t>
            </w:r>
          </w:p>
        </w:tc>
        <w:tc>
          <w:tcPr>
            <w:tcW w:w="1119" w:type="pct"/>
            <w:noWrap/>
          </w:tcPr>
          <w:p w14:paraId="1056EB51" w14:textId="7DF94239"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tcPr>
          <w:p w14:paraId="718E41E3" w14:textId="5E6E716D" w:rsidR="002D4F75" w:rsidRPr="00CE0B5A" w:rsidRDefault="002D4F75" w:rsidP="002D4F75">
            <w:pPr>
              <w:rPr>
                <w:rFonts w:cs="Times New Roman"/>
                <w:sz w:val="24"/>
                <w:szCs w:val="24"/>
                <w:lang w:val="sr-Cyrl-CS"/>
              </w:rPr>
            </w:pPr>
            <w:r w:rsidRPr="00CE0B5A">
              <w:rPr>
                <w:rFonts w:cs="Times New Roman"/>
                <w:sz w:val="24"/>
                <w:szCs w:val="24"/>
                <w:lang w:val="sr-Cyrl-CS"/>
              </w:rPr>
              <w:t>Слатина</w:t>
            </w:r>
          </w:p>
        </w:tc>
        <w:tc>
          <w:tcPr>
            <w:tcW w:w="439" w:type="pct"/>
            <w:noWrap/>
          </w:tcPr>
          <w:p w14:paraId="79829BE5" w14:textId="4E025204"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7" w:type="pct"/>
            <w:noWrap/>
          </w:tcPr>
          <w:p w14:paraId="22A398E7" w14:textId="4A11411D"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792DA15E" w14:textId="12FBD153"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9" w:type="pct"/>
            <w:noWrap/>
          </w:tcPr>
          <w:p w14:paraId="66948FFA" w14:textId="619A242F" w:rsidR="002D4F75" w:rsidRPr="00CE0B5A" w:rsidRDefault="002D4F75" w:rsidP="002D4F75">
            <w:pPr>
              <w:rPr>
                <w:rFonts w:cs="Times New Roman"/>
                <w:sz w:val="24"/>
                <w:szCs w:val="24"/>
                <w:lang w:val="sr-Cyrl-CS"/>
              </w:rPr>
            </w:pPr>
            <w:r w:rsidRPr="00CE0B5A">
              <w:rPr>
                <w:rFonts w:cs="Times New Roman"/>
                <w:sz w:val="24"/>
                <w:szCs w:val="24"/>
                <w:lang w:val="sr-Cyrl-CS"/>
              </w:rPr>
              <w:t>km 3+202</w:t>
            </w:r>
          </w:p>
        </w:tc>
        <w:tc>
          <w:tcPr>
            <w:tcW w:w="231" w:type="pct"/>
            <w:tcBorders>
              <w:top w:val="nil"/>
              <w:left w:val="single" w:sz="4" w:space="0" w:color="auto"/>
              <w:bottom w:val="single" w:sz="4" w:space="0" w:color="auto"/>
              <w:right w:val="single" w:sz="4" w:space="0" w:color="auto"/>
            </w:tcBorders>
            <w:shd w:val="clear" w:color="auto" w:fill="auto"/>
          </w:tcPr>
          <w:p w14:paraId="0F7A9288" w14:textId="203BF379"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56</w:t>
            </w:r>
          </w:p>
        </w:tc>
      </w:tr>
    </w:tbl>
    <w:p w14:paraId="35C57C9F" w14:textId="77777777" w:rsidR="002A534D" w:rsidRPr="00CE0B5A" w:rsidRDefault="002A534D" w:rsidP="00554519">
      <w:pPr>
        <w:rPr>
          <w:rFonts w:cs="Times New Roman"/>
          <w:sz w:val="24"/>
          <w:szCs w:val="24"/>
          <w:lang w:val="sr-Cyrl-CS"/>
        </w:rPr>
      </w:pPr>
    </w:p>
    <w:p w14:paraId="31123891" w14:textId="38A7A548" w:rsidR="00A56E39" w:rsidRPr="00CE0B5A" w:rsidRDefault="002E4140" w:rsidP="00217683">
      <w:pPr>
        <w:jc w:val="center"/>
        <w:rPr>
          <w:rFonts w:cs="Times New Roman"/>
          <w:iCs/>
          <w:sz w:val="24"/>
          <w:szCs w:val="24"/>
          <w:lang w:val="sr-Cyrl-CS"/>
        </w:rPr>
      </w:pPr>
      <w:r w:rsidRPr="00CE0B5A">
        <w:rPr>
          <w:rFonts w:cs="Times New Roman"/>
          <w:iCs/>
          <w:sz w:val="24"/>
          <w:szCs w:val="24"/>
          <w:lang w:val="sr-Cyrl-CS"/>
        </w:rPr>
        <w:t>ДВ 2 x 110 kV ПРП „Велики Кривељ 2</w:t>
      </w:r>
      <w:r w:rsidR="006E7412" w:rsidRPr="00CE0B5A">
        <w:rPr>
          <w:rFonts w:cs="Times New Roman"/>
          <w:iCs/>
          <w:sz w:val="24"/>
          <w:szCs w:val="24"/>
          <w:lang w:val="sr-Cyrl-CS"/>
        </w:rPr>
        <w:t>ˮ</w:t>
      </w:r>
      <w:r w:rsidRPr="00CE0B5A">
        <w:rPr>
          <w:rFonts w:cs="Times New Roman"/>
          <w:iCs/>
          <w:sz w:val="24"/>
          <w:szCs w:val="24"/>
          <w:lang w:val="sr-Cyrl-CS"/>
        </w:rPr>
        <w:t xml:space="preserve"> - ТС „Jама</w:t>
      </w:r>
      <w:r w:rsidR="006E7412" w:rsidRPr="00CE0B5A">
        <w:rPr>
          <w:rFonts w:cs="Times New Roman"/>
          <w:iCs/>
          <w:sz w:val="24"/>
          <w:szCs w:val="24"/>
          <w:lang w:val="sr-Cyrl-CS"/>
        </w:rPr>
        <w:t>ˮ</w:t>
      </w:r>
      <w:r w:rsidRPr="00CE0B5A">
        <w:rPr>
          <w:rFonts w:cs="Times New Roman"/>
          <w:iCs/>
          <w:sz w:val="24"/>
          <w:szCs w:val="24"/>
          <w:lang w:val="sr-Cyrl-CS"/>
        </w:rPr>
        <w:t xml:space="preserve"> (Лот 14)</w:t>
      </w:r>
    </w:p>
    <w:tbl>
      <w:tblPr>
        <w:tblStyle w:val="TableGrid"/>
        <w:tblW w:w="5000" w:type="pct"/>
        <w:tblLayout w:type="fixed"/>
        <w:tblLook w:val="04A0" w:firstRow="1" w:lastRow="0" w:firstColumn="1" w:lastColumn="0" w:noHBand="0" w:noVBand="1"/>
      </w:tblPr>
      <w:tblGrid>
        <w:gridCol w:w="561"/>
        <w:gridCol w:w="1278"/>
        <w:gridCol w:w="3259"/>
        <w:gridCol w:w="1133"/>
        <w:gridCol w:w="1276"/>
        <w:gridCol w:w="1278"/>
        <w:gridCol w:w="3827"/>
        <w:gridCol w:w="1273"/>
        <w:gridCol w:w="676"/>
      </w:tblGrid>
      <w:tr w:rsidR="00840B69" w:rsidRPr="00CE0B5A" w14:paraId="72972325" w14:textId="06708178" w:rsidTr="00B45EA5">
        <w:trPr>
          <w:trHeight w:val="300"/>
        </w:trPr>
        <w:tc>
          <w:tcPr>
            <w:tcW w:w="5000" w:type="pct"/>
            <w:gridSpan w:val="9"/>
            <w:noWrap/>
            <w:vAlign w:val="center"/>
          </w:tcPr>
          <w:p w14:paraId="25239716" w14:textId="7C2A97A6" w:rsidR="00840B69" w:rsidRPr="00CE0B5A" w:rsidRDefault="00840B69" w:rsidP="009D0578">
            <w:pPr>
              <w:jc w:val="center"/>
              <w:rPr>
                <w:rFonts w:cs="Times New Roman"/>
                <w:sz w:val="24"/>
                <w:szCs w:val="24"/>
                <w:lang w:val="sr-Cyrl-CS"/>
              </w:rPr>
            </w:pPr>
            <w:r w:rsidRPr="00CE0B5A">
              <w:rPr>
                <w:rFonts w:cs="Times New Roman"/>
                <w:sz w:val="24"/>
                <w:szCs w:val="24"/>
                <w:lang w:val="sr-Cyrl-CS"/>
              </w:rPr>
              <w:t>Вод 1</w:t>
            </w:r>
          </w:p>
        </w:tc>
      </w:tr>
      <w:tr w:rsidR="00F463D3" w:rsidRPr="00CE0B5A" w14:paraId="6E9CF8EF" w14:textId="6167ED33" w:rsidTr="00C0002A">
        <w:trPr>
          <w:trHeight w:val="300"/>
        </w:trPr>
        <w:tc>
          <w:tcPr>
            <w:tcW w:w="193" w:type="pct"/>
            <w:noWrap/>
          </w:tcPr>
          <w:p w14:paraId="79275481" w14:textId="121F8C3A" w:rsidR="00943BD0" w:rsidRPr="00CE0B5A" w:rsidRDefault="00943BD0" w:rsidP="00F30BF6">
            <w:pPr>
              <w:jc w:val="center"/>
              <w:rPr>
                <w:rFonts w:cs="Times New Roman"/>
                <w:bCs/>
                <w:sz w:val="24"/>
                <w:szCs w:val="24"/>
                <w:lang w:val="sr-Cyrl-CS"/>
              </w:rPr>
            </w:pPr>
            <w:r w:rsidRPr="00CE0B5A">
              <w:rPr>
                <w:rFonts w:cs="Times New Roman"/>
                <w:bCs/>
                <w:sz w:val="24"/>
                <w:szCs w:val="24"/>
                <w:lang w:val="sr-Cyrl-CS"/>
              </w:rPr>
              <w:t>Р. бр.</w:t>
            </w:r>
          </w:p>
        </w:tc>
        <w:tc>
          <w:tcPr>
            <w:tcW w:w="439" w:type="pct"/>
            <w:noWrap/>
          </w:tcPr>
          <w:p w14:paraId="74E1CE46" w14:textId="5F534C02" w:rsidR="00943BD0" w:rsidRPr="00CE0B5A" w:rsidRDefault="00943BD0" w:rsidP="00F30BF6">
            <w:pPr>
              <w:jc w:val="center"/>
              <w:rPr>
                <w:rFonts w:cs="Times New Roman"/>
                <w:bCs/>
                <w:sz w:val="24"/>
                <w:szCs w:val="24"/>
                <w:lang w:val="sr-Cyrl-CS"/>
              </w:rPr>
            </w:pPr>
            <w:r w:rsidRPr="00CE0B5A">
              <w:rPr>
                <w:rFonts w:cs="Times New Roman"/>
                <w:bCs/>
                <w:sz w:val="24"/>
                <w:szCs w:val="24"/>
                <w:lang w:val="sr-Cyrl-CS"/>
              </w:rPr>
              <w:t>Ознака укрштања</w:t>
            </w:r>
          </w:p>
        </w:tc>
        <w:tc>
          <w:tcPr>
            <w:tcW w:w="1119" w:type="pct"/>
            <w:noWrap/>
          </w:tcPr>
          <w:p w14:paraId="15B3458C" w14:textId="1997D8BF" w:rsidR="00943BD0" w:rsidRPr="00CE0B5A" w:rsidRDefault="00943BD0" w:rsidP="00F30BF6">
            <w:pPr>
              <w:jc w:val="center"/>
              <w:rPr>
                <w:rFonts w:cs="Times New Roman"/>
                <w:bCs/>
                <w:sz w:val="24"/>
                <w:szCs w:val="24"/>
                <w:lang w:val="sr-Cyrl-CS"/>
              </w:rPr>
            </w:pPr>
            <w:r w:rsidRPr="00CE0B5A">
              <w:rPr>
                <w:rFonts w:cs="Times New Roman"/>
                <w:bCs/>
                <w:sz w:val="24"/>
                <w:szCs w:val="24"/>
                <w:lang w:val="sr-Cyrl-CS"/>
              </w:rPr>
              <w:t>Објекат</w:t>
            </w:r>
          </w:p>
        </w:tc>
        <w:tc>
          <w:tcPr>
            <w:tcW w:w="389" w:type="pct"/>
            <w:noWrap/>
          </w:tcPr>
          <w:p w14:paraId="197FD7EA" w14:textId="7162E011" w:rsidR="00943BD0" w:rsidRPr="00CE0B5A" w:rsidRDefault="00943BD0" w:rsidP="00F30BF6">
            <w:pPr>
              <w:jc w:val="center"/>
              <w:rPr>
                <w:rFonts w:cs="Times New Roman"/>
                <w:bCs/>
                <w:sz w:val="24"/>
                <w:szCs w:val="24"/>
                <w:lang w:val="sr-Cyrl-CS"/>
              </w:rPr>
            </w:pPr>
            <w:r w:rsidRPr="00CE0B5A">
              <w:rPr>
                <w:rFonts w:cs="Times New Roman"/>
                <w:bCs/>
                <w:sz w:val="24"/>
                <w:szCs w:val="24"/>
                <w:lang w:val="sr-Cyrl-CS"/>
              </w:rPr>
              <w:t>КО</w:t>
            </w:r>
          </w:p>
        </w:tc>
        <w:tc>
          <w:tcPr>
            <w:tcW w:w="438" w:type="pct"/>
            <w:noWrap/>
          </w:tcPr>
          <w:p w14:paraId="3A68D6B6" w14:textId="77777777" w:rsidR="00943BD0" w:rsidRPr="00CE0B5A" w:rsidRDefault="00943BD0" w:rsidP="00F30BF6">
            <w:pPr>
              <w:jc w:val="center"/>
              <w:rPr>
                <w:rFonts w:cs="Times New Roman"/>
                <w:bCs/>
                <w:sz w:val="24"/>
                <w:szCs w:val="24"/>
                <w:lang w:val="sr-Cyrl-CS"/>
              </w:rPr>
            </w:pPr>
            <w:r w:rsidRPr="00CE0B5A">
              <w:rPr>
                <w:rFonts w:cs="Times New Roman"/>
                <w:bCs/>
                <w:sz w:val="24"/>
                <w:szCs w:val="24"/>
                <w:lang w:val="sr-Cyrl-CS"/>
              </w:rPr>
              <w:t>Општина/</w:t>
            </w:r>
          </w:p>
          <w:p w14:paraId="588AED7E" w14:textId="6301E705" w:rsidR="00943BD0" w:rsidRPr="00CE0B5A" w:rsidRDefault="00943BD0" w:rsidP="00F30BF6">
            <w:pPr>
              <w:jc w:val="center"/>
              <w:rPr>
                <w:rFonts w:cs="Times New Roman"/>
                <w:bCs/>
                <w:sz w:val="24"/>
                <w:szCs w:val="24"/>
                <w:lang w:val="sr-Cyrl-CS"/>
              </w:rPr>
            </w:pPr>
            <w:r w:rsidRPr="00CE0B5A">
              <w:rPr>
                <w:rFonts w:cs="Times New Roman"/>
                <w:bCs/>
                <w:sz w:val="24"/>
                <w:szCs w:val="24"/>
                <w:lang w:val="sr-Cyrl-CS"/>
              </w:rPr>
              <w:t>Град</w:t>
            </w:r>
          </w:p>
        </w:tc>
        <w:tc>
          <w:tcPr>
            <w:tcW w:w="439" w:type="pct"/>
            <w:noWrap/>
          </w:tcPr>
          <w:p w14:paraId="64C5F188" w14:textId="1E763682" w:rsidR="00943BD0" w:rsidRPr="00CE0B5A" w:rsidRDefault="00F463D3" w:rsidP="00F30BF6">
            <w:pPr>
              <w:jc w:val="center"/>
              <w:rPr>
                <w:rFonts w:cs="Times New Roman"/>
                <w:bCs/>
                <w:sz w:val="24"/>
                <w:szCs w:val="24"/>
                <w:lang w:val="sr-Cyrl-CS"/>
              </w:rPr>
            </w:pPr>
            <w:r w:rsidRPr="00CE0B5A">
              <w:rPr>
                <w:rFonts w:cs="Times New Roman"/>
                <w:bCs/>
                <w:sz w:val="24"/>
                <w:szCs w:val="24"/>
                <w:lang w:val="sr-Cyrl-CS"/>
              </w:rPr>
              <w:t>Стање</w:t>
            </w:r>
          </w:p>
        </w:tc>
        <w:tc>
          <w:tcPr>
            <w:tcW w:w="1314" w:type="pct"/>
            <w:noWrap/>
          </w:tcPr>
          <w:p w14:paraId="18CFEACA" w14:textId="711E633E" w:rsidR="00943BD0" w:rsidRPr="00CE0B5A" w:rsidRDefault="00943BD0" w:rsidP="00F30BF6">
            <w:pPr>
              <w:jc w:val="center"/>
              <w:rPr>
                <w:rFonts w:cs="Times New Roman"/>
                <w:bCs/>
                <w:sz w:val="24"/>
                <w:szCs w:val="24"/>
                <w:lang w:val="sr-Cyrl-CS"/>
              </w:rPr>
            </w:pPr>
            <w:r w:rsidRPr="00CE0B5A">
              <w:rPr>
                <w:rFonts w:cs="Times New Roman"/>
                <w:bCs/>
                <w:sz w:val="24"/>
                <w:szCs w:val="24"/>
                <w:lang w:val="sr-Cyrl-CS"/>
              </w:rPr>
              <w:t>Ознака укрштања</w:t>
            </w:r>
          </w:p>
        </w:tc>
        <w:tc>
          <w:tcPr>
            <w:tcW w:w="437" w:type="pct"/>
            <w:noWrap/>
          </w:tcPr>
          <w:p w14:paraId="7B6F0EF0" w14:textId="7FF8B33C" w:rsidR="00943BD0" w:rsidRPr="00CE0B5A" w:rsidRDefault="00AD1491" w:rsidP="00F30BF6">
            <w:pPr>
              <w:jc w:val="center"/>
              <w:rPr>
                <w:rFonts w:cs="Times New Roman"/>
                <w:bCs/>
                <w:sz w:val="24"/>
                <w:szCs w:val="24"/>
                <w:lang w:val="sr-Cyrl-CS"/>
              </w:rPr>
            </w:pPr>
            <w:r w:rsidRPr="00CE0B5A">
              <w:rPr>
                <w:rFonts w:cs="Times New Roman"/>
                <w:bCs/>
                <w:sz w:val="24"/>
                <w:szCs w:val="24"/>
                <w:lang w:val="sr-Cyrl-CS"/>
              </w:rPr>
              <w:t>Стац. k</w:t>
            </w:r>
            <w:r w:rsidR="00F463D3" w:rsidRPr="00CE0B5A">
              <w:rPr>
                <w:rFonts w:cs="Times New Roman"/>
                <w:bCs/>
                <w:sz w:val="24"/>
                <w:szCs w:val="24"/>
                <w:lang w:val="sr-Cyrl-CS"/>
              </w:rPr>
              <w:t>m</w:t>
            </w:r>
          </w:p>
        </w:tc>
        <w:tc>
          <w:tcPr>
            <w:tcW w:w="232" w:type="pct"/>
          </w:tcPr>
          <w:p w14:paraId="6B039EEF" w14:textId="0CC51432" w:rsidR="00943BD0" w:rsidRPr="00CE0B5A" w:rsidRDefault="00840B69" w:rsidP="00F30BF6">
            <w:pPr>
              <w:jc w:val="center"/>
              <w:rPr>
                <w:rFonts w:cs="Times New Roman"/>
                <w:bCs/>
                <w:sz w:val="24"/>
                <w:szCs w:val="24"/>
                <w:lang w:val="sr-Cyrl-CS"/>
              </w:rPr>
            </w:pPr>
            <w:r w:rsidRPr="00CE0B5A">
              <w:rPr>
                <w:rFonts w:cs="Times New Roman"/>
                <w:bCs/>
                <w:sz w:val="24"/>
                <w:szCs w:val="24"/>
                <w:lang w:val="sr-Cyrl-CS"/>
              </w:rPr>
              <w:t>Л. бр.</w:t>
            </w:r>
          </w:p>
        </w:tc>
      </w:tr>
      <w:tr w:rsidR="002D4F75" w:rsidRPr="00CE0B5A" w14:paraId="2170E2C4" w14:textId="04F515C3" w:rsidTr="00C0002A">
        <w:trPr>
          <w:trHeight w:val="300"/>
        </w:trPr>
        <w:tc>
          <w:tcPr>
            <w:tcW w:w="193" w:type="pct"/>
            <w:noWrap/>
            <w:hideMark/>
          </w:tcPr>
          <w:p w14:paraId="0F1927DE" w14:textId="5A43759A" w:rsidR="002D4F75" w:rsidRPr="00CE0B5A" w:rsidRDefault="002D4F75" w:rsidP="002D4F75">
            <w:pPr>
              <w:rPr>
                <w:rFonts w:cs="Times New Roman"/>
                <w:sz w:val="24"/>
                <w:szCs w:val="24"/>
                <w:lang w:val="sr-Cyrl-CS"/>
              </w:rPr>
            </w:pPr>
            <w:r w:rsidRPr="00CE0B5A">
              <w:rPr>
                <w:rFonts w:cs="Times New Roman"/>
                <w:sz w:val="24"/>
                <w:szCs w:val="24"/>
                <w:lang w:val="sr-Cyrl-CS"/>
              </w:rPr>
              <w:t>1</w:t>
            </w:r>
            <w:r w:rsidR="007404D5" w:rsidRPr="00CE0B5A">
              <w:rPr>
                <w:rFonts w:cs="Times New Roman"/>
                <w:sz w:val="24"/>
                <w:szCs w:val="24"/>
                <w:lang w:val="sr-Cyrl-CS"/>
              </w:rPr>
              <w:t>.</w:t>
            </w:r>
          </w:p>
        </w:tc>
        <w:tc>
          <w:tcPr>
            <w:tcW w:w="439" w:type="pct"/>
            <w:noWrap/>
            <w:hideMark/>
          </w:tcPr>
          <w:p w14:paraId="531B198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УТК1</w:t>
            </w:r>
          </w:p>
        </w:tc>
        <w:tc>
          <w:tcPr>
            <w:tcW w:w="1119" w:type="pct"/>
            <w:noWrap/>
            <w:hideMark/>
          </w:tcPr>
          <w:p w14:paraId="51AF64D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TCG_KABL_OPTIKA_POST</w:t>
            </w:r>
          </w:p>
        </w:tc>
        <w:tc>
          <w:tcPr>
            <w:tcW w:w="389" w:type="pct"/>
            <w:noWrap/>
            <w:hideMark/>
          </w:tcPr>
          <w:p w14:paraId="50BCCEF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765DD14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08322C9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07E585AF"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телекомуникационом инфраструктуром</w:t>
            </w:r>
          </w:p>
        </w:tc>
        <w:tc>
          <w:tcPr>
            <w:tcW w:w="437" w:type="pct"/>
            <w:noWrap/>
            <w:hideMark/>
          </w:tcPr>
          <w:p w14:paraId="0B46427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0+028</w:t>
            </w:r>
          </w:p>
        </w:tc>
        <w:tc>
          <w:tcPr>
            <w:tcW w:w="232" w:type="pct"/>
            <w:tcBorders>
              <w:top w:val="single" w:sz="4" w:space="0" w:color="auto"/>
              <w:left w:val="single" w:sz="4" w:space="0" w:color="auto"/>
              <w:bottom w:val="single" w:sz="4" w:space="0" w:color="auto"/>
              <w:right w:val="single" w:sz="4" w:space="0" w:color="auto"/>
            </w:tcBorders>
            <w:shd w:val="clear" w:color="auto" w:fill="auto"/>
          </w:tcPr>
          <w:p w14:paraId="495092B6" w14:textId="72F6D7BC"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6FEF17B6" w14:textId="331924CA" w:rsidTr="00C0002A">
        <w:trPr>
          <w:trHeight w:val="300"/>
        </w:trPr>
        <w:tc>
          <w:tcPr>
            <w:tcW w:w="193" w:type="pct"/>
            <w:noWrap/>
            <w:hideMark/>
          </w:tcPr>
          <w:p w14:paraId="02B845A2" w14:textId="2BD68634" w:rsidR="002D4F75" w:rsidRPr="00CE0B5A" w:rsidRDefault="002D4F75" w:rsidP="002D4F75">
            <w:pPr>
              <w:rPr>
                <w:rFonts w:cs="Times New Roman"/>
                <w:sz w:val="24"/>
                <w:szCs w:val="24"/>
                <w:lang w:val="sr-Cyrl-CS"/>
              </w:rPr>
            </w:pPr>
            <w:r w:rsidRPr="00CE0B5A">
              <w:rPr>
                <w:rFonts w:cs="Times New Roman"/>
                <w:sz w:val="24"/>
                <w:szCs w:val="24"/>
                <w:lang w:val="sr-Cyrl-CS"/>
              </w:rPr>
              <w:t>2</w:t>
            </w:r>
            <w:r w:rsidR="007404D5" w:rsidRPr="00CE0B5A">
              <w:rPr>
                <w:rFonts w:cs="Times New Roman"/>
                <w:sz w:val="24"/>
                <w:szCs w:val="24"/>
                <w:lang w:val="sr-Cyrl-CS"/>
              </w:rPr>
              <w:t>.</w:t>
            </w:r>
          </w:p>
        </w:tc>
        <w:tc>
          <w:tcPr>
            <w:tcW w:w="439" w:type="pct"/>
            <w:noWrap/>
            <w:hideMark/>
          </w:tcPr>
          <w:p w14:paraId="725415D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УП1</w:t>
            </w:r>
          </w:p>
        </w:tc>
        <w:tc>
          <w:tcPr>
            <w:tcW w:w="1119" w:type="pct"/>
            <w:noWrap/>
            <w:hideMark/>
          </w:tcPr>
          <w:p w14:paraId="1ED5D51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hideMark/>
          </w:tcPr>
          <w:p w14:paraId="0C5C759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521848C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08AD884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04513721"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hideMark/>
          </w:tcPr>
          <w:p w14:paraId="3ABC96B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0+032</w:t>
            </w:r>
          </w:p>
        </w:tc>
        <w:tc>
          <w:tcPr>
            <w:tcW w:w="232" w:type="pct"/>
            <w:tcBorders>
              <w:top w:val="nil"/>
              <w:left w:val="single" w:sz="4" w:space="0" w:color="auto"/>
              <w:bottom w:val="single" w:sz="4" w:space="0" w:color="auto"/>
              <w:right w:val="single" w:sz="4" w:space="0" w:color="auto"/>
            </w:tcBorders>
            <w:shd w:val="clear" w:color="auto" w:fill="auto"/>
          </w:tcPr>
          <w:p w14:paraId="66A51699" w14:textId="02BF4628"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2DD8D10E" w14:textId="6660D4C8" w:rsidTr="00C0002A">
        <w:trPr>
          <w:trHeight w:val="300"/>
        </w:trPr>
        <w:tc>
          <w:tcPr>
            <w:tcW w:w="193" w:type="pct"/>
            <w:noWrap/>
            <w:hideMark/>
          </w:tcPr>
          <w:p w14:paraId="426D9F85" w14:textId="69A4AC5F" w:rsidR="002D4F75" w:rsidRPr="00CE0B5A" w:rsidRDefault="002D4F75" w:rsidP="002D4F75">
            <w:pPr>
              <w:rPr>
                <w:rFonts w:cs="Times New Roman"/>
                <w:sz w:val="24"/>
                <w:szCs w:val="24"/>
                <w:lang w:val="sr-Cyrl-CS"/>
              </w:rPr>
            </w:pPr>
            <w:r w:rsidRPr="00CE0B5A">
              <w:rPr>
                <w:rFonts w:cs="Times New Roman"/>
                <w:sz w:val="24"/>
                <w:szCs w:val="24"/>
                <w:lang w:val="sr-Cyrl-CS"/>
              </w:rPr>
              <w:lastRenderedPageBreak/>
              <w:t>3</w:t>
            </w:r>
            <w:r w:rsidR="007404D5" w:rsidRPr="00CE0B5A">
              <w:rPr>
                <w:rFonts w:cs="Times New Roman"/>
                <w:sz w:val="24"/>
                <w:szCs w:val="24"/>
                <w:lang w:val="sr-Cyrl-CS"/>
              </w:rPr>
              <w:t>.</w:t>
            </w:r>
          </w:p>
        </w:tc>
        <w:tc>
          <w:tcPr>
            <w:tcW w:w="439" w:type="pct"/>
            <w:noWrap/>
            <w:hideMark/>
          </w:tcPr>
          <w:p w14:paraId="028D9BA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УП2</w:t>
            </w:r>
          </w:p>
        </w:tc>
        <w:tc>
          <w:tcPr>
            <w:tcW w:w="1119" w:type="pct"/>
            <w:noWrap/>
            <w:hideMark/>
          </w:tcPr>
          <w:p w14:paraId="0D98B2C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360E573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5F3536FE"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178B8FD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6019A4E3"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hideMark/>
          </w:tcPr>
          <w:p w14:paraId="52D76F6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0+060</w:t>
            </w:r>
          </w:p>
        </w:tc>
        <w:tc>
          <w:tcPr>
            <w:tcW w:w="232" w:type="pct"/>
            <w:tcBorders>
              <w:top w:val="nil"/>
              <w:left w:val="single" w:sz="4" w:space="0" w:color="auto"/>
              <w:bottom w:val="single" w:sz="4" w:space="0" w:color="auto"/>
              <w:right w:val="single" w:sz="4" w:space="0" w:color="auto"/>
            </w:tcBorders>
            <w:shd w:val="clear" w:color="auto" w:fill="auto"/>
          </w:tcPr>
          <w:p w14:paraId="2BCFD765" w14:textId="7EF30D92"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7B1367BE" w14:textId="5F871641" w:rsidTr="00C0002A">
        <w:trPr>
          <w:trHeight w:val="300"/>
        </w:trPr>
        <w:tc>
          <w:tcPr>
            <w:tcW w:w="193" w:type="pct"/>
            <w:noWrap/>
            <w:hideMark/>
          </w:tcPr>
          <w:p w14:paraId="71D8C061" w14:textId="490EEF1E" w:rsidR="002D4F75" w:rsidRPr="00CE0B5A" w:rsidRDefault="002D4F75" w:rsidP="002D4F75">
            <w:pPr>
              <w:rPr>
                <w:rFonts w:cs="Times New Roman"/>
                <w:sz w:val="24"/>
                <w:szCs w:val="24"/>
                <w:lang w:val="sr-Cyrl-CS"/>
              </w:rPr>
            </w:pPr>
            <w:r w:rsidRPr="00CE0B5A">
              <w:rPr>
                <w:rFonts w:cs="Times New Roman"/>
                <w:sz w:val="24"/>
                <w:szCs w:val="24"/>
                <w:lang w:val="sr-Cyrl-CS"/>
              </w:rPr>
              <w:t>4</w:t>
            </w:r>
            <w:r w:rsidR="007404D5" w:rsidRPr="00CE0B5A">
              <w:rPr>
                <w:rFonts w:cs="Times New Roman"/>
                <w:sz w:val="24"/>
                <w:szCs w:val="24"/>
                <w:lang w:val="sr-Cyrl-CS"/>
              </w:rPr>
              <w:t>.</w:t>
            </w:r>
          </w:p>
        </w:tc>
        <w:tc>
          <w:tcPr>
            <w:tcW w:w="439" w:type="pct"/>
            <w:noWrap/>
            <w:hideMark/>
          </w:tcPr>
          <w:p w14:paraId="23592F3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УЕ2</w:t>
            </w:r>
          </w:p>
        </w:tc>
        <w:tc>
          <w:tcPr>
            <w:tcW w:w="1119" w:type="pct"/>
            <w:noWrap/>
            <w:hideMark/>
          </w:tcPr>
          <w:p w14:paraId="2F75331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ДВ 400 kV бр. 401</w:t>
            </w:r>
          </w:p>
        </w:tc>
        <w:tc>
          <w:tcPr>
            <w:tcW w:w="389" w:type="pct"/>
            <w:noWrap/>
            <w:hideMark/>
          </w:tcPr>
          <w:p w14:paraId="3E34BDB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085FB5BC"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5ACB980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планирано</w:t>
            </w:r>
          </w:p>
        </w:tc>
        <w:tc>
          <w:tcPr>
            <w:tcW w:w="1314" w:type="pct"/>
            <w:noWrap/>
            <w:vAlign w:val="center"/>
            <w:hideMark/>
          </w:tcPr>
          <w:p w14:paraId="4F934CBB"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437" w:type="pct"/>
            <w:noWrap/>
            <w:hideMark/>
          </w:tcPr>
          <w:p w14:paraId="60F3912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0+237</w:t>
            </w:r>
          </w:p>
        </w:tc>
        <w:tc>
          <w:tcPr>
            <w:tcW w:w="232" w:type="pct"/>
            <w:tcBorders>
              <w:top w:val="nil"/>
              <w:left w:val="single" w:sz="4" w:space="0" w:color="auto"/>
              <w:bottom w:val="single" w:sz="4" w:space="0" w:color="auto"/>
              <w:right w:val="single" w:sz="4" w:space="0" w:color="auto"/>
            </w:tcBorders>
            <w:shd w:val="clear" w:color="auto" w:fill="auto"/>
          </w:tcPr>
          <w:p w14:paraId="5C6DB046" w14:textId="4D5C9E37"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11A3F776" w14:textId="77106683" w:rsidTr="00C0002A">
        <w:trPr>
          <w:trHeight w:val="300"/>
        </w:trPr>
        <w:tc>
          <w:tcPr>
            <w:tcW w:w="193" w:type="pct"/>
            <w:noWrap/>
            <w:hideMark/>
          </w:tcPr>
          <w:p w14:paraId="327FCC2D" w14:textId="0D7943D1" w:rsidR="002D4F75" w:rsidRPr="00CE0B5A" w:rsidRDefault="002D4F75" w:rsidP="002D4F75">
            <w:pPr>
              <w:rPr>
                <w:rFonts w:cs="Times New Roman"/>
                <w:sz w:val="24"/>
                <w:szCs w:val="24"/>
                <w:lang w:val="sr-Cyrl-CS"/>
              </w:rPr>
            </w:pPr>
            <w:r w:rsidRPr="00CE0B5A">
              <w:rPr>
                <w:rFonts w:cs="Times New Roman"/>
                <w:sz w:val="24"/>
                <w:szCs w:val="24"/>
                <w:lang w:val="sr-Cyrl-CS"/>
              </w:rPr>
              <w:t>5</w:t>
            </w:r>
            <w:r w:rsidR="007404D5" w:rsidRPr="00CE0B5A">
              <w:rPr>
                <w:rFonts w:cs="Times New Roman"/>
                <w:sz w:val="24"/>
                <w:szCs w:val="24"/>
                <w:lang w:val="sr-Cyrl-CS"/>
              </w:rPr>
              <w:t>.</w:t>
            </w:r>
          </w:p>
        </w:tc>
        <w:tc>
          <w:tcPr>
            <w:tcW w:w="439" w:type="pct"/>
            <w:noWrap/>
            <w:hideMark/>
          </w:tcPr>
          <w:p w14:paraId="6BC8A067"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УП3</w:t>
            </w:r>
          </w:p>
        </w:tc>
        <w:tc>
          <w:tcPr>
            <w:tcW w:w="1119" w:type="pct"/>
            <w:noWrap/>
            <w:hideMark/>
          </w:tcPr>
          <w:p w14:paraId="0ABE894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4AA4439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1AC14AC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045D744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1041A68D"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hideMark/>
          </w:tcPr>
          <w:p w14:paraId="419F26E5"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0+254</w:t>
            </w:r>
          </w:p>
        </w:tc>
        <w:tc>
          <w:tcPr>
            <w:tcW w:w="232" w:type="pct"/>
            <w:tcBorders>
              <w:top w:val="nil"/>
              <w:left w:val="single" w:sz="4" w:space="0" w:color="auto"/>
              <w:bottom w:val="single" w:sz="4" w:space="0" w:color="auto"/>
              <w:right w:val="single" w:sz="4" w:space="0" w:color="auto"/>
            </w:tcBorders>
            <w:shd w:val="clear" w:color="auto" w:fill="auto"/>
          </w:tcPr>
          <w:p w14:paraId="4B399DCF" w14:textId="752E7E6A"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775BE798" w14:textId="7C67EF87" w:rsidTr="00C0002A">
        <w:trPr>
          <w:trHeight w:val="300"/>
        </w:trPr>
        <w:tc>
          <w:tcPr>
            <w:tcW w:w="193" w:type="pct"/>
            <w:noWrap/>
            <w:hideMark/>
          </w:tcPr>
          <w:p w14:paraId="5A591C4B" w14:textId="4C4CB6B2" w:rsidR="002D4F75" w:rsidRPr="00CE0B5A" w:rsidRDefault="002D4F75" w:rsidP="002D4F75">
            <w:pPr>
              <w:rPr>
                <w:rFonts w:cs="Times New Roman"/>
                <w:sz w:val="24"/>
                <w:szCs w:val="24"/>
                <w:lang w:val="sr-Cyrl-CS"/>
              </w:rPr>
            </w:pPr>
            <w:r w:rsidRPr="00CE0B5A">
              <w:rPr>
                <w:rFonts w:cs="Times New Roman"/>
                <w:sz w:val="24"/>
                <w:szCs w:val="24"/>
                <w:lang w:val="sr-Cyrl-CS"/>
              </w:rPr>
              <w:t>6</w:t>
            </w:r>
            <w:r w:rsidR="007404D5" w:rsidRPr="00CE0B5A">
              <w:rPr>
                <w:rFonts w:cs="Times New Roman"/>
                <w:sz w:val="24"/>
                <w:szCs w:val="24"/>
                <w:lang w:val="sr-Cyrl-CS"/>
              </w:rPr>
              <w:t>.</w:t>
            </w:r>
          </w:p>
        </w:tc>
        <w:tc>
          <w:tcPr>
            <w:tcW w:w="439" w:type="pct"/>
            <w:noWrap/>
            <w:hideMark/>
          </w:tcPr>
          <w:p w14:paraId="279F4C74"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УП4</w:t>
            </w:r>
          </w:p>
        </w:tc>
        <w:tc>
          <w:tcPr>
            <w:tcW w:w="1119" w:type="pct"/>
            <w:noWrap/>
            <w:hideMark/>
          </w:tcPr>
          <w:p w14:paraId="2544C48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hideMark/>
          </w:tcPr>
          <w:p w14:paraId="5A332B7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hideMark/>
          </w:tcPr>
          <w:p w14:paraId="7817E45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47A116C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09F3E3AE"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hideMark/>
          </w:tcPr>
          <w:p w14:paraId="6C7248B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0+283</w:t>
            </w:r>
          </w:p>
        </w:tc>
        <w:tc>
          <w:tcPr>
            <w:tcW w:w="232" w:type="pct"/>
            <w:tcBorders>
              <w:top w:val="nil"/>
              <w:left w:val="single" w:sz="4" w:space="0" w:color="auto"/>
              <w:bottom w:val="nil"/>
              <w:right w:val="single" w:sz="4" w:space="0" w:color="auto"/>
            </w:tcBorders>
            <w:shd w:val="clear" w:color="auto" w:fill="auto"/>
          </w:tcPr>
          <w:p w14:paraId="3A5D0C5F" w14:textId="13B4B1EE"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25190DF7" w14:textId="1EB07BF2" w:rsidTr="00C0002A">
        <w:trPr>
          <w:trHeight w:val="300"/>
        </w:trPr>
        <w:tc>
          <w:tcPr>
            <w:tcW w:w="193" w:type="pct"/>
            <w:noWrap/>
            <w:hideMark/>
          </w:tcPr>
          <w:p w14:paraId="1BD0BA11" w14:textId="1E852AE7" w:rsidR="002D4F75" w:rsidRPr="00CE0B5A" w:rsidRDefault="002D4F75" w:rsidP="002D4F75">
            <w:pPr>
              <w:rPr>
                <w:rFonts w:cs="Times New Roman"/>
                <w:sz w:val="24"/>
                <w:szCs w:val="24"/>
                <w:lang w:val="sr-Cyrl-CS"/>
              </w:rPr>
            </w:pPr>
            <w:r w:rsidRPr="00CE0B5A">
              <w:rPr>
                <w:rFonts w:cs="Times New Roman"/>
                <w:sz w:val="24"/>
                <w:szCs w:val="24"/>
                <w:lang w:val="sr-Cyrl-CS"/>
              </w:rPr>
              <w:t>7</w:t>
            </w:r>
            <w:r w:rsidR="007404D5" w:rsidRPr="00CE0B5A">
              <w:rPr>
                <w:rFonts w:cs="Times New Roman"/>
                <w:sz w:val="24"/>
                <w:szCs w:val="24"/>
                <w:lang w:val="sr-Cyrl-CS"/>
              </w:rPr>
              <w:t>.</w:t>
            </w:r>
          </w:p>
        </w:tc>
        <w:tc>
          <w:tcPr>
            <w:tcW w:w="439" w:type="pct"/>
            <w:noWrap/>
            <w:hideMark/>
          </w:tcPr>
          <w:p w14:paraId="317EDDC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УЕ1</w:t>
            </w:r>
          </w:p>
        </w:tc>
        <w:tc>
          <w:tcPr>
            <w:tcW w:w="1119" w:type="pct"/>
            <w:noWrap/>
            <w:hideMark/>
          </w:tcPr>
          <w:p w14:paraId="6B0F706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ДВ 35kV TС Кривељ - ТС Јама</w:t>
            </w:r>
          </w:p>
        </w:tc>
        <w:tc>
          <w:tcPr>
            <w:tcW w:w="389" w:type="pct"/>
            <w:noWrap/>
            <w:hideMark/>
          </w:tcPr>
          <w:p w14:paraId="4A57764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18618CC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7162D2AF"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77397157"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437" w:type="pct"/>
            <w:noWrap/>
            <w:hideMark/>
          </w:tcPr>
          <w:p w14:paraId="71BE1AD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0+299</w:t>
            </w:r>
          </w:p>
        </w:tc>
        <w:tc>
          <w:tcPr>
            <w:tcW w:w="232" w:type="pct"/>
            <w:tcBorders>
              <w:top w:val="single" w:sz="4" w:space="0" w:color="000000"/>
              <w:left w:val="single" w:sz="4" w:space="0" w:color="auto"/>
              <w:bottom w:val="single" w:sz="4" w:space="0" w:color="auto"/>
              <w:right w:val="single" w:sz="4" w:space="0" w:color="auto"/>
            </w:tcBorders>
            <w:shd w:val="clear" w:color="auto" w:fill="auto"/>
          </w:tcPr>
          <w:p w14:paraId="738FA7D0" w14:textId="161AB009"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057B29F5" w14:textId="6925B98A" w:rsidTr="00C0002A">
        <w:trPr>
          <w:trHeight w:val="300"/>
        </w:trPr>
        <w:tc>
          <w:tcPr>
            <w:tcW w:w="193" w:type="pct"/>
            <w:noWrap/>
            <w:hideMark/>
          </w:tcPr>
          <w:p w14:paraId="4D397E71" w14:textId="43BCA596" w:rsidR="002D4F75" w:rsidRPr="00CE0B5A" w:rsidRDefault="002D4F75" w:rsidP="002D4F75">
            <w:pPr>
              <w:rPr>
                <w:rFonts w:cs="Times New Roman"/>
                <w:sz w:val="24"/>
                <w:szCs w:val="24"/>
                <w:lang w:val="sr-Cyrl-CS"/>
              </w:rPr>
            </w:pPr>
            <w:r w:rsidRPr="00CE0B5A">
              <w:rPr>
                <w:rFonts w:cs="Times New Roman"/>
                <w:sz w:val="24"/>
                <w:szCs w:val="24"/>
                <w:lang w:val="sr-Cyrl-CS"/>
              </w:rPr>
              <w:t>8</w:t>
            </w:r>
            <w:r w:rsidR="007404D5" w:rsidRPr="00CE0B5A">
              <w:rPr>
                <w:rFonts w:cs="Times New Roman"/>
                <w:sz w:val="24"/>
                <w:szCs w:val="24"/>
                <w:lang w:val="sr-Cyrl-CS"/>
              </w:rPr>
              <w:t>.</w:t>
            </w:r>
          </w:p>
        </w:tc>
        <w:tc>
          <w:tcPr>
            <w:tcW w:w="439" w:type="pct"/>
            <w:noWrap/>
            <w:hideMark/>
          </w:tcPr>
          <w:p w14:paraId="31B49A5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УП5</w:t>
            </w:r>
          </w:p>
        </w:tc>
        <w:tc>
          <w:tcPr>
            <w:tcW w:w="1119" w:type="pct"/>
            <w:noWrap/>
            <w:hideMark/>
          </w:tcPr>
          <w:p w14:paraId="78925EB6"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22485B2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4CDE153A"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7EE12A0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1F167E8D"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hideMark/>
          </w:tcPr>
          <w:p w14:paraId="3D01B4A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0+436</w:t>
            </w:r>
          </w:p>
        </w:tc>
        <w:tc>
          <w:tcPr>
            <w:tcW w:w="232" w:type="pct"/>
            <w:tcBorders>
              <w:top w:val="nil"/>
              <w:left w:val="single" w:sz="4" w:space="0" w:color="auto"/>
              <w:bottom w:val="single" w:sz="4" w:space="0" w:color="auto"/>
              <w:right w:val="single" w:sz="4" w:space="0" w:color="auto"/>
            </w:tcBorders>
            <w:shd w:val="clear" w:color="auto" w:fill="auto"/>
          </w:tcPr>
          <w:p w14:paraId="674BE163" w14:textId="18E00211"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320682CF" w14:textId="65126F46" w:rsidTr="00C0002A">
        <w:trPr>
          <w:trHeight w:val="300"/>
        </w:trPr>
        <w:tc>
          <w:tcPr>
            <w:tcW w:w="193" w:type="pct"/>
            <w:noWrap/>
            <w:hideMark/>
          </w:tcPr>
          <w:p w14:paraId="61054896" w14:textId="2E55454F" w:rsidR="002D4F75" w:rsidRPr="00CE0B5A" w:rsidRDefault="002D4F75" w:rsidP="002D4F75">
            <w:pPr>
              <w:rPr>
                <w:rFonts w:cs="Times New Roman"/>
                <w:sz w:val="24"/>
                <w:szCs w:val="24"/>
                <w:lang w:val="sr-Cyrl-CS"/>
              </w:rPr>
            </w:pPr>
            <w:r w:rsidRPr="00CE0B5A">
              <w:rPr>
                <w:rFonts w:cs="Times New Roman"/>
                <w:sz w:val="24"/>
                <w:szCs w:val="24"/>
                <w:lang w:val="sr-Cyrl-CS"/>
              </w:rPr>
              <w:t>9</w:t>
            </w:r>
            <w:r w:rsidR="007404D5" w:rsidRPr="00CE0B5A">
              <w:rPr>
                <w:rFonts w:cs="Times New Roman"/>
                <w:sz w:val="24"/>
                <w:szCs w:val="24"/>
                <w:lang w:val="sr-Cyrl-CS"/>
              </w:rPr>
              <w:t>.</w:t>
            </w:r>
          </w:p>
        </w:tc>
        <w:tc>
          <w:tcPr>
            <w:tcW w:w="439" w:type="pct"/>
            <w:noWrap/>
            <w:hideMark/>
          </w:tcPr>
          <w:p w14:paraId="22BE7F41"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УП6</w:t>
            </w:r>
          </w:p>
        </w:tc>
        <w:tc>
          <w:tcPr>
            <w:tcW w:w="1119" w:type="pct"/>
            <w:noWrap/>
            <w:hideMark/>
          </w:tcPr>
          <w:p w14:paraId="0124B583"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hideMark/>
          </w:tcPr>
          <w:p w14:paraId="78540E58"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hideMark/>
          </w:tcPr>
          <w:p w14:paraId="4BB7492B"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hideMark/>
          </w:tcPr>
          <w:p w14:paraId="517EDE19"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hideMark/>
          </w:tcPr>
          <w:p w14:paraId="0B1B3901" w14:textId="77777777"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hideMark/>
          </w:tcPr>
          <w:p w14:paraId="2E669FA0" w14:textId="77777777" w:rsidR="002D4F75" w:rsidRPr="00CE0B5A" w:rsidRDefault="002D4F75" w:rsidP="002D4F75">
            <w:pPr>
              <w:rPr>
                <w:rFonts w:cs="Times New Roman"/>
                <w:sz w:val="24"/>
                <w:szCs w:val="24"/>
                <w:lang w:val="sr-Cyrl-CS"/>
              </w:rPr>
            </w:pPr>
            <w:r w:rsidRPr="00CE0B5A">
              <w:rPr>
                <w:rFonts w:cs="Times New Roman"/>
                <w:sz w:val="24"/>
                <w:szCs w:val="24"/>
                <w:lang w:val="sr-Cyrl-CS"/>
              </w:rPr>
              <w:t>km 1+089</w:t>
            </w:r>
          </w:p>
        </w:tc>
        <w:tc>
          <w:tcPr>
            <w:tcW w:w="232" w:type="pct"/>
            <w:tcBorders>
              <w:top w:val="nil"/>
              <w:left w:val="single" w:sz="4" w:space="0" w:color="auto"/>
              <w:bottom w:val="single" w:sz="4" w:space="0" w:color="auto"/>
              <w:right w:val="single" w:sz="4" w:space="0" w:color="auto"/>
            </w:tcBorders>
            <w:shd w:val="clear" w:color="auto" w:fill="auto"/>
          </w:tcPr>
          <w:p w14:paraId="0F43C83E" w14:textId="64BC13E0"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r w:rsidR="002D4F75" w:rsidRPr="00CE0B5A" w14:paraId="62F469AF" w14:textId="3665B702" w:rsidTr="005F0803">
        <w:trPr>
          <w:trHeight w:val="300"/>
        </w:trPr>
        <w:tc>
          <w:tcPr>
            <w:tcW w:w="5000" w:type="pct"/>
            <w:gridSpan w:val="9"/>
            <w:noWrap/>
            <w:vAlign w:val="center"/>
          </w:tcPr>
          <w:p w14:paraId="772AA250" w14:textId="6BB50E30" w:rsidR="002D4F75" w:rsidRPr="00CE0B5A" w:rsidRDefault="002D4F75" w:rsidP="009D0578">
            <w:pPr>
              <w:jc w:val="center"/>
              <w:rPr>
                <w:rFonts w:cs="Times New Roman"/>
                <w:sz w:val="24"/>
                <w:szCs w:val="24"/>
                <w:lang w:val="sr-Cyrl-CS"/>
              </w:rPr>
            </w:pPr>
            <w:r w:rsidRPr="00CE0B5A">
              <w:rPr>
                <w:rFonts w:cs="Times New Roman"/>
                <w:sz w:val="24"/>
                <w:szCs w:val="24"/>
                <w:lang w:val="sr-Cyrl-CS"/>
              </w:rPr>
              <w:t>Вод 2</w:t>
            </w:r>
          </w:p>
        </w:tc>
      </w:tr>
      <w:tr w:rsidR="002D4F75" w:rsidRPr="00CE0B5A" w14:paraId="7EFA08F6" w14:textId="39A1C80E" w:rsidTr="00C0002A">
        <w:trPr>
          <w:trHeight w:val="300"/>
        </w:trPr>
        <w:tc>
          <w:tcPr>
            <w:tcW w:w="193" w:type="pct"/>
            <w:noWrap/>
          </w:tcPr>
          <w:p w14:paraId="040F9A8F" w14:textId="4CED5DB9" w:rsidR="002D4F75" w:rsidRPr="00CE0B5A" w:rsidRDefault="002D4F75" w:rsidP="002D4F75">
            <w:pPr>
              <w:rPr>
                <w:rFonts w:cs="Times New Roman"/>
                <w:sz w:val="24"/>
                <w:szCs w:val="24"/>
                <w:lang w:val="sr-Cyrl-CS"/>
              </w:rPr>
            </w:pPr>
            <w:r w:rsidRPr="00CE0B5A">
              <w:rPr>
                <w:rFonts w:cs="Times New Roman"/>
                <w:sz w:val="24"/>
                <w:szCs w:val="24"/>
                <w:lang w:val="sr-Cyrl-CS"/>
              </w:rPr>
              <w:t>1</w:t>
            </w:r>
            <w:r w:rsidR="007404D5" w:rsidRPr="00CE0B5A">
              <w:rPr>
                <w:rFonts w:cs="Times New Roman"/>
                <w:sz w:val="24"/>
                <w:szCs w:val="24"/>
                <w:lang w:val="sr-Cyrl-CS"/>
              </w:rPr>
              <w:t>.</w:t>
            </w:r>
          </w:p>
        </w:tc>
        <w:tc>
          <w:tcPr>
            <w:tcW w:w="439" w:type="pct"/>
            <w:noWrap/>
          </w:tcPr>
          <w:p w14:paraId="65A91B97" w14:textId="36EE3B84" w:rsidR="002D4F75" w:rsidRPr="00CE0B5A" w:rsidRDefault="002D4F75" w:rsidP="002D4F75">
            <w:pPr>
              <w:rPr>
                <w:rFonts w:cs="Times New Roman"/>
                <w:sz w:val="24"/>
                <w:szCs w:val="24"/>
                <w:lang w:val="sr-Cyrl-CS"/>
              </w:rPr>
            </w:pPr>
            <w:r w:rsidRPr="00CE0B5A">
              <w:rPr>
                <w:rFonts w:cs="Times New Roman"/>
                <w:sz w:val="24"/>
                <w:szCs w:val="24"/>
                <w:lang w:val="sr-Cyrl-CS"/>
              </w:rPr>
              <w:t>УТК1</w:t>
            </w:r>
          </w:p>
        </w:tc>
        <w:tc>
          <w:tcPr>
            <w:tcW w:w="1119" w:type="pct"/>
            <w:noWrap/>
          </w:tcPr>
          <w:p w14:paraId="2394602D" w14:textId="6C6DFE0F" w:rsidR="002D4F75" w:rsidRPr="00CE0B5A" w:rsidRDefault="002D4F75" w:rsidP="002D4F75">
            <w:pPr>
              <w:rPr>
                <w:rFonts w:cs="Times New Roman"/>
                <w:sz w:val="24"/>
                <w:szCs w:val="24"/>
                <w:lang w:val="sr-Cyrl-CS"/>
              </w:rPr>
            </w:pPr>
            <w:r w:rsidRPr="00CE0B5A">
              <w:rPr>
                <w:rFonts w:cs="Times New Roman"/>
                <w:sz w:val="24"/>
                <w:szCs w:val="24"/>
                <w:lang w:val="sr-Cyrl-CS"/>
              </w:rPr>
              <w:t>TCG_KABL_OPTIKA_POST</w:t>
            </w:r>
          </w:p>
        </w:tc>
        <w:tc>
          <w:tcPr>
            <w:tcW w:w="389" w:type="pct"/>
            <w:noWrap/>
          </w:tcPr>
          <w:p w14:paraId="0E3A5C8B" w14:textId="52B86DC0"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tcPr>
          <w:p w14:paraId="6FFCEAD4" w14:textId="08573299"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tcPr>
          <w:p w14:paraId="54C9B8E8" w14:textId="143CD4E0"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59C779B7" w14:textId="7CBF5F2D"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телекомуникационом инфраструктуром</w:t>
            </w:r>
          </w:p>
        </w:tc>
        <w:tc>
          <w:tcPr>
            <w:tcW w:w="437" w:type="pct"/>
            <w:noWrap/>
          </w:tcPr>
          <w:p w14:paraId="54954EBA" w14:textId="54B33E54" w:rsidR="002D4F75" w:rsidRPr="00CE0B5A" w:rsidRDefault="002D4F75" w:rsidP="002D4F75">
            <w:pPr>
              <w:rPr>
                <w:rFonts w:cs="Times New Roman"/>
                <w:sz w:val="24"/>
                <w:szCs w:val="24"/>
                <w:lang w:val="sr-Cyrl-CS"/>
              </w:rPr>
            </w:pPr>
            <w:r w:rsidRPr="00CE0B5A">
              <w:rPr>
                <w:rFonts w:cs="Times New Roman"/>
                <w:sz w:val="24"/>
                <w:szCs w:val="24"/>
                <w:lang w:val="sr-Cyrl-CS"/>
              </w:rPr>
              <w:t>km 0+026</w:t>
            </w:r>
          </w:p>
        </w:tc>
        <w:tc>
          <w:tcPr>
            <w:tcW w:w="232" w:type="pct"/>
            <w:tcBorders>
              <w:top w:val="single" w:sz="4" w:space="0" w:color="auto"/>
              <w:left w:val="single" w:sz="4" w:space="0" w:color="auto"/>
              <w:bottom w:val="single" w:sz="4" w:space="0" w:color="auto"/>
              <w:right w:val="single" w:sz="4" w:space="0" w:color="auto"/>
            </w:tcBorders>
            <w:shd w:val="clear" w:color="auto" w:fill="auto"/>
          </w:tcPr>
          <w:p w14:paraId="0E8497A2" w14:textId="76A80164"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1B822792" w14:textId="0FB9CD77" w:rsidTr="00C0002A">
        <w:trPr>
          <w:trHeight w:val="300"/>
        </w:trPr>
        <w:tc>
          <w:tcPr>
            <w:tcW w:w="193" w:type="pct"/>
            <w:noWrap/>
          </w:tcPr>
          <w:p w14:paraId="61B48AEC" w14:textId="152897ED" w:rsidR="002D4F75" w:rsidRPr="00CE0B5A" w:rsidRDefault="002D4F75" w:rsidP="002D4F75">
            <w:pPr>
              <w:rPr>
                <w:rFonts w:cs="Times New Roman"/>
                <w:sz w:val="24"/>
                <w:szCs w:val="24"/>
                <w:lang w:val="sr-Cyrl-CS"/>
              </w:rPr>
            </w:pPr>
            <w:r w:rsidRPr="00CE0B5A">
              <w:rPr>
                <w:rFonts w:cs="Times New Roman"/>
                <w:sz w:val="24"/>
                <w:szCs w:val="24"/>
                <w:lang w:val="sr-Cyrl-CS"/>
              </w:rPr>
              <w:t>2</w:t>
            </w:r>
            <w:r w:rsidR="007404D5" w:rsidRPr="00CE0B5A">
              <w:rPr>
                <w:rFonts w:cs="Times New Roman"/>
                <w:sz w:val="24"/>
                <w:szCs w:val="24"/>
                <w:lang w:val="sr-Cyrl-CS"/>
              </w:rPr>
              <w:t>.</w:t>
            </w:r>
          </w:p>
        </w:tc>
        <w:tc>
          <w:tcPr>
            <w:tcW w:w="439" w:type="pct"/>
            <w:noWrap/>
          </w:tcPr>
          <w:p w14:paraId="66426782" w14:textId="51575448" w:rsidR="002D4F75" w:rsidRPr="00CE0B5A" w:rsidRDefault="002D4F75" w:rsidP="002D4F75">
            <w:pPr>
              <w:rPr>
                <w:rFonts w:cs="Times New Roman"/>
                <w:sz w:val="24"/>
                <w:szCs w:val="24"/>
                <w:lang w:val="sr-Cyrl-CS"/>
              </w:rPr>
            </w:pPr>
            <w:r w:rsidRPr="00CE0B5A">
              <w:rPr>
                <w:rFonts w:cs="Times New Roman"/>
                <w:sz w:val="24"/>
                <w:szCs w:val="24"/>
                <w:lang w:val="sr-Cyrl-CS"/>
              </w:rPr>
              <w:t>УП1</w:t>
            </w:r>
          </w:p>
        </w:tc>
        <w:tc>
          <w:tcPr>
            <w:tcW w:w="1119" w:type="pct"/>
            <w:noWrap/>
          </w:tcPr>
          <w:p w14:paraId="1C89D606" w14:textId="1E4932CA"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tcPr>
          <w:p w14:paraId="6EE457F4" w14:textId="792E20AF"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tcPr>
          <w:p w14:paraId="490F1930" w14:textId="79A8C757"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tcPr>
          <w:p w14:paraId="63460F7E" w14:textId="5AF458DA"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11CD3270" w14:textId="6B0193F6"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tcPr>
          <w:p w14:paraId="0814A81D" w14:textId="36962C5E" w:rsidR="002D4F75" w:rsidRPr="00CE0B5A" w:rsidRDefault="002D4F75" w:rsidP="002D4F75">
            <w:pPr>
              <w:rPr>
                <w:rFonts w:cs="Times New Roman"/>
                <w:sz w:val="24"/>
                <w:szCs w:val="24"/>
                <w:lang w:val="sr-Cyrl-CS"/>
              </w:rPr>
            </w:pPr>
            <w:r w:rsidRPr="00CE0B5A">
              <w:rPr>
                <w:rFonts w:cs="Times New Roman"/>
                <w:sz w:val="24"/>
                <w:szCs w:val="24"/>
                <w:lang w:val="sr-Cyrl-CS"/>
              </w:rPr>
              <w:t>km 0+031</w:t>
            </w:r>
          </w:p>
        </w:tc>
        <w:tc>
          <w:tcPr>
            <w:tcW w:w="232" w:type="pct"/>
            <w:tcBorders>
              <w:top w:val="nil"/>
              <w:left w:val="single" w:sz="4" w:space="0" w:color="auto"/>
              <w:bottom w:val="single" w:sz="4" w:space="0" w:color="auto"/>
              <w:right w:val="single" w:sz="4" w:space="0" w:color="auto"/>
            </w:tcBorders>
            <w:shd w:val="clear" w:color="auto" w:fill="auto"/>
          </w:tcPr>
          <w:p w14:paraId="660BF6C4" w14:textId="264A55C9"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359DD89C" w14:textId="7406A14E" w:rsidTr="00C0002A">
        <w:trPr>
          <w:trHeight w:val="300"/>
        </w:trPr>
        <w:tc>
          <w:tcPr>
            <w:tcW w:w="193" w:type="pct"/>
            <w:noWrap/>
          </w:tcPr>
          <w:p w14:paraId="3C8AB260" w14:textId="47C0D44F" w:rsidR="002D4F75" w:rsidRPr="00CE0B5A" w:rsidRDefault="002D4F75" w:rsidP="002D4F75">
            <w:pPr>
              <w:rPr>
                <w:rFonts w:cs="Times New Roman"/>
                <w:sz w:val="24"/>
                <w:szCs w:val="24"/>
                <w:lang w:val="sr-Cyrl-CS"/>
              </w:rPr>
            </w:pPr>
            <w:r w:rsidRPr="00CE0B5A">
              <w:rPr>
                <w:rFonts w:cs="Times New Roman"/>
                <w:sz w:val="24"/>
                <w:szCs w:val="24"/>
                <w:lang w:val="sr-Cyrl-CS"/>
              </w:rPr>
              <w:t>3</w:t>
            </w:r>
            <w:r w:rsidR="007404D5" w:rsidRPr="00CE0B5A">
              <w:rPr>
                <w:rFonts w:cs="Times New Roman"/>
                <w:sz w:val="24"/>
                <w:szCs w:val="24"/>
                <w:lang w:val="sr-Cyrl-CS"/>
              </w:rPr>
              <w:t>.</w:t>
            </w:r>
          </w:p>
        </w:tc>
        <w:tc>
          <w:tcPr>
            <w:tcW w:w="439" w:type="pct"/>
            <w:noWrap/>
          </w:tcPr>
          <w:p w14:paraId="2FE9D645" w14:textId="028692D4" w:rsidR="002D4F75" w:rsidRPr="00CE0B5A" w:rsidRDefault="002D4F75" w:rsidP="002D4F75">
            <w:pPr>
              <w:rPr>
                <w:rFonts w:cs="Times New Roman"/>
                <w:sz w:val="24"/>
                <w:szCs w:val="24"/>
                <w:lang w:val="sr-Cyrl-CS"/>
              </w:rPr>
            </w:pPr>
            <w:r w:rsidRPr="00CE0B5A">
              <w:rPr>
                <w:rFonts w:cs="Times New Roman"/>
                <w:sz w:val="24"/>
                <w:szCs w:val="24"/>
                <w:lang w:val="sr-Cyrl-CS"/>
              </w:rPr>
              <w:t>УП2</w:t>
            </w:r>
          </w:p>
        </w:tc>
        <w:tc>
          <w:tcPr>
            <w:tcW w:w="1119" w:type="pct"/>
            <w:noWrap/>
          </w:tcPr>
          <w:p w14:paraId="38CDD881" w14:textId="7FBB70F4"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tcPr>
          <w:p w14:paraId="4BF7929F" w14:textId="54E94BB5"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tcPr>
          <w:p w14:paraId="73C0BBB8" w14:textId="150A5478"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tcPr>
          <w:p w14:paraId="43EE7981" w14:textId="485740C8"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2EB826DA" w14:textId="565D138B"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tcPr>
          <w:p w14:paraId="69B73CA1" w14:textId="4BC3A1FF" w:rsidR="002D4F75" w:rsidRPr="00CE0B5A" w:rsidRDefault="002D4F75" w:rsidP="002D4F75">
            <w:pPr>
              <w:rPr>
                <w:rFonts w:cs="Times New Roman"/>
                <w:sz w:val="24"/>
                <w:szCs w:val="24"/>
                <w:lang w:val="sr-Cyrl-CS"/>
              </w:rPr>
            </w:pPr>
            <w:r w:rsidRPr="00CE0B5A">
              <w:rPr>
                <w:rFonts w:cs="Times New Roman"/>
                <w:sz w:val="24"/>
                <w:szCs w:val="24"/>
                <w:lang w:val="sr-Cyrl-CS"/>
              </w:rPr>
              <w:t>km 0+062</w:t>
            </w:r>
          </w:p>
        </w:tc>
        <w:tc>
          <w:tcPr>
            <w:tcW w:w="232" w:type="pct"/>
            <w:tcBorders>
              <w:top w:val="nil"/>
              <w:left w:val="single" w:sz="4" w:space="0" w:color="auto"/>
              <w:bottom w:val="single" w:sz="4" w:space="0" w:color="auto"/>
              <w:right w:val="single" w:sz="4" w:space="0" w:color="auto"/>
            </w:tcBorders>
            <w:shd w:val="clear" w:color="auto" w:fill="auto"/>
          </w:tcPr>
          <w:p w14:paraId="3D6720F3" w14:textId="0CC9CE9F"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29DDEE23" w14:textId="3867EE9B" w:rsidTr="00C0002A">
        <w:trPr>
          <w:trHeight w:val="300"/>
        </w:trPr>
        <w:tc>
          <w:tcPr>
            <w:tcW w:w="193" w:type="pct"/>
            <w:noWrap/>
          </w:tcPr>
          <w:p w14:paraId="45FA8642" w14:textId="48140292" w:rsidR="002D4F75" w:rsidRPr="00CE0B5A" w:rsidRDefault="002D4F75" w:rsidP="002D4F75">
            <w:pPr>
              <w:rPr>
                <w:rFonts w:cs="Times New Roman"/>
                <w:sz w:val="24"/>
                <w:szCs w:val="24"/>
                <w:lang w:val="sr-Cyrl-CS"/>
              </w:rPr>
            </w:pPr>
            <w:r w:rsidRPr="00CE0B5A">
              <w:rPr>
                <w:rFonts w:cs="Times New Roman"/>
                <w:sz w:val="24"/>
                <w:szCs w:val="24"/>
                <w:lang w:val="sr-Cyrl-CS"/>
              </w:rPr>
              <w:t>4</w:t>
            </w:r>
            <w:r w:rsidR="007404D5" w:rsidRPr="00CE0B5A">
              <w:rPr>
                <w:rFonts w:cs="Times New Roman"/>
                <w:sz w:val="24"/>
                <w:szCs w:val="24"/>
                <w:lang w:val="sr-Cyrl-CS"/>
              </w:rPr>
              <w:t>.</w:t>
            </w:r>
          </w:p>
        </w:tc>
        <w:tc>
          <w:tcPr>
            <w:tcW w:w="439" w:type="pct"/>
            <w:noWrap/>
          </w:tcPr>
          <w:p w14:paraId="36FD661F" w14:textId="1D4B32EC" w:rsidR="002D4F75" w:rsidRPr="00CE0B5A" w:rsidRDefault="002D4F75" w:rsidP="002D4F75">
            <w:pPr>
              <w:rPr>
                <w:rFonts w:cs="Times New Roman"/>
                <w:sz w:val="24"/>
                <w:szCs w:val="24"/>
                <w:lang w:val="sr-Cyrl-CS"/>
              </w:rPr>
            </w:pPr>
            <w:r w:rsidRPr="00CE0B5A">
              <w:rPr>
                <w:rFonts w:cs="Times New Roman"/>
                <w:sz w:val="24"/>
                <w:szCs w:val="24"/>
                <w:lang w:val="sr-Cyrl-CS"/>
              </w:rPr>
              <w:t>УЕ2</w:t>
            </w:r>
          </w:p>
        </w:tc>
        <w:tc>
          <w:tcPr>
            <w:tcW w:w="1119" w:type="pct"/>
            <w:noWrap/>
          </w:tcPr>
          <w:p w14:paraId="32438C6D" w14:textId="68ED488C" w:rsidR="002D4F75" w:rsidRPr="00CE0B5A" w:rsidRDefault="002D4F75" w:rsidP="002D4F75">
            <w:pPr>
              <w:rPr>
                <w:rFonts w:cs="Times New Roman"/>
                <w:sz w:val="24"/>
                <w:szCs w:val="24"/>
                <w:lang w:val="sr-Cyrl-CS"/>
              </w:rPr>
            </w:pPr>
            <w:r w:rsidRPr="00CE0B5A">
              <w:rPr>
                <w:rFonts w:cs="Times New Roman"/>
                <w:sz w:val="24"/>
                <w:szCs w:val="24"/>
                <w:lang w:val="sr-Cyrl-CS"/>
              </w:rPr>
              <w:t>ДВ 400 kV бр. 401</w:t>
            </w:r>
          </w:p>
        </w:tc>
        <w:tc>
          <w:tcPr>
            <w:tcW w:w="389" w:type="pct"/>
            <w:noWrap/>
          </w:tcPr>
          <w:p w14:paraId="646F1147" w14:textId="72050144"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tcPr>
          <w:p w14:paraId="13F6CF46" w14:textId="450E88CF"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tcPr>
          <w:p w14:paraId="7E7A7B48" w14:textId="59A357D2" w:rsidR="002D4F75" w:rsidRPr="00CE0B5A" w:rsidRDefault="002D4F75" w:rsidP="002D4F75">
            <w:pPr>
              <w:rPr>
                <w:rFonts w:cs="Times New Roman"/>
                <w:sz w:val="24"/>
                <w:szCs w:val="24"/>
                <w:lang w:val="sr-Cyrl-CS"/>
              </w:rPr>
            </w:pPr>
            <w:r w:rsidRPr="00CE0B5A">
              <w:rPr>
                <w:rFonts w:cs="Times New Roman"/>
                <w:sz w:val="24"/>
                <w:szCs w:val="24"/>
                <w:lang w:val="sr-Cyrl-CS"/>
              </w:rPr>
              <w:t>планирано</w:t>
            </w:r>
          </w:p>
        </w:tc>
        <w:tc>
          <w:tcPr>
            <w:tcW w:w="1314" w:type="pct"/>
            <w:noWrap/>
            <w:vAlign w:val="center"/>
          </w:tcPr>
          <w:p w14:paraId="3BD8649B" w14:textId="6A6CFF55"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437" w:type="pct"/>
            <w:noWrap/>
          </w:tcPr>
          <w:p w14:paraId="77985410" w14:textId="728C5D3B" w:rsidR="002D4F75" w:rsidRPr="00CE0B5A" w:rsidRDefault="002D4F75" w:rsidP="002D4F75">
            <w:pPr>
              <w:rPr>
                <w:rFonts w:cs="Times New Roman"/>
                <w:sz w:val="24"/>
                <w:szCs w:val="24"/>
                <w:lang w:val="sr-Cyrl-CS"/>
              </w:rPr>
            </w:pPr>
            <w:r w:rsidRPr="00CE0B5A">
              <w:rPr>
                <w:rFonts w:cs="Times New Roman"/>
                <w:sz w:val="24"/>
                <w:szCs w:val="24"/>
                <w:lang w:val="sr-Cyrl-CS"/>
              </w:rPr>
              <w:t>km 0+220</w:t>
            </w:r>
          </w:p>
        </w:tc>
        <w:tc>
          <w:tcPr>
            <w:tcW w:w="232" w:type="pct"/>
            <w:tcBorders>
              <w:top w:val="nil"/>
              <w:left w:val="single" w:sz="4" w:space="0" w:color="auto"/>
              <w:bottom w:val="single" w:sz="4" w:space="0" w:color="auto"/>
              <w:right w:val="single" w:sz="4" w:space="0" w:color="auto"/>
            </w:tcBorders>
            <w:shd w:val="clear" w:color="auto" w:fill="auto"/>
          </w:tcPr>
          <w:p w14:paraId="06399278" w14:textId="350871FE"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721E2478" w14:textId="69B4B71E" w:rsidTr="00C0002A">
        <w:trPr>
          <w:trHeight w:val="300"/>
        </w:trPr>
        <w:tc>
          <w:tcPr>
            <w:tcW w:w="193" w:type="pct"/>
            <w:noWrap/>
          </w:tcPr>
          <w:p w14:paraId="2ED21B64" w14:textId="5B79865D" w:rsidR="002D4F75" w:rsidRPr="00CE0B5A" w:rsidRDefault="002D4F75" w:rsidP="002D4F75">
            <w:pPr>
              <w:rPr>
                <w:rFonts w:cs="Times New Roman"/>
                <w:sz w:val="24"/>
                <w:szCs w:val="24"/>
                <w:lang w:val="sr-Cyrl-CS"/>
              </w:rPr>
            </w:pPr>
            <w:r w:rsidRPr="00CE0B5A">
              <w:rPr>
                <w:rFonts w:cs="Times New Roman"/>
                <w:sz w:val="24"/>
                <w:szCs w:val="24"/>
                <w:lang w:val="sr-Cyrl-CS"/>
              </w:rPr>
              <w:t>5</w:t>
            </w:r>
            <w:r w:rsidR="007404D5" w:rsidRPr="00CE0B5A">
              <w:rPr>
                <w:rFonts w:cs="Times New Roman"/>
                <w:sz w:val="24"/>
                <w:szCs w:val="24"/>
                <w:lang w:val="sr-Cyrl-CS"/>
              </w:rPr>
              <w:t>.</w:t>
            </w:r>
          </w:p>
        </w:tc>
        <w:tc>
          <w:tcPr>
            <w:tcW w:w="439" w:type="pct"/>
            <w:noWrap/>
          </w:tcPr>
          <w:p w14:paraId="4D71A0BF" w14:textId="2332C685" w:rsidR="002D4F75" w:rsidRPr="00CE0B5A" w:rsidRDefault="002D4F75" w:rsidP="002D4F75">
            <w:pPr>
              <w:rPr>
                <w:rFonts w:cs="Times New Roman"/>
                <w:sz w:val="24"/>
                <w:szCs w:val="24"/>
                <w:lang w:val="sr-Cyrl-CS"/>
              </w:rPr>
            </w:pPr>
            <w:r w:rsidRPr="00CE0B5A">
              <w:rPr>
                <w:rFonts w:cs="Times New Roman"/>
                <w:sz w:val="24"/>
                <w:szCs w:val="24"/>
                <w:lang w:val="sr-Cyrl-CS"/>
              </w:rPr>
              <w:t>УП3</w:t>
            </w:r>
          </w:p>
        </w:tc>
        <w:tc>
          <w:tcPr>
            <w:tcW w:w="1119" w:type="pct"/>
            <w:noWrap/>
          </w:tcPr>
          <w:p w14:paraId="1B309BED" w14:textId="6DF69C4D"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tcPr>
          <w:p w14:paraId="32DA9316" w14:textId="28D73AD2"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tcPr>
          <w:p w14:paraId="0649917B" w14:textId="63F86613"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tcPr>
          <w:p w14:paraId="4F5ED108" w14:textId="4B70D44C"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03860656" w14:textId="428D48F1"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tcPr>
          <w:p w14:paraId="47ADD055" w14:textId="41341D84" w:rsidR="002D4F75" w:rsidRPr="00CE0B5A" w:rsidRDefault="002D4F75" w:rsidP="002D4F75">
            <w:pPr>
              <w:rPr>
                <w:rFonts w:cs="Times New Roman"/>
                <w:sz w:val="24"/>
                <w:szCs w:val="24"/>
                <w:lang w:val="sr-Cyrl-CS"/>
              </w:rPr>
            </w:pPr>
            <w:r w:rsidRPr="00CE0B5A">
              <w:rPr>
                <w:rFonts w:cs="Times New Roman"/>
                <w:sz w:val="24"/>
                <w:szCs w:val="24"/>
                <w:lang w:val="sr-Cyrl-CS"/>
              </w:rPr>
              <w:t>km 0+229</w:t>
            </w:r>
          </w:p>
        </w:tc>
        <w:tc>
          <w:tcPr>
            <w:tcW w:w="232" w:type="pct"/>
            <w:tcBorders>
              <w:top w:val="nil"/>
              <w:left w:val="single" w:sz="4" w:space="0" w:color="auto"/>
              <w:bottom w:val="single" w:sz="4" w:space="0" w:color="auto"/>
              <w:right w:val="single" w:sz="4" w:space="0" w:color="auto"/>
            </w:tcBorders>
            <w:shd w:val="clear" w:color="auto" w:fill="auto"/>
          </w:tcPr>
          <w:p w14:paraId="54E1FC93" w14:textId="2009FB03"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4C9D4AD3" w14:textId="7CA364D9" w:rsidTr="00C0002A">
        <w:trPr>
          <w:trHeight w:val="300"/>
        </w:trPr>
        <w:tc>
          <w:tcPr>
            <w:tcW w:w="193" w:type="pct"/>
            <w:noWrap/>
          </w:tcPr>
          <w:p w14:paraId="68E51EAF" w14:textId="641A6898" w:rsidR="002D4F75" w:rsidRPr="00CE0B5A" w:rsidRDefault="002D4F75" w:rsidP="002D4F75">
            <w:pPr>
              <w:rPr>
                <w:rFonts w:cs="Times New Roman"/>
                <w:sz w:val="24"/>
                <w:szCs w:val="24"/>
                <w:lang w:val="sr-Cyrl-CS"/>
              </w:rPr>
            </w:pPr>
            <w:r w:rsidRPr="00CE0B5A">
              <w:rPr>
                <w:rFonts w:cs="Times New Roman"/>
                <w:sz w:val="24"/>
                <w:szCs w:val="24"/>
                <w:lang w:val="sr-Cyrl-CS"/>
              </w:rPr>
              <w:t>6</w:t>
            </w:r>
            <w:r w:rsidR="007404D5" w:rsidRPr="00CE0B5A">
              <w:rPr>
                <w:rFonts w:cs="Times New Roman"/>
                <w:sz w:val="24"/>
                <w:szCs w:val="24"/>
                <w:lang w:val="sr-Cyrl-CS"/>
              </w:rPr>
              <w:t>.</w:t>
            </w:r>
          </w:p>
        </w:tc>
        <w:tc>
          <w:tcPr>
            <w:tcW w:w="439" w:type="pct"/>
            <w:noWrap/>
          </w:tcPr>
          <w:p w14:paraId="38D7082D" w14:textId="1DA9AF20" w:rsidR="002D4F75" w:rsidRPr="00CE0B5A" w:rsidRDefault="002D4F75" w:rsidP="002D4F75">
            <w:pPr>
              <w:rPr>
                <w:rFonts w:cs="Times New Roman"/>
                <w:sz w:val="24"/>
                <w:szCs w:val="24"/>
                <w:lang w:val="sr-Cyrl-CS"/>
              </w:rPr>
            </w:pPr>
            <w:r w:rsidRPr="00CE0B5A">
              <w:rPr>
                <w:rFonts w:cs="Times New Roman"/>
                <w:sz w:val="24"/>
                <w:szCs w:val="24"/>
                <w:lang w:val="sr-Cyrl-CS"/>
              </w:rPr>
              <w:t>УЕ1</w:t>
            </w:r>
          </w:p>
        </w:tc>
        <w:tc>
          <w:tcPr>
            <w:tcW w:w="1119" w:type="pct"/>
            <w:noWrap/>
          </w:tcPr>
          <w:p w14:paraId="2C616FB4" w14:textId="11B0237D" w:rsidR="002D4F75" w:rsidRPr="00CE0B5A" w:rsidRDefault="002D4F75" w:rsidP="002D4F75">
            <w:pPr>
              <w:rPr>
                <w:rFonts w:cs="Times New Roman"/>
                <w:sz w:val="24"/>
                <w:szCs w:val="24"/>
                <w:lang w:val="sr-Cyrl-CS"/>
              </w:rPr>
            </w:pPr>
            <w:r w:rsidRPr="00CE0B5A">
              <w:rPr>
                <w:rFonts w:cs="Times New Roman"/>
                <w:sz w:val="24"/>
                <w:szCs w:val="24"/>
                <w:lang w:val="sr-Cyrl-CS"/>
              </w:rPr>
              <w:t>ДВ 35kV TС Кривељ - ТС Јама</w:t>
            </w:r>
          </w:p>
        </w:tc>
        <w:tc>
          <w:tcPr>
            <w:tcW w:w="389" w:type="pct"/>
            <w:noWrap/>
          </w:tcPr>
          <w:p w14:paraId="31071F90" w14:textId="2D4E231D"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tcPr>
          <w:p w14:paraId="7952A29D" w14:textId="29A5EBEC"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tcPr>
          <w:p w14:paraId="72354FED" w14:textId="5D589526"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024830B6" w14:textId="2A5EB988"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електроенергетском инфраструктуром - далековод</w:t>
            </w:r>
          </w:p>
        </w:tc>
        <w:tc>
          <w:tcPr>
            <w:tcW w:w="437" w:type="pct"/>
            <w:noWrap/>
          </w:tcPr>
          <w:p w14:paraId="2681621A" w14:textId="0F00715F" w:rsidR="002D4F75" w:rsidRPr="00CE0B5A" w:rsidRDefault="002D4F75" w:rsidP="002D4F75">
            <w:pPr>
              <w:rPr>
                <w:rFonts w:cs="Times New Roman"/>
                <w:sz w:val="24"/>
                <w:szCs w:val="24"/>
                <w:lang w:val="sr-Cyrl-CS"/>
              </w:rPr>
            </w:pPr>
            <w:r w:rsidRPr="00CE0B5A">
              <w:rPr>
                <w:rFonts w:cs="Times New Roman"/>
                <w:sz w:val="24"/>
                <w:szCs w:val="24"/>
                <w:lang w:val="sr-Cyrl-CS"/>
              </w:rPr>
              <w:t>km 0+259</w:t>
            </w:r>
          </w:p>
        </w:tc>
        <w:tc>
          <w:tcPr>
            <w:tcW w:w="232" w:type="pct"/>
            <w:tcBorders>
              <w:top w:val="nil"/>
              <w:left w:val="single" w:sz="4" w:space="0" w:color="auto"/>
              <w:bottom w:val="single" w:sz="4" w:space="0" w:color="auto"/>
              <w:right w:val="single" w:sz="4" w:space="0" w:color="auto"/>
            </w:tcBorders>
            <w:shd w:val="clear" w:color="auto" w:fill="auto"/>
          </w:tcPr>
          <w:p w14:paraId="2360C3AF" w14:textId="39EF5E7C"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024AEC59" w14:textId="523FC4F3" w:rsidTr="00C0002A">
        <w:trPr>
          <w:trHeight w:val="300"/>
        </w:trPr>
        <w:tc>
          <w:tcPr>
            <w:tcW w:w="193" w:type="pct"/>
            <w:noWrap/>
          </w:tcPr>
          <w:p w14:paraId="14EAF909" w14:textId="046FBC18" w:rsidR="002D4F75" w:rsidRPr="00CE0B5A" w:rsidRDefault="002D4F75" w:rsidP="002D4F75">
            <w:pPr>
              <w:rPr>
                <w:rFonts w:cs="Times New Roman"/>
                <w:sz w:val="24"/>
                <w:szCs w:val="24"/>
                <w:lang w:val="sr-Cyrl-CS"/>
              </w:rPr>
            </w:pPr>
            <w:r w:rsidRPr="00CE0B5A">
              <w:rPr>
                <w:rFonts w:cs="Times New Roman"/>
                <w:sz w:val="24"/>
                <w:szCs w:val="24"/>
                <w:lang w:val="sr-Cyrl-CS"/>
              </w:rPr>
              <w:t>7</w:t>
            </w:r>
            <w:r w:rsidR="007404D5" w:rsidRPr="00CE0B5A">
              <w:rPr>
                <w:rFonts w:cs="Times New Roman"/>
                <w:sz w:val="24"/>
                <w:szCs w:val="24"/>
                <w:lang w:val="sr-Cyrl-CS"/>
              </w:rPr>
              <w:t>.</w:t>
            </w:r>
          </w:p>
        </w:tc>
        <w:tc>
          <w:tcPr>
            <w:tcW w:w="439" w:type="pct"/>
            <w:noWrap/>
          </w:tcPr>
          <w:p w14:paraId="15607DDA" w14:textId="602C65B2" w:rsidR="002D4F75" w:rsidRPr="00CE0B5A" w:rsidRDefault="002D4F75" w:rsidP="002D4F75">
            <w:pPr>
              <w:rPr>
                <w:rFonts w:cs="Times New Roman"/>
                <w:sz w:val="24"/>
                <w:szCs w:val="24"/>
                <w:lang w:val="sr-Cyrl-CS"/>
              </w:rPr>
            </w:pPr>
            <w:r w:rsidRPr="00CE0B5A">
              <w:rPr>
                <w:rFonts w:cs="Times New Roman"/>
                <w:sz w:val="24"/>
                <w:szCs w:val="24"/>
                <w:lang w:val="sr-Cyrl-CS"/>
              </w:rPr>
              <w:t>УП4</w:t>
            </w:r>
          </w:p>
        </w:tc>
        <w:tc>
          <w:tcPr>
            <w:tcW w:w="1119" w:type="pct"/>
            <w:noWrap/>
          </w:tcPr>
          <w:p w14:paraId="31C8D4C9" w14:textId="224657E0" w:rsidR="002D4F75" w:rsidRPr="00CE0B5A" w:rsidRDefault="002D4F75" w:rsidP="002D4F75">
            <w:pPr>
              <w:rPr>
                <w:rFonts w:cs="Times New Roman"/>
                <w:sz w:val="24"/>
                <w:szCs w:val="24"/>
                <w:lang w:val="sr-Cyrl-CS"/>
              </w:rPr>
            </w:pPr>
            <w:r w:rsidRPr="00CE0B5A">
              <w:rPr>
                <w:rFonts w:cs="Times New Roman"/>
                <w:sz w:val="24"/>
                <w:szCs w:val="24"/>
                <w:lang w:val="sr-Cyrl-CS"/>
              </w:rPr>
              <w:t>ДП IIБ реда-393</w:t>
            </w:r>
          </w:p>
        </w:tc>
        <w:tc>
          <w:tcPr>
            <w:tcW w:w="389" w:type="pct"/>
            <w:noWrap/>
          </w:tcPr>
          <w:p w14:paraId="0097EC87" w14:textId="7FA5E9AA" w:rsidR="002D4F75" w:rsidRPr="00CE0B5A" w:rsidRDefault="002D4F75" w:rsidP="002D4F75">
            <w:pPr>
              <w:rPr>
                <w:rFonts w:cs="Times New Roman"/>
                <w:sz w:val="24"/>
                <w:szCs w:val="24"/>
                <w:lang w:val="sr-Cyrl-CS"/>
              </w:rPr>
            </w:pPr>
            <w:r w:rsidRPr="00CE0B5A">
              <w:rPr>
                <w:rFonts w:cs="Times New Roman"/>
                <w:sz w:val="24"/>
                <w:szCs w:val="24"/>
                <w:lang w:val="sr-Cyrl-CS"/>
              </w:rPr>
              <w:t>Кривељ</w:t>
            </w:r>
          </w:p>
        </w:tc>
        <w:tc>
          <w:tcPr>
            <w:tcW w:w="438" w:type="pct"/>
            <w:noWrap/>
          </w:tcPr>
          <w:p w14:paraId="5F59B1C9" w14:textId="1B020EEE"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tcPr>
          <w:p w14:paraId="0F065573" w14:textId="390370CA"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0108CB2A" w14:textId="540AD54A"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tcPr>
          <w:p w14:paraId="4966A814" w14:textId="3EA564E7" w:rsidR="002D4F75" w:rsidRPr="00CE0B5A" w:rsidRDefault="002D4F75" w:rsidP="002D4F75">
            <w:pPr>
              <w:rPr>
                <w:rFonts w:cs="Times New Roman"/>
                <w:sz w:val="24"/>
                <w:szCs w:val="24"/>
                <w:lang w:val="sr-Cyrl-CS"/>
              </w:rPr>
            </w:pPr>
            <w:r w:rsidRPr="00CE0B5A">
              <w:rPr>
                <w:rFonts w:cs="Times New Roman"/>
                <w:sz w:val="24"/>
                <w:szCs w:val="24"/>
                <w:lang w:val="sr-Cyrl-CS"/>
              </w:rPr>
              <w:t>km 0+273</w:t>
            </w:r>
          </w:p>
        </w:tc>
        <w:tc>
          <w:tcPr>
            <w:tcW w:w="232" w:type="pct"/>
            <w:tcBorders>
              <w:top w:val="nil"/>
              <w:left w:val="single" w:sz="4" w:space="0" w:color="auto"/>
              <w:bottom w:val="single" w:sz="4" w:space="0" w:color="auto"/>
              <w:right w:val="single" w:sz="4" w:space="0" w:color="auto"/>
            </w:tcBorders>
            <w:shd w:val="clear" w:color="auto" w:fill="auto"/>
          </w:tcPr>
          <w:p w14:paraId="737376D7" w14:textId="2F087DF6"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664E8C67" w14:textId="2FA30AC5" w:rsidTr="00C0002A">
        <w:trPr>
          <w:trHeight w:val="300"/>
        </w:trPr>
        <w:tc>
          <w:tcPr>
            <w:tcW w:w="193" w:type="pct"/>
            <w:noWrap/>
          </w:tcPr>
          <w:p w14:paraId="31BCBBE8" w14:textId="5D599EB1" w:rsidR="002D4F75" w:rsidRPr="00CE0B5A" w:rsidRDefault="002D4F75" w:rsidP="002D4F75">
            <w:pPr>
              <w:rPr>
                <w:rFonts w:cs="Times New Roman"/>
                <w:sz w:val="24"/>
                <w:szCs w:val="24"/>
                <w:lang w:val="sr-Cyrl-CS"/>
              </w:rPr>
            </w:pPr>
            <w:r w:rsidRPr="00CE0B5A">
              <w:rPr>
                <w:rFonts w:cs="Times New Roman"/>
                <w:sz w:val="24"/>
                <w:szCs w:val="24"/>
                <w:lang w:val="sr-Cyrl-CS"/>
              </w:rPr>
              <w:t>8</w:t>
            </w:r>
            <w:r w:rsidR="007404D5" w:rsidRPr="00CE0B5A">
              <w:rPr>
                <w:rFonts w:cs="Times New Roman"/>
                <w:sz w:val="24"/>
                <w:szCs w:val="24"/>
                <w:lang w:val="sr-Cyrl-CS"/>
              </w:rPr>
              <w:t>.</w:t>
            </w:r>
          </w:p>
        </w:tc>
        <w:tc>
          <w:tcPr>
            <w:tcW w:w="439" w:type="pct"/>
            <w:noWrap/>
          </w:tcPr>
          <w:p w14:paraId="30817E10" w14:textId="6F683023" w:rsidR="002D4F75" w:rsidRPr="00CE0B5A" w:rsidRDefault="002D4F75" w:rsidP="002D4F75">
            <w:pPr>
              <w:rPr>
                <w:rFonts w:cs="Times New Roman"/>
                <w:sz w:val="24"/>
                <w:szCs w:val="24"/>
                <w:lang w:val="sr-Cyrl-CS"/>
              </w:rPr>
            </w:pPr>
            <w:r w:rsidRPr="00CE0B5A">
              <w:rPr>
                <w:rFonts w:cs="Times New Roman"/>
                <w:sz w:val="24"/>
                <w:szCs w:val="24"/>
                <w:lang w:val="sr-Cyrl-CS"/>
              </w:rPr>
              <w:t>УП5</w:t>
            </w:r>
          </w:p>
        </w:tc>
        <w:tc>
          <w:tcPr>
            <w:tcW w:w="1119" w:type="pct"/>
            <w:noWrap/>
          </w:tcPr>
          <w:p w14:paraId="72CDE9ED" w14:textId="0B0B9020"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tcPr>
          <w:p w14:paraId="60941930" w14:textId="55A4D432"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tcPr>
          <w:p w14:paraId="2C973C73" w14:textId="2F6D6153"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tcPr>
          <w:p w14:paraId="40F6E4D7" w14:textId="123B7ADB"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5AB5D682" w14:textId="0EE4E4E6"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tcPr>
          <w:p w14:paraId="0CF3213B" w14:textId="7E2E0E03" w:rsidR="002D4F75" w:rsidRPr="00CE0B5A" w:rsidRDefault="002D4F75" w:rsidP="002D4F75">
            <w:pPr>
              <w:rPr>
                <w:rFonts w:cs="Times New Roman"/>
                <w:sz w:val="24"/>
                <w:szCs w:val="24"/>
                <w:lang w:val="sr-Cyrl-CS"/>
              </w:rPr>
            </w:pPr>
            <w:r w:rsidRPr="00CE0B5A">
              <w:rPr>
                <w:rFonts w:cs="Times New Roman"/>
                <w:sz w:val="24"/>
                <w:szCs w:val="24"/>
                <w:lang w:val="sr-Cyrl-CS"/>
              </w:rPr>
              <w:t>km 0+476</w:t>
            </w:r>
          </w:p>
        </w:tc>
        <w:tc>
          <w:tcPr>
            <w:tcW w:w="232" w:type="pct"/>
            <w:tcBorders>
              <w:top w:val="nil"/>
              <w:left w:val="single" w:sz="4" w:space="0" w:color="auto"/>
              <w:bottom w:val="single" w:sz="4" w:space="0" w:color="auto"/>
              <w:right w:val="single" w:sz="4" w:space="0" w:color="auto"/>
            </w:tcBorders>
            <w:shd w:val="clear" w:color="auto" w:fill="auto"/>
          </w:tcPr>
          <w:p w14:paraId="1CE0FA5D" w14:textId="73D501B5"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46</w:t>
            </w:r>
          </w:p>
        </w:tc>
      </w:tr>
      <w:tr w:rsidR="002D4F75" w:rsidRPr="00CE0B5A" w14:paraId="0B9FEAEC" w14:textId="7DF1909B" w:rsidTr="00C0002A">
        <w:trPr>
          <w:trHeight w:val="300"/>
        </w:trPr>
        <w:tc>
          <w:tcPr>
            <w:tcW w:w="193" w:type="pct"/>
            <w:noWrap/>
          </w:tcPr>
          <w:p w14:paraId="38C8777A" w14:textId="20903F04" w:rsidR="002D4F75" w:rsidRPr="00CE0B5A" w:rsidRDefault="002D4F75" w:rsidP="002D4F75">
            <w:pPr>
              <w:rPr>
                <w:rFonts w:cs="Times New Roman"/>
                <w:sz w:val="24"/>
                <w:szCs w:val="24"/>
                <w:lang w:val="sr-Cyrl-CS"/>
              </w:rPr>
            </w:pPr>
            <w:r w:rsidRPr="00CE0B5A">
              <w:rPr>
                <w:rFonts w:cs="Times New Roman"/>
                <w:sz w:val="24"/>
                <w:szCs w:val="24"/>
                <w:lang w:val="sr-Cyrl-CS"/>
              </w:rPr>
              <w:lastRenderedPageBreak/>
              <w:t>9</w:t>
            </w:r>
            <w:r w:rsidR="007404D5" w:rsidRPr="00CE0B5A">
              <w:rPr>
                <w:rFonts w:cs="Times New Roman"/>
                <w:sz w:val="24"/>
                <w:szCs w:val="24"/>
                <w:lang w:val="sr-Cyrl-CS"/>
              </w:rPr>
              <w:t>.</w:t>
            </w:r>
          </w:p>
        </w:tc>
        <w:tc>
          <w:tcPr>
            <w:tcW w:w="439" w:type="pct"/>
            <w:noWrap/>
          </w:tcPr>
          <w:p w14:paraId="7D9C63F9" w14:textId="73356C6F" w:rsidR="002D4F75" w:rsidRPr="00CE0B5A" w:rsidRDefault="002D4F75" w:rsidP="002D4F75">
            <w:pPr>
              <w:rPr>
                <w:rFonts w:cs="Times New Roman"/>
                <w:sz w:val="24"/>
                <w:szCs w:val="24"/>
                <w:lang w:val="sr-Cyrl-CS"/>
              </w:rPr>
            </w:pPr>
            <w:r w:rsidRPr="00CE0B5A">
              <w:rPr>
                <w:rFonts w:cs="Times New Roman"/>
                <w:sz w:val="24"/>
                <w:szCs w:val="24"/>
                <w:lang w:val="sr-Cyrl-CS"/>
              </w:rPr>
              <w:t>УП6</w:t>
            </w:r>
          </w:p>
        </w:tc>
        <w:tc>
          <w:tcPr>
            <w:tcW w:w="1119" w:type="pct"/>
            <w:noWrap/>
          </w:tcPr>
          <w:p w14:paraId="73B453CB" w14:textId="638DDF0D" w:rsidR="002D4F75" w:rsidRPr="00CE0B5A" w:rsidRDefault="002D4F75" w:rsidP="002D4F75">
            <w:pPr>
              <w:rPr>
                <w:rFonts w:cs="Times New Roman"/>
                <w:sz w:val="24"/>
                <w:szCs w:val="24"/>
                <w:lang w:val="sr-Cyrl-CS"/>
              </w:rPr>
            </w:pPr>
            <w:r w:rsidRPr="00CE0B5A">
              <w:rPr>
                <w:rFonts w:cs="Times New Roman"/>
                <w:sz w:val="24"/>
                <w:szCs w:val="24"/>
                <w:lang w:val="sr-Cyrl-CS"/>
              </w:rPr>
              <w:t>Локални пут</w:t>
            </w:r>
          </w:p>
        </w:tc>
        <w:tc>
          <w:tcPr>
            <w:tcW w:w="389" w:type="pct"/>
            <w:noWrap/>
          </w:tcPr>
          <w:p w14:paraId="67FF9B30" w14:textId="54B2D1F5" w:rsidR="002D4F75" w:rsidRPr="00CE0B5A" w:rsidRDefault="002D4F75" w:rsidP="002D4F75">
            <w:pPr>
              <w:rPr>
                <w:rFonts w:cs="Times New Roman"/>
                <w:sz w:val="24"/>
                <w:szCs w:val="24"/>
                <w:lang w:val="sr-Cyrl-CS"/>
              </w:rPr>
            </w:pPr>
            <w:r w:rsidRPr="00CE0B5A">
              <w:rPr>
                <w:rFonts w:cs="Times New Roman"/>
                <w:sz w:val="24"/>
                <w:szCs w:val="24"/>
                <w:lang w:val="sr-Cyrl-CS"/>
              </w:rPr>
              <w:t>Бор II</w:t>
            </w:r>
          </w:p>
        </w:tc>
        <w:tc>
          <w:tcPr>
            <w:tcW w:w="438" w:type="pct"/>
            <w:noWrap/>
          </w:tcPr>
          <w:p w14:paraId="53F177CC" w14:textId="6B2D94D8" w:rsidR="002D4F75" w:rsidRPr="00CE0B5A" w:rsidRDefault="002D4F75" w:rsidP="002D4F75">
            <w:pPr>
              <w:rPr>
                <w:rFonts w:cs="Times New Roman"/>
                <w:sz w:val="24"/>
                <w:szCs w:val="24"/>
                <w:lang w:val="sr-Cyrl-CS"/>
              </w:rPr>
            </w:pPr>
            <w:r w:rsidRPr="00CE0B5A">
              <w:rPr>
                <w:rFonts w:cs="Times New Roman"/>
                <w:sz w:val="24"/>
                <w:szCs w:val="24"/>
                <w:lang w:val="sr-Cyrl-CS"/>
              </w:rPr>
              <w:t>Бор</w:t>
            </w:r>
          </w:p>
        </w:tc>
        <w:tc>
          <w:tcPr>
            <w:tcW w:w="439" w:type="pct"/>
            <w:noWrap/>
          </w:tcPr>
          <w:p w14:paraId="718DB482" w14:textId="4EB41170" w:rsidR="002D4F75" w:rsidRPr="00CE0B5A" w:rsidRDefault="002D4F75" w:rsidP="002D4F75">
            <w:pPr>
              <w:rPr>
                <w:rFonts w:cs="Times New Roman"/>
                <w:sz w:val="24"/>
                <w:szCs w:val="24"/>
                <w:lang w:val="sr-Cyrl-CS"/>
              </w:rPr>
            </w:pPr>
            <w:r w:rsidRPr="00CE0B5A">
              <w:rPr>
                <w:rFonts w:cs="Times New Roman"/>
                <w:sz w:val="24"/>
                <w:szCs w:val="24"/>
                <w:lang w:val="sr-Cyrl-CS"/>
              </w:rPr>
              <w:t>постојеће</w:t>
            </w:r>
          </w:p>
        </w:tc>
        <w:tc>
          <w:tcPr>
            <w:tcW w:w="1314" w:type="pct"/>
            <w:noWrap/>
            <w:vAlign w:val="center"/>
          </w:tcPr>
          <w:p w14:paraId="6452D28A" w14:textId="6D0DCFF9" w:rsidR="002D4F75" w:rsidRPr="00CE0B5A" w:rsidRDefault="002D4F75" w:rsidP="002D4F75">
            <w:pPr>
              <w:jc w:val="left"/>
              <w:rPr>
                <w:rFonts w:cs="Times New Roman"/>
                <w:sz w:val="24"/>
                <w:szCs w:val="24"/>
                <w:lang w:val="sr-Cyrl-CS"/>
              </w:rPr>
            </w:pPr>
            <w:r w:rsidRPr="00CE0B5A">
              <w:rPr>
                <w:rFonts w:cs="Times New Roman"/>
                <w:sz w:val="24"/>
                <w:szCs w:val="24"/>
                <w:lang w:val="sr-Cyrl-CS"/>
              </w:rPr>
              <w:t>Укрштање са саобраћајном инфраструктуром - пут</w:t>
            </w:r>
          </w:p>
        </w:tc>
        <w:tc>
          <w:tcPr>
            <w:tcW w:w="437" w:type="pct"/>
            <w:noWrap/>
          </w:tcPr>
          <w:p w14:paraId="5863E6F3" w14:textId="45F07EF0" w:rsidR="002D4F75" w:rsidRPr="00CE0B5A" w:rsidRDefault="002D4F75" w:rsidP="002D4F75">
            <w:pPr>
              <w:rPr>
                <w:rFonts w:cs="Times New Roman"/>
                <w:sz w:val="24"/>
                <w:szCs w:val="24"/>
                <w:lang w:val="sr-Cyrl-CS"/>
              </w:rPr>
            </w:pPr>
            <w:r w:rsidRPr="00CE0B5A">
              <w:rPr>
                <w:rFonts w:cs="Times New Roman"/>
                <w:sz w:val="24"/>
                <w:szCs w:val="24"/>
                <w:lang w:val="sr-Cyrl-CS"/>
              </w:rPr>
              <w:t>km 1+080</w:t>
            </w:r>
          </w:p>
        </w:tc>
        <w:tc>
          <w:tcPr>
            <w:tcW w:w="232" w:type="pct"/>
            <w:tcBorders>
              <w:top w:val="nil"/>
              <w:left w:val="single" w:sz="4" w:space="0" w:color="auto"/>
              <w:bottom w:val="single" w:sz="4" w:space="0" w:color="auto"/>
              <w:right w:val="single" w:sz="4" w:space="0" w:color="auto"/>
            </w:tcBorders>
            <w:shd w:val="clear" w:color="auto" w:fill="auto"/>
          </w:tcPr>
          <w:p w14:paraId="37458DCF" w14:textId="4DAF7790" w:rsidR="002D4F75" w:rsidRPr="00CE0B5A" w:rsidRDefault="002D4F75" w:rsidP="00C0002A">
            <w:pPr>
              <w:jc w:val="left"/>
              <w:rPr>
                <w:rFonts w:cs="Times New Roman"/>
                <w:sz w:val="24"/>
                <w:szCs w:val="24"/>
                <w:lang w:val="sr-Cyrl-CS"/>
              </w:rPr>
            </w:pPr>
            <w:r w:rsidRPr="00CE0B5A">
              <w:rPr>
                <w:rFonts w:cs="Times New Roman"/>
                <w:color w:val="000000"/>
                <w:sz w:val="24"/>
                <w:szCs w:val="24"/>
                <w:lang w:val="sr-Cyrl-CS"/>
              </w:rPr>
              <w:t>47</w:t>
            </w:r>
          </w:p>
        </w:tc>
      </w:tr>
    </w:tbl>
    <w:p w14:paraId="248FEE33" w14:textId="77777777" w:rsidR="002E4140" w:rsidRPr="00CE0B5A" w:rsidRDefault="002E4140" w:rsidP="00554519">
      <w:pPr>
        <w:rPr>
          <w:rFonts w:cs="Times New Roman"/>
          <w:sz w:val="24"/>
          <w:szCs w:val="24"/>
          <w:lang w:val="sr-Cyrl-CS"/>
        </w:rPr>
      </w:pPr>
    </w:p>
    <w:p w14:paraId="15FE70A3" w14:textId="13CB216E" w:rsidR="00157CC1" w:rsidRPr="00CE0B5A" w:rsidRDefault="00157CC1" w:rsidP="00217683">
      <w:pPr>
        <w:jc w:val="center"/>
        <w:rPr>
          <w:rFonts w:cs="Times New Roman"/>
          <w:iCs/>
          <w:sz w:val="24"/>
          <w:szCs w:val="24"/>
          <w:lang w:val="sr-Cyrl-CS" w:eastAsia="sr-Cyrl-CS"/>
        </w:rPr>
      </w:pPr>
      <w:r w:rsidRPr="00CE0B5A">
        <w:rPr>
          <w:rFonts w:cs="Times New Roman"/>
          <w:iCs/>
          <w:sz w:val="24"/>
          <w:szCs w:val="24"/>
          <w:lang w:val="sr-Cyrl-CS"/>
        </w:rPr>
        <w:t xml:space="preserve">ДВ 110 kV бр. 147/2 ТС </w:t>
      </w:r>
      <w:r w:rsidRPr="00CE0B5A">
        <w:rPr>
          <w:rFonts w:eastAsia="Calibri" w:cs="Times New Roman"/>
          <w:iCs/>
          <w:sz w:val="24"/>
          <w:szCs w:val="24"/>
          <w:lang w:val="sr-Cyrl-CS"/>
        </w:rPr>
        <w:t>„</w:t>
      </w:r>
      <w:r w:rsidRPr="00CE0B5A">
        <w:rPr>
          <w:rFonts w:cs="Times New Roman"/>
          <w:iCs/>
          <w:sz w:val="24"/>
          <w:szCs w:val="24"/>
          <w:lang w:val="sr-Cyrl-CS"/>
        </w:rPr>
        <w:t>Бор 2</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w:t>
      </w:r>
      <w:r w:rsidRPr="00CE0B5A">
        <w:rPr>
          <w:rFonts w:cs="Times New Roman"/>
          <w:iCs/>
          <w:sz w:val="24"/>
          <w:szCs w:val="24"/>
          <w:lang w:val="sr-Cyrl-CS"/>
        </w:rPr>
        <w:t xml:space="preserve">- ТС </w:t>
      </w:r>
      <w:r w:rsidRPr="00CE0B5A">
        <w:rPr>
          <w:rFonts w:eastAsia="Calibri" w:cs="Times New Roman"/>
          <w:iCs/>
          <w:sz w:val="24"/>
          <w:szCs w:val="24"/>
          <w:lang w:val="sr-Cyrl-CS"/>
        </w:rPr>
        <w:t>„</w:t>
      </w:r>
      <w:r w:rsidRPr="00CE0B5A">
        <w:rPr>
          <w:rFonts w:cs="Times New Roman"/>
          <w:iCs/>
          <w:sz w:val="24"/>
          <w:szCs w:val="24"/>
          <w:lang w:val="sr-Cyrl-CS"/>
        </w:rPr>
        <w:t>Неготин</w:t>
      </w:r>
      <w:r w:rsidR="006E7412" w:rsidRPr="00CE0B5A">
        <w:rPr>
          <w:rFonts w:eastAsia="Calibri" w:cs="Times New Roman"/>
          <w:iCs/>
          <w:sz w:val="24"/>
          <w:szCs w:val="24"/>
          <w:lang w:val="sr-Cyrl-CS"/>
        </w:rPr>
        <w:t>ˮ</w:t>
      </w:r>
      <w:r w:rsidRPr="00CE0B5A">
        <w:rPr>
          <w:rFonts w:cs="Times New Roman"/>
          <w:iCs/>
          <w:sz w:val="24"/>
          <w:szCs w:val="24"/>
          <w:lang w:val="sr-Cyrl-CS"/>
        </w:rPr>
        <w:t>, реконструкција и измештање дела реконструисаног ДВ 110 kV бр. 147/2 због ширења рударске зоне (Лот 20)</w:t>
      </w:r>
    </w:p>
    <w:tbl>
      <w:tblPr>
        <w:tblStyle w:val="TableGrid"/>
        <w:tblW w:w="5000" w:type="pct"/>
        <w:tblLayout w:type="fixed"/>
        <w:tblLook w:val="04A0" w:firstRow="1" w:lastRow="0" w:firstColumn="1" w:lastColumn="0" w:noHBand="0" w:noVBand="1"/>
      </w:tblPr>
      <w:tblGrid>
        <w:gridCol w:w="618"/>
        <w:gridCol w:w="1220"/>
        <w:gridCol w:w="3259"/>
        <w:gridCol w:w="1136"/>
        <w:gridCol w:w="1276"/>
        <w:gridCol w:w="1276"/>
        <w:gridCol w:w="3795"/>
        <w:gridCol w:w="1308"/>
        <w:gridCol w:w="673"/>
      </w:tblGrid>
      <w:tr w:rsidR="00F463D3" w:rsidRPr="00CE0B5A" w14:paraId="0955EE4D" w14:textId="65B4A547" w:rsidTr="00F463D3">
        <w:trPr>
          <w:trHeight w:val="300"/>
          <w:tblHeader/>
        </w:trPr>
        <w:tc>
          <w:tcPr>
            <w:tcW w:w="212" w:type="pct"/>
            <w:noWrap/>
          </w:tcPr>
          <w:p w14:paraId="40E964CF" w14:textId="5B4294FE"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Р. бр.</w:t>
            </w:r>
          </w:p>
        </w:tc>
        <w:tc>
          <w:tcPr>
            <w:tcW w:w="419" w:type="pct"/>
            <w:noWrap/>
          </w:tcPr>
          <w:p w14:paraId="54CD2075" w14:textId="245AB84E"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Ознака укрштања</w:t>
            </w:r>
          </w:p>
        </w:tc>
        <w:tc>
          <w:tcPr>
            <w:tcW w:w="1119" w:type="pct"/>
            <w:noWrap/>
          </w:tcPr>
          <w:p w14:paraId="5C62F860" w14:textId="475D4E9E"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Објекат</w:t>
            </w:r>
          </w:p>
        </w:tc>
        <w:tc>
          <w:tcPr>
            <w:tcW w:w="390" w:type="pct"/>
            <w:noWrap/>
          </w:tcPr>
          <w:p w14:paraId="5BDF6CD7" w14:textId="619DEBC6"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КО</w:t>
            </w:r>
          </w:p>
        </w:tc>
        <w:tc>
          <w:tcPr>
            <w:tcW w:w="438" w:type="pct"/>
            <w:noWrap/>
          </w:tcPr>
          <w:p w14:paraId="41CB0967" w14:textId="77777777" w:rsidR="00943BD0" w:rsidRPr="00CE0B5A" w:rsidRDefault="00943BD0" w:rsidP="00F30BF6">
            <w:pPr>
              <w:jc w:val="center"/>
              <w:rPr>
                <w:rFonts w:cs="Times New Roman"/>
                <w:bCs/>
                <w:sz w:val="24"/>
                <w:szCs w:val="24"/>
                <w:lang w:val="sr-Cyrl-CS"/>
              </w:rPr>
            </w:pPr>
            <w:r w:rsidRPr="00CE0B5A">
              <w:rPr>
                <w:rFonts w:cs="Times New Roman"/>
                <w:bCs/>
                <w:sz w:val="24"/>
                <w:szCs w:val="24"/>
                <w:lang w:val="sr-Cyrl-CS"/>
              </w:rPr>
              <w:t>Општина/</w:t>
            </w:r>
          </w:p>
          <w:p w14:paraId="255F5883" w14:textId="2534886B"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Град</w:t>
            </w:r>
          </w:p>
        </w:tc>
        <w:tc>
          <w:tcPr>
            <w:tcW w:w="438" w:type="pct"/>
            <w:noWrap/>
          </w:tcPr>
          <w:p w14:paraId="55D35C5A" w14:textId="379D0417" w:rsidR="00943BD0" w:rsidRPr="00CE0B5A" w:rsidRDefault="00F463D3" w:rsidP="00F30BF6">
            <w:pPr>
              <w:jc w:val="center"/>
              <w:rPr>
                <w:rFonts w:cs="Times New Roman"/>
                <w:bCs/>
                <w:sz w:val="24"/>
                <w:szCs w:val="24"/>
                <w:lang w:val="sr-Cyrl-CS" w:eastAsia="sr-Cyrl-CS"/>
              </w:rPr>
            </w:pPr>
            <w:r w:rsidRPr="00CE0B5A">
              <w:rPr>
                <w:rFonts w:cs="Times New Roman"/>
                <w:bCs/>
                <w:sz w:val="24"/>
                <w:szCs w:val="24"/>
                <w:lang w:val="sr-Cyrl-CS"/>
              </w:rPr>
              <w:t>Стање</w:t>
            </w:r>
          </w:p>
        </w:tc>
        <w:tc>
          <w:tcPr>
            <w:tcW w:w="1303" w:type="pct"/>
            <w:noWrap/>
          </w:tcPr>
          <w:p w14:paraId="288ABC78" w14:textId="4835FD21"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Ознака укрштања</w:t>
            </w:r>
          </w:p>
        </w:tc>
        <w:tc>
          <w:tcPr>
            <w:tcW w:w="449" w:type="pct"/>
            <w:noWrap/>
          </w:tcPr>
          <w:p w14:paraId="6D6CFDEA" w14:textId="718B4F91" w:rsidR="00943BD0" w:rsidRPr="00CE0B5A" w:rsidRDefault="00E269E3" w:rsidP="00F30BF6">
            <w:pPr>
              <w:jc w:val="center"/>
              <w:rPr>
                <w:rFonts w:cs="Times New Roman"/>
                <w:bCs/>
                <w:sz w:val="24"/>
                <w:szCs w:val="24"/>
                <w:lang w:val="sr-Cyrl-CS" w:eastAsia="sr-Cyrl-CS"/>
              </w:rPr>
            </w:pPr>
            <w:r w:rsidRPr="00CE0B5A">
              <w:rPr>
                <w:rFonts w:cs="Times New Roman"/>
                <w:bCs/>
                <w:sz w:val="24"/>
                <w:szCs w:val="24"/>
                <w:lang w:val="sr-Cyrl-CS"/>
              </w:rPr>
              <w:t>Стац. k</w:t>
            </w:r>
            <w:r w:rsidR="00F463D3" w:rsidRPr="00CE0B5A">
              <w:rPr>
                <w:rFonts w:cs="Times New Roman"/>
                <w:bCs/>
                <w:sz w:val="24"/>
                <w:szCs w:val="24"/>
                <w:lang w:val="sr-Cyrl-CS"/>
              </w:rPr>
              <w:t>m</w:t>
            </w:r>
          </w:p>
        </w:tc>
        <w:tc>
          <w:tcPr>
            <w:tcW w:w="231" w:type="pct"/>
          </w:tcPr>
          <w:p w14:paraId="5E357586" w14:textId="6FA4851F" w:rsidR="00943BD0" w:rsidRPr="00CE0B5A" w:rsidRDefault="00840B69" w:rsidP="00F30BF6">
            <w:pPr>
              <w:jc w:val="center"/>
              <w:rPr>
                <w:rFonts w:cs="Times New Roman"/>
                <w:bCs/>
                <w:sz w:val="24"/>
                <w:szCs w:val="24"/>
                <w:lang w:val="sr-Cyrl-CS"/>
              </w:rPr>
            </w:pPr>
            <w:r w:rsidRPr="00CE0B5A">
              <w:rPr>
                <w:rFonts w:cs="Times New Roman"/>
                <w:bCs/>
                <w:sz w:val="24"/>
                <w:szCs w:val="24"/>
                <w:lang w:val="sr-Cyrl-CS"/>
              </w:rPr>
              <w:t>Л. бр.</w:t>
            </w:r>
          </w:p>
        </w:tc>
      </w:tr>
      <w:tr w:rsidR="002D4F75" w:rsidRPr="00CE0B5A" w14:paraId="5B5DAF7F" w14:textId="43EA82A0" w:rsidTr="00C0002A">
        <w:trPr>
          <w:trHeight w:val="300"/>
        </w:trPr>
        <w:tc>
          <w:tcPr>
            <w:tcW w:w="212" w:type="pct"/>
            <w:noWrap/>
            <w:hideMark/>
          </w:tcPr>
          <w:p w14:paraId="45EB7D92" w14:textId="2ED7216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w:t>
            </w:r>
            <w:r w:rsidR="007404D5" w:rsidRPr="00CE0B5A">
              <w:rPr>
                <w:rFonts w:cs="Times New Roman"/>
                <w:sz w:val="24"/>
                <w:szCs w:val="24"/>
                <w:lang w:val="sr-Cyrl-CS" w:eastAsia="sr-Cyrl-CS"/>
              </w:rPr>
              <w:t>.</w:t>
            </w:r>
          </w:p>
        </w:tc>
        <w:tc>
          <w:tcPr>
            <w:tcW w:w="419" w:type="pct"/>
            <w:noWrap/>
            <w:hideMark/>
          </w:tcPr>
          <w:p w14:paraId="763D1CD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w:t>
            </w:r>
          </w:p>
        </w:tc>
        <w:tc>
          <w:tcPr>
            <w:tcW w:w="1119" w:type="pct"/>
            <w:noWrap/>
            <w:hideMark/>
          </w:tcPr>
          <w:p w14:paraId="21880C9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ДП IIA реда-166</w:t>
            </w:r>
          </w:p>
        </w:tc>
        <w:tc>
          <w:tcPr>
            <w:tcW w:w="390" w:type="pct"/>
            <w:noWrap/>
            <w:hideMark/>
          </w:tcPr>
          <w:p w14:paraId="7B56F3C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51D443E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73F0BD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28B696D8"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49" w:type="pct"/>
            <w:noWrap/>
            <w:hideMark/>
          </w:tcPr>
          <w:p w14:paraId="7FC59E7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0+092</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16A21203" w14:textId="6708149D"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53</w:t>
            </w:r>
          </w:p>
        </w:tc>
      </w:tr>
      <w:tr w:rsidR="002D4F75" w:rsidRPr="00CE0B5A" w14:paraId="76E77E48" w14:textId="6299C76B" w:rsidTr="00C0002A">
        <w:trPr>
          <w:trHeight w:val="300"/>
        </w:trPr>
        <w:tc>
          <w:tcPr>
            <w:tcW w:w="212" w:type="pct"/>
            <w:noWrap/>
            <w:hideMark/>
          </w:tcPr>
          <w:p w14:paraId="34227AAC" w14:textId="183DC588"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w:t>
            </w:r>
            <w:r w:rsidR="007404D5" w:rsidRPr="00CE0B5A">
              <w:rPr>
                <w:rFonts w:cs="Times New Roman"/>
                <w:sz w:val="24"/>
                <w:szCs w:val="24"/>
                <w:lang w:val="sr-Cyrl-CS" w:eastAsia="sr-Cyrl-CS"/>
              </w:rPr>
              <w:t>.</w:t>
            </w:r>
          </w:p>
        </w:tc>
        <w:tc>
          <w:tcPr>
            <w:tcW w:w="419" w:type="pct"/>
            <w:noWrap/>
            <w:hideMark/>
          </w:tcPr>
          <w:p w14:paraId="29C8E2A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УТК1</w:t>
            </w:r>
          </w:p>
        </w:tc>
        <w:tc>
          <w:tcPr>
            <w:tcW w:w="1119" w:type="pct"/>
            <w:noWrap/>
            <w:hideMark/>
          </w:tcPr>
          <w:p w14:paraId="1AAC66D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TCG_KABL_OPTIKA_POST</w:t>
            </w:r>
          </w:p>
        </w:tc>
        <w:tc>
          <w:tcPr>
            <w:tcW w:w="390" w:type="pct"/>
            <w:noWrap/>
            <w:hideMark/>
          </w:tcPr>
          <w:p w14:paraId="62F2A3E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118654D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971B55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4A46A066"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телекомуникационом инфраструктуром</w:t>
            </w:r>
          </w:p>
        </w:tc>
        <w:tc>
          <w:tcPr>
            <w:tcW w:w="449" w:type="pct"/>
            <w:noWrap/>
            <w:hideMark/>
          </w:tcPr>
          <w:p w14:paraId="1284421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0+098</w:t>
            </w:r>
          </w:p>
        </w:tc>
        <w:tc>
          <w:tcPr>
            <w:tcW w:w="231" w:type="pct"/>
            <w:tcBorders>
              <w:top w:val="nil"/>
              <w:left w:val="single" w:sz="4" w:space="0" w:color="auto"/>
              <w:bottom w:val="single" w:sz="4" w:space="0" w:color="auto"/>
              <w:right w:val="single" w:sz="4" w:space="0" w:color="auto"/>
            </w:tcBorders>
            <w:shd w:val="clear" w:color="auto" w:fill="auto"/>
          </w:tcPr>
          <w:p w14:paraId="408434E7" w14:textId="3C0BA94C"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53</w:t>
            </w:r>
          </w:p>
        </w:tc>
      </w:tr>
      <w:tr w:rsidR="002D4F75" w:rsidRPr="00CE0B5A" w14:paraId="4A783201" w14:textId="2AEE6460" w:rsidTr="00C0002A">
        <w:trPr>
          <w:trHeight w:val="300"/>
        </w:trPr>
        <w:tc>
          <w:tcPr>
            <w:tcW w:w="212" w:type="pct"/>
            <w:noWrap/>
            <w:hideMark/>
          </w:tcPr>
          <w:p w14:paraId="29E496E1" w14:textId="53474A16"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3</w:t>
            </w:r>
            <w:r w:rsidR="007404D5" w:rsidRPr="00CE0B5A">
              <w:rPr>
                <w:rFonts w:cs="Times New Roman"/>
                <w:sz w:val="24"/>
                <w:szCs w:val="24"/>
                <w:lang w:val="sr-Cyrl-CS" w:eastAsia="sr-Cyrl-CS"/>
              </w:rPr>
              <w:t>.</w:t>
            </w:r>
          </w:p>
        </w:tc>
        <w:tc>
          <w:tcPr>
            <w:tcW w:w="419" w:type="pct"/>
            <w:noWrap/>
            <w:hideMark/>
          </w:tcPr>
          <w:p w14:paraId="417CFFF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УТК2</w:t>
            </w:r>
          </w:p>
        </w:tc>
        <w:tc>
          <w:tcPr>
            <w:tcW w:w="1119" w:type="pct"/>
            <w:noWrap/>
            <w:hideMark/>
          </w:tcPr>
          <w:p w14:paraId="73758D5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TCG_KABL_OPTIKA_POST</w:t>
            </w:r>
          </w:p>
        </w:tc>
        <w:tc>
          <w:tcPr>
            <w:tcW w:w="390" w:type="pct"/>
            <w:noWrap/>
            <w:hideMark/>
          </w:tcPr>
          <w:p w14:paraId="7FBC02D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6AC4FF6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28675B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1B5EFE52"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телекомуникационом инфраструктуром</w:t>
            </w:r>
          </w:p>
        </w:tc>
        <w:tc>
          <w:tcPr>
            <w:tcW w:w="449" w:type="pct"/>
            <w:noWrap/>
            <w:hideMark/>
          </w:tcPr>
          <w:p w14:paraId="264F478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0+100</w:t>
            </w:r>
          </w:p>
        </w:tc>
        <w:tc>
          <w:tcPr>
            <w:tcW w:w="231" w:type="pct"/>
            <w:tcBorders>
              <w:top w:val="nil"/>
              <w:left w:val="single" w:sz="4" w:space="0" w:color="auto"/>
              <w:bottom w:val="single" w:sz="4" w:space="0" w:color="auto"/>
              <w:right w:val="single" w:sz="4" w:space="0" w:color="auto"/>
            </w:tcBorders>
            <w:shd w:val="clear" w:color="auto" w:fill="auto"/>
          </w:tcPr>
          <w:p w14:paraId="168D8447" w14:textId="266A8F6B"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53</w:t>
            </w:r>
          </w:p>
        </w:tc>
      </w:tr>
      <w:tr w:rsidR="002D4F75" w:rsidRPr="00CE0B5A" w14:paraId="63806D30" w14:textId="4E18639F" w:rsidTr="00C0002A">
        <w:trPr>
          <w:trHeight w:val="300"/>
        </w:trPr>
        <w:tc>
          <w:tcPr>
            <w:tcW w:w="212" w:type="pct"/>
            <w:noWrap/>
            <w:hideMark/>
          </w:tcPr>
          <w:p w14:paraId="00232509" w14:textId="09E800C4"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4</w:t>
            </w:r>
            <w:r w:rsidR="007404D5" w:rsidRPr="00CE0B5A">
              <w:rPr>
                <w:rFonts w:cs="Times New Roman"/>
                <w:sz w:val="24"/>
                <w:szCs w:val="24"/>
                <w:lang w:val="sr-Cyrl-CS" w:eastAsia="sr-Cyrl-CS"/>
              </w:rPr>
              <w:t>.</w:t>
            </w:r>
          </w:p>
        </w:tc>
        <w:tc>
          <w:tcPr>
            <w:tcW w:w="419" w:type="pct"/>
            <w:noWrap/>
            <w:hideMark/>
          </w:tcPr>
          <w:p w14:paraId="5F50877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УЕ1</w:t>
            </w:r>
          </w:p>
        </w:tc>
        <w:tc>
          <w:tcPr>
            <w:tcW w:w="1119" w:type="pct"/>
            <w:noWrap/>
            <w:hideMark/>
          </w:tcPr>
          <w:p w14:paraId="2F6A894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400 kV бр. 401</w:t>
            </w:r>
          </w:p>
        </w:tc>
        <w:tc>
          <w:tcPr>
            <w:tcW w:w="390" w:type="pct"/>
            <w:noWrap/>
            <w:hideMark/>
          </w:tcPr>
          <w:p w14:paraId="25201F0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5C5289D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57F999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03" w:type="pct"/>
            <w:noWrap/>
            <w:hideMark/>
          </w:tcPr>
          <w:p w14:paraId="6B34C398"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49" w:type="pct"/>
            <w:noWrap/>
            <w:hideMark/>
          </w:tcPr>
          <w:p w14:paraId="62409AD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0+237</w:t>
            </w:r>
          </w:p>
        </w:tc>
        <w:tc>
          <w:tcPr>
            <w:tcW w:w="231" w:type="pct"/>
            <w:tcBorders>
              <w:top w:val="nil"/>
              <w:left w:val="single" w:sz="4" w:space="0" w:color="auto"/>
              <w:bottom w:val="single" w:sz="4" w:space="0" w:color="auto"/>
              <w:right w:val="single" w:sz="4" w:space="0" w:color="auto"/>
            </w:tcBorders>
            <w:shd w:val="clear" w:color="auto" w:fill="auto"/>
          </w:tcPr>
          <w:p w14:paraId="18B29DB6" w14:textId="610CC84C"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51</w:t>
            </w:r>
          </w:p>
        </w:tc>
      </w:tr>
      <w:tr w:rsidR="002D4F75" w:rsidRPr="00CE0B5A" w14:paraId="0DDFE551" w14:textId="17590585" w:rsidTr="00C0002A">
        <w:trPr>
          <w:trHeight w:val="300"/>
        </w:trPr>
        <w:tc>
          <w:tcPr>
            <w:tcW w:w="212" w:type="pct"/>
            <w:noWrap/>
            <w:hideMark/>
          </w:tcPr>
          <w:p w14:paraId="50E9B0CA" w14:textId="7001DC43"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5</w:t>
            </w:r>
            <w:r w:rsidR="007404D5" w:rsidRPr="00CE0B5A">
              <w:rPr>
                <w:rFonts w:cs="Times New Roman"/>
                <w:sz w:val="24"/>
                <w:szCs w:val="24"/>
                <w:lang w:val="sr-Cyrl-CS" w:eastAsia="sr-Cyrl-CS"/>
              </w:rPr>
              <w:t>.</w:t>
            </w:r>
          </w:p>
        </w:tc>
        <w:tc>
          <w:tcPr>
            <w:tcW w:w="419" w:type="pct"/>
            <w:noWrap/>
            <w:hideMark/>
          </w:tcPr>
          <w:p w14:paraId="303013D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УЕ2</w:t>
            </w:r>
          </w:p>
        </w:tc>
        <w:tc>
          <w:tcPr>
            <w:tcW w:w="1119" w:type="pct"/>
            <w:noWrap/>
            <w:hideMark/>
          </w:tcPr>
          <w:p w14:paraId="3F77075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400 kV бр. 402</w:t>
            </w:r>
          </w:p>
        </w:tc>
        <w:tc>
          <w:tcPr>
            <w:tcW w:w="390" w:type="pct"/>
            <w:noWrap/>
            <w:hideMark/>
          </w:tcPr>
          <w:p w14:paraId="54623AD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57787C4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444D41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1F8A1CFA"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49" w:type="pct"/>
            <w:noWrap/>
            <w:hideMark/>
          </w:tcPr>
          <w:p w14:paraId="10865E6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0+439</w:t>
            </w:r>
          </w:p>
        </w:tc>
        <w:tc>
          <w:tcPr>
            <w:tcW w:w="231" w:type="pct"/>
            <w:tcBorders>
              <w:top w:val="nil"/>
              <w:left w:val="single" w:sz="4" w:space="0" w:color="auto"/>
              <w:bottom w:val="single" w:sz="4" w:space="0" w:color="auto"/>
              <w:right w:val="single" w:sz="4" w:space="0" w:color="auto"/>
            </w:tcBorders>
            <w:shd w:val="clear" w:color="auto" w:fill="auto"/>
          </w:tcPr>
          <w:p w14:paraId="4D356DD9" w14:textId="426CEFF0"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427060AC" w14:textId="15C3EFF5" w:rsidTr="00C0002A">
        <w:trPr>
          <w:trHeight w:val="300"/>
        </w:trPr>
        <w:tc>
          <w:tcPr>
            <w:tcW w:w="212" w:type="pct"/>
            <w:noWrap/>
            <w:hideMark/>
          </w:tcPr>
          <w:p w14:paraId="616D16BC" w14:textId="7950E27B"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6</w:t>
            </w:r>
            <w:r w:rsidR="007404D5" w:rsidRPr="00CE0B5A">
              <w:rPr>
                <w:rFonts w:cs="Times New Roman"/>
                <w:sz w:val="24"/>
                <w:szCs w:val="24"/>
                <w:lang w:val="sr-Cyrl-CS" w:eastAsia="sr-Cyrl-CS"/>
              </w:rPr>
              <w:t>.</w:t>
            </w:r>
          </w:p>
        </w:tc>
        <w:tc>
          <w:tcPr>
            <w:tcW w:w="419" w:type="pct"/>
            <w:noWrap/>
            <w:hideMark/>
          </w:tcPr>
          <w:p w14:paraId="310E20F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УП2</w:t>
            </w:r>
          </w:p>
        </w:tc>
        <w:tc>
          <w:tcPr>
            <w:tcW w:w="1119" w:type="pct"/>
            <w:noWrap/>
            <w:hideMark/>
          </w:tcPr>
          <w:p w14:paraId="0614329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90" w:type="pct"/>
            <w:noWrap/>
            <w:hideMark/>
          </w:tcPr>
          <w:p w14:paraId="4FE5E34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414C465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633A95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26F41C63"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49" w:type="pct"/>
            <w:noWrap/>
            <w:hideMark/>
          </w:tcPr>
          <w:p w14:paraId="7DF1DB2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0+733</w:t>
            </w:r>
          </w:p>
        </w:tc>
        <w:tc>
          <w:tcPr>
            <w:tcW w:w="231" w:type="pct"/>
            <w:tcBorders>
              <w:top w:val="nil"/>
              <w:left w:val="single" w:sz="4" w:space="0" w:color="auto"/>
              <w:bottom w:val="single" w:sz="4" w:space="0" w:color="auto"/>
              <w:right w:val="single" w:sz="4" w:space="0" w:color="auto"/>
            </w:tcBorders>
            <w:shd w:val="clear" w:color="auto" w:fill="auto"/>
          </w:tcPr>
          <w:p w14:paraId="18D9407B" w14:textId="683DAC57"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5CC003FA" w14:textId="618B642E" w:rsidTr="00C0002A">
        <w:trPr>
          <w:trHeight w:val="300"/>
        </w:trPr>
        <w:tc>
          <w:tcPr>
            <w:tcW w:w="212" w:type="pct"/>
            <w:noWrap/>
            <w:hideMark/>
          </w:tcPr>
          <w:p w14:paraId="6C397EAC" w14:textId="291D4474"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7</w:t>
            </w:r>
            <w:r w:rsidR="007404D5" w:rsidRPr="00CE0B5A">
              <w:rPr>
                <w:rFonts w:cs="Times New Roman"/>
                <w:sz w:val="24"/>
                <w:szCs w:val="24"/>
                <w:lang w:val="sr-Cyrl-CS" w:eastAsia="sr-Cyrl-CS"/>
              </w:rPr>
              <w:t>.</w:t>
            </w:r>
          </w:p>
        </w:tc>
        <w:tc>
          <w:tcPr>
            <w:tcW w:w="419" w:type="pct"/>
            <w:noWrap/>
            <w:hideMark/>
          </w:tcPr>
          <w:p w14:paraId="74BD84A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УПр1</w:t>
            </w:r>
          </w:p>
        </w:tc>
        <w:tc>
          <w:tcPr>
            <w:tcW w:w="1119" w:type="pct"/>
            <w:noWrap/>
            <w:hideMark/>
          </w:tcPr>
          <w:p w14:paraId="25977B7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Пруга</w:t>
            </w:r>
          </w:p>
        </w:tc>
        <w:tc>
          <w:tcPr>
            <w:tcW w:w="390" w:type="pct"/>
            <w:noWrap/>
            <w:hideMark/>
          </w:tcPr>
          <w:p w14:paraId="3F67B0D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 I</w:t>
            </w:r>
          </w:p>
        </w:tc>
        <w:tc>
          <w:tcPr>
            <w:tcW w:w="438" w:type="pct"/>
            <w:noWrap/>
            <w:hideMark/>
          </w:tcPr>
          <w:p w14:paraId="07F7D53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9BB5FC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3456CD28"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пруга</w:t>
            </w:r>
          </w:p>
        </w:tc>
        <w:tc>
          <w:tcPr>
            <w:tcW w:w="449" w:type="pct"/>
            <w:noWrap/>
            <w:hideMark/>
          </w:tcPr>
          <w:p w14:paraId="01094C4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0+778</w:t>
            </w:r>
          </w:p>
        </w:tc>
        <w:tc>
          <w:tcPr>
            <w:tcW w:w="231" w:type="pct"/>
            <w:tcBorders>
              <w:top w:val="nil"/>
              <w:left w:val="single" w:sz="4" w:space="0" w:color="auto"/>
              <w:bottom w:val="single" w:sz="4" w:space="0" w:color="auto"/>
              <w:right w:val="single" w:sz="4" w:space="0" w:color="auto"/>
            </w:tcBorders>
            <w:shd w:val="clear" w:color="auto" w:fill="auto"/>
          </w:tcPr>
          <w:p w14:paraId="3B8F2D13" w14:textId="210983DD"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4DD58C9E" w14:textId="7EC10F1C" w:rsidTr="00C0002A">
        <w:trPr>
          <w:trHeight w:val="300"/>
        </w:trPr>
        <w:tc>
          <w:tcPr>
            <w:tcW w:w="212" w:type="pct"/>
            <w:noWrap/>
            <w:hideMark/>
          </w:tcPr>
          <w:p w14:paraId="4D6572E6" w14:textId="32B0292A"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8</w:t>
            </w:r>
            <w:r w:rsidR="007404D5" w:rsidRPr="00CE0B5A">
              <w:rPr>
                <w:rFonts w:cs="Times New Roman"/>
                <w:sz w:val="24"/>
                <w:szCs w:val="24"/>
                <w:lang w:val="sr-Cyrl-CS" w:eastAsia="sr-Cyrl-CS"/>
              </w:rPr>
              <w:t>.</w:t>
            </w:r>
          </w:p>
        </w:tc>
        <w:tc>
          <w:tcPr>
            <w:tcW w:w="419" w:type="pct"/>
            <w:noWrap/>
            <w:hideMark/>
          </w:tcPr>
          <w:p w14:paraId="47F5C82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УПр2</w:t>
            </w:r>
          </w:p>
        </w:tc>
        <w:tc>
          <w:tcPr>
            <w:tcW w:w="1119" w:type="pct"/>
            <w:noWrap/>
            <w:hideMark/>
          </w:tcPr>
          <w:p w14:paraId="3B0B8D6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Пруга</w:t>
            </w:r>
          </w:p>
        </w:tc>
        <w:tc>
          <w:tcPr>
            <w:tcW w:w="390" w:type="pct"/>
            <w:noWrap/>
            <w:hideMark/>
          </w:tcPr>
          <w:p w14:paraId="453B919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194D0F0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3C46F3E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09070B9B"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пруга</w:t>
            </w:r>
          </w:p>
        </w:tc>
        <w:tc>
          <w:tcPr>
            <w:tcW w:w="449" w:type="pct"/>
            <w:noWrap/>
            <w:hideMark/>
          </w:tcPr>
          <w:p w14:paraId="6E54FF5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0+868</w:t>
            </w:r>
          </w:p>
        </w:tc>
        <w:tc>
          <w:tcPr>
            <w:tcW w:w="231" w:type="pct"/>
            <w:tcBorders>
              <w:top w:val="nil"/>
              <w:left w:val="single" w:sz="4" w:space="0" w:color="auto"/>
              <w:bottom w:val="single" w:sz="4" w:space="0" w:color="auto"/>
              <w:right w:val="single" w:sz="4" w:space="0" w:color="auto"/>
            </w:tcBorders>
            <w:shd w:val="clear" w:color="auto" w:fill="auto"/>
          </w:tcPr>
          <w:p w14:paraId="4F6DA3E0" w14:textId="05146B3D"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57C57F97" w14:textId="3C34A835" w:rsidTr="00C0002A">
        <w:trPr>
          <w:trHeight w:val="300"/>
        </w:trPr>
        <w:tc>
          <w:tcPr>
            <w:tcW w:w="212" w:type="pct"/>
            <w:noWrap/>
            <w:hideMark/>
          </w:tcPr>
          <w:p w14:paraId="148070BA" w14:textId="3E97F9EF"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9</w:t>
            </w:r>
            <w:r w:rsidR="007404D5" w:rsidRPr="00CE0B5A">
              <w:rPr>
                <w:rFonts w:cs="Times New Roman"/>
                <w:sz w:val="24"/>
                <w:szCs w:val="24"/>
                <w:lang w:val="sr-Cyrl-CS" w:eastAsia="sr-Cyrl-CS"/>
              </w:rPr>
              <w:t>.</w:t>
            </w:r>
          </w:p>
        </w:tc>
        <w:tc>
          <w:tcPr>
            <w:tcW w:w="419" w:type="pct"/>
            <w:noWrap/>
            <w:hideMark/>
          </w:tcPr>
          <w:p w14:paraId="1E71558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УТК3</w:t>
            </w:r>
          </w:p>
        </w:tc>
        <w:tc>
          <w:tcPr>
            <w:tcW w:w="1119" w:type="pct"/>
            <w:noWrap/>
            <w:hideMark/>
          </w:tcPr>
          <w:p w14:paraId="7CEBF51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TCG_KABL_OPTIKA_POST</w:t>
            </w:r>
          </w:p>
        </w:tc>
        <w:tc>
          <w:tcPr>
            <w:tcW w:w="390" w:type="pct"/>
            <w:noWrap/>
            <w:hideMark/>
          </w:tcPr>
          <w:p w14:paraId="0326384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6C4A4CE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7975ABA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32467C15"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телекомуникационом инфраструктуром</w:t>
            </w:r>
          </w:p>
        </w:tc>
        <w:tc>
          <w:tcPr>
            <w:tcW w:w="449" w:type="pct"/>
            <w:noWrap/>
            <w:hideMark/>
          </w:tcPr>
          <w:p w14:paraId="551312C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0+948</w:t>
            </w:r>
          </w:p>
        </w:tc>
        <w:tc>
          <w:tcPr>
            <w:tcW w:w="231" w:type="pct"/>
            <w:tcBorders>
              <w:top w:val="nil"/>
              <w:left w:val="single" w:sz="4" w:space="0" w:color="auto"/>
              <w:bottom w:val="single" w:sz="4" w:space="0" w:color="auto"/>
              <w:right w:val="single" w:sz="4" w:space="0" w:color="auto"/>
            </w:tcBorders>
            <w:shd w:val="clear" w:color="auto" w:fill="auto"/>
          </w:tcPr>
          <w:p w14:paraId="4B25DF4E" w14:textId="7B62AE3E"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6E3DF9A8" w14:textId="06F49C50" w:rsidTr="00C0002A">
        <w:trPr>
          <w:trHeight w:val="300"/>
        </w:trPr>
        <w:tc>
          <w:tcPr>
            <w:tcW w:w="212" w:type="pct"/>
            <w:noWrap/>
            <w:hideMark/>
          </w:tcPr>
          <w:p w14:paraId="4EBCAF61" w14:textId="3A946BB9"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10</w:t>
            </w:r>
            <w:r w:rsidR="007404D5" w:rsidRPr="00CE0B5A">
              <w:rPr>
                <w:rFonts w:cs="Times New Roman"/>
                <w:sz w:val="24"/>
                <w:szCs w:val="24"/>
                <w:lang w:val="sr-Cyrl-CS" w:eastAsia="sr-Cyrl-CS"/>
              </w:rPr>
              <w:t>.</w:t>
            </w:r>
          </w:p>
        </w:tc>
        <w:tc>
          <w:tcPr>
            <w:tcW w:w="419" w:type="pct"/>
            <w:noWrap/>
            <w:hideMark/>
          </w:tcPr>
          <w:p w14:paraId="37A0E8D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УП3</w:t>
            </w:r>
          </w:p>
        </w:tc>
        <w:tc>
          <w:tcPr>
            <w:tcW w:w="1119" w:type="pct"/>
            <w:noWrap/>
            <w:hideMark/>
          </w:tcPr>
          <w:p w14:paraId="331065D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ДП IIБ реда-393</w:t>
            </w:r>
          </w:p>
        </w:tc>
        <w:tc>
          <w:tcPr>
            <w:tcW w:w="390" w:type="pct"/>
            <w:noWrap/>
            <w:hideMark/>
          </w:tcPr>
          <w:p w14:paraId="171F4FE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274A361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50A58B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58FA3314"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49" w:type="pct"/>
            <w:noWrap/>
            <w:hideMark/>
          </w:tcPr>
          <w:p w14:paraId="118674D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0+953</w:t>
            </w:r>
          </w:p>
        </w:tc>
        <w:tc>
          <w:tcPr>
            <w:tcW w:w="231" w:type="pct"/>
            <w:tcBorders>
              <w:top w:val="nil"/>
              <w:left w:val="single" w:sz="4" w:space="0" w:color="auto"/>
              <w:bottom w:val="single" w:sz="4" w:space="0" w:color="auto"/>
              <w:right w:val="single" w:sz="4" w:space="0" w:color="auto"/>
            </w:tcBorders>
            <w:shd w:val="clear" w:color="auto" w:fill="auto"/>
          </w:tcPr>
          <w:p w14:paraId="711D6EE5" w14:textId="13C36B60"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77B0FF88" w14:textId="11342C1F" w:rsidTr="00C0002A">
        <w:trPr>
          <w:trHeight w:val="300"/>
        </w:trPr>
        <w:tc>
          <w:tcPr>
            <w:tcW w:w="212" w:type="pct"/>
            <w:noWrap/>
            <w:hideMark/>
          </w:tcPr>
          <w:p w14:paraId="5A9F84C9" w14:textId="2E0C465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11</w:t>
            </w:r>
            <w:r w:rsidR="007404D5" w:rsidRPr="00CE0B5A">
              <w:rPr>
                <w:rFonts w:cs="Times New Roman"/>
                <w:sz w:val="24"/>
                <w:szCs w:val="24"/>
                <w:lang w:val="sr-Cyrl-CS" w:eastAsia="sr-Cyrl-CS"/>
              </w:rPr>
              <w:t>.</w:t>
            </w:r>
          </w:p>
        </w:tc>
        <w:tc>
          <w:tcPr>
            <w:tcW w:w="419" w:type="pct"/>
            <w:noWrap/>
            <w:hideMark/>
          </w:tcPr>
          <w:p w14:paraId="34B5FC7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УЕ3</w:t>
            </w:r>
          </w:p>
        </w:tc>
        <w:tc>
          <w:tcPr>
            <w:tcW w:w="1119" w:type="pct"/>
            <w:noWrap/>
            <w:hideMark/>
          </w:tcPr>
          <w:p w14:paraId="44A26AB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w:t>
            </w:r>
          </w:p>
        </w:tc>
        <w:tc>
          <w:tcPr>
            <w:tcW w:w="390" w:type="pct"/>
            <w:noWrap/>
            <w:hideMark/>
          </w:tcPr>
          <w:p w14:paraId="25E3FAD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361BE61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7562F0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03" w:type="pct"/>
            <w:noWrap/>
            <w:hideMark/>
          </w:tcPr>
          <w:p w14:paraId="70582937"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49" w:type="pct"/>
            <w:noWrap/>
            <w:hideMark/>
          </w:tcPr>
          <w:p w14:paraId="013209D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1+008</w:t>
            </w:r>
          </w:p>
        </w:tc>
        <w:tc>
          <w:tcPr>
            <w:tcW w:w="231" w:type="pct"/>
            <w:tcBorders>
              <w:top w:val="nil"/>
              <w:left w:val="single" w:sz="4" w:space="0" w:color="auto"/>
              <w:bottom w:val="single" w:sz="4" w:space="0" w:color="auto"/>
              <w:right w:val="single" w:sz="4" w:space="0" w:color="auto"/>
            </w:tcBorders>
            <w:shd w:val="clear" w:color="auto" w:fill="auto"/>
          </w:tcPr>
          <w:p w14:paraId="198D6E84" w14:textId="4AFAF640"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7EA07C09" w14:textId="61D57BD8" w:rsidTr="00C0002A">
        <w:trPr>
          <w:trHeight w:val="300"/>
        </w:trPr>
        <w:tc>
          <w:tcPr>
            <w:tcW w:w="212" w:type="pct"/>
            <w:noWrap/>
            <w:hideMark/>
          </w:tcPr>
          <w:p w14:paraId="5C47F09A" w14:textId="42DDDB2D"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lastRenderedPageBreak/>
              <w:t>12</w:t>
            </w:r>
            <w:r w:rsidR="007404D5" w:rsidRPr="00CE0B5A">
              <w:rPr>
                <w:rFonts w:cs="Times New Roman"/>
                <w:sz w:val="24"/>
                <w:szCs w:val="24"/>
                <w:lang w:val="sr-Cyrl-CS" w:eastAsia="sr-Cyrl-CS"/>
              </w:rPr>
              <w:t>.</w:t>
            </w:r>
          </w:p>
        </w:tc>
        <w:tc>
          <w:tcPr>
            <w:tcW w:w="419" w:type="pct"/>
            <w:noWrap/>
            <w:hideMark/>
          </w:tcPr>
          <w:p w14:paraId="4EE6346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УЕ4</w:t>
            </w:r>
          </w:p>
        </w:tc>
        <w:tc>
          <w:tcPr>
            <w:tcW w:w="1119" w:type="pct"/>
            <w:noWrap/>
            <w:hideMark/>
          </w:tcPr>
          <w:p w14:paraId="707592A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w:t>
            </w:r>
          </w:p>
        </w:tc>
        <w:tc>
          <w:tcPr>
            <w:tcW w:w="390" w:type="pct"/>
            <w:noWrap/>
            <w:hideMark/>
          </w:tcPr>
          <w:p w14:paraId="69873FA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04A275D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78F701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03" w:type="pct"/>
            <w:noWrap/>
            <w:hideMark/>
          </w:tcPr>
          <w:p w14:paraId="04CC7BBA"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49" w:type="pct"/>
            <w:noWrap/>
            <w:hideMark/>
          </w:tcPr>
          <w:p w14:paraId="33B33FB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1+078</w:t>
            </w:r>
          </w:p>
        </w:tc>
        <w:tc>
          <w:tcPr>
            <w:tcW w:w="231" w:type="pct"/>
            <w:tcBorders>
              <w:top w:val="nil"/>
              <w:left w:val="single" w:sz="4" w:space="0" w:color="auto"/>
              <w:bottom w:val="single" w:sz="4" w:space="0" w:color="auto"/>
              <w:right w:val="single" w:sz="4" w:space="0" w:color="auto"/>
            </w:tcBorders>
            <w:shd w:val="clear" w:color="auto" w:fill="auto"/>
          </w:tcPr>
          <w:p w14:paraId="55FCE8A8" w14:textId="18C5CDD1"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1E5D5B7A" w14:textId="6276510B" w:rsidTr="00C0002A">
        <w:trPr>
          <w:trHeight w:val="300"/>
        </w:trPr>
        <w:tc>
          <w:tcPr>
            <w:tcW w:w="212" w:type="pct"/>
            <w:noWrap/>
            <w:hideMark/>
          </w:tcPr>
          <w:p w14:paraId="6DC371AF" w14:textId="25DA062D"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13</w:t>
            </w:r>
            <w:r w:rsidR="007404D5" w:rsidRPr="00CE0B5A">
              <w:rPr>
                <w:rFonts w:cs="Times New Roman"/>
                <w:sz w:val="24"/>
                <w:szCs w:val="24"/>
                <w:lang w:val="sr-Cyrl-CS" w:eastAsia="sr-Cyrl-CS"/>
              </w:rPr>
              <w:t>.</w:t>
            </w:r>
          </w:p>
        </w:tc>
        <w:tc>
          <w:tcPr>
            <w:tcW w:w="419" w:type="pct"/>
            <w:noWrap/>
            <w:hideMark/>
          </w:tcPr>
          <w:p w14:paraId="7DED2FB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УЕ5</w:t>
            </w:r>
          </w:p>
        </w:tc>
        <w:tc>
          <w:tcPr>
            <w:tcW w:w="1119" w:type="pct"/>
            <w:noWrap/>
            <w:hideMark/>
          </w:tcPr>
          <w:p w14:paraId="0F4BB9E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400 kV бр. 402</w:t>
            </w:r>
          </w:p>
        </w:tc>
        <w:tc>
          <w:tcPr>
            <w:tcW w:w="390" w:type="pct"/>
            <w:noWrap/>
            <w:hideMark/>
          </w:tcPr>
          <w:p w14:paraId="672683B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4B98E0C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2F4C49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03" w:type="pct"/>
            <w:noWrap/>
            <w:hideMark/>
          </w:tcPr>
          <w:p w14:paraId="432747A0"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49" w:type="pct"/>
            <w:noWrap/>
            <w:hideMark/>
          </w:tcPr>
          <w:p w14:paraId="54F38C6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1+135</w:t>
            </w:r>
          </w:p>
        </w:tc>
        <w:tc>
          <w:tcPr>
            <w:tcW w:w="231" w:type="pct"/>
            <w:tcBorders>
              <w:top w:val="nil"/>
              <w:left w:val="single" w:sz="4" w:space="0" w:color="auto"/>
              <w:bottom w:val="single" w:sz="4" w:space="0" w:color="auto"/>
              <w:right w:val="single" w:sz="4" w:space="0" w:color="auto"/>
            </w:tcBorders>
            <w:shd w:val="clear" w:color="auto" w:fill="auto"/>
          </w:tcPr>
          <w:p w14:paraId="700FEEEE" w14:textId="77759939"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6E5DB9C5" w14:textId="2E4E1BCB" w:rsidTr="00C0002A">
        <w:trPr>
          <w:trHeight w:val="300"/>
        </w:trPr>
        <w:tc>
          <w:tcPr>
            <w:tcW w:w="212" w:type="pct"/>
            <w:noWrap/>
            <w:hideMark/>
          </w:tcPr>
          <w:p w14:paraId="7E8B22EB" w14:textId="6E1663D9"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14</w:t>
            </w:r>
            <w:r w:rsidR="007404D5" w:rsidRPr="00CE0B5A">
              <w:rPr>
                <w:rFonts w:cs="Times New Roman"/>
                <w:sz w:val="24"/>
                <w:szCs w:val="24"/>
                <w:lang w:val="sr-Cyrl-CS" w:eastAsia="sr-Cyrl-CS"/>
              </w:rPr>
              <w:t>.</w:t>
            </w:r>
          </w:p>
        </w:tc>
        <w:tc>
          <w:tcPr>
            <w:tcW w:w="419" w:type="pct"/>
            <w:noWrap/>
            <w:hideMark/>
          </w:tcPr>
          <w:p w14:paraId="3AC79C2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УЕ6</w:t>
            </w:r>
          </w:p>
        </w:tc>
        <w:tc>
          <w:tcPr>
            <w:tcW w:w="1119" w:type="pct"/>
            <w:noWrap/>
            <w:hideMark/>
          </w:tcPr>
          <w:p w14:paraId="16BDD3D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400 kV бр. 402</w:t>
            </w:r>
          </w:p>
        </w:tc>
        <w:tc>
          <w:tcPr>
            <w:tcW w:w="390" w:type="pct"/>
            <w:noWrap/>
            <w:hideMark/>
          </w:tcPr>
          <w:p w14:paraId="0B74B2E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16FF181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34AEBB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03" w:type="pct"/>
            <w:noWrap/>
            <w:hideMark/>
          </w:tcPr>
          <w:p w14:paraId="7C4287E6"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49" w:type="pct"/>
            <w:noWrap/>
            <w:hideMark/>
          </w:tcPr>
          <w:p w14:paraId="1F64856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1+217</w:t>
            </w:r>
          </w:p>
        </w:tc>
        <w:tc>
          <w:tcPr>
            <w:tcW w:w="231" w:type="pct"/>
            <w:tcBorders>
              <w:top w:val="nil"/>
              <w:left w:val="single" w:sz="4" w:space="0" w:color="auto"/>
              <w:bottom w:val="single" w:sz="4" w:space="0" w:color="auto"/>
              <w:right w:val="single" w:sz="4" w:space="0" w:color="auto"/>
            </w:tcBorders>
            <w:shd w:val="clear" w:color="auto" w:fill="auto"/>
          </w:tcPr>
          <w:p w14:paraId="058D13FD" w14:textId="758418CA"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3007306C" w14:textId="10449134" w:rsidTr="00C0002A">
        <w:trPr>
          <w:trHeight w:val="300"/>
        </w:trPr>
        <w:tc>
          <w:tcPr>
            <w:tcW w:w="212" w:type="pct"/>
            <w:noWrap/>
            <w:hideMark/>
          </w:tcPr>
          <w:p w14:paraId="1CACAB1C" w14:textId="1FFFECB9"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15</w:t>
            </w:r>
            <w:r w:rsidR="007404D5" w:rsidRPr="00CE0B5A">
              <w:rPr>
                <w:rFonts w:cs="Times New Roman"/>
                <w:sz w:val="24"/>
                <w:szCs w:val="24"/>
                <w:lang w:val="sr-Cyrl-CS" w:eastAsia="sr-Cyrl-CS"/>
              </w:rPr>
              <w:t>.</w:t>
            </w:r>
          </w:p>
        </w:tc>
        <w:tc>
          <w:tcPr>
            <w:tcW w:w="419" w:type="pct"/>
            <w:noWrap/>
            <w:hideMark/>
          </w:tcPr>
          <w:p w14:paraId="272D246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УПр3</w:t>
            </w:r>
          </w:p>
        </w:tc>
        <w:tc>
          <w:tcPr>
            <w:tcW w:w="1119" w:type="pct"/>
            <w:noWrap/>
            <w:hideMark/>
          </w:tcPr>
          <w:p w14:paraId="09DAEF2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Пруга</w:t>
            </w:r>
          </w:p>
        </w:tc>
        <w:tc>
          <w:tcPr>
            <w:tcW w:w="390" w:type="pct"/>
            <w:noWrap/>
            <w:hideMark/>
          </w:tcPr>
          <w:p w14:paraId="2F1522D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58E6D8D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B1898A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69A5FB03"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пруга</w:t>
            </w:r>
          </w:p>
        </w:tc>
        <w:tc>
          <w:tcPr>
            <w:tcW w:w="449" w:type="pct"/>
            <w:noWrap/>
            <w:hideMark/>
          </w:tcPr>
          <w:p w14:paraId="1F9B9DF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1+219</w:t>
            </w:r>
          </w:p>
        </w:tc>
        <w:tc>
          <w:tcPr>
            <w:tcW w:w="231" w:type="pct"/>
            <w:tcBorders>
              <w:top w:val="nil"/>
              <w:left w:val="single" w:sz="4" w:space="0" w:color="auto"/>
              <w:bottom w:val="single" w:sz="4" w:space="0" w:color="auto"/>
              <w:right w:val="single" w:sz="4" w:space="0" w:color="auto"/>
            </w:tcBorders>
            <w:shd w:val="clear" w:color="auto" w:fill="auto"/>
          </w:tcPr>
          <w:p w14:paraId="31832586" w14:textId="67B7EB9A"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52</w:t>
            </w:r>
          </w:p>
        </w:tc>
      </w:tr>
      <w:tr w:rsidR="002D4F75" w:rsidRPr="00CE0B5A" w14:paraId="1AF0107E" w14:textId="0F4350E9" w:rsidTr="00C0002A">
        <w:trPr>
          <w:trHeight w:val="300"/>
        </w:trPr>
        <w:tc>
          <w:tcPr>
            <w:tcW w:w="212" w:type="pct"/>
            <w:noWrap/>
            <w:hideMark/>
          </w:tcPr>
          <w:p w14:paraId="1ED95B1B" w14:textId="0E45590B"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16</w:t>
            </w:r>
            <w:r w:rsidR="007404D5" w:rsidRPr="00CE0B5A">
              <w:rPr>
                <w:rFonts w:cs="Times New Roman"/>
                <w:sz w:val="24"/>
                <w:szCs w:val="24"/>
                <w:lang w:val="sr-Cyrl-CS" w:eastAsia="sr-Cyrl-CS"/>
              </w:rPr>
              <w:t>.</w:t>
            </w:r>
          </w:p>
        </w:tc>
        <w:tc>
          <w:tcPr>
            <w:tcW w:w="419" w:type="pct"/>
            <w:noWrap/>
            <w:hideMark/>
          </w:tcPr>
          <w:p w14:paraId="1388D34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УПр4</w:t>
            </w:r>
          </w:p>
        </w:tc>
        <w:tc>
          <w:tcPr>
            <w:tcW w:w="1119" w:type="pct"/>
            <w:noWrap/>
            <w:hideMark/>
          </w:tcPr>
          <w:p w14:paraId="031F2F8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Пруга</w:t>
            </w:r>
          </w:p>
        </w:tc>
        <w:tc>
          <w:tcPr>
            <w:tcW w:w="390" w:type="pct"/>
            <w:noWrap/>
            <w:hideMark/>
          </w:tcPr>
          <w:p w14:paraId="5E6F1FD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6826489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1FBC8C0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1F54859E"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пруга</w:t>
            </w:r>
          </w:p>
        </w:tc>
        <w:tc>
          <w:tcPr>
            <w:tcW w:w="449" w:type="pct"/>
            <w:noWrap/>
            <w:hideMark/>
          </w:tcPr>
          <w:p w14:paraId="0896C42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1+878</w:t>
            </w:r>
          </w:p>
        </w:tc>
        <w:tc>
          <w:tcPr>
            <w:tcW w:w="231" w:type="pct"/>
            <w:tcBorders>
              <w:top w:val="nil"/>
              <w:left w:val="single" w:sz="4" w:space="0" w:color="auto"/>
              <w:bottom w:val="single" w:sz="4" w:space="0" w:color="auto"/>
              <w:right w:val="single" w:sz="4" w:space="0" w:color="auto"/>
            </w:tcBorders>
            <w:shd w:val="clear" w:color="auto" w:fill="auto"/>
          </w:tcPr>
          <w:p w14:paraId="2483BC35" w14:textId="15D65448"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21</w:t>
            </w:r>
          </w:p>
        </w:tc>
      </w:tr>
      <w:tr w:rsidR="002D4F75" w:rsidRPr="00CE0B5A" w14:paraId="4FA0F81E" w14:textId="6CD8149E" w:rsidTr="00C0002A">
        <w:trPr>
          <w:trHeight w:val="300"/>
        </w:trPr>
        <w:tc>
          <w:tcPr>
            <w:tcW w:w="212" w:type="pct"/>
            <w:noWrap/>
            <w:hideMark/>
          </w:tcPr>
          <w:p w14:paraId="06B58313" w14:textId="53709DD4"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17</w:t>
            </w:r>
            <w:r w:rsidR="007404D5" w:rsidRPr="00CE0B5A">
              <w:rPr>
                <w:rFonts w:cs="Times New Roman"/>
                <w:sz w:val="24"/>
                <w:szCs w:val="24"/>
                <w:lang w:val="sr-Cyrl-CS" w:eastAsia="sr-Cyrl-CS"/>
              </w:rPr>
              <w:t>.</w:t>
            </w:r>
          </w:p>
        </w:tc>
        <w:tc>
          <w:tcPr>
            <w:tcW w:w="419" w:type="pct"/>
            <w:noWrap/>
            <w:hideMark/>
          </w:tcPr>
          <w:p w14:paraId="7C72267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УП4</w:t>
            </w:r>
          </w:p>
        </w:tc>
        <w:tc>
          <w:tcPr>
            <w:tcW w:w="1119" w:type="pct"/>
            <w:noWrap/>
            <w:hideMark/>
          </w:tcPr>
          <w:p w14:paraId="4239EC9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90" w:type="pct"/>
            <w:noWrap/>
            <w:hideMark/>
          </w:tcPr>
          <w:p w14:paraId="4336E6A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38" w:type="pct"/>
            <w:noWrap/>
            <w:hideMark/>
          </w:tcPr>
          <w:p w14:paraId="2C3A6CA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8681FE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2D9CF92C"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49" w:type="pct"/>
            <w:noWrap/>
            <w:hideMark/>
          </w:tcPr>
          <w:p w14:paraId="7A0FEA6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2+369</w:t>
            </w:r>
          </w:p>
        </w:tc>
        <w:tc>
          <w:tcPr>
            <w:tcW w:w="231" w:type="pct"/>
            <w:tcBorders>
              <w:top w:val="nil"/>
              <w:left w:val="single" w:sz="4" w:space="0" w:color="auto"/>
              <w:bottom w:val="single" w:sz="4" w:space="0" w:color="auto"/>
              <w:right w:val="single" w:sz="4" w:space="0" w:color="auto"/>
            </w:tcBorders>
            <w:shd w:val="clear" w:color="auto" w:fill="auto"/>
          </w:tcPr>
          <w:p w14:paraId="389BE9A9" w14:textId="5A6BFFC2"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21</w:t>
            </w:r>
          </w:p>
        </w:tc>
      </w:tr>
      <w:tr w:rsidR="002D4F75" w:rsidRPr="00CE0B5A" w14:paraId="680F3CBA" w14:textId="505FC066" w:rsidTr="00C0002A">
        <w:trPr>
          <w:trHeight w:val="300"/>
        </w:trPr>
        <w:tc>
          <w:tcPr>
            <w:tcW w:w="212" w:type="pct"/>
            <w:noWrap/>
            <w:hideMark/>
          </w:tcPr>
          <w:p w14:paraId="6D5B6A71" w14:textId="2D52628E"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18</w:t>
            </w:r>
            <w:r w:rsidR="007404D5" w:rsidRPr="00CE0B5A">
              <w:rPr>
                <w:rFonts w:cs="Times New Roman"/>
                <w:sz w:val="24"/>
                <w:szCs w:val="24"/>
                <w:lang w:val="sr-Cyrl-CS" w:eastAsia="sr-Cyrl-CS"/>
              </w:rPr>
              <w:t>.</w:t>
            </w:r>
          </w:p>
        </w:tc>
        <w:tc>
          <w:tcPr>
            <w:tcW w:w="419" w:type="pct"/>
            <w:noWrap/>
            <w:hideMark/>
          </w:tcPr>
          <w:p w14:paraId="670F5F3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УП5</w:t>
            </w:r>
          </w:p>
        </w:tc>
        <w:tc>
          <w:tcPr>
            <w:tcW w:w="1119" w:type="pct"/>
            <w:noWrap/>
            <w:hideMark/>
          </w:tcPr>
          <w:p w14:paraId="53C3DB9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90" w:type="pct"/>
            <w:noWrap/>
            <w:hideMark/>
          </w:tcPr>
          <w:p w14:paraId="1BCC860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38" w:type="pct"/>
            <w:noWrap/>
            <w:hideMark/>
          </w:tcPr>
          <w:p w14:paraId="103D8CC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44ECC3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7DFE3C76"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49" w:type="pct"/>
            <w:noWrap/>
            <w:hideMark/>
          </w:tcPr>
          <w:p w14:paraId="1D62882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5+792</w:t>
            </w:r>
          </w:p>
        </w:tc>
        <w:tc>
          <w:tcPr>
            <w:tcW w:w="231" w:type="pct"/>
            <w:tcBorders>
              <w:top w:val="nil"/>
              <w:left w:val="single" w:sz="4" w:space="0" w:color="auto"/>
              <w:bottom w:val="single" w:sz="4" w:space="0" w:color="auto"/>
              <w:right w:val="single" w:sz="4" w:space="0" w:color="auto"/>
            </w:tcBorders>
            <w:shd w:val="clear" w:color="auto" w:fill="auto"/>
          </w:tcPr>
          <w:p w14:paraId="0464F841" w14:textId="7C3F98C1"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19</w:t>
            </w:r>
          </w:p>
        </w:tc>
      </w:tr>
      <w:tr w:rsidR="002D4F75" w:rsidRPr="00CE0B5A" w14:paraId="695B4C3E" w14:textId="30947802" w:rsidTr="00C0002A">
        <w:trPr>
          <w:trHeight w:val="300"/>
        </w:trPr>
        <w:tc>
          <w:tcPr>
            <w:tcW w:w="212" w:type="pct"/>
            <w:noWrap/>
            <w:hideMark/>
          </w:tcPr>
          <w:p w14:paraId="2B999A9E" w14:textId="18857D72"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19</w:t>
            </w:r>
            <w:r w:rsidR="007404D5" w:rsidRPr="00CE0B5A">
              <w:rPr>
                <w:rFonts w:cs="Times New Roman"/>
                <w:sz w:val="24"/>
                <w:szCs w:val="24"/>
                <w:lang w:val="sr-Cyrl-CS" w:eastAsia="sr-Cyrl-CS"/>
              </w:rPr>
              <w:t>.</w:t>
            </w:r>
          </w:p>
        </w:tc>
        <w:tc>
          <w:tcPr>
            <w:tcW w:w="419" w:type="pct"/>
            <w:noWrap/>
            <w:hideMark/>
          </w:tcPr>
          <w:p w14:paraId="3ECD5A3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УЕ7</w:t>
            </w:r>
          </w:p>
        </w:tc>
        <w:tc>
          <w:tcPr>
            <w:tcW w:w="1119" w:type="pct"/>
            <w:noWrap/>
            <w:hideMark/>
          </w:tcPr>
          <w:p w14:paraId="670AE05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400 kV бр. 401/2</w:t>
            </w:r>
          </w:p>
        </w:tc>
        <w:tc>
          <w:tcPr>
            <w:tcW w:w="390" w:type="pct"/>
            <w:noWrap/>
            <w:hideMark/>
          </w:tcPr>
          <w:p w14:paraId="274E880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38" w:type="pct"/>
            <w:noWrap/>
            <w:hideMark/>
          </w:tcPr>
          <w:p w14:paraId="0AC58DD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7DF89B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03" w:type="pct"/>
            <w:noWrap/>
            <w:hideMark/>
          </w:tcPr>
          <w:p w14:paraId="35B3CB36"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49" w:type="pct"/>
            <w:noWrap/>
            <w:hideMark/>
          </w:tcPr>
          <w:p w14:paraId="4D87AF4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7+251</w:t>
            </w:r>
          </w:p>
        </w:tc>
        <w:tc>
          <w:tcPr>
            <w:tcW w:w="231" w:type="pct"/>
            <w:tcBorders>
              <w:top w:val="nil"/>
              <w:left w:val="single" w:sz="4" w:space="0" w:color="auto"/>
              <w:bottom w:val="single" w:sz="4" w:space="0" w:color="auto"/>
              <w:right w:val="single" w:sz="4" w:space="0" w:color="auto"/>
            </w:tcBorders>
            <w:shd w:val="clear" w:color="auto" w:fill="auto"/>
          </w:tcPr>
          <w:p w14:paraId="4ACCA683" w14:textId="2ED417CE"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18</w:t>
            </w:r>
          </w:p>
        </w:tc>
      </w:tr>
      <w:tr w:rsidR="002D4F75" w:rsidRPr="00CE0B5A" w14:paraId="6B0C29B9" w14:textId="281CDBDD" w:rsidTr="00C0002A">
        <w:trPr>
          <w:trHeight w:val="300"/>
        </w:trPr>
        <w:tc>
          <w:tcPr>
            <w:tcW w:w="212" w:type="pct"/>
            <w:noWrap/>
            <w:hideMark/>
          </w:tcPr>
          <w:p w14:paraId="6E88DB7C" w14:textId="028B0210"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20</w:t>
            </w:r>
            <w:r w:rsidR="007404D5" w:rsidRPr="00CE0B5A">
              <w:rPr>
                <w:rFonts w:cs="Times New Roman"/>
                <w:sz w:val="24"/>
                <w:szCs w:val="24"/>
                <w:lang w:val="sr-Cyrl-CS" w:eastAsia="sr-Cyrl-CS"/>
              </w:rPr>
              <w:t>.</w:t>
            </w:r>
          </w:p>
        </w:tc>
        <w:tc>
          <w:tcPr>
            <w:tcW w:w="419" w:type="pct"/>
            <w:noWrap/>
            <w:hideMark/>
          </w:tcPr>
          <w:p w14:paraId="135912A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УЕ8</w:t>
            </w:r>
          </w:p>
        </w:tc>
        <w:tc>
          <w:tcPr>
            <w:tcW w:w="1119" w:type="pct"/>
            <w:noWrap/>
            <w:hideMark/>
          </w:tcPr>
          <w:p w14:paraId="5B2CFB5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400 kV бр. 402</w:t>
            </w:r>
          </w:p>
        </w:tc>
        <w:tc>
          <w:tcPr>
            <w:tcW w:w="390" w:type="pct"/>
            <w:noWrap/>
            <w:hideMark/>
          </w:tcPr>
          <w:p w14:paraId="67B20ED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38" w:type="pct"/>
            <w:noWrap/>
            <w:hideMark/>
          </w:tcPr>
          <w:p w14:paraId="34EF513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C0AF33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планирано</w:t>
            </w:r>
          </w:p>
        </w:tc>
        <w:tc>
          <w:tcPr>
            <w:tcW w:w="1303" w:type="pct"/>
            <w:noWrap/>
            <w:hideMark/>
          </w:tcPr>
          <w:p w14:paraId="2B22193E"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49" w:type="pct"/>
            <w:noWrap/>
            <w:hideMark/>
          </w:tcPr>
          <w:p w14:paraId="562F2E3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7+362</w:t>
            </w:r>
          </w:p>
        </w:tc>
        <w:tc>
          <w:tcPr>
            <w:tcW w:w="231" w:type="pct"/>
            <w:tcBorders>
              <w:top w:val="nil"/>
              <w:left w:val="single" w:sz="4" w:space="0" w:color="auto"/>
              <w:bottom w:val="single" w:sz="4" w:space="0" w:color="auto"/>
              <w:right w:val="single" w:sz="4" w:space="0" w:color="auto"/>
            </w:tcBorders>
            <w:shd w:val="clear" w:color="auto" w:fill="auto"/>
          </w:tcPr>
          <w:p w14:paraId="762B72D1" w14:textId="19A1FEB3"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18</w:t>
            </w:r>
          </w:p>
        </w:tc>
      </w:tr>
      <w:tr w:rsidR="002D4F75" w:rsidRPr="00CE0B5A" w14:paraId="42CA4B11" w14:textId="7BE0AB57" w:rsidTr="00C0002A">
        <w:trPr>
          <w:trHeight w:val="300"/>
        </w:trPr>
        <w:tc>
          <w:tcPr>
            <w:tcW w:w="212" w:type="pct"/>
            <w:noWrap/>
            <w:hideMark/>
          </w:tcPr>
          <w:p w14:paraId="4CA99E2F" w14:textId="58EE3DB5"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21</w:t>
            </w:r>
            <w:r w:rsidR="007404D5" w:rsidRPr="00CE0B5A">
              <w:rPr>
                <w:rFonts w:cs="Times New Roman"/>
                <w:sz w:val="24"/>
                <w:szCs w:val="24"/>
                <w:lang w:val="sr-Cyrl-CS" w:eastAsia="sr-Cyrl-CS"/>
              </w:rPr>
              <w:t>.</w:t>
            </w:r>
          </w:p>
        </w:tc>
        <w:tc>
          <w:tcPr>
            <w:tcW w:w="419" w:type="pct"/>
            <w:noWrap/>
            <w:hideMark/>
          </w:tcPr>
          <w:p w14:paraId="2226543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УП6</w:t>
            </w:r>
          </w:p>
        </w:tc>
        <w:tc>
          <w:tcPr>
            <w:tcW w:w="1119" w:type="pct"/>
            <w:noWrap/>
            <w:hideMark/>
          </w:tcPr>
          <w:p w14:paraId="337934A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90" w:type="pct"/>
            <w:noWrap/>
            <w:hideMark/>
          </w:tcPr>
          <w:p w14:paraId="4BE56B0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38" w:type="pct"/>
            <w:noWrap/>
            <w:hideMark/>
          </w:tcPr>
          <w:p w14:paraId="3B485B5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1E3EF7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0067900A"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49" w:type="pct"/>
            <w:noWrap/>
            <w:hideMark/>
          </w:tcPr>
          <w:p w14:paraId="200D8C4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7+454</w:t>
            </w:r>
          </w:p>
        </w:tc>
        <w:tc>
          <w:tcPr>
            <w:tcW w:w="231" w:type="pct"/>
            <w:tcBorders>
              <w:top w:val="nil"/>
              <w:left w:val="single" w:sz="4" w:space="0" w:color="auto"/>
              <w:bottom w:val="single" w:sz="4" w:space="0" w:color="auto"/>
              <w:right w:val="single" w:sz="4" w:space="0" w:color="auto"/>
            </w:tcBorders>
            <w:shd w:val="clear" w:color="auto" w:fill="auto"/>
          </w:tcPr>
          <w:p w14:paraId="751A2CB3" w14:textId="76B4C9BA"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17</w:t>
            </w:r>
          </w:p>
        </w:tc>
      </w:tr>
      <w:tr w:rsidR="002D4F75" w:rsidRPr="00CE0B5A" w14:paraId="6ECCAC28" w14:textId="0831D83A" w:rsidTr="00C0002A">
        <w:trPr>
          <w:trHeight w:val="300"/>
        </w:trPr>
        <w:tc>
          <w:tcPr>
            <w:tcW w:w="212" w:type="pct"/>
            <w:noWrap/>
            <w:hideMark/>
          </w:tcPr>
          <w:p w14:paraId="65AEAEE7" w14:textId="4E912B44"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22</w:t>
            </w:r>
            <w:r w:rsidR="007404D5" w:rsidRPr="00CE0B5A">
              <w:rPr>
                <w:rFonts w:cs="Times New Roman"/>
                <w:sz w:val="24"/>
                <w:szCs w:val="24"/>
                <w:lang w:val="sr-Cyrl-CS" w:eastAsia="sr-Cyrl-CS"/>
              </w:rPr>
              <w:t>.</w:t>
            </w:r>
          </w:p>
        </w:tc>
        <w:tc>
          <w:tcPr>
            <w:tcW w:w="419" w:type="pct"/>
            <w:noWrap/>
            <w:hideMark/>
          </w:tcPr>
          <w:p w14:paraId="7978CB0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УП7</w:t>
            </w:r>
          </w:p>
        </w:tc>
        <w:tc>
          <w:tcPr>
            <w:tcW w:w="1119" w:type="pct"/>
            <w:noWrap/>
            <w:hideMark/>
          </w:tcPr>
          <w:p w14:paraId="2A12AA9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390" w:type="pct"/>
            <w:noWrap/>
            <w:hideMark/>
          </w:tcPr>
          <w:p w14:paraId="2926EF8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38" w:type="pct"/>
            <w:noWrap/>
            <w:hideMark/>
          </w:tcPr>
          <w:p w14:paraId="55BF8F8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30F2934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6507CA3A"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49" w:type="pct"/>
            <w:noWrap/>
            <w:hideMark/>
          </w:tcPr>
          <w:p w14:paraId="76E5F3F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7+484</w:t>
            </w:r>
          </w:p>
        </w:tc>
        <w:tc>
          <w:tcPr>
            <w:tcW w:w="231" w:type="pct"/>
            <w:tcBorders>
              <w:top w:val="nil"/>
              <w:left w:val="single" w:sz="4" w:space="0" w:color="auto"/>
              <w:bottom w:val="single" w:sz="4" w:space="0" w:color="auto"/>
              <w:right w:val="single" w:sz="4" w:space="0" w:color="auto"/>
            </w:tcBorders>
            <w:shd w:val="clear" w:color="auto" w:fill="auto"/>
          </w:tcPr>
          <w:p w14:paraId="7B40CCA8" w14:textId="10ABE753"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17</w:t>
            </w:r>
          </w:p>
        </w:tc>
      </w:tr>
      <w:tr w:rsidR="002D4F75" w:rsidRPr="00CE0B5A" w14:paraId="4A1ABCA6" w14:textId="7FF853F2" w:rsidTr="00C0002A">
        <w:trPr>
          <w:trHeight w:val="300"/>
        </w:trPr>
        <w:tc>
          <w:tcPr>
            <w:tcW w:w="212" w:type="pct"/>
            <w:noWrap/>
            <w:hideMark/>
          </w:tcPr>
          <w:p w14:paraId="3CF5768A" w14:textId="64061EC5"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23</w:t>
            </w:r>
            <w:r w:rsidR="007404D5" w:rsidRPr="00CE0B5A">
              <w:rPr>
                <w:rFonts w:cs="Times New Roman"/>
                <w:sz w:val="24"/>
                <w:szCs w:val="24"/>
                <w:lang w:val="sr-Cyrl-CS" w:eastAsia="sr-Cyrl-CS"/>
              </w:rPr>
              <w:t>.</w:t>
            </w:r>
          </w:p>
        </w:tc>
        <w:tc>
          <w:tcPr>
            <w:tcW w:w="419" w:type="pct"/>
            <w:noWrap/>
            <w:hideMark/>
          </w:tcPr>
          <w:p w14:paraId="2FD1574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УЕ9</w:t>
            </w:r>
          </w:p>
        </w:tc>
        <w:tc>
          <w:tcPr>
            <w:tcW w:w="1119" w:type="pct"/>
            <w:noWrap/>
            <w:hideMark/>
          </w:tcPr>
          <w:p w14:paraId="0D0E6C7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 бр. 147/2</w:t>
            </w:r>
          </w:p>
        </w:tc>
        <w:tc>
          <w:tcPr>
            <w:tcW w:w="390" w:type="pct"/>
            <w:noWrap/>
            <w:hideMark/>
          </w:tcPr>
          <w:p w14:paraId="7D645FC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38" w:type="pct"/>
            <w:noWrap/>
            <w:hideMark/>
          </w:tcPr>
          <w:p w14:paraId="0EBC59B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ACAD9A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03" w:type="pct"/>
            <w:noWrap/>
            <w:hideMark/>
          </w:tcPr>
          <w:p w14:paraId="030CFEDE"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49" w:type="pct"/>
            <w:noWrap/>
            <w:hideMark/>
          </w:tcPr>
          <w:p w14:paraId="249A2F7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7+763</w:t>
            </w:r>
          </w:p>
        </w:tc>
        <w:tc>
          <w:tcPr>
            <w:tcW w:w="231" w:type="pct"/>
            <w:tcBorders>
              <w:top w:val="nil"/>
              <w:left w:val="single" w:sz="4" w:space="0" w:color="auto"/>
              <w:bottom w:val="single" w:sz="4" w:space="0" w:color="auto"/>
              <w:right w:val="single" w:sz="4" w:space="0" w:color="auto"/>
            </w:tcBorders>
            <w:shd w:val="clear" w:color="auto" w:fill="auto"/>
          </w:tcPr>
          <w:p w14:paraId="74B9621F" w14:textId="2DD60D48" w:rsidR="002D4F75" w:rsidRPr="00CE0B5A" w:rsidRDefault="002D4F75" w:rsidP="00C0002A">
            <w:pPr>
              <w:jc w:val="left"/>
              <w:rPr>
                <w:rFonts w:cs="Times New Roman"/>
                <w:sz w:val="24"/>
                <w:szCs w:val="24"/>
                <w:lang w:val="sr-Cyrl-CS" w:eastAsia="sr-Cyrl-CS"/>
              </w:rPr>
            </w:pPr>
            <w:r w:rsidRPr="00CE0B5A">
              <w:rPr>
                <w:rFonts w:cs="Times New Roman"/>
                <w:sz w:val="24"/>
                <w:szCs w:val="24"/>
                <w:lang w:val="sr-Cyrl-CS"/>
              </w:rPr>
              <w:t>17</w:t>
            </w:r>
          </w:p>
        </w:tc>
      </w:tr>
    </w:tbl>
    <w:p w14:paraId="3DE99DB7" w14:textId="77777777" w:rsidR="000B2487" w:rsidRPr="00CE0B5A" w:rsidRDefault="000B2487" w:rsidP="00554519">
      <w:pPr>
        <w:rPr>
          <w:rFonts w:cs="Times New Roman"/>
          <w:sz w:val="24"/>
          <w:szCs w:val="24"/>
          <w:lang w:val="sr-Cyrl-CS" w:eastAsia="sr-Cyrl-CS"/>
        </w:rPr>
      </w:pPr>
    </w:p>
    <w:p w14:paraId="6E5EE8CC" w14:textId="21C98781" w:rsidR="00C0002A" w:rsidRPr="00CE0B5A" w:rsidRDefault="00C0002A">
      <w:pPr>
        <w:spacing w:after="160" w:line="259" w:lineRule="auto"/>
        <w:jc w:val="left"/>
        <w:rPr>
          <w:rFonts w:cs="Times New Roman"/>
          <w:iCs/>
          <w:sz w:val="24"/>
          <w:szCs w:val="24"/>
          <w:lang w:val="sr-Cyrl-CS"/>
        </w:rPr>
      </w:pPr>
      <w:r w:rsidRPr="00CE0B5A">
        <w:rPr>
          <w:rFonts w:cs="Times New Roman"/>
          <w:iCs/>
          <w:sz w:val="24"/>
          <w:szCs w:val="24"/>
          <w:lang w:val="sr-Cyrl-CS"/>
        </w:rPr>
        <w:br w:type="page"/>
      </w:r>
    </w:p>
    <w:p w14:paraId="4B601BCE" w14:textId="77777777" w:rsidR="00F463D3" w:rsidRPr="00CE0B5A" w:rsidRDefault="00F463D3" w:rsidP="00217683">
      <w:pPr>
        <w:jc w:val="center"/>
        <w:rPr>
          <w:rFonts w:cs="Times New Roman"/>
          <w:iCs/>
          <w:sz w:val="24"/>
          <w:szCs w:val="24"/>
          <w:lang w:val="sr-Cyrl-CS"/>
        </w:rPr>
      </w:pPr>
    </w:p>
    <w:p w14:paraId="30898C9C" w14:textId="0647D081" w:rsidR="00157CC1" w:rsidRPr="00CE0B5A" w:rsidRDefault="00157CC1" w:rsidP="00217683">
      <w:pPr>
        <w:jc w:val="center"/>
        <w:rPr>
          <w:rFonts w:cs="Times New Roman"/>
          <w:iCs/>
          <w:sz w:val="24"/>
          <w:szCs w:val="24"/>
          <w:lang w:val="sr-Cyrl-CS" w:eastAsia="sr-Cyrl-CS"/>
        </w:rPr>
      </w:pPr>
      <w:r w:rsidRPr="00CE0B5A">
        <w:rPr>
          <w:rFonts w:cs="Times New Roman"/>
          <w:iCs/>
          <w:sz w:val="24"/>
          <w:szCs w:val="24"/>
          <w:lang w:val="sr-Cyrl-CS"/>
        </w:rPr>
        <w:t xml:space="preserve">ДВ 110 kV бр.1166 110 kV РП </w:t>
      </w:r>
      <w:r w:rsidRPr="00CE0B5A">
        <w:rPr>
          <w:rFonts w:eastAsia="Calibri" w:cs="Times New Roman"/>
          <w:iCs/>
          <w:sz w:val="24"/>
          <w:szCs w:val="24"/>
          <w:lang w:val="sr-Cyrl-CS"/>
        </w:rPr>
        <w:t>„</w:t>
      </w:r>
      <w:r w:rsidRPr="00CE0B5A">
        <w:rPr>
          <w:rFonts w:cs="Times New Roman"/>
          <w:iCs/>
          <w:sz w:val="24"/>
          <w:szCs w:val="24"/>
          <w:lang w:val="sr-Cyrl-CS"/>
        </w:rPr>
        <w:t>Ђердап 2</w:t>
      </w:r>
      <w:r w:rsidR="006E7412" w:rsidRPr="00CE0B5A">
        <w:rPr>
          <w:rFonts w:eastAsia="Calibri" w:cs="Times New Roman"/>
          <w:iCs/>
          <w:sz w:val="24"/>
          <w:szCs w:val="24"/>
          <w:lang w:val="sr-Cyrl-CS"/>
        </w:rPr>
        <w:t>ˮ</w:t>
      </w:r>
      <w:r w:rsidRPr="00CE0B5A">
        <w:rPr>
          <w:rFonts w:eastAsia="Calibri" w:cs="Times New Roman"/>
          <w:iCs/>
          <w:sz w:val="24"/>
          <w:szCs w:val="24"/>
          <w:lang w:val="sr-Cyrl-CS"/>
        </w:rPr>
        <w:t xml:space="preserve"> </w:t>
      </w:r>
      <w:r w:rsidRPr="00CE0B5A">
        <w:rPr>
          <w:rFonts w:cs="Times New Roman"/>
          <w:iCs/>
          <w:sz w:val="24"/>
          <w:szCs w:val="24"/>
          <w:lang w:val="sr-Cyrl-CS"/>
        </w:rPr>
        <w:t xml:space="preserve">- ПРП </w:t>
      </w:r>
      <w:r w:rsidRPr="00CE0B5A">
        <w:rPr>
          <w:rFonts w:eastAsia="Calibri" w:cs="Times New Roman"/>
          <w:iCs/>
          <w:sz w:val="24"/>
          <w:szCs w:val="24"/>
          <w:lang w:val="sr-Cyrl-CS"/>
        </w:rPr>
        <w:t>„</w:t>
      </w:r>
      <w:r w:rsidRPr="00CE0B5A">
        <w:rPr>
          <w:rFonts w:cs="Times New Roman"/>
          <w:iCs/>
          <w:sz w:val="24"/>
          <w:szCs w:val="24"/>
          <w:lang w:val="sr-Cyrl-CS"/>
        </w:rPr>
        <w:t>Велики Кривељ 2</w:t>
      </w:r>
      <w:r w:rsidR="006E7412" w:rsidRPr="00CE0B5A">
        <w:rPr>
          <w:rFonts w:eastAsia="Calibri" w:cs="Times New Roman"/>
          <w:iCs/>
          <w:sz w:val="24"/>
          <w:szCs w:val="24"/>
          <w:lang w:val="sr-Cyrl-CS"/>
        </w:rPr>
        <w:t>ˮ</w:t>
      </w:r>
      <w:r w:rsidRPr="00CE0B5A">
        <w:rPr>
          <w:rFonts w:cs="Times New Roman"/>
          <w:iCs/>
          <w:sz w:val="24"/>
          <w:szCs w:val="24"/>
          <w:lang w:val="sr-Cyrl-CS"/>
        </w:rPr>
        <w:t>, измештање због ширења рударске зоне (Лот 21)</w:t>
      </w:r>
    </w:p>
    <w:tbl>
      <w:tblPr>
        <w:tblStyle w:val="TableGrid"/>
        <w:tblW w:w="5000" w:type="pct"/>
        <w:tblLayout w:type="fixed"/>
        <w:tblLook w:val="04A0" w:firstRow="1" w:lastRow="0" w:firstColumn="1" w:lastColumn="0" w:noHBand="0" w:noVBand="1"/>
      </w:tblPr>
      <w:tblGrid>
        <w:gridCol w:w="601"/>
        <w:gridCol w:w="1238"/>
        <w:gridCol w:w="3259"/>
        <w:gridCol w:w="1177"/>
        <w:gridCol w:w="1232"/>
        <w:gridCol w:w="1276"/>
        <w:gridCol w:w="3827"/>
        <w:gridCol w:w="1278"/>
        <w:gridCol w:w="673"/>
      </w:tblGrid>
      <w:tr w:rsidR="00F463D3" w:rsidRPr="00CE0B5A" w14:paraId="0F816A6F" w14:textId="57BF07BB" w:rsidTr="00F463D3">
        <w:trPr>
          <w:trHeight w:val="300"/>
          <w:tblHeader/>
        </w:trPr>
        <w:tc>
          <w:tcPr>
            <w:tcW w:w="206" w:type="pct"/>
            <w:noWrap/>
          </w:tcPr>
          <w:p w14:paraId="6B007511" w14:textId="14FD3700"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Р. бр.</w:t>
            </w:r>
          </w:p>
        </w:tc>
        <w:tc>
          <w:tcPr>
            <w:tcW w:w="425" w:type="pct"/>
            <w:noWrap/>
          </w:tcPr>
          <w:p w14:paraId="0B97EF43" w14:textId="5133A868"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Ознака укрштања</w:t>
            </w:r>
          </w:p>
        </w:tc>
        <w:tc>
          <w:tcPr>
            <w:tcW w:w="1119" w:type="pct"/>
            <w:noWrap/>
          </w:tcPr>
          <w:p w14:paraId="5EC287F9" w14:textId="45D07A78"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Објекат</w:t>
            </w:r>
          </w:p>
        </w:tc>
        <w:tc>
          <w:tcPr>
            <w:tcW w:w="404" w:type="pct"/>
            <w:noWrap/>
          </w:tcPr>
          <w:p w14:paraId="67E742DB" w14:textId="69F71B84"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КО</w:t>
            </w:r>
          </w:p>
        </w:tc>
        <w:tc>
          <w:tcPr>
            <w:tcW w:w="423" w:type="pct"/>
            <w:noWrap/>
          </w:tcPr>
          <w:p w14:paraId="5ABCDD53" w14:textId="77777777" w:rsidR="00943BD0" w:rsidRPr="00CE0B5A" w:rsidRDefault="00943BD0" w:rsidP="00F30BF6">
            <w:pPr>
              <w:jc w:val="center"/>
              <w:rPr>
                <w:rFonts w:cs="Times New Roman"/>
                <w:bCs/>
                <w:sz w:val="24"/>
                <w:szCs w:val="24"/>
                <w:lang w:val="sr-Cyrl-CS"/>
              </w:rPr>
            </w:pPr>
            <w:r w:rsidRPr="00CE0B5A">
              <w:rPr>
                <w:rFonts w:cs="Times New Roman"/>
                <w:bCs/>
                <w:sz w:val="24"/>
                <w:szCs w:val="24"/>
                <w:lang w:val="sr-Cyrl-CS"/>
              </w:rPr>
              <w:t>Општина/</w:t>
            </w:r>
          </w:p>
          <w:p w14:paraId="2DFCBEE0" w14:textId="1A83A4FA"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Град</w:t>
            </w:r>
          </w:p>
        </w:tc>
        <w:tc>
          <w:tcPr>
            <w:tcW w:w="438" w:type="pct"/>
            <w:noWrap/>
          </w:tcPr>
          <w:p w14:paraId="54335FC1" w14:textId="6ABE0FC7" w:rsidR="00943BD0" w:rsidRPr="00CE0B5A" w:rsidRDefault="00F463D3" w:rsidP="00F30BF6">
            <w:pPr>
              <w:jc w:val="center"/>
              <w:rPr>
                <w:rFonts w:cs="Times New Roman"/>
                <w:bCs/>
                <w:sz w:val="24"/>
                <w:szCs w:val="24"/>
                <w:lang w:val="sr-Cyrl-CS" w:eastAsia="sr-Cyrl-CS"/>
              </w:rPr>
            </w:pPr>
            <w:r w:rsidRPr="00CE0B5A">
              <w:rPr>
                <w:rFonts w:cs="Times New Roman"/>
                <w:bCs/>
                <w:sz w:val="24"/>
                <w:szCs w:val="24"/>
                <w:lang w:val="sr-Cyrl-CS"/>
              </w:rPr>
              <w:t>Стање</w:t>
            </w:r>
          </w:p>
        </w:tc>
        <w:tc>
          <w:tcPr>
            <w:tcW w:w="1314" w:type="pct"/>
            <w:noWrap/>
          </w:tcPr>
          <w:p w14:paraId="51ED5AC9" w14:textId="26E6E888" w:rsidR="00943BD0" w:rsidRPr="00CE0B5A" w:rsidRDefault="00943BD0" w:rsidP="00F30BF6">
            <w:pPr>
              <w:jc w:val="center"/>
              <w:rPr>
                <w:rFonts w:cs="Times New Roman"/>
                <w:bCs/>
                <w:sz w:val="24"/>
                <w:szCs w:val="24"/>
                <w:lang w:val="sr-Cyrl-CS" w:eastAsia="sr-Cyrl-CS"/>
              </w:rPr>
            </w:pPr>
            <w:r w:rsidRPr="00CE0B5A">
              <w:rPr>
                <w:rFonts w:cs="Times New Roman"/>
                <w:bCs/>
                <w:sz w:val="24"/>
                <w:szCs w:val="24"/>
                <w:lang w:val="sr-Cyrl-CS"/>
              </w:rPr>
              <w:t>Ознака укрштања</w:t>
            </w:r>
          </w:p>
        </w:tc>
        <w:tc>
          <w:tcPr>
            <w:tcW w:w="439" w:type="pct"/>
            <w:noWrap/>
          </w:tcPr>
          <w:p w14:paraId="19C0AB89" w14:textId="498A1DFC" w:rsidR="00943BD0" w:rsidRPr="00CE0B5A" w:rsidRDefault="006338DE" w:rsidP="00F30BF6">
            <w:pPr>
              <w:jc w:val="center"/>
              <w:rPr>
                <w:rFonts w:cs="Times New Roman"/>
                <w:bCs/>
                <w:sz w:val="24"/>
                <w:szCs w:val="24"/>
                <w:lang w:val="sr-Cyrl-CS" w:eastAsia="sr-Cyrl-CS"/>
              </w:rPr>
            </w:pPr>
            <w:r w:rsidRPr="00CE0B5A">
              <w:rPr>
                <w:rFonts w:cs="Times New Roman"/>
                <w:bCs/>
                <w:sz w:val="24"/>
                <w:szCs w:val="24"/>
                <w:lang w:val="sr-Cyrl-CS"/>
              </w:rPr>
              <w:t>Стац. k</w:t>
            </w:r>
            <w:r w:rsidR="00F463D3" w:rsidRPr="00CE0B5A">
              <w:rPr>
                <w:rFonts w:cs="Times New Roman"/>
                <w:bCs/>
                <w:sz w:val="24"/>
                <w:szCs w:val="24"/>
                <w:lang w:val="sr-Cyrl-CS"/>
              </w:rPr>
              <w:t>m</w:t>
            </w:r>
          </w:p>
        </w:tc>
        <w:tc>
          <w:tcPr>
            <w:tcW w:w="231" w:type="pct"/>
          </w:tcPr>
          <w:p w14:paraId="5698811A" w14:textId="484D00E6" w:rsidR="00943BD0" w:rsidRPr="00CE0B5A" w:rsidRDefault="00840B69" w:rsidP="00F30BF6">
            <w:pPr>
              <w:jc w:val="center"/>
              <w:rPr>
                <w:rFonts w:cs="Times New Roman"/>
                <w:bCs/>
                <w:sz w:val="24"/>
                <w:szCs w:val="24"/>
                <w:lang w:val="sr-Cyrl-CS"/>
              </w:rPr>
            </w:pPr>
            <w:r w:rsidRPr="00CE0B5A">
              <w:rPr>
                <w:rFonts w:cs="Times New Roman"/>
                <w:bCs/>
                <w:sz w:val="24"/>
                <w:szCs w:val="24"/>
                <w:lang w:val="sr-Cyrl-CS"/>
              </w:rPr>
              <w:t>Л. бр.</w:t>
            </w:r>
          </w:p>
        </w:tc>
      </w:tr>
      <w:tr w:rsidR="002D4F75" w:rsidRPr="00CE0B5A" w14:paraId="388E31E8" w14:textId="339D9910" w:rsidTr="00C0002A">
        <w:trPr>
          <w:trHeight w:val="300"/>
        </w:trPr>
        <w:tc>
          <w:tcPr>
            <w:tcW w:w="206" w:type="pct"/>
            <w:noWrap/>
            <w:hideMark/>
          </w:tcPr>
          <w:p w14:paraId="0115F4DB" w14:textId="19E0067D"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w:t>
            </w:r>
            <w:r w:rsidR="007404D5" w:rsidRPr="00CE0B5A">
              <w:rPr>
                <w:rFonts w:cs="Times New Roman"/>
                <w:sz w:val="24"/>
                <w:szCs w:val="24"/>
                <w:lang w:val="sr-Cyrl-CS" w:eastAsia="sr-Cyrl-CS"/>
              </w:rPr>
              <w:t>.</w:t>
            </w:r>
          </w:p>
        </w:tc>
        <w:tc>
          <w:tcPr>
            <w:tcW w:w="425" w:type="pct"/>
            <w:noWrap/>
            <w:hideMark/>
          </w:tcPr>
          <w:p w14:paraId="425F2AE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w:t>
            </w:r>
          </w:p>
        </w:tc>
        <w:tc>
          <w:tcPr>
            <w:tcW w:w="1119" w:type="pct"/>
            <w:noWrap/>
            <w:hideMark/>
          </w:tcPr>
          <w:p w14:paraId="57FDECB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436ECCA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23" w:type="pct"/>
            <w:noWrap/>
            <w:hideMark/>
          </w:tcPr>
          <w:p w14:paraId="0CAEB21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4F1BF8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694E0605"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7149D57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0+781</w:t>
            </w:r>
          </w:p>
        </w:tc>
        <w:tc>
          <w:tcPr>
            <w:tcW w:w="231" w:type="pct"/>
            <w:tcBorders>
              <w:top w:val="single" w:sz="4" w:space="0" w:color="auto"/>
              <w:left w:val="single" w:sz="4" w:space="0" w:color="auto"/>
              <w:bottom w:val="single" w:sz="4" w:space="0" w:color="auto"/>
              <w:right w:val="single" w:sz="4" w:space="0" w:color="auto"/>
            </w:tcBorders>
            <w:shd w:val="clear" w:color="auto" w:fill="auto"/>
          </w:tcPr>
          <w:p w14:paraId="4005D3C1" w14:textId="7E6895E5"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64</w:t>
            </w:r>
          </w:p>
        </w:tc>
      </w:tr>
      <w:tr w:rsidR="002D4F75" w:rsidRPr="00CE0B5A" w14:paraId="2CD385BF" w14:textId="3A995DE4" w:rsidTr="00C0002A">
        <w:trPr>
          <w:trHeight w:val="300"/>
        </w:trPr>
        <w:tc>
          <w:tcPr>
            <w:tcW w:w="206" w:type="pct"/>
            <w:noWrap/>
            <w:hideMark/>
          </w:tcPr>
          <w:p w14:paraId="421D73D0" w14:textId="2A3458D4"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w:t>
            </w:r>
            <w:r w:rsidR="007404D5" w:rsidRPr="00CE0B5A">
              <w:rPr>
                <w:rFonts w:cs="Times New Roman"/>
                <w:sz w:val="24"/>
                <w:szCs w:val="24"/>
                <w:lang w:val="sr-Cyrl-CS" w:eastAsia="sr-Cyrl-CS"/>
              </w:rPr>
              <w:t>.</w:t>
            </w:r>
          </w:p>
        </w:tc>
        <w:tc>
          <w:tcPr>
            <w:tcW w:w="425" w:type="pct"/>
            <w:noWrap/>
            <w:hideMark/>
          </w:tcPr>
          <w:p w14:paraId="7EF0C6E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УП2</w:t>
            </w:r>
          </w:p>
        </w:tc>
        <w:tc>
          <w:tcPr>
            <w:tcW w:w="1119" w:type="pct"/>
            <w:noWrap/>
            <w:hideMark/>
          </w:tcPr>
          <w:p w14:paraId="760C868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5991E2C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23" w:type="pct"/>
            <w:noWrap/>
            <w:hideMark/>
          </w:tcPr>
          <w:p w14:paraId="4CB6B2C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17F47F9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19D07A49"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6DF00A9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1+113</w:t>
            </w:r>
          </w:p>
        </w:tc>
        <w:tc>
          <w:tcPr>
            <w:tcW w:w="231" w:type="pct"/>
            <w:tcBorders>
              <w:top w:val="nil"/>
              <w:left w:val="single" w:sz="4" w:space="0" w:color="auto"/>
              <w:bottom w:val="single" w:sz="4" w:space="0" w:color="auto"/>
              <w:right w:val="single" w:sz="4" w:space="0" w:color="auto"/>
            </w:tcBorders>
            <w:shd w:val="clear" w:color="auto" w:fill="auto"/>
          </w:tcPr>
          <w:p w14:paraId="28B3D84F" w14:textId="0D4B6A28"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64</w:t>
            </w:r>
          </w:p>
        </w:tc>
      </w:tr>
      <w:tr w:rsidR="002D4F75" w:rsidRPr="00CE0B5A" w14:paraId="477DBFEA" w14:textId="167E186E" w:rsidTr="00C0002A">
        <w:trPr>
          <w:trHeight w:val="300"/>
        </w:trPr>
        <w:tc>
          <w:tcPr>
            <w:tcW w:w="206" w:type="pct"/>
            <w:noWrap/>
            <w:hideMark/>
          </w:tcPr>
          <w:p w14:paraId="49BEB518" w14:textId="219B7D1D"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3</w:t>
            </w:r>
            <w:r w:rsidR="007404D5" w:rsidRPr="00CE0B5A">
              <w:rPr>
                <w:rFonts w:cs="Times New Roman"/>
                <w:sz w:val="24"/>
                <w:szCs w:val="24"/>
                <w:lang w:val="sr-Cyrl-CS" w:eastAsia="sr-Cyrl-CS"/>
              </w:rPr>
              <w:t>.</w:t>
            </w:r>
          </w:p>
        </w:tc>
        <w:tc>
          <w:tcPr>
            <w:tcW w:w="425" w:type="pct"/>
            <w:noWrap/>
            <w:hideMark/>
          </w:tcPr>
          <w:p w14:paraId="3436493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УП3</w:t>
            </w:r>
          </w:p>
        </w:tc>
        <w:tc>
          <w:tcPr>
            <w:tcW w:w="1119" w:type="pct"/>
            <w:noWrap/>
            <w:hideMark/>
          </w:tcPr>
          <w:p w14:paraId="21A3814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18A2258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23" w:type="pct"/>
            <w:noWrap/>
            <w:hideMark/>
          </w:tcPr>
          <w:p w14:paraId="1F877FF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C46111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170A3C5B"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7EBA2DD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1+256</w:t>
            </w:r>
          </w:p>
        </w:tc>
        <w:tc>
          <w:tcPr>
            <w:tcW w:w="231" w:type="pct"/>
            <w:tcBorders>
              <w:top w:val="nil"/>
              <w:left w:val="single" w:sz="4" w:space="0" w:color="auto"/>
              <w:bottom w:val="single" w:sz="4" w:space="0" w:color="auto"/>
              <w:right w:val="single" w:sz="4" w:space="0" w:color="auto"/>
            </w:tcBorders>
            <w:shd w:val="clear" w:color="auto" w:fill="auto"/>
          </w:tcPr>
          <w:p w14:paraId="7E7C039B" w14:textId="21342CAB"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64</w:t>
            </w:r>
          </w:p>
        </w:tc>
      </w:tr>
      <w:tr w:rsidR="002D4F75" w:rsidRPr="00CE0B5A" w14:paraId="2DC4C5A0" w14:textId="76A354BB" w:rsidTr="00C0002A">
        <w:trPr>
          <w:trHeight w:val="300"/>
        </w:trPr>
        <w:tc>
          <w:tcPr>
            <w:tcW w:w="206" w:type="pct"/>
            <w:noWrap/>
            <w:hideMark/>
          </w:tcPr>
          <w:p w14:paraId="3E384501" w14:textId="2FC7A97E"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4</w:t>
            </w:r>
            <w:r w:rsidR="007404D5" w:rsidRPr="00CE0B5A">
              <w:rPr>
                <w:rFonts w:cs="Times New Roman"/>
                <w:sz w:val="24"/>
                <w:szCs w:val="24"/>
                <w:lang w:val="sr-Cyrl-CS" w:eastAsia="sr-Cyrl-CS"/>
              </w:rPr>
              <w:t>.</w:t>
            </w:r>
          </w:p>
        </w:tc>
        <w:tc>
          <w:tcPr>
            <w:tcW w:w="425" w:type="pct"/>
            <w:noWrap/>
            <w:hideMark/>
          </w:tcPr>
          <w:p w14:paraId="0FBC1EC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УП4</w:t>
            </w:r>
          </w:p>
        </w:tc>
        <w:tc>
          <w:tcPr>
            <w:tcW w:w="1119" w:type="pct"/>
            <w:noWrap/>
            <w:hideMark/>
          </w:tcPr>
          <w:p w14:paraId="3EF5122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5AC650E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23" w:type="pct"/>
            <w:noWrap/>
            <w:hideMark/>
          </w:tcPr>
          <w:p w14:paraId="051AE65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74028BF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20BF6037"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68DAD25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1+419</w:t>
            </w:r>
          </w:p>
        </w:tc>
        <w:tc>
          <w:tcPr>
            <w:tcW w:w="231" w:type="pct"/>
            <w:tcBorders>
              <w:top w:val="nil"/>
              <w:left w:val="single" w:sz="4" w:space="0" w:color="auto"/>
              <w:bottom w:val="single" w:sz="4" w:space="0" w:color="auto"/>
              <w:right w:val="single" w:sz="4" w:space="0" w:color="auto"/>
            </w:tcBorders>
            <w:shd w:val="clear" w:color="auto" w:fill="auto"/>
          </w:tcPr>
          <w:p w14:paraId="72F67AD9" w14:textId="69A24F12"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64</w:t>
            </w:r>
          </w:p>
        </w:tc>
      </w:tr>
      <w:tr w:rsidR="002D4F75" w:rsidRPr="00CE0B5A" w14:paraId="7759FD94" w14:textId="74D3CCD7" w:rsidTr="00C0002A">
        <w:trPr>
          <w:trHeight w:val="300"/>
        </w:trPr>
        <w:tc>
          <w:tcPr>
            <w:tcW w:w="206" w:type="pct"/>
            <w:noWrap/>
            <w:hideMark/>
          </w:tcPr>
          <w:p w14:paraId="70DE596C" w14:textId="1FFDA94A"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5</w:t>
            </w:r>
            <w:r w:rsidR="007404D5" w:rsidRPr="00CE0B5A">
              <w:rPr>
                <w:rFonts w:cs="Times New Roman"/>
                <w:sz w:val="24"/>
                <w:szCs w:val="24"/>
                <w:lang w:val="sr-Cyrl-CS" w:eastAsia="sr-Cyrl-CS"/>
              </w:rPr>
              <w:t>.</w:t>
            </w:r>
          </w:p>
        </w:tc>
        <w:tc>
          <w:tcPr>
            <w:tcW w:w="425" w:type="pct"/>
            <w:noWrap/>
            <w:hideMark/>
          </w:tcPr>
          <w:p w14:paraId="1D197D5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УП5</w:t>
            </w:r>
          </w:p>
        </w:tc>
        <w:tc>
          <w:tcPr>
            <w:tcW w:w="1119" w:type="pct"/>
            <w:noWrap/>
            <w:hideMark/>
          </w:tcPr>
          <w:p w14:paraId="75E97AA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1912ED3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23" w:type="pct"/>
            <w:noWrap/>
            <w:hideMark/>
          </w:tcPr>
          <w:p w14:paraId="06228EA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76C851D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7DF7D05C"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270148F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1+524</w:t>
            </w:r>
          </w:p>
        </w:tc>
        <w:tc>
          <w:tcPr>
            <w:tcW w:w="231" w:type="pct"/>
            <w:tcBorders>
              <w:top w:val="nil"/>
              <w:left w:val="single" w:sz="4" w:space="0" w:color="auto"/>
              <w:bottom w:val="single" w:sz="4" w:space="0" w:color="auto"/>
              <w:right w:val="single" w:sz="4" w:space="0" w:color="auto"/>
            </w:tcBorders>
            <w:shd w:val="clear" w:color="auto" w:fill="auto"/>
          </w:tcPr>
          <w:p w14:paraId="7C66579A" w14:textId="12C0532A"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64</w:t>
            </w:r>
          </w:p>
        </w:tc>
      </w:tr>
      <w:tr w:rsidR="002D4F75" w:rsidRPr="00CE0B5A" w14:paraId="60988A92" w14:textId="7D3BA6C1" w:rsidTr="00C0002A">
        <w:trPr>
          <w:trHeight w:val="300"/>
        </w:trPr>
        <w:tc>
          <w:tcPr>
            <w:tcW w:w="206" w:type="pct"/>
            <w:noWrap/>
            <w:hideMark/>
          </w:tcPr>
          <w:p w14:paraId="526217A4" w14:textId="6589A0F5"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6</w:t>
            </w:r>
            <w:r w:rsidR="007404D5" w:rsidRPr="00CE0B5A">
              <w:rPr>
                <w:rFonts w:cs="Times New Roman"/>
                <w:sz w:val="24"/>
                <w:szCs w:val="24"/>
                <w:lang w:val="sr-Cyrl-CS" w:eastAsia="sr-Cyrl-CS"/>
              </w:rPr>
              <w:t>.</w:t>
            </w:r>
          </w:p>
        </w:tc>
        <w:tc>
          <w:tcPr>
            <w:tcW w:w="425" w:type="pct"/>
            <w:noWrap/>
            <w:hideMark/>
          </w:tcPr>
          <w:p w14:paraId="1831D89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УП6</w:t>
            </w:r>
          </w:p>
        </w:tc>
        <w:tc>
          <w:tcPr>
            <w:tcW w:w="1119" w:type="pct"/>
            <w:noWrap/>
            <w:hideMark/>
          </w:tcPr>
          <w:p w14:paraId="4B4F669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4020404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23" w:type="pct"/>
            <w:noWrap/>
            <w:hideMark/>
          </w:tcPr>
          <w:p w14:paraId="304E697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B31B2C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4CA387DB"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389FAC0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1+579</w:t>
            </w:r>
          </w:p>
        </w:tc>
        <w:tc>
          <w:tcPr>
            <w:tcW w:w="231" w:type="pct"/>
            <w:tcBorders>
              <w:top w:val="nil"/>
              <w:left w:val="single" w:sz="4" w:space="0" w:color="auto"/>
              <w:bottom w:val="single" w:sz="4" w:space="0" w:color="auto"/>
              <w:right w:val="single" w:sz="4" w:space="0" w:color="auto"/>
            </w:tcBorders>
            <w:shd w:val="clear" w:color="auto" w:fill="auto"/>
          </w:tcPr>
          <w:p w14:paraId="74792508" w14:textId="77431BC4"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64</w:t>
            </w:r>
          </w:p>
        </w:tc>
      </w:tr>
      <w:tr w:rsidR="002D4F75" w:rsidRPr="00CE0B5A" w14:paraId="4876421A" w14:textId="668EABE6" w:rsidTr="00C0002A">
        <w:trPr>
          <w:trHeight w:val="300"/>
        </w:trPr>
        <w:tc>
          <w:tcPr>
            <w:tcW w:w="206" w:type="pct"/>
            <w:noWrap/>
            <w:hideMark/>
          </w:tcPr>
          <w:p w14:paraId="5708FC0C" w14:textId="0ECFB8FB"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7</w:t>
            </w:r>
            <w:r w:rsidR="007404D5" w:rsidRPr="00CE0B5A">
              <w:rPr>
                <w:rFonts w:cs="Times New Roman"/>
                <w:sz w:val="24"/>
                <w:szCs w:val="24"/>
                <w:lang w:val="sr-Cyrl-CS" w:eastAsia="sr-Cyrl-CS"/>
              </w:rPr>
              <w:t>.</w:t>
            </w:r>
          </w:p>
        </w:tc>
        <w:tc>
          <w:tcPr>
            <w:tcW w:w="425" w:type="pct"/>
            <w:noWrap/>
            <w:hideMark/>
          </w:tcPr>
          <w:p w14:paraId="0EBA3F9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УП7</w:t>
            </w:r>
          </w:p>
        </w:tc>
        <w:tc>
          <w:tcPr>
            <w:tcW w:w="1119" w:type="pct"/>
            <w:noWrap/>
            <w:hideMark/>
          </w:tcPr>
          <w:p w14:paraId="1A27290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6B5EA85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23" w:type="pct"/>
            <w:noWrap/>
            <w:hideMark/>
          </w:tcPr>
          <w:p w14:paraId="296D22E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5AE0667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6DC78A57"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1B1324C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2+008</w:t>
            </w:r>
          </w:p>
        </w:tc>
        <w:tc>
          <w:tcPr>
            <w:tcW w:w="231" w:type="pct"/>
            <w:tcBorders>
              <w:top w:val="nil"/>
              <w:left w:val="single" w:sz="4" w:space="0" w:color="auto"/>
              <w:bottom w:val="single" w:sz="4" w:space="0" w:color="auto"/>
              <w:right w:val="single" w:sz="4" w:space="0" w:color="auto"/>
            </w:tcBorders>
            <w:shd w:val="clear" w:color="auto" w:fill="auto"/>
          </w:tcPr>
          <w:p w14:paraId="0A658A79" w14:textId="648D202B"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64</w:t>
            </w:r>
          </w:p>
        </w:tc>
      </w:tr>
      <w:tr w:rsidR="002D4F75" w:rsidRPr="00CE0B5A" w14:paraId="60167DA9" w14:textId="747DF75B" w:rsidTr="00C0002A">
        <w:trPr>
          <w:trHeight w:val="300"/>
        </w:trPr>
        <w:tc>
          <w:tcPr>
            <w:tcW w:w="206" w:type="pct"/>
            <w:noWrap/>
            <w:hideMark/>
          </w:tcPr>
          <w:p w14:paraId="7BD2C38C" w14:textId="68B5358A"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8</w:t>
            </w:r>
            <w:r w:rsidR="007404D5" w:rsidRPr="00CE0B5A">
              <w:rPr>
                <w:rFonts w:cs="Times New Roman"/>
                <w:sz w:val="24"/>
                <w:szCs w:val="24"/>
                <w:lang w:val="sr-Cyrl-CS" w:eastAsia="sr-Cyrl-CS"/>
              </w:rPr>
              <w:t>.</w:t>
            </w:r>
          </w:p>
        </w:tc>
        <w:tc>
          <w:tcPr>
            <w:tcW w:w="425" w:type="pct"/>
            <w:noWrap/>
            <w:hideMark/>
          </w:tcPr>
          <w:p w14:paraId="5FA4C57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УТК1</w:t>
            </w:r>
          </w:p>
        </w:tc>
        <w:tc>
          <w:tcPr>
            <w:tcW w:w="1119" w:type="pct"/>
            <w:noWrap/>
            <w:hideMark/>
          </w:tcPr>
          <w:p w14:paraId="4F38974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TCG_KABL_OPTIKA_VAZ_POST</w:t>
            </w:r>
          </w:p>
        </w:tc>
        <w:tc>
          <w:tcPr>
            <w:tcW w:w="404" w:type="pct"/>
            <w:noWrap/>
            <w:hideMark/>
          </w:tcPr>
          <w:p w14:paraId="4910ADA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23" w:type="pct"/>
            <w:noWrap/>
            <w:hideMark/>
          </w:tcPr>
          <w:p w14:paraId="1FE39DB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7A2737F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4D9B1CE7"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телекомуникационом инфраструктуром</w:t>
            </w:r>
          </w:p>
        </w:tc>
        <w:tc>
          <w:tcPr>
            <w:tcW w:w="439" w:type="pct"/>
            <w:noWrap/>
            <w:hideMark/>
          </w:tcPr>
          <w:p w14:paraId="52B0B4D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2+147</w:t>
            </w:r>
          </w:p>
        </w:tc>
        <w:tc>
          <w:tcPr>
            <w:tcW w:w="231" w:type="pct"/>
            <w:tcBorders>
              <w:top w:val="nil"/>
              <w:left w:val="single" w:sz="4" w:space="0" w:color="auto"/>
              <w:bottom w:val="single" w:sz="4" w:space="0" w:color="auto"/>
              <w:right w:val="single" w:sz="4" w:space="0" w:color="auto"/>
            </w:tcBorders>
            <w:shd w:val="clear" w:color="auto" w:fill="auto"/>
          </w:tcPr>
          <w:p w14:paraId="1F874F21" w14:textId="1517F61A"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64</w:t>
            </w:r>
          </w:p>
        </w:tc>
      </w:tr>
      <w:tr w:rsidR="002D4F75" w:rsidRPr="00CE0B5A" w14:paraId="0DD923B8" w14:textId="24F35C36" w:rsidTr="00C0002A">
        <w:trPr>
          <w:trHeight w:val="300"/>
        </w:trPr>
        <w:tc>
          <w:tcPr>
            <w:tcW w:w="206" w:type="pct"/>
            <w:noWrap/>
            <w:hideMark/>
          </w:tcPr>
          <w:p w14:paraId="59DFA944" w14:textId="2C7CDCCC"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9</w:t>
            </w:r>
            <w:r w:rsidR="007404D5" w:rsidRPr="00CE0B5A">
              <w:rPr>
                <w:rFonts w:cs="Times New Roman"/>
                <w:sz w:val="24"/>
                <w:szCs w:val="24"/>
                <w:lang w:val="sr-Cyrl-CS" w:eastAsia="sr-Cyrl-CS"/>
              </w:rPr>
              <w:t>.</w:t>
            </w:r>
          </w:p>
        </w:tc>
        <w:tc>
          <w:tcPr>
            <w:tcW w:w="425" w:type="pct"/>
            <w:noWrap/>
            <w:hideMark/>
          </w:tcPr>
          <w:p w14:paraId="746D6C9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УП8</w:t>
            </w:r>
          </w:p>
        </w:tc>
        <w:tc>
          <w:tcPr>
            <w:tcW w:w="1119" w:type="pct"/>
            <w:noWrap/>
            <w:hideMark/>
          </w:tcPr>
          <w:p w14:paraId="24ECDE3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2E159E5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Доња Бела Река</w:t>
            </w:r>
          </w:p>
        </w:tc>
        <w:tc>
          <w:tcPr>
            <w:tcW w:w="423" w:type="pct"/>
            <w:noWrap/>
            <w:hideMark/>
          </w:tcPr>
          <w:p w14:paraId="0E68A94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032E6A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1BC86B8B"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72D26E2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2+150</w:t>
            </w:r>
          </w:p>
        </w:tc>
        <w:tc>
          <w:tcPr>
            <w:tcW w:w="231" w:type="pct"/>
            <w:tcBorders>
              <w:top w:val="nil"/>
              <w:left w:val="single" w:sz="4" w:space="0" w:color="auto"/>
              <w:bottom w:val="single" w:sz="4" w:space="0" w:color="auto"/>
              <w:right w:val="single" w:sz="4" w:space="0" w:color="auto"/>
            </w:tcBorders>
            <w:shd w:val="clear" w:color="auto" w:fill="auto"/>
          </w:tcPr>
          <w:p w14:paraId="27255870" w14:textId="53490D2D"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64</w:t>
            </w:r>
          </w:p>
        </w:tc>
      </w:tr>
      <w:tr w:rsidR="002D4F75" w:rsidRPr="00CE0B5A" w14:paraId="100DE1EF" w14:textId="5EBE8BD7" w:rsidTr="00C0002A">
        <w:trPr>
          <w:trHeight w:val="300"/>
        </w:trPr>
        <w:tc>
          <w:tcPr>
            <w:tcW w:w="206" w:type="pct"/>
            <w:noWrap/>
            <w:hideMark/>
          </w:tcPr>
          <w:p w14:paraId="5E3BF108" w14:textId="52E8F793"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10</w:t>
            </w:r>
            <w:r w:rsidR="007404D5" w:rsidRPr="00CE0B5A">
              <w:rPr>
                <w:rFonts w:cs="Times New Roman"/>
                <w:sz w:val="24"/>
                <w:szCs w:val="24"/>
                <w:lang w:val="sr-Cyrl-CS" w:eastAsia="sr-Cyrl-CS"/>
              </w:rPr>
              <w:t>.</w:t>
            </w:r>
          </w:p>
        </w:tc>
        <w:tc>
          <w:tcPr>
            <w:tcW w:w="425" w:type="pct"/>
            <w:noWrap/>
            <w:hideMark/>
          </w:tcPr>
          <w:p w14:paraId="3C9A99A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УП9</w:t>
            </w:r>
          </w:p>
        </w:tc>
        <w:tc>
          <w:tcPr>
            <w:tcW w:w="1119" w:type="pct"/>
            <w:noWrap/>
            <w:hideMark/>
          </w:tcPr>
          <w:p w14:paraId="1206263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10F3DCF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7670242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726D54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37D04C13"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4D033B7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3+475</w:t>
            </w:r>
          </w:p>
        </w:tc>
        <w:tc>
          <w:tcPr>
            <w:tcW w:w="231" w:type="pct"/>
            <w:tcBorders>
              <w:top w:val="nil"/>
              <w:left w:val="single" w:sz="4" w:space="0" w:color="auto"/>
              <w:bottom w:val="single" w:sz="4" w:space="0" w:color="auto"/>
              <w:right w:val="single" w:sz="4" w:space="0" w:color="auto"/>
            </w:tcBorders>
            <w:shd w:val="clear" w:color="auto" w:fill="auto"/>
          </w:tcPr>
          <w:p w14:paraId="4F079810" w14:textId="348B46FF"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18</w:t>
            </w:r>
          </w:p>
        </w:tc>
      </w:tr>
      <w:tr w:rsidR="002D4F75" w:rsidRPr="00CE0B5A" w14:paraId="127B9940" w14:textId="7161794C" w:rsidTr="00C0002A">
        <w:trPr>
          <w:trHeight w:val="300"/>
        </w:trPr>
        <w:tc>
          <w:tcPr>
            <w:tcW w:w="206" w:type="pct"/>
            <w:noWrap/>
            <w:hideMark/>
          </w:tcPr>
          <w:p w14:paraId="7FA15826" w14:textId="2099F026"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lastRenderedPageBreak/>
              <w:t>11</w:t>
            </w:r>
            <w:r w:rsidR="007404D5" w:rsidRPr="00CE0B5A">
              <w:rPr>
                <w:rFonts w:cs="Times New Roman"/>
                <w:sz w:val="24"/>
                <w:szCs w:val="24"/>
                <w:lang w:val="sr-Cyrl-CS" w:eastAsia="sr-Cyrl-CS"/>
              </w:rPr>
              <w:t>.</w:t>
            </w:r>
          </w:p>
        </w:tc>
        <w:tc>
          <w:tcPr>
            <w:tcW w:w="425" w:type="pct"/>
            <w:noWrap/>
            <w:hideMark/>
          </w:tcPr>
          <w:p w14:paraId="6BBFB13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УП10</w:t>
            </w:r>
          </w:p>
        </w:tc>
        <w:tc>
          <w:tcPr>
            <w:tcW w:w="1119" w:type="pct"/>
            <w:noWrap/>
            <w:hideMark/>
          </w:tcPr>
          <w:p w14:paraId="33FDD40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2BBD17E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104A7AD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145865D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1E480F73"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4D856B8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4+290</w:t>
            </w:r>
          </w:p>
        </w:tc>
        <w:tc>
          <w:tcPr>
            <w:tcW w:w="231" w:type="pct"/>
            <w:tcBorders>
              <w:top w:val="nil"/>
              <w:left w:val="single" w:sz="4" w:space="0" w:color="auto"/>
              <w:bottom w:val="single" w:sz="4" w:space="0" w:color="auto"/>
              <w:right w:val="single" w:sz="4" w:space="0" w:color="auto"/>
            </w:tcBorders>
            <w:shd w:val="clear" w:color="auto" w:fill="auto"/>
          </w:tcPr>
          <w:p w14:paraId="4377507F" w14:textId="5E2F81B2"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19</w:t>
            </w:r>
          </w:p>
        </w:tc>
      </w:tr>
      <w:tr w:rsidR="002D4F75" w:rsidRPr="00CE0B5A" w14:paraId="125FB777" w14:textId="5357E397" w:rsidTr="00C0002A">
        <w:trPr>
          <w:trHeight w:val="300"/>
        </w:trPr>
        <w:tc>
          <w:tcPr>
            <w:tcW w:w="206" w:type="pct"/>
            <w:noWrap/>
            <w:hideMark/>
          </w:tcPr>
          <w:p w14:paraId="2AB2F95A" w14:textId="34C002C8"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12</w:t>
            </w:r>
            <w:r w:rsidR="007404D5" w:rsidRPr="00CE0B5A">
              <w:rPr>
                <w:rFonts w:cs="Times New Roman"/>
                <w:sz w:val="24"/>
                <w:szCs w:val="24"/>
                <w:lang w:val="sr-Cyrl-CS" w:eastAsia="sr-Cyrl-CS"/>
              </w:rPr>
              <w:t>.</w:t>
            </w:r>
          </w:p>
        </w:tc>
        <w:tc>
          <w:tcPr>
            <w:tcW w:w="425" w:type="pct"/>
            <w:noWrap/>
            <w:hideMark/>
          </w:tcPr>
          <w:p w14:paraId="2F14C80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УП11</w:t>
            </w:r>
          </w:p>
        </w:tc>
        <w:tc>
          <w:tcPr>
            <w:tcW w:w="1119" w:type="pct"/>
            <w:noWrap/>
            <w:hideMark/>
          </w:tcPr>
          <w:p w14:paraId="4B49FE85"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70B60F9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23" w:type="pct"/>
            <w:noWrap/>
            <w:hideMark/>
          </w:tcPr>
          <w:p w14:paraId="138083C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44B0E4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0E6F961C"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69DE5B4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5+398</w:t>
            </w:r>
          </w:p>
        </w:tc>
        <w:tc>
          <w:tcPr>
            <w:tcW w:w="231" w:type="pct"/>
            <w:tcBorders>
              <w:top w:val="nil"/>
              <w:left w:val="single" w:sz="4" w:space="0" w:color="auto"/>
              <w:bottom w:val="single" w:sz="4" w:space="0" w:color="auto"/>
              <w:right w:val="single" w:sz="4" w:space="0" w:color="auto"/>
            </w:tcBorders>
            <w:shd w:val="clear" w:color="auto" w:fill="auto"/>
          </w:tcPr>
          <w:p w14:paraId="6DC2EE52" w14:textId="5F8F7A6E"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20</w:t>
            </w:r>
          </w:p>
        </w:tc>
      </w:tr>
      <w:tr w:rsidR="002D4F75" w:rsidRPr="00CE0B5A" w14:paraId="1CCB79FA" w14:textId="6A3DB127" w:rsidTr="00C0002A">
        <w:trPr>
          <w:trHeight w:val="300"/>
        </w:trPr>
        <w:tc>
          <w:tcPr>
            <w:tcW w:w="206" w:type="pct"/>
            <w:noWrap/>
            <w:hideMark/>
          </w:tcPr>
          <w:p w14:paraId="7D0E0474" w14:textId="6F821810"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13</w:t>
            </w:r>
            <w:r w:rsidR="007404D5" w:rsidRPr="00CE0B5A">
              <w:rPr>
                <w:rFonts w:cs="Times New Roman"/>
                <w:sz w:val="24"/>
                <w:szCs w:val="24"/>
                <w:lang w:val="sr-Cyrl-CS" w:eastAsia="sr-Cyrl-CS"/>
              </w:rPr>
              <w:t>.</w:t>
            </w:r>
          </w:p>
        </w:tc>
        <w:tc>
          <w:tcPr>
            <w:tcW w:w="425" w:type="pct"/>
            <w:noWrap/>
            <w:hideMark/>
          </w:tcPr>
          <w:p w14:paraId="1DCDC72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УП12</w:t>
            </w:r>
          </w:p>
        </w:tc>
        <w:tc>
          <w:tcPr>
            <w:tcW w:w="1119" w:type="pct"/>
            <w:noWrap/>
            <w:hideMark/>
          </w:tcPr>
          <w:p w14:paraId="7A5D39E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6582D82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23" w:type="pct"/>
            <w:noWrap/>
            <w:hideMark/>
          </w:tcPr>
          <w:p w14:paraId="67AB924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3C18AC6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1999CA40"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3BF0B7E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5+541</w:t>
            </w:r>
          </w:p>
        </w:tc>
        <w:tc>
          <w:tcPr>
            <w:tcW w:w="231" w:type="pct"/>
            <w:tcBorders>
              <w:top w:val="nil"/>
              <w:left w:val="single" w:sz="4" w:space="0" w:color="auto"/>
              <w:bottom w:val="single" w:sz="4" w:space="0" w:color="auto"/>
              <w:right w:val="single" w:sz="4" w:space="0" w:color="auto"/>
            </w:tcBorders>
            <w:shd w:val="clear" w:color="auto" w:fill="auto"/>
          </w:tcPr>
          <w:p w14:paraId="5BC21EA0" w14:textId="1E58B5F7"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20</w:t>
            </w:r>
          </w:p>
        </w:tc>
      </w:tr>
      <w:tr w:rsidR="002D4F75" w:rsidRPr="00CE0B5A" w14:paraId="3BA17F1E" w14:textId="411DCAD3" w:rsidTr="00C0002A">
        <w:trPr>
          <w:trHeight w:val="300"/>
        </w:trPr>
        <w:tc>
          <w:tcPr>
            <w:tcW w:w="206" w:type="pct"/>
            <w:noWrap/>
            <w:hideMark/>
          </w:tcPr>
          <w:p w14:paraId="45131E9F" w14:textId="2084BCF3"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14</w:t>
            </w:r>
            <w:r w:rsidR="007404D5" w:rsidRPr="00CE0B5A">
              <w:rPr>
                <w:rFonts w:cs="Times New Roman"/>
                <w:sz w:val="24"/>
                <w:szCs w:val="24"/>
                <w:lang w:val="sr-Cyrl-CS" w:eastAsia="sr-Cyrl-CS"/>
              </w:rPr>
              <w:t>.</w:t>
            </w:r>
          </w:p>
        </w:tc>
        <w:tc>
          <w:tcPr>
            <w:tcW w:w="425" w:type="pct"/>
            <w:noWrap/>
            <w:hideMark/>
          </w:tcPr>
          <w:p w14:paraId="098A997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УП13</w:t>
            </w:r>
          </w:p>
        </w:tc>
        <w:tc>
          <w:tcPr>
            <w:tcW w:w="1119" w:type="pct"/>
            <w:noWrap/>
            <w:hideMark/>
          </w:tcPr>
          <w:p w14:paraId="252D828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5DF5664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23" w:type="pct"/>
            <w:noWrap/>
            <w:hideMark/>
          </w:tcPr>
          <w:p w14:paraId="2A60DD6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11B643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72E01546"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199D1E5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5+734</w:t>
            </w:r>
          </w:p>
        </w:tc>
        <w:tc>
          <w:tcPr>
            <w:tcW w:w="231" w:type="pct"/>
            <w:tcBorders>
              <w:top w:val="nil"/>
              <w:left w:val="single" w:sz="4" w:space="0" w:color="auto"/>
              <w:bottom w:val="single" w:sz="4" w:space="0" w:color="auto"/>
              <w:right w:val="single" w:sz="4" w:space="0" w:color="auto"/>
            </w:tcBorders>
            <w:shd w:val="clear" w:color="auto" w:fill="auto"/>
          </w:tcPr>
          <w:p w14:paraId="2EFACD4E" w14:textId="4C497CB4"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20</w:t>
            </w:r>
          </w:p>
        </w:tc>
      </w:tr>
      <w:tr w:rsidR="002D4F75" w:rsidRPr="00CE0B5A" w14:paraId="0E07F81C" w14:textId="66A2FC34" w:rsidTr="00C0002A">
        <w:trPr>
          <w:trHeight w:val="300"/>
        </w:trPr>
        <w:tc>
          <w:tcPr>
            <w:tcW w:w="206" w:type="pct"/>
            <w:noWrap/>
            <w:hideMark/>
          </w:tcPr>
          <w:p w14:paraId="3D966C61" w14:textId="5D7B07AF"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15</w:t>
            </w:r>
            <w:r w:rsidR="007404D5" w:rsidRPr="00CE0B5A">
              <w:rPr>
                <w:rFonts w:cs="Times New Roman"/>
                <w:sz w:val="24"/>
                <w:szCs w:val="24"/>
                <w:lang w:val="sr-Cyrl-CS" w:eastAsia="sr-Cyrl-CS"/>
              </w:rPr>
              <w:t>.</w:t>
            </w:r>
          </w:p>
        </w:tc>
        <w:tc>
          <w:tcPr>
            <w:tcW w:w="425" w:type="pct"/>
            <w:noWrap/>
            <w:hideMark/>
          </w:tcPr>
          <w:p w14:paraId="4EC88DD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УП14</w:t>
            </w:r>
          </w:p>
        </w:tc>
        <w:tc>
          <w:tcPr>
            <w:tcW w:w="1119" w:type="pct"/>
            <w:noWrap/>
            <w:hideMark/>
          </w:tcPr>
          <w:p w14:paraId="7EF671A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4F7414B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23" w:type="pct"/>
            <w:noWrap/>
            <w:hideMark/>
          </w:tcPr>
          <w:p w14:paraId="334BE86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02209B0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37E837EE"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62B67DE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5+899</w:t>
            </w:r>
          </w:p>
        </w:tc>
        <w:tc>
          <w:tcPr>
            <w:tcW w:w="231" w:type="pct"/>
            <w:tcBorders>
              <w:top w:val="nil"/>
              <w:left w:val="single" w:sz="4" w:space="0" w:color="auto"/>
              <w:bottom w:val="single" w:sz="4" w:space="0" w:color="auto"/>
              <w:right w:val="single" w:sz="4" w:space="0" w:color="auto"/>
            </w:tcBorders>
            <w:shd w:val="clear" w:color="auto" w:fill="auto"/>
          </w:tcPr>
          <w:p w14:paraId="15B2530D" w14:textId="3A41D32B"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20</w:t>
            </w:r>
          </w:p>
        </w:tc>
      </w:tr>
      <w:tr w:rsidR="002D4F75" w:rsidRPr="00CE0B5A" w14:paraId="501E8374" w14:textId="7528CC5F" w:rsidTr="00C0002A">
        <w:trPr>
          <w:trHeight w:val="300"/>
        </w:trPr>
        <w:tc>
          <w:tcPr>
            <w:tcW w:w="206" w:type="pct"/>
            <w:noWrap/>
            <w:hideMark/>
          </w:tcPr>
          <w:p w14:paraId="62C5F5B4" w14:textId="6F6DD39D"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16</w:t>
            </w:r>
            <w:r w:rsidR="007404D5" w:rsidRPr="00CE0B5A">
              <w:rPr>
                <w:rFonts w:cs="Times New Roman"/>
                <w:sz w:val="24"/>
                <w:szCs w:val="24"/>
                <w:lang w:val="sr-Cyrl-CS" w:eastAsia="sr-Cyrl-CS"/>
              </w:rPr>
              <w:t>.</w:t>
            </w:r>
          </w:p>
        </w:tc>
        <w:tc>
          <w:tcPr>
            <w:tcW w:w="425" w:type="pct"/>
            <w:noWrap/>
            <w:hideMark/>
          </w:tcPr>
          <w:p w14:paraId="5F6FE8A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УП15</w:t>
            </w:r>
          </w:p>
        </w:tc>
        <w:tc>
          <w:tcPr>
            <w:tcW w:w="1119" w:type="pct"/>
            <w:noWrap/>
            <w:hideMark/>
          </w:tcPr>
          <w:p w14:paraId="633E69C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6C6DAA5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23" w:type="pct"/>
            <w:noWrap/>
            <w:hideMark/>
          </w:tcPr>
          <w:p w14:paraId="462D001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4769FBA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47E8FCF4"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503D061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6+241</w:t>
            </w:r>
          </w:p>
        </w:tc>
        <w:tc>
          <w:tcPr>
            <w:tcW w:w="231" w:type="pct"/>
            <w:tcBorders>
              <w:top w:val="nil"/>
              <w:left w:val="single" w:sz="4" w:space="0" w:color="auto"/>
              <w:bottom w:val="single" w:sz="4" w:space="0" w:color="auto"/>
              <w:right w:val="single" w:sz="4" w:space="0" w:color="auto"/>
            </w:tcBorders>
            <w:shd w:val="clear" w:color="auto" w:fill="auto"/>
          </w:tcPr>
          <w:p w14:paraId="3935509F" w14:textId="0A4EE0EE"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20</w:t>
            </w:r>
          </w:p>
        </w:tc>
      </w:tr>
      <w:tr w:rsidR="002D4F75" w:rsidRPr="00CE0B5A" w14:paraId="6293F3BE" w14:textId="4D62C432" w:rsidTr="00C0002A">
        <w:trPr>
          <w:trHeight w:val="300"/>
        </w:trPr>
        <w:tc>
          <w:tcPr>
            <w:tcW w:w="206" w:type="pct"/>
            <w:noWrap/>
            <w:hideMark/>
          </w:tcPr>
          <w:p w14:paraId="3DA5EBB5" w14:textId="2DA4D5A1"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17</w:t>
            </w:r>
            <w:r w:rsidR="007404D5" w:rsidRPr="00CE0B5A">
              <w:rPr>
                <w:rFonts w:cs="Times New Roman"/>
                <w:sz w:val="24"/>
                <w:szCs w:val="24"/>
                <w:lang w:val="sr-Cyrl-CS" w:eastAsia="sr-Cyrl-CS"/>
              </w:rPr>
              <w:t>.</w:t>
            </w:r>
          </w:p>
        </w:tc>
        <w:tc>
          <w:tcPr>
            <w:tcW w:w="425" w:type="pct"/>
            <w:noWrap/>
            <w:hideMark/>
          </w:tcPr>
          <w:p w14:paraId="21504E2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УП16</w:t>
            </w:r>
          </w:p>
        </w:tc>
        <w:tc>
          <w:tcPr>
            <w:tcW w:w="1119" w:type="pct"/>
            <w:noWrap/>
            <w:hideMark/>
          </w:tcPr>
          <w:p w14:paraId="20D402D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007ED56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Слатина</w:t>
            </w:r>
          </w:p>
        </w:tc>
        <w:tc>
          <w:tcPr>
            <w:tcW w:w="423" w:type="pct"/>
            <w:noWrap/>
            <w:hideMark/>
          </w:tcPr>
          <w:p w14:paraId="1CCE2A6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C3CDA8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3597513B"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091415C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7+665</w:t>
            </w:r>
          </w:p>
        </w:tc>
        <w:tc>
          <w:tcPr>
            <w:tcW w:w="231" w:type="pct"/>
            <w:tcBorders>
              <w:top w:val="nil"/>
              <w:left w:val="single" w:sz="4" w:space="0" w:color="auto"/>
              <w:bottom w:val="single" w:sz="4" w:space="0" w:color="auto"/>
              <w:right w:val="single" w:sz="4" w:space="0" w:color="auto"/>
            </w:tcBorders>
            <w:shd w:val="clear" w:color="auto" w:fill="auto"/>
          </w:tcPr>
          <w:p w14:paraId="610D833C" w14:textId="0F17C8CE"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50</w:t>
            </w:r>
          </w:p>
        </w:tc>
      </w:tr>
      <w:tr w:rsidR="002D4F75" w:rsidRPr="00CE0B5A" w14:paraId="0C3FF9DB" w14:textId="5E70832A" w:rsidTr="00C0002A">
        <w:trPr>
          <w:trHeight w:val="300"/>
        </w:trPr>
        <w:tc>
          <w:tcPr>
            <w:tcW w:w="206" w:type="pct"/>
            <w:noWrap/>
            <w:hideMark/>
          </w:tcPr>
          <w:p w14:paraId="60FA9D4F" w14:textId="501FF5AF"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18</w:t>
            </w:r>
            <w:r w:rsidR="007404D5" w:rsidRPr="00CE0B5A">
              <w:rPr>
                <w:rFonts w:cs="Times New Roman"/>
                <w:sz w:val="24"/>
                <w:szCs w:val="24"/>
                <w:lang w:val="sr-Cyrl-CS" w:eastAsia="sr-Cyrl-CS"/>
              </w:rPr>
              <w:t>.</w:t>
            </w:r>
          </w:p>
        </w:tc>
        <w:tc>
          <w:tcPr>
            <w:tcW w:w="425" w:type="pct"/>
            <w:noWrap/>
            <w:hideMark/>
          </w:tcPr>
          <w:p w14:paraId="0971BF0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УП17</w:t>
            </w:r>
          </w:p>
        </w:tc>
        <w:tc>
          <w:tcPr>
            <w:tcW w:w="1119" w:type="pct"/>
            <w:noWrap/>
            <w:hideMark/>
          </w:tcPr>
          <w:p w14:paraId="6BB98B5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48244E3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33DA8A4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1F6780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4767F9B7"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7AE3B26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8+677</w:t>
            </w:r>
          </w:p>
        </w:tc>
        <w:tc>
          <w:tcPr>
            <w:tcW w:w="231" w:type="pct"/>
            <w:tcBorders>
              <w:top w:val="nil"/>
              <w:left w:val="single" w:sz="4" w:space="0" w:color="auto"/>
              <w:bottom w:val="single" w:sz="4" w:space="0" w:color="auto"/>
              <w:right w:val="single" w:sz="4" w:space="0" w:color="auto"/>
            </w:tcBorders>
            <w:shd w:val="clear" w:color="auto" w:fill="auto"/>
          </w:tcPr>
          <w:p w14:paraId="1D64D174" w14:textId="1E7F3F1C"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50</w:t>
            </w:r>
          </w:p>
        </w:tc>
      </w:tr>
      <w:tr w:rsidR="002D4F75" w:rsidRPr="00CE0B5A" w14:paraId="25087B8A" w14:textId="3FC417E5" w:rsidTr="00C0002A">
        <w:trPr>
          <w:trHeight w:val="300"/>
        </w:trPr>
        <w:tc>
          <w:tcPr>
            <w:tcW w:w="206" w:type="pct"/>
            <w:noWrap/>
            <w:hideMark/>
          </w:tcPr>
          <w:p w14:paraId="0D60F159" w14:textId="123AB58F"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19</w:t>
            </w:r>
            <w:r w:rsidR="007404D5" w:rsidRPr="00CE0B5A">
              <w:rPr>
                <w:rFonts w:cs="Times New Roman"/>
                <w:sz w:val="24"/>
                <w:szCs w:val="24"/>
                <w:lang w:val="sr-Cyrl-CS" w:eastAsia="sr-Cyrl-CS"/>
              </w:rPr>
              <w:t>.</w:t>
            </w:r>
          </w:p>
        </w:tc>
        <w:tc>
          <w:tcPr>
            <w:tcW w:w="425" w:type="pct"/>
            <w:noWrap/>
            <w:hideMark/>
          </w:tcPr>
          <w:p w14:paraId="5B178BF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УТК2</w:t>
            </w:r>
          </w:p>
        </w:tc>
        <w:tc>
          <w:tcPr>
            <w:tcW w:w="1119" w:type="pct"/>
            <w:noWrap/>
            <w:hideMark/>
          </w:tcPr>
          <w:p w14:paraId="316087A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TCG_KABL_OPTIKA_DT_VAZ_POST</w:t>
            </w:r>
          </w:p>
        </w:tc>
        <w:tc>
          <w:tcPr>
            <w:tcW w:w="404" w:type="pct"/>
            <w:noWrap/>
            <w:hideMark/>
          </w:tcPr>
          <w:p w14:paraId="5F3FCE4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2DD8783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489BA3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12B8B136"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телекомуникационом инфраструктуром</w:t>
            </w:r>
          </w:p>
        </w:tc>
        <w:tc>
          <w:tcPr>
            <w:tcW w:w="439" w:type="pct"/>
            <w:noWrap/>
            <w:hideMark/>
          </w:tcPr>
          <w:p w14:paraId="52731C1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8+689</w:t>
            </w:r>
          </w:p>
        </w:tc>
        <w:tc>
          <w:tcPr>
            <w:tcW w:w="231" w:type="pct"/>
            <w:tcBorders>
              <w:top w:val="nil"/>
              <w:left w:val="single" w:sz="4" w:space="0" w:color="auto"/>
              <w:bottom w:val="single" w:sz="4" w:space="0" w:color="auto"/>
              <w:right w:val="single" w:sz="4" w:space="0" w:color="auto"/>
            </w:tcBorders>
            <w:shd w:val="clear" w:color="auto" w:fill="auto"/>
          </w:tcPr>
          <w:p w14:paraId="60D59457" w14:textId="12A4D876"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50</w:t>
            </w:r>
          </w:p>
        </w:tc>
      </w:tr>
      <w:tr w:rsidR="002D4F75" w:rsidRPr="00CE0B5A" w14:paraId="08393961" w14:textId="7CA8B9E0" w:rsidTr="00C0002A">
        <w:trPr>
          <w:trHeight w:val="300"/>
        </w:trPr>
        <w:tc>
          <w:tcPr>
            <w:tcW w:w="206" w:type="pct"/>
            <w:noWrap/>
            <w:hideMark/>
          </w:tcPr>
          <w:p w14:paraId="51781BEC" w14:textId="5DA6B9F0"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20</w:t>
            </w:r>
            <w:r w:rsidR="007404D5" w:rsidRPr="00CE0B5A">
              <w:rPr>
                <w:rFonts w:cs="Times New Roman"/>
                <w:sz w:val="24"/>
                <w:szCs w:val="24"/>
                <w:lang w:val="sr-Cyrl-CS" w:eastAsia="sr-Cyrl-CS"/>
              </w:rPr>
              <w:t>.</w:t>
            </w:r>
          </w:p>
        </w:tc>
        <w:tc>
          <w:tcPr>
            <w:tcW w:w="425" w:type="pct"/>
            <w:noWrap/>
            <w:hideMark/>
          </w:tcPr>
          <w:p w14:paraId="07D40ED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УП18</w:t>
            </w:r>
          </w:p>
        </w:tc>
        <w:tc>
          <w:tcPr>
            <w:tcW w:w="1119" w:type="pct"/>
            <w:noWrap/>
            <w:hideMark/>
          </w:tcPr>
          <w:p w14:paraId="6D4938D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2D16BD4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5C67AAD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10123C2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269B28B2"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2974FDC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8+802</w:t>
            </w:r>
          </w:p>
        </w:tc>
        <w:tc>
          <w:tcPr>
            <w:tcW w:w="231" w:type="pct"/>
            <w:tcBorders>
              <w:top w:val="nil"/>
              <w:left w:val="single" w:sz="4" w:space="0" w:color="auto"/>
              <w:bottom w:val="single" w:sz="4" w:space="0" w:color="auto"/>
              <w:right w:val="single" w:sz="4" w:space="0" w:color="auto"/>
            </w:tcBorders>
            <w:shd w:val="clear" w:color="auto" w:fill="auto"/>
          </w:tcPr>
          <w:p w14:paraId="6FEFB245" w14:textId="5910DEB0"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50</w:t>
            </w:r>
          </w:p>
        </w:tc>
      </w:tr>
      <w:tr w:rsidR="002D4F75" w:rsidRPr="00CE0B5A" w14:paraId="0B75D388" w14:textId="5996F07C" w:rsidTr="00C0002A">
        <w:trPr>
          <w:trHeight w:val="300"/>
        </w:trPr>
        <w:tc>
          <w:tcPr>
            <w:tcW w:w="206" w:type="pct"/>
            <w:noWrap/>
            <w:hideMark/>
          </w:tcPr>
          <w:p w14:paraId="165AEF8B" w14:textId="4CEAB843"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21</w:t>
            </w:r>
            <w:r w:rsidR="007404D5" w:rsidRPr="00CE0B5A">
              <w:rPr>
                <w:rFonts w:cs="Times New Roman"/>
                <w:sz w:val="24"/>
                <w:szCs w:val="24"/>
                <w:lang w:val="sr-Cyrl-CS" w:eastAsia="sr-Cyrl-CS"/>
              </w:rPr>
              <w:t>.</w:t>
            </w:r>
          </w:p>
        </w:tc>
        <w:tc>
          <w:tcPr>
            <w:tcW w:w="425" w:type="pct"/>
            <w:noWrap/>
            <w:hideMark/>
          </w:tcPr>
          <w:p w14:paraId="39A46EE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УП19</w:t>
            </w:r>
          </w:p>
        </w:tc>
        <w:tc>
          <w:tcPr>
            <w:tcW w:w="1119" w:type="pct"/>
            <w:noWrap/>
            <w:hideMark/>
          </w:tcPr>
          <w:p w14:paraId="743F71B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40FAD64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71FBE07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66DF6B0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2418F8AE"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6D08F39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9+050</w:t>
            </w:r>
          </w:p>
        </w:tc>
        <w:tc>
          <w:tcPr>
            <w:tcW w:w="231" w:type="pct"/>
            <w:tcBorders>
              <w:top w:val="nil"/>
              <w:left w:val="single" w:sz="4" w:space="0" w:color="auto"/>
              <w:bottom w:val="single" w:sz="4" w:space="0" w:color="auto"/>
              <w:right w:val="single" w:sz="4" w:space="0" w:color="auto"/>
            </w:tcBorders>
            <w:shd w:val="clear" w:color="auto" w:fill="auto"/>
          </w:tcPr>
          <w:p w14:paraId="0E94A2C9" w14:textId="773BEC23"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50</w:t>
            </w:r>
          </w:p>
        </w:tc>
      </w:tr>
      <w:tr w:rsidR="002D4F75" w:rsidRPr="00CE0B5A" w14:paraId="5A7A9789" w14:textId="7735B569" w:rsidTr="00C0002A">
        <w:trPr>
          <w:trHeight w:val="300"/>
        </w:trPr>
        <w:tc>
          <w:tcPr>
            <w:tcW w:w="206" w:type="pct"/>
            <w:noWrap/>
            <w:hideMark/>
          </w:tcPr>
          <w:p w14:paraId="4240BCA2" w14:textId="6D36127E"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22</w:t>
            </w:r>
            <w:r w:rsidR="007404D5" w:rsidRPr="00CE0B5A">
              <w:rPr>
                <w:rFonts w:cs="Times New Roman"/>
                <w:sz w:val="24"/>
                <w:szCs w:val="24"/>
                <w:lang w:val="sr-Cyrl-CS" w:eastAsia="sr-Cyrl-CS"/>
              </w:rPr>
              <w:t>.</w:t>
            </w:r>
          </w:p>
        </w:tc>
        <w:tc>
          <w:tcPr>
            <w:tcW w:w="425" w:type="pct"/>
            <w:noWrap/>
            <w:hideMark/>
          </w:tcPr>
          <w:p w14:paraId="48915D7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УТК3</w:t>
            </w:r>
          </w:p>
        </w:tc>
        <w:tc>
          <w:tcPr>
            <w:tcW w:w="1119" w:type="pct"/>
            <w:noWrap/>
            <w:hideMark/>
          </w:tcPr>
          <w:p w14:paraId="0BBC0E3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TCG_KABL_OPTIKA_DT_VAZ_POST</w:t>
            </w:r>
          </w:p>
        </w:tc>
        <w:tc>
          <w:tcPr>
            <w:tcW w:w="404" w:type="pct"/>
            <w:noWrap/>
            <w:hideMark/>
          </w:tcPr>
          <w:p w14:paraId="487A990B"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224E09E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6DE7A4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400682DC"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телекомуникационом инфраструктуром</w:t>
            </w:r>
          </w:p>
        </w:tc>
        <w:tc>
          <w:tcPr>
            <w:tcW w:w="439" w:type="pct"/>
            <w:noWrap/>
            <w:hideMark/>
          </w:tcPr>
          <w:p w14:paraId="54D7162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9+052</w:t>
            </w:r>
          </w:p>
        </w:tc>
        <w:tc>
          <w:tcPr>
            <w:tcW w:w="231" w:type="pct"/>
            <w:tcBorders>
              <w:top w:val="nil"/>
              <w:left w:val="single" w:sz="4" w:space="0" w:color="auto"/>
              <w:bottom w:val="single" w:sz="4" w:space="0" w:color="auto"/>
              <w:right w:val="single" w:sz="4" w:space="0" w:color="auto"/>
            </w:tcBorders>
            <w:shd w:val="clear" w:color="auto" w:fill="auto"/>
          </w:tcPr>
          <w:p w14:paraId="627D666B" w14:textId="50DEF1A0"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50</w:t>
            </w:r>
          </w:p>
        </w:tc>
      </w:tr>
      <w:tr w:rsidR="002D4F75" w:rsidRPr="00CE0B5A" w14:paraId="761CA6FD" w14:textId="7FCEF8A6" w:rsidTr="00C0002A">
        <w:trPr>
          <w:trHeight w:val="300"/>
        </w:trPr>
        <w:tc>
          <w:tcPr>
            <w:tcW w:w="206" w:type="pct"/>
            <w:noWrap/>
            <w:hideMark/>
          </w:tcPr>
          <w:p w14:paraId="2C143EC8" w14:textId="78DE6EA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23</w:t>
            </w:r>
            <w:r w:rsidR="007404D5" w:rsidRPr="00CE0B5A">
              <w:rPr>
                <w:rFonts w:cs="Times New Roman"/>
                <w:sz w:val="24"/>
                <w:szCs w:val="24"/>
                <w:lang w:val="sr-Cyrl-CS" w:eastAsia="sr-Cyrl-CS"/>
              </w:rPr>
              <w:t>.</w:t>
            </w:r>
          </w:p>
        </w:tc>
        <w:tc>
          <w:tcPr>
            <w:tcW w:w="425" w:type="pct"/>
            <w:noWrap/>
            <w:hideMark/>
          </w:tcPr>
          <w:p w14:paraId="1FB95A9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УП20</w:t>
            </w:r>
          </w:p>
        </w:tc>
        <w:tc>
          <w:tcPr>
            <w:tcW w:w="1119" w:type="pct"/>
            <w:noWrap/>
            <w:hideMark/>
          </w:tcPr>
          <w:p w14:paraId="24D54E3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26256087"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02F4F3C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0A3835B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297177F7"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0113F7F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9+090</w:t>
            </w:r>
          </w:p>
        </w:tc>
        <w:tc>
          <w:tcPr>
            <w:tcW w:w="231" w:type="pct"/>
            <w:tcBorders>
              <w:top w:val="nil"/>
              <w:left w:val="single" w:sz="4" w:space="0" w:color="auto"/>
              <w:bottom w:val="single" w:sz="4" w:space="0" w:color="auto"/>
              <w:right w:val="single" w:sz="4" w:space="0" w:color="auto"/>
            </w:tcBorders>
            <w:shd w:val="clear" w:color="auto" w:fill="auto"/>
          </w:tcPr>
          <w:p w14:paraId="4225FA15" w14:textId="13E86B28"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50</w:t>
            </w:r>
          </w:p>
        </w:tc>
      </w:tr>
      <w:tr w:rsidR="002D4F75" w:rsidRPr="00CE0B5A" w14:paraId="4B1EF52D" w14:textId="45F7C22F" w:rsidTr="00C0002A">
        <w:trPr>
          <w:trHeight w:val="300"/>
        </w:trPr>
        <w:tc>
          <w:tcPr>
            <w:tcW w:w="206" w:type="pct"/>
            <w:noWrap/>
            <w:hideMark/>
          </w:tcPr>
          <w:p w14:paraId="443F41D1" w14:textId="3953365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24</w:t>
            </w:r>
            <w:r w:rsidR="007404D5" w:rsidRPr="00CE0B5A">
              <w:rPr>
                <w:rFonts w:cs="Times New Roman"/>
                <w:sz w:val="24"/>
                <w:szCs w:val="24"/>
                <w:lang w:val="sr-Cyrl-CS" w:eastAsia="sr-Cyrl-CS"/>
              </w:rPr>
              <w:t>.</w:t>
            </w:r>
          </w:p>
        </w:tc>
        <w:tc>
          <w:tcPr>
            <w:tcW w:w="425" w:type="pct"/>
            <w:noWrap/>
            <w:hideMark/>
          </w:tcPr>
          <w:p w14:paraId="49CCCCF6"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УП21</w:t>
            </w:r>
          </w:p>
        </w:tc>
        <w:tc>
          <w:tcPr>
            <w:tcW w:w="1119" w:type="pct"/>
            <w:noWrap/>
            <w:hideMark/>
          </w:tcPr>
          <w:p w14:paraId="50DFD1A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357A0CA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2643D2C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12FA2F6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22F86538"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2E4FEC0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9+372</w:t>
            </w:r>
          </w:p>
        </w:tc>
        <w:tc>
          <w:tcPr>
            <w:tcW w:w="231" w:type="pct"/>
            <w:tcBorders>
              <w:top w:val="nil"/>
              <w:left w:val="single" w:sz="4" w:space="0" w:color="auto"/>
              <w:bottom w:val="single" w:sz="4" w:space="0" w:color="auto"/>
              <w:right w:val="single" w:sz="4" w:space="0" w:color="auto"/>
            </w:tcBorders>
            <w:shd w:val="clear" w:color="auto" w:fill="auto"/>
          </w:tcPr>
          <w:p w14:paraId="4CE154A6" w14:textId="5663A3D0"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50</w:t>
            </w:r>
          </w:p>
        </w:tc>
      </w:tr>
      <w:tr w:rsidR="002D4F75" w:rsidRPr="00CE0B5A" w14:paraId="28812B13" w14:textId="7B793A65" w:rsidTr="00C0002A">
        <w:trPr>
          <w:trHeight w:val="300"/>
        </w:trPr>
        <w:tc>
          <w:tcPr>
            <w:tcW w:w="206" w:type="pct"/>
            <w:noWrap/>
            <w:hideMark/>
          </w:tcPr>
          <w:p w14:paraId="7DB0AC5D" w14:textId="3B8DED00"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lastRenderedPageBreak/>
              <w:t>25</w:t>
            </w:r>
            <w:r w:rsidR="007404D5" w:rsidRPr="00CE0B5A">
              <w:rPr>
                <w:rFonts w:cs="Times New Roman"/>
                <w:sz w:val="24"/>
                <w:szCs w:val="24"/>
                <w:lang w:val="sr-Cyrl-CS" w:eastAsia="sr-Cyrl-CS"/>
              </w:rPr>
              <w:t>.</w:t>
            </w:r>
          </w:p>
        </w:tc>
        <w:tc>
          <w:tcPr>
            <w:tcW w:w="425" w:type="pct"/>
            <w:noWrap/>
            <w:hideMark/>
          </w:tcPr>
          <w:p w14:paraId="7DD17700"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УП22</w:t>
            </w:r>
          </w:p>
        </w:tc>
        <w:tc>
          <w:tcPr>
            <w:tcW w:w="1119" w:type="pct"/>
            <w:noWrap/>
            <w:hideMark/>
          </w:tcPr>
          <w:p w14:paraId="67CF27B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1133AD44"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068AC10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141AF8C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69C7246A"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17CCD7D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9+669</w:t>
            </w:r>
          </w:p>
        </w:tc>
        <w:tc>
          <w:tcPr>
            <w:tcW w:w="231" w:type="pct"/>
            <w:tcBorders>
              <w:top w:val="nil"/>
              <w:left w:val="single" w:sz="4" w:space="0" w:color="auto"/>
              <w:bottom w:val="single" w:sz="4" w:space="0" w:color="auto"/>
              <w:right w:val="single" w:sz="4" w:space="0" w:color="auto"/>
            </w:tcBorders>
            <w:shd w:val="clear" w:color="auto" w:fill="auto"/>
          </w:tcPr>
          <w:p w14:paraId="74C22994" w14:textId="47904AF0"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49</w:t>
            </w:r>
          </w:p>
        </w:tc>
      </w:tr>
      <w:tr w:rsidR="002D4F75" w:rsidRPr="00CE0B5A" w14:paraId="75B641EF" w14:textId="57C1FA64" w:rsidTr="00C0002A">
        <w:trPr>
          <w:trHeight w:val="300"/>
        </w:trPr>
        <w:tc>
          <w:tcPr>
            <w:tcW w:w="206" w:type="pct"/>
            <w:noWrap/>
            <w:hideMark/>
          </w:tcPr>
          <w:p w14:paraId="7E5E34D1" w14:textId="4C4B2962"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26</w:t>
            </w:r>
            <w:r w:rsidR="007404D5" w:rsidRPr="00CE0B5A">
              <w:rPr>
                <w:rFonts w:cs="Times New Roman"/>
                <w:sz w:val="24"/>
                <w:szCs w:val="24"/>
                <w:lang w:val="sr-Cyrl-CS" w:eastAsia="sr-Cyrl-CS"/>
              </w:rPr>
              <w:t>.</w:t>
            </w:r>
          </w:p>
        </w:tc>
        <w:tc>
          <w:tcPr>
            <w:tcW w:w="425" w:type="pct"/>
            <w:noWrap/>
            <w:hideMark/>
          </w:tcPr>
          <w:p w14:paraId="7F1D299D"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УП23</w:t>
            </w:r>
          </w:p>
        </w:tc>
        <w:tc>
          <w:tcPr>
            <w:tcW w:w="1119" w:type="pct"/>
            <w:noWrap/>
            <w:hideMark/>
          </w:tcPr>
          <w:p w14:paraId="1CD2574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4C6A561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2676A041"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2FEEB1E9"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732BF861"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78E49F0A"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10+408</w:t>
            </w:r>
          </w:p>
        </w:tc>
        <w:tc>
          <w:tcPr>
            <w:tcW w:w="231" w:type="pct"/>
            <w:tcBorders>
              <w:top w:val="nil"/>
              <w:left w:val="single" w:sz="4" w:space="0" w:color="auto"/>
              <w:bottom w:val="single" w:sz="4" w:space="0" w:color="auto"/>
              <w:right w:val="single" w:sz="4" w:space="0" w:color="auto"/>
            </w:tcBorders>
            <w:shd w:val="clear" w:color="auto" w:fill="auto"/>
          </w:tcPr>
          <w:p w14:paraId="47AFB042" w14:textId="0597B401"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48</w:t>
            </w:r>
          </w:p>
        </w:tc>
      </w:tr>
      <w:tr w:rsidR="002D4F75" w:rsidRPr="00CE0B5A" w14:paraId="42F37314" w14:textId="3A09BD54" w:rsidTr="00C0002A">
        <w:trPr>
          <w:trHeight w:val="300"/>
        </w:trPr>
        <w:tc>
          <w:tcPr>
            <w:tcW w:w="206" w:type="pct"/>
            <w:noWrap/>
            <w:hideMark/>
          </w:tcPr>
          <w:p w14:paraId="6C0C5F0A" w14:textId="7DF82A2B"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27</w:t>
            </w:r>
            <w:r w:rsidR="007404D5" w:rsidRPr="00CE0B5A">
              <w:rPr>
                <w:rFonts w:cs="Times New Roman"/>
                <w:sz w:val="24"/>
                <w:szCs w:val="24"/>
                <w:lang w:val="sr-Cyrl-CS" w:eastAsia="sr-Cyrl-CS"/>
              </w:rPr>
              <w:t>.</w:t>
            </w:r>
          </w:p>
        </w:tc>
        <w:tc>
          <w:tcPr>
            <w:tcW w:w="425" w:type="pct"/>
            <w:noWrap/>
            <w:hideMark/>
          </w:tcPr>
          <w:p w14:paraId="31A6EE28"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УП24</w:t>
            </w:r>
          </w:p>
        </w:tc>
        <w:tc>
          <w:tcPr>
            <w:tcW w:w="1119" w:type="pct"/>
            <w:noWrap/>
            <w:hideMark/>
          </w:tcPr>
          <w:p w14:paraId="6C0B412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Локални пут</w:t>
            </w:r>
          </w:p>
        </w:tc>
        <w:tc>
          <w:tcPr>
            <w:tcW w:w="404" w:type="pct"/>
            <w:noWrap/>
            <w:hideMark/>
          </w:tcPr>
          <w:p w14:paraId="06D07AF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07096BD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0F7B978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13704619"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саобраћајном инфраструктуром - пут</w:t>
            </w:r>
          </w:p>
        </w:tc>
        <w:tc>
          <w:tcPr>
            <w:tcW w:w="439" w:type="pct"/>
            <w:noWrap/>
            <w:hideMark/>
          </w:tcPr>
          <w:p w14:paraId="553DE7D3"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10+884</w:t>
            </w:r>
          </w:p>
        </w:tc>
        <w:tc>
          <w:tcPr>
            <w:tcW w:w="231" w:type="pct"/>
            <w:tcBorders>
              <w:top w:val="nil"/>
              <w:left w:val="single" w:sz="4" w:space="0" w:color="auto"/>
              <w:bottom w:val="single" w:sz="4" w:space="0" w:color="auto"/>
              <w:right w:val="single" w:sz="4" w:space="0" w:color="auto"/>
            </w:tcBorders>
            <w:shd w:val="clear" w:color="auto" w:fill="auto"/>
          </w:tcPr>
          <w:p w14:paraId="22B101D4" w14:textId="27E14389"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48</w:t>
            </w:r>
          </w:p>
        </w:tc>
      </w:tr>
      <w:tr w:rsidR="002D4F75" w:rsidRPr="00CE0B5A" w14:paraId="7788DC15" w14:textId="7B9FF256" w:rsidTr="00C0002A">
        <w:trPr>
          <w:trHeight w:val="300"/>
        </w:trPr>
        <w:tc>
          <w:tcPr>
            <w:tcW w:w="206" w:type="pct"/>
            <w:noWrap/>
            <w:hideMark/>
          </w:tcPr>
          <w:p w14:paraId="10928F8C" w14:textId="5CF82173"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28</w:t>
            </w:r>
            <w:r w:rsidR="007404D5" w:rsidRPr="00CE0B5A">
              <w:rPr>
                <w:rFonts w:cs="Times New Roman"/>
                <w:sz w:val="24"/>
                <w:szCs w:val="24"/>
                <w:lang w:val="sr-Cyrl-CS" w:eastAsia="sr-Cyrl-CS"/>
              </w:rPr>
              <w:t>.</w:t>
            </w:r>
          </w:p>
        </w:tc>
        <w:tc>
          <w:tcPr>
            <w:tcW w:w="425" w:type="pct"/>
            <w:noWrap/>
            <w:hideMark/>
          </w:tcPr>
          <w:p w14:paraId="6199BA0F"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УЕ1</w:t>
            </w:r>
          </w:p>
        </w:tc>
        <w:tc>
          <w:tcPr>
            <w:tcW w:w="1119" w:type="pct"/>
            <w:noWrap/>
            <w:hideMark/>
          </w:tcPr>
          <w:p w14:paraId="6183C73C"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ДВ 110 kV бр. 1166/1</w:t>
            </w:r>
          </w:p>
        </w:tc>
        <w:tc>
          <w:tcPr>
            <w:tcW w:w="404" w:type="pct"/>
            <w:noWrap/>
            <w:hideMark/>
          </w:tcPr>
          <w:p w14:paraId="177F375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Оштрељ</w:t>
            </w:r>
          </w:p>
        </w:tc>
        <w:tc>
          <w:tcPr>
            <w:tcW w:w="423" w:type="pct"/>
            <w:noWrap/>
            <w:hideMark/>
          </w:tcPr>
          <w:p w14:paraId="0679F532"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Бор</w:t>
            </w:r>
          </w:p>
        </w:tc>
        <w:tc>
          <w:tcPr>
            <w:tcW w:w="438" w:type="pct"/>
            <w:noWrap/>
            <w:hideMark/>
          </w:tcPr>
          <w:p w14:paraId="0FC03FA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постојеће</w:t>
            </w:r>
          </w:p>
        </w:tc>
        <w:tc>
          <w:tcPr>
            <w:tcW w:w="1314" w:type="pct"/>
            <w:noWrap/>
            <w:vAlign w:val="center"/>
            <w:hideMark/>
          </w:tcPr>
          <w:p w14:paraId="5D57B8BF" w14:textId="77777777" w:rsidR="002D4F75" w:rsidRPr="00CE0B5A" w:rsidRDefault="002D4F75" w:rsidP="002D4F75">
            <w:pPr>
              <w:jc w:val="left"/>
              <w:rPr>
                <w:rFonts w:cs="Times New Roman"/>
                <w:sz w:val="24"/>
                <w:szCs w:val="24"/>
                <w:lang w:val="sr-Cyrl-CS" w:eastAsia="sr-Cyrl-CS"/>
              </w:rPr>
            </w:pPr>
            <w:r w:rsidRPr="00CE0B5A">
              <w:rPr>
                <w:rFonts w:cs="Times New Roman"/>
                <w:sz w:val="24"/>
                <w:szCs w:val="24"/>
                <w:lang w:val="sr-Cyrl-CS" w:eastAsia="sr-Cyrl-CS"/>
              </w:rPr>
              <w:t>Укрштање са електроенергетском инфраструктуром - далековод</w:t>
            </w:r>
          </w:p>
        </w:tc>
        <w:tc>
          <w:tcPr>
            <w:tcW w:w="439" w:type="pct"/>
            <w:noWrap/>
            <w:hideMark/>
          </w:tcPr>
          <w:p w14:paraId="09575C9E" w14:textId="77777777" w:rsidR="002D4F75" w:rsidRPr="00CE0B5A" w:rsidRDefault="002D4F75" w:rsidP="002D4F75">
            <w:pPr>
              <w:rPr>
                <w:rFonts w:cs="Times New Roman"/>
                <w:sz w:val="24"/>
                <w:szCs w:val="24"/>
                <w:lang w:val="sr-Cyrl-CS" w:eastAsia="sr-Cyrl-CS"/>
              </w:rPr>
            </w:pPr>
            <w:r w:rsidRPr="00CE0B5A">
              <w:rPr>
                <w:rFonts w:cs="Times New Roman"/>
                <w:sz w:val="24"/>
                <w:szCs w:val="24"/>
                <w:lang w:val="sr-Cyrl-CS" w:eastAsia="sr-Cyrl-CS"/>
              </w:rPr>
              <w:t>km 11+273</w:t>
            </w:r>
          </w:p>
        </w:tc>
        <w:tc>
          <w:tcPr>
            <w:tcW w:w="231" w:type="pct"/>
            <w:tcBorders>
              <w:top w:val="nil"/>
              <w:left w:val="single" w:sz="4" w:space="0" w:color="auto"/>
              <w:bottom w:val="single" w:sz="4" w:space="0" w:color="auto"/>
              <w:right w:val="single" w:sz="4" w:space="0" w:color="auto"/>
            </w:tcBorders>
            <w:shd w:val="clear" w:color="auto" w:fill="auto"/>
          </w:tcPr>
          <w:p w14:paraId="4220C2A8" w14:textId="07E8A8F4" w:rsidR="002D4F75" w:rsidRPr="00CE0B5A" w:rsidRDefault="002D4F75" w:rsidP="002D4F75">
            <w:pPr>
              <w:rPr>
                <w:rFonts w:cs="Times New Roman"/>
                <w:sz w:val="24"/>
                <w:szCs w:val="24"/>
                <w:lang w:val="sr-Cyrl-CS" w:eastAsia="sr-Cyrl-CS"/>
              </w:rPr>
            </w:pPr>
            <w:r w:rsidRPr="00CE0B5A">
              <w:rPr>
                <w:rFonts w:cs="Times New Roman"/>
                <w:sz w:val="24"/>
                <w:szCs w:val="24"/>
                <w:lang w:val="sr-Cyrl-CS"/>
              </w:rPr>
              <w:t>48</w:t>
            </w:r>
          </w:p>
        </w:tc>
      </w:tr>
    </w:tbl>
    <w:p w14:paraId="5DBC7FFA" w14:textId="77777777" w:rsidR="00453176" w:rsidRPr="00CE0B5A" w:rsidRDefault="00453176" w:rsidP="00554519">
      <w:pPr>
        <w:rPr>
          <w:rFonts w:cs="Times New Roman"/>
          <w:sz w:val="24"/>
          <w:szCs w:val="24"/>
          <w:lang w:val="sr-Cyrl-CS" w:eastAsia="sr-Cyrl-CS"/>
        </w:rPr>
      </w:pPr>
    </w:p>
    <w:p w14:paraId="7BCA4120" w14:textId="77777777" w:rsidR="00255CC3" w:rsidRPr="00CE0B5A" w:rsidRDefault="00255CC3" w:rsidP="00554519">
      <w:pPr>
        <w:rPr>
          <w:rFonts w:cs="Times New Roman"/>
          <w:sz w:val="24"/>
          <w:szCs w:val="24"/>
          <w:lang w:val="sr-Cyrl-CS" w:eastAsia="sr-Cyrl-CS"/>
        </w:rPr>
      </w:pPr>
    </w:p>
    <w:p w14:paraId="196C894C" w14:textId="77777777" w:rsidR="00255CC3" w:rsidRPr="00CE0B5A" w:rsidRDefault="00255CC3" w:rsidP="00554519">
      <w:pPr>
        <w:rPr>
          <w:rFonts w:cs="Times New Roman"/>
          <w:sz w:val="24"/>
          <w:szCs w:val="24"/>
          <w:lang w:val="sr-Cyrl-CS" w:eastAsia="sr-Cyrl-CS"/>
        </w:rPr>
      </w:pPr>
    </w:p>
    <w:p w14:paraId="12C26FF8" w14:textId="33829FCE" w:rsidR="00255CC3" w:rsidRPr="00CE0B5A" w:rsidRDefault="00255CC3" w:rsidP="00554519">
      <w:pPr>
        <w:rPr>
          <w:rFonts w:cs="Times New Roman"/>
          <w:sz w:val="24"/>
          <w:szCs w:val="24"/>
          <w:lang w:val="sr-Cyrl-CS" w:eastAsia="sr-Cyrl-CS"/>
        </w:rPr>
        <w:sectPr w:rsidR="00255CC3" w:rsidRPr="00CE0B5A" w:rsidSect="00554519">
          <w:pgSz w:w="16839" w:h="11907" w:orient="landscape" w:code="9"/>
          <w:pgMar w:top="1134" w:right="1134" w:bottom="1134" w:left="1134" w:header="720" w:footer="720" w:gutter="0"/>
          <w:cols w:space="720"/>
          <w:docGrid w:linePitch="360"/>
        </w:sectPr>
      </w:pPr>
    </w:p>
    <w:p w14:paraId="65B8747C" w14:textId="77777777" w:rsidR="00554519" w:rsidRPr="00CE0B5A" w:rsidRDefault="00554519" w:rsidP="00554519">
      <w:pPr>
        <w:rPr>
          <w:rFonts w:cs="Times New Roman"/>
          <w:sz w:val="24"/>
          <w:szCs w:val="24"/>
          <w:lang w:val="sr-Cyrl-CS" w:eastAsia="sr-Cyrl-CS"/>
        </w:rPr>
      </w:pPr>
    </w:p>
    <w:p w14:paraId="472AEC57" w14:textId="3977E816" w:rsidR="0053677F" w:rsidRPr="00CE0B5A" w:rsidRDefault="00AE5A06" w:rsidP="00B12D0C">
      <w:pPr>
        <w:pStyle w:val="Heading1"/>
        <w:rPr>
          <w:b w:val="0"/>
          <w:sz w:val="24"/>
          <w:lang w:val="sr-Cyrl-CS"/>
        </w:rPr>
      </w:pPr>
      <w:bookmarkStart w:id="135" w:name="_Toc172279036"/>
      <w:r w:rsidRPr="00CE0B5A">
        <w:rPr>
          <w:b w:val="0"/>
          <w:sz w:val="24"/>
          <w:lang w:val="sr-Cyrl-CS"/>
        </w:rPr>
        <w:t>I</w:t>
      </w:r>
      <w:r w:rsidR="00482610" w:rsidRPr="00CE0B5A">
        <w:rPr>
          <w:b w:val="0"/>
          <w:sz w:val="24"/>
          <w:lang w:val="sr-Cyrl-CS"/>
        </w:rPr>
        <w:t>V</w:t>
      </w:r>
      <w:r w:rsidR="00294B3B" w:rsidRPr="00CE0B5A">
        <w:rPr>
          <w:b w:val="0"/>
          <w:sz w:val="24"/>
          <w:lang w:val="sr-Cyrl-CS"/>
        </w:rPr>
        <w:t>.</w:t>
      </w:r>
      <w:r w:rsidR="00482610" w:rsidRPr="00CE0B5A">
        <w:rPr>
          <w:b w:val="0"/>
          <w:sz w:val="24"/>
          <w:lang w:val="sr-Cyrl-CS"/>
        </w:rPr>
        <w:t xml:space="preserve"> </w:t>
      </w:r>
      <w:r w:rsidR="00013FD0" w:rsidRPr="00CE0B5A">
        <w:rPr>
          <w:b w:val="0"/>
          <w:sz w:val="24"/>
          <w:lang w:val="sr-Cyrl-CS"/>
        </w:rPr>
        <w:t>ПРАВИЛА УРЕЂЕЊА И ПРАВИЛА ГРАЂЕЊА</w:t>
      </w:r>
      <w:bookmarkEnd w:id="135"/>
    </w:p>
    <w:p w14:paraId="54B9AE0E" w14:textId="77777777" w:rsidR="006A529C" w:rsidRPr="00CE0B5A" w:rsidRDefault="006A529C" w:rsidP="007D5A49">
      <w:pPr>
        <w:rPr>
          <w:rFonts w:cs="Times New Roman"/>
          <w:sz w:val="24"/>
          <w:szCs w:val="24"/>
          <w:lang w:val="sr-Cyrl-CS"/>
        </w:rPr>
      </w:pPr>
    </w:p>
    <w:p w14:paraId="3BFD6D06" w14:textId="0A47BCF5" w:rsidR="00ED68BE" w:rsidRPr="00CE0B5A" w:rsidRDefault="00ED68BE" w:rsidP="00ED68BE">
      <w:pPr>
        <w:ind w:firstLine="720"/>
        <w:rPr>
          <w:rFonts w:cs="Times New Roman"/>
          <w:bCs/>
          <w:sz w:val="24"/>
          <w:szCs w:val="24"/>
          <w:lang w:val="sr-Cyrl-CS"/>
        </w:rPr>
      </w:pPr>
      <w:r w:rsidRPr="00CE0B5A">
        <w:rPr>
          <w:rFonts w:cs="Times New Roman"/>
          <w:bCs/>
          <w:sz w:val="24"/>
          <w:szCs w:val="24"/>
          <w:lang w:val="sr-Cyrl-CS"/>
        </w:rPr>
        <w:t xml:space="preserve">Обухват </w:t>
      </w:r>
      <w:bookmarkStart w:id="136" w:name="_Hlk153440489"/>
      <w:r w:rsidRPr="00CE0B5A">
        <w:rPr>
          <w:rFonts w:cs="Times New Roman"/>
          <w:bCs/>
          <w:sz w:val="24"/>
          <w:szCs w:val="24"/>
          <w:lang w:val="sr-Cyrl-CS"/>
        </w:rPr>
        <w:t xml:space="preserve">детаљне регулације Просторног плана </w:t>
      </w:r>
      <w:bookmarkEnd w:id="136"/>
      <w:r w:rsidRPr="00CE0B5A">
        <w:rPr>
          <w:rFonts w:cs="Times New Roman"/>
          <w:bCs/>
          <w:sz w:val="24"/>
          <w:szCs w:val="24"/>
          <w:lang w:val="sr-Cyrl-CS"/>
        </w:rPr>
        <w:t>је одређен на основу простора потребног за изградњу, реконструкцију, функционисање и заштиту планираних далековода, трафостаница, прикључно-разводних постројења и приступних путева.</w:t>
      </w:r>
    </w:p>
    <w:p w14:paraId="044C4701" w14:textId="77777777" w:rsidR="00ED68BE" w:rsidRPr="00CE0B5A" w:rsidRDefault="00ED68BE" w:rsidP="00ED68BE">
      <w:pPr>
        <w:ind w:firstLine="708"/>
        <w:rPr>
          <w:rFonts w:cs="Times New Roman"/>
          <w:sz w:val="24"/>
          <w:szCs w:val="24"/>
          <w:lang w:val="sr-Cyrl-CS"/>
        </w:rPr>
      </w:pPr>
      <w:r w:rsidRPr="00CE0B5A">
        <w:rPr>
          <w:rFonts w:cs="Times New Roman"/>
          <w:sz w:val="24"/>
          <w:szCs w:val="24"/>
          <w:lang w:val="sr-Cyrl-CS"/>
        </w:rPr>
        <w:t>Обухват детаљне регулације представља зону изградње надземних и подземних електроенергетских водова и објеката.</w:t>
      </w:r>
    </w:p>
    <w:p w14:paraId="7D4C95A0" w14:textId="43091FF4" w:rsidR="00ED68BE" w:rsidRPr="00CE0B5A" w:rsidRDefault="00ED68BE" w:rsidP="00ED68BE">
      <w:pPr>
        <w:ind w:firstLine="708"/>
        <w:rPr>
          <w:rFonts w:cs="Times New Roman"/>
          <w:bCs/>
          <w:sz w:val="24"/>
          <w:szCs w:val="24"/>
          <w:lang w:val="sr-Cyrl-CS"/>
        </w:rPr>
      </w:pPr>
      <w:r w:rsidRPr="00CE0B5A">
        <w:rPr>
          <w:rFonts w:cs="Times New Roman"/>
          <w:sz w:val="24"/>
          <w:szCs w:val="24"/>
          <w:lang w:val="sr-Cyrl-CS"/>
        </w:rPr>
        <w:t>Граница детаљне регулације је уједно и граница зоне градње надземних и подземних електроенергетских водова и објеката и по правилу поклапа се са регулационом.</w:t>
      </w:r>
    </w:p>
    <w:p w14:paraId="202DC940" w14:textId="0531FAE0" w:rsidR="009514AC" w:rsidRPr="00CE0B5A" w:rsidRDefault="009514AC" w:rsidP="009514AC">
      <w:pPr>
        <w:ind w:firstLine="709"/>
        <w:rPr>
          <w:rFonts w:cs="Times New Roman"/>
          <w:sz w:val="24"/>
          <w:szCs w:val="24"/>
          <w:lang w:val="sr-Cyrl-CS"/>
        </w:rPr>
      </w:pPr>
      <w:r w:rsidRPr="00CE0B5A">
        <w:rPr>
          <w:rFonts w:cs="Times New Roman"/>
          <w:sz w:val="24"/>
          <w:szCs w:val="24"/>
          <w:lang w:val="sr-Cyrl-CS"/>
        </w:rPr>
        <w:t xml:space="preserve">Правила уређења и грађења утврђена Просторним планом су обавезујућа за издавање локацијских услова у зони </w:t>
      </w:r>
      <w:r w:rsidR="00E8657B" w:rsidRPr="00CE0B5A">
        <w:rPr>
          <w:rFonts w:cs="Times New Roman"/>
          <w:sz w:val="24"/>
          <w:szCs w:val="24"/>
          <w:lang w:val="sr-Cyrl-CS"/>
        </w:rPr>
        <w:t>детаљне регулације</w:t>
      </w:r>
      <w:r w:rsidRPr="00CE0B5A">
        <w:rPr>
          <w:rFonts w:cs="Times New Roman"/>
          <w:sz w:val="24"/>
          <w:szCs w:val="24"/>
          <w:lang w:val="sr-Cyrl-CS"/>
        </w:rPr>
        <w:t xml:space="preserve">, за планиране далеководе и електроенергетске објекте са пратећом инфраструктуром. </w:t>
      </w:r>
    </w:p>
    <w:p w14:paraId="178E5EA4" w14:textId="186BD96D" w:rsidR="009514AC" w:rsidRPr="00CE0B5A" w:rsidRDefault="009514AC" w:rsidP="009514AC">
      <w:pPr>
        <w:ind w:firstLine="709"/>
        <w:rPr>
          <w:rFonts w:cs="Times New Roman"/>
          <w:sz w:val="24"/>
          <w:szCs w:val="24"/>
          <w:lang w:val="sr-Cyrl-CS"/>
        </w:rPr>
      </w:pPr>
      <w:r w:rsidRPr="00CE0B5A">
        <w:rPr>
          <w:rFonts w:cs="Times New Roman"/>
          <w:sz w:val="24"/>
          <w:szCs w:val="24"/>
          <w:lang w:val="sr-Cyrl-CS"/>
        </w:rPr>
        <w:t xml:space="preserve">Општа правила која се односе на режиме заштите, уређења и коришћења планираним енергетским коридорима, као и пратеће инфраструктуре, су обавезујућа за усклађивање донетих, односно за израду и доношење просторних планова подручја посебне намене и просторних планова јединица локалне самоуправе и урбанистичких планова на обухваћеним деловима територија </w:t>
      </w:r>
      <w:r w:rsidR="00294B3B" w:rsidRPr="00CE0B5A">
        <w:rPr>
          <w:rFonts w:cs="Times New Roman"/>
          <w:sz w:val="24"/>
          <w:szCs w:val="24"/>
          <w:lang w:val="sr-Cyrl-CS"/>
        </w:rPr>
        <w:t>градова Бор и Зајечар</w:t>
      </w:r>
      <w:r w:rsidR="001D5B86" w:rsidRPr="00CE0B5A">
        <w:rPr>
          <w:rFonts w:cs="Times New Roman"/>
          <w:sz w:val="24"/>
          <w:szCs w:val="24"/>
          <w:lang w:val="sr-Cyrl-CS"/>
        </w:rPr>
        <w:t xml:space="preserve"> и општина Кучево, Мајданпек, и Неготин, </w:t>
      </w:r>
      <w:r w:rsidRPr="00CE0B5A">
        <w:rPr>
          <w:rFonts w:cs="Times New Roman"/>
          <w:sz w:val="24"/>
          <w:szCs w:val="24"/>
          <w:lang w:val="sr-Cyrl-CS"/>
        </w:rPr>
        <w:t xml:space="preserve">у границама детаљне регулације утврђене овим </w:t>
      </w:r>
      <w:r w:rsidR="00294B3B" w:rsidRPr="00CE0B5A">
        <w:rPr>
          <w:rFonts w:cs="Times New Roman"/>
          <w:sz w:val="24"/>
          <w:szCs w:val="24"/>
          <w:lang w:val="sr-Cyrl-CS"/>
        </w:rPr>
        <w:t>п</w:t>
      </w:r>
      <w:r w:rsidRPr="00CE0B5A">
        <w:rPr>
          <w:rFonts w:cs="Times New Roman"/>
          <w:sz w:val="24"/>
          <w:szCs w:val="24"/>
          <w:lang w:val="sr-Cyrl-CS"/>
        </w:rPr>
        <w:t>росторним планом. Остала правила су усмеравајућа за израду просторних планова јединица локалне самоуправе и урбанистичких планова на преосталом делу подручја Просторног плана.</w:t>
      </w:r>
    </w:p>
    <w:p w14:paraId="1D57E515" w14:textId="77777777" w:rsidR="00ED68BE" w:rsidRPr="00CE0B5A" w:rsidRDefault="00ED68BE" w:rsidP="00B12D0C">
      <w:pPr>
        <w:pStyle w:val="Heading2"/>
        <w:rPr>
          <w:b w:val="0"/>
          <w:lang w:val="sr-Cyrl-CS"/>
        </w:rPr>
      </w:pPr>
    </w:p>
    <w:p w14:paraId="6216B03C" w14:textId="503A88DD" w:rsidR="00087816" w:rsidRPr="00CE0B5A" w:rsidRDefault="00ED68BE" w:rsidP="00B12D0C">
      <w:pPr>
        <w:pStyle w:val="Heading2"/>
        <w:rPr>
          <w:b w:val="0"/>
          <w:lang w:val="sr-Cyrl-CS"/>
        </w:rPr>
      </w:pPr>
      <w:bookmarkStart w:id="137" w:name="_Toc172279037"/>
      <w:r w:rsidRPr="00CE0B5A">
        <w:rPr>
          <w:b w:val="0"/>
          <w:lang w:val="sr-Cyrl-CS"/>
        </w:rPr>
        <w:t>1. ПРАВИЛА УРЕЂЕЊА И ОРГАНИЗАЦИЈЕ ЗЕМЉИШТА</w:t>
      </w:r>
      <w:bookmarkEnd w:id="137"/>
    </w:p>
    <w:p w14:paraId="1F0E8C8C" w14:textId="77777777" w:rsidR="00724397" w:rsidRPr="00CE0B5A" w:rsidRDefault="00724397" w:rsidP="007D5A49">
      <w:pPr>
        <w:jc w:val="center"/>
        <w:rPr>
          <w:rFonts w:cs="Times New Roman"/>
          <w:iCs/>
          <w:sz w:val="24"/>
          <w:szCs w:val="24"/>
          <w:lang w:val="sr-Cyrl-CS"/>
        </w:rPr>
      </w:pPr>
    </w:p>
    <w:p w14:paraId="4D674E3C" w14:textId="74DB9C27" w:rsidR="00F54376" w:rsidRPr="00CE0B5A" w:rsidRDefault="00ED68BE" w:rsidP="00B12D0C">
      <w:pPr>
        <w:pStyle w:val="Heading2"/>
        <w:rPr>
          <w:b w:val="0"/>
          <w:lang w:val="sr-Cyrl-CS"/>
        </w:rPr>
      </w:pPr>
      <w:bookmarkStart w:id="138" w:name="_Toc172279038"/>
      <w:r w:rsidRPr="00CE0B5A">
        <w:rPr>
          <w:b w:val="0"/>
          <w:bCs/>
          <w:lang w:val="sr-Cyrl-CS"/>
        </w:rPr>
        <w:t>1</w:t>
      </w:r>
      <w:r w:rsidR="00F54376" w:rsidRPr="00CE0B5A">
        <w:rPr>
          <w:b w:val="0"/>
          <w:lang w:val="sr-Cyrl-CS"/>
        </w:rPr>
        <w:t>.</w:t>
      </w:r>
      <w:r w:rsidR="00BB75B6" w:rsidRPr="00CE0B5A">
        <w:rPr>
          <w:b w:val="0"/>
          <w:lang w:val="sr-Cyrl-CS"/>
        </w:rPr>
        <w:t>1</w:t>
      </w:r>
      <w:r w:rsidR="00F54376" w:rsidRPr="00CE0B5A">
        <w:rPr>
          <w:b w:val="0"/>
          <w:lang w:val="sr-Cyrl-CS"/>
        </w:rPr>
        <w:t>. Коридори далековода</w:t>
      </w:r>
      <w:bookmarkEnd w:id="138"/>
    </w:p>
    <w:p w14:paraId="0F3137C1" w14:textId="77777777" w:rsidR="00F54376" w:rsidRPr="00CE0B5A" w:rsidRDefault="00F54376" w:rsidP="007D5A49">
      <w:pPr>
        <w:pStyle w:val="BodyText"/>
        <w:rPr>
          <w:rFonts w:ascii="Times New Roman" w:hAnsi="Times New Roman"/>
          <w:szCs w:val="24"/>
          <w:lang w:val="sr-Cyrl-CS"/>
        </w:rPr>
      </w:pPr>
    </w:p>
    <w:p w14:paraId="5D2F91EC" w14:textId="23853693" w:rsidR="00E041DE" w:rsidRPr="00CE0B5A" w:rsidRDefault="00E041DE" w:rsidP="007D5A49">
      <w:pPr>
        <w:tabs>
          <w:tab w:val="left" w:pos="360"/>
        </w:tabs>
        <w:ind w:firstLine="709"/>
        <w:rPr>
          <w:rFonts w:cs="Times New Roman"/>
          <w:sz w:val="24"/>
          <w:szCs w:val="24"/>
          <w:lang w:val="sr-Cyrl-CS"/>
        </w:rPr>
      </w:pPr>
      <w:r w:rsidRPr="00CE0B5A">
        <w:rPr>
          <w:rFonts w:cs="Times New Roman"/>
          <w:sz w:val="24"/>
          <w:szCs w:val="24"/>
          <w:lang w:val="sr-Cyrl-CS"/>
        </w:rPr>
        <w:t>Коридор</w:t>
      </w:r>
      <w:r w:rsidR="004A4DA1" w:rsidRPr="00CE0B5A">
        <w:rPr>
          <w:rFonts w:cs="Times New Roman"/>
          <w:sz w:val="24"/>
          <w:szCs w:val="24"/>
          <w:lang w:val="sr-Cyrl-CS"/>
        </w:rPr>
        <w:t>и</w:t>
      </w:r>
      <w:r w:rsidRPr="00CE0B5A">
        <w:rPr>
          <w:rFonts w:cs="Times New Roman"/>
          <w:sz w:val="24"/>
          <w:szCs w:val="24"/>
          <w:lang w:val="sr-Cyrl-CS"/>
        </w:rPr>
        <w:t xml:space="preserve"> </w:t>
      </w:r>
      <w:r w:rsidR="00D736BF" w:rsidRPr="00CE0B5A">
        <w:rPr>
          <w:rFonts w:cs="Times New Roman"/>
          <w:sz w:val="24"/>
          <w:szCs w:val="24"/>
          <w:lang w:val="sr-Cyrl-CS"/>
        </w:rPr>
        <w:t>планиран</w:t>
      </w:r>
      <w:r w:rsidR="004A4DA1" w:rsidRPr="00CE0B5A">
        <w:rPr>
          <w:rFonts w:cs="Times New Roman"/>
          <w:sz w:val="24"/>
          <w:szCs w:val="24"/>
          <w:lang w:val="sr-Cyrl-CS"/>
        </w:rPr>
        <w:t>их</w:t>
      </w:r>
      <w:r w:rsidR="00D736BF" w:rsidRPr="00CE0B5A">
        <w:rPr>
          <w:rFonts w:cs="Times New Roman"/>
          <w:sz w:val="24"/>
          <w:szCs w:val="24"/>
          <w:lang w:val="sr-Cyrl-CS"/>
        </w:rPr>
        <w:t xml:space="preserve"> </w:t>
      </w:r>
      <w:r w:rsidR="004A4DA1" w:rsidRPr="00CE0B5A">
        <w:rPr>
          <w:rFonts w:cs="Times New Roman"/>
          <w:sz w:val="24"/>
          <w:szCs w:val="24"/>
          <w:lang w:val="sr-Cyrl-CS"/>
        </w:rPr>
        <w:t xml:space="preserve">ДВ су </w:t>
      </w:r>
      <w:r w:rsidRPr="00CE0B5A">
        <w:rPr>
          <w:rFonts w:cs="Times New Roman"/>
          <w:sz w:val="24"/>
          <w:szCs w:val="24"/>
          <w:lang w:val="sr-Cyrl-CS"/>
        </w:rPr>
        <w:t>ближе одређен</w:t>
      </w:r>
      <w:r w:rsidR="00ED68BE" w:rsidRPr="00CE0B5A">
        <w:rPr>
          <w:rFonts w:cs="Times New Roman"/>
          <w:sz w:val="24"/>
          <w:szCs w:val="24"/>
          <w:lang w:val="sr-Cyrl-CS"/>
        </w:rPr>
        <w:t xml:space="preserve">и </w:t>
      </w:r>
      <w:r w:rsidRPr="00CE0B5A">
        <w:rPr>
          <w:rFonts w:cs="Times New Roman"/>
          <w:sz w:val="24"/>
          <w:szCs w:val="24"/>
          <w:lang w:val="sr-Cyrl-CS"/>
        </w:rPr>
        <w:t>списком карактеристичних темених тачака подужне осе коридора ДВ</w:t>
      </w:r>
      <w:r w:rsidR="006E72D6" w:rsidRPr="00CE0B5A">
        <w:rPr>
          <w:rFonts w:cs="Times New Roman"/>
          <w:sz w:val="24"/>
          <w:szCs w:val="24"/>
          <w:lang w:val="sr-Cyrl-CS"/>
        </w:rPr>
        <w:t xml:space="preserve">, </w:t>
      </w:r>
      <w:r w:rsidRPr="00CE0B5A">
        <w:rPr>
          <w:rFonts w:cs="Times New Roman"/>
          <w:sz w:val="24"/>
          <w:szCs w:val="24"/>
          <w:lang w:val="sr-Cyrl-CS"/>
        </w:rPr>
        <w:t xml:space="preserve">(број темене тачке, X координата, </w:t>
      </w:r>
      <w:r w:rsidR="006E72D6" w:rsidRPr="00CE0B5A">
        <w:rPr>
          <w:rFonts w:cs="Times New Roman"/>
          <w:sz w:val="24"/>
          <w:szCs w:val="24"/>
          <w:lang w:val="sr-Cyrl-CS"/>
        </w:rPr>
        <w:t>Y</w:t>
      </w:r>
      <w:r w:rsidRPr="00CE0B5A">
        <w:rPr>
          <w:rFonts w:cs="Times New Roman"/>
          <w:sz w:val="24"/>
          <w:szCs w:val="24"/>
          <w:lang w:val="sr-Cyrl-CS"/>
        </w:rPr>
        <w:t xml:space="preserve"> координата</w:t>
      </w:r>
      <w:r w:rsidR="006E72D6" w:rsidRPr="00CE0B5A">
        <w:rPr>
          <w:rFonts w:cs="Times New Roman"/>
          <w:sz w:val="24"/>
          <w:szCs w:val="24"/>
          <w:lang w:val="sr-Cyrl-CS"/>
        </w:rPr>
        <w:t>, са тачношћу која одговара класи размере катастарско-топографске подлоге</w:t>
      </w:r>
      <w:r w:rsidRPr="00CE0B5A">
        <w:rPr>
          <w:rFonts w:cs="Times New Roman"/>
          <w:sz w:val="24"/>
          <w:szCs w:val="24"/>
          <w:lang w:val="sr-Cyrl-CS"/>
        </w:rPr>
        <w:t>)</w:t>
      </w:r>
      <w:r w:rsidR="0074453A" w:rsidRPr="00CE0B5A">
        <w:rPr>
          <w:rFonts w:cs="Times New Roman"/>
          <w:sz w:val="24"/>
          <w:szCs w:val="24"/>
          <w:lang w:val="sr-Cyrl-CS"/>
        </w:rPr>
        <w:t xml:space="preserve"> приказани су у Табели 1</w:t>
      </w:r>
      <w:r w:rsidR="005F0803" w:rsidRPr="00CE0B5A">
        <w:rPr>
          <w:rFonts w:cs="Times New Roman"/>
          <w:sz w:val="24"/>
          <w:szCs w:val="24"/>
          <w:lang w:val="sr-Cyrl-CS"/>
        </w:rPr>
        <w:t>1</w:t>
      </w:r>
      <w:r w:rsidR="0074453A" w:rsidRPr="00CE0B5A">
        <w:rPr>
          <w:rFonts w:cs="Times New Roman"/>
          <w:sz w:val="24"/>
          <w:szCs w:val="24"/>
          <w:lang w:val="sr-Cyrl-CS"/>
        </w:rPr>
        <w:t>.</w:t>
      </w:r>
    </w:p>
    <w:p w14:paraId="6E7FC588" w14:textId="77777777" w:rsidR="0074453A" w:rsidRPr="00CE0B5A" w:rsidRDefault="0074453A" w:rsidP="0074453A">
      <w:pPr>
        <w:tabs>
          <w:tab w:val="left" w:pos="360"/>
        </w:tabs>
        <w:rPr>
          <w:rFonts w:cs="Times New Roman"/>
          <w:sz w:val="24"/>
          <w:szCs w:val="24"/>
          <w:lang w:val="sr-Cyrl-CS"/>
        </w:rPr>
      </w:pPr>
    </w:p>
    <w:p w14:paraId="0E773299" w14:textId="7C9EF907" w:rsidR="0074453A" w:rsidRPr="00CE0B5A" w:rsidRDefault="0074453A" w:rsidP="0074453A">
      <w:pPr>
        <w:tabs>
          <w:tab w:val="left" w:pos="360"/>
        </w:tabs>
        <w:rPr>
          <w:rFonts w:cs="Times New Roman"/>
          <w:iCs/>
          <w:sz w:val="24"/>
          <w:szCs w:val="24"/>
          <w:lang w:val="sr-Cyrl-CS"/>
        </w:rPr>
      </w:pPr>
      <w:bookmarkStart w:id="139" w:name="_Hlk170214049"/>
      <w:r w:rsidRPr="00CE0B5A">
        <w:rPr>
          <w:rFonts w:cs="Times New Roman"/>
          <w:iCs/>
          <w:sz w:val="24"/>
          <w:szCs w:val="24"/>
          <w:lang w:val="sr-Cyrl-CS"/>
        </w:rPr>
        <w:t>Табела 1</w:t>
      </w:r>
      <w:r w:rsidR="005F0803" w:rsidRPr="00CE0B5A">
        <w:rPr>
          <w:rFonts w:cs="Times New Roman"/>
          <w:iCs/>
          <w:sz w:val="24"/>
          <w:szCs w:val="24"/>
          <w:lang w:val="sr-Cyrl-CS"/>
        </w:rPr>
        <w:t>1</w:t>
      </w:r>
      <w:r w:rsidRPr="00CE0B5A">
        <w:rPr>
          <w:rFonts w:cs="Times New Roman"/>
          <w:iCs/>
          <w:sz w:val="24"/>
          <w:szCs w:val="24"/>
          <w:lang w:val="sr-Cyrl-CS"/>
        </w:rPr>
        <w:t>. Преглед угаоних тачака коридора планираних далековода</w:t>
      </w:r>
    </w:p>
    <w:tbl>
      <w:tblPr>
        <w:tblStyle w:val="TableGrid"/>
        <w:tblW w:w="0" w:type="auto"/>
        <w:tblLook w:val="04A0" w:firstRow="1" w:lastRow="0" w:firstColumn="1" w:lastColumn="0" w:noHBand="0" w:noVBand="1"/>
      </w:tblPr>
      <w:tblGrid>
        <w:gridCol w:w="3397"/>
        <w:gridCol w:w="6096"/>
      </w:tblGrid>
      <w:tr w:rsidR="0074453A" w:rsidRPr="00CE0B5A" w14:paraId="1CBC05AD" w14:textId="77777777" w:rsidTr="00134315">
        <w:trPr>
          <w:tblHeader/>
        </w:trPr>
        <w:tc>
          <w:tcPr>
            <w:tcW w:w="3397" w:type="dxa"/>
          </w:tcPr>
          <w:bookmarkEnd w:id="139"/>
          <w:p w14:paraId="0BA5B165" w14:textId="77777777" w:rsidR="0074453A" w:rsidRPr="00CE0B5A" w:rsidRDefault="0074453A" w:rsidP="00134315">
            <w:pPr>
              <w:jc w:val="center"/>
              <w:rPr>
                <w:rFonts w:cs="Times New Roman"/>
                <w:bCs/>
                <w:sz w:val="24"/>
                <w:szCs w:val="24"/>
                <w:lang w:val="sr-Cyrl-CS"/>
              </w:rPr>
            </w:pPr>
            <w:r w:rsidRPr="00CE0B5A">
              <w:rPr>
                <w:rFonts w:cs="Times New Roman"/>
                <w:bCs/>
                <w:sz w:val="24"/>
                <w:szCs w:val="24"/>
                <w:lang w:val="sr-Cyrl-CS"/>
              </w:rPr>
              <w:t>Назив ДВ (Лот)</w:t>
            </w:r>
          </w:p>
        </w:tc>
        <w:tc>
          <w:tcPr>
            <w:tcW w:w="6096" w:type="dxa"/>
          </w:tcPr>
          <w:p w14:paraId="6E931C92" w14:textId="77777777" w:rsidR="0074453A" w:rsidRPr="00CE0B5A" w:rsidRDefault="0074453A" w:rsidP="00134315">
            <w:pPr>
              <w:jc w:val="center"/>
              <w:rPr>
                <w:rFonts w:cs="Times New Roman"/>
                <w:bCs/>
                <w:sz w:val="24"/>
                <w:szCs w:val="24"/>
                <w:lang w:val="sr-Cyrl-CS"/>
              </w:rPr>
            </w:pPr>
            <w:r w:rsidRPr="00CE0B5A">
              <w:rPr>
                <w:rFonts w:cs="Times New Roman"/>
                <w:bCs/>
                <w:sz w:val="24"/>
                <w:szCs w:val="24"/>
                <w:lang w:val="sr-Cyrl-CS"/>
              </w:rPr>
              <w:t>Координате угаоне тачке коридора ДВ</w:t>
            </w:r>
          </w:p>
        </w:tc>
      </w:tr>
      <w:tr w:rsidR="0074453A" w:rsidRPr="00CE0B5A" w14:paraId="28C7DC60" w14:textId="77777777" w:rsidTr="00516C3A">
        <w:tc>
          <w:tcPr>
            <w:tcW w:w="3397" w:type="dxa"/>
          </w:tcPr>
          <w:p w14:paraId="74328267" w14:textId="2FF63B08" w:rsidR="0074453A" w:rsidRPr="00CE0B5A" w:rsidRDefault="0074453A" w:rsidP="00F8408F">
            <w:pPr>
              <w:pStyle w:val="ListParagraph"/>
              <w:numPr>
                <w:ilvl w:val="0"/>
                <w:numId w:val="27"/>
              </w:numPr>
              <w:contextualSpacing w:val="0"/>
              <w:jc w:val="both"/>
              <w:rPr>
                <w:rFonts w:eastAsia="Calibri"/>
              </w:rPr>
            </w:pPr>
            <w:r w:rsidRPr="00CE0B5A">
              <w:rPr>
                <w:rFonts w:eastAsia="Calibri"/>
              </w:rPr>
              <w:t>ДВ 400 kV ТС „Бор 2</w:t>
            </w:r>
            <w:r w:rsidR="006E7412" w:rsidRPr="00CE0B5A">
              <w:rPr>
                <w:rFonts w:eastAsia="Calibri"/>
              </w:rPr>
              <w:t>ˮ</w:t>
            </w:r>
            <w:r w:rsidRPr="00CE0B5A">
              <w:rPr>
                <w:rFonts w:eastAsia="Calibri"/>
              </w:rPr>
              <w:t xml:space="preserve"> - РП „Дрмно</w:t>
            </w:r>
            <w:r w:rsidR="006E7412" w:rsidRPr="00CE0B5A">
              <w:rPr>
                <w:rFonts w:eastAsia="Calibri"/>
              </w:rPr>
              <w:t>ˮ</w:t>
            </w:r>
            <w:r w:rsidRPr="00CE0B5A">
              <w:rPr>
                <w:rFonts w:eastAsia="Calibri"/>
              </w:rPr>
              <w:t xml:space="preserve"> (расецање и увођење ДВ 400 kV бр. 401/2 у ТС Бор 2), (Лот 2);</w:t>
            </w:r>
          </w:p>
          <w:p w14:paraId="50C1B156" w14:textId="77777777" w:rsidR="0074453A" w:rsidRPr="00CE0B5A" w:rsidRDefault="0074453A" w:rsidP="00516C3A">
            <w:pPr>
              <w:rPr>
                <w:rFonts w:cs="Times New Roman"/>
                <w:sz w:val="24"/>
                <w:szCs w:val="24"/>
                <w:lang w:val="sr-Cyrl-CS"/>
              </w:rPr>
            </w:pPr>
          </w:p>
        </w:tc>
        <w:tc>
          <w:tcPr>
            <w:tcW w:w="6096" w:type="dxa"/>
          </w:tcPr>
          <w:p w14:paraId="31BD1D44"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 xml:space="preserve">УТ1(2). 7590516, 4879680; УТ2(2). 7590654, 4879852; УТ3(2). 7591741, 4880499; УТ4(2). 7591801, 4880746; УТ5(2). 7591933, 4881303; УТ6(2). 7590443, 4882794; УТ7(2). 7590227, 4882901; УТ8(2). 7588927, 4884220; УТ9(2). 7588586, 4884796; УТ10(2). 7588540, 4885053; УТ11(2). 7588155, 4885855; УТ12(2). 7587871, 4887086; УТ13(2). 7587216, 4888672; УТ14(2). 7586179, 4889671; УТ15(2). 7585285, 4890892; УТ16(2). 7585036, 4891166; УТ17(2). 7584679, 4892092; УТ18(2). 7584311, 4893064; УТ19(2). 7583218, 4894274; УТ20(2). 7581462, 4895766; УТ21(2). 7580742, 4898348; УТ22(2). 7580382, 4899137; УТ23(2). 7579985, 4900791; УТ24(2). 7578758, 4902480; УТ25(2). 7578220, 4902974; УТ26(2). 7577619, 4903595; УТ27(2). 7576591, 4904129; УТ28(2). 7576441, 4904354; УТ29(2). 7576316, 4904928; УТ30(2). 7576257, 4906166; УТ31(2). 7575038, 4907895; УТ32(2). 7573667, 4909287; УТ33(2). 7573268, 4909955; УТ34(2). 7573856, 4911741; УТ35(2). 7573721, 4912071; УТ36(2). 7573673, 4913114; УТ37(2). 7573431, 4913919; УТ38(2). 7573057, 4915489; </w:t>
            </w:r>
            <w:r w:rsidRPr="00CE0B5A">
              <w:rPr>
                <w:rFonts w:cs="Times New Roman"/>
                <w:sz w:val="24"/>
                <w:szCs w:val="24"/>
                <w:lang w:val="sr-Cyrl-CS"/>
              </w:rPr>
              <w:lastRenderedPageBreak/>
              <w:t>УТ39(2). 7572457, 4916457; УТ40(2). 7571445, 4916939; УТ41(2). 7570902, 4917090; УТ42(2). 7569589, 4918140; УТ43(2). 7569141, 4918108; УТ44(2). 7567938, 4918477; УТ45(2). 7567555, 4918769; УТ46(2). 7566027, 4919806; УТ47(2). 7565330, 4920863; УТ48(2). 7563068, 4922296; УТ49(2). 7562599, 4923120.</w:t>
            </w:r>
          </w:p>
          <w:p w14:paraId="3F187832" w14:textId="77777777" w:rsidR="0074453A" w:rsidRPr="00CE0B5A" w:rsidRDefault="0074453A" w:rsidP="00516C3A">
            <w:pPr>
              <w:rPr>
                <w:rFonts w:cs="Times New Roman"/>
                <w:sz w:val="24"/>
                <w:szCs w:val="24"/>
                <w:lang w:val="sr-Cyrl-CS"/>
              </w:rPr>
            </w:pPr>
          </w:p>
        </w:tc>
      </w:tr>
      <w:tr w:rsidR="0074453A" w:rsidRPr="00CE0B5A" w14:paraId="3BBB6872" w14:textId="77777777" w:rsidTr="00516C3A">
        <w:tc>
          <w:tcPr>
            <w:tcW w:w="3397" w:type="dxa"/>
          </w:tcPr>
          <w:p w14:paraId="165E09EC" w14:textId="5DF45D89" w:rsidR="0074453A" w:rsidRPr="00CE0B5A" w:rsidRDefault="0074453A" w:rsidP="00F8408F">
            <w:pPr>
              <w:pStyle w:val="ListParagraph"/>
              <w:numPr>
                <w:ilvl w:val="0"/>
                <w:numId w:val="27"/>
              </w:numPr>
              <w:ind w:hanging="357"/>
              <w:contextualSpacing w:val="0"/>
              <w:jc w:val="both"/>
              <w:rPr>
                <w:rFonts w:eastAsia="Calibri"/>
              </w:rPr>
            </w:pPr>
            <w:r w:rsidRPr="00CE0B5A">
              <w:rPr>
                <w:rFonts w:eastAsia="Calibri"/>
              </w:rPr>
              <w:lastRenderedPageBreak/>
              <w:t>ДВ 400 kV ТС „Бор 6</w:t>
            </w:r>
            <w:r w:rsidR="006E7412" w:rsidRPr="00CE0B5A">
              <w:rPr>
                <w:rFonts w:eastAsia="Calibri"/>
              </w:rPr>
              <w:t>ˮ</w:t>
            </w:r>
            <w:r w:rsidRPr="00CE0B5A">
              <w:rPr>
                <w:rFonts w:eastAsia="Calibri"/>
              </w:rPr>
              <w:t xml:space="preserve"> - РП „Ђердап 1</w:t>
            </w:r>
            <w:r w:rsidR="006E7412" w:rsidRPr="00CE0B5A">
              <w:rPr>
                <w:rFonts w:eastAsia="Calibri"/>
              </w:rPr>
              <w:t>ˮ</w:t>
            </w:r>
            <w:r w:rsidRPr="00CE0B5A">
              <w:rPr>
                <w:rFonts w:eastAsia="Calibri"/>
              </w:rPr>
              <w:t xml:space="preserve"> (расецање и увођење ДВ 400 kV бр. 401/2 у ТС Бор 6), (Лот 3);</w:t>
            </w:r>
          </w:p>
          <w:p w14:paraId="30AF5B4E" w14:textId="77777777" w:rsidR="0074453A" w:rsidRPr="00CE0B5A" w:rsidRDefault="0074453A" w:rsidP="00516C3A">
            <w:pPr>
              <w:rPr>
                <w:rFonts w:cs="Times New Roman"/>
                <w:sz w:val="24"/>
                <w:szCs w:val="24"/>
                <w:lang w:val="sr-Cyrl-CS"/>
              </w:rPr>
            </w:pPr>
          </w:p>
        </w:tc>
        <w:tc>
          <w:tcPr>
            <w:tcW w:w="6096" w:type="dxa"/>
          </w:tcPr>
          <w:p w14:paraId="524E9E7E"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УТ1(3). 7591597, 4879126; УТ2(3). 7591858, 4879316; УТ3(3). 7592666, 4879511; УТ4(3). 7593300, 4879109; УТ5(3). 7594863, 4878675; УТ6(3). 7595843, 4878865; УТ7(3). 7596336, 4879340; УТ8(3). 7596544, 4880151; УТ9(3). 7596463, 4880453; УТ10(3). 7596682, 4880780; УТ11(3). 7596952, 4880944; УТ12(3). 7597395, 4881028; УТ13(3). 7600140, 4882596; УТ14(3). 7600252, 4884942; УТ15(3). 7601035, 4886080; УТ16(3). 7604073, 4887128; УТ17(3). 7604990, 4888624; УТ18(3). 7604554, 4891572; УТ19(3). 7606703, 4893462; УТ20(3). 7607696, 4895230; УТ21(3). 7606398, 4899951; УТ22(3). 7605241, 4903502; УТ23(3). 7604452, 4905555; УТ24(3). 7604579, 4906216; УТ25(3). 7604546, 4907926; УТ26(3). 7604862, 4908546.</w:t>
            </w:r>
          </w:p>
          <w:p w14:paraId="2D233BD7" w14:textId="77777777" w:rsidR="0074453A" w:rsidRPr="00CE0B5A" w:rsidRDefault="0074453A" w:rsidP="00516C3A">
            <w:pPr>
              <w:rPr>
                <w:rFonts w:cs="Times New Roman"/>
                <w:sz w:val="24"/>
                <w:szCs w:val="24"/>
                <w:lang w:val="sr-Cyrl-CS"/>
              </w:rPr>
            </w:pPr>
          </w:p>
        </w:tc>
      </w:tr>
      <w:tr w:rsidR="0074453A" w:rsidRPr="00CE0B5A" w14:paraId="788096A2" w14:textId="77777777" w:rsidTr="00516C3A">
        <w:tc>
          <w:tcPr>
            <w:tcW w:w="3397" w:type="dxa"/>
          </w:tcPr>
          <w:p w14:paraId="1FA29FE1" w14:textId="4E0D5583" w:rsidR="0074453A" w:rsidRPr="00CE0B5A" w:rsidRDefault="0074453A" w:rsidP="00F8408F">
            <w:pPr>
              <w:pStyle w:val="ListParagraph"/>
              <w:numPr>
                <w:ilvl w:val="0"/>
                <w:numId w:val="27"/>
              </w:numPr>
              <w:ind w:hanging="357"/>
              <w:contextualSpacing w:val="0"/>
              <w:jc w:val="both"/>
              <w:rPr>
                <w:rFonts w:eastAsia="Calibri"/>
              </w:rPr>
            </w:pPr>
            <w:r w:rsidRPr="00CE0B5A">
              <w:rPr>
                <w:rFonts w:eastAsia="Calibri"/>
              </w:rPr>
              <w:t xml:space="preserve">ДВ 400 kV РП </w:t>
            </w:r>
            <w:r w:rsidRPr="00CE0B5A">
              <w:t>„</w:t>
            </w:r>
            <w:r w:rsidRPr="00CE0B5A">
              <w:rPr>
                <w:rFonts w:eastAsia="Calibri"/>
              </w:rPr>
              <w:t>Ђердап 1</w:t>
            </w:r>
            <w:r w:rsidR="006E7412" w:rsidRPr="00CE0B5A">
              <w:rPr>
                <w:rFonts w:eastAsia="Calibri"/>
              </w:rPr>
              <w:t>ˮ</w:t>
            </w:r>
            <w:r w:rsidRPr="00CE0B5A">
              <w:rPr>
                <w:rFonts w:eastAsia="Calibri"/>
              </w:rPr>
              <w:t>-ТС „Бор 6</w:t>
            </w:r>
            <w:r w:rsidR="006E7412" w:rsidRPr="00CE0B5A">
              <w:rPr>
                <w:rFonts w:eastAsia="Calibri"/>
              </w:rPr>
              <w:t>ˮ</w:t>
            </w:r>
            <w:r w:rsidRPr="00CE0B5A">
              <w:rPr>
                <w:rFonts w:eastAsia="Calibri"/>
              </w:rPr>
              <w:t xml:space="preserve"> (расецање и увођење ДВ 400 kV бр. 402 у ТС Бор 6),</w:t>
            </w:r>
            <w:r w:rsidRPr="00CE0B5A">
              <w:t xml:space="preserve"> </w:t>
            </w:r>
            <w:r w:rsidRPr="00CE0B5A">
              <w:rPr>
                <w:rFonts w:eastAsia="Calibri"/>
              </w:rPr>
              <w:t>(Лот 4);</w:t>
            </w:r>
          </w:p>
          <w:p w14:paraId="3CDC32A3" w14:textId="77777777" w:rsidR="0074453A" w:rsidRPr="00CE0B5A" w:rsidRDefault="0074453A" w:rsidP="00516C3A">
            <w:pPr>
              <w:rPr>
                <w:rFonts w:cs="Times New Roman"/>
                <w:sz w:val="24"/>
                <w:szCs w:val="24"/>
                <w:lang w:val="sr-Cyrl-CS"/>
              </w:rPr>
            </w:pPr>
          </w:p>
        </w:tc>
        <w:tc>
          <w:tcPr>
            <w:tcW w:w="6096" w:type="dxa"/>
          </w:tcPr>
          <w:p w14:paraId="668F5E05"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УТ1(4). 7591651, 4879095; УТ2(4). 7591842, 4879220; УТ3(4). 7592641, 4879435; УТ4(4). 7593183, 4879071; УТ5(4). 7595091, 4878552; УТ6(4). 7595797, 4878656; УТ7(4). 7596381, 4879253; УТ8(4). 7596616, 4880115; УТ9(4). 7596579, 4880379; УТ10(4). 7596679, 4880658.</w:t>
            </w:r>
          </w:p>
          <w:p w14:paraId="2516D89C" w14:textId="77777777" w:rsidR="0074453A" w:rsidRPr="00CE0B5A" w:rsidRDefault="0074453A" w:rsidP="00516C3A">
            <w:pPr>
              <w:rPr>
                <w:rFonts w:cs="Times New Roman"/>
                <w:sz w:val="24"/>
                <w:szCs w:val="24"/>
                <w:lang w:val="sr-Cyrl-CS"/>
              </w:rPr>
            </w:pPr>
          </w:p>
        </w:tc>
      </w:tr>
      <w:tr w:rsidR="0074453A" w:rsidRPr="00CE0B5A" w14:paraId="47EC1D41" w14:textId="77777777" w:rsidTr="00516C3A">
        <w:tc>
          <w:tcPr>
            <w:tcW w:w="3397" w:type="dxa"/>
          </w:tcPr>
          <w:p w14:paraId="781FCD5E" w14:textId="52AA88E6" w:rsidR="0074453A" w:rsidRPr="00CE0B5A" w:rsidRDefault="0074453A" w:rsidP="00F8408F">
            <w:pPr>
              <w:pStyle w:val="ListParagraph"/>
              <w:numPr>
                <w:ilvl w:val="0"/>
                <w:numId w:val="27"/>
              </w:numPr>
              <w:ind w:hanging="357"/>
              <w:contextualSpacing w:val="0"/>
              <w:jc w:val="both"/>
              <w:rPr>
                <w:rFonts w:eastAsia="Calibri"/>
              </w:rPr>
            </w:pPr>
            <w:r w:rsidRPr="00CE0B5A">
              <w:rPr>
                <w:rFonts w:eastAsia="Calibri"/>
              </w:rPr>
              <w:t>ДВ 400 kV ТС „Бор 6</w:t>
            </w:r>
            <w:r w:rsidR="006E7412" w:rsidRPr="00CE0B5A">
              <w:rPr>
                <w:rFonts w:eastAsia="Calibri"/>
              </w:rPr>
              <w:t>ˮ</w:t>
            </w:r>
            <w:r w:rsidRPr="00CE0B5A">
              <w:rPr>
                <w:rFonts w:eastAsia="Calibri"/>
              </w:rPr>
              <w:t>-ТС „Бор 2</w:t>
            </w:r>
            <w:r w:rsidR="006E7412" w:rsidRPr="00CE0B5A">
              <w:rPr>
                <w:rFonts w:eastAsia="Calibri"/>
              </w:rPr>
              <w:t>ˮ</w:t>
            </w:r>
            <w:r w:rsidRPr="00CE0B5A">
              <w:rPr>
                <w:rFonts w:eastAsia="Calibri"/>
              </w:rPr>
              <w:t xml:space="preserve"> (расецање и увођење ДВ 400 kV бр. 402 у ТС Бор 6)</w:t>
            </w:r>
            <w:r w:rsidRPr="00CE0B5A">
              <w:t xml:space="preserve"> </w:t>
            </w:r>
            <w:r w:rsidRPr="00CE0B5A">
              <w:rPr>
                <w:rFonts w:eastAsia="Calibri"/>
              </w:rPr>
              <w:t>(Лот 5);</w:t>
            </w:r>
          </w:p>
          <w:p w14:paraId="77168D8D" w14:textId="77777777" w:rsidR="0074453A" w:rsidRPr="00CE0B5A" w:rsidRDefault="0074453A" w:rsidP="00516C3A">
            <w:pPr>
              <w:rPr>
                <w:rFonts w:cs="Times New Roman"/>
                <w:sz w:val="24"/>
                <w:szCs w:val="24"/>
                <w:lang w:val="sr-Cyrl-CS"/>
              </w:rPr>
            </w:pPr>
          </w:p>
        </w:tc>
        <w:tc>
          <w:tcPr>
            <w:tcW w:w="6096" w:type="dxa"/>
          </w:tcPr>
          <w:p w14:paraId="3741448C"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УТ1(5). 7591555, 4879206; УТ2(5). 7591288, 4879669.</w:t>
            </w:r>
          </w:p>
          <w:p w14:paraId="5DEF7F1B" w14:textId="77777777" w:rsidR="0074453A" w:rsidRPr="00CE0B5A" w:rsidRDefault="0074453A" w:rsidP="00516C3A">
            <w:pPr>
              <w:rPr>
                <w:rFonts w:cs="Times New Roman"/>
                <w:sz w:val="24"/>
                <w:szCs w:val="24"/>
                <w:lang w:val="sr-Cyrl-CS"/>
              </w:rPr>
            </w:pPr>
          </w:p>
        </w:tc>
      </w:tr>
      <w:tr w:rsidR="0074453A" w:rsidRPr="00CE0B5A" w14:paraId="15E7BDF5" w14:textId="77777777" w:rsidTr="00516C3A">
        <w:tc>
          <w:tcPr>
            <w:tcW w:w="3397" w:type="dxa"/>
          </w:tcPr>
          <w:p w14:paraId="482B1669" w14:textId="2B3F9066" w:rsidR="0074453A" w:rsidRPr="00CE0B5A" w:rsidRDefault="0074453A" w:rsidP="00F8408F">
            <w:pPr>
              <w:pStyle w:val="ListParagraph"/>
              <w:numPr>
                <w:ilvl w:val="0"/>
                <w:numId w:val="27"/>
              </w:numPr>
              <w:ind w:hanging="357"/>
              <w:contextualSpacing w:val="0"/>
              <w:jc w:val="both"/>
              <w:rPr>
                <w:rFonts w:eastAsia="Calibri"/>
              </w:rPr>
            </w:pPr>
            <w:r w:rsidRPr="00CE0B5A">
              <w:rPr>
                <w:rFonts w:eastAsia="Calibri"/>
              </w:rPr>
              <w:t>ДВ 400 kV ТС „Бор 6</w:t>
            </w:r>
            <w:r w:rsidR="006E7412" w:rsidRPr="00CE0B5A">
              <w:rPr>
                <w:rFonts w:eastAsia="Calibri"/>
              </w:rPr>
              <w:t>ˮ</w:t>
            </w:r>
            <w:r w:rsidRPr="00CE0B5A">
              <w:rPr>
                <w:rFonts w:eastAsia="Calibri"/>
              </w:rPr>
              <w:t>-ТС „Бор 2</w:t>
            </w:r>
            <w:r w:rsidR="006E7412" w:rsidRPr="00CE0B5A">
              <w:rPr>
                <w:rFonts w:eastAsia="Calibri"/>
              </w:rPr>
              <w:t>ˮ</w:t>
            </w:r>
            <w:r w:rsidRPr="00CE0B5A">
              <w:rPr>
                <w:rFonts w:eastAsia="Calibri"/>
              </w:rPr>
              <w:t xml:space="preserve"> (расецање и увођење ДВ 400 kV бр. 403 у ТС Бор 6),</w:t>
            </w:r>
            <w:r w:rsidRPr="00CE0B5A">
              <w:t xml:space="preserve"> </w:t>
            </w:r>
            <w:r w:rsidRPr="00CE0B5A">
              <w:rPr>
                <w:rFonts w:eastAsia="Calibri"/>
              </w:rPr>
              <w:t>(Лот 6);</w:t>
            </w:r>
          </w:p>
          <w:p w14:paraId="3807A525" w14:textId="77777777" w:rsidR="0074453A" w:rsidRPr="00CE0B5A" w:rsidRDefault="0074453A" w:rsidP="00516C3A">
            <w:pPr>
              <w:rPr>
                <w:rFonts w:cs="Times New Roman"/>
                <w:sz w:val="24"/>
                <w:szCs w:val="24"/>
                <w:lang w:val="sr-Cyrl-CS"/>
              </w:rPr>
            </w:pPr>
          </w:p>
        </w:tc>
        <w:tc>
          <w:tcPr>
            <w:tcW w:w="6096" w:type="dxa"/>
          </w:tcPr>
          <w:p w14:paraId="18573E9B"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УТ1(6). 7591520, 4879172; УТ2(6). 7590965, 4878980; УТ3(6). 7590633, 4878970.</w:t>
            </w:r>
          </w:p>
          <w:p w14:paraId="660982B1" w14:textId="77777777" w:rsidR="0074453A" w:rsidRPr="00CE0B5A" w:rsidRDefault="0074453A" w:rsidP="00516C3A">
            <w:pPr>
              <w:rPr>
                <w:rFonts w:cs="Times New Roman"/>
                <w:sz w:val="24"/>
                <w:szCs w:val="24"/>
                <w:lang w:val="sr-Cyrl-CS"/>
              </w:rPr>
            </w:pPr>
          </w:p>
        </w:tc>
      </w:tr>
      <w:tr w:rsidR="0074453A" w:rsidRPr="00CE0B5A" w14:paraId="3FA76F81" w14:textId="77777777" w:rsidTr="00516C3A">
        <w:tc>
          <w:tcPr>
            <w:tcW w:w="3397" w:type="dxa"/>
          </w:tcPr>
          <w:p w14:paraId="766F2AEE" w14:textId="7A463662" w:rsidR="0074453A" w:rsidRPr="00CE0B5A" w:rsidRDefault="0074453A" w:rsidP="00F8408F">
            <w:pPr>
              <w:pStyle w:val="ListParagraph"/>
              <w:numPr>
                <w:ilvl w:val="0"/>
                <w:numId w:val="27"/>
              </w:numPr>
              <w:ind w:hanging="357"/>
              <w:contextualSpacing w:val="0"/>
              <w:jc w:val="both"/>
              <w:rPr>
                <w:rFonts w:eastAsia="Calibri"/>
              </w:rPr>
            </w:pPr>
            <w:r w:rsidRPr="00CE0B5A">
              <w:rPr>
                <w:rFonts w:eastAsia="Calibri"/>
              </w:rPr>
              <w:t>ДВ 400 kV ТС „Бор 6</w:t>
            </w:r>
            <w:r w:rsidR="006E7412" w:rsidRPr="00CE0B5A">
              <w:rPr>
                <w:rFonts w:eastAsia="Calibri"/>
              </w:rPr>
              <w:t>ˮ</w:t>
            </w:r>
            <w:r w:rsidRPr="00CE0B5A">
              <w:rPr>
                <w:rFonts w:eastAsia="Calibri"/>
              </w:rPr>
              <w:t>-ТС „Ниш 2</w:t>
            </w:r>
            <w:r w:rsidR="006E7412" w:rsidRPr="00CE0B5A">
              <w:rPr>
                <w:rFonts w:eastAsia="Calibri"/>
              </w:rPr>
              <w:t>ˮ</w:t>
            </w:r>
            <w:r w:rsidRPr="00CE0B5A">
              <w:rPr>
                <w:rFonts w:eastAsia="Calibri"/>
              </w:rPr>
              <w:t xml:space="preserve"> (расецање и увођење ДВ 400 kV бр. 403 у ТС Бор 6),</w:t>
            </w:r>
            <w:r w:rsidRPr="00CE0B5A">
              <w:t xml:space="preserve"> </w:t>
            </w:r>
            <w:r w:rsidRPr="00CE0B5A">
              <w:rPr>
                <w:rFonts w:eastAsia="Calibri"/>
              </w:rPr>
              <w:t>(Лот 7);</w:t>
            </w:r>
          </w:p>
          <w:p w14:paraId="21CEDEE1" w14:textId="77777777" w:rsidR="0074453A" w:rsidRPr="00CE0B5A" w:rsidRDefault="0074453A" w:rsidP="00516C3A">
            <w:pPr>
              <w:rPr>
                <w:rFonts w:cs="Times New Roman"/>
                <w:sz w:val="24"/>
                <w:szCs w:val="24"/>
                <w:lang w:val="sr-Cyrl-CS"/>
              </w:rPr>
            </w:pPr>
          </w:p>
        </w:tc>
        <w:tc>
          <w:tcPr>
            <w:tcW w:w="6096" w:type="dxa"/>
          </w:tcPr>
          <w:p w14:paraId="18491F4E"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УТ1(7). 7591694, 4879071; УТ2(7). 7591851, 4879148; УТ3(7). 7592609, 4879360; УТ4(7). 7593145, 4879018; УТ5(7). 7595231, 4878452; УТ6(7). 7596709, 4877145; УТ7(7). 7597025, 4876042; УТ8(7). 7596178, 4874435; УТ9(7). 7596084, 4872235; УТ10(7). 7595981, 4871990.</w:t>
            </w:r>
          </w:p>
          <w:p w14:paraId="4842A457" w14:textId="77777777" w:rsidR="0074453A" w:rsidRPr="00CE0B5A" w:rsidRDefault="0074453A" w:rsidP="00516C3A">
            <w:pPr>
              <w:rPr>
                <w:rFonts w:cs="Times New Roman"/>
                <w:sz w:val="24"/>
                <w:szCs w:val="24"/>
                <w:lang w:val="sr-Cyrl-CS"/>
              </w:rPr>
            </w:pPr>
          </w:p>
        </w:tc>
      </w:tr>
      <w:tr w:rsidR="0074453A" w:rsidRPr="00CE0B5A" w14:paraId="6E418D75" w14:textId="77777777" w:rsidTr="00516C3A">
        <w:tc>
          <w:tcPr>
            <w:tcW w:w="3397" w:type="dxa"/>
          </w:tcPr>
          <w:p w14:paraId="156D6FCC" w14:textId="27A0A2AC" w:rsidR="0074453A" w:rsidRPr="00CE0B5A" w:rsidRDefault="0074453A" w:rsidP="00F8408F">
            <w:pPr>
              <w:pStyle w:val="ListParagraph"/>
              <w:numPr>
                <w:ilvl w:val="0"/>
                <w:numId w:val="27"/>
              </w:numPr>
              <w:ind w:hanging="357"/>
              <w:contextualSpacing w:val="0"/>
              <w:jc w:val="both"/>
              <w:rPr>
                <w:rFonts w:eastAsia="Calibri"/>
              </w:rPr>
            </w:pPr>
            <w:r w:rsidRPr="00CE0B5A">
              <w:t xml:space="preserve">ДВ 2x110 kV ТС </w:t>
            </w:r>
            <w:r w:rsidRPr="00CE0B5A">
              <w:rPr>
                <w:rFonts w:eastAsia="Calibri"/>
              </w:rPr>
              <w:t>„Бор 2</w:t>
            </w:r>
            <w:r w:rsidR="006E7412" w:rsidRPr="00CE0B5A">
              <w:rPr>
                <w:rFonts w:eastAsia="Calibri"/>
              </w:rPr>
              <w:t>ˮ</w:t>
            </w:r>
            <w:r w:rsidRPr="00CE0B5A">
              <w:t xml:space="preserve"> - ПРП 110 kV </w:t>
            </w:r>
            <w:r w:rsidRPr="00CE0B5A">
              <w:rPr>
                <w:rFonts w:eastAsia="Calibri"/>
              </w:rPr>
              <w:t>„</w:t>
            </w:r>
            <w:r w:rsidRPr="00CE0B5A">
              <w:t>Бор 5</w:t>
            </w:r>
            <w:r w:rsidR="006E7412" w:rsidRPr="00CE0B5A">
              <w:rPr>
                <w:rFonts w:eastAsia="Calibri"/>
              </w:rPr>
              <w:t>ˮ</w:t>
            </w:r>
            <w:r w:rsidRPr="00CE0B5A">
              <w:t>, (Лот 8);</w:t>
            </w:r>
          </w:p>
          <w:p w14:paraId="2266A6F9" w14:textId="77777777" w:rsidR="0074453A" w:rsidRPr="00CE0B5A" w:rsidRDefault="0074453A" w:rsidP="00516C3A">
            <w:pPr>
              <w:rPr>
                <w:rFonts w:cs="Times New Roman"/>
                <w:sz w:val="24"/>
                <w:szCs w:val="24"/>
                <w:lang w:val="sr-Cyrl-CS"/>
              </w:rPr>
            </w:pPr>
          </w:p>
        </w:tc>
        <w:tc>
          <w:tcPr>
            <w:tcW w:w="6096" w:type="dxa"/>
          </w:tcPr>
          <w:p w14:paraId="57206B55"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УТ1(8). 7590440, 4879812; УТ2(8). 7590225, 4880168; УТ3(8). 7589895, 4880512; УТ4(8). 7589722, 4881064; УТ5(8). 7589258, 4881347; УТ6(8). 7589079, 4881476; УТ7(8). 7589020, 4881558.</w:t>
            </w:r>
          </w:p>
          <w:p w14:paraId="11C283A8" w14:textId="77777777" w:rsidR="0074453A" w:rsidRPr="00CE0B5A" w:rsidRDefault="0074453A" w:rsidP="00516C3A">
            <w:pPr>
              <w:rPr>
                <w:rFonts w:cs="Times New Roman"/>
                <w:sz w:val="24"/>
                <w:szCs w:val="24"/>
                <w:lang w:val="sr-Cyrl-CS"/>
              </w:rPr>
            </w:pPr>
          </w:p>
        </w:tc>
      </w:tr>
      <w:tr w:rsidR="0074453A" w:rsidRPr="00CE0B5A" w14:paraId="206DF426" w14:textId="77777777" w:rsidTr="00516C3A">
        <w:tc>
          <w:tcPr>
            <w:tcW w:w="3397" w:type="dxa"/>
          </w:tcPr>
          <w:p w14:paraId="63DCC201" w14:textId="7D16DA0E" w:rsidR="0074453A" w:rsidRPr="00CE0B5A" w:rsidRDefault="0074453A" w:rsidP="00F8408F">
            <w:pPr>
              <w:pStyle w:val="ListParagraph"/>
              <w:numPr>
                <w:ilvl w:val="0"/>
                <w:numId w:val="27"/>
              </w:numPr>
              <w:ind w:hanging="357"/>
              <w:contextualSpacing w:val="0"/>
              <w:jc w:val="both"/>
              <w:rPr>
                <w:rFonts w:eastAsia="Calibri"/>
              </w:rPr>
            </w:pPr>
            <w:r w:rsidRPr="00CE0B5A">
              <w:rPr>
                <w:rFonts w:eastAsia="Calibri"/>
              </w:rPr>
              <w:t>ДВ 2x110 kV ТС „Бор 6</w:t>
            </w:r>
            <w:r w:rsidR="006E7412" w:rsidRPr="00CE0B5A">
              <w:rPr>
                <w:rFonts w:eastAsia="Calibri"/>
              </w:rPr>
              <w:t>ˮ</w:t>
            </w:r>
            <w:r w:rsidRPr="00CE0B5A">
              <w:rPr>
                <w:rFonts w:eastAsia="Calibri"/>
              </w:rPr>
              <w:t xml:space="preserve"> - ПРП 110 kV „</w:t>
            </w:r>
            <w:r w:rsidRPr="00CE0B5A">
              <w:t>Бор 5</w:t>
            </w:r>
            <w:r w:rsidR="006E7412" w:rsidRPr="00CE0B5A">
              <w:rPr>
                <w:rFonts w:eastAsia="Calibri"/>
              </w:rPr>
              <w:t>ˮ</w:t>
            </w:r>
            <w:r w:rsidRPr="00CE0B5A">
              <w:rPr>
                <w:rFonts w:eastAsia="Calibri"/>
              </w:rPr>
              <w:t xml:space="preserve">, </w:t>
            </w:r>
            <w:r w:rsidRPr="00CE0B5A">
              <w:t>(Лот 9);</w:t>
            </w:r>
          </w:p>
          <w:p w14:paraId="270B8DFC" w14:textId="77777777" w:rsidR="0074453A" w:rsidRPr="00CE0B5A" w:rsidRDefault="0074453A" w:rsidP="0074453A">
            <w:pPr>
              <w:pStyle w:val="ListParagraph"/>
              <w:ind w:left="360"/>
              <w:contextualSpacing w:val="0"/>
              <w:jc w:val="both"/>
            </w:pPr>
          </w:p>
        </w:tc>
        <w:tc>
          <w:tcPr>
            <w:tcW w:w="6096" w:type="dxa"/>
          </w:tcPr>
          <w:p w14:paraId="0152CC6D" w14:textId="77777777" w:rsidR="0074453A" w:rsidRPr="00CE0B5A" w:rsidRDefault="0074453A" w:rsidP="00516C3A">
            <w:pPr>
              <w:rPr>
                <w:rFonts w:cs="Times New Roman"/>
                <w:sz w:val="24"/>
                <w:szCs w:val="24"/>
                <w:lang w:val="sr-Cyrl-CS"/>
              </w:rPr>
            </w:pPr>
            <w:r w:rsidRPr="00CE0B5A">
              <w:rPr>
                <w:rFonts w:cs="Times New Roman"/>
                <w:sz w:val="24"/>
                <w:szCs w:val="24"/>
                <w:lang w:val="sr-Cyrl-CS"/>
              </w:rPr>
              <w:lastRenderedPageBreak/>
              <w:t xml:space="preserve">УТ1(9). 7591355, 4879083; УТ2(9). 7591403, 4879252; УТ3(9). 7591045, 4879874; УТ4(9). 7590677, 4880207; УТ5(9). 7590470, 4880203; УТ6(9). 7589930, 4880530; </w:t>
            </w:r>
            <w:r w:rsidRPr="00CE0B5A">
              <w:rPr>
                <w:rFonts w:cs="Times New Roman"/>
                <w:sz w:val="24"/>
                <w:szCs w:val="24"/>
                <w:lang w:val="sr-Cyrl-CS"/>
              </w:rPr>
              <w:lastRenderedPageBreak/>
              <w:t>УТ7(9). 7589803, 4881081; УТ8(9). 7589532, 4881211; УТ9(9). 7589215, 4881415; УТ10(9). 7589054, 4881591.</w:t>
            </w:r>
          </w:p>
          <w:p w14:paraId="607916D6" w14:textId="77777777" w:rsidR="0074453A" w:rsidRPr="00CE0B5A" w:rsidRDefault="0074453A" w:rsidP="00516C3A">
            <w:pPr>
              <w:rPr>
                <w:rFonts w:cs="Times New Roman"/>
                <w:sz w:val="24"/>
                <w:szCs w:val="24"/>
                <w:lang w:val="sr-Cyrl-CS"/>
              </w:rPr>
            </w:pPr>
          </w:p>
        </w:tc>
      </w:tr>
      <w:tr w:rsidR="0074453A" w:rsidRPr="00CE0B5A" w14:paraId="09603137" w14:textId="77777777" w:rsidTr="00516C3A">
        <w:tc>
          <w:tcPr>
            <w:tcW w:w="3397" w:type="dxa"/>
          </w:tcPr>
          <w:p w14:paraId="353C2408" w14:textId="43EF91F9" w:rsidR="0074453A" w:rsidRPr="00CE0B5A" w:rsidRDefault="0074453A" w:rsidP="00F8408F">
            <w:pPr>
              <w:pStyle w:val="ListParagraph"/>
              <w:numPr>
                <w:ilvl w:val="0"/>
                <w:numId w:val="27"/>
              </w:numPr>
              <w:ind w:hanging="357"/>
              <w:contextualSpacing w:val="0"/>
              <w:jc w:val="both"/>
              <w:rPr>
                <w:rFonts w:eastAsia="Calibri"/>
              </w:rPr>
            </w:pPr>
            <w:r w:rsidRPr="00CE0B5A">
              <w:lastRenderedPageBreak/>
              <w:t xml:space="preserve">ДВ 2x110 kV ТС </w:t>
            </w:r>
            <w:r w:rsidRPr="00CE0B5A">
              <w:rPr>
                <w:rFonts w:eastAsia="Calibri"/>
              </w:rPr>
              <w:t>„Бор 2</w:t>
            </w:r>
            <w:r w:rsidR="006E7412" w:rsidRPr="00CE0B5A">
              <w:rPr>
                <w:rFonts w:eastAsia="Calibri"/>
              </w:rPr>
              <w:t>ˮ</w:t>
            </w:r>
            <w:r w:rsidRPr="00CE0B5A">
              <w:t xml:space="preserve"> - ПРП 110 kV </w:t>
            </w:r>
            <w:r w:rsidRPr="00CE0B5A">
              <w:rPr>
                <w:rFonts w:eastAsia="Calibri"/>
              </w:rPr>
              <w:t>„</w:t>
            </w:r>
            <w:r w:rsidRPr="00CE0B5A">
              <w:t>Велики Кривељ 2</w:t>
            </w:r>
            <w:r w:rsidR="006E7412" w:rsidRPr="00CE0B5A">
              <w:rPr>
                <w:rFonts w:eastAsia="Calibri"/>
              </w:rPr>
              <w:t>ˮ</w:t>
            </w:r>
            <w:r w:rsidRPr="00CE0B5A">
              <w:t xml:space="preserve"> (Лот 10);</w:t>
            </w:r>
          </w:p>
          <w:p w14:paraId="5F3F12A8" w14:textId="77777777" w:rsidR="0074453A" w:rsidRPr="00CE0B5A" w:rsidRDefault="0074453A" w:rsidP="0074453A">
            <w:pPr>
              <w:pStyle w:val="ListParagraph"/>
              <w:ind w:left="360"/>
              <w:contextualSpacing w:val="0"/>
              <w:jc w:val="both"/>
            </w:pPr>
          </w:p>
        </w:tc>
        <w:tc>
          <w:tcPr>
            <w:tcW w:w="6096" w:type="dxa"/>
          </w:tcPr>
          <w:p w14:paraId="11BBA960"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УТ1(10). 7590470, 4879772; УТ2(10). 7590781, 4879805; УТ3(10). 7591111, 4880050; УТ4(10). 7591813, 4880406; УТ5(10). 7591840, 4880737; УТ6(10). 7591984, 4881255; УТ7(10). 7591951, 4881362; УТ8(10). 7590547, 4882785; УТ9(10). 7590323, 4882905; УТ10(10). 7589009, 4884202; УТ11(10). 7588492, 4885275; УТ12(10). 7588512, 4885469.</w:t>
            </w:r>
          </w:p>
          <w:p w14:paraId="675D8264" w14:textId="77777777" w:rsidR="0074453A" w:rsidRPr="00CE0B5A" w:rsidRDefault="0074453A" w:rsidP="00516C3A">
            <w:pPr>
              <w:rPr>
                <w:rFonts w:cs="Times New Roman"/>
                <w:sz w:val="24"/>
                <w:szCs w:val="24"/>
                <w:lang w:val="sr-Cyrl-CS"/>
              </w:rPr>
            </w:pPr>
          </w:p>
        </w:tc>
      </w:tr>
      <w:tr w:rsidR="0074453A" w:rsidRPr="00CE0B5A" w14:paraId="7C35D09A" w14:textId="77777777" w:rsidTr="00516C3A">
        <w:tc>
          <w:tcPr>
            <w:tcW w:w="3397" w:type="dxa"/>
          </w:tcPr>
          <w:p w14:paraId="4A4CBA43" w14:textId="724C4737" w:rsidR="0074453A" w:rsidRPr="00CE0B5A" w:rsidRDefault="0074453A" w:rsidP="00F8408F">
            <w:pPr>
              <w:pStyle w:val="ListParagraph"/>
              <w:numPr>
                <w:ilvl w:val="0"/>
                <w:numId w:val="27"/>
              </w:numPr>
              <w:ind w:hanging="357"/>
              <w:contextualSpacing w:val="0"/>
              <w:jc w:val="both"/>
            </w:pPr>
            <w:r w:rsidRPr="00CE0B5A">
              <w:t xml:space="preserve">ДВ 2x110 kV ТС </w:t>
            </w:r>
            <w:r w:rsidRPr="00CE0B5A">
              <w:rPr>
                <w:rFonts w:eastAsia="Calibri"/>
              </w:rPr>
              <w:t>„Бор 6</w:t>
            </w:r>
            <w:r w:rsidR="006E7412" w:rsidRPr="00CE0B5A">
              <w:rPr>
                <w:rFonts w:eastAsia="Calibri"/>
              </w:rPr>
              <w:t>ˮ</w:t>
            </w:r>
            <w:r w:rsidRPr="00CE0B5A">
              <w:t xml:space="preserve"> - ПРП 110 kV </w:t>
            </w:r>
            <w:r w:rsidRPr="00CE0B5A">
              <w:rPr>
                <w:rFonts w:eastAsia="Calibri"/>
              </w:rPr>
              <w:t>„</w:t>
            </w:r>
            <w:r w:rsidRPr="00CE0B5A">
              <w:t>Велики Кривељ 2</w:t>
            </w:r>
            <w:r w:rsidR="006E7412" w:rsidRPr="00CE0B5A">
              <w:rPr>
                <w:rFonts w:eastAsia="Calibri"/>
              </w:rPr>
              <w:t>ˮ</w:t>
            </w:r>
            <w:r w:rsidRPr="00CE0B5A">
              <w:t xml:space="preserve"> (Лот 11);</w:t>
            </w:r>
          </w:p>
        </w:tc>
        <w:tc>
          <w:tcPr>
            <w:tcW w:w="6096" w:type="dxa"/>
          </w:tcPr>
          <w:p w14:paraId="7C92676A"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УТ1(11). 7591375, 4879084; УТ2(11). 7591453, 4879282; УТ3(11). 7591101, 4879895; УТ4(11). 7591143, 4880021; УТ5(11). 7592133, 4880499; УТ6(11). 7592231, 4880780; УТ7(11). 7592147, 4881129; УТ8(11). 7591998, 4881391; УТ9(11). 7590568, 4882819; УТ10(11). 7590349, 4882939; УТ11(11). 7589715, 4883560; УТ12(11). 7589715, 4883646; УТ13(11). 7588892, 4884570; УТ14(11). 7588751, 4885082; УТ15(11). 7588576, 4885278; УТ16(11). 7588565, 4885455.</w:t>
            </w:r>
          </w:p>
          <w:p w14:paraId="17964DDD" w14:textId="77777777" w:rsidR="0074453A" w:rsidRPr="00CE0B5A" w:rsidRDefault="0074453A" w:rsidP="00516C3A">
            <w:pPr>
              <w:rPr>
                <w:rFonts w:cs="Times New Roman"/>
                <w:sz w:val="24"/>
                <w:szCs w:val="24"/>
                <w:lang w:val="sr-Cyrl-CS"/>
              </w:rPr>
            </w:pPr>
          </w:p>
        </w:tc>
      </w:tr>
      <w:tr w:rsidR="0074453A" w:rsidRPr="00CE0B5A" w14:paraId="33B4EBAE" w14:textId="77777777" w:rsidTr="00516C3A">
        <w:tc>
          <w:tcPr>
            <w:tcW w:w="3397" w:type="dxa"/>
          </w:tcPr>
          <w:p w14:paraId="3790A26D" w14:textId="3DF188AC" w:rsidR="0074453A" w:rsidRPr="00CE0B5A" w:rsidRDefault="0074453A" w:rsidP="00F8408F">
            <w:pPr>
              <w:pStyle w:val="ListParagraph"/>
              <w:numPr>
                <w:ilvl w:val="0"/>
                <w:numId w:val="27"/>
              </w:numPr>
              <w:ind w:hanging="357"/>
              <w:contextualSpacing w:val="0"/>
              <w:jc w:val="both"/>
            </w:pPr>
            <w:r w:rsidRPr="00CE0B5A">
              <w:t xml:space="preserve">ДВ 2x110 kV и ДВ 110 kV ТС </w:t>
            </w:r>
            <w:r w:rsidRPr="00CE0B5A">
              <w:rPr>
                <w:rFonts w:eastAsia="Calibri"/>
              </w:rPr>
              <w:t>„Бор 6</w:t>
            </w:r>
            <w:r w:rsidR="006E7412" w:rsidRPr="00CE0B5A">
              <w:rPr>
                <w:rFonts w:eastAsia="Calibri"/>
              </w:rPr>
              <w:t>ˮ</w:t>
            </w:r>
            <w:r w:rsidRPr="00CE0B5A">
              <w:t xml:space="preserve"> - ТС „Бор 8</w:t>
            </w:r>
            <w:r w:rsidR="006E7412" w:rsidRPr="00CE0B5A">
              <w:rPr>
                <w:rFonts w:eastAsia="Calibri"/>
              </w:rPr>
              <w:t>ˮ</w:t>
            </w:r>
            <w:r w:rsidRPr="00CE0B5A">
              <w:t xml:space="preserve"> (Лот 12);</w:t>
            </w:r>
          </w:p>
        </w:tc>
        <w:tc>
          <w:tcPr>
            <w:tcW w:w="6096" w:type="dxa"/>
          </w:tcPr>
          <w:p w14:paraId="42B3FA74"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УТ1Д(12). 7591377, 4878896; УТ2Д(12). 7591275, 4878723; УТ3Д(12). 7591385, 4878256; УТ4Д(12). 7592228, 4877842; УТ5Д(12). 7592833, 4876827; УТ6Д(12). 7592875, 4876273; УТ1Л(12). 7591391, 4878887; УТ2Л(12). 7591308, 4878725; УТ3Л(12). 7591416, 4878278; УТ4Л(12). 7592247, 4877873; УТ5Л(12). 7592864, 4876838; УТ6Л(12). 7592903, 4876289</w:t>
            </w:r>
          </w:p>
          <w:p w14:paraId="0D9BF93A" w14:textId="77777777" w:rsidR="0074453A" w:rsidRPr="00CE0B5A" w:rsidRDefault="0074453A" w:rsidP="00516C3A">
            <w:pPr>
              <w:rPr>
                <w:rFonts w:cs="Times New Roman"/>
                <w:sz w:val="24"/>
                <w:szCs w:val="24"/>
                <w:lang w:val="sr-Cyrl-CS"/>
              </w:rPr>
            </w:pPr>
          </w:p>
        </w:tc>
      </w:tr>
      <w:tr w:rsidR="0074453A" w:rsidRPr="00CE0B5A" w14:paraId="760CD54A" w14:textId="77777777" w:rsidTr="00516C3A">
        <w:tc>
          <w:tcPr>
            <w:tcW w:w="3397" w:type="dxa"/>
          </w:tcPr>
          <w:p w14:paraId="3EC2423C" w14:textId="5903A679" w:rsidR="0074453A" w:rsidRPr="00CE0B5A" w:rsidRDefault="0074453A" w:rsidP="00F8408F">
            <w:pPr>
              <w:pStyle w:val="ListParagraph"/>
              <w:numPr>
                <w:ilvl w:val="0"/>
                <w:numId w:val="27"/>
              </w:numPr>
              <w:ind w:hanging="357"/>
              <w:contextualSpacing w:val="0"/>
              <w:jc w:val="both"/>
            </w:pPr>
            <w:r w:rsidRPr="00CE0B5A">
              <w:t xml:space="preserve">ДВ 2x110 kV и ДВ 110 kV ТС </w:t>
            </w:r>
            <w:r w:rsidRPr="00CE0B5A">
              <w:rPr>
                <w:rFonts w:eastAsia="Calibri"/>
              </w:rPr>
              <w:t>„Бор 6</w:t>
            </w:r>
            <w:r w:rsidR="006E7412" w:rsidRPr="00CE0B5A">
              <w:rPr>
                <w:rFonts w:eastAsia="Calibri"/>
              </w:rPr>
              <w:t>ˮ</w:t>
            </w:r>
            <w:r w:rsidRPr="00CE0B5A">
              <w:t xml:space="preserve"> - ТС „Бор 9</w:t>
            </w:r>
            <w:r w:rsidR="006E7412" w:rsidRPr="00CE0B5A">
              <w:rPr>
                <w:rFonts w:eastAsia="Calibri"/>
              </w:rPr>
              <w:t>ˮ</w:t>
            </w:r>
            <w:r w:rsidRPr="00CE0B5A">
              <w:t xml:space="preserve"> (Лот 13);</w:t>
            </w:r>
          </w:p>
        </w:tc>
        <w:tc>
          <w:tcPr>
            <w:tcW w:w="6096" w:type="dxa"/>
          </w:tcPr>
          <w:p w14:paraId="3D73D156"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УТ1Д(13). 7591433, 4878861; УТ2Д(13). 7591350, 4878686; УТ3Д(13). 7591452, 4878295; УТ4Д(13). 7592273, 4877891; УТ5Д(13). 7592858, 4877028; УТ6Д(13). 7593457, 4876848; УТ7Д(13). 7593616, 4876610; УТ1Л(13). 7591447, 4878852; УТ2Л(13). 7591384, 4878682; УТ3Л(13). 7591485, 4878314; УТ4Л(13). 7592295, 4877915; УТЛ(13). 7592878, 4877055; УТ6Л(13). 7593479, 4876873; УТ7Л(13). 7593629, 4876649.</w:t>
            </w:r>
          </w:p>
          <w:p w14:paraId="1F32AC68" w14:textId="77777777" w:rsidR="0074453A" w:rsidRPr="00CE0B5A" w:rsidRDefault="0074453A" w:rsidP="00516C3A">
            <w:pPr>
              <w:rPr>
                <w:rFonts w:cs="Times New Roman"/>
                <w:sz w:val="24"/>
                <w:szCs w:val="24"/>
                <w:lang w:val="sr-Cyrl-CS"/>
              </w:rPr>
            </w:pPr>
          </w:p>
        </w:tc>
      </w:tr>
      <w:tr w:rsidR="0074453A" w:rsidRPr="00CE0B5A" w14:paraId="27D2F08C" w14:textId="77777777" w:rsidTr="00516C3A">
        <w:tc>
          <w:tcPr>
            <w:tcW w:w="3397" w:type="dxa"/>
          </w:tcPr>
          <w:p w14:paraId="655F6AF9" w14:textId="513317FA" w:rsidR="0074453A" w:rsidRPr="00CE0B5A" w:rsidRDefault="0074453A" w:rsidP="00F8408F">
            <w:pPr>
              <w:pStyle w:val="ListParagraph"/>
              <w:numPr>
                <w:ilvl w:val="0"/>
                <w:numId w:val="27"/>
              </w:numPr>
              <w:ind w:hanging="357"/>
              <w:contextualSpacing w:val="0"/>
              <w:jc w:val="both"/>
            </w:pPr>
            <w:r w:rsidRPr="00CE0B5A">
              <w:t>ДВ 110 kV и ДВ 110 kV ПРП „Велики Кривељ 2</w:t>
            </w:r>
            <w:r w:rsidR="006E7412" w:rsidRPr="00CE0B5A">
              <w:t>ˮ</w:t>
            </w:r>
            <w:r w:rsidRPr="00CE0B5A">
              <w:t xml:space="preserve"> - ТС „Jама</w:t>
            </w:r>
            <w:r w:rsidR="006E7412" w:rsidRPr="00CE0B5A">
              <w:t>ˮ</w:t>
            </w:r>
            <w:r w:rsidRPr="00CE0B5A">
              <w:t xml:space="preserve"> (Лот 14);</w:t>
            </w:r>
          </w:p>
        </w:tc>
        <w:tc>
          <w:tcPr>
            <w:tcW w:w="6096" w:type="dxa"/>
          </w:tcPr>
          <w:p w14:paraId="1897AC4C"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 xml:space="preserve">УТ1Д(14). 7588467, 4885497; УТ2Д(14). 7588319, 4885277; УТ3Д(14). 7588429, 4885009; УТ4Д(14). 7588561, 4884588; УТ5Д(14). 7588473, 4884366; УТ1Л(14). 7588481, 4885491; УТ2Л(14). 7588351, 4885266; УТ3Л(14). 7588447, 4885014; УТ4Л(14). 7588586, 4884579; УТ5Л(14). 7588493, 4884368. </w:t>
            </w:r>
          </w:p>
          <w:p w14:paraId="0DB9B149" w14:textId="77777777" w:rsidR="0074453A" w:rsidRPr="00CE0B5A" w:rsidRDefault="0074453A" w:rsidP="00516C3A">
            <w:pPr>
              <w:rPr>
                <w:rFonts w:cs="Times New Roman"/>
                <w:sz w:val="24"/>
                <w:szCs w:val="24"/>
                <w:lang w:val="sr-Cyrl-CS"/>
              </w:rPr>
            </w:pPr>
          </w:p>
        </w:tc>
      </w:tr>
      <w:tr w:rsidR="00134315" w:rsidRPr="00CE0B5A" w14:paraId="7E8CC3B6" w14:textId="77777777" w:rsidTr="00516C3A">
        <w:tc>
          <w:tcPr>
            <w:tcW w:w="3397" w:type="dxa"/>
          </w:tcPr>
          <w:p w14:paraId="6262F915" w14:textId="358CFBE9" w:rsidR="0074453A" w:rsidRPr="00CE0B5A" w:rsidRDefault="0074453A" w:rsidP="00F8408F">
            <w:pPr>
              <w:pStyle w:val="ListParagraph"/>
              <w:numPr>
                <w:ilvl w:val="0"/>
                <w:numId w:val="27"/>
              </w:numPr>
              <w:contextualSpacing w:val="0"/>
              <w:jc w:val="both"/>
            </w:pPr>
            <w:r w:rsidRPr="00CE0B5A">
              <w:t xml:space="preserve">ДВ 110 kV бр. 147/2 ТС </w:t>
            </w:r>
            <w:r w:rsidRPr="00CE0B5A">
              <w:rPr>
                <w:rFonts w:eastAsia="Calibri"/>
              </w:rPr>
              <w:t>„</w:t>
            </w:r>
            <w:r w:rsidRPr="00CE0B5A">
              <w:t>Бор 2</w:t>
            </w:r>
            <w:r w:rsidR="006E7412" w:rsidRPr="00CE0B5A">
              <w:rPr>
                <w:rFonts w:eastAsia="Calibri"/>
              </w:rPr>
              <w:t>ˮ</w:t>
            </w:r>
            <w:r w:rsidRPr="00CE0B5A">
              <w:rPr>
                <w:rFonts w:eastAsia="Calibri"/>
              </w:rPr>
              <w:t xml:space="preserve"> </w:t>
            </w:r>
            <w:r w:rsidRPr="00CE0B5A">
              <w:t xml:space="preserve">- ТС </w:t>
            </w:r>
            <w:r w:rsidRPr="00CE0B5A">
              <w:rPr>
                <w:rFonts w:eastAsia="Calibri"/>
              </w:rPr>
              <w:t>„</w:t>
            </w:r>
            <w:r w:rsidRPr="00CE0B5A">
              <w:t>Неготин</w:t>
            </w:r>
            <w:r w:rsidR="006E7412" w:rsidRPr="00CE0B5A">
              <w:rPr>
                <w:rFonts w:eastAsia="Calibri"/>
              </w:rPr>
              <w:t>ˮ</w:t>
            </w:r>
            <w:r w:rsidRPr="00CE0B5A">
              <w:t xml:space="preserve">, реконструкција и измештање дела реконструисаног ДВ 110 </w:t>
            </w:r>
            <w:r w:rsidRPr="00CE0B5A">
              <w:lastRenderedPageBreak/>
              <w:t xml:space="preserve">kV бр. 147/2 због ширења рударске зоне (Лот 20) </w:t>
            </w:r>
          </w:p>
          <w:p w14:paraId="09FA8CC0" w14:textId="77777777" w:rsidR="0074453A" w:rsidRPr="00CE0B5A" w:rsidRDefault="0074453A" w:rsidP="00516C3A">
            <w:pPr>
              <w:pStyle w:val="ListParagraph"/>
              <w:ind w:left="360"/>
              <w:contextualSpacing w:val="0"/>
              <w:jc w:val="both"/>
            </w:pPr>
          </w:p>
        </w:tc>
        <w:tc>
          <w:tcPr>
            <w:tcW w:w="6096" w:type="dxa"/>
          </w:tcPr>
          <w:p w14:paraId="1B7BACDB" w14:textId="77777777" w:rsidR="0074453A" w:rsidRPr="00CE0B5A" w:rsidRDefault="0074453A" w:rsidP="0074453A">
            <w:pPr>
              <w:rPr>
                <w:rFonts w:cs="Times New Roman"/>
                <w:sz w:val="24"/>
                <w:szCs w:val="24"/>
                <w:lang w:val="sr-Cyrl-CS"/>
              </w:rPr>
            </w:pPr>
            <w:r w:rsidRPr="00CE0B5A">
              <w:rPr>
                <w:rFonts w:cs="Times New Roman"/>
                <w:sz w:val="24"/>
                <w:szCs w:val="24"/>
                <w:lang w:val="sr-Cyrl-CS"/>
              </w:rPr>
              <w:lastRenderedPageBreak/>
              <w:t xml:space="preserve">УТ1(20). 7590495, 4879727; УТ2(20). 7590707, 4879737; УТ3(20). 7591075, 4879521; УТ4(20). 7591304, 4879485; УТ5(20). 7591526, 4879495; УТ6(20). 7592096, 4879520; УТ6А(20). 7592809, 4879640; УТ6Б(20). 7593375, 4879234; УТ6В(20). 7594738, 4878831; УТ6Г(20). 7595724, 4878957; УТ6Д(20). 7596206, 4879358; </w:t>
            </w:r>
            <w:r w:rsidRPr="00CE0B5A">
              <w:rPr>
                <w:rFonts w:cs="Times New Roman"/>
                <w:sz w:val="24"/>
                <w:szCs w:val="24"/>
                <w:lang w:val="sr-Cyrl-CS"/>
              </w:rPr>
              <w:lastRenderedPageBreak/>
              <w:t>УТ6Ђ(20). 7596465, 4880204; УТ6Е(20). 7596560, 4880261; УТ6Ж(20). 7596613, 4880377; УТ6З(20). 7596872, 4880595; УТ9(20). 7602580, 4883793; УТ10(20). 7606188, 4887999; УТ11(20). 7609090, 4893519; УТ12(20). 7609844, 4895956; УТ13(20). 7610768, 4896640; УТ14(20). 7614218, 4897638; УТ15(20). 7616829, 4897787; УТ16(20). 7619431, 4901649; УТ17(20). 7623277, 4902119; УТ18(20). 7623589, 4901651</w:t>
            </w:r>
          </w:p>
          <w:p w14:paraId="621C9BAA" w14:textId="77777777" w:rsidR="0074453A" w:rsidRPr="00CE0B5A" w:rsidRDefault="0074453A" w:rsidP="00516C3A">
            <w:pPr>
              <w:rPr>
                <w:rFonts w:cs="Times New Roman"/>
                <w:sz w:val="24"/>
                <w:szCs w:val="24"/>
                <w:lang w:val="sr-Cyrl-CS"/>
              </w:rPr>
            </w:pPr>
          </w:p>
        </w:tc>
      </w:tr>
      <w:tr w:rsidR="0074453A" w:rsidRPr="00CE0B5A" w14:paraId="18CAC730" w14:textId="77777777" w:rsidTr="00516C3A">
        <w:tc>
          <w:tcPr>
            <w:tcW w:w="3397" w:type="dxa"/>
          </w:tcPr>
          <w:p w14:paraId="793D2017" w14:textId="121421B5" w:rsidR="0074453A" w:rsidRPr="00CE0B5A" w:rsidRDefault="0074453A" w:rsidP="00F8408F">
            <w:pPr>
              <w:pStyle w:val="ListParagraph"/>
              <w:numPr>
                <w:ilvl w:val="0"/>
                <w:numId w:val="27"/>
              </w:numPr>
              <w:contextualSpacing w:val="0"/>
              <w:jc w:val="both"/>
            </w:pPr>
            <w:r w:rsidRPr="00CE0B5A">
              <w:lastRenderedPageBreak/>
              <w:t xml:space="preserve">ДВ 110 kV бр.1166 110 kV РП </w:t>
            </w:r>
            <w:r w:rsidRPr="00CE0B5A">
              <w:rPr>
                <w:rFonts w:eastAsia="Calibri"/>
              </w:rPr>
              <w:t>„</w:t>
            </w:r>
            <w:r w:rsidRPr="00CE0B5A">
              <w:t>Ђердап 2</w:t>
            </w:r>
            <w:r w:rsidR="006E7412" w:rsidRPr="00CE0B5A">
              <w:rPr>
                <w:rFonts w:eastAsia="Calibri"/>
              </w:rPr>
              <w:t>ˮ</w:t>
            </w:r>
            <w:r w:rsidRPr="00CE0B5A">
              <w:rPr>
                <w:rFonts w:eastAsia="Calibri"/>
              </w:rPr>
              <w:t xml:space="preserve"> </w:t>
            </w:r>
            <w:r w:rsidRPr="00CE0B5A">
              <w:t xml:space="preserve">- ПРП </w:t>
            </w:r>
            <w:r w:rsidRPr="00CE0B5A">
              <w:rPr>
                <w:rFonts w:eastAsia="Calibri"/>
              </w:rPr>
              <w:t>„</w:t>
            </w:r>
            <w:r w:rsidRPr="00CE0B5A">
              <w:t>Велики Кривељ 2</w:t>
            </w:r>
            <w:r w:rsidR="006E7412" w:rsidRPr="00CE0B5A">
              <w:rPr>
                <w:rFonts w:eastAsia="Calibri"/>
              </w:rPr>
              <w:t>ˮ</w:t>
            </w:r>
            <w:r w:rsidRPr="00CE0B5A">
              <w:t>, измештање због ширења рударске зоне (Лот 21)</w:t>
            </w:r>
          </w:p>
          <w:p w14:paraId="3904FFAD" w14:textId="77777777" w:rsidR="0074453A" w:rsidRPr="00CE0B5A" w:rsidRDefault="0074453A" w:rsidP="00516C3A">
            <w:pPr>
              <w:pStyle w:val="ListParagraph"/>
              <w:ind w:left="360"/>
              <w:contextualSpacing w:val="0"/>
              <w:jc w:val="both"/>
            </w:pPr>
          </w:p>
        </w:tc>
        <w:tc>
          <w:tcPr>
            <w:tcW w:w="6096" w:type="dxa"/>
          </w:tcPr>
          <w:p w14:paraId="0FD16A4A"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УТ1(21). 7595963, 4883123; УТ2(21). 7595917, 4881797; УТ3(21). 7596337, 4880057; УТ4(21). 7596158, 4879384; УТ5(21). 7595710, 4879003; УТ6(21). 7594724, 4878919; УТ7(21). 7593356, 4879302; УТ8(21). 7592449, 4880057; УТ9(21). 7592175, 4880434; УТ10(21). 7592313, 4880908; УТ11(21). 7592025, 4881410; УТ12(21). 7590853, 4882701.</w:t>
            </w:r>
          </w:p>
          <w:p w14:paraId="6FE75592" w14:textId="77777777" w:rsidR="0074453A" w:rsidRPr="00CE0B5A" w:rsidRDefault="0074453A" w:rsidP="00516C3A">
            <w:pPr>
              <w:rPr>
                <w:rFonts w:cs="Times New Roman"/>
                <w:sz w:val="24"/>
                <w:szCs w:val="24"/>
                <w:lang w:val="sr-Cyrl-CS"/>
              </w:rPr>
            </w:pPr>
          </w:p>
        </w:tc>
      </w:tr>
      <w:tr w:rsidR="0074453A" w:rsidRPr="00CE0B5A" w14:paraId="6187ABDF" w14:textId="77777777" w:rsidTr="00516C3A">
        <w:tc>
          <w:tcPr>
            <w:tcW w:w="3397" w:type="dxa"/>
          </w:tcPr>
          <w:p w14:paraId="36484DBC" w14:textId="71D4FDE9" w:rsidR="0074453A" w:rsidRPr="00CE0B5A" w:rsidRDefault="0074453A" w:rsidP="00F8408F">
            <w:pPr>
              <w:pStyle w:val="ListParagraph"/>
              <w:numPr>
                <w:ilvl w:val="0"/>
                <w:numId w:val="27"/>
              </w:numPr>
              <w:contextualSpacing w:val="0"/>
              <w:jc w:val="both"/>
            </w:pPr>
            <w:r w:rsidRPr="00CE0B5A">
              <w:t xml:space="preserve">МВ 110kV ТС </w:t>
            </w:r>
            <w:r w:rsidRPr="00CE0B5A">
              <w:rPr>
                <w:rFonts w:eastAsia="Calibri"/>
              </w:rPr>
              <w:t>„</w:t>
            </w:r>
            <w:r w:rsidRPr="00CE0B5A">
              <w:t>Бор 2</w:t>
            </w:r>
            <w:r w:rsidR="006E7412" w:rsidRPr="00CE0B5A">
              <w:rPr>
                <w:rFonts w:eastAsia="Calibri"/>
              </w:rPr>
              <w:t>ˮ</w:t>
            </w:r>
            <w:r w:rsidRPr="00CE0B5A">
              <w:t xml:space="preserve"> – ПРП СЕ </w:t>
            </w:r>
            <w:r w:rsidRPr="00CE0B5A">
              <w:rPr>
                <w:rFonts w:eastAsia="Calibri"/>
              </w:rPr>
              <w:t>„</w:t>
            </w:r>
            <w:r w:rsidRPr="00CE0B5A">
              <w:t>Соларина</w:t>
            </w:r>
            <w:r w:rsidR="006E7412" w:rsidRPr="00CE0B5A">
              <w:rPr>
                <w:rFonts w:eastAsia="Calibri"/>
              </w:rPr>
              <w:t>ˮ</w:t>
            </w:r>
            <w:r w:rsidRPr="00CE0B5A">
              <w:t>, измештање дела мешовитог вода због ширења рударске зоне (Лот 22)</w:t>
            </w:r>
          </w:p>
          <w:p w14:paraId="0EDB0236" w14:textId="77777777" w:rsidR="0074453A" w:rsidRPr="00CE0B5A" w:rsidRDefault="0074453A" w:rsidP="00516C3A">
            <w:pPr>
              <w:pStyle w:val="ListParagraph"/>
              <w:ind w:left="360"/>
              <w:contextualSpacing w:val="0"/>
              <w:jc w:val="both"/>
            </w:pPr>
          </w:p>
        </w:tc>
        <w:tc>
          <w:tcPr>
            <w:tcW w:w="6096" w:type="dxa"/>
          </w:tcPr>
          <w:p w14:paraId="02F08E17"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УТ1(22). 7592793, 4879590; УТ2(22). 7593331, 4879176; УТ3(22). 7594841, 4878731; УТ4(22). 7595787, 4878910; УТ5(22). 7596283, 4879357; УТ6(22). 7596431, 4879884; УТ7(22). 7596526, 4879921; УТ8(22). 7596622, 4879946; УТ9(22). 7596926, 4880579.</w:t>
            </w:r>
          </w:p>
        </w:tc>
      </w:tr>
      <w:tr w:rsidR="0074453A" w:rsidRPr="00CE0B5A" w14:paraId="7682CE7A" w14:textId="77777777" w:rsidTr="00516C3A">
        <w:tc>
          <w:tcPr>
            <w:tcW w:w="3397" w:type="dxa"/>
          </w:tcPr>
          <w:p w14:paraId="17C109D4" w14:textId="2F72B083" w:rsidR="0074453A" w:rsidRPr="00CE0B5A" w:rsidRDefault="0074453A" w:rsidP="00F8408F">
            <w:pPr>
              <w:pStyle w:val="ListParagraph"/>
              <w:numPr>
                <w:ilvl w:val="0"/>
                <w:numId w:val="27"/>
              </w:numPr>
              <w:contextualSpacing w:val="0"/>
              <w:jc w:val="both"/>
            </w:pPr>
            <w:r w:rsidRPr="00CE0B5A">
              <w:t xml:space="preserve">ПРП 35 kV </w:t>
            </w:r>
            <w:r w:rsidRPr="00CE0B5A">
              <w:rPr>
                <w:rFonts w:eastAsia="Calibri"/>
              </w:rPr>
              <w:t>„</w:t>
            </w:r>
            <w:r w:rsidR="00D20387" w:rsidRPr="00CE0B5A">
              <w:t>Бор IV</w:t>
            </w:r>
            <w:r w:rsidR="006E7412" w:rsidRPr="00CE0B5A">
              <w:rPr>
                <w:rFonts w:eastAsia="Calibri"/>
              </w:rPr>
              <w:t>ˮ</w:t>
            </w:r>
            <w:r w:rsidRPr="00CE0B5A">
              <w:t xml:space="preserve"> са прикључним КБ 35 kV на ДВ 35 kV TС </w:t>
            </w:r>
            <w:r w:rsidRPr="00CE0B5A">
              <w:rPr>
                <w:rFonts w:eastAsia="Calibri"/>
              </w:rPr>
              <w:t>„</w:t>
            </w:r>
            <w:r w:rsidRPr="00CE0B5A">
              <w:t>Бор 1</w:t>
            </w:r>
            <w:r w:rsidR="006E7412" w:rsidRPr="00CE0B5A">
              <w:rPr>
                <w:rFonts w:eastAsia="Calibri"/>
              </w:rPr>
              <w:t>ˮ</w:t>
            </w:r>
            <w:r w:rsidRPr="00CE0B5A">
              <w:rPr>
                <w:rFonts w:eastAsia="Calibri"/>
              </w:rPr>
              <w:t xml:space="preserve"> </w:t>
            </w:r>
            <w:r w:rsidRPr="00CE0B5A">
              <w:t xml:space="preserve">- ТС </w:t>
            </w:r>
            <w:r w:rsidRPr="00CE0B5A">
              <w:rPr>
                <w:rFonts w:eastAsia="Calibri"/>
              </w:rPr>
              <w:t>„</w:t>
            </w:r>
            <w:r w:rsidRPr="00CE0B5A">
              <w:t>Заграђе</w:t>
            </w:r>
            <w:r w:rsidR="006E7412" w:rsidRPr="00CE0B5A">
              <w:rPr>
                <w:rFonts w:eastAsia="Calibri"/>
              </w:rPr>
              <w:t>ˮ</w:t>
            </w:r>
            <w:r w:rsidRPr="00CE0B5A">
              <w:t xml:space="preserve"> (Лот 26).</w:t>
            </w:r>
          </w:p>
        </w:tc>
        <w:tc>
          <w:tcPr>
            <w:tcW w:w="6096" w:type="dxa"/>
          </w:tcPr>
          <w:p w14:paraId="63A2C595" w14:textId="77777777" w:rsidR="0074453A" w:rsidRPr="00CE0B5A" w:rsidRDefault="0074453A" w:rsidP="00516C3A">
            <w:pPr>
              <w:rPr>
                <w:rFonts w:cs="Times New Roman"/>
                <w:sz w:val="24"/>
                <w:szCs w:val="24"/>
                <w:lang w:val="sr-Cyrl-CS"/>
              </w:rPr>
            </w:pPr>
            <w:r w:rsidRPr="00CE0B5A">
              <w:rPr>
                <w:rFonts w:cs="Times New Roman"/>
                <w:sz w:val="24"/>
                <w:szCs w:val="24"/>
                <w:lang w:val="sr-Cyrl-CS"/>
              </w:rPr>
              <w:t>УТ1(26). 7591350, 4879365; УТ2(26). 7591367, 4879300; УТ3(26). 7591811, 4879037.</w:t>
            </w:r>
          </w:p>
        </w:tc>
      </w:tr>
    </w:tbl>
    <w:p w14:paraId="3FE908C0" w14:textId="77777777" w:rsidR="00617E39" w:rsidRPr="00CE0B5A" w:rsidRDefault="00617E39" w:rsidP="007D5A49">
      <w:pPr>
        <w:tabs>
          <w:tab w:val="left" w:pos="360"/>
        </w:tabs>
        <w:ind w:firstLine="709"/>
        <w:rPr>
          <w:rFonts w:cs="Times New Roman"/>
          <w:sz w:val="24"/>
          <w:szCs w:val="24"/>
          <w:lang w:val="sr-Cyrl-CS"/>
        </w:rPr>
      </w:pPr>
    </w:p>
    <w:p w14:paraId="1B114EC2" w14:textId="0BAB264D" w:rsidR="00E041DE" w:rsidRPr="00CE0B5A" w:rsidRDefault="00E041DE" w:rsidP="007D5A49">
      <w:pPr>
        <w:tabs>
          <w:tab w:val="left" w:pos="360"/>
        </w:tabs>
        <w:ind w:firstLine="709"/>
        <w:rPr>
          <w:rFonts w:cs="Times New Roman"/>
          <w:sz w:val="24"/>
          <w:szCs w:val="24"/>
          <w:lang w:val="sr-Cyrl-CS"/>
        </w:rPr>
      </w:pPr>
      <w:r w:rsidRPr="00CE0B5A">
        <w:rPr>
          <w:rFonts w:cs="Times New Roman"/>
          <w:sz w:val="24"/>
          <w:szCs w:val="24"/>
          <w:lang w:val="sr-Cyrl-CS"/>
        </w:rPr>
        <w:t>Границе заштитне зоне и извођ</w:t>
      </w:r>
      <w:r w:rsidR="00A245D9" w:rsidRPr="00CE0B5A">
        <w:rPr>
          <w:rFonts w:cs="Times New Roman"/>
          <w:sz w:val="24"/>
          <w:szCs w:val="24"/>
          <w:lang w:val="sr-Cyrl-CS"/>
        </w:rPr>
        <w:t>ачког појаса утврђују се према</w:t>
      </w:r>
      <w:r w:rsidRPr="00CE0B5A">
        <w:rPr>
          <w:rFonts w:cs="Times New Roman"/>
          <w:sz w:val="24"/>
          <w:szCs w:val="24"/>
          <w:lang w:val="sr-Cyrl-CS"/>
        </w:rPr>
        <w:t xml:space="preserve"> подужној оси коридора ДВ и аналитичким елементима за геодетско обележавање карактеристичних тачака границе заштитне зоне.</w:t>
      </w:r>
    </w:p>
    <w:p w14:paraId="02072AB8" w14:textId="069B5C7B" w:rsidR="00E041DE" w:rsidRPr="00CE0B5A" w:rsidRDefault="00E041DE" w:rsidP="007D5A49">
      <w:pPr>
        <w:tabs>
          <w:tab w:val="left" w:pos="360"/>
        </w:tabs>
        <w:ind w:firstLine="709"/>
        <w:rPr>
          <w:rFonts w:cs="Times New Roman"/>
          <w:sz w:val="24"/>
          <w:szCs w:val="24"/>
          <w:lang w:val="sr-Cyrl-CS"/>
        </w:rPr>
      </w:pPr>
      <w:r w:rsidRPr="00CE0B5A">
        <w:rPr>
          <w:rFonts w:cs="Times New Roman"/>
          <w:sz w:val="24"/>
          <w:szCs w:val="24"/>
          <w:lang w:val="sr-Cyrl-CS"/>
        </w:rPr>
        <w:t>У случају неслагања подата</w:t>
      </w:r>
      <w:r w:rsidR="00AA6A10" w:rsidRPr="00CE0B5A">
        <w:rPr>
          <w:rFonts w:cs="Times New Roman"/>
          <w:sz w:val="24"/>
          <w:szCs w:val="24"/>
          <w:lang w:val="sr-Cyrl-CS"/>
        </w:rPr>
        <w:t>ка из списка тачака датих у одељку</w:t>
      </w:r>
      <w:r w:rsidRPr="00CE0B5A">
        <w:rPr>
          <w:rFonts w:cs="Times New Roman"/>
          <w:sz w:val="24"/>
          <w:szCs w:val="24"/>
          <w:lang w:val="sr-Cyrl-CS"/>
        </w:rPr>
        <w:t xml:space="preserve"> 1.</w:t>
      </w:r>
      <w:r w:rsidR="00AA6A10" w:rsidRPr="00CE0B5A">
        <w:rPr>
          <w:rFonts w:cs="Times New Roman"/>
          <w:sz w:val="24"/>
          <w:szCs w:val="24"/>
          <w:lang w:val="sr-Cyrl-CS"/>
        </w:rPr>
        <w:t>3. Граница</w:t>
      </w:r>
      <w:r w:rsidRPr="00CE0B5A">
        <w:rPr>
          <w:rFonts w:cs="Times New Roman"/>
          <w:sz w:val="24"/>
          <w:szCs w:val="24"/>
          <w:lang w:val="sr-Cyrl-CS"/>
        </w:rPr>
        <w:t xml:space="preserve"> </w:t>
      </w:r>
      <w:r w:rsidR="00834109" w:rsidRPr="00CE0B5A">
        <w:rPr>
          <w:rFonts w:cs="Times New Roman"/>
          <w:sz w:val="24"/>
          <w:szCs w:val="24"/>
          <w:lang w:val="sr-Cyrl-CS"/>
        </w:rPr>
        <w:t xml:space="preserve">и обухват </w:t>
      </w:r>
      <w:r w:rsidR="00D41526" w:rsidRPr="00CE0B5A">
        <w:rPr>
          <w:rFonts w:cs="Times New Roman"/>
          <w:sz w:val="24"/>
          <w:szCs w:val="24"/>
          <w:lang w:val="sr-Cyrl-CS"/>
        </w:rPr>
        <w:t>појаса детаљне регулације са појасима заштите</w:t>
      </w:r>
      <w:r w:rsidR="009A7639" w:rsidRPr="00CE0B5A">
        <w:rPr>
          <w:rFonts w:cs="Times New Roman"/>
          <w:sz w:val="24"/>
          <w:szCs w:val="24"/>
          <w:lang w:val="sr-Cyrl-CS"/>
        </w:rPr>
        <w:t>,</w:t>
      </w:r>
      <w:r w:rsidR="00D41526" w:rsidRPr="00CE0B5A">
        <w:rPr>
          <w:rFonts w:cs="Times New Roman"/>
          <w:sz w:val="24"/>
          <w:szCs w:val="24"/>
          <w:lang w:val="sr-Cyrl-CS"/>
        </w:rPr>
        <w:t xml:space="preserve"> </w:t>
      </w:r>
      <w:r w:rsidR="00834109" w:rsidRPr="00CE0B5A">
        <w:rPr>
          <w:rFonts w:cs="Times New Roman"/>
          <w:sz w:val="24"/>
          <w:szCs w:val="24"/>
          <w:lang w:val="sr-Cyrl-CS"/>
        </w:rPr>
        <w:t>целина посебне намене</w:t>
      </w:r>
      <w:r w:rsidRPr="00CE0B5A">
        <w:rPr>
          <w:rFonts w:cs="Times New Roman"/>
          <w:sz w:val="24"/>
          <w:szCs w:val="24"/>
          <w:lang w:val="sr-Cyrl-CS"/>
        </w:rPr>
        <w:t xml:space="preserve"> са графичким приказом граница извођачког појаса и заштитне зоне</w:t>
      </w:r>
      <w:r w:rsidR="00FD3389" w:rsidRPr="00CE0B5A">
        <w:rPr>
          <w:rFonts w:cs="Times New Roman"/>
          <w:sz w:val="24"/>
          <w:szCs w:val="24"/>
          <w:lang w:val="sr-Cyrl-CS"/>
        </w:rPr>
        <w:t>,</w:t>
      </w:r>
      <w:r w:rsidR="004260E7" w:rsidRPr="00CE0B5A">
        <w:rPr>
          <w:rFonts w:cs="Times New Roman"/>
          <w:sz w:val="24"/>
          <w:szCs w:val="24"/>
          <w:lang w:val="sr-Cyrl-CS"/>
        </w:rPr>
        <w:t xml:space="preserve"> </w:t>
      </w:r>
      <w:r w:rsidRPr="00CE0B5A">
        <w:rPr>
          <w:rFonts w:cs="Times New Roman"/>
          <w:sz w:val="24"/>
          <w:szCs w:val="24"/>
          <w:lang w:val="sr-Cyrl-CS"/>
        </w:rPr>
        <w:t xml:space="preserve"> меродавна је ситуација приказана на листовима </w:t>
      </w:r>
      <w:r w:rsidR="0094549D" w:rsidRPr="00CE0B5A">
        <w:rPr>
          <w:rFonts w:eastAsia="Times New Roman"/>
          <w:iCs/>
          <w:sz w:val="24"/>
          <w:szCs w:val="24"/>
          <w:lang w:val="sr-Cyrl-CS" w:eastAsia="sr-Cyrl-CS"/>
        </w:rPr>
        <w:t>Карте</w:t>
      </w:r>
      <w:r w:rsidR="00834109" w:rsidRPr="00CE0B5A">
        <w:rPr>
          <w:rFonts w:eastAsia="Times New Roman"/>
          <w:iCs/>
          <w:sz w:val="24"/>
          <w:szCs w:val="24"/>
          <w:lang w:val="sr-Cyrl-CS" w:eastAsia="sr-Cyrl-CS"/>
        </w:rPr>
        <w:t xml:space="preserve"> детаљне регулације Просторног плана са елементима спровођења</w:t>
      </w:r>
      <w:r w:rsidRPr="00CE0B5A">
        <w:rPr>
          <w:rFonts w:cs="Times New Roman"/>
          <w:sz w:val="24"/>
          <w:szCs w:val="24"/>
          <w:lang w:val="sr-Cyrl-CS"/>
        </w:rPr>
        <w:t>.</w:t>
      </w:r>
    </w:p>
    <w:p w14:paraId="6D56AA2D" w14:textId="77777777" w:rsidR="00770ACC" w:rsidRPr="00CE0B5A" w:rsidRDefault="00087816" w:rsidP="007D5A49">
      <w:pPr>
        <w:autoSpaceDE w:val="0"/>
        <w:autoSpaceDN w:val="0"/>
        <w:adjustRightInd w:val="0"/>
        <w:ind w:firstLine="709"/>
        <w:rPr>
          <w:rFonts w:eastAsia="TimesNewRomanPSMT" w:cs="Times New Roman"/>
          <w:sz w:val="24"/>
          <w:szCs w:val="24"/>
          <w:lang w:val="sr-Cyrl-CS"/>
        </w:rPr>
      </w:pPr>
      <w:r w:rsidRPr="00CE0B5A">
        <w:rPr>
          <w:rFonts w:eastAsia="TimesNewRomanPSMT" w:cs="Times New Roman"/>
          <w:sz w:val="24"/>
          <w:szCs w:val="24"/>
          <w:lang w:val="sr-Cyrl-CS"/>
        </w:rPr>
        <w:t>Површине за стубна м</w:t>
      </w:r>
      <w:r w:rsidR="00011E27" w:rsidRPr="00CE0B5A">
        <w:rPr>
          <w:rFonts w:eastAsia="TimesNewRomanPSMT" w:cs="Times New Roman"/>
          <w:sz w:val="24"/>
          <w:szCs w:val="24"/>
          <w:lang w:val="sr-Cyrl-CS"/>
        </w:rPr>
        <w:t xml:space="preserve">еста </w:t>
      </w:r>
      <w:r w:rsidR="00CB27ED" w:rsidRPr="00CE0B5A">
        <w:rPr>
          <w:rFonts w:eastAsia="TimesNewRomanPSMT" w:cs="Times New Roman"/>
          <w:sz w:val="24"/>
          <w:szCs w:val="24"/>
          <w:lang w:val="sr-Cyrl-CS"/>
        </w:rPr>
        <w:t xml:space="preserve">далековода </w:t>
      </w:r>
      <w:r w:rsidR="00011E27" w:rsidRPr="00CE0B5A">
        <w:rPr>
          <w:rFonts w:eastAsia="TimesNewRomanPSMT" w:cs="Times New Roman"/>
          <w:sz w:val="24"/>
          <w:szCs w:val="24"/>
          <w:lang w:val="sr-Cyrl-CS"/>
        </w:rPr>
        <w:t xml:space="preserve">обезбеђују се искључиво </w:t>
      </w:r>
      <w:r w:rsidRPr="00CE0B5A">
        <w:rPr>
          <w:rFonts w:eastAsia="TimesNewRomanPSMT" w:cs="Times New Roman"/>
          <w:sz w:val="24"/>
          <w:szCs w:val="24"/>
          <w:lang w:val="sr-Cyrl-CS"/>
        </w:rPr>
        <w:t xml:space="preserve">у оквиру регулације извођачког појаса. Површина стубног места по правилу има облик квадрата или правоугаоника, са максималним, </w:t>
      </w:r>
      <w:r w:rsidRPr="00CE0B5A">
        <w:rPr>
          <w:rFonts w:eastAsia="TimesNewRomanPSMT" w:cs="Times New Roman"/>
          <w:bCs/>
          <w:sz w:val="24"/>
          <w:szCs w:val="24"/>
          <w:lang w:val="sr-Cyrl-CS"/>
        </w:rPr>
        <w:t xml:space="preserve">плански могућим, </w:t>
      </w:r>
      <w:r w:rsidRPr="00CE0B5A">
        <w:rPr>
          <w:rFonts w:eastAsia="TimesNewRomanPSMT" w:cs="Times New Roman"/>
          <w:sz w:val="24"/>
          <w:szCs w:val="24"/>
          <w:lang w:val="sr-Cyrl-CS"/>
        </w:rPr>
        <w:t>димензијама</w:t>
      </w:r>
      <w:r w:rsidRPr="00CE0B5A">
        <w:rPr>
          <w:rFonts w:cs="Times New Roman"/>
          <w:bCs/>
          <w:sz w:val="24"/>
          <w:szCs w:val="24"/>
          <w:lang w:val="sr-Cyrl-CS"/>
        </w:rPr>
        <w:t xml:space="preserve"> грађевинске основе темеља стуба (са уземљењем) </w:t>
      </w:r>
      <w:r w:rsidR="007E0155" w:rsidRPr="00CE0B5A">
        <w:rPr>
          <w:rFonts w:eastAsia="TimesNewRomanPSMT" w:cs="Times New Roman"/>
          <w:sz w:val="24"/>
          <w:szCs w:val="24"/>
          <w:lang w:val="sr-Cyrl-CS"/>
        </w:rPr>
        <w:t xml:space="preserve">од 25 </w:t>
      </w:r>
      <w:r w:rsidRPr="00CE0B5A">
        <w:rPr>
          <w:rFonts w:eastAsia="TimesNewRomanPSMT" w:cs="Times New Roman"/>
          <w:sz w:val="24"/>
          <w:szCs w:val="24"/>
          <w:lang w:val="sr-Cyrl-CS"/>
        </w:rPr>
        <w:t>m х 25</w:t>
      </w:r>
      <w:r w:rsidR="00473DFF" w:rsidRPr="00CE0B5A">
        <w:rPr>
          <w:rFonts w:eastAsia="TimesNewRomanPSMT" w:cs="Times New Roman"/>
          <w:sz w:val="24"/>
          <w:szCs w:val="24"/>
          <w:lang w:val="sr-Cyrl-CS"/>
        </w:rPr>
        <w:t xml:space="preserve"> </w:t>
      </w:r>
      <w:r w:rsidRPr="00CE0B5A">
        <w:rPr>
          <w:rFonts w:eastAsia="TimesNewRomanPSMT" w:cs="Times New Roman"/>
          <w:sz w:val="24"/>
          <w:szCs w:val="24"/>
          <w:lang w:val="sr-Cyrl-CS"/>
        </w:rPr>
        <w:t>m или 625</w:t>
      </w:r>
      <w:r w:rsidR="00473DFF" w:rsidRPr="00CE0B5A">
        <w:rPr>
          <w:rFonts w:eastAsia="TimesNewRomanPSMT" w:cs="Times New Roman"/>
          <w:sz w:val="24"/>
          <w:szCs w:val="24"/>
          <w:lang w:val="sr-Cyrl-CS"/>
        </w:rPr>
        <w:t xml:space="preserve"> </w:t>
      </w:r>
      <w:r w:rsidRPr="00CE0B5A">
        <w:rPr>
          <w:rFonts w:eastAsia="TimesNewRomanPSMT" w:cs="Times New Roman"/>
          <w:sz w:val="24"/>
          <w:szCs w:val="24"/>
          <w:lang w:val="sr-Cyrl-CS"/>
        </w:rPr>
        <w:t xml:space="preserve">m² по стубном месту. </w:t>
      </w:r>
    </w:p>
    <w:p w14:paraId="6F5C768D" w14:textId="66E7BD2C" w:rsidR="00770ACC" w:rsidRPr="00CE0B5A" w:rsidRDefault="00770ACC" w:rsidP="007D5A49">
      <w:pPr>
        <w:pStyle w:val="BodyText"/>
        <w:ind w:firstLine="709"/>
        <w:rPr>
          <w:rFonts w:ascii="Times New Roman" w:hAnsi="Times New Roman"/>
          <w:szCs w:val="24"/>
          <w:lang w:val="sr-Cyrl-CS"/>
        </w:rPr>
      </w:pPr>
      <w:r w:rsidRPr="00CE0B5A">
        <w:rPr>
          <w:rFonts w:ascii="Times New Roman" w:hAnsi="Times New Roman"/>
          <w:szCs w:val="24"/>
          <w:lang w:val="sr-Cyrl-CS"/>
        </w:rPr>
        <w:t xml:space="preserve">У случају непредвиђених геотехничких и других ограничења, плански оквир регулације </w:t>
      </w:r>
      <w:r w:rsidR="00124C61" w:rsidRPr="00CE0B5A">
        <w:rPr>
          <w:rFonts w:ascii="Times New Roman" w:hAnsi="Times New Roman"/>
          <w:szCs w:val="24"/>
          <w:lang w:val="sr-Cyrl-CS"/>
        </w:rPr>
        <w:t>планираних коридора</w:t>
      </w:r>
      <w:r w:rsidRPr="00CE0B5A">
        <w:rPr>
          <w:rFonts w:ascii="Times New Roman" w:hAnsi="Times New Roman"/>
          <w:szCs w:val="24"/>
          <w:lang w:val="sr-Cyrl-CS"/>
        </w:rPr>
        <w:t xml:space="preserve"> омогућава пројектно усаглашавање позиције грађевинске основе стуба и линијског дела инсталације са стањем на терену. </w:t>
      </w:r>
      <w:r w:rsidR="000C40FE" w:rsidRPr="00CE0B5A">
        <w:rPr>
          <w:rFonts w:ascii="Times New Roman" w:hAnsi="Times New Roman"/>
          <w:szCs w:val="24"/>
          <w:lang w:val="sr-Cyrl-CS"/>
        </w:rPr>
        <w:t xml:space="preserve">То подразумева да је дозвољено померање угаоних тачака и оса коридора, али на начин да се коначна </w:t>
      </w:r>
      <w:r w:rsidR="000759B6" w:rsidRPr="00CE0B5A">
        <w:rPr>
          <w:rFonts w:ascii="Times New Roman" w:hAnsi="Times New Roman"/>
          <w:szCs w:val="24"/>
          <w:lang w:val="sr-Cyrl-CS"/>
        </w:rPr>
        <w:t xml:space="preserve">трасе далековода </w:t>
      </w:r>
      <w:r w:rsidR="000C40FE" w:rsidRPr="00CE0B5A">
        <w:rPr>
          <w:rFonts w:ascii="Times New Roman" w:hAnsi="Times New Roman"/>
          <w:szCs w:val="24"/>
          <w:lang w:val="sr-Cyrl-CS"/>
        </w:rPr>
        <w:t>са појасом заштите мора налазити у обухвату детаљне регулације.</w:t>
      </w:r>
    </w:p>
    <w:p w14:paraId="51A271CD" w14:textId="77777777" w:rsidR="00C357F9" w:rsidRPr="00CE0B5A" w:rsidRDefault="00C357F9" w:rsidP="007D5A49">
      <w:pPr>
        <w:rPr>
          <w:rFonts w:cs="Times New Roman"/>
          <w:sz w:val="24"/>
          <w:szCs w:val="24"/>
          <w:lang w:val="sr-Cyrl-CS"/>
        </w:rPr>
      </w:pPr>
    </w:p>
    <w:p w14:paraId="135358C6" w14:textId="315548A3" w:rsidR="00087816" w:rsidRPr="00CE0B5A" w:rsidRDefault="00ED68BE" w:rsidP="00B12D0C">
      <w:pPr>
        <w:pStyle w:val="Heading2"/>
        <w:rPr>
          <w:b w:val="0"/>
          <w:lang w:val="sr-Cyrl-CS"/>
        </w:rPr>
      </w:pPr>
      <w:bookmarkStart w:id="140" w:name="_Toc172279039"/>
      <w:r w:rsidRPr="00CE0B5A">
        <w:rPr>
          <w:b w:val="0"/>
          <w:lang w:val="sr-Cyrl-CS"/>
        </w:rPr>
        <w:t>1.</w:t>
      </w:r>
      <w:r w:rsidR="00140D30" w:rsidRPr="00CE0B5A">
        <w:rPr>
          <w:b w:val="0"/>
          <w:lang w:val="sr-Cyrl-CS"/>
        </w:rPr>
        <w:t>2</w:t>
      </w:r>
      <w:r w:rsidR="00087816" w:rsidRPr="00CE0B5A">
        <w:rPr>
          <w:b w:val="0"/>
          <w:lang w:val="sr-Cyrl-CS"/>
        </w:rPr>
        <w:t xml:space="preserve">. </w:t>
      </w:r>
      <w:r w:rsidR="00030F81" w:rsidRPr="00CE0B5A">
        <w:rPr>
          <w:b w:val="0"/>
          <w:lang w:val="sr-Cyrl-CS"/>
        </w:rPr>
        <w:t>У</w:t>
      </w:r>
      <w:r w:rsidR="00243349" w:rsidRPr="00CE0B5A">
        <w:rPr>
          <w:b w:val="0"/>
          <w:lang w:val="sr-Cyrl-CS"/>
        </w:rPr>
        <w:t xml:space="preserve">тврђивање </w:t>
      </w:r>
      <w:r w:rsidR="005B1E69" w:rsidRPr="00CE0B5A">
        <w:rPr>
          <w:b w:val="0"/>
          <w:lang w:val="sr-Cyrl-CS"/>
        </w:rPr>
        <w:t xml:space="preserve">површина јавне </w:t>
      </w:r>
      <w:r w:rsidR="008F31D7" w:rsidRPr="00CE0B5A">
        <w:rPr>
          <w:b w:val="0"/>
          <w:lang w:val="sr-Cyrl-CS"/>
        </w:rPr>
        <w:t>намене</w:t>
      </w:r>
      <w:r w:rsidR="006C5B1D" w:rsidRPr="00CE0B5A">
        <w:rPr>
          <w:b w:val="0"/>
          <w:lang w:val="sr-Cyrl-CS"/>
        </w:rPr>
        <w:t xml:space="preserve"> </w:t>
      </w:r>
      <w:r w:rsidR="005B1E69" w:rsidRPr="00CE0B5A">
        <w:rPr>
          <w:b w:val="0"/>
          <w:lang w:val="sr-Cyrl-CS"/>
        </w:rPr>
        <w:t>и установљење права службености</w:t>
      </w:r>
      <w:bookmarkEnd w:id="140"/>
    </w:p>
    <w:p w14:paraId="373A5D4B" w14:textId="77777777" w:rsidR="00131FB8" w:rsidRPr="00CE0B5A" w:rsidRDefault="00131FB8" w:rsidP="007D5A49">
      <w:pPr>
        <w:pStyle w:val="BodyText"/>
        <w:ind w:firstLine="709"/>
        <w:rPr>
          <w:rFonts w:ascii="Times New Roman" w:hAnsi="Times New Roman"/>
          <w:bCs/>
          <w:szCs w:val="24"/>
          <w:lang w:val="sr-Cyrl-CS"/>
        </w:rPr>
      </w:pPr>
    </w:p>
    <w:p w14:paraId="4701907B" w14:textId="1B09EBE8" w:rsidR="00CE6446" w:rsidRPr="00CE0B5A" w:rsidRDefault="003D7703" w:rsidP="007D5A49">
      <w:pPr>
        <w:pStyle w:val="BodyText"/>
        <w:ind w:firstLine="709"/>
        <w:rPr>
          <w:rFonts w:ascii="Times New Roman" w:hAnsi="Times New Roman"/>
          <w:bCs/>
          <w:szCs w:val="24"/>
          <w:lang w:val="sr-Cyrl-CS"/>
        </w:rPr>
      </w:pPr>
      <w:r w:rsidRPr="00CE0B5A">
        <w:rPr>
          <w:rFonts w:ascii="Times New Roman" w:hAnsi="Times New Roman"/>
          <w:bCs/>
          <w:szCs w:val="24"/>
          <w:lang w:val="sr-Cyrl-CS"/>
        </w:rPr>
        <w:t>У</w:t>
      </w:r>
      <w:r w:rsidR="00FB544B" w:rsidRPr="00CE0B5A">
        <w:rPr>
          <w:rFonts w:ascii="Times New Roman" w:hAnsi="Times New Roman"/>
          <w:szCs w:val="24"/>
          <w:lang w:val="sr-Cyrl-CS" w:eastAsia="sr-Cyrl-RS"/>
        </w:rPr>
        <w:t xml:space="preserve">тврђивање јавног интереса у поступку </w:t>
      </w:r>
      <w:r w:rsidR="00FB544B" w:rsidRPr="00CE0B5A">
        <w:rPr>
          <w:rFonts w:ascii="Times New Roman" w:hAnsi="Times New Roman"/>
          <w:bCs/>
          <w:szCs w:val="24"/>
          <w:lang w:val="sr-Cyrl-CS"/>
        </w:rPr>
        <w:t>решавања</w:t>
      </w:r>
      <w:r w:rsidR="00CE6446" w:rsidRPr="00CE0B5A">
        <w:rPr>
          <w:rFonts w:ascii="Times New Roman" w:hAnsi="Times New Roman"/>
          <w:bCs/>
          <w:szCs w:val="24"/>
          <w:lang w:val="sr-Cyrl-CS"/>
        </w:rPr>
        <w:t xml:space="preserve"> имовинско правних односа спроводиће се на следећи начин:</w:t>
      </w:r>
    </w:p>
    <w:p w14:paraId="71D48AEE" w14:textId="26587E7F" w:rsidR="00863264" w:rsidRPr="00CE0B5A" w:rsidRDefault="00D962B9" w:rsidP="00173788">
      <w:pPr>
        <w:pStyle w:val="BodyText"/>
        <w:numPr>
          <w:ilvl w:val="0"/>
          <w:numId w:val="1"/>
        </w:numPr>
        <w:ind w:left="0" w:firstLine="450"/>
        <w:rPr>
          <w:rFonts w:ascii="Times New Roman" w:hAnsi="Times New Roman"/>
          <w:bCs/>
          <w:szCs w:val="24"/>
          <w:lang w:val="sr-Cyrl-CS"/>
        </w:rPr>
      </w:pPr>
      <w:r w:rsidRPr="00CE0B5A">
        <w:rPr>
          <w:rFonts w:ascii="Times New Roman" w:hAnsi="Times New Roman"/>
          <w:bCs/>
          <w:szCs w:val="24"/>
          <w:lang w:val="sr-Cyrl-CS"/>
        </w:rPr>
        <w:lastRenderedPageBreak/>
        <w:t>н</w:t>
      </w:r>
      <w:r w:rsidR="00F2240E" w:rsidRPr="00CE0B5A">
        <w:rPr>
          <w:rFonts w:ascii="Times New Roman" w:hAnsi="Times New Roman"/>
          <w:bCs/>
          <w:szCs w:val="24"/>
          <w:lang w:val="sr-Cyrl-CS"/>
        </w:rPr>
        <w:t>епотпуном експропријациј</w:t>
      </w:r>
      <w:r w:rsidR="00863264" w:rsidRPr="00CE0B5A">
        <w:rPr>
          <w:rFonts w:ascii="Times New Roman" w:hAnsi="Times New Roman"/>
          <w:bCs/>
          <w:szCs w:val="24"/>
          <w:lang w:val="sr-Cyrl-CS"/>
        </w:rPr>
        <w:t>ом</w:t>
      </w:r>
      <w:r w:rsidR="00FB544B" w:rsidRPr="00CE0B5A">
        <w:rPr>
          <w:rFonts w:ascii="Times New Roman" w:hAnsi="Times New Roman"/>
          <w:bCs/>
          <w:szCs w:val="24"/>
          <w:lang w:val="sr-Cyrl-CS"/>
        </w:rPr>
        <w:t xml:space="preserve"> непокретности</w:t>
      </w:r>
      <w:r w:rsidR="00F2240E" w:rsidRPr="00CE0B5A">
        <w:rPr>
          <w:rFonts w:ascii="Times New Roman" w:hAnsi="Times New Roman"/>
          <w:bCs/>
          <w:szCs w:val="24"/>
          <w:lang w:val="sr-Cyrl-CS"/>
        </w:rPr>
        <w:t xml:space="preserve"> у смислу стицања трајног права службености на земљишту преко кога прелазе проводници</w:t>
      </w:r>
      <w:r w:rsidR="00863264" w:rsidRPr="00CE0B5A">
        <w:rPr>
          <w:rFonts w:ascii="Times New Roman" w:hAnsi="Times New Roman"/>
          <w:bCs/>
          <w:szCs w:val="24"/>
          <w:lang w:val="sr-Cyrl-CS"/>
        </w:rPr>
        <w:t>;</w:t>
      </w:r>
    </w:p>
    <w:p w14:paraId="6E75BD7F" w14:textId="028F4E6C" w:rsidR="00527DD7" w:rsidRPr="00CE0B5A" w:rsidRDefault="00D962B9" w:rsidP="00173788">
      <w:pPr>
        <w:pStyle w:val="BodyText"/>
        <w:numPr>
          <w:ilvl w:val="0"/>
          <w:numId w:val="1"/>
        </w:numPr>
        <w:ind w:left="0" w:firstLine="450"/>
        <w:rPr>
          <w:rFonts w:ascii="Times New Roman" w:hAnsi="Times New Roman"/>
          <w:bCs/>
          <w:szCs w:val="24"/>
          <w:lang w:val="sr-Cyrl-CS"/>
        </w:rPr>
      </w:pPr>
      <w:r w:rsidRPr="00CE0B5A">
        <w:rPr>
          <w:rFonts w:ascii="Times New Roman" w:hAnsi="Times New Roman"/>
          <w:bCs/>
          <w:szCs w:val="24"/>
          <w:lang w:val="sr-Cyrl-CS"/>
        </w:rPr>
        <w:t>п</w:t>
      </w:r>
      <w:r w:rsidR="00FB544B" w:rsidRPr="00CE0B5A">
        <w:rPr>
          <w:rFonts w:ascii="Times New Roman" w:hAnsi="Times New Roman"/>
          <w:bCs/>
          <w:szCs w:val="24"/>
          <w:lang w:val="sr-Cyrl-CS"/>
        </w:rPr>
        <w:t>отпуном експропријацијом односно административним преносом непокретности</w:t>
      </w:r>
      <w:r w:rsidR="00363239" w:rsidRPr="00CE0B5A">
        <w:rPr>
          <w:rFonts w:ascii="Times New Roman" w:hAnsi="Times New Roman"/>
          <w:bCs/>
          <w:szCs w:val="24"/>
          <w:lang w:val="sr-Cyrl-CS"/>
        </w:rPr>
        <w:t xml:space="preserve"> на земљишту </w:t>
      </w:r>
      <w:r w:rsidR="00E57D59" w:rsidRPr="00CE0B5A">
        <w:rPr>
          <w:rFonts w:ascii="Times New Roman" w:hAnsi="Times New Roman"/>
          <w:bCs/>
          <w:szCs w:val="24"/>
          <w:lang w:val="sr-Cyrl-CS"/>
        </w:rPr>
        <w:t xml:space="preserve">потребном </w:t>
      </w:r>
      <w:r w:rsidR="00363239" w:rsidRPr="00CE0B5A">
        <w:rPr>
          <w:rFonts w:ascii="Times New Roman" w:hAnsi="Times New Roman"/>
          <w:bCs/>
          <w:szCs w:val="24"/>
          <w:lang w:val="sr-Cyrl-CS"/>
        </w:rPr>
        <w:t xml:space="preserve">за </w:t>
      </w:r>
      <w:r w:rsidR="0011403F" w:rsidRPr="00CE0B5A">
        <w:rPr>
          <w:rFonts w:ascii="Times New Roman" w:hAnsi="Times New Roman"/>
          <w:bCs/>
          <w:szCs w:val="24"/>
          <w:lang w:val="sr-Cyrl-CS"/>
        </w:rPr>
        <w:t>постављање</w:t>
      </w:r>
      <w:r w:rsidR="00363239" w:rsidRPr="00CE0B5A">
        <w:rPr>
          <w:rFonts w:ascii="Times New Roman" w:hAnsi="Times New Roman"/>
          <w:bCs/>
          <w:szCs w:val="24"/>
          <w:lang w:val="sr-Cyrl-CS"/>
        </w:rPr>
        <w:t xml:space="preserve"> </w:t>
      </w:r>
      <w:r w:rsidR="00FB544B" w:rsidRPr="00CE0B5A">
        <w:rPr>
          <w:rFonts w:ascii="Times New Roman" w:hAnsi="Times New Roman"/>
          <w:szCs w:val="24"/>
          <w:lang w:val="sr-Cyrl-CS"/>
        </w:rPr>
        <w:t>далековод</w:t>
      </w:r>
      <w:r w:rsidR="00363239" w:rsidRPr="00CE0B5A">
        <w:rPr>
          <w:rFonts w:ascii="Times New Roman" w:hAnsi="Times New Roman"/>
          <w:szCs w:val="24"/>
          <w:lang w:val="sr-Cyrl-CS"/>
        </w:rPr>
        <w:t>них стубова</w:t>
      </w:r>
      <w:r w:rsidR="006E6C80" w:rsidRPr="00CE0B5A">
        <w:rPr>
          <w:rFonts w:ascii="Times New Roman" w:hAnsi="Times New Roman"/>
          <w:szCs w:val="24"/>
          <w:lang w:val="sr-Cyrl-CS"/>
        </w:rPr>
        <w:t>.</w:t>
      </w:r>
      <w:r w:rsidR="0011403F" w:rsidRPr="00CE0B5A">
        <w:rPr>
          <w:rFonts w:ascii="Times New Roman" w:hAnsi="Times New Roman"/>
          <w:bCs/>
          <w:szCs w:val="24"/>
          <w:lang w:val="sr-Cyrl-CS"/>
        </w:rPr>
        <w:t xml:space="preserve"> Површина </w:t>
      </w:r>
      <w:r w:rsidR="00E57D59" w:rsidRPr="00CE0B5A">
        <w:rPr>
          <w:rFonts w:ascii="Times New Roman" w:hAnsi="Times New Roman"/>
          <w:bCs/>
          <w:szCs w:val="24"/>
          <w:lang w:val="sr-Cyrl-CS"/>
        </w:rPr>
        <w:t>грађевинске основе</w:t>
      </w:r>
      <w:r w:rsidR="00154756" w:rsidRPr="00CE0B5A">
        <w:rPr>
          <w:rFonts w:ascii="Times New Roman" w:hAnsi="Times New Roman"/>
          <w:bCs/>
          <w:szCs w:val="24"/>
          <w:lang w:val="sr-Cyrl-CS"/>
        </w:rPr>
        <w:t xml:space="preserve"> </w:t>
      </w:r>
      <w:r w:rsidR="00052F7E" w:rsidRPr="00CE0B5A">
        <w:rPr>
          <w:rFonts w:ascii="Times New Roman" w:hAnsi="Times New Roman"/>
          <w:bCs/>
          <w:szCs w:val="24"/>
          <w:lang w:val="sr-Cyrl-CS"/>
        </w:rPr>
        <w:t xml:space="preserve">темеља </w:t>
      </w:r>
      <w:r w:rsidR="00243349" w:rsidRPr="00CE0B5A">
        <w:rPr>
          <w:rFonts w:ascii="Times New Roman" w:hAnsi="Times New Roman"/>
          <w:szCs w:val="24"/>
          <w:lang w:val="sr-Cyrl-CS"/>
        </w:rPr>
        <w:t>далеководних стубова</w:t>
      </w:r>
      <w:r w:rsidR="00243349" w:rsidRPr="00CE0B5A">
        <w:rPr>
          <w:rFonts w:ascii="Times New Roman" w:hAnsi="Times New Roman"/>
          <w:bCs/>
          <w:szCs w:val="24"/>
          <w:lang w:val="sr-Cyrl-CS"/>
        </w:rPr>
        <w:t xml:space="preserve"> </w:t>
      </w:r>
      <w:r w:rsidR="00527DD7" w:rsidRPr="00CE0B5A">
        <w:rPr>
          <w:rFonts w:ascii="Times New Roman" w:hAnsi="Times New Roman"/>
          <w:bCs/>
          <w:szCs w:val="24"/>
          <w:lang w:val="sr-Cyrl-CS"/>
        </w:rPr>
        <w:t xml:space="preserve">сматра се грађевинским земљиштем и не врши се пренамена уређена </w:t>
      </w:r>
      <w:r w:rsidR="00F01BE3" w:rsidRPr="00CE0B5A">
        <w:rPr>
          <w:rFonts w:ascii="Times New Roman" w:hAnsi="Times New Roman"/>
          <w:bCs/>
          <w:szCs w:val="24"/>
          <w:lang w:val="sr-Cyrl-CS"/>
        </w:rPr>
        <w:t>посебним законом</w:t>
      </w:r>
      <w:r w:rsidR="00527DD7" w:rsidRPr="00CE0B5A">
        <w:rPr>
          <w:rFonts w:ascii="Times New Roman" w:hAnsi="Times New Roman"/>
          <w:bCs/>
          <w:szCs w:val="24"/>
          <w:lang w:val="sr-Cyrl-CS"/>
        </w:rPr>
        <w:t xml:space="preserve">. Код увођења у катастар </w:t>
      </w:r>
      <w:r w:rsidR="00243349" w:rsidRPr="00CE0B5A">
        <w:rPr>
          <w:rFonts w:ascii="Times New Roman" w:hAnsi="Times New Roman"/>
          <w:bCs/>
          <w:szCs w:val="24"/>
          <w:lang w:val="sr-Cyrl-CS"/>
        </w:rPr>
        <w:t>непокретности и правима на њима,</w:t>
      </w:r>
      <w:r w:rsidR="00527DD7" w:rsidRPr="00CE0B5A">
        <w:rPr>
          <w:rFonts w:ascii="Times New Roman" w:hAnsi="Times New Roman"/>
          <w:bCs/>
          <w:szCs w:val="24"/>
          <w:lang w:val="sr-Cyrl-CS"/>
        </w:rPr>
        <w:t xml:space="preserve"> упис намене земљишта као грађевинско земљиште има декларативно дејство.</w:t>
      </w:r>
    </w:p>
    <w:p w14:paraId="49732902" w14:textId="6C12398A" w:rsidR="008A71F0" w:rsidRPr="00CE0B5A" w:rsidRDefault="00D962B9" w:rsidP="00173788">
      <w:pPr>
        <w:pStyle w:val="BodyText"/>
        <w:numPr>
          <w:ilvl w:val="0"/>
          <w:numId w:val="1"/>
        </w:numPr>
        <w:ind w:left="0" w:firstLine="450"/>
        <w:rPr>
          <w:rFonts w:ascii="Times New Roman" w:hAnsi="Times New Roman"/>
          <w:bCs/>
          <w:szCs w:val="24"/>
          <w:lang w:val="sr-Cyrl-CS"/>
        </w:rPr>
      </w:pPr>
      <w:r w:rsidRPr="00CE0B5A">
        <w:rPr>
          <w:rFonts w:ascii="Times New Roman" w:hAnsi="Times New Roman"/>
          <w:bCs/>
          <w:szCs w:val="24"/>
          <w:lang w:val="sr-Cyrl-CS"/>
        </w:rPr>
        <w:t>п</w:t>
      </w:r>
      <w:r w:rsidR="008A71F0" w:rsidRPr="00CE0B5A">
        <w:rPr>
          <w:rFonts w:ascii="Times New Roman" w:hAnsi="Times New Roman"/>
          <w:bCs/>
          <w:szCs w:val="24"/>
          <w:lang w:val="sr-Cyrl-CS"/>
        </w:rPr>
        <w:t xml:space="preserve">отпуном експропријацијом односно административним преносом непокретности на земљишту потребном за </w:t>
      </w:r>
      <w:r w:rsidR="008A71F0" w:rsidRPr="00CE0B5A">
        <w:rPr>
          <w:rFonts w:ascii="Times New Roman" w:hAnsi="Times New Roman"/>
          <w:szCs w:val="24"/>
          <w:lang w:val="sr-Cyrl-CS"/>
        </w:rPr>
        <w:t>изградњу трафостаница и ПРП.</w:t>
      </w:r>
    </w:p>
    <w:p w14:paraId="09D86D6C" w14:textId="0A62ADC8" w:rsidR="00CE6446" w:rsidRPr="00CE0B5A" w:rsidRDefault="00D962B9" w:rsidP="00173788">
      <w:pPr>
        <w:pStyle w:val="BodyText"/>
        <w:numPr>
          <w:ilvl w:val="0"/>
          <w:numId w:val="1"/>
        </w:numPr>
        <w:ind w:left="0" w:firstLine="450"/>
        <w:rPr>
          <w:rFonts w:ascii="Times New Roman" w:hAnsi="Times New Roman"/>
          <w:bCs/>
          <w:szCs w:val="24"/>
          <w:lang w:val="sr-Cyrl-CS"/>
        </w:rPr>
      </w:pPr>
      <w:r w:rsidRPr="00CE0B5A">
        <w:rPr>
          <w:rFonts w:ascii="Times New Roman" w:hAnsi="Times New Roman"/>
          <w:bCs/>
          <w:szCs w:val="24"/>
          <w:lang w:val="sr-Cyrl-CS"/>
        </w:rPr>
        <w:t>п</w:t>
      </w:r>
      <w:r w:rsidR="00527DD7" w:rsidRPr="00CE0B5A">
        <w:rPr>
          <w:rFonts w:ascii="Times New Roman" w:hAnsi="Times New Roman"/>
          <w:bCs/>
          <w:szCs w:val="24"/>
          <w:lang w:val="sr-Cyrl-CS"/>
        </w:rPr>
        <w:t xml:space="preserve">ривременим заузимањем непокретности за потребе изградње далековода у трајању до </w:t>
      </w:r>
      <w:r w:rsidR="00EC1024" w:rsidRPr="00CE0B5A">
        <w:rPr>
          <w:rFonts w:ascii="Times New Roman" w:hAnsi="Times New Roman"/>
          <w:bCs/>
          <w:szCs w:val="24"/>
          <w:lang w:val="sr-Cyrl-CS"/>
        </w:rPr>
        <w:t xml:space="preserve">три </w:t>
      </w:r>
      <w:r w:rsidR="00243349" w:rsidRPr="00CE0B5A">
        <w:rPr>
          <w:rFonts w:ascii="Times New Roman" w:hAnsi="Times New Roman"/>
          <w:bCs/>
          <w:szCs w:val="24"/>
          <w:lang w:val="sr-Cyrl-CS"/>
        </w:rPr>
        <w:t>годин</w:t>
      </w:r>
      <w:r w:rsidR="00EC1024" w:rsidRPr="00CE0B5A">
        <w:rPr>
          <w:rFonts w:ascii="Times New Roman" w:hAnsi="Times New Roman"/>
          <w:bCs/>
          <w:szCs w:val="24"/>
          <w:lang w:val="sr-Cyrl-CS"/>
        </w:rPr>
        <w:t>е</w:t>
      </w:r>
      <w:r w:rsidR="00243349" w:rsidRPr="00CE0B5A">
        <w:rPr>
          <w:rFonts w:ascii="Times New Roman" w:hAnsi="Times New Roman"/>
          <w:bCs/>
          <w:szCs w:val="24"/>
          <w:lang w:val="sr-Cyrl-CS"/>
        </w:rPr>
        <w:t xml:space="preserve"> од дана издавање решења</w:t>
      </w:r>
      <w:r w:rsidR="00527DD7" w:rsidRPr="00CE0B5A">
        <w:rPr>
          <w:rFonts w:ascii="Times New Roman" w:hAnsi="Times New Roman"/>
          <w:bCs/>
          <w:szCs w:val="24"/>
          <w:lang w:val="sr-Cyrl-CS"/>
        </w:rPr>
        <w:t xml:space="preserve"> </w:t>
      </w:r>
      <w:r w:rsidR="00E96F67" w:rsidRPr="00CE0B5A">
        <w:rPr>
          <w:rFonts w:ascii="Times New Roman" w:hAnsi="Times New Roman"/>
          <w:bCs/>
          <w:szCs w:val="24"/>
          <w:lang w:val="sr-Cyrl-CS"/>
        </w:rPr>
        <w:t xml:space="preserve">о </w:t>
      </w:r>
      <w:r w:rsidR="00CB7504" w:rsidRPr="00CE0B5A">
        <w:rPr>
          <w:rFonts w:ascii="Times New Roman" w:hAnsi="Times New Roman"/>
          <w:bCs/>
          <w:szCs w:val="24"/>
          <w:lang w:val="sr-Cyrl-CS"/>
        </w:rPr>
        <w:t>установљењ</w:t>
      </w:r>
      <w:r w:rsidR="00E96F67" w:rsidRPr="00CE0B5A">
        <w:rPr>
          <w:rFonts w:ascii="Times New Roman" w:hAnsi="Times New Roman"/>
          <w:bCs/>
          <w:szCs w:val="24"/>
          <w:lang w:val="sr-Cyrl-CS"/>
        </w:rPr>
        <w:t xml:space="preserve">у наведеног права. </w:t>
      </w:r>
    </w:p>
    <w:p w14:paraId="18C27447" w14:textId="4C7F1EDA" w:rsidR="00676301" w:rsidRPr="00CE0B5A" w:rsidRDefault="00676301" w:rsidP="00676301">
      <w:pPr>
        <w:pStyle w:val="BodyText"/>
        <w:ind w:firstLine="720"/>
        <w:rPr>
          <w:rFonts w:ascii="Times New Roman" w:hAnsi="Times New Roman"/>
          <w:bCs/>
          <w:szCs w:val="24"/>
          <w:lang w:val="sr-Cyrl-CS"/>
        </w:rPr>
      </w:pPr>
      <w:r w:rsidRPr="00CE0B5A">
        <w:rPr>
          <w:rFonts w:ascii="Times New Roman" w:eastAsiaTheme="minorHAnsi" w:hAnsi="Times New Roman"/>
          <w:szCs w:val="24"/>
          <w:lang w:val="sr-Cyrl-CS" w:eastAsia="sr-Cyrl-RS"/>
        </w:rPr>
        <w:t>Решавање имовинско правних односа за прикључке (ПРП и прикључни далеководи) објеката Zijin Copper и Zijin Mining који се прикључују на преносни систем је регулисано уговором о међусобним правима и обавезама између оператора преносног система и Zijin Copper / Zijin Mining, а све у складу са Законом о енергетици.</w:t>
      </w:r>
    </w:p>
    <w:p w14:paraId="00F8A9F6" w14:textId="4D86B02F" w:rsidR="00F01BE3" w:rsidRPr="00CE0B5A" w:rsidRDefault="00087816" w:rsidP="007D5A49">
      <w:pPr>
        <w:ind w:firstLine="709"/>
        <w:rPr>
          <w:rFonts w:cs="Times New Roman"/>
          <w:sz w:val="24"/>
          <w:szCs w:val="24"/>
          <w:lang w:val="sr-Cyrl-CS" w:eastAsia="sr-Cyrl-RS"/>
        </w:rPr>
      </w:pPr>
      <w:r w:rsidRPr="00CE0B5A">
        <w:rPr>
          <w:rFonts w:cs="Times New Roman"/>
          <w:sz w:val="24"/>
          <w:szCs w:val="24"/>
          <w:lang w:val="sr-Cyrl-CS" w:eastAsia="sr-Cyrl-RS"/>
        </w:rPr>
        <w:t>Површин</w:t>
      </w:r>
      <w:r w:rsidR="003D7703" w:rsidRPr="00CE0B5A">
        <w:rPr>
          <w:rFonts w:cs="Times New Roman"/>
          <w:sz w:val="24"/>
          <w:szCs w:val="24"/>
          <w:lang w:val="sr-Cyrl-CS" w:eastAsia="sr-Cyrl-RS"/>
        </w:rPr>
        <w:t>е</w:t>
      </w:r>
      <w:r w:rsidRPr="00CE0B5A">
        <w:rPr>
          <w:rFonts w:cs="Times New Roman"/>
          <w:sz w:val="24"/>
          <w:szCs w:val="24"/>
          <w:lang w:val="sr-Cyrl-CS" w:eastAsia="sr-Cyrl-RS"/>
        </w:rPr>
        <w:t xml:space="preserve"> </w:t>
      </w:r>
      <w:r w:rsidR="008D2093" w:rsidRPr="00CE0B5A">
        <w:rPr>
          <w:rFonts w:cs="Times New Roman"/>
          <w:sz w:val="24"/>
          <w:szCs w:val="24"/>
          <w:lang w:val="sr-Cyrl-CS" w:eastAsia="sr-Cyrl-RS"/>
        </w:rPr>
        <w:t xml:space="preserve">у обухвату овог </w:t>
      </w:r>
      <w:r w:rsidR="00C63DF5" w:rsidRPr="00CE0B5A">
        <w:rPr>
          <w:rFonts w:cs="Times New Roman"/>
          <w:sz w:val="24"/>
          <w:szCs w:val="24"/>
          <w:lang w:val="sr-Cyrl-CS" w:eastAsia="sr-Cyrl-RS"/>
        </w:rPr>
        <w:t>п</w:t>
      </w:r>
      <w:r w:rsidR="008D2093" w:rsidRPr="00CE0B5A">
        <w:rPr>
          <w:rFonts w:cs="Times New Roman"/>
          <w:sz w:val="24"/>
          <w:szCs w:val="24"/>
          <w:lang w:val="sr-Cyrl-CS" w:eastAsia="sr-Cyrl-RS"/>
        </w:rPr>
        <w:t xml:space="preserve">росторног плана </w:t>
      </w:r>
      <w:r w:rsidRPr="00CE0B5A">
        <w:rPr>
          <w:rFonts w:cs="Times New Roman"/>
          <w:sz w:val="24"/>
          <w:szCs w:val="24"/>
          <w:lang w:val="sr-Cyrl-CS" w:eastAsia="sr-Cyrl-RS"/>
        </w:rPr>
        <w:t>на кој</w:t>
      </w:r>
      <w:r w:rsidR="003D7703" w:rsidRPr="00CE0B5A">
        <w:rPr>
          <w:rFonts w:cs="Times New Roman"/>
          <w:sz w:val="24"/>
          <w:szCs w:val="24"/>
          <w:lang w:val="sr-Cyrl-CS" w:eastAsia="sr-Cyrl-RS"/>
        </w:rPr>
        <w:t>има</w:t>
      </w:r>
      <w:r w:rsidRPr="00CE0B5A">
        <w:rPr>
          <w:rFonts w:cs="Times New Roman"/>
          <w:sz w:val="24"/>
          <w:szCs w:val="24"/>
          <w:lang w:val="sr-Cyrl-CS" w:eastAsia="sr-Cyrl-RS"/>
        </w:rPr>
        <w:t xml:space="preserve"> </w:t>
      </w:r>
      <w:r w:rsidR="008D2093" w:rsidRPr="00CE0B5A">
        <w:rPr>
          <w:rFonts w:cs="Times New Roman"/>
          <w:sz w:val="24"/>
          <w:szCs w:val="24"/>
          <w:lang w:val="sr-Cyrl-CS" w:eastAsia="sr-Cyrl-RS"/>
        </w:rPr>
        <w:t>се</w:t>
      </w:r>
      <w:r w:rsidRPr="00CE0B5A">
        <w:rPr>
          <w:rFonts w:cs="Times New Roman"/>
          <w:sz w:val="24"/>
          <w:szCs w:val="24"/>
          <w:lang w:val="sr-Cyrl-CS" w:eastAsia="sr-Cyrl-RS"/>
        </w:rPr>
        <w:t xml:space="preserve"> </w:t>
      </w:r>
      <w:r w:rsidR="00610283" w:rsidRPr="00CE0B5A">
        <w:rPr>
          <w:rFonts w:cs="Times New Roman"/>
          <w:sz w:val="24"/>
          <w:szCs w:val="24"/>
          <w:lang w:val="sr-Cyrl-CS" w:eastAsia="sr-Cyrl-RS"/>
        </w:rPr>
        <w:t xml:space="preserve">може </w:t>
      </w:r>
      <w:r w:rsidRPr="00CE0B5A">
        <w:rPr>
          <w:rFonts w:cs="Times New Roman"/>
          <w:sz w:val="24"/>
          <w:szCs w:val="24"/>
          <w:lang w:val="sr-Cyrl-CS" w:eastAsia="sr-Cyrl-RS"/>
        </w:rPr>
        <w:t>утвр</w:t>
      </w:r>
      <w:r w:rsidR="00610283" w:rsidRPr="00CE0B5A">
        <w:rPr>
          <w:rFonts w:cs="Times New Roman"/>
          <w:sz w:val="24"/>
          <w:szCs w:val="24"/>
          <w:lang w:val="sr-Cyrl-CS" w:eastAsia="sr-Cyrl-RS"/>
        </w:rPr>
        <w:t>дити</w:t>
      </w:r>
      <w:r w:rsidRPr="00CE0B5A">
        <w:rPr>
          <w:rFonts w:cs="Times New Roman"/>
          <w:sz w:val="24"/>
          <w:szCs w:val="24"/>
          <w:lang w:val="sr-Cyrl-CS" w:eastAsia="sr-Cyrl-RS"/>
        </w:rPr>
        <w:t xml:space="preserve"> јавни интерес </w:t>
      </w:r>
      <w:r w:rsidR="00F01BE3" w:rsidRPr="00CE0B5A">
        <w:rPr>
          <w:rFonts w:cs="Times New Roman"/>
          <w:sz w:val="24"/>
          <w:szCs w:val="24"/>
          <w:lang w:val="sr-Cyrl-CS" w:eastAsia="sr-Cyrl-RS"/>
        </w:rPr>
        <w:t>ради реализације</w:t>
      </w:r>
      <w:r w:rsidR="008D2093" w:rsidRPr="00CE0B5A">
        <w:rPr>
          <w:rFonts w:cs="Times New Roman"/>
          <w:sz w:val="24"/>
          <w:szCs w:val="24"/>
          <w:lang w:val="sr-Cyrl-CS" w:eastAsia="sr-Cyrl-RS"/>
        </w:rPr>
        <w:t xml:space="preserve"> </w:t>
      </w:r>
      <w:r w:rsidR="00610283" w:rsidRPr="00CE0B5A">
        <w:rPr>
          <w:rFonts w:cs="Times New Roman"/>
          <w:bCs/>
          <w:sz w:val="24"/>
          <w:szCs w:val="24"/>
          <w:lang w:val="sr-Cyrl-CS"/>
        </w:rPr>
        <w:t xml:space="preserve">далековода </w:t>
      </w:r>
      <w:r w:rsidR="003D7703" w:rsidRPr="00CE0B5A">
        <w:rPr>
          <w:rFonts w:cs="Times New Roman"/>
          <w:sz w:val="24"/>
          <w:szCs w:val="24"/>
          <w:lang w:val="sr-Cyrl-CS" w:eastAsia="sr-Cyrl-RS"/>
        </w:rPr>
        <w:t xml:space="preserve">су </w:t>
      </w:r>
      <w:r w:rsidRPr="00CE0B5A">
        <w:rPr>
          <w:rFonts w:cs="Times New Roman"/>
          <w:sz w:val="24"/>
          <w:szCs w:val="24"/>
          <w:lang w:val="sr-Cyrl-CS" w:eastAsia="sr-Cyrl-RS"/>
        </w:rPr>
        <w:t>одређен</w:t>
      </w:r>
      <w:r w:rsidR="00B606FE" w:rsidRPr="00CE0B5A">
        <w:rPr>
          <w:rFonts w:cs="Times New Roman"/>
          <w:sz w:val="24"/>
          <w:szCs w:val="24"/>
          <w:lang w:val="sr-Cyrl-CS" w:eastAsia="sr-Cyrl-RS"/>
        </w:rPr>
        <w:t>а</w:t>
      </w:r>
      <w:r w:rsidRPr="00CE0B5A">
        <w:rPr>
          <w:rFonts w:cs="Times New Roman"/>
          <w:sz w:val="24"/>
          <w:szCs w:val="24"/>
          <w:lang w:val="sr-Cyrl-CS" w:eastAsia="sr-Cyrl-RS"/>
        </w:rPr>
        <w:t xml:space="preserve"> на </w:t>
      </w:r>
      <w:r w:rsidR="00610283" w:rsidRPr="00CE0B5A">
        <w:rPr>
          <w:rFonts w:cs="Times New Roman"/>
          <w:sz w:val="24"/>
          <w:szCs w:val="24"/>
          <w:lang w:val="sr-Cyrl-CS" w:eastAsia="sr-Cyrl-RS"/>
        </w:rPr>
        <w:t>листовима Карте</w:t>
      </w:r>
      <w:r w:rsidR="0072283E" w:rsidRPr="00CE0B5A">
        <w:rPr>
          <w:rFonts w:cs="Times New Roman"/>
          <w:sz w:val="24"/>
          <w:szCs w:val="24"/>
          <w:lang w:val="sr-Cyrl-CS" w:eastAsia="sr-Cyrl-RS"/>
        </w:rPr>
        <w:t xml:space="preserve"> </w:t>
      </w:r>
      <w:r w:rsidR="00613706" w:rsidRPr="00CE0B5A">
        <w:rPr>
          <w:rFonts w:cs="Times New Roman"/>
          <w:sz w:val="24"/>
          <w:szCs w:val="24"/>
          <w:lang w:val="sr-Cyrl-CS" w:eastAsia="sr-Cyrl-RS"/>
        </w:rPr>
        <w:t>детаљне регулације</w:t>
      </w:r>
      <w:r w:rsidR="00FF7525" w:rsidRPr="00CE0B5A">
        <w:rPr>
          <w:rFonts w:cs="Times New Roman"/>
          <w:sz w:val="24"/>
          <w:szCs w:val="24"/>
          <w:lang w:val="sr-Cyrl-CS" w:eastAsia="sr-Cyrl-RS"/>
        </w:rPr>
        <w:t xml:space="preserve"> Просторног плана са елементима спровођења</w:t>
      </w:r>
      <w:r w:rsidR="0072283E" w:rsidRPr="00CE0B5A">
        <w:rPr>
          <w:rFonts w:cs="Times New Roman"/>
          <w:sz w:val="24"/>
          <w:szCs w:val="24"/>
          <w:lang w:val="sr-Cyrl-CS" w:eastAsia="sr-Cyrl-RS"/>
        </w:rPr>
        <w:t xml:space="preserve">, </w:t>
      </w:r>
      <w:r w:rsidRPr="00CE0B5A">
        <w:rPr>
          <w:rFonts w:cs="Times New Roman"/>
          <w:sz w:val="24"/>
          <w:szCs w:val="24"/>
          <w:lang w:val="sr-Cyrl-CS" w:eastAsia="sr-Cyrl-RS"/>
        </w:rPr>
        <w:t xml:space="preserve">елементима за </w:t>
      </w:r>
      <w:r w:rsidR="008D2093" w:rsidRPr="00CE0B5A">
        <w:rPr>
          <w:rFonts w:cs="Times New Roman"/>
          <w:sz w:val="24"/>
          <w:szCs w:val="24"/>
          <w:lang w:val="sr-Cyrl-CS" w:eastAsia="sr-Cyrl-RS"/>
        </w:rPr>
        <w:t xml:space="preserve">геодетско </w:t>
      </w:r>
      <w:r w:rsidRPr="00CE0B5A">
        <w:rPr>
          <w:rFonts w:cs="Times New Roman"/>
          <w:sz w:val="24"/>
          <w:szCs w:val="24"/>
          <w:lang w:val="sr-Cyrl-CS" w:eastAsia="sr-Cyrl-RS"/>
        </w:rPr>
        <w:t xml:space="preserve">обележавање коридора </w:t>
      </w:r>
      <w:r w:rsidR="007F4B50" w:rsidRPr="00CE0B5A">
        <w:rPr>
          <w:rFonts w:cs="Times New Roman"/>
          <w:sz w:val="24"/>
          <w:szCs w:val="24"/>
          <w:lang w:val="sr-Cyrl-CS"/>
        </w:rPr>
        <w:t>далековода</w:t>
      </w:r>
      <w:r w:rsidR="004722FF" w:rsidRPr="00CE0B5A">
        <w:rPr>
          <w:rFonts w:cs="Times New Roman"/>
          <w:sz w:val="24"/>
          <w:szCs w:val="24"/>
          <w:lang w:val="sr-Cyrl-CS" w:eastAsia="sr-Cyrl-RS"/>
        </w:rPr>
        <w:t xml:space="preserve"> </w:t>
      </w:r>
      <w:r w:rsidRPr="00CE0B5A">
        <w:rPr>
          <w:rFonts w:cs="Times New Roman"/>
          <w:sz w:val="24"/>
          <w:szCs w:val="24"/>
          <w:lang w:val="sr-Cyrl-CS" w:eastAsia="sr-Cyrl-RS"/>
        </w:rPr>
        <w:t xml:space="preserve">и пописом обухваћених катастарских парцела </w:t>
      </w:r>
      <w:r w:rsidR="00F813E7" w:rsidRPr="00CE0B5A">
        <w:rPr>
          <w:rFonts w:cs="Times New Roman"/>
          <w:sz w:val="24"/>
          <w:szCs w:val="24"/>
          <w:lang w:val="sr-Cyrl-CS" w:eastAsia="sr-Cyrl-RS"/>
        </w:rPr>
        <w:t>датих у одељку</w:t>
      </w:r>
      <w:r w:rsidR="00EB63E8" w:rsidRPr="00CE0B5A">
        <w:rPr>
          <w:rFonts w:cs="Times New Roman"/>
          <w:sz w:val="24"/>
          <w:szCs w:val="24"/>
          <w:lang w:val="sr-Cyrl-CS" w:eastAsia="sr-Cyrl-RS"/>
        </w:rPr>
        <w:t xml:space="preserve"> </w:t>
      </w:r>
      <w:r w:rsidR="00973E55" w:rsidRPr="00CE0B5A">
        <w:rPr>
          <w:rFonts w:cs="Times New Roman"/>
          <w:sz w:val="24"/>
          <w:szCs w:val="24"/>
          <w:lang w:val="sr-Cyrl-CS" w:eastAsia="sr-Cyrl-RS"/>
        </w:rPr>
        <w:t>1.</w:t>
      </w:r>
      <w:r w:rsidR="00F813E7" w:rsidRPr="00CE0B5A">
        <w:rPr>
          <w:rFonts w:cs="Times New Roman"/>
          <w:sz w:val="24"/>
          <w:szCs w:val="24"/>
          <w:lang w:val="sr-Cyrl-CS" w:eastAsia="sr-Cyrl-RS"/>
        </w:rPr>
        <w:t>3</w:t>
      </w:r>
      <w:r w:rsidR="00973E55" w:rsidRPr="00CE0B5A">
        <w:rPr>
          <w:rFonts w:cs="Times New Roman"/>
          <w:sz w:val="24"/>
          <w:szCs w:val="24"/>
          <w:lang w:val="sr-Cyrl-CS" w:eastAsia="sr-Cyrl-RS"/>
        </w:rPr>
        <w:t>. Граница и обухват појаса детаљне регулације са појасима заштите</w:t>
      </w:r>
      <w:r w:rsidR="00B606FE" w:rsidRPr="00CE0B5A">
        <w:rPr>
          <w:rFonts w:cs="Times New Roman"/>
          <w:sz w:val="24"/>
          <w:szCs w:val="24"/>
          <w:lang w:val="sr-Cyrl-CS" w:eastAsia="sr-Cyrl-RS"/>
        </w:rPr>
        <w:t>.</w:t>
      </w:r>
    </w:p>
    <w:p w14:paraId="63595F81" w14:textId="578ED542" w:rsidR="002C3E3E" w:rsidRPr="00CE0B5A" w:rsidRDefault="002C3E3E" w:rsidP="007D5A49">
      <w:pPr>
        <w:ind w:firstLine="709"/>
        <w:rPr>
          <w:rFonts w:cs="Times New Roman"/>
          <w:sz w:val="24"/>
          <w:szCs w:val="24"/>
          <w:lang w:val="sr-Cyrl-CS" w:eastAsia="sr-Cyrl-RS"/>
        </w:rPr>
      </w:pPr>
      <w:r w:rsidRPr="00CE0B5A">
        <w:rPr>
          <w:rFonts w:cs="Times New Roman"/>
          <w:sz w:val="24"/>
          <w:szCs w:val="24"/>
          <w:lang w:val="sr-Cyrl-CS" w:eastAsia="sr-Cyrl-RS"/>
        </w:rPr>
        <w:t>У складу са овим просторним планом,</w:t>
      </w:r>
      <w:r w:rsidRPr="00CE0B5A">
        <w:rPr>
          <w:rFonts w:cs="Times New Roman"/>
          <w:sz w:val="24"/>
          <w:szCs w:val="24"/>
          <w:lang w:val="sr-Cyrl-CS"/>
        </w:rPr>
        <w:t xml:space="preserve"> површин</w:t>
      </w:r>
      <w:r w:rsidR="00986EAA" w:rsidRPr="00CE0B5A">
        <w:rPr>
          <w:rFonts w:cs="Times New Roman"/>
          <w:sz w:val="24"/>
          <w:szCs w:val="24"/>
          <w:lang w:val="sr-Cyrl-CS"/>
        </w:rPr>
        <w:t>е</w:t>
      </w:r>
      <w:r w:rsidRPr="00CE0B5A">
        <w:rPr>
          <w:rFonts w:cs="Times New Roman"/>
          <w:sz w:val="24"/>
          <w:szCs w:val="24"/>
          <w:lang w:val="sr-Cyrl-CS"/>
        </w:rPr>
        <w:t xml:space="preserve"> обухваћених непокретности преко којих прелазе проводници далековода и површине појединачних стубних места се ближе утврђују </w:t>
      </w:r>
      <w:r w:rsidR="00243349" w:rsidRPr="00CE0B5A">
        <w:rPr>
          <w:rFonts w:cs="Times New Roman"/>
          <w:sz w:val="24"/>
          <w:szCs w:val="24"/>
          <w:lang w:val="sr-Cyrl-CS"/>
        </w:rPr>
        <w:t>елаборат</w:t>
      </w:r>
      <w:r w:rsidR="00AE583F" w:rsidRPr="00CE0B5A">
        <w:rPr>
          <w:rFonts w:cs="Times New Roman"/>
          <w:sz w:val="24"/>
          <w:szCs w:val="24"/>
          <w:lang w:val="sr-Cyrl-CS"/>
        </w:rPr>
        <w:t>ом</w:t>
      </w:r>
      <w:r w:rsidRPr="00CE0B5A">
        <w:rPr>
          <w:rFonts w:cs="Times New Roman"/>
          <w:sz w:val="24"/>
          <w:szCs w:val="24"/>
          <w:lang w:val="sr-Cyrl-CS"/>
        </w:rPr>
        <w:t xml:space="preserve"> експропријације у складу са посебним законом</w:t>
      </w:r>
      <w:r w:rsidR="00564376" w:rsidRPr="00CE0B5A">
        <w:rPr>
          <w:rFonts w:cs="Times New Roman"/>
          <w:sz w:val="24"/>
          <w:szCs w:val="24"/>
          <w:lang w:val="sr-Cyrl-CS"/>
        </w:rPr>
        <w:t xml:space="preserve">. Елаборатом експропријације могу се обухватити и друге </w:t>
      </w:r>
      <w:r w:rsidR="00CC33AE" w:rsidRPr="00CE0B5A">
        <w:rPr>
          <w:rFonts w:cs="Times New Roman"/>
          <w:sz w:val="24"/>
          <w:szCs w:val="24"/>
          <w:lang w:val="sr-Cyrl-CS"/>
        </w:rPr>
        <w:t>непокретности</w:t>
      </w:r>
      <w:r w:rsidR="00564376" w:rsidRPr="00CE0B5A">
        <w:rPr>
          <w:rFonts w:cs="Times New Roman"/>
          <w:sz w:val="24"/>
          <w:szCs w:val="24"/>
          <w:lang w:val="sr-Cyrl-CS"/>
        </w:rPr>
        <w:t xml:space="preserve"> </w:t>
      </w:r>
      <w:r w:rsidR="00CC33AE" w:rsidRPr="00CE0B5A">
        <w:rPr>
          <w:rFonts w:cs="Times New Roman"/>
          <w:sz w:val="24"/>
          <w:szCs w:val="24"/>
          <w:lang w:val="sr-Cyrl-CS"/>
        </w:rPr>
        <w:t xml:space="preserve">од интереса за изградњу планираног далековода </w:t>
      </w:r>
      <w:r w:rsidR="00564376" w:rsidRPr="00CE0B5A">
        <w:rPr>
          <w:rFonts w:cs="Times New Roman"/>
          <w:sz w:val="24"/>
          <w:szCs w:val="24"/>
          <w:lang w:val="sr-Cyrl-CS"/>
        </w:rPr>
        <w:t>уколико је решавање имовинско правних односа</w:t>
      </w:r>
      <w:r w:rsidR="007F37E8" w:rsidRPr="00CE0B5A">
        <w:rPr>
          <w:rFonts w:cs="Times New Roman"/>
          <w:sz w:val="24"/>
          <w:szCs w:val="24"/>
          <w:lang w:val="sr-Cyrl-CS"/>
        </w:rPr>
        <w:t xml:space="preserve"> </w:t>
      </w:r>
      <w:r w:rsidR="00CC33AE" w:rsidRPr="00CE0B5A">
        <w:rPr>
          <w:rFonts w:cs="Times New Roman"/>
          <w:sz w:val="24"/>
          <w:szCs w:val="24"/>
          <w:lang w:val="sr-Cyrl-CS"/>
        </w:rPr>
        <w:t>услов</w:t>
      </w:r>
      <w:r w:rsidR="007F37E8" w:rsidRPr="00CE0B5A">
        <w:rPr>
          <w:rFonts w:cs="Times New Roman"/>
          <w:sz w:val="24"/>
          <w:szCs w:val="24"/>
          <w:lang w:val="sr-Cyrl-CS"/>
        </w:rPr>
        <w:t xml:space="preserve"> </w:t>
      </w:r>
      <w:r w:rsidR="00CC33AE" w:rsidRPr="00CE0B5A">
        <w:rPr>
          <w:rFonts w:cs="Times New Roman"/>
          <w:sz w:val="24"/>
          <w:szCs w:val="24"/>
          <w:lang w:val="sr-Cyrl-CS"/>
        </w:rPr>
        <w:t>за привремену или трајну санацију, измештање или реконструкцију постојећих објеката и инсталација.</w:t>
      </w:r>
      <w:r w:rsidR="00564376" w:rsidRPr="00CE0B5A">
        <w:rPr>
          <w:rFonts w:cs="Times New Roman"/>
          <w:sz w:val="24"/>
          <w:szCs w:val="24"/>
          <w:lang w:val="sr-Cyrl-CS"/>
        </w:rPr>
        <w:t xml:space="preserve"> </w:t>
      </w:r>
    </w:p>
    <w:p w14:paraId="0655B3F5" w14:textId="1875CF95" w:rsidR="00087816" w:rsidRPr="00CE0B5A" w:rsidRDefault="001D4E01" w:rsidP="007D5A49">
      <w:pPr>
        <w:ind w:firstLine="709"/>
        <w:rPr>
          <w:rFonts w:cs="Times New Roman"/>
          <w:bCs/>
          <w:sz w:val="24"/>
          <w:szCs w:val="24"/>
          <w:lang w:val="sr-Cyrl-CS"/>
        </w:rPr>
      </w:pPr>
      <w:r w:rsidRPr="00CE0B5A">
        <w:rPr>
          <w:rFonts w:cs="Times New Roman"/>
          <w:sz w:val="24"/>
          <w:szCs w:val="24"/>
          <w:lang w:val="sr-Cyrl-CS" w:eastAsia="sr-Cyrl-RS"/>
        </w:rPr>
        <w:t xml:space="preserve">Овим просторним планом нису </w:t>
      </w:r>
      <w:r w:rsidR="00C81C0D" w:rsidRPr="00CE0B5A">
        <w:rPr>
          <w:rFonts w:cs="Times New Roman"/>
          <w:sz w:val="24"/>
          <w:szCs w:val="24"/>
          <w:lang w:val="sr-Cyrl-CS" w:eastAsia="sr-Cyrl-RS"/>
        </w:rPr>
        <w:t xml:space="preserve">одређене </w:t>
      </w:r>
      <w:r w:rsidR="00F01BE3" w:rsidRPr="00CE0B5A">
        <w:rPr>
          <w:rFonts w:cs="Times New Roman"/>
          <w:sz w:val="24"/>
          <w:szCs w:val="24"/>
          <w:lang w:val="sr-Cyrl-CS" w:eastAsia="sr-Cyrl-RS"/>
        </w:rPr>
        <w:t xml:space="preserve">површине које представљају предмет </w:t>
      </w:r>
      <w:r w:rsidR="00F01BE3" w:rsidRPr="00CE0B5A">
        <w:rPr>
          <w:rFonts w:cs="Times New Roman"/>
          <w:bCs/>
          <w:sz w:val="24"/>
          <w:szCs w:val="24"/>
          <w:lang w:val="sr-Cyrl-CS"/>
        </w:rPr>
        <w:t xml:space="preserve">привременог заузимања непокретности за потребе изградње далековода </w:t>
      </w:r>
      <w:r w:rsidRPr="00CE0B5A">
        <w:rPr>
          <w:rFonts w:cs="Times New Roman"/>
          <w:bCs/>
          <w:sz w:val="24"/>
          <w:szCs w:val="24"/>
          <w:lang w:val="sr-Cyrl-CS"/>
        </w:rPr>
        <w:t xml:space="preserve">и које </w:t>
      </w:r>
      <w:r w:rsidR="00E94E31" w:rsidRPr="00CE0B5A">
        <w:rPr>
          <w:rFonts w:cs="Times New Roman"/>
          <w:bCs/>
          <w:sz w:val="24"/>
          <w:szCs w:val="24"/>
          <w:lang w:val="sr-Cyrl-CS"/>
        </w:rPr>
        <w:t xml:space="preserve">се </w:t>
      </w:r>
      <w:r w:rsidR="00F01BE3" w:rsidRPr="00CE0B5A">
        <w:rPr>
          <w:rFonts w:cs="Times New Roman"/>
          <w:bCs/>
          <w:sz w:val="24"/>
          <w:szCs w:val="24"/>
          <w:lang w:val="sr-Cyrl-CS"/>
        </w:rPr>
        <w:t xml:space="preserve">утврђују посебним пројектом </w:t>
      </w:r>
      <w:r w:rsidRPr="00CE0B5A">
        <w:rPr>
          <w:rFonts w:cs="Times New Roman"/>
          <w:bCs/>
          <w:sz w:val="24"/>
          <w:szCs w:val="24"/>
          <w:lang w:val="sr-Cyrl-CS"/>
        </w:rPr>
        <w:t>у складу са прописима којим је уређено издавање Привремене грађевинске дозволе.</w:t>
      </w:r>
    </w:p>
    <w:p w14:paraId="3C948162" w14:textId="3701EA48" w:rsidR="00B91C92" w:rsidRPr="00CE0B5A" w:rsidRDefault="00B91C92" w:rsidP="00B91C92">
      <w:pPr>
        <w:autoSpaceDE w:val="0"/>
        <w:autoSpaceDN w:val="0"/>
        <w:adjustRightInd w:val="0"/>
        <w:ind w:firstLine="709"/>
        <w:rPr>
          <w:rFonts w:cs="Times New Roman"/>
          <w:sz w:val="24"/>
          <w:szCs w:val="24"/>
          <w:lang w:val="sr-Cyrl-CS"/>
        </w:rPr>
      </w:pPr>
      <w:r w:rsidRPr="00CE0B5A">
        <w:rPr>
          <w:rFonts w:cs="Times New Roman"/>
          <w:sz w:val="24"/>
          <w:szCs w:val="24"/>
          <w:lang w:val="sr-Cyrl-CS"/>
        </w:rPr>
        <w:t>У зони грађења потребно је формирати грађевинске парцеле које се састоје од обухваћених катастарских парцела (списак парцела и опис обухвата по координатама, Табел</w:t>
      </w:r>
      <w:r w:rsidR="00973E55" w:rsidRPr="00CE0B5A">
        <w:rPr>
          <w:rFonts w:cs="Times New Roman"/>
          <w:sz w:val="24"/>
          <w:szCs w:val="24"/>
          <w:lang w:val="sr-Cyrl-CS"/>
        </w:rPr>
        <w:t>а 1</w:t>
      </w:r>
      <w:r w:rsidR="00617E39" w:rsidRPr="00CE0B5A">
        <w:rPr>
          <w:rFonts w:cs="Times New Roman"/>
          <w:sz w:val="24"/>
          <w:szCs w:val="24"/>
          <w:lang w:val="sr-Cyrl-CS"/>
        </w:rPr>
        <w:t>2</w:t>
      </w:r>
      <w:r w:rsidRPr="00CE0B5A">
        <w:rPr>
          <w:rFonts w:cs="Times New Roman"/>
          <w:sz w:val="24"/>
          <w:szCs w:val="24"/>
          <w:lang w:val="sr-Cyrl-CS"/>
        </w:rPr>
        <w:t xml:space="preserve">). За потребе изградње </w:t>
      </w:r>
      <w:r w:rsidR="008A71F0" w:rsidRPr="00CE0B5A">
        <w:rPr>
          <w:rFonts w:cs="Times New Roman"/>
          <w:sz w:val="24"/>
          <w:szCs w:val="24"/>
          <w:lang w:val="sr-Cyrl-CS"/>
        </w:rPr>
        <w:t>планираних трафостаница и ПРП, као</w:t>
      </w:r>
      <w:r w:rsidRPr="00CE0B5A">
        <w:rPr>
          <w:rFonts w:cs="Times New Roman"/>
          <w:sz w:val="24"/>
          <w:szCs w:val="24"/>
          <w:lang w:val="sr-Cyrl-CS"/>
        </w:rPr>
        <w:t xml:space="preserve"> и</w:t>
      </w:r>
      <w:r w:rsidR="008A71F0" w:rsidRPr="00CE0B5A">
        <w:rPr>
          <w:rFonts w:cs="Times New Roman"/>
          <w:sz w:val="24"/>
          <w:szCs w:val="24"/>
          <w:lang w:val="sr-Cyrl-CS"/>
        </w:rPr>
        <w:t xml:space="preserve"> њихове</w:t>
      </w:r>
      <w:r w:rsidRPr="00CE0B5A">
        <w:rPr>
          <w:rFonts w:cs="Times New Roman"/>
          <w:sz w:val="24"/>
          <w:szCs w:val="24"/>
          <w:lang w:val="sr-Cyrl-CS"/>
        </w:rPr>
        <w:t xml:space="preserve"> пратеће инфраструк</w:t>
      </w:r>
      <w:r w:rsidR="006506A9" w:rsidRPr="00CE0B5A">
        <w:rPr>
          <w:rFonts w:cs="Times New Roman"/>
          <w:sz w:val="24"/>
          <w:szCs w:val="24"/>
          <w:lang w:val="sr-Cyrl-CS"/>
        </w:rPr>
        <w:t>туре, а на основу одредби овог п</w:t>
      </w:r>
      <w:r w:rsidRPr="00CE0B5A">
        <w:rPr>
          <w:rFonts w:cs="Times New Roman"/>
          <w:sz w:val="24"/>
          <w:szCs w:val="24"/>
          <w:lang w:val="sr-Cyrl-CS"/>
        </w:rPr>
        <w:t>росторног плана и техничке документације грађевинске парцеле ће се формирати кроз фазну израду пројеката парцелација и/или препарцелације. За форми</w:t>
      </w:r>
      <w:r w:rsidR="006506A9" w:rsidRPr="00CE0B5A">
        <w:rPr>
          <w:rFonts w:cs="Times New Roman"/>
          <w:sz w:val="24"/>
          <w:szCs w:val="24"/>
          <w:lang w:val="sr-Cyrl-CS"/>
        </w:rPr>
        <w:t>рање грађевинских парцела овим п</w:t>
      </w:r>
      <w:r w:rsidRPr="00CE0B5A">
        <w:rPr>
          <w:rFonts w:cs="Times New Roman"/>
          <w:sz w:val="24"/>
          <w:szCs w:val="24"/>
          <w:lang w:val="sr-Cyrl-CS"/>
        </w:rPr>
        <w:t>росторним планом се не утврђују посебни услови у смислу облика, минималне површине и сл, већ се парцеле прилагођавају техничко-технолошким специфичностима објеката, условима на терену и др.</w:t>
      </w:r>
    </w:p>
    <w:p w14:paraId="10279CFC" w14:textId="7F59A76D" w:rsidR="00617E39" w:rsidRPr="00CE0B5A" w:rsidRDefault="00617E39">
      <w:pPr>
        <w:spacing w:after="160" w:line="259" w:lineRule="auto"/>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br w:type="page"/>
      </w:r>
    </w:p>
    <w:p w14:paraId="2D790320" w14:textId="77777777" w:rsidR="00453176" w:rsidRPr="00CE0B5A" w:rsidRDefault="00453176" w:rsidP="00453176">
      <w:pPr>
        <w:jc w:val="left"/>
        <w:rPr>
          <w:rFonts w:eastAsia="Times New Roman" w:cs="Times New Roman"/>
          <w:sz w:val="24"/>
          <w:szCs w:val="24"/>
          <w:lang w:val="sr-Cyrl-CS" w:eastAsia="sr-Latn-CS"/>
        </w:rPr>
      </w:pPr>
    </w:p>
    <w:p w14:paraId="5ABE2438" w14:textId="1289DE65" w:rsidR="00453176" w:rsidRPr="00CE0B5A" w:rsidRDefault="00453176" w:rsidP="000B2A5A">
      <w:pPr>
        <w:rPr>
          <w:rFonts w:cs="Times New Roman"/>
          <w:iCs/>
          <w:sz w:val="24"/>
          <w:szCs w:val="24"/>
          <w:lang w:val="sr-Cyrl-CS"/>
        </w:rPr>
      </w:pPr>
      <w:bookmarkStart w:id="141" w:name="_Toc512257264"/>
      <w:bookmarkStart w:id="142" w:name="_Toc514137719"/>
      <w:bookmarkStart w:id="143" w:name="_Hlk163209212"/>
      <w:bookmarkStart w:id="144" w:name="_Hlk163209052"/>
      <w:r w:rsidRPr="00CE0B5A">
        <w:rPr>
          <w:rFonts w:cs="Times New Roman"/>
          <w:iCs/>
          <w:sz w:val="24"/>
          <w:szCs w:val="24"/>
          <w:lang w:val="sr-Cyrl-CS"/>
        </w:rPr>
        <w:t xml:space="preserve">Табела </w:t>
      </w:r>
      <w:r w:rsidR="00973E55" w:rsidRPr="00CE0B5A">
        <w:rPr>
          <w:rFonts w:cs="Times New Roman"/>
          <w:iCs/>
          <w:sz w:val="24"/>
          <w:szCs w:val="24"/>
          <w:lang w:val="sr-Cyrl-CS"/>
        </w:rPr>
        <w:t>1</w:t>
      </w:r>
      <w:r w:rsidR="00617E39" w:rsidRPr="00CE0B5A">
        <w:rPr>
          <w:rFonts w:cs="Times New Roman"/>
          <w:iCs/>
          <w:sz w:val="24"/>
          <w:szCs w:val="24"/>
          <w:lang w:val="sr-Cyrl-CS"/>
        </w:rPr>
        <w:t>2</w:t>
      </w:r>
      <w:r w:rsidRPr="00CE0B5A">
        <w:rPr>
          <w:rFonts w:cs="Times New Roman"/>
          <w:iCs/>
          <w:sz w:val="24"/>
          <w:szCs w:val="24"/>
          <w:lang w:val="sr-Cyrl-CS"/>
        </w:rPr>
        <w:t xml:space="preserve">. Локације за објекте </w:t>
      </w:r>
      <w:r w:rsidR="000B2A5A" w:rsidRPr="00CE0B5A">
        <w:rPr>
          <w:rFonts w:cs="Times New Roman"/>
          <w:iCs/>
          <w:sz w:val="24"/>
          <w:szCs w:val="24"/>
          <w:lang w:val="sr-Cyrl-CS"/>
        </w:rPr>
        <w:t>ТС и ПРП</w:t>
      </w:r>
      <w:r w:rsidRPr="00CE0B5A">
        <w:rPr>
          <w:rFonts w:cs="Times New Roman"/>
          <w:iCs/>
          <w:sz w:val="24"/>
          <w:szCs w:val="24"/>
          <w:lang w:val="sr-Cyrl-CS"/>
        </w:rPr>
        <w:t xml:space="preserve"> </w:t>
      </w:r>
      <w:r w:rsidR="000B2A5A" w:rsidRPr="00CE0B5A">
        <w:rPr>
          <w:rFonts w:cs="Times New Roman"/>
          <w:iCs/>
          <w:sz w:val="24"/>
          <w:szCs w:val="24"/>
          <w:lang w:val="sr-Cyrl-CS"/>
        </w:rPr>
        <w:t xml:space="preserve">са </w:t>
      </w:r>
      <w:r w:rsidRPr="00CE0B5A">
        <w:rPr>
          <w:rFonts w:cs="Times New Roman"/>
          <w:iCs/>
          <w:sz w:val="24"/>
          <w:szCs w:val="24"/>
          <w:lang w:val="sr-Cyrl-CS"/>
        </w:rPr>
        <w:t>приступн</w:t>
      </w:r>
      <w:r w:rsidR="000B2A5A" w:rsidRPr="00CE0B5A">
        <w:rPr>
          <w:rFonts w:cs="Times New Roman"/>
          <w:iCs/>
          <w:sz w:val="24"/>
          <w:szCs w:val="24"/>
          <w:lang w:val="sr-Cyrl-CS"/>
        </w:rPr>
        <w:t>им</w:t>
      </w:r>
      <w:r w:rsidRPr="00CE0B5A">
        <w:rPr>
          <w:rFonts w:cs="Times New Roman"/>
          <w:iCs/>
          <w:sz w:val="24"/>
          <w:szCs w:val="24"/>
          <w:lang w:val="sr-Cyrl-CS"/>
        </w:rPr>
        <w:t xml:space="preserve"> путев</w:t>
      </w:r>
      <w:r w:rsidR="000B2A5A" w:rsidRPr="00CE0B5A">
        <w:rPr>
          <w:rFonts w:cs="Times New Roman"/>
          <w:iCs/>
          <w:sz w:val="24"/>
          <w:szCs w:val="24"/>
          <w:lang w:val="sr-Cyrl-CS"/>
        </w:rPr>
        <w:t>има</w:t>
      </w:r>
      <w:r w:rsidR="00441126" w:rsidRPr="00CE0B5A">
        <w:rPr>
          <w:rFonts w:cs="Times New Roman"/>
          <w:iCs/>
          <w:sz w:val="24"/>
          <w:szCs w:val="24"/>
          <w:lang w:val="sr-Cyrl-CS"/>
        </w:rPr>
        <w:t xml:space="preserve"> (назив објекта, К</w:t>
      </w:r>
      <w:r w:rsidR="00E81F92" w:rsidRPr="00CE0B5A">
        <w:rPr>
          <w:rFonts w:cs="Times New Roman"/>
          <w:iCs/>
          <w:sz w:val="24"/>
          <w:szCs w:val="24"/>
          <w:lang w:val="sr-Cyrl-CS"/>
        </w:rPr>
        <w:t>О</w:t>
      </w:r>
      <w:r w:rsidRPr="00CE0B5A">
        <w:rPr>
          <w:rFonts w:cs="Times New Roman"/>
          <w:iCs/>
          <w:sz w:val="24"/>
          <w:szCs w:val="24"/>
          <w:lang w:val="sr-Cyrl-CS"/>
        </w:rPr>
        <w:t xml:space="preserve">, катастарске парцеле и површина </w:t>
      </w:r>
      <w:r w:rsidR="000B2A5A" w:rsidRPr="00CE0B5A">
        <w:rPr>
          <w:rFonts w:cs="Times New Roman"/>
          <w:iCs/>
          <w:sz w:val="24"/>
          <w:szCs w:val="24"/>
          <w:lang w:val="sr-Cyrl-CS"/>
        </w:rPr>
        <w:t>зоне грађења</w:t>
      </w:r>
      <w:r w:rsidRPr="00CE0B5A">
        <w:rPr>
          <w:rFonts w:cs="Times New Roman"/>
          <w:iCs/>
          <w:sz w:val="24"/>
          <w:szCs w:val="24"/>
          <w:lang w:val="sr-Cyrl-CS"/>
        </w:rPr>
        <w:t>)</w:t>
      </w:r>
      <w:bookmarkEnd w:id="141"/>
      <w:bookmarkEnd w:id="142"/>
    </w:p>
    <w:tbl>
      <w:tblPr>
        <w:tblW w:w="9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5"/>
        <w:gridCol w:w="1551"/>
        <w:gridCol w:w="1834"/>
        <w:gridCol w:w="3644"/>
        <w:gridCol w:w="756"/>
      </w:tblGrid>
      <w:tr w:rsidR="000B2A5A" w:rsidRPr="00CE0B5A" w14:paraId="6EC01B20" w14:textId="77777777" w:rsidTr="000B2A5A">
        <w:trPr>
          <w:tblHeader/>
        </w:trPr>
        <w:tc>
          <w:tcPr>
            <w:tcW w:w="1838" w:type="dxa"/>
            <w:tcBorders>
              <w:top w:val="single" w:sz="4" w:space="0" w:color="auto"/>
              <w:left w:val="single" w:sz="4" w:space="0" w:color="auto"/>
              <w:bottom w:val="single" w:sz="4" w:space="0" w:color="auto"/>
              <w:right w:val="single" w:sz="4" w:space="0" w:color="auto"/>
            </w:tcBorders>
            <w:hideMark/>
          </w:tcPr>
          <w:bookmarkEnd w:id="143"/>
          <w:p w14:paraId="619F768D" w14:textId="77777777" w:rsidR="000B2A5A" w:rsidRPr="00CE0B5A" w:rsidRDefault="000B2A5A" w:rsidP="00516C3A">
            <w:pPr>
              <w:jc w:val="center"/>
              <w:rPr>
                <w:rFonts w:eastAsia="Times New Roman" w:cs="Times New Roman"/>
                <w:sz w:val="24"/>
                <w:szCs w:val="24"/>
                <w:lang w:val="sr-Cyrl-CS" w:eastAsia="sr-Latn-CS"/>
              </w:rPr>
            </w:pPr>
            <w:r w:rsidRPr="00CE0B5A">
              <w:rPr>
                <w:rFonts w:eastAsia="Times New Roman" w:cs="Times New Roman"/>
                <w:sz w:val="24"/>
                <w:szCs w:val="24"/>
                <w:lang w:val="sr-Cyrl-CS" w:eastAsia="sr-Latn-CS"/>
              </w:rPr>
              <w:t>1.*</w:t>
            </w:r>
          </w:p>
        </w:tc>
        <w:tc>
          <w:tcPr>
            <w:tcW w:w="1559" w:type="dxa"/>
            <w:tcBorders>
              <w:top w:val="single" w:sz="4" w:space="0" w:color="auto"/>
              <w:left w:val="single" w:sz="4" w:space="0" w:color="auto"/>
              <w:bottom w:val="single" w:sz="4" w:space="0" w:color="auto"/>
              <w:right w:val="single" w:sz="4" w:space="0" w:color="auto"/>
            </w:tcBorders>
            <w:hideMark/>
          </w:tcPr>
          <w:p w14:paraId="3D93FB74" w14:textId="77777777" w:rsidR="000B2A5A" w:rsidRPr="00CE0B5A" w:rsidRDefault="000B2A5A" w:rsidP="00516C3A">
            <w:pPr>
              <w:jc w:val="center"/>
              <w:rPr>
                <w:rFonts w:eastAsia="Times New Roman" w:cs="Times New Roman"/>
                <w:sz w:val="24"/>
                <w:szCs w:val="24"/>
                <w:lang w:val="sr-Cyrl-CS" w:eastAsia="sr-Latn-CS"/>
              </w:rPr>
            </w:pPr>
            <w:r w:rsidRPr="00CE0B5A">
              <w:rPr>
                <w:rFonts w:eastAsia="Times New Roman" w:cs="Times New Roman"/>
                <w:sz w:val="24"/>
                <w:szCs w:val="24"/>
                <w:lang w:val="sr-Cyrl-CS" w:eastAsia="sr-Latn-CS"/>
              </w:rPr>
              <w:t>2.*</w:t>
            </w:r>
          </w:p>
        </w:tc>
        <w:tc>
          <w:tcPr>
            <w:tcW w:w="1843" w:type="dxa"/>
            <w:tcBorders>
              <w:top w:val="single" w:sz="4" w:space="0" w:color="auto"/>
              <w:left w:val="single" w:sz="4" w:space="0" w:color="auto"/>
              <w:bottom w:val="single" w:sz="4" w:space="0" w:color="auto"/>
              <w:right w:val="single" w:sz="4" w:space="0" w:color="auto"/>
            </w:tcBorders>
            <w:hideMark/>
          </w:tcPr>
          <w:p w14:paraId="7122711F" w14:textId="77777777" w:rsidR="000B2A5A" w:rsidRPr="00CE0B5A" w:rsidRDefault="000B2A5A" w:rsidP="00516C3A">
            <w:pPr>
              <w:jc w:val="center"/>
              <w:rPr>
                <w:rFonts w:eastAsia="Times New Roman" w:cs="Times New Roman"/>
                <w:sz w:val="24"/>
                <w:szCs w:val="24"/>
                <w:lang w:val="sr-Cyrl-CS" w:eastAsia="sr-Latn-CS"/>
              </w:rPr>
            </w:pPr>
            <w:r w:rsidRPr="00CE0B5A">
              <w:rPr>
                <w:rFonts w:eastAsia="Times New Roman" w:cs="Times New Roman"/>
                <w:sz w:val="24"/>
                <w:szCs w:val="24"/>
                <w:lang w:val="sr-Cyrl-CS" w:eastAsia="sr-Latn-CS"/>
              </w:rPr>
              <w:t>3.*</w:t>
            </w:r>
          </w:p>
        </w:tc>
        <w:tc>
          <w:tcPr>
            <w:tcW w:w="3686" w:type="dxa"/>
            <w:tcBorders>
              <w:top w:val="single" w:sz="4" w:space="0" w:color="auto"/>
              <w:left w:val="single" w:sz="4" w:space="0" w:color="auto"/>
              <w:bottom w:val="single" w:sz="4" w:space="0" w:color="auto"/>
              <w:right w:val="single" w:sz="4" w:space="0" w:color="auto"/>
            </w:tcBorders>
            <w:hideMark/>
          </w:tcPr>
          <w:p w14:paraId="515AA640" w14:textId="77777777" w:rsidR="000B2A5A" w:rsidRPr="00CE0B5A" w:rsidRDefault="000B2A5A" w:rsidP="000B2A5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4. *</w:t>
            </w:r>
          </w:p>
        </w:tc>
        <w:tc>
          <w:tcPr>
            <w:tcW w:w="684" w:type="dxa"/>
            <w:tcBorders>
              <w:top w:val="single" w:sz="4" w:space="0" w:color="auto"/>
              <w:left w:val="single" w:sz="4" w:space="0" w:color="auto"/>
              <w:bottom w:val="single" w:sz="4" w:space="0" w:color="auto"/>
              <w:right w:val="single" w:sz="4" w:space="0" w:color="auto"/>
            </w:tcBorders>
            <w:hideMark/>
          </w:tcPr>
          <w:p w14:paraId="1DA8C5FC" w14:textId="77777777" w:rsidR="000B2A5A" w:rsidRPr="00CE0B5A" w:rsidRDefault="000B2A5A" w:rsidP="00516C3A">
            <w:pPr>
              <w:jc w:val="center"/>
              <w:rPr>
                <w:rFonts w:eastAsia="Times New Roman" w:cs="Times New Roman"/>
                <w:sz w:val="24"/>
                <w:szCs w:val="24"/>
                <w:lang w:val="sr-Cyrl-CS" w:eastAsia="sr-Latn-CS"/>
              </w:rPr>
            </w:pPr>
            <w:r w:rsidRPr="00CE0B5A">
              <w:rPr>
                <w:rFonts w:eastAsia="Times New Roman" w:cs="Times New Roman"/>
                <w:sz w:val="24"/>
                <w:szCs w:val="24"/>
                <w:lang w:val="sr-Cyrl-CS" w:eastAsia="sr-Latn-CS"/>
              </w:rPr>
              <w:t>5.*</w:t>
            </w:r>
          </w:p>
        </w:tc>
      </w:tr>
      <w:tr w:rsidR="000B2A5A" w:rsidRPr="00CE0B5A" w14:paraId="53CCB50C" w14:textId="77777777" w:rsidTr="000B2A5A">
        <w:tc>
          <w:tcPr>
            <w:tcW w:w="1838" w:type="dxa"/>
            <w:tcBorders>
              <w:top w:val="single" w:sz="4" w:space="0" w:color="auto"/>
              <w:left w:val="single" w:sz="4" w:space="0" w:color="auto"/>
              <w:bottom w:val="single" w:sz="4" w:space="0" w:color="auto"/>
              <w:right w:val="single" w:sz="4" w:space="0" w:color="auto"/>
            </w:tcBorders>
            <w:hideMark/>
          </w:tcPr>
          <w:p w14:paraId="5ADD9EDF" w14:textId="0DDE6D45" w:rsidR="000B2A5A" w:rsidRPr="00CE0B5A" w:rsidRDefault="000B2A5A" w:rsidP="00516C3A">
            <w:pPr>
              <w:pStyle w:val="ListParagraph"/>
              <w:ind w:left="77"/>
            </w:pPr>
            <w:r w:rsidRPr="00CE0B5A">
              <w:t xml:space="preserve">1.ТС 400/110 kV </w:t>
            </w:r>
            <w:r w:rsidRPr="00CE0B5A">
              <w:rPr>
                <w:rFonts w:eastAsia="Calibri"/>
              </w:rPr>
              <w:t>„</w:t>
            </w:r>
            <w:r w:rsidRPr="00CE0B5A">
              <w:t>Бор 6</w:t>
            </w:r>
            <w:r w:rsidR="006E7412" w:rsidRPr="00CE0B5A">
              <w:rPr>
                <w:rFonts w:eastAsia="Calibri"/>
              </w:rPr>
              <w:t>ˮ</w:t>
            </w:r>
            <w:r w:rsidRPr="00CE0B5A">
              <w:t xml:space="preserve"> (Лот 1) и ПРП 35 kV </w:t>
            </w:r>
            <w:r w:rsidRPr="00CE0B5A">
              <w:rPr>
                <w:rFonts w:eastAsia="Calibri"/>
              </w:rPr>
              <w:t>„</w:t>
            </w:r>
            <w:r w:rsidR="00D20387" w:rsidRPr="00CE0B5A">
              <w:t>Бор IV</w:t>
            </w:r>
            <w:r w:rsidR="006E7412" w:rsidRPr="00CE0B5A">
              <w:rPr>
                <w:rFonts w:eastAsia="Calibri"/>
              </w:rPr>
              <w:t>ˮ</w:t>
            </w:r>
            <w:r w:rsidRPr="00CE0B5A">
              <w:rPr>
                <w:rFonts w:eastAsia="Calibri"/>
              </w:rPr>
              <w:t xml:space="preserve"> </w:t>
            </w:r>
            <w:r w:rsidRPr="00CE0B5A">
              <w:t>(Лот 24)</w:t>
            </w:r>
            <w:r w:rsidRPr="00CE0B5A">
              <w:rPr>
                <w:rFonts w:eastAsia="Calibri"/>
              </w:rPr>
              <w:t xml:space="preserve"> </w:t>
            </w:r>
          </w:p>
        </w:tc>
        <w:tc>
          <w:tcPr>
            <w:tcW w:w="1559" w:type="dxa"/>
            <w:tcBorders>
              <w:top w:val="single" w:sz="4" w:space="0" w:color="auto"/>
              <w:left w:val="single" w:sz="4" w:space="0" w:color="auto"/>
              <w:bottom w:val="single" w:sz="4" w:space="0" w:color="auto"/>
              <w:right w:val="single" w:sz="4" w:space="0" w:color="auto"/>
            </w:tcBorders>
            <w:hideMark/>
          </w:tcPr>
          <w:p w14:paraId="0D51075F" w14:textId="77777777" w:rsidR="000B2A5A" w:rsidRPr="00CE0B5A" w:rsidRDefault="000B2A5A" w:rsidP="00516C3A">
            <w:pPr>
              <w:jc w:val="left"/>
              <w:rPr>
                <w:rFonts w:eastAsia="Calibri" w:cs="Times New Roman"/>
                <w:sz w:val="24"/>
                <w:szCs w:val="24"/>
                <w:lang w:val="sr-Cyrl-CS"/>
              </w:rPr>
            </w:pPr>
            <w:r w:rsidRPr="00CE0B5A">
              <w:rPr>
                <w:rFonts w:eastAsia="Calibri" w:cs="Times New Roman"/>
                <w:sz w:val="24"/>
                <w:szCs w:val="24"/>
                <w:lang w:val="sr-Cyrl-CS"/>
              </w:rPr>
              <w:t>град Бор,</w:t>
            </w:r>
          </w:p>
          <w:p w14:paraId="0324C1C8" w14:textId="39BD88F1" w:rsidR="000B2A5A" w:rsidRPr="00CE0B5A" w:rsidRDefault="00441126" w:rsidP="00441126">
            <w:pPr>
              <w:jc w:val="left"/>
              <w:rPr>
                <w:rFonts w:eastAsia="Times New Roman" w:cs="Times New Roman"/>
                <w:sz w:val="24"/>
                <w:szCs w:val="24"/>
                <w:lang w:val="sr-Cyrl-CS" w:eastAsia="sr-Latn-CS"/>
              </w:rPr>
            </w:pPr>
            <w:r w:rsidRPr="00CE0B5A">
              <w:rPr>
                <w:rFonts w:cs="Times New Roman"/>
                <w:sz w:val="24"/>
                <w:szCs w:val="24"/>
                <w:lang w:val="sr-Cyrl-CS"/>
              </w:rPr>
              <w:t>K</w:t>
            </w:r>
            <w:r w:rsidR="000B2A5A" w:rsidRPr="00CE0B5A">
              <w:rPr>
                <w:rFonts w:cs="Times New Roman"/>
                <w:sz w:val="24"/>
                <w:szCs w:val="24"/>
                <w:lang w:val="sr-Cyrl-CS"/>
              </w:rPr>
              <w:t>O Слатина</w:t>
            </w:r>
          </w:p>
        </w:tc>
        <w:tc>
          <w:tcPr>
            <w:tcW w:w="1843" w:type="dxa"/>
            <w:tcBorders>
              <w:top w:val="single" w:sz="4" w:space="0" w:color="auto"/>
              <w:left w:val="single" w:sz="4" w:space="0" w:color="auto"/>
              <w:bottom w:val="single" w:sz="4" w:space="0" w:color="auto"/>
              <w:right w:val="single" w:sz="4" w:space="0" w:color="auto"/>
            </w:tcBorders>
            <w:hideMark/>
          </w:tcPr>
          <w:p w14:paraId="0C36CEF6" w14:textId="49D12BE9" w:rsidR="000B2A5A" w:rsidRPr="00CE0B5A" w:rsidRDefault="000B2A5A" w:rsidP="00516C3A">
            <w:pPr>
              <w:jc w:val="left"/>
              <w:rPr>
                <w:rFonts w:eastAsia="Calibri" w:cs="Times New Roman"/>
                <w:sz w:val="24"/>
                <w:szCs w:val="24"/>
                <w:lang w:val="sr-Cyrl-CS"/>
              </w:rPr>
            </w:pPr>
            <w:r w:rsidRPr="00CE0B5A">
              <w:rPr>
                <w:rFonts w:eastAsia="Times New Roman" w:cs="Times New Roman"/>
                <w:sz w:val="24"/>
                <w:szCs w:val="24"/>
                <w:lang w:val="sr-Cyrl-CS" w:eastAsia="sr-Latn-CS"/>
              </w:rPr>
              <w:t xml:space="preserve">ТС </w:t>
            </w:r>
            <w:r w:rsidRPr="00CE0B5A">
              <w:rPr>
                <w:rFonts w:eastAsia="Calibri" w:cs="Times New Roman"/>
                <w:sz w:val="24"/>
                <w:szCs w:val="24"/>
                <w:lang w:val="sr-Cyrl-CS"/>
              </w:rPr>
              <w:t>„</w:t>
            </w:r>
            <w:r w:rsidRPr="00CE0B5A">
              <w:rPr>
                <w:rFonts w:cs="Times New Roman"/>
                <w:sz w:val="24"/>
                <w:szCs w:val="24"/>
                <w:lang w:val="sr-Cyrl-CS"/>
              </w:rPr>
              <w:t>Бор 6</w:t>
            </w:r>
            <w:r w:rsidR="006E7412" w:rsidRPr="00CE0B5A">
              <w:rPr>
                <w:rFonts w:eastAsia="Calibri" w:cs="Times New Roman"/>
                <w:sz w:val="24"/>
                <w:szCs w:val="24"/>
                <w:lang w:val="sr-Cyrl-CS"/>
              </w:rPr>
              <w:t>ˮ</w:t>
            </w:r>
            <w:r w:rsidRPr="00CE0B5A">
              <w:rPr>
                <w:rFonts w:eastAsia="Calibri" w:cs="Times New Roman"/>
                <w:sz w:val="24"/>
                <w:szCs w:val="24"/>
                <w:lang w:val="sr-Cyrl-CS"/>
              </w:rPr>
              <w:t>:</w:t>
            </w:r>
          </w:p>
          <w:p w14:paraId="342AD74B" w14:textId="27B60050" w:rsidR="000B2A5A" w:rsidRPr="00CE0B5A" w:rsidRDefault="000B2A5A" w:rsidP="00516C3A">
            <w:pPr>
              <w:jc w:val="left"/>
              <w:rPr>
                <w:rFonts w:cs="Times New Roman"/>
                <w:sz w:val="24"/>
                <w:szCs w:val="24"/>
                <w:lang w:val="sr-Cyrl-CS"/>
              </w:rPr>
            </w:pPr>
            <w:r w:rsidRPr="00CE0B5A">
              <w:rPr>
                <w:rFonts w:eastAsia="Times New Roman" w:cs="Times New Roman"/>
                <w:sz w:val="24"/>
                <w:szCs w:val="24"/>
                <w:lang w:val="sr-Cyrl-CS" w:eastAsia="sr-Latn-CS"/>
              </w:rPr>
              <w:t xml:space="preserve">део </w:t>
            </w:r>
            <w:r w:rsidRPr="00CE0B5A">
              <w:rPr>
                <w:rFonts w:cs="Times New Roman"/>
                <w:sz w:val="24"/>
                <w:szCs w:val="24"/>
                <w:lang w:val="sr-Cyrl-CS"/>
              </w:rPr>
              <w:t>1878/1 и 1878/2;</w:t>
            </w:r>
          </w:p>
          <w:p w14:paraId="6A923695" w14:textId="0AE44E34" w:rsidR="000B2A5A" w:rsidRPr="00CE0B5A" w:rsidRDefault="000B2A5A" w:rsidP="00516C3A">
            <w:pPr>
              <w:jc w:val="left"/>
              <w:rPr>
                <w:rFonts w:eastAsia="Times New Roman" w:cs="Times New Roman"/>
                <w:sz w:val="24"/>
                <w:szCs w:val="24"/>
                <w:lang w:val="sr-Cyrl-CS" w:eastAsia="sr-Latn-CS"/>
              </w:rPr>
            </w:pPr>
            <w:r w:rsidRPr="00CE0B5A">
              <w:rPr>
                <w:rFonts w:cs="Times New Roman"/>
                <w:sz w:val="24"/>
                <w:szCs w:val="24"/>
                <w:lang w:val="sr-Cyrl-CS"/>
              </w:rPr>
              <w:t xml:space="preserve">ПРП 35 kV </w:t>
            </w:r>
            <w:r w:rsidRPr="00CE0B5A">
              <w:rPr>
                <w:rFonts w:eastAsia="Calibri" w:cs="Times New Roman"/>
                <w:sz w:val="24"/>
                <w:szCs w:val="24"/>
                <w:lang w:val="sr-Cyrl-CS"/>
              </w:rPr>
              <w:t>„</w:t>
            </w:r>
            <w:r w:rsidR="00D20387" w:rsidRPr="00CE0B5A">
              <w:rPr>
                <w:rFonts w:cs="Times New Roman"/>
                <w:sz w:val="24"/>
                <w:szCs w:val="24"/>
                <w:lang w:val="sr-Cyrl-CS"/>
              </w:rPr>
              <w:t>Бор IV</w:t>
            </w:r>
            <w:r w:rsidR="006E7412" w:rsidRPr="00CE0B5A">
              <w:rPr>
                <w:rFonts w:eastAsia="Calibri" w:cs="Times New Roman"/>
                <w:sz w:val="24"/>
                <w:szCs w:val="24"/>
                <w:lang w:val="sr-Cyrl-CS"/>
              </w:rPr>
              <w:t>ˮ</w:t>
            </w:r>
            <w:r w:rsidRPr="00CE0B5A">
              <w:rPr>
                <w:rFonts w:eastAsia="Calibri" w:cs="Times New Roman"/>
                <w:sz w:val="24"/>
                <w:szCs w:val="24"/>
                <w:lang w:val="sr-Cyrl-CS"/>
              </w:rPr>
              <w:t>: део: 1878/2</w:t>
            </w:r>
          </w:p>
        </w:tc>
        <w:tc>
          <w:tcPr>
            <w:tcW w:w="3686" w:type="dxa"/>
            <w:tcBorders>
              <w:top w:val="single" w:sz="4" w:space="0" w:color="auto"/>
              <w:left w:val="single" w:sz="4" w:space="0" w:color="auto"/>
              <w:bottom w:val="single" w:sz="4" w:space="0" w:color="auto"/>
              <w:right w:val="single" w:sz="4" w:space="0" w:color="auto"/>
            </w:tcBorders>
            <w:hideMark/>
          </w:tcPr>
          <w:p w14:paraId="0644D6E9" w14:textId="77777777" w:rsidR="000B2A5A" w:rsidRPr="00CE0B5A" w:rsidRDefault="000B2A5A" w:rsidP="000B2A5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28. 7591700, 4878796; 29. 7591579, 4878781; 30. 7591239, 4879000; 31. 7591260, 4879029; 32. 7591312, 4879153; 33. 7591313, 4879157; 34. 7591326, 4879208; 35. 7591326, 4879225; 36. 7591352, 4879216; 37. 7591790, 4878939; 38. 7591700, 4878796</w:t>
            </w:r>
          </w:p>
        </w:tc>
        <w:tc>
          <w:tcPr>
            <w:tcW w:w="684" w:type="dxa"/>
            <w:tcBorders>
              <w:top w:val="single" w:sz="4" w:space="0" w:color="auto"/>
              <w:left w:val="single" w:sz="4" w:space="0" w:color="auto"/>
              <w:bottom w:val="single" w:sz="4" w:space="0" w:color="auto"/>
              <w:right w:val="single" w:sz="4" w:space="0" w:color="auto"/>
            </w:tcBorders>
            <w:hideMark/>
          </w:tcPr>
          <w:p w14:paraId="19F567E3" w14:textId="1E91A7B2" w:rsidR="000B2A5A" w:rsidRPr="00CE0B5A" w:rsidRDefault="000B2A5A" w:rsidP="00516C3A">
            <w:pPr>
              <w:jc w:val="right"/>
              <w:rPr>
                <w:rFonts w:cs="Times New Roman"/>
                <w:sz w:val="24"/>
                <w:szCs w:val="24"/>
                <w:lang w:val="sr-Cyrl-CS"/>
              </w:rPr>
            </w:pPr>
            <w:r w:rsidRPr="00CE0B5A">
              <w:rPr>
                <w:rFonts w:cs="Times New Roman"/>
                <w:sz w:val="24"/>
                <w:szCs w:val="24"/>
                <w:lang w:val="sr-Cyrl-CS"/>
              </w:rPr>
              <w:t>11</w:t>
            </w:r>
            <w:r w:rsidR="001B51CF" w:rsidRPr="00CE0B5A">
              <w:rPr>
                <w:rFonts w:cs="Times New Roman"/>
                <w:sz w:val="24"/>
                <w:szCs w:val="24"/>
                <w:lang w:val="sr-Cyrl-CS"/>
              </w:rPr>
              <w:t>,</w:t>
            </w:r>
            <w:r w:rsidRPr="00CE0B5A">
              <w:rPr>
                <w:rFonts w:cs="Times New Roman"/>
                <w:sz w:val="24"/>
                <w:szCs w:val="24"/>
                <w:lang w:val="sr-Cyrl-CS"/>
              </w:rPr>
              <w:t>96</w:t>
            </w:r>
          </w:p>
          <w:p w14:paraId="769F2EA0" w14:textId="77777777" w:rsidR="000B2A5A" w:rsidRPr="00CE0B5A" w:rsidRDefault="000B2A5A" w:rsidP="00516C3A">
            <w:pPr>
              <w:jc w:val="right"/>
              <w:rPr>
                <w:rFonts w:eastAsia="Times New Roman" w:cs="Times New Roman"/>
                <w:sz w:val="24"/>
                <w:szCs w:val="24"/>
                <w:lang w:val="sr-Cyrl-CS" w:eastAsia="sr-Latn-CS"/>
              </w:rPr>
            </w:pPr>
          </w:p>
        </w:tc>
      </w:tr>
      <w:tr w:rsidR="000B2A5A" w:rsidRPr="00CE0B5A" w14:paraId="2258EBB3" w14:textId="77777777" w:rsidTr="000B2A5A">
        <w:tc>
          <w:tcPr>
            <w:tcW w:w="1838" w:type="dxa"/>
            <w:tcBorders>
              <w:top w:val="single" w:sz="4" w:space="0" w:color="auto"/>
              <w:left w:val="single" w:sz="4" w:space="0" w:color="auto"/>
              <w:bottom w:val="single" w:sz="4" w:space="0" w:color="auto"/>
              <w:right w:val="single" w:sz="4" w:space="0" w:color="auto"/>
            </w:tcBorders>
            <w:hideMark/>
          </w:tcPr>
          <w:p w14:paraId="6F4A7030" w14:textId="49AD6518" w:rsidR="000B2A5A" w:rsidRPr="00CE0B5A" w:rsidRDefault="000B2A5A" w:rsidP="00516C3A">
            <w:pPr>
              <w:rPr>
                <w:rFonts w:eastAsia="Calibri" w:cs="Times New Roman"/>
                <w:sz w:val="24"/>
                <w:szCs w:val="24"/>
                <w:lang w:val="sr-Cyrl-CS" w:eastAsia="sr-Cyrl-CS"/>
              </w:rPr>
            </w:pPr>
            <w:r w:rsidRPr="00CE0B5A">
              <w:rPr>
                <w:rFonts w:cs="Times New Roman"/>
                <w:sz w:val="24"/>
                <w:szCs w:val="24"/>
                <w:lang w:val="sr-Cyrl-CS"/>
              </w:rPr>
              <w:t xml:space="preserve">2. ТС Бор </w:t>
            </w:r>
            <w:r w:rsidRPr="00CE0B5A">
              <w:rPr>
                <w:rFonts w:eastAsia="Calibri" w:cs="Times New Roman"/>
                <w:sz w:val="24"/>
                <w:szCs w:val="24"/>
                <w:lang w:val="sr-Cyrl-CS"/>
              </w:rPr>
              <w:t>„</w:t>
            </w:r>
            <w:r w:rsidRPr="00CE0B5A">
              <w:rPr>
                <w:rFonts w:cs="Times New Roman"/>
                <w:sz w:val="24"/>
                <w:szCs w:val="24"/>
                <w:lang w:val="sr-Cyrl-CS"/>
              </w:rPr>
              <w:t>Јама</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w:t>
            </w:r>
            <w:r w:rsidRPr="00CE0B5A">
              <w:rPr>
                <w:rFonts w:cs="Times New Roman"/>
                <w:sz w:val="24"/>
                <w:szCs w:val="24"/>
                <w:lang w:val="sr-Cyrl-CS"/>
              </w:rPr>
              <w:t>(Лот 16);</w:t>
            </w:r>
          </w:p>
        </w:tc>
        <w:tc>
          <w:tcPr>
            <w:tcW w:w="1559" w:type="dxa"/>
            <w:tcBorders>
              <w:top w:val="single" w:sz="4" w:space="0" w:color="auto"/>
              <w:left w:val="single" w:sz="4" w:space="0" w:color="auto"/>
              <w:bottom w:val="single" w:sz="4" w:space="0" w:color="auto"/>
              <w:right w:val="single" w:sz="4" w:space="0" w:color="auto"/>
            </w:tcBorders>
            <w:hideMark/>
          </w:tcPr>
          <w:p w14:paraId="42E1F93D" w14:textId="77777777" w:rsidR="000B2A5A" w:rsidRPr="00CE0B5A" w:rsidRDefault="000B2A5A" w:rsidP="00516C3A">
            <w:pPr>
              <w:pStyle w:val="ListParagraph"/>
              <w:ind w:left="0"/>
              <w:jc w:val="both"/>
            </w:pPr>
            <w:r w:rsidRPr="00CE0B5A">
              <w:rPr>
                <w:rFonts w:eastAsia="Calibri"/>
              </w:rPr>
              <w:t>град Бор,</w:t>
            </w:r>
          </w:p>
          <w:p w14:paraId="15BED1AF" w14:textId="5A255E47" w:rsidR="000B2A5A" w:rsidRPr="00CE0B5A" w:rsidRDefault="00441126" w:rsidP="00516C3A">
            <w:pPr>
              <w:pStyle w:val="ListParagraph"/>
              <w:ind w:left="0"/>
              <w:jc w:val="both"/>
              <w:rPr>
                <w:rFonts w:eastAsia="Calibri"/>
                <w:lang w:eastAsia="en-US"/>
              </w:rPr>
            </w:pPr>
            <w:r w:rsidRPr="00CE0B5A">
              <w:rPr>
                <w:lang w:eastAsia="sr-Latn-CS"/>
              </w:rPr>
              <w:t>К</w:t>
            </w:r>
            <w:r w:rsidR="000B2A5A" w:rsidRPr="00CE0B5A">
              <w:rPr>
                <w:lang w:eastAsia="sr-Latn-CS"/>
              </w:rPr>
              <w:t xml:space="preserve">О </w:t>
            </w:r>
            <w:r w:rsidR="000B2A5A" w:rsidRPr="00CE0B5A">
              <w:t>Бор 2</w:t>
            </w:r>
          </w:p>
          <w:p w14:paraId="547EDDF2" w14:textId="77777777" w:rsidR="000B2A5A" w:rsidRPr="00CE0B5A" w:rsidRDefault="000B2A5A" w:rsidP="00516C3A">
            <w:pPr>
              <w:jc w:val="left"/>
              <w:rPr>
                <w:rFonts w:eastAsia="Times New Roman" w:cs="Times New Roman"/>
                <w:sz w:val="24"/>
                <w:szCs w:val="24"/>
                <w:lang w:val="sr-Cyrl-CS" w:eastAsia="sr-Latn-CS"/>
              </w:rPr>
            </w:pPr>
          </w:p>
        </w:tc>
        <w:tc>
          <w:tcPr>
            <w:tcW w:w="1843" w:type="dxa"/>
            <w:tcBorders>
              <w:top w:val="single" w:sz="4" w:space="0" w:color="auto"/>
              <w:left w:val="single" w:sz="4" w:space="0" w:color="auto"/>
              <w:bottom w:val="single" w:sz="4" w:space="0" w:color="auto"/>
              <w:right w:val="single" w:sz="4" w:space="0" w:color="auto"/>
            </w:tcBorders>
            <w:hideMark/>
          </w:tcPr>
          <w:p w14:paraId="22156FAC" w14:textId="77777777" w:rsidR="000B2A5A" w:rsidRPr="00CE0B5A" w:rsidRDefault="000B2A5A" w:rsidP="00516C3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цела:</w:t>
            </w:r>
            <w:r w:rsidRPr="00CE0B5A">
              <w:rPr>
                <w:rFonts w:cs="Times New Roman"/>
                <w:sz w:val="24"/>
                <w:szCs w:val="24"/>
                <w:lang w:val="sr-Cyrl-CS"/>
              </w:rPr>
              <w:t xml:space="preserve"> 1067 и</w:t>
            </w:r>
          </w:p>
          <w:p w14:paraId="2B69DC66" w14:textId="77777777" w:rsidR="000B2A5A" w:rsidRPr="00CE0B5A" w:rsidRDefault="000B2A5A" w:rsidP="00516C3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 xml:space="preserve">делови: </w:t>
            </w:r>
            <w:r w:rsidRPr="00CE0B5A">
              <w:rPr>
                <w:rFonts w:eastAsia="Calibri" w:cs="Times New Roman"/>
                <w:sz w:val="24"/>
                <w:szCs w:val="24"/>
                <w:lang w:val="sr-Cyrl-CS"/>
              </w:rPr>
              <w:t>1066, 1069, 1068, 1073, 1076/1, 1076/4 и 1345/1.</w:t>
            </w:r>
          </w:p>
        </w:tc>
        <w:tc>
          <w:tcPr>
            <w:tcW w:w="3686" w:type="dxa"/>
            <w:tcBorders>
              <w:top w:val="single" w:sz="4" w:space="0" w:color="auto"/>
              <w:left w:val="single" w:sz="4" w:space="0" w:color="auto"/>
              <w:bottom w:val="single" w:sz="4" w:space="0" w:color="auto"/>
              <w:right w:val="single" w:sz="4" w:space="0" w:color="auto"/>
            </w:tcBorders>
            <w:hideMark/>
          </w:tcPr>
          <w:p w14:paraId="1738F067" w14:textId="77777777" w:rsidR="000B2A5A" w:rsidRPr="00CE0B5A" w:rsidRDefault="000B2A5A" w:rsidP="000B2A5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443. 7588552, 4884380; 444. 7588607, 4884298; 445. 7588597, 4884281; 446. 7588580, 4884274; 447. 7588519, 4884237; 448. 7588506, 4884253; 449. 7588486, 4884252; 450. 7588467, 4884281; 451. 7588436, 4884307; 452. 7588411, 4884311; 453. 7588403, 4884341; 454. 7588424, 4884384; 455. 7588552, 4884380</w:t>
            </w:r>
          </w:p>
        </w:tc>
        <w:tc>
          <w:tcPr>
            <w:tcW w:w="684" w:type="dxa"/>
            <w:tcBorders>
              <w:top w:val="single" w:sz="4" w:space="0" w:color="auto"/>
              <w:left w:val="single" w:sz="4" w:space="0" w:color="auto"/>
              <w:bottom w:val="single" w:sz="4" w:space="0" w:color="auto"/>
              <w:right w:val="single" w:sz="4" w:space="0" w:color="auto"/>
            </w:tcBorders>
            <w:hideMark/>
          </w:tcPr>
          <w:p w14:paraId="7E6B4D7F" w14:textId="57FD88CA" w:rsidR="000B2A5A" w:rsidRPr="00CE0B5A" w:rsidRDefault="000B2A5A" w:rsidP="00516C3A">
            <w:pPr>
              <w:jc w:val="right"/>
              <w:rPr>
                <w:rFonts w:cs="Times New Roman"/>
                <w:sz w:val="24"/>
                <w:szCs w:val="24"/>
                <w:lang w:val="sr-Cyrl-CS"/>
              </w:rPr>
            </w:pPr>
            <w:r w:rsidRPr="00CE0B5A">
              <w:rPr>
                <w:rFonts w:cs="Times New Roman"/>
                <w:sz w:val="24"/>
                <w:szCs w:val="24"/>
                <w:lang w:val="sr-Cyrl-CS"/>
              </w:rPr>
              <w:t>1</w:t>
            </w:r>
            <w:r w:rsidR="001B51CF" w:rsidRPr="00CE0B5A">
              <w:rPr>
                <w:rFonts w:cs="Times New Roman"/>
                <w:sz w:val="24"/>
                <w:szCs w:val="24"/>
                <w:lang w:val="sr-Cyrl-CS"/>
              </w:rPr>
              <w:t>,</w:t>
            </w:r>
            <w:r w:rsidRPr="00CE0B5A">
              <w:rPr>
                <w:rFonts w:cs="Times New Roman"/>
                <w:sz w:val="24"/>
                <w:szCs w:val="24"/>
                <w:lang w:val="sr-Cyrl-CS"/>
              </w:rPr>
              <w:t>98</w:t>
            </w:r>
          </w:p>
          <w:p w14:paraId="7588F62C" w14:textId="77777777" w:rsidR="000B2A5A" w:rsidRPr="00CE0B5A" w:rsidRDefault="000B2A5A" w:rsidP="00516C3A">
            <w:pPr>
              <w:jc w:val="right"/>
              <w:rPr>
                <w:rFonts w:eastAsia="Times New Roman" w:cs="Times New Roman"/>
                <w:sz w:val="24"/>
                <w:szCs w:val="24"/>
                <w:lang w:val="sr-Cyrl-CS" w:eastAsia="sr-Latn-CS"/>
              </w:rPr>
            </w:pPr>
          </w:p>
        </w:tc>
      </w:tr>
      <w:tr w:rsidR="000B2A5A" w:rsidRPr="00CE0B5A" w14:paraId="55B75E6A" w14:textId="77777777" w:rsidTr="000B2A5A">
        <w:tc>
          <w:tcPr>
            <w:tcW w:w="1838" w:type="dxa"/>
            <w:tcBorders>
              <w:top w:val="single" w:sz="4" w:space="0" w:color="auto"/>
              <w:left w:val="single" w:sz="4" w:space="0" w:color="auto"/>
              <w:bottom w:val="single" w:sz="4" w:space="0" w:color="auto"/>
              <w:right w:val="single" w:sz="4" w:space="0" w:color="auto"/>
            </w:tcBorders>
            <w:hideMark/>
          </w:tcPr>
          <w:p w14:paraId="4856F34A" w14:textId="1B12DBB9" w:rsidR="000B2A5A" w:rsidRPr="00CE0B5A" w:rsidRDefault="000B2A5A" w:rsidP="00516C3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3.</w:t>
            </w:r>
            <w:r w:rsidRPr="00CE0B5A">
              <w:rPr>
                <w:rFonts w:cs="Times New Roman"/>
                <w:sz w:val="24"/>
                <w:szCs w:val="24"/>
                <w:lang w:val="sr-Cyrl-CS"/>
              </w:rPr>
              <w:t xml:space="preserve"> ТС </w:t>
            </w:r>
            <w:r w:rsidRPr="00CE0B5A">
              <w:rPr>
                <w:rFonts w:eastAsia="Calibri" w:cs="Times New Roman"/>
                <w:sz w:val="24"/>
                <w:szCs w:val="24"/>
                <w:lang w:val="sr-Cyrl-CS"/>
              </w:rPr>
              <w:t>„</w:t>
            </w:r>
            <w:r w:rsidRPr="00CE0B5A">
              <w:rPr>
                <w:rFonts w:cs="Times New Roman"/>
                <w:sz w:val="24"/>
                <w:szCs w:val="24"/>
                <w:lang w:val="sr-Cyrl-CS"/>
              </w:rPr>
              <w:t>Бор 7</w:t>
            </w:r>
            <w:r w:rsidR="006E7412" w:rsidRPr="00CE0B5A">
              <w:rPr>
                <w:rFonts w:eastAsia="Calibri" w:cs="Times New Roman"/>
                <w:sz w:val="24"/>
                <w:szCs w:val="24"/>
                <w:lang w:val="sr-Cyrl-CS"/>
              </w:rPr>
              <w:t>ˮ</w:t>
            </w:r>
            <w:r w:rsidRPr="00CE0B5A">
              <w:rPr>
                <w:rFonts w:cs="Times New Roman"/>
                <w:sz w:val="24"/>
                <w:szCs w:val="24"/>
                <w:lang w:val="sr-Cyrl-CS"/>
              </w:rPr>
              <w:t xml:space="preserve"> (Лот 17)</w:t>
            </w:r>
          </w:p>
        </w:tc>
        <w:tc>
          <w:tcPr>
            <w:tcW w:w="1559" w:type="dxa"/>
            <w:tcBorders>
              <w:top w:val="single" w:sz="4" w:space="0" w:color="auto"/>
              <w:left w:val="single" w:sz="4" w:space="0" w:color="auto"/>
              <w:bottom w:val="single" w:sz="4" w:space="0" w:color="auto"/>
              <w:right w:val="single" w:sz="4" w:space="0" w:color="auto"/>
            </w:tcBorders>
            <w:hideMark/>
          </w:tcPr>
          <w:p w14:paraId="4143E156" w14:textId="77777777" w:rsidR="000B2A5A" w:rsidRPr="00CE0B5A" w:rsidRDefault="000B2A5A" w:rsidP="00516C3A">
            <w:pPr>
              <w:pStyle w:val="ListParagraph"/>
              <w:ind w:left="0"/>
              <w:jc w:val="both"/>
            </w:pPr>
            <w:r w:rsidRPr="00CE0B5A">
              <w:rPr>
                <w:rFonts w:eastAsia="Calibri"/>
              </w:rPr>
              <w:t>град Бор,</w:t>
            </w:r>
          </w:p>
          <w:p w14:paraId="4AC03FBD" w14:textId="4E224BCA" w:rsidR="000B2A5A" w:rsidRPr="00CE0B5A" w:rsidRDefault="00441126" w:rsidP="00516C3A">
            <w:pPr>
              <w:pStyle w:val="ListParagraph"/>
              <w:ind w:left="0"/>
              <w:jc w:val="both"/>
              <w:rPr>
                <w:rFonts w:eastAsia="Calibri"/>
                <w:lang w:eastAsia="en-US"/>
              </w:rPr>
            </w:pPr>
            <w:r w:rsidRPr="00CE0B5A">
              <w:rPr>
                <w:lang w:eastAsia="sr-Latn-CS"/>
              </w:rPr>
              <w:t>КО</w:t>
            </w:r>
            <w:r w:rsidR="000B2A5A" w:rsidRPr="00CE0B5A">
              <w:rPr>
                <w:lang w:eastAsia="sr-Latn-CS"/>
              </w:rPr>
              <w:t xml:space="preserve"> </w:t>
            </w:r>
            <w:r w:rsidR="000B2A5A" w:rsidRPr="00CE0B5A">
              <w:t>Бор 2</w:t>
            </w:r>
          </w:p>
          <w:p w14:paraId="4C5A180A" w14:textId="77777777" w:rsidR="000B2A5A" w:rsidRPr="00CE0B5A" w:rsidRDefault="000B2A5A" w:rsidP="00516C3A">
            <w:pPr>
              <w:jc w:val="left"/>
              <w:rPr>
                <w:rFonts w:eastAsia="Times New Roman" w:cs="Times New Roman"/>
                <w:sz w:val="24"/>
                <w:szCs w:val="24"/>
                <w:lang w:val="sr-Cyrl-CS" w:eastAsia="sr-Latn-CS"/>
              </w:rPr>
            </w:pPr>
          </w:p>
        </w:tc>
        <w:tc>
          <w:tcPr>
            <w:tcW w:w="1843" w:type="dxa"/>
            <w:tcBorders>
              <w:top w:val="single" w:sz="4" w:space="0" w:color="auto"/>
              <w:left w:val="single" w:sz="4" w:space="0" w:color="auto"/>
              <w:bottom w:val="single" w:sz="4" w:space="0" w:color="auto"/>
              <w:right w:val="single" w:sz="4" w:space="0" w:color="auto"/>
            </w:tcBorders>
            <w:hideMark/>
          </w:tcPr>
          <w:p w14:paraId="3759246E" w14:textId="77777777" w:rsidR="000B2A5A" w:rsidRPr="00CE0B5A" w:rsidRDefault="000B2A5A" w:rsidP="00516C3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део:</w:t>
            </w:r>
            <w:r w:rsidRPr="00CE0B5A">
              <w:rPr>
                <w:rFonts w:cs="Times New Roman"/>
                <w:sz w:val="24"/>
                <w:szCs w:val="24"/>
                <w:lang w:val="sr-Cyrl-CS"/>
              </w:rPr>
              <w:t xml:space="preserve"> 4400/88</w:t>
            </w:r>
          </w:p>
        </w:tc>
        <w:tc>
          <w:tcPr>
            <w:tcW w:w="3686" w:type="dxa"/>
            <w:tcBorders>
              <w:top w:val="single" w:sz="4" w:space="0" w:color="auto"/>
              <w:left w:val="single" w:sz="4" w:space="0" w:color="auto"/>
              <w:bottom w:val="single" w:sz="4" w:space="0" w:color="auto"/>
              <w:right w:val="single" w:sz="4" w:space="0" w:color="auto"/>
            </w:tcBorders>
            <w:hideMark/>
          </w:tcPr>
          <w:p w14:paraId="71D75FE8" w14:textId="20751DA3" w:rsidR="000B2A5A" w:rsidRPr="00CE0B5A" w:rsidRDefault="00A21377" w:rsidP="00A21377">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94. 7589816, 4882140; 95. 7589783, 4882216; 96. 7589849, 4882243; 97. 7589890, 4882158; 98. 7589875, 4882151.</w:t>
            </w:r>
          </w:p>
        </w:tc>
        <w:tc>
          <w:tcPr>
            <w:tcW w:w="684" w:type="dxa"/>
            <w:tcBorders>
              <w:top w:val="single" w:sz="4" w:space="0" w:color="auto"/>
              <w:left w:val="single" w:sz="4" w:space="0" w:color="auto"/>
              <w:bottom w:val="single" w:sz="4" w:space="0" w:color="auto"/>
              <w:right w:val="single" w:sz="4" w:space="0" w:color="auto"/>
            </w:tcBorders>
            <w:hideMark/>
          </w:tcPr>
          <w:p w14:paraId="6E874037" w14:textId="77777777" w:rsidR="000B2A5A" w:rsidRPr="00CE0B5A" w:rsidRDefault="000B2A5A" w:rsidP="00516C3A">
            <w:pPr>
              <w:jc w:val="right"/>
              <w:rPr>
                <w:rFonts w:eastAsia="Times New Roman" w:cs="Times New Roman"/>
                <w:sz w:val="24"/>
                <w:szCs w:val="24"/>
                <w:lang w:val="sr-Cyrl-CS" w:eastAsia="sr-Latn-CS"/>
              </w:rPr>
            </w:pPr>
            <w:r w:rsidRPr="00CE0B5A">
              <w:rPr>
                <w:rFonts w:eastAsia="Times New Roman" w:cs="Times New Roman"/>
                <w:sz w:val="24"/>
                <w:szCs w:val="24"/>
                <w:lang w:val="sr-Cyrl-CS" w:eastAsia="sr-Latn-CS"/>
              </w:rPr>
              <w:t>0,48</w:t>
            </w:r>
          </w:p>
        </w:tc>
      </w:tr>
      <w:tr w:rsidR="000B2A5A" w:rsidRPr="00CE0B5A" w14:paraId="3A3F6071" w14:textId="77777777" w:rsidTr="000B2A5A">
        <w:tc>
          <w:tcPr>
            <w:tcW w:w="1838" w:type="dxa"/>
            <w:tcBorders>
              <w:top w:val="single" w:sz="4" w:space="0" w:color="auto"/>
              <w:left w:val="single" w:sz="4" w:space="0" w:color="auto"/>
              <w:bottom w:val="single" w:sz="4" w:space="0" w:color="auto"/>
              <w:right w:val="single" w:sz="4" w:space="0" w:color="auto"/>
            </w:tcBorders>
            <w:hideMark/>
          </w:tcPr>
          <w:p w14:paraId="76ADD9A7" w14:textId="0F0FCF92" w:rsidR="000B2A5A" w:rsidRPr="00CE0B5A" w:rsidRDefault="000B2A5A" w:rsidP="00516C3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4.</w:t>
            </w:r>
            <w:r w:rsidRPr="00CE0B5A">
              <w:rPr>
                <w:rFonts w:cs="Times New Roman"/>
                <w:sz w:val="24"/>
                <w:szCs w:val="24"/>
                <w:lang w:val="sr-Cyrl-CS"/>
              </w:rPr>
              <w:t xml:space="preserve"> ТС </w:t>
            </w:r>
            <w:r w:rsidRPr="00CE0B5A">
              <w:rPr>
                <w:rFonts w:eastAsia="Calibri" w:cs="Times New Roman"/>
                <w:sz w:val="24"/>
                <w:szCs w:val="24"/>
                <w:lang w:val="sr-Cyrl-CS"/>
              </w:rPr>
              <w:t>„</w:t>
            </w:r>
            <w:r w:rsidRPr="00CE0B5A">
              <w:rPr>
                <w:rFonts w:cs="Times New Roman"/>
                <w:sz w:val="24"/>
                <w:szCs w:val="24"/>
                <w:lang w:val="sr-Cyrl-CS"/>
              </w:rPr>
              <w:t>Бор 8</w:t>
            </w:r>
            <w:r w:rsidR="006E7412" w:rsidRPr="00CE0B5A">
              <w:rPr>
                <w:rFonts w:eastAsia="Calibri" w:cs="Times New Roman"/>
                <w:sz w:val="24"/>
                <w:szCs w:val="24"/>
                <w:lang w:val="sr-Cyrl-CS"/>
              </w:rPr>
              <w:t>ˮ</w:t>
            </w:r>
            <w:r w:rsidRPr="00CE0B5A">
              <w:rPr>
                <w:rFonts w:cs="Times New Roman"/>
                <w:sz w:val="24"/>
                <w:szCs w:val="24"/>
                <w:lang w:val="sr-Cyrl-CS"/>
              </w:rPr>
              <w:t xml:space="preserve"> (Лот 18)</w:t>
            </w:r>
          </w:p>
        </w:tc>
        <w:tc>
          <w:tcPr>
            <w:tcW w:w="1559" w:type="dxa"/>
            <w:tcBorders>
              <w:top w:val="single" w:sz="4" w:space="0" w:color="auto"/>
              <w:left w:val="single" w:sz="4" w:space="0" w:color="auto"/>
              <w:bottom w:val="single" w:sz="4" w:space="0" w:color="auto"/>
              <w:right w:val="single" w:sz="4" w:space="0" w:color="auto"/>
            </w:tcBorders>
            <w:hideMark/>
          </w:tcPr>
          <w:p w14:paraId="5C6EE988" w14:textId="77777777" w:rsidR="000B2A5A" w:rsidRPr="00CE0B5A" w:rsidRDefault="000B2A5A" w:rsidP="00516C3A">
            <w:pPr>
              <w:pStyle w:val="ListParagraph"/>
              <w:ind w:left="0"/>
              <w:jc w:val="both"/>
            </w:pPr>
            <w:r w:rsidRPr="00CE0B5A">
              <w:rPr>
                <w:rFonts w:eastAsia="Calibri"/>
              </w:rPr>
              <w:t>град Бор,</w:t>
            </w:r>
          </w:p>
          <w:p w14:paraId="0683D102" w14:textId="72555D77" w:rsidR="000B2A5A" w:rsidRPr="00CE0B5A" w:rsidRDefault="00441126" w:rsidP="00516C3A">
            <w:pPr>
              <w:pStyle w:val="ListParagraph"/>
              <w:ind w:left="0"/>
              <w:jc w:val="both"/>
              <w:rPr>
                <w:rFonts w:eastAsia="Calibri"/>
                <w:lang w:eastAsia="en-US"/>
              </w:rPr>
            </w:pPr>
            <w:r w:rsidRPr="00CE0B5A">
              <w:rPr>
                <w:lang w:eastAsia="sr-Latn-CS"/>
              </w:rPr>
              <w:t>КО</w:t>
            </w:r>
            <w:r w:rsidR="000B2A5A" w:rsidRPr="00CE0B5A">
              <w:rPr>
                <w:lang w:eastAsia="sr-Latn-CS"/>
              </w:rPr>
              <w:t xml:space="preserve"> </w:t>
            </w:r>
            <w:r w:rsidR="000B2A5A" w:rsidRPr="00CE0B5A">
              <w:t>Бор 2</w:t>
            </w:r>
          </w:p>
          <w:p w14:paraId="09F5FE97" w14:textId="77777777" w:rsidR="000B2A5A" w:rsidRPr="00CE0B5A" w:rsidRDefault="000B2A5A" w:rsidP="00516C3A">
            <w:pPr>
              <w:jc w:val="left"/>
              <w:rPr>
                <w:rFonts w:eastAsia="Times New Roman" w:cs="Times New Roman"/>
                <w:sz w:val="24"/>
                <w:szCs w:val="24"/>
                <w:lang w:val="sr-Cyrl-CS" w:eastAsia="sr-Latn-CS"/>
              </w:rPr>
            </w:pPr>
          </w:p>
        </w:tc>
        <w:tc>
          <w:tcPr>
            <w:tcW w:w="1843" w:type="dxa"/>
            <w:tcBorders>
              <w:top w:val="single" w:sz="4" w:space="0" w:color="auto"/>
              <w:left w:val="single" w:sz="4" w:space="0" w:color="auto"/>
              <w:bottom w:val="single" w:sz="4" w:space="0" w:color="auto"/>
              <w:right w:val="single" w:sz="4" w:space="0" w:color="auto"/>
            </w:tcBorders>
            <w:hideMark/>
          </w:tcPr>
          <w:p w14:paraId="3D34978F" w14:textId="77777777" w:rsidR="000B2A5A" w:rsidRPr="00CE0B5A" w:rsidRDefault="000B2A5A" w:rsidP="00516C3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целе:</w:t>
            </w:r>
            <w:r w:rsidRPr="00CE0B5A">
              <w:rPr>
                <w:rFonts w:cs="Times New Roman"/>
                <w:sz w:val="24"/>
                <w:szCs w:val="24"/>
                <w:lang w:val="sr-Cyrl-CS"/>
              </w:rPr>
              <w:t xml:space="preserve">5346, 5347, 5353, 5357, 5406 и </w:t>
            </w:r>
            <w:r w:rsidRPr="00CE0B5A">
              <w:rPr>
                <w:rFonts w:eastAsia="Times New Roman" w:cs="Times New Roman"/>
                <w:sz w:val="24"/>
                <w:szCs w:val="24"/>
                <w:lang w:val="sr-Cyrl-CS" w:eastAsia="sr-Latn-CS"/>
              </w:rPr>
              <w:t xml:space="preserve">делови: </w:t>
            </w:r>
            <w:r w:rsidRPr="00CE0B5A">
              <w:rPr>
                <w:rFonts w:cs="Times New Roman"/>
                <w:sz w:val="24"/>
                <w:szCs w:val="24"/>
                <w:lang w:val="sr-Cyrl-CS"/>
              </w:rPr>
              <w:t>5348, 5352, 5356, 5358, 5359, 5360, 5407 и 7736.</w:t>
            </w:r>
          </w:p>
        </w:tc>
        <w:tc>
          <w:tcPr>
            <w:tcW w:w="3686" w:type="dxa"/>
            <w:tcBorders>
              <w:top w:val="single" w:sz="4" w:space="0" w:color="auto"/>
              <w:left w:val="single" w:sz="4" w:space="0" w:color="auto"/>
              <w:bottom w:val="single" w:sz="4" w:space="0" w:color="auto"/>
              <w:right w:val="single" w:sz="4" w:space="0" w:color="auto"/>
            </w:tcBorders>
            <w:hideMark/>
          </w:tcPr>
          <w:p w14:paraId="25A72556" w14:textId="77777777" w:rsidR="000B2A5A" w:rsidRPr="00CE0B5A" w:rsidRDefault="000B2A5A" w:rsidP="000B2A5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170. 7592840, 4876197; 171. 7592811, 4876252; 172. 7592941, 4876326; 173. 7592963, 4876340; 174. 7593018, 4876357; 175. 7593010, 4876330; 176. 7593005, 4876305; 177. 7593035, 4876254; 178. 7593058, 4876251; 179. 7593066, 4876223; 180. 7593045, 4876182; 181. 7593029, 4876180; 182. 7593014, 4876159; 183. 7593006, 4876134; 184. 7592985, 4876097; 185. 7592957, 4876104; 186. 7592937, 4876107; 187. 7592848, 4876111; 188. 7592845, 4876181; 189. 7592833, 4876176; 190. 7592840, 4876197</w:t>
            </w:r>
          </w:p>
        </w:tc>
        <w:tc>
          <w:tcPr>
            <w:tcW w:w="684" w:type="dxa"/>
            <w:tcBorders>
              <w:top w:val="single" w:sz="4" w:space="0" w:color="auto"/>
              <w:left w:val="single" w:sz="4" w:space="0" w:color="auto"/>
              <w:bottom w:val="single" w:sz="4" w:space="0" w:color="auto"/>
              <w:right w:val="single" w:sz="4" w:space="0" w:color="auto"/>
            </w:tcBorders>
            <w:hideMark/>
          </w:tcPr>
          <w:p w14:paraId="18502CA9" w14:textId="64EBD258" w:rsidR="000B2A5A" w:rsidRPr="00CE0B5A" w:rsidRDefault="000B2A5A" w:rsidP="00516C3A">
            <w:pPr>
              <w:jc w:val="right"/>
              <w:rPr>
                <w:rFonts w:cs="Times New Roman"/>
                <w:sz w:val="24"/>
                <w:szCs w:val="24"/>
                <w:lang w:val="sr-Cyrl-CS"/>
              </w:rPr>
            </w:pPr>
            <w:r w:rsidRPr="00CE0B5A">
              <w:rPr>
                <w:rFonts w:cs="Times New Roman"/>
                <w:sz w:val="24"/>
                <w:szCs w:val="24"/>
                <w:lang w:val="sr-Cyrl-CS"/>
              </w:rPr>
              <w:t>3</w:t>
            </w:r>
            <w:r w:rsidR="001B51CF" w:rsidRPr="00CE0B5A">
              <w:rPr>
                <w:rFonts w:cs="Times New Roman"/>
                <w:sz w:val="24"/>
                <w:szCs w:val="24"/>
                <w:lang w:val="sr-Cyrl-CS"/>
              </w:rPr>
              <w:t>,</w:t>
            </w:r>
            <w:r w:rsidRPr="00CE0B5A">
              <w:rPr>
                <w:rFonts w:cs="Times New Roman"/>
                <w:sz w:val="24"/>
                <w:szCs w:val="24"/>
                <w:lang w:val="sr-Cyrl-CS"/>
              </w:rPr>
              <w:t>92</w:t>
            </w:r>
          </w:p>
          <w:p w14:paraId="56CE0FC2" w14:textId="77777777" w:rsidR="000B2A5A" w:rsidRPr="00CE0B5A" w:rsidRDefault="000B2A5A" w:rsidP="00516C3A">
            <w:pPr>
              <w:jc w:val="right"/>
              <w:rPr>
                <w:rFonts w:eastAsia="Times New Roman" w:cs="Times New Roman"/>
                <w:color w:val="FF0000"/>
                <w:sz w:val="24"/>
                <w:szCs w:val="24"/>
                <w:lang w:val="sr-Cyrl-CS" w:eastAsia="sr-Latn-CS"/>
              </w:rPr>
            </w:pPr>
          </w:p>
        </w:tc>
      </w:tr>
      <w:tr w:rsidR="000B2A5A" w:rsidRPr="00CE0B5A" w14:paraId="67EC8555" w14:textId="77777777" w:rsidTr="000B2A5A">
        <w:tc>
          <w:tcPr>
            <w:tcW w:w="1838" w:type="dxa"/>
            <w:tcBorders>
              <w:top w:val="single" w:sz="4" w:space="0" w:color="auto"/>
              <w:left w:val="single" w:sz="4" w:space="0" w:color="auto"/>
              <w:bottom w:val="single" w:sz="4" w:space="0" w:color="auto"/>
              <w:right w:val="single" w:sz="4" w:space="0" w:color="auto"/>
            </w:tcBorders>
            <w:hideMark/>
          </w:tcPr>
          <w:p w14:paraId="2C639629" w14:textId="0BFE40EF" w:rsidR="000B2A5A" w:rsidRPr="00CE0B5A" w:rsidRDefault="000B2A5A" w:rsidP="00516C3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5.</w:t>
            </w:r>
            <w:r w:rsidRPr="00CE0B5A">
              <w:rPr>
                <w:rFonts w:cs="Times New Roman"/>
                <w:sz w:val="24"/>
                <w:szCs w:val="24"/>
                <w:lang w:val="sr-Cyrl-CS"/>
              </w:rPr>
              <w:t xml:space="preserve"> ТС </w:t>
            </w:r>
            <w:r w:rsidRPr="00CE0B5A">
              <w:rPr>
                <w:rFonts w:eastAsia="Calibri" w:cs="Times New Roman"/>
                <w:sz w:val="24"/>
                <w:szCs w:val="24"/>
                <w:lang w:val="sr-Cyrl-CS"/>
              </w:rPr>
              <w:t>„</w:t>
            </w:r>
            <w:r w:rsidRPr="00CE0B5A">
              <w:rPr>
                <w:rFonts w:cs="Times New Roman"/>
                <w:sz w:val="24"/>
                <w:szCs w:val="24"/>
                <w:lang w:val="sr-Cyrl-CS"/>
              </w:rPr>
              <w:t>Бор 9</w:t>
            </w:r>
            <w:r w:rsidR="006E7412" w:rsidRPr="00CE0B5A">
              <w:rPr>
                <w:rFonts w:eastAsia="Calibri" w:cs="Times New Roman"/>
                <w:sz w:val="24"/>
                <w:szCs w:val="24"/>
                <w:lang w:val="sr-Cyrl-CS"/>
              </w:rPr>
              <w:t>ˮ</w:t>
            </w:r>
            <w:r w:rsidRPr="00CE0B5A">
              <w:rPr>
                <w:rFonts w:cs="Times New Roman"/>
                <w:sz w:val="24"/>
                <w:szCs w:val="24"/>
                <w:lang w:val="sr-Cyrl-CS"/>
              </w:rPr>
              <w:t xml:space="preserve"> (Лот 19)</w:t>
            </w:r>
          </w:p>
        </w:tc>
        <w:tc>
          <w:tcPr>
            <w:tcW w:w="1559" w:type="dxa"/>
            <w:tcBorders>
              <w:top w:val="single" w:sz="4" w:space="0" w:color="auto"/>
              <w:left w:val="single" w:sz="4" w:space="0" w:color="auto"/>
              <w:bottom w:val="single" w:sz="4" w:space="0" w:color="auto"/>
              <w:right w:val="single" w:sz="4" w:space="0" w:color="auto"/>
            </w:tcBorders>
            <w:hideMark/>
          </w:tcPr>
          <w:p w14:paraId="6C2CD228" w14:textId="77777777" w:rsidR="000B2A5A" w:rsidRPr="00CE0B5A" w:rsidRDefault="000B2A5A" w:rsidP="00516C3A">
            <w:pPr>
              <w:pStyle w:val="ListParagraph"/>
              <w:ind w:left="0"/>
              <w:jc w:val="both"/>
            </w:pPr>
            <w:r w:rsidRPr="00CE0B5A">
              <w:rPr>
                <w:rFonts w:eastAsia="Calibri"/>
              </w:rPr>
              <w:t>град Бор,</w:t>
            </w:r>
          </w:p>
          <w:p w14:paraId="038464D6" w14:textId="10A8A310" w:rsidR="000B2A5A" w:rsidRPr="00CE0B5A" w:rsidRDefault="00441126" w:rsidP="00516C3A">
            <w:pPr>
              <w:pStyle w:val="ListParagraph"/>
              <w:ind w:left="0"/>
              <w:jc w:val="both"/>
              <w:rPr>
                <w:rFonts w:eastAsia="Calibri"/>
                <w:lang w:eastAsia="en-US"/>
              </w:rPr>
            </w:pPr>
            <w:r w:rsidRPr="00CE0B5A">
              <w:rPr>
                <w:lang w:eastAsia="sr-Latn-CS"/>
              </w:rPr>
              <w:t>К</w:t>
            </w:r>
            <w:r w:rsidR="000B2A5A" w:rsidRPr="00CE0B5A">
              <w:rPr>
                <w:lang w:eastAsia="sr-Latn-CS"/>
              </w:rPr>
              <w:t xml:space="preserve">О </w:t>
            </w:r>
            <w:r w:rsidR="000B2A5A" w:rsidRPr="00CE0B5A">
              <w:t>Бор 2</w:t>
            </w:r>
          </w:p>
          <w:p w14:paraId="091D133A" w14:textId="77777777" w:rsidR="000B2A5A" w:rsidRPr="00CE0B5A" w:rsidRDefault="000B2A5A" w:rsidP="00516C3A">
            <w:pPr>
              <w:jc w:val="left"/>
              <w:rPr>
                <w:rFonts w:eastAsia="Times New Roman" w:cs="Times New Roman"/>
                <w:sz w:val="24"/>
                <w:szCs w:val="24"/>
                <w:lang w:val="sr-Cyrl-CS" w:eastAsia="sr-Latn-CS"/>
              </w:rPr>
            </w:pPr>
          </w:p>
        </w:tc>
        <w:tc>
          <w:tcPr>
            <w:tcW w:w="1843" w:type="dxa"/>
            <w:tcBorders>
              <w:top w:val="single" w:sz="4" w:space="0" w:color="auto"/>
              <w:left w:val="single" w:sz="4" w:space="0" w:color="auto"/>
              <w:bottom w:val="single" w:sz="4" w:space="0" w:color="auto"/>
              <w:right w:val="single" w:sz="4" w:space="0" w:color="auto"/>
            </w:tcBorders>
            <w:hideMark/>
          </w:tcPr>
          <w:p w14:paraId="3B77555D" w14:textId="2DAE7B4D" w:rsidR="000B2A5A" w:rsidRPr="00CE0B5A" w:rsidRDefault="000B2A5A" w:rsidP="00516C3A">
            <w:pPr>
              <w:jc w:val="left"/>
              <w:rPr>
                <w:rFonts w:eastAsia="Times New Roman" w:cs="Times New Roman"/>
                <w:sz w:val="24"/>
                <w:szCs w:val="24"/>
                <w:lang w:val="sr-Cyrl-CS" w:eastAsia="sr-Latn-CS"/>
              </w:rPr>
            </w:pPr>
            <w:r w:rsidRPr="00CE0B5A">
              <w:rPr>
                <w:rFonts w:eastAsia="Times New Roman" w:cs="Times New Roman"/>
                <w:sz w:val="24"/>
                <w:szCs w:val="24"/>
                <w:lang w:val="sr-Cyrl-CS" w:eastAsia="sr-Latn-CS"/>
              </w:rPr>
              <w:t xml:space="preserve">делови: </w:t>
            </w:r>
            <w:r w:rsidRPr="00CE0B5A">
              <w:rPr>
                <w:rFonts w:cs="Times New Roman"/>
                <w:sz w:val="24"/>
                <w:szCs w:val="24"/>
                <w:lang w:val="sr-Cyrl-CS"/>
              </w:rPr>
              <w:t>3143, 3144, 3145, 3146, 3149, 3150, 3151, 2943/1 и 7715.</w:t>
            </w:r>
          </w:p>
        </w:tc>
        <w:tc>
          <w:tcPr>
            <w:tcW w:w="3686" w:type="dxa"/>
            <w:tcBorders>
              <w:top w:val="single" w:sz="4" w:space="0" w:color="auto"/>
              <w:left w:val="single" w:sz="4" w:space="0" w:color="auto"/>
              <w:bottom w:val="single" w:sz="4" w:space="0" w:color="auto"/>
              <w:right w:val="single" w:sz="4" w:space="0" w:color="auto"/>
            </w:tcBorders>
          </w:tcPr>
          <w:p w14:paraId="6C129A96" w14:textId="7D89E66F" w:rsidR="000B2A5A" w:rsidRPr="00CE0B5A" w:rsidRDefault="000B2A5A" w:rsidP="000B2A5A">
            <w:pPr>
              <w:jc w:val="left"/>
              <w:rPr>
                <w:rFonts w:eastAsia="Times New Roman" w:cs="Times New Roman"/>
                <w:color w:val="FF0000"/>
                <w:sz w:val="24"/>
                <w:szCs w:val="24"/>
                <w:lang w:val="sr-Cyrl-CS" w:eastAsia="sr-Latn-CS"/>
              </w:rPr>
            </w:pPr>
            <w:r w:rsidRPr="00CE0B5A">
              <w:rPr>
                <w:rFonts w:eastAsia="Times New Roman" w:cs="Times New Roman"/>
                <w:sz w:val="24"/>
                <w:szCs w:val="24"/>
                <w:lang w:val="sr-Cyrl-CS" w:eastAsia="sr-Latn-CS"/>
              </w:rPr>
              <w:t>1. 7593796, 4876536; 2. 7593657,  4876536; 3. 7593657, 4876740; 4. 7593796,  4876740; 5. 7593796, 4876536</w:t>
            </w:r>
          </w:p>
        </w:tc>
        <w:tc>
          <w:tcPr>
            <w:tcW w:w="684" w:type="dxa"/>
            <w:tcBorders>
              <w:top w:val="single" w:sz="4" w:space="0" w:color="auto"/>
              <w:left w:val="single" w:sz="4" w:space="0" w:color="auto"/>
              <w:bottom w:val="single" w:sz="4" w:space="0" w:color="auto"/>
              <w:right w:val="single" w:sz="4" w:space="0" w:color="auto"/>
            </w:tcBorders>
            <w:hideMark/>
          </w:tcPr>
          <w:p w14:paraId="20C1697A" w14:textId="71904CB8" w:rsidR="000B2A5A" w:rsidRPr="00CE0B5A" w:rsidRDefault="000B2A5A" w:rsidP="00516C3A">
            <w:pPr>
              <w:jc w:val="right"/>
              <w:rPr>
                <w:rFonts w:cs="Times New Roman"/>
                <w:sz w:val="24"/>
                <w:szCs w:val="24"/>
                <w:lang w:val="sr-Cyrl-CS"/>
              </w:rPr>
            </w:pPr>
            <w:r w:rsidRPr="00CE0B5A">
              <w:rPr>
                <w:rFonts w:cs="Times New Roman"/>
                <w:sz w:val="24"/>
                <w:szCs w:val="24"/>
                <w:lang w:val="sr-Cyrl-CS"/>
              </w:rPr>
              <w:t>2</w:t>
            </w:r>
            <w:r w:rsidR="001B51CF" w:rsidRPr="00CE0B5A">
              <w:rPr>
                <w:rFonts w:cs="Times New Roman"/>
                <w:sz w:val="24"/>
                <w:szCs w:val="24"/>
                <w:lang w:val="sr-Cyrl-CS"/>
              </w:rPr>
              <w:t>,</w:t>
            </w:r>
            <w:r w:rsidRPr="00CE0B5A">
              <w:rPr>
                <w:rFonts w:cs="Times New Roman"/>
                <w:sz w:val="24"/>
                <w:szCs w:val="24"/>
                <w:lang w:val="sr-Cyrl-CS"/>
              </w:rPr>
              <w:t>85</w:t>
            </w:r>
          </w:p>
          <w:p w14:paraId="36F81FE6" w14:textId="77777777" w:rsidR="000B2A5A" w:rsidRPr="00CE0B5A" w:rsidRDefault="000B2A5A" w:rsidP="00516C3A">
            <w:pPr>
              <w:jc w:val="right"/>
              <w:rPr>
                <w:rFonts w:eastAsia="Times New Roman" w:cs="Times New Roman"/>
                <w:color w:val="FF0000"/>
                <w:sz w:val="24"/>
                <w:szCs w:val="24"/>
                <w:lang w:val="sr-Cyrl-CS" w:eastAsia="sr-Latn-CS"/>
              </w:rPr>
            </w:pPr>
          </w:p>
        </w:tc>
      </w:tr>
    </w:tbl>
    <w:p w14:paraId="5B73D838" w14:textId="47A827D2" w:rsidR="000B2A5A" w:rsidRPr="00CE0B5A" w:rsidRDefault="00453176" w:rsidP="00676301">
      <w:pPr>
        <w:rPr>
          <w:rFonts w:cs="Times New Roman"/>
          <w:bCs/>
          <w:caps/>
          <w:sz w:val="24"/>
          <w:szCs w:val="24"/>
          <w:lang w:val="sr-Cyrl-CS"/>
        </w:rPr>
      </w:pPr>
      <w:r w:rsidRPr="00CE0B5A">
        <w:rPr>
          <w:rFonts w:eastAsia="Times New Roman" w:cs="Times New Roman"/>
          <w:sz w:val="24"/>
          <w:szCs w:val="24"/>
          <w:lang w:val="sr-Cyrl-CS" w:eastAsia="sr-Latn-CS"/>
        </w:rPr>
        <w:t xml:space="preserve">1. Објекат, 2. Катастарска општина, јединица локалне самоуправе, 3. Број катастарске парцеле (делови), 4. Карактеристичне темене тачке </w:t>
      </w:r>
      <w:r w:rsidR="000B2A5A" w:rsidRPr="00CE0B5A">
        <w:rPr>
          <w:rFonts w:eastAsia="Times New Roman" w:cs="Times New Roman"/>
          <w:sz w:val="24"/>
          <w:szCs w:val="24"/>
          <w:lang w:val="sr-Cyrl-CS" w:eastAsia="sr-Latn-CS"/>
        </w:rPr>
        <w:t>зоне регулације – зоне грађења</w:t>
      </w:r>
      <w:r w:rsidRPr="00CE0B5A">
        <w:rPr>
          <w:rFonts w:eastAsia="Times New Roman" w:cs="Times New Roman"/>
          <w:sz w:val="24"/>
          <w:szCs w:val="24"/>
          <w:lang w:val="sr-Cyrl-CS" w:eastAsia="sr-Latn-CS"/>
        </w:rPr>
        <w:t xml:space="preserve"> (редни број, X, Y координата), 5. Површина парцеле (</w:t>
      </w:r>
      <w:r w:rsidR="00664B6A" w:rsidRPr="00CE0B5A">
        <w:rPr>
          <w:rFonts w:eastAsia="Times New Roman" w:cs="Times New Roman"/>
          <w:sz w:val="24"/>
          <w:szCs w:val="24"/>
          <w:lang w:val="sr-Cyrl-CS" w:eastAsia="sr-Latn-CS"/>
        </w:rPr>
        <w:t>ha</w:t>
      </w:r>
      <w:r w:rsidRPr="00CE0B5A">
        <w:rPr>
          <w:rFonts w:eastAsia="Times New Roman" w:cs="Times New Roman"/>
          <w:sz w:val="24"/>
          <w:szCs w:val="24"/>
          <w:lang w:val="sr-Cyrl-CS" w:eastAsia="sr-Latn-CS"/>
        </w:rPr>
        <w:t>).</w:t>
      </w:r>
      <w:bookmarkEnd w:id="144"/>
      <w:r w:rsidR="000B2A5A" w:rsidRPr="00CE0B5A">
        <w:rPr>
          <w:rFonts w:cs="Times New Roman"/>
          <w:bCs/>
          <w:caps/>
          <w:sz w:val="24"/>
          <w:szCs w:val="24"/>
          <w:lang w:val="sr-Cyrl-CS"/>
        </w:rPr>
        <w:br w:type="page"/>
      </w:r>
    </w:p>
    <w:p w14:paraId="09DD23A0" w14:textId="1DF95808" w:rsidR="000412DC" w:rsidRPr="00CE0B5A" w:rsidRDefault="00ED68BE" w:rsidP="00B12D0C">
      <w:pPr>
        <w:pStyle w:val="Heading2"/>
        <w:rPr>
          <w:b w:val="0"/>
          <w:lang w:val="sr-Cyrl-CS"/>
        </w:rPr>
      </w:pPr>
      <w:bookmarkStart w:id="145" w:name="_Toc172279040"/>
      <w:r w:rsidRPr="00CE0B5A">
        <w:rPr>
          <w:b w:val="0"/>
          <w:bCs/>
          <w:lang w:val="sr-Cyrl-CS"/>
        </w:rPr>
        <w:lastRenderedPageBreak/>
        <w:t>2.</w:t>
      </w:r>
      <w:r w:rsidRPr="00CE0B5A">
        <w:rPr>
          <w:b w:val="0"/>
          <w:lang w:val="sr-Cyrl-CS"/>
        </w:rPr>
        <w:t xml:space="preserve"> ПРАВИЛА ГРАЂЕЊА</w:t>
      </w:r>
      <w:bookmarkEnd w:id="145"/>
    </w:p>
    <w:p w14:paraId="52ADB5CA" w14:textId="77777777" w:rsidR="00271244" w:rsidRPr="00CE0B5A" w:rsidRDefault="00271244" w:rsidP="007D5A49">
      <w:pPr>
        <w:rPr>
          <w:rFonts w:cs="Times New Roman"/>
          <w:sz w:val="24"/>
          <w:szCs w:val="24"/>
          <w:lang w:val="sr-Cyrl-CS"/>
        </w:rPr>
      </w:pPr>
    </w:p>
    <w:p w14:paraId="3E64AD10" w14:textId="027563E4" w:rsidR="00AE37CF" w:rsidRPr="00CE0B5A" w:rsidRDefault="00ED68BE" w:rsidP="006650F5">
      <w:pPr>
        <w:pStyle w:val="Heading3"/>
        <w:rPr>
          <w:b w:val="0"/>
          <w:lang w:val="sr-Cyrl-CS"/>
        </w:rPr>
      </w:pPr>
      <w:bookmarkStart w:id="146" w:name="_Toc172279041"/>
      <w:r w:rsidRPr="00CE0B5A">
        <w:rPr>
          <w:b w:val="0"/>
          <w:lang w:val="sr-Cyrl-CS"/>
        </w:rPr>
        <w:t>2</w:t>
      </w:r>
      <w:r w:rsidR="00D12DD3" w:rsidRPr="00CE0B5A">
        <w:rPr>
          <w:b w:val="0"/>
          <w:lang w:val="sr-Cyrl-CS"/>
        </w:rPr>
        <w:t>.1. Трафостанице</w:t>
      </w:r>
      <w:r w:rsidR="00AE37CF" w:rsidRPr="00CE0B5A">
        <w:rPr>
          <w:b w:val="0"/>
          <w:lang w:val="sr-Cyrl-CS"/>
        </w:rPr>
        <w:t xml:space="preserve"> и </w:t>
      </w:r>
      <w:r w:rsidR="0076388D" w:rsidRPr="00CE0B5A">
        <w:rPr>
          <w:b w:val="0"/>
          <w:lang w:val="sr-Cyrl-CS"/>
        </w:rPr>
        <w:t>прикључно-</w:t>
      </w:r>
      <w:r w:rsidR="00AE37CF" w:rsidRPr="00CE0B5A">
        <w:rPr>
          <w:b w:val="0"/>
          <w:lang w:val="sr-Cyrl-CS"/>
        </w:rPr>
        <w:t>разводн</w:t>
      </w:r>
      <w:r w:rsidR="0076388D" w:rsidRPr="00CE0B5A">
        <w:rPr>
          <w:b w:val="0"/>
          <w:lang w:val="sr-Cyrl-CS"/>
        </w:rPr>
        <w:t>а</w:t>
      </w:r>
      <w:r w:rsidR="00AE37CF" w:rsidRPr="00CE0B5A">
        <w:rPr>
          <w:b w:val="0"/>
          <w:lang w:val="sr-Cyrl-CS"/>
        </w:rPr>
        <w:t xml:space="preserve"> постројењ</w:t>
      </w:r>
      <w:r w:rsidR="0076388D" w:rsidRPr="00CE0B5A">
        <w:rPr>
          <w:b w:val="0"/>
          <w:lang w:val="sr-Cyrl-CS"/>
        </w:rPr>
        <w:t>а</w:t>
      </w:r>
      <w:bookmarkEnd w:id="146"/>
    </w:p>
    <w:p w14:paraId="3750222B" w14:textId="77777777" w:rsidR="00AE37CF" w:rsidRPr="00CE0B5A" w:rsidRDefault="00AE37CF" w:rsidP="007D5A49">
      <w:pPr>
        <w:rPr>
          <w:rFonts w:cs="Times New Roman"/>
          <w:sz w:val="24"/>
          <w:szCs w:val="24"/>
          <w:lang w:val="sr-Cyrl-CS"/>
        </w:rPr>
      </w:pPr>
    </w:p>
    <w:p w14:paraId="183B9FEB" w14:textId="13029E59" w:rsidR="00AE37CF" w:rsidRPr="00CE0B5A" w:rsidRDefault="00ED68BE" w:rsidP="00BD4887">
      <w:pPr>
        <w:pStyle w:val="Heading3"/>
        <w:rPr>
          <w:b w:val="0"/>
          <w:lang w:val="sr-Cyrl-CS"/>
        </w:rPr>
      </w:pPr>
      <w:bookmarkStart w:id="147" w:name="_Toc172279042"/>
      <w:r w:rsidRPr="00CE0B5A">
        <w:rPr>
          <w:b w:val="0"/>
          <w:lang w:val="sr-Cyrl-CS"/>
        </w:rPr>
        <w:t>2</w:t>
      </w:r>
      <w:r w:rsidR="00AE37CF" w:rsidRPr="00CE0B5A">
        <w:rPr>
          <w:b w:val="0"/>
          <w:lang w:val="sr-Cyrl-CS"/>
        </w:rPr>
        <w:t>.</w:t>
      </w:r>
      <w:r w:rsidR="00240DF8" w:rsidRPr="00CE0B5A">
        <w:rPr>
          <w:b w:val="0"/>
          <w:lang w:val="sr-Cyrl-CS"/>
        </w:rPr>
        <w:t>1</w:t>
      </w:r>
      <w:r w:rsidR="00AE37CF" w:rsidRPr="00CE0B5A">
        <w:rPr>
          <w:b w:val="0"/>
          <w:lang w:val="sr-Cyrl-CS"/>
        </w:rPr>
        <w:t xml:space="preserve">.1. Правила за техничко решење Трансформаторске станице 400/110 kV </w:t>
      </w:r>
      <w:r w:rsidR="00AE37CF" w:rsidRPr="00CE0B5A">
        <w:rPr>
          <w:rFonts w:eastAsia="Calibri"/>
          <w:b w:val="0"/>
          <w:lang w:val="sr-Cyrl-CS" w:eastAsia="sr-Cyrl-RS"/>
        </w:rPr>
        <w:t>„Бор 6</w:t>
      </w:r>
      <w:r w:rsidR="006E7412" w:rsidRPr="00CE0B5A">
        <w:rPr>
          <w:rFonts w:eastAsia="Calibri"/>
          <w:b w:val="0"/>
          <w:lang w:val="sr-Cyrl-CS" w:eastAsia="sr-Cyrl-RS"/>
        </w:rPr>
        <w:t>ˮ</w:t>
      </w:r>
      <w:bookmarkEnd w:id="147"/>
    </w:p>
    <w:p w14:paraId="4272BB1C" w14:textId="77777777" w:rsidR="00AE37CF" w:rsidRPr="00CE0B5A" w:rsidRDefault="00AE37CF" w:rsidP="007D5A49">
      <w:pPr>
        <w:ind w:firstLine="720"/>
        <w:rPr>
          <w:rFonts w:cs="Times New Roman"/>
          <w:sz w:val="24"/>
          <w:szCs w:val="24"/>
          <w:lang w:val="sr-Cyrl-CS"/>
        </w:rPr>
      </w:pPr>
      <w:bookmarkStart w:id="148" w:name="_Hlk152927164"/>
    </w:p>
    <w:p w14:paraId="4680F89D" w14:textId="14057A53" w:rsidR="00AE37CF" w:rsidRPr="00CE0B5A" w:rsidRDefault="00AE37CF" w:rsidP="007D5A49">
      <w:pPr>
        <w:ind w:firstLine="357"/>
        <w:rPr>
          <w:rFonts w:eastAsia="Calibri" w:cs="Times New Roman"/>
          <w:sz w:val="24"/>
          <w:szCs w:val="24"/>
          <w:lang w:val="sr-Cyrl-CS" w:eastAsia="sr-Cyrl-RS"/>
        </w:rPr>
      </w:pPr>
      <w:r w:rsidRPr="00CE0B5A">
        <w:rPr>
          <w:rFonts w:cs="Times New Roman"/>
          <w:sz w:val="24"/>
          <w:szCs w:val="24"/>
          <w:lang w:val="sr-Cyrl-CS"/>
        </w:rPr>
        <w:t xml:space="preserve">Планиранa </w:t>
      </w:r>
      <w:r w:rsidRPr="00CE0B5A">
        <w:rPr>
          <w:rFonts w:eastAsia="Calibri" w:cs="Times New Roman"/>
          <w:sz w:val="24"/>
          <w:szCs w:val="24"/>
          <w:lang w:val="sr-Cyrl-CS" w:eastAsia="sr-Cyrl-RS"/>
        </w:rPr>
        <w:t>ТС 400/110 kV „Бор 6</w:t>
      </w:r>
      <w:r w:rsidR="006E7412" w:rsidRPr="00CE0B5A">
        <w:rPr>
          <w:rFonts w:eastAsia="Calibri" w:cs="Times New Roman"/>
          <w:sz w:val="24"/>
          <w:szCs w:val="24"/>
          <w:lang w:val="sr-Cyrl-CS" w:eastAsia="sr-Cyrl-RS"/>
        </w:rPr>
        <w:t>ˮ</w:t>
      </w:r>
      <w:r w:rsidRPr="00CE0B5A">
        <w:rPr>
          <w:rFonts w:cs="Times New Roman"/>
          <w:sz w:val="24"/>
          <w:szCs w:val="24"/>
          <w:lang w:val="sr-Cyrl-CS"/>
        </w:rPr>
        <w:t xml:space="preserve"> представља ограђен простор у којем су планиране следеће целине:</w:t>
      </w:r>
    </w:p>
    <w:p w14:paraId="5CCE77E6" w14:textId="1EF88A2D" w:rsidR="00AE37CF" w:rsidRPr="00CE0B5A" w:rsidRDefault="00AE37CF" w:rsidP="00F8408F">
      <w:pPr>
        <w:pStyle w:val="ListParagraph"/>
        <w:numPr>
          <w:ilvl w:val="0"/>
          <w:numId w:val="16"/>
        </w:numPr>
        <w:ind w:firstLine="90"/>
        <w:contextualSpacing w:val="0"/>
        <w:rPr>
          <w:bCs/>
        </w:rPr>
      </w:pPr>
      <w:r w:rsidRPr="00CE0B5A">
        <w:rPr>
          <w:bCs/>
        </w:rPr>
        <w:t>зона постројења 400 kV (</w:t>
      </w:r>
      <w:r w:rsidR="001C548F" w:rsidRPr="00CE0B5A">
        <w:rPr>
          <w:bCs/>
        </w:rPr>
        <w:t>ваздухом изоловано</w:t>
      </w:r>
      <w:r w:rsidRPr="00CE0B5A">
        <w:rPr>
          <w:bCs/>
        </w:rPr>
        <w:t xml:space="preserve"> РП 400 kV);</w:t>
      </w:r>
      <w:bookmarkStart w:id="149" w:name="_Hlk148864340"/>
    </w:p>
    <w:p w14:paraId="77DA9CBA" w14:textId="79CF2D55" w:rsidR="00AE37CF" w:rsidRPr="00CE0B5A" w:rsidRDefault="00AE37CF" w:rsidP="00F8408F">
      <w:pPr>
        <w:pStyle w:val="ListParagraph"/>
        <w:numPr>
          <w:ilvl w:val="0"/>
          <w:numId w:val="16"/>
        </w:numPr>
        <w:ind w:firstLine="90"/>
        <w:contextualSpacing w:val="0"/>
        <w:rPr>
          <w:bCs/>
        </w:rPr>
      </w:pPr>
      <w:r w:rsidRPr="00CE0B5A">
        <w:rPr>
          <w:bCs/>
        </w:rPr>
        <w:t>зона постројења 110 kV (</w:t>
      </w:r>
      <w:r w:rsidR="001C548F" w:rsidRPr="00CE0B5A">
        <w:rPr>
          <w:bCs/>
        </w:rPr>
        <w:t>ваздухом изоловано</w:t>
      </w:r>
      <w:r w:rsidRPr="00CE0B5A">
        <w:rPr>
          <w:bCs/>
        </w:rPr>
        <w:t xml:space="preserve"> РП 110 kV)</w:t>
      </w:r>
      <w:bookmarkEnd w:id="149"/>
      <w:r w:rsidRPr="00CE0B5A">
        <w:rPr>
          <w:bCs/>
        </w:rPr>
        <w:t>;</w:t>
      </w:r>
    </w:p>
    <w:p w14:paraId="18BB742C" w14:textId="0B55DBA2" w:rsidR="00AE37CF" w:rsidRPr="00CE0B5A" w:rsidRDefault="00AE37CF" w:rsidP="00F8408F">
      <w:pPr>
        <w:pStyle w:val="ListParagraph"/>
        <w:numPr>
          <w:ilvl w:val="0"/>
          <w:numId w:val="16"/>
        </w:numPr>
        <w:ind w:firstLine="90"/>
        <w:contextualSpacing w:val="0"/>
        <w:rPr>
          <w:bCs/>
        </w:rPr>
      </w:pPr>
      <w:r w:rsidRPr="00CE0B5A">
        <w:rPr>
          <w:bCs/>
        </w:rPr>
        <w:t>з</w:t>
      </w:r>
      <w:r w:rsidR="00C63DF5" w:rsidRPr="00CE0B5A">
        <w:rPr>
          <w:bCs/>
        </w:rPr>
        <w:t xml:space="preserve">она трансформације 400/110 kV; </w:t>
      </w:r>
    </w:p>
    <w:p w14:paraId="6A648556" w14:textId="77777777" w:rsidR="00AE37CF" w:rsidRPr="00CE0B5A" w:rsidRDefault="00AE37CF" w:rsidP="00F8408F">
      <w:pPr>
        <w:pStyle w:val="ListParagraph"/>
        <w:numPr>
          <w:ilvl w:val="0"/>
          <w:numId w:val="16"/>
        </w:numPr>
        <w:ind w:firstLine="90"/>
        <w:contextualSpacing w:val="0"/>
        <w:rPr>
          <w:bCs/>
        </w:rPr>
      </w:pPr>
      <w:r w:rsidRPr="00CE0B5A">
        <w:rPr>
          <w:bCs/>
        </w:rPr>
        <w:t>командно-погонска зграда са пратећим објектима.</w:t>
      </w:r>
    </w:p>
    <w:p w14:paraId="4454F699" w14:textId="76577AE5" w:rsidR="00AE37CF" w:rsidRPr="00CE0B5A" w:rsidRDefault="00AE37CF" w:rsidP="007D5A49">
      <w:pPr>
        <w:ind w:firstLine="720"/>
        <w:rPr>
          <w:rFonts w:cs="Times New Roman"/>
          <w:sz w:val="24"/>
          <w:szCs w:val="24"/>
          <w:lang w:val="sr-Cyrl-CS"/>
        </w:rPr>
      </w:pPr>
      <w:r w:rsidRPr="00CE0B5A">
        <w:rPr>
          <w:rFonts w:cs="Times New Roman"/>
          <w:sz w:val="24"/>
          <w:szCs w:val="24"/>
          <w:lang w:val="sr-Cyrl-CS"/>
        </w:rPr>
        <w:t xml:space="preserve">Планирано </w:t>
      </w:r>
      <w:r w:rsidRPr="00CE0B5A">
        <w:rPr>
          <w:rFonts w:eastAsia="Calibri" w:cs="Times New Roman"/>
          <w:sz w:val="24"/>
          <w:szCs w:val="24"/>
          <w:lang w:val="sr-Cyrl-CS"/>
        </w:rPr>
        <w:t>РП 400 kV</w:t>
      </w:r>
      <w:r w:rsidRPr="00CE0B5A">
        <w:rPr>
          <w:rFonts w:cs="Times New Roman"/>
          <w:sz w:val="24"/>
          <w:szCs w:val="24"/>
          <w:lang w:val="sr-Cyrl-CS"/>
        </w:rPr>
        <w:t xml:space="preserve"> је класично разводно постројење, </w:t>
      </w:r>
      <w:r w:rsidR="001C548F" w:rsidRPr="00CE0B5A">
        <w:rPr>
          <w:rFonts w:cs="Times New Roman"/>
          <w:sz w:val="24"/>
          <w:szCs w:val="24"/>
          <w:lang w:val="sr-Cyrl-CS"/>
        </w:rPr>
        <w:t xml:space="preserve">за спољашњу монтажу, </w:t>
      </w:r>
      <w:r w:rsidRPr="00CE0B5A">
        <w:rPr>
          <w:rFonts w:cs="Times New Roman"/>
          <w:sz w:val="24"/>
          <w:szCs w:val="24"/>
          <w:lang w:val="sr-Cyrl-CS"/>
        </w:rPr>
        <w:t>ваздухом изоловано са дв</w:t>
      </w:r>
      <w:r w:rsidR="001C548F" w:rsidRPr="00CE0B5A">
        <w:rPr>
          <w:rFonts w:cs="Times New Roman"/>
          <w:sz w:val="24"/>
          <w:szCs w:val="24"/>
          <w:lang w:val="sr-Cyrl-CS"/>
        </w:rPr>
        <w:t>а</w:t>
      </w:r>
      <w:r w:rsidRPr="00CE0B5A">
        <w:rPr>
          <w:rFonts w:cs="Times New Roman"/>
          <w:sz w:val="24"/>
          <w:szCs w:val="24"/>
          <w:lang w:val="sr-Cyrl-CS"/>
        </w:rPr>
        <w:t xml:space="preserve"> систем</w:t>
      </w:r>
      <w:r w:rsidR="001C548F" w:rsidRPr="00CE0B5A">
        <w:rPr>
          <w:rFonts w:cs="Times New Roman"/>
          <w:sz w:val="24"/>
          <w:szCs w:val="24"/>
          <w:lang w:val="sr-Cyrl-CS"/>
        </w:rPr>
        <w:t>а</w:t>
      </w:r>
      <w:r w:rsidRPr="00CE0B5A">
        <w:rPr>
          <w:rFonts w:cs="Times New Roman"/>
          <w:sz w:val="24"/>
          <w:szCs w:val="24"/>
          <w:lang w:val="sr-Cyrl-CS"/>
        </w:rPr>
        <w:t xml:space="preserve"> сабирница </w:t>
      </w:r>
      <w:r w:rsidR="001C548F" w:rsidRPr="00CE0B5A">
        <w:rPr>
          <w:rFonts w:cs="Times New Roman"/>
          <w:sz w:val="24"/>
          <w:szCs w:val="24"/>
          <w:lang w:val="sr-Cyrl-CS"/>
        </w:rPr>
        <w:t xml:space="preserve">(цевне сабирнице) </w:t>
      </w:r>
      <w:r w:rsidRPr="00CE0B5A">
        <w:rPr>
          <w:rFonts w:cs="Times New Roman"/>
          <w:sz w:val="24"/>
          <w:szCs w:val="24"/>
          <w:lang w:val="sr-Cyrl-CS"/>
        </w:rPr>
        <w:t>састављено од 13</w:t>
      </w:r>
      <w:r w:rsidRPr="00CE0B5A">
        <w:rPr>
          <w:rFonts w:eastAsia="Calibri" w:cs="Times New Roman"/>
          <w:sz w:val="24"/>
          <w:szCs w:val="24"/>
          <w:lang w:val="sr-Cyrl-CS"/>
        </w:rPr>
        <w:t xml:space="preserve"> </w:t>
      </w:r>
      <w:r w:rsidRPr="00CE0B5A">
        <w:rPr>
          <w:rFonts w:cs="Times New Roman"/>
          <w:sz w:val="24"/>
          <w:szCs w:val="24"/>
          <w:lang w:val="sr-Cyrl-CS"/>
        </w:rPr>
        <w:t>поља</w:t>
      </w:r>
      <w:r w:rsidRPr="00CE0B5A">
        <w:rPr>
          <w:rFonts w:eastAsia="Calibri" w:cs="Times New Roman"/>
          <w:sz w:val="24"/>
          <w:szCs w:val="24"/>
          <w:lang w:val="sr-Cyrl-CS"/>
        </w:rPr>
        <w:t xml:space="preserve"> (</w:t>
      </w:r>
      <w:r w:rsidR="00B453EA" w:rsidRPr="00CE0B5A">
        <w:rPr>
          <w:rFonts w:eastAsia="Calibri" w:cs="Times New Roman"/>
          <w:sz w:val="24"/>
          <w:szCs w:val="24"/>
          <w:lang w:val="sr-Cyrl-CS"/>
        </w:rPr>
        <w:t>три</w:t>
      </w:r>
      <w:r w:rsidRPr="00CE0B5A">
        <w:rPr>
          <w:rFonts w:eastAsia="Calibri" w:cs="Times New Roman"/>
          <w:sz w:val="24"/>
          <w:szCs w:val="24"/>
          <w:lang w:val="sr-Cyrl-CS"/>
        </w:rPr>
        <w:t xml:space="preserve"> трафо поља, </w:t>
      </w:r>
      <w:r w:rsidR="00B453EA" w:rsidRPr="00CE0B5A">
        <w:rPr>
          <w:rFonts w:eastAsia="Calibri" w:cs="Times New Roman"/>
          <w:sz w:val="24"/>
          <w:szCs w:val="24"/>
          <w:lang w:val="sr-Cyrl-CS"/>
        </w:rPr>
        <w:t>девет</w:t>
      </w:r>
      <w:r w:rsidRPr="00CE0B5A">
        <w:rPr>
          <w:rFonts w:eastAsia="Calibri" w:cs="Times New Roman"/>
          <w:sz w:val="24"/>
          <w:szCs w:val="24"/>
          <w:lang w:val="sr-Cyrl-CS"/>
        </w:rPr>
        <w:t xml:space="preserve"> ДВ поља (</w:t>
      </w:r>
      <w:r w:rsidR="00B453EA" w:rsidRPr="00CE0B5A">
        <w:rPr>
          <w:rFonts w:eastAsia="Calibri" w:cs="Times New Roman"/>
          <w:sz w:val="24"/>
          <w:szCs w:val="24"/>
          <w:lang w:val="sr-Cyrl-CS"/>
        </w:rPr>
        <w:t>пет</w:t>
      </w:r>
      <w:r w:rsidRPr="00CE0B5A">
        <w:rPr>
          <w:rFonts w:eastAsia="Calibri" w:cs="Times New Roman"/>
          <w:sz w:val="24"/>
          <w:szCs w:val="24"/>
          <w:lang w:val="sr-Cyrl-CS"/>
        </w:rPr>
        <w:t xml:space="preserve"> опремљених и </w:t>
      </w:r>
      <w:r w:rsidR="00B453EA" w:rsidRPr="00CE0B5A">
        <w:rPr>
          <w:rFonts w:eastAsia="Calibri" w:cs="Times New Roman"/>
          <w:sz w:val="24"/>
          <w:szCs w:val="24"/>
          <w:lang w:val="sr-Cyrl-CS"/>
        </w:rPr>
        <w:t>четири</w:t>
      </w:r>
      <w:r w:rsidRPr="00CE0B5A">
        <w:rPr>
          <w:rFonts w:eastAsia="Calibri" w:cs="Times New Roman"/>
          <w:sz w:val="24"/>
          <w:szCs w:val="24"/>
          <w:lang w:val="sr-Cyrl-CS"/>
        </w:rPr>
        <w:t xml:space="preserve"> неопремљена) и </w:t>
      </w:r>
      <w:r w:rsidR="00B453EA" w:rsidRPr="00CE0B5A">
        <w:rPr>
          <w:rFonts w:eastAsia="Calibri" w:cs="Times New Roman"/>
          <w:sz w:val="24"/>
          <w:szCs w:val="24"/>
          <w:lang w:val="sr-Cyrl-CS"/>
        </w:rPr>
        <w:t>једним</w:t>
      </w:r>
      <w:r w:rsidRPr="00CE0B5A">
        <w:rPr>
          <w:rFonts w:eastAsia="Calibri" w:cs="Times New Roman"/>
          <w:sz w:val="24"/>
          <w:szCs w:val="24"/>
          <w:lang w:val="sr-Cyrl-CS"/>
        </w:rPr>
        <w:t xml:space="preserve"> спојним пољем у оквиру кога се налази мерно поље) </w:t>
      </w:r>
      <w:r w:rsidRPr="00CE0B5A">
        <w:rPr>
          <w:rFonts w:cs="Times New Roman"/>
          <w:sz w:val="24"/>
          <w:szCs w:val="24"/>
          <w:lang w:val="sr-Cyrl-CS"/>
        </w:rPr>
        <w:t xml:space="preserve">ширине 24 m са фазним растојањем проводника од 6 m. </w:t>
      </w:r>
    </w:p>
    <w:p w14:paraId="2E616FC8" w14:textId="55510D6B" w:rsidR="00AE37CF" w:rsidRPr="00CE0B5A" w:rsidRDefault="00AE37CF" w:rsidP="007D5A49">
      <w:pPr>
        <w:ind w:firstLine="720"/>
        <w:rPr>
          <w:rFonts w:eastAsia="Calibri" w:cs="Times New Roman"/>
          <w:sz w:val="24"/>
          <w:szCs w:val="24"/>
          <w:lang w:val="sr-Cyrl-CS"/>
        </w:rPr>
      </w:pPr>
      <w:r w:rsidRPr="00CE0B5A">
        <w:rPr>
          <w:rFonts w:eastAsia="Calibri" w:cs="Times New Roman"/>
          <w:sz w:val="24"/>
          <w:szCs w:val="24"/>
          <w:lang w:val="sr-Cyrl-CS"/>
        </w:rPr>
        <w:t xml:space="preserve">Планирано РП 110 kV је </w:t>
      </w:r>
      <w:r w:rsidRPr="00CE0B5A">
        <w:rPr>
          <w:rFonts w:cs="Times New Roman"/>
          <w:sz w:val="24"/>
          <w:szCs w:val="24"/>
          <w:lang w:val="sr-Cyrl-CS"/>
        </w:rPr>
        <w:t>ваздухом изоловано за спољашњу монтажу</w:t>
      </w:r>
      <w:r w:rsidRPr="00CE0B5A">
        <w:rPr>
          <w:rFonts w:eastAsia="Calibri" w:cs="Times New Roman"/>
          <w:sz w:val="24"/>
          <w:szCs w:val="24"/>
          <w:lang w:val="sr-Cyrl-CS"/>
        </w:rPr>
        <w:t xml:space="preserve"> са апаратима и сигурносним размацима за спољну монтажу са двоструким системом главних сабирница од којих је први систем подељен на два сегмента, са укупно 28 поља (</w:t>
      </w:r>
      <w:r w:rsidR="00FB3107" w:rsidRPr="00CE0B5A">
        <w:rPr>
          <w:rFonts w:eastAsia="Calibri" w:cs="Times New Roman"/>
          <w:sz w:val="24"/>
          <w:szCs w:val="24"/>
          <w:lang w:val="sr-Cyrl-CS"/>
        </w:rPr>
        <w:t>три</w:t>
      </w:r>
      <w:r w:rsidRPr="00CE0B5A">
        <w:rPr>
          <w:rFonts w:eastAsia="Calibri" w:cs="Times New Roman"/>
          <w:sz w:val="24"/>
          <w:szCs w:val="24"/>
          <w:lang w:val="sr-Cyrl-CS"/>
        </w:rPr>
        <w:t xml:space="preserve"> трафо поља, </w:t>
      </w:r>
      <w:r w:rsidR="00FB3107" w:rsidRPr="00CE0B5A">
        <w:rPr>
          <w:rFonts w:eastAsia="Calibri" w:cs="Times New Roman"/>
          <w:sz w:val="24"/>
          <w:szCs w:val="24"/>
          <w:lang w:val="sr-Cyrl-CS"/>
        </w:rPr>
        <w:t>десет</w:t>
      </w:r>
      <w:r w:rsidRPr="00CE0B5A">
        <w:rPr>
          <w:rFonts w:eastAsia="Calibri" w:cs="Times New Roman"/>
          <w:sz w:val="24"/>
          <w:szCs w:val="24"/>
          <w:lang w:val="sr-Cyrl-CS"/>
        </w:rPr>
        <w:t xml:space="preserve"> ДВ поља, </w:t>
      </w:r>
      <w:r w:rsidR="00FB3107" w:rsidRPr="00CE0B5A">
        <w:rPr>
          <w:rFonts w:eastAsia="Calibri" w:cs="Times New Roman"/>
          <w:sz w:val="24"/>
          <w:szCs w:val="24"/>
          <w:lang w:val="sr-Cyrl-CS"/>
        </w:rPr>
        <w:t>четири</w:t>
      </w:r>
      <w:r w:rsidRPr="00CE0B5A">
        <w:rPr>
          <w:rFonts w:eastAsia="Calibri" w:cs="Times New Roman"/>
          <w:sz w:val="24"/>
          <w:szCs w:val="24"/>
          <w:lang w:val="sr-Cyrl-CS"/>
        </w:rPr>
        <w:t xml:space="preserve"> спојна поља у оквиру којих се налазе мерна поља и 11 резервних (неопремељених) поља) ширине по 9 m са међусобним растојањем фазних проводника 2 m.</w:t>
      </w:r>
    </w:p>
    <w:p w14:paraId="5173F9B5" w14:textId="76DD5E69" w:rsidR="00AE37CF" w:rsidRPr="00CE0B5A" w:rsidRDefault="00AE37CF" w:rsidP="007D5A49">
      <w:pPr>
        <w:ind w:firstLine="720"/>
        <w:rPr>
          <w:rFonts w:cs="Times New Roman"/>
          <w:sz w:val="24"/>
          <w:szCs w:val="24"/>
          <w:lang w:val="sr-Cyrl-CS"/>
        </w:rPr>
      </w:pPr>
      <w:r w:rsidRPr="00CE0B5A">
        <w:rPr>
          <w:rFonts w:eastAsia="Calibri" w:cs="Times New Roman"/>
          <w:sz w:val="24"/>
          <w:szCs w:val="24"/>
          <w:lang w:val="sr-Cyrl-CS"/>
        </w:rPr>
        <w:t>У оквиру комплекса планиране ТС 400/110 kV „Бор 6</w:t>
      </w:r>
      <w:r w:rsidR="006E7412" w:rsidRPr="00CE0B5A">
        <w:rPr>
          <w:rFonts w:eastAsia="Calibri" w:cs="Times New Roman"/>
          <w:sz w:val="24"/>
          <w:szCs w:val="24"/>
          <w:lang w:val="sr-Cyrl-CS"/>
        </w:rPr>
        <w:t>ˮ</w:t>
      </w:r>
      <w:r w:rsidRPr="00CE0B5A">
        <w:rPr>
          <w:rFonts w:eastAsia="Calibri" w:cs="Times New Roman"/>
          <w:sz w:val="24"/>
          <w:szCs w:val="24"/>
          <w:lang w:val="sr-Cyrl-CS"/>
        </w:rPr>
        <w:t xml:space="preserve"> планирана је изградња </w:t>
      </w:r>
      <w:r w:rsidRPr="00CE0B5A">
        <w:rPr>
          <w:rFonts w:cs="Times New Roman"/>
          <w:sz w:val="24"/>
          <w:szCs w:val="24"/>
          <w:lang w:val="sr-Cyrl-CS"/>
        </w:rPr>
        <w:t xml:space="preserve">командно-погонске зграде са пратећим </w:t>
      </w:r>
      <w:r w:rsidR="00767094" w:rsidRPr="00CE0B5A">
        <w:rPr>
          <w:rFonts w:cs="Times New Roman"/>
          <w:sz w:val="24"/>
          <w:szCs w:val="24"/>
          <w:lang w:val="sr-Cyrl-CS"/>
        </w:rPr>
        <w:t xml:space="preserve">функционално припадајућим </w:t>
      </w:r>
      <w:r w:rsidRPr="00CE0B5A">
        <w:rPr>
          <w:rFonts w:cs="Times New Roman"/>
          <w:sz w:val="24"/>
          <w:szCs w:val="24"/>
          <w:lang w:val="sr-Cyrl-CS"/>
        </w:rPr>
        <w:t>објектима</w:t>
      </w:r>
      <w:r w:rsidRPr="00CE0B5A">
        <w:rPr>
          <w:rFonts w:eastAsia="Calibri" w:cs="Times New Roman"/>
          <w:sz w:val="24"/>
          <w:szCs w:val="24"/>
          <w:lang w:val="sr-Cyrl-CS"/>
        </w:rPr>
        <w:t>.</w:t>
      </w:r>
    </w:p>
    <w:p w14:paraId="693F6A8B" w14:textId="478A5AA9" w:rsidR="00AE37CF" w:rsidRPr="00CE0B5A" w:rsidRDefault="00AE37CF" w:rsidP="007D5A49">
      <w:pPr>
        <w:tabs>
          <w:tab w:val="left" w:pos="900"/>
        </w:tabs>
        <w:ind w:firstLine="720"/>
        <w:rPr>
          <w:rFonts w:cs="Times New Roman"/>
          <w:sz w:val="24"/>
          <w:szCs w:val="24"/>
          <w:lang w:val="sr-Cyrl-CS"/>
        </w:rPr>
      </w:pPr>
      <w:r w:rsidRPr="00CE0B5A">
        <w:rPr>
          <w:rFonts w:cs="Times New Roman"/>
          <w:sz w:val="24"/>
          <w:szCs w:val="24"/>
          <w:lang w:val="sr-Cyrl-CS"/>
        </w:rPr>
        <w:t xml:space="preserve">Због безбедносних разлога, командно погонску зграду и све остале пратеће објекте, одвојити ниском унутрашњом оградом од зоне трансформације </w:t>
      </w:r>
      <w:r w:rsidRPr="00CE0B5A">
        <w:rPr>
          <w:rFonts w:eastAsia="Calibri" w:cs="Times New Roman"/>
          <w:sz w:val="24"/>
          <w:szCs w:val="24"/>
          <w:lang w:val="sr-Cyrl-CS"/>
        </w:rPr>
        <w:t>400/110 kV, РП 400 kV и РП 110 kV</w:t>
      </w:r>
      <w:r w:rsidRPr="00CE0B5A">
        <w:rPr>
          <w:rFonts w:cs="Times New Roman"/>
          <w:sz w:val="24"/>
          <w:szCs w:val="24"/>
          <w:lang w:val="sr-Cyrl-CS"/>
        </w:rPr>
        <w:t xml:space="preserve">. </w:t>
      </w:r>
    </w:p>
    <w:p w14:paraId="40E755E0" w14:textId="77777777" w:rsidR="00AE37CF" w:rsidRPr="00CE0B5A" w:rsidRDefault="00AE37CF" w:rsidP="007D5A49">
      <w:pPr>
        <w:tabs>
          <w:tab w:val="left" w:pos="900"/>
        </w:tabs>
        <w:ind w:firstLine="720"/>
        <w:rPr>
          <w:rFonts w:cs="Times New Roman"/>
          <w:sz w:val="24"/>
          <w:szCs w:val="24"/>
          <w:lang w:val="sr-Cyrl-CS"/>
        </w:rPr>
      </w:pPr>
      <w:r w:rsidRPr="00CE0B5A">
        <w:rPr>
          <w:rFonts w:cs="Times New Roman"/>
          <w:sz w:val="24"/>
          <w:szCs w:val="24"/>
          <w:lang w:val="sr-Cyrl-CS"/>
        </w:rPr>
        <w:t>Око и до свих објеката предвидети одговарајуће транспортне, сервисне и приступне стазе, као и паркинг са потребним бројем паркинг места за возила уз командну зграду.</w:t>
      </w:r>
    </w:p>
    <w:p w14:paraId="05D64420" w14:textId="0AD8FC63" w:rsidR="00AE37CF" w:rsidRPr="00CE0B5A" w:rsidRDefault="00AE37CF" w:rsidP="007D5A49">
      <w:pPr>
        <w:tabs>
          <w:tab w:val="left" w:pos="900"/>
        </w:tabs>
        <w:ind w:firstLine="720"/>
        <w:rPr>
          <w:rFonts w:cs="Times New Roman"/>
          <w:sz w:val="24"/>
          <w:szCs w:val="24"/>
          <w:lang w:val="sr-Cyrl-CS"/>
        </w:rPr>
      </w:pPr>
      <w:r w:rsidRPr="00CE0B5A">
        <w:rPr>
          <w:rFonts w:cs="Times New Roman"/>
          <w:sz w:val="24"/>
          <w:szCs w:val="24"/>
          <w:lang w:val="sr-Cyrl-CS"/>
        </w:rPr>
        <w:t>Ширине стаза и радијуси кривина условљени су кретањем ватрогасних возила у двосмерном, односно једносмерном режиму саобраћаја, а према Правилнику о техничким нормативима за приступне путеве, окретнице и уређене платое за ватрогасна возила у близини објеката повећаног ризика од пожара</w:t>
      </w:r>
      <w:r w:rsidR="005514F0" w:rsidRPr="00CE0B5A">
        <w:rPr>
          <w:rFonts w:cs="Times New Roman"/>
          <w:sz w:val="24"/>
          <w:szCs w:val="24"/>
          <w:lang w:val="sr-Cyrl-CS"/>
        </w:rPr>
        <w:t xml:space="preserve"> („Службении лист СРЈˮ, број 8/95)</w:t>
      </w:r>
      <w:r w:rsidRPr="00CE0B5A">
        <w:rPr>
          <w:rFonts w:cs="Times New Roman"/>
          <w:sz w:val="24"/>
          <w:szCs w:val="24"/>
          <w:lang w:val="sr-Cyrl-CS"/>
        </w:rPr>
        <w:t>. Приликом одређивања радијуса кривина вођено је рачуна да вучни воз за довоз трансформатора може несметано да се креће стазама.</w:t>
      </w:r>
    </w:p>
    <w:p w14:paraId="080039A0" w14:textId="77777777" w:rsidR="00AE37CF" w:rsidRPr="00CE0B5A" w:rsidRDefault="00AE37CF" w:rsidP="007D5A49">
      <w:pPr>
        <w:tabs>
          <w:tab w:val="left" w:pos="900"/>
        </w:tabs>
        <w:ind w:firstLine="720"/>
        <w:rPr>
          <w:rFonts w:cs="Times New Roman"/>
          <w:sz w:val="24"/>
          <w:szCs w:val="24"/>
          <w:lang w:val="sr-Cyrl-CS"/>
        </w:rPr>
      </w:pPr>
      <w:r w:rsidRPr="00CE0B5A">
        <w:rPr>
          <w:rFonts w:cs="Times New Roman"/>
          <w:sz w:val="24"/>
          <w:szCs w:val="24"/>
          <w:lang w:val="sr-Cyrl-CS"/>
        </w:rPr>
        <w:t>Грађевинска парцела постројења се ограђује транспарентном оградом висине до 2,5 m. Уземљење ограде је обавезно. Улаз у постројење се обезбеђује колском и пешачком капијом, која се отварају ка парцели.</w:t>
      </w:r>
    </w:p>
    <w:p w14:paraId="600ADAC6" w14:textId="18D30E42" w:rsidR="00AE37CF" w:rsidRPr="00CE0B5A" w:rsidRDefault="00AE37CF" w:rsidP="007D5A49">
      <w:pPr>
        <w:tabs>
          <w:tab w:val="left" w:pos="900"/>
        </w:tabs>
        <w:ind w:firstLine="720"/>
        <w:rPr>
          <w:rFonts w:cs="Times New Roman"/>
          <w:sz w:val="24"/>
          <w:szCs w:val="24"/>
          <w:lang w:val="sr-Cyrl-CS"/>
        </w:rPr>
      </w:pPr>
      <w:r w:rsidRPr="00CE0B5A">
        <w:rPr>
          <w:rFonts w:cs="Times New Roman"/>
          <w:sz w:val="24"/>
          <w:szCs w:val="24"/>
          <w:lang w:val="sr-Cyrl-CS"/>
        </w:rPr>
        <w:t xml:space="preserve">Коначан распоред објеката и њихово техничко технолошко решење као и потребна инфраструктура </w:t>
      </w:r>
      <w:r w:rsidR="00767094" w:rsidRPr="00CE0B5A">
        <w:rPr>
          <w:rFonts w:cs="Times New Roman"/>
          <w:sz w:val="24"/>
          <w:szCs w:val="24"/>
          <w:lang w:val="sr-Cyrl-CS"/>
        </w:rPr>
        <w:t xml:space="preserve">Трансформаторске станице 400/110 </w:t>
      </w:r>
      <w:r w:rsidR="00767094" w:rsidRPr="00CE0B5A">
        <w:rPr>
          <w:rFonts w:cs="Times New Roman"/>
          <w:bCs/>
          <w:sz w:val="24"/>
          <w:szCs w:val="24"/>
          <w:lang w:val="sr-Cyrl-CS"/>
        </w:rPr>
        <w:t xml:space="preserve">kV </w:t>
      </w:r>
      <w:r w:rsidR="00767094" w:rsidRPr="00CE0B5A">
        <w:rPr>
          <w:rFonts w:eastAsia="Calibri" w:cs="Times New Roman"/>
          <w:sz w:val="24"/>
          <w:szCs w:val="24"/>
          <w:lang w:val="sr-Cyrl-CS" w:eastAsia="sr-Cyrl-RS"/>
        </w:rPr>
        <w:t>„Бор 6</w:t>
      </w:r>
      <w:r w:rsidR="006E7412" w:rsidRPr="00CE0B5A">
        <w:rPr>
          <w:rFonts w:eastAsia="Calibri" w:cs="Times New Roman"/>
          <w:sz w:val="24"/>
          <w:szCs w:val="24"/>
          <w:lang w:val="sr-Cyrl-CS" w:eastAsia="sr-Cyrl-RS"/>
        </w:rPr>
        <w:t>ˮ</w:t>
      </w:r>
      <w:r w:rsidRPr="00CE0B5A">
        <w:rPr>
          <w:rFonts w:cs="Times New Roman"/>
          <w:sz w:val="24"/>
          <w:szCs w:val="24"/>
          <w:lang w:val="sr-Cyrl-CS"/>
        </w:rPr>
        <w:t xml:space="preserve"> утврђују се израдом техничке документације.</w:t>
      </w:r>
    </w:p>
    <w:p w14:paraId="1B77CCC0" w14:textId="0B5FABF4" w:rsidR="00AE37CF" w:rsidRPr="00CE0B5A" w:rsidRDefault="00365431" w:rsidP="007D5A49">
      <w:pPr>
        <w:ind w:firstLine="720"/>
        <w:rPr>
          <w:rFonts w:eastAsia="Calibri" w:cs="Times New Roman"/>
          <w:sz w:val="24"/>
          <w:szCs w:val="24"/>
          <w:lang w:val="sr-Cyrl-CS"/>
        </w:rPr>
      </w:pPr>
      <w:r w:rsidRPr="00CE0B5A">
        <w:rPr>
          <w:rFonts w:eastAsia="Calibri" w:cs="Times New Roman"/>
          <w:sz w:val="24"/>
          <w:szCs w:val="24"/>
          <w:lang w:val="sr-Cyrl-CS"/>
        </w:rPr>
        <w:t>Р</w:t>
      </w:r>
      <w:r w:rsidR="00AE37CF" w:rsidRPr="00CE0B5A">
        <w:rPr>
          <w:rFonts w:eastAsia="Calibri" w:cs="Times New Roman"/>
          <w:sz w:val="24"/>
          <w:szCs w:val="24"/>
          <w:lang w:val="sr-Cyrl-CS"/>
        </w:rPr>
        <w:t>еконструкциј</w:t>
      </w:r>
      <w:r w:rsidRPr="00CE0B5A">
        <w:rPr>
          <w:rFonts w:eastAsia="Calibri" w:cs="Times New Roman"/>
          <w:sz w:val="24"/>
          <w:szCs w:val="24"/>
          <w:lang w:val="sr-Cyrl-CS"/>
        </w:rPr>
        <w:t>а</w:t>
      </w:r>
      <w:r w:rsidR="00AE37CF" w:rsidRPr="00CE0B5A">
        <w:rPr>
          <w:rFonts w:eastAsia="Calibri" w:cs="Times New Roman"/>
          <w:sz w:val="24"/>
          <w:szCs w:val="24"/>
          <w:lang w:val="sr-Cyrl-CS"/>
        </w:rPr>
        <w:t xml:space="preserve"> ТС </w:t>
      </w:r>
      <w:r w:rsidR="005E0679" w:rsidRPr="00CE0B5A">
        <w:rPr>
          <w:rFonts w:eastAsia="Calibri" w:cs="Times New Roman"/>
          <w:sz w:val="24"/>
          <w:szCs w:val="24"/>
          <w:lang w:val="sr-Cyrl-CS"/>
        </w:rPr>
        <w:t>„</w:t>
      </w:r>
      <w:r w:rsidR="00AE37CF" w:rsidRPr="00CE0B5A">
        <w:rPr>
          <w:rFonts w:eastAsia="Calibri" w:cs="Times New Roman"/>
          <w:sz w:val="24"/>
          <w:szCs w:val="24"/>
          <w:lang w:val="sr-Cyrl-CS"/>
        </w:rPr>
        <w:t>Бор 2</w:t>
      </w:r>
      <w:r w:rsidR="005E0679" w:rsidRPr="00CE0B5A">
        <w:rPr>
          <w:rFonts w:eastAsia="Calibri" w:cs="Times New Roman"/>
          <w:sz w:val="24"/>
          <w:szCs w:val="24"/>
          <w:lang w:val="sr-Cyrl-CS"/>
        </w:rPr>
        <w:t>ˮ</w:t>
      </w:r>
      <w:r w:rsidR="00AE37CF" w:rsidRPr="00CE0B5A">
        <w:rPr>
          <w:rFonts w:eastAsia="Calibri" w:cs="Times New Roman"/>
          <w:sz w:val="24"/>
          <w:szCs w:val="24"/>
          <w:lang w:val="sr-Cyrl-CS"/>
        </w:rPr>
        <w:t xml:space="preserve"> </w:t>
      </w:r>
      <w:r w:rsidR="00282F48" w:rsidRPr="00CE0B5A">
        <w:rPr>
          <w:rFonts w:eastAsia="Calibri" w:cs="Times New Roman"/>
          <w:sz w:val="24"/>
          <w:szCs w:val="24"/>
          <w:lang w:val="sr-Cyrl-CS"/>
        </w:rPr>
        <w:t>која подразумева опремање 110 kV поља, усклађивање високонапонске опреме и веза у пољима за прихват фазних проводника већег преска, реконструкцију уземљивачког система, замену овесне, спојне опреме и попречних веза, прилогођавање пресека сабирница због повећања инсталисане снаге итд</w:t>
      </w:r>
      <w:r w:rsidR="00417747" w:rsidRPr="00CE0B5A">
        <w:rPr>
          <w:rFonts w:eastAsia="Calibri" w:cs="Times New Roman"/>
          <w:sz w:val="24"/>
          <w:szCs w:val="24"/>
          <w:lang w:val="sr-Cyrl-CS"/>
        </w:rPr>
        <w:t>.</w:t>
      </w:r>
    </w:p>
    <w:p w14:paraId="03DD840D" w14:textId="77777777" w:rsidR="0006315B" w:rsidRPr="00CE0B5A" w:rsidRDefault="0006315B" w:rsidP="007D5A49">
      <w:pPr>
        <w:ind w:firstLine="720"/>
        <w:rPr>
          <w:rFonts w:eastAsia="Calibri" w:cs="Times New Roman"/>
          <w:sz w:val="24"/>
          <w:szCs w:val="24"/>
          <w:lang w:val="sr-Cyrl-CS"/>
        </w:rPr>
      </w:pPr>
    </w:p>
    <w:p w14:paraId="5B7F18EF" w14:textId="150FCAC6" w:rsidR="00AE37CF" w:rsidRPr="00CE0B5A" w:rsidRDefault="00ED68BE" w:rsidP="00BD4887">
      <w:pPr>
        <w:pStyle w:val="Heading3"/>
        <w:rPr>
          <w:b w:val="0"/>
          <w:lang w:val="sr-Cyrl-CS"/>
        </w:rPr>
      </w:pPr>
      <w:bookmarkStart w:id="150" w:name="_Toc172279043"/>
      <w:r w:rsidRPr="00CE0B5A">
        <w:rPr>
          <w:b w:val="0"/>
          <w:lang w:val="sr-Cyrl-CS"/>
        </w:rPr>
        <w:t>2</w:t>
      </w:r>
      <w:r w:rsidR="00767094" w:rsidRPr="00CE0B5A">
        <w:rPr>
          <w:b w:val="0"/>
          <w:lang w:val="sr-Cyrl-CS"/>
        </w:rPr>
        <w:t>.1</w:t>
      </w:r>
      <w:r w:rsidR="00AE37CF" w:rsidRPr="00CE0B5A">
        <w:rPr>
          <w:b w:val="0"/>
          <w:lang w:val="sr-Cyrl-CS"/>
        </w:rPr>
        <w:t>.2. Правила за техничко решење трансформаторских станица 110/10 kV</w:t>
      </w:r>
      <w:bookmarkEnd w:id="150"/>
      <w:r w:rsidR="008C0BF1" w:rsidRPr="00CE0B5A">
        <w:rPr>
          <w:b w:val="0"/>
          <w:lang w:val="sr-Cyrl-CS"/>
        </w:rPr>
        <w:t xml:space="preserve"> </w:t>
      </w:r>
    </w:p>
    <w:p w14:paraId="35EC7339" w14:textId="77777777" w:rsidR="00AE37CF" w:rsidRPr="00CE0B5A" w:rsidRDefault="00AE37CF" w:rsidP="007D5A49">
      <w:pPr>
        <w:ind w:firstLine="720"/>
        <w:rPr>
          <w:rFonts w:eastAsia="Calibri" w:cs="Times New Roman"/>
          <w:sz w:val="24"/>
          <w:szCs w:val="24"/>
          <w:lang w:val="sr-Cyrl-CS"/>
        </w:rPr>
      </w:pPr>
    </w:p>
    <w:p w14:paraId="0B6E92ED" w14:textId="77777777" w:rsidR="006B7039" w:rsidRPr="00CE0B5A" w:rsidRDefault="00303CD6" w:rsidP="007D5A49">
      <w:pPr>
        <w:pStyle w:val="Default"/>
        <w:ind w:firstLine="709"/>
        <w:jc w:val="both"/>
        <w:rPr>
          <w:rFonts w:ascii="Times New Roman" w:hAnsi="Times New Roman" w:cs="Times New Roman"/>
          <w:color w:val="auto"/>
          <w:lang w:val="sr-Cyrl-CS"/>
        </w:rPr>
      </w:pPr>
      <w:r w:rsidRPr="00CE0B5A">
        <w:rPr>
          <w:rFonts w:ascii="Times New Roman" w:eastAsia="ArialMT" w:hAnsi="Times New Roman" w:cs="Times New Roman"/>
          <w:color w:val="auto"/>
          <w:lang w:val="sr-Cyrl-CS"/>
        </w:rPr>
        <w:t>Електроенергетски објекат</w:t>
      </w:r>
      <w:r w:rsidRPr="00CE0B5A">
        <w:rPr>
          <w:rFonts w:ascii="Times New Roman" w:hAnsi="Times New Roman" w:cs="Times New Roman"/>
          <w:color w:val="auto"/>
          <w:lang w:val="sr-Cyrl-CS"/>
        </w:rPr>
        <w:t xml:space="preserve"> ТС „Бор 7” (у даљем тексту ТС „Бор 7”) </w:t>
      </w:r>
      <w:r w:rsidRPr="00CE0B5A">
        <w:rPr>
          <w:rFonts w:ascii="Times New Roman" w:eastAsia="ArialMT" w:hAnsi="Times New Roman" w:cs="Times New Roman"/>
          <w:color w:val="auto"/>
          <w:lang w:val="sr-Cyrl-CS"/>
        </w:rPr>
        <w:t>планиран је као</w:t>
      </w:r>
      <w:r w:rsidRPr="00CE0B5A">
        <w:rPr>
          <w:rFonts w:ascii="Times New Roman" w:hAnsi="Times New Roman" w:cs="Times New Roman"/>
          <w:color w:val="auto"/>
          <w:lang w:val="sr-Cyrl-CS"/>
        </w:rPr>
        <w:t xml:space="preserve"> мултифункционално постројење, SF6 гасом једнополно изоловано, металом оклопљено са три идентичне фазе. Једна фаза се састоји од: прекидача, два комбинована растављача, напонских и струјних трансформатора и одводника пренапона. Поред GIS постројења, трансформаторско поље опремити и одводницима пренапона (поред енергетских трансформатора), као и </w:t>
      </w:r>
      <w:r w:rsidRPr="00CE0B5A">
        <w:rPr>
          <w:rFonts w:ascii="Times New Roman" w:hAnsi="Times New Roman" w:cs="Times New Roman"/>
          <w:color w:val="auto"/>
          <w:lang w:val="sr-Cyrl-CS"/>
        </w:rPr>
        <w:lastRenderedPageBreak/>
        <w:t>потпорним порцеланским изолаторима. Опрема у трансформаторским пољима ТС „Бор 7” биће повезана кабловским водовима 110 kV, типа 3x XHE 49-A 1x1000/95 mm</w:t>
      </w:r>
      <w:r w:rsidRPr="00CE0B5A">
        <w:rPr>
          <w:rFonts w:ascii="Times New Roman" w:hAnsi="Times New Roman" w:cs="Times New Roman"/>
          <w:color w:val="auto"/>
          <w:vertAlign w:val="superscript"/>
          <w:lang w:val="sr-Cyrl-CS"/>
        </w:rPr>
        <w:t>2</w:t>
      </w:r>
      <w:r w:rsidRPr="00CE0B5A">
        <w:rPr>
          <w:rFonts w:ascii="Times New Roman" w:hAnsi="Times New Roman" w:cs="Times New Roman"/>
          <w:color w:val="auto"/>
          <w:lang w:val="sr-Cyrl-CS"/>
        </w:rPr>
        <w:t>, са опремом у кабловско трансформаторским пољима ПРП 110 kV Бор 5. Планирана укупна инсталисана снага ТС „Бор 7” је 3x50 MVA.</w:t>
      </w:r>
    </w:p>
    <w:p w14:paraId="4B0D28D9" w14:textId="36E3DDFA" w:rsidR="00AE37CF" w:rsidRPr="00CE0B5A" w:rsidRDefault="00AE37CF" w:rsidP="007D5A49">
      <w:pPr>
        <w:pStyle w:val="Default"/>
        <w:ind w:firstLine="709"/>
        <w:jc w:val="both"/>
        <w:rPr>
          <w:rFonts w:ascii="Times New Roman" w:hAnsi="Times New Roman" w:cs="Times New Roman"/>
          <w:color w:val="auto"/>
          <w:lang w:val="sr-Cyrl-CS"/>
        </w:rPr>
      </w:pPr>
      <w:r w:rsidRPr="00CE0B5A">
        <w:rPr>
          <w:rFonts w:ascii="Times New Roman" w:hAnsi="Times New Roman" w:cs="Times New Roman"/>
          <w:color w:val="auto"/>
          <w:lang w:val="sr-Cyrl-CS"/>
        </w:rPr>
        <w:t xml:space="preserve">Електроенергетски објекат ТС 110/10 kV </w:t>
      </w:r>
      <w:bookmarkStart w:id="151" w:name="_Hlk152768452"/>
      <w:r w:rsidRPr="00CE0B5A">
        <w:rPr>
          <w:rFonts w:ascii="Times New Roman" w:hAnsi="Times New Roman" w:cs="Times New Roman"/>
          <w:color w:val="auto"/>
          <w:lang w:val="sr-Cyrl-CS"/>
        </w:rPr>
        <w:t>„Бор 8”</w:t>
      </w:r>
      <w:bookmarkEnd w:id="151"/>
      <w:r w:rsidRPr="00CE0B5A">
        <w:rPr>
          <w:rFonts w:ascii="Times New Roman" w:hAnsi="Times New Roman" w:cs="Times New Roman"/>
          <w:color w:val="auto"/>
          <w:lang w:val="sr-Cyrl-CS"/>
        </w:rPr>
        <w:t xml:space="preserve"> (у даљем тексту ТС „Бор 8”) планиран је у две фазе као 110 kV постројење за спољашњу монтажу, ваздухом изоловано са два система цевних сабирница, три трансформаторска поља, три далеководна поља, једним спојним пољем и два резервна трансформаторска поља ширине 11 m са фазним растојањем проводника од 2,4 m. Прикључење ТС „Бор 8” предвиђено је </w:t>
      </w:r>
      <w:r w:rsidR="0045627C" w:rsidRPr="00CE0B5A">
        <w:rPr>
          <w:rFonts w:ascii="Times New Roman" w:hAnsi="Times New Roman" w:cs="Times New Roman"/>
          <w:color w:val="auto"/>
          <w:lang w:val="sr-Cyrl-CS"/>
        </w:rPr>
        <w:t xml:space="preserve">надземно </w:t>
      </w:r>
      <w:r w:rsidRPr="00CE0B5A">
        <w:rPr>
          <w:rFonts w:ascii="Times New Roman" w:hAnsi="Times New Roman" w:cs="Times New Roman"/>
          <w:color w:val="auto"/>
          <w:lang w:val="sr-Cyrl-CS"/>
        </w:rPr>
        <w:t xml:space="preserve">преко једног једносистемског </w:t>
      </w:r>
      <w:r w:rsidR="0045627C" w:rsidRPr="00CE0B5A">
        <w:rPr>
          <w:rFonts w:ascii="Times New Roman" w:hAnsi="Times New Roman" w:cs="Times New Roman"/>
          <w:color w:val="auto"/>
          <w:lang w:val="sr-Cyrl-CS"/>
        </w:rPr>
        <w:t xml:space="preserve">ДВ 110 kV ТС „Бор 6” – ТС „Бор 8”, вод 1 </w:t>
      </w:r>
      <w:r w:rsidRPr="00CE0B5A">
        <w:rPr>
          <w:rFonts w:ascii="Times New Roman" w:hAnsi="Times New Roman" w:cs="Times New Roman"/>
          <w:color w:val="auto"/>
          <w:lang w:val="sr-Cyrl-CS"/>
        </w:rPr>
        <w:t xml:space="preserve">и </w:t>
      </w:r>
      <w:r w:rsidR="0045627C" w:rsidRPr="00CE0B5A">
        <w:rPr>
          <w:rFonts w:ascii="Times New Roman" w:hAnsi="Times New Roman" w:cs="Times New Roman"/>
          <w:color w:val="auto"/>
          <w:lang w:val="sr-Cyrl-CS"/>
        </w:rPr>
        <w:t xml:space="preserve">једног </w:t>
      </w:r>
      <w:r w:rsidRPr="00CE0B5A">
        <w:rPr>
          <w:rFonts w:ascii="Times New Roman" w:hAnsi="Times New Roman" w:cs="Times New Roman"/>
          <w:color w:val="auto"/>
          <w:lang w:val="sr-Cyrl-CS"/>
        </w:rPr>
        <w:t xml:space="preserve">двосистемског далековода </w:t>
      </w:r>
      <w:r w:rsidR="0045627C" w:rsidRPr="00CE0B5A">
        <w:rPr>
          <w:rFonts w:ascii="Times New Roman" w:hAnsi="Times New Roman" w:cs="Times New Roman"/>
          <w:color w:val="auto"/>
          <w:lang w:val="sr-Cyrl-CS"/>
        </w:rPr>
        <w:t xml:space="preserve">ДВ 2x110 kV ТС „Бор 6” – ТС „Бор 8”, вод 2 </w:t>
      </w:r>
      <w:r w:rsidRPr="00CE0B5A">
        <w:rPr>
          <w:rFonts w:ascii="Times New Roman" w:hAnsi="Times New Roman" w:cs="Times New Roman"/>
          <w:color w:val="auto"/>
          <w:lang w:val="sr-Cyrl-CS"/>
        </w:rPr>
        <w:t>на ТС 400/110 kV „Бор 6”. Планирана укупна инсталисана снага ТС „Бор 8” након прве фазе је 3x63 MVA, док је након друге фазе 5x63 MVA.</w:t>
      </w:r>
    </w:p>
    <w:p w14:paraId="52E4F030" w14:textId="688813F2" w:rsidR="00AE37CF" w:rsidRPr="00CE0B5A" w:rsidRDefault="00AE37CF" w:rsidP="007D5A49">
      <w:pPr>
        <w:pStyle w:val="Default"/>
        <w:ind w:firstLine="709"/>
        <w:jc w:val="both"/>
        <w:rPr>
          <w:rFonts w:ascii="Times New Roman" w:hAnsi="Times New Roman" w:cs="Times New Roman"/>
          <w:color w:val="auto"/>
          <w:lang w:val="sr-Cyrl-CS"/>
        </w:rPr>
      </w:pPr>
      <w:r w:rsidRPr="00CE0B5A">
        <w:rPr>
          <w:rFonts w:ascii="Times New Roman" w:eastAsia="ArialMT" w:hAnsi="Times New Roman" w:cs="Times New Roman"/>
          <w:color w:val="auto"/>
          <w:lang w:val="sr-Cyrl-CS"/>
        </w:rPr>
        <w:t xml:space="preserve">Електроенергетски објекат ТС </w:t>
      </w:r>
      <w:r w:rsidRPr="00CE0B5A">
        <w:rPr>
          <w:rFonts w:ascii="Times New Roman" w:hAnsi="Times New Roman" w:cs="Times New Roman"/>
          <w:color w:val="auto"/>
          <w:lang w:val="sr-Cyrl-CS"/>
        </w:rPr>
        <w:t>110/10 kV „Бор 9” (у даљем тексту ТС „Бор 9”)</w:t>
      </w:r>
      <w:r w:rsidRPr="00CE0B5A">
        <w:rPr>
          <w:rFonts w:ascii="Times New Roman" w:eastAsia="ArialMT" w:hAnsi="Times New Roman" w:cs="Times New Roman"/>
          <w:color w:val="auto"/>
          <w:lang w:val="sr-Cyrl-CS"/>
        </w:rPr>
        <w:t xml:space="preserve"> планиран је у две фазе као 110 kV постројење за спољашњу монтажу, ваздухом изоловано са два система </w:t>
      </w:r>
      <w:r w:rsidRPr="00CE0B5A">
        <w:rPr>
          <w:rFonts w:ascii="Times New Roman" w:hAnsi="Times New Roman" w:cs="Times New Roman"/>
          <w:color w:val="auto"/>
          <w:lang w:val="sr-Cyrl-CS"/>
        </w:rPr>
        <w:t>цевних сабирница, три трансформаторска поља, три далеководна поља, једним спојним пољем и</w:t>
      </w:r>
      <w:r w:rsidRPr="00CE0B5A">
        <w:rPr>
          <w:rFonts w:ascii="Times New Roman" w:eastAsia="ArialMT" w:hAnsi="Times New Roman" w:cs="Times New Roman"/>
          <w:color w:val="auto"/>
          <w:lang w:val="sr-Cyrl-CS"/>
        </w:rPr>
        <w:t xml:space="preserve"> три резервна трансформаторска поља</w:t>
      </w:r>
      <w:r w:rsidRPr="00CE0B5A">
        <w:rPr>
          <w:rFonts w:ascii="Times New Roman" w:hAnsi="Times New Roman" w:cs="Times New Roman"/>
          <w:color w:val="auto"/>
          <w:lang w:val="sr-Cyrl-CS"/>
        </w:rPr>
        <w:t xml:space="preserve"> ширине 11 m са фазним растојањем проводника од 2,4 m</w:t>
      </w:r>
      <w:r w:rsidRPr="00CE0B5A">
        <w:rPr>
          <w:rFonts w:ascii="Times New Roman" w:eastAsia="ArialMT" w:hAnsi="Times New Roman" w:cs="Times New Roman"/>
          <w:color w:val="auto"/>
          <w:lang w:val="sr-Cyrl-CS"/>
        </w:rPr>
        <w:t>.</w:t>
      </w:r>
      <w:r w:rsidRPr="00CE0B5A">
        <w:rPr>
          <w:rFonts w:ascii="Times New Roman" w:hAnsi="Times New Roman" w:cs="Times New Roman"/>
          <w:color w:val="auto"/>
          <w:lang w:val="sr-Cyrl-CS"/>
        </w:rPr>
        <w:t xml:space="preserve"> Прикључење ТС „Бор 8” предвиђено </w:t>
      </w:r>
      <w:r w:rsidR="0045627C" w:rsidRPr="00CE0B5A">
        <w:rPr>
          <w:rFonts w:ascii="Times New Roman" w:hAnsi="Times New Roman" w:cs="Times New Roman"/>
          <w:color w:val="auto"/>
          <w:lang w:val="sr-Cyrl-CS"/>
        </w:rPr>
        <w:t>је надземно</w:t>
      </w:r>
      <w:r w:rsidRPr="00CE0B5A">
        <w:rPr>
          <w:rFonts w:ascii="Times New Roman" w:hAnsi="Times New Roman" w:cs="Times New Roman"/>
          <w:color w:val="auto"/>
          <w:lang w:val="sr-Cyrl-CS"/>
        </w:rPr>
        <w:t xml:space="preserve"> преко једног једносистемског </w:t>
      </w:r>
      <w:r w:rsidR="0045627C" w:rsidRPr="00CE0B5A">
        <w:rPr>
          <w:rFonts w:ascii="Times New Roman" w:hAnsi="Times New Roman" w:cs="Times New Roman"/>
          <w:color w:val="auto"/>
          <w:lang w:val="sr-Cyrl-CS"/>
        </w:rPr>
        <w:t xml:space="preserve">ДВ 110 kV ТС „Бор 6 – ТС „Бор 9”, вод 1 </w:t>
      </w:r>
      <w:r w:rsidRPr="00CE0B5A">
        <w:rPr>
          <w:rFonts w:ascii="Times New Roman" w:hAnsi="Times New Roman" w:cs="Times New Roman"/>
          <w:color w:val="auto"/>
          <w:lang w:val="sr-Cyrl-CS"/>
        </w:rPr>
        <w:t xml:space="preserve">и једног двосистемског далековода </w:t>
      </w:r>
      <w:r w:rsidR="0045627C" w:rsidRPr="00CE0B5A">
        <w:rPr>
          <w:rFonts w:ascii="Times New Roman" w:hAnsi="Times New Roman" w:cs="Times New Roman"/>
          <w:color w:val="auto"/>
          <w:lang w:val="sr-Cyrl-CS"/>
        </w:rPr>
        <w:t xml:space="preserve">ДВ 2x110 kV ТС „Бор 6” – ТС „Бор 9”, вод 2 </w:t>
      </w:r>
      <w:r w:rsidRPr="00CE0B5A">
        <w:rPr>
          <w:rFonts w:ascii="Times New Roman" w:hAnsi="Times New Roman" w:cs="Times New Roman"/>
          <w:color w:val="auto"/>
          <w:lang w:val="sr-Cyrl-CS"/>
        </w:rPr>
        <w:t>на ТС 400/110 kV „Бор 6”. Планирана укупна инсталисана снага ТС „Бор 8” након прве фазе је 3x63 MVA, док је након друге фазе 5x63 MVA.</w:t>
      </w:r>
    </w:p>
    <w:p w14:paraId="33DF35BC" w14:textId="6F4DB2BD" w:rsidR="00AE37CF" w:rsidRPr="00CE0B5A" w:rsidRDefault="00AE37CF" w:rsidP="007D5A49">
      <w:pPr>
        <w:pStyle w:val="Default"/>
        <w:ind w:firstLine="709"/>
        <w:jc w:val="both"/>
        <w:rPr>
          <w:rFonts w:ascii="Times New Roman" w:hAnsi="Times New Roman" w:cs="Times New Roman"/>
          <w:color w:val="auto"/>
          <w:lang w:val="sr-Cyrl-CS"/>
        </w:rPr>
      </w:pPr>
      <w:r w:rsidRPr="00CE0B5A">
        <w:rPr>
          <w:rFonts w:ascii="Times New Roman" w:eastAsia="ArialMT" w:hAnsi="Times New Roman" w:cs="Times New Roman"/>
          <w:color w:val="auto"/>
          <w:lang w:val="sr-Cyrl-CS"/>
        </w:rPr>
        <w:t xml:space="preserve">Електроенергетски објекат ТС </w:t>
      </w:r>
      <w:r w:rsidRPr="00CE0B5A">
        <w:rPr>
          <w:rFonts w:ascii="Times New Roman" w:hAnsi="Times New Roman" w:cs="Times New Roman"/>
          <w:color w:val="auto"/>
          <w:lang w:val="sr-Cyrl-CS"/>
        </w:rPr>
        <w:t xml:space="preserve">110/10 kV „Јама” (у даљем тексту ТС „Јама”) </w:t>
      </w:r>
      <w:r w:rsidRPr="00CE0B5A">
        <w:rPr>
          <w:rFonts w:ascii="Times New Roman" w:eastAsia="ArialMT" w:hAnsi="Times New Roman" w:cs="Times New Roman"/>
          <w:color w:val="auto"/>
          <w:lang w:val="sr-Cyrl-CS"/>
        </w:rPr>
        <w:t xml:space="preserve">планиран је као 110 kV постројење за спољашњу монтажу, ваздухом изоловано са два система </w:t>
      </w:r>
      <w:r w:rsidRPr="00CE0B5A">
        <w:rPr>
          <w:rFonts w:ascii="Times New Roman" w:hAnsi="Times New Roman" w:cs="Times New Roman"/>
          <w:color w:val="auto"/>
          <w:lang w:val="sr-Cyrl-CS"/>
        </w:rPr>
        <w:t xml:space="preserve">цевних сабирница, два трансформаторска поља, два далеководна поља, једним спојним пољем ширине 11 m са фазним растојањем проводника од 2,4 m. Прикључење ТС „Јама” </w:t>
      </w:r>
      <w:r w:rsidR="002B4FB7" w:rsidRPr="00CE0B5A">
        <w:rPr>
          <w:rFonts w:ascii="Times New Roman" w:hAnsi="Times New Roman" w:cs="Times New Roman"/>
          <w:color w:val="auto"/>
          <w:lang w:val="sr-Cyrl-CS"/>
        </w:rPr>
        <w:t>планирано</w:t>
      </w:r>
      <w:r w:rsidRPr="00CE0B5A">
        <w:rPr>
          <w:rFonts w:ascii="Times New Roman" w:hAnsi="Times New Roman" w:cs="Times New Roman"/>
          <w:color w:val="auto"/>
          <w:lang w:val="sr-Cyrl-CS"/>
        </w:rPr>
        <w:t xml:space="preserve"> је преко два једносистемска далековода на </w:t>
      </w:r>
      <w:r w:rsidR="00193327" w:rsidRPr="00CE0B5A">
        <w:rPr>
          <w:rFonts w:ascii="Times New Roman" w:hAnsi="Times New Roman" w:cs="Times New Roman"/>
          <w:color w:val="auto"/>
          <w:lang w:val="sr-Cyrl-CS"/>
        </w:rPr>
        <w:t>ПРП</w:t>
      </w:r>
      <w:r w:rsidRPr="00CE0B5A">
        <w:rPr>
          <w:rFonts w:ascii="Times New Roman" w:hAnsi="Times New Roman" w:cs="Times New Roman"/>
          <w:color w:val="auto"/>
          <w:lang w:val="sr-Cyrl-CS"/>
        </w:rPr>
        <w:t xml:space="preserve"> 110 kV „</w:t>
      </w:r>
      <w:r w:rsidR="00193327" w:rsidRPr="00CE0B5A">
        <w:rPr>
          <w:rFonts w:ascii="Times New Roman" w:hAnsi="Times New Roman" w:cs="Times New Roman"/>
          <w:color w:val="auto"/>
          <w:lang w:val="sr-Cyrl-CS"/>
        </w:rPr>
        <w:t>Велики Кривељ 2</w:t>
      </w:r>
      <w:r w:rsidRPr="00CE0B5A">
        <w:rPr>
          <w:rFonts w:ascii="Times New Roman" w:hAnsi="Times New Roman" w:cs="Times New Roman"/>
          <w:color w:val="auto"/>
          <w:lang w:val="sr-Cyrl-CS"/>
        </w:rPr>
        <w:t>”, надземно. Планирана укупна инсталисана снага ТС „Јама” Рудник је 2x40 MVA.</w:t>
      </w:r>
    </w:p>
    <w:p w14:paraId="1B7BE6B7" w14:textId="53404515" w:rsidR="00AE37CF" w:rsidRPr="00CE0B5A" w:rsidRDefault="00AE37CF" w:rsidP="007D5A49">
      <w:pPr>
        <w:ind w:firstLine="709"/>
        <w:rPr>
          <w:rFonts w:eastAsia="Calibri" w:cs="Times New Roman"/>
          <w:sz w:val="24"/>
          <w:szCs w:val="24"/>
          <w:lang w:val="sr-Cyrl-CS"/>
        </w:rPr>
      </w:pPr>
      <w:r w:rsidRPr="00CE0B5A">
        <w:rPr>
          <w:rFonts w:eastAsia="Calibri" w:cs="Times New Roman"/>
          <w:sz w:val="24"/>
          <w:szCs w:val="24"/>
          <w:lang w:val="sr-Cyrl-CS"/>
        </w:rPr>
        <w:t xml:space="preserve">Опрема </w:t>
      </w:r>
      <w:r w:rsidR="009A4BE8" w:rsidRPr="00CE0B5A">
        <w:rPr>
          <w:rFonts w:eastAsia="Calibri" w:cs="Times New Roman"/>
          <w:sz w:val="24"/>
          <w:szCs w:val="24"/>
          <w:lang w:val="sr-Cyrl-CS"/>
        </w:rPr>
        <w:t>свих наведених постројења</w:t>
      </w:r>
      <w:r w:rsidRPr="00CE0B5A">
        <w:rPr>
          <w:rFonts w:eastAsia="Calibri" w:cs="Times New Roman"/>
          <w:sz w:val="24"/>
          <w:szCs w:val="24"/>
          <w:lang w:val="sr-Cyrl-CS"/>
        </w:rPr>
        <w:t xml:space="preserve"> ће бити стандардне производње у складу са захтевима важеће националне регулативе и са EN и IEC стандардима, за спољну монтажу, прилагођену електротехничким, механичким, сеизмичким и микроклиматским условима.</w:t>
      </w:r>
    </w:p>
    <w:p w14:paraId="7B4EACFB" w14:textId="4CE24103" w:rsidR="00AE37CF" w:rsidRPr="00CE0B5A" w:rsidRDefault="00AE37CF" w:rsidP="007D5A49">
      <w:pPr>
        <w:ind w:firstLine="709"/>
        <w:rPr>
          <w:rFonts w:eastAsia="Calibri" w:cs="Times New Roman"/>
          <w:sz w:val="24"/>
          <w:szCs w:val="24"/>
          <w:lang w:val="sr-Cyrl-CS"/>
        </w:rPr>
      </w:pPr>
      <w:r w:rsidRPr="00CE0B5A">
        <w:rPr>
          <w:rFonts w:eastAsia="Calibri" w:cs="Times New Roman"/>
          <w:sz w:val="24"/>
          <w:szCs w:val="24"/>
          <w:lang w:val="sr-Cyrl-CS"/>
        </w:rPr>
        <w:t xml:space="preserve">Диспозиција 110 kV постројења и опреме у њему </w:t>
      </w:r>
      <w:r w:rsidR="009A4BE8" w:rsidRPr="00CE0B5A">
        <w:rPr>
          <w:rFonts w:eastAsia="Calibri" w:cs="Times New Roman"/>
          <w:sz w:val="24"/>
          <w:szCs w:val="24"/>
          <w:lang w:val="sr-Cyrl-CS"/>
        </w:rPr>
        <w:t>биће одабрани</w:t>
      </w:r>
      <w:r w:rsidRPr="00CE0B5A">
        <w:rPr>
          <w:rFonts w:eastAsia="Calibri" w:cs="Times New Roman"/>
          <w:sz w:val="24"/>
          <w:szCs w:val="24"/>
          <w:lang w:val="sr-Cyrl-CS"/>
        </w:rPr>
        <w:t xml:space="preserve"> на начин да се обезбеди добра прегледност постројења, повољно увођење 110 kV далековода, једноставан расплет веза унутар постројења и могућност прилаза ради монтаже и одржавања ВН опреме. Размештај 110 kV поља распоредити по могућству са обе стране сабирница.</w:t>
      </w:r>
    </w:p>
    <w:p w14:paraId="144F035C" w14:textId="6EED4C5B" w:rsidR="00AE37CF" w:rsidRPr="00CE0B5A" w:rsidRDefault="00AE37CF" w:rsidP="007D5A49">
      <w:pPr>
        <w:tabs>
          <w:tab w:val="left" w:pos="900"/>
        </w:tabs>
        <w:ind w:firstLine="720"/>
        <w:rPr>
          <w:rFonts w:cs="Times New Roman"/>
          <w:sz w:val="24"/>
          <w:szCs w:val="24"/>
          <w:lang w:val="sr-Cyrl-CS"/>
        </w:rPr>
      </w:pPr>
      <w:r w:rsidRPr="00CE0B5A">
        <w:rPr>
          <w:rFonts w:cs="Times New Roman"/>
          <w:sz w:val="24"/>
          <w:szCs w:val="24"/>
          <w:lang w:val="sr-Cyrl-CS"/>
        </w:rPr>
        <w:t xml:space="preserve">Око и до свих објеката </w:t>
      </w:r>
      <w:r w:rsidR="009A4BE8" w:rsidRPr="00CE0B5A">
        <w:rPr>
          <w:rFonts w:cs="Times New Roman"/>
          <w:sz w:val="24"/>
          <w:szCs w:val="24"/>
          <w:lang w:val="sr-Cyrl-CS"/>
        </w:rPr>
        <w:t xml:space="preserve">формираће </w:t>
      </w:r>
      <w:r w:rsidR="00B81BB6" w:rsidRPr="00CE0B5A">
        <w:rPr>
          <w:rFonts w:cs="Times New Roman"/>
          <w:sz w:val="24"/>
          <w:szCs w:val="24"/>
          <w:lang w:val="sr-Cyrl-CS"/>
        </w:rPr>
        <w:t>се одговарајуће</w:t>
      </w:r>
      <w:r w:rsidRPr="00CE0B5A">
        <w:rPr>
          <w:rFonts w:cs="Times New Roman"/>
          <w:sz w:val="24"/>
          <w:szCs w:val="24"/>
          <w:lang w:val="sr-Cyrl-CS"/>
        </w:rPr>
        <w:t xml:space="preserve"> транспортне, сервисне и приступне стазе, као и паркинг са потребним бројем паркинг места за возила уз командну зграду.</w:t>
      </w:r>
    </w:p>
    <w:p w14:paraId="3640A2BC" w14:textId="77777777" w:rsidR="00AE37CF" w:rsidRPr="00CE0B5A" w:rsidRDefault="00AE37CF" w:rsidP="007D5A49">
      <w:pPr>
        <w:tabs>
          <w:tab w:val="left" w:pos="900"/>
        </w:tabs>
        <w:ind w:firstLine="720"/>
        <w:rPr>
          <w:rFonts w:cs="Times New Roman"/>
          <w:sz w:val="24"/>
          <w:szCs w:val="24"/>
          <w:lang w:val="sr-Cyrl-CS"/>
        </w:rPr>
      </w:pPr>
      <w:r w:rsidRPr="00CE0B5A">
        <w:rPr>
          <w:rFonts w:cs="Times New Roman"/>
          <w:sz w:val="24"/>
          <w:szCs w:val="24"/>
          <w:lang w:val="sr-Cyrl-CS"/>
        </w:rPr>
        <w:t>Ширине стаза и радијуси кривина условљени су кретањем ватрогасних возила у двосмерном, односно једносмерном режиму саобраћаја, а према Правилнику о техничким нормативима за приступне путеве, окретнице и уређене платое за ватрогасна возила у близини објеката повећаног ризика од пожара. Приликом одређивања радијуса кривина вођено је рачуна да вучни воз за довоз трансформатора може несметано да се креће стазама.</w:t>
      </w:r>
    </w:p>
    <w:p w14:paraId="06B52A89" w14:textId="239FA8A5" w:rsidR="00AE37CF" w:rsidRPr="00CE0B5A" w:rsidRDefault="00AE37CF" w:rsidP="007D5A49">
      <w:pPr>
        <w:ind w:firstLine="709"/>
        <w:rPr>
          <w:rFonts w:eastAsia="Calibri" w:cs="Times New Roman"/>
          <w:sz w:val="24"/>
          <w:szCs w:val="24"/>
          <w:lang w:val="sr-Cyrl-CS"/>
        </w:rPr>
      </w:pPr>
      <w:r w:rsidRPr="00CE0B5A">
        <w:rPr>
          <w:rFonts w:eastAsia="Calibri" w:cs="Times New Roman"/>
          <w:sz w:val="24"/>
          <w:szCs w:val="24"/>
          <w:lang w:val="sr-Cyrl-CS"/>
        </w:rPr>
        <w:t>Систем управљања и заштите заснива</w:t>
      </w:r>
      <w:r w:rsidR="009A4BE8" w:rsidRPr="00CE0B5A">
        <w:rPr>
          <w:rFonts w:eastAsia="Calibri" w:cs="Times New Roman"/>
          <w:sz w:val="24"/>
          <w:szCs w:val="24"/>
          <w:lang w:val="sr-Cyrl-CS"/>
        </w:rPr>
        <w:t>ће се</w:t>
      </w:r>
      <w:r w:rsidRPr="00CE0B5A">
        <w:rPr>
          <w:rFonts w:eastAsia="Calibri" w:cs="Times New Roman"/>
          <w:sz w:val="24"/>
          <w:szCs w:val="24"/>
          <w:lang w:val="sr-Cyrl-CS"/>
        </w:rPr>
        <w:t xml:space="preserve"> на савременом концепту дистрибуираног микропроцесорског система управљања и заштите који се одликује великом поузданошћу, смањеним захтевима одржавања, смањеним димензијама, смештајним захтевима и великом флексибилношћу у погледу будућих проширења и реконструкција. Истовремено, поред локалног овај систем треба да омогући свеобухватан даљински надзор и управљање са издвојених даљинских контролних центара.</w:t>
      </w:r>
    </w:p>
    <w:p w14:paraId="6F2D8868" w14:textId="2CB88A01" w:rsidR="00AE37CF" w:rsidRPr="00CE0B5A" w:rsidRDefault="009A4BE8" w:rsidP="007D5A49">
      <w:pPr>
        <w:ind w:firstLine="720"/>
        <w:rPr>
          <w:rFonts w:eastAsia="Calibri" w:cs="Times New Roman"/>
          <w:sz w:val="24"/>
          <w:szCs w:val="24"/>
          <w:lang w:val="sr-Cyrl-CS"/>
        </w:rPr>
      </w:pPr>
      <w:r w:rsidRPr="00CE0B5A">
        <w:rPr>
          <w:rFonts w:eastAsia="Calibri" w:cs="Times New Roman"/>
          <w:sz w:val="24"/>
          <w:szCs w:val="24"/>
          <w:lang w:val="sr-Cyrl-CS"/>
        </w:rPr>
        <w:t>О</w:t>
      </w:r>
      <w:r w:rsidR="00303CD6" w:rsidRPr="00CE0B5A">
        <w:rPr>
          <w:rFonts w:eastAsia="Calibri" w:cs="Times New Roman"/>
          <w:sz w:val="24"/>
          <w:szCs w:val="24"/>
          <w:lang w:val="sr-Cyrl-CS"/>
        </w:rPr>
        <w:t>безбеди</w:t>
      </w:r>
      <w:r w:rsidRPr="00CE0B5A">
        <w:rPr>
          <w:rFonts w:eastAsia="Calibri" w:cs="Times New Roman"/>
          <w:sz w:val="24"/>
          <w:szCs w:val="24"/>
          <w:lang w:val="sr-Cyrl-CS"/>
        </w:rPr>
        <w:t>ће се</w:t>
      </w:r>
      <w:r w:rsidR="00AE37CF" w:rsidRPr="00CE0B5A">
        <w:rPr>
          <w:rFonts w:eastAsia="Calibri" w:cs="Times New Roman"/>
          <w:sz w:val="24"/>
          <w:szCs w:val="24"/>
          <w:lang w:val="sr-Cyrl-CS"/>
        </w:rPr>
        <w:t xml:space="preserve"> развод за основно, резервно и сигурносно напајање за опрему наизменичног и једносмерног напона са преклопном аутоматиком. Резервно напајање је дефинисати као 100% резерв</w:t>
      </w:r>
      <w:r w:rsidR="00303CD6" w:rsidRPr="00CE0B5A">
        <w:rPr>
          <w:rFonts w:eastAsia="Calibri" w:cs="Times New Roman"/>
          <w:sz w:val="24"/>
          <w:szCs w:val="24"/>
          <w:lang w:val="sr-Cyrl-CS"/>
        </w:rPr>
        <w:t>е</w:t>
      </w:r>
      <w:r w:rsidR="00AE37CF" w:rsidRPr="00CE0B5A">
        <w:rPr>
          <w:rFonts w:eastAsia="Calibri" w:cs="Times New Roman"/>
          <w:sz w:val="24"/>
          <w:szCs w:val="24"/>
          <w:lang w:val="sr-Cyrl-CS"/>
        </w:rPr>
        <w:t xml:space="preserve"> основном напајању.</w:t>
      </w:r>
    </w:p>
    <w:p w14:paraId="40D6F84A" w14:textId="0BF638EE" w:rsidR="00AE37CF" w:rsidRPr="00CE0B5A" w:rsidRDefault="00AE37CF" w:rsidP="007D5A49">
      <w:pPr>
        <w:ind w:firstLine="720"/>
        <w:rPr>
          <w:rFonts w:eastAsia="Calibri" w:cs="Times New Roman"/>
          <w:sz w:val="24"/>
          <w:szCs w:val="24"/>
          <w:lang w:val="sr-Cyrl-CS"/>
        </w:rPr>
      </w:pPr>
      <w:r w:rsidRPr="00CE0B5A">
        <w:rPr>
          <w:rFonts w:eastAsia="Calibri" w:cs="Times New Roman"/>
          <w:sz w:val="24"/>
          <w:szCs w:val="24"/>
          <w:lang w:val="sr-Cyrl-CS"/>
        </w:rPr>
        <w:t xml:space="preserve">Систем уземљења ТС </w:t>
      </w:r>
      <w:r w:rsidR="009A4BE8" w:rsidRPr="00CE0B5A">
        <w:rPr>
          <w:rFonts w:eastAsia="Calibri" w:cs="Times New Roman"/>
          <w:sz w:val="24"/>
          <w:szCs w:val="24"/>
          <w:lang w:val="sr-Cyrl-CS"/>
        </w:rPr>
        <w:t>састоји се</w:t>
      </w:r>
      <w:r w:rsidRPr="00CE0B5A">
        <w:rPr>
          <w:rFonts w:eastAsia="Calibri" w:cs="Times New Roman"/>
          <w:sz w:val="24"/>
          <w:szCs w:val="24"/>
          <w:lang w:val="sr-Cyrl-CS"/>
        </w:rPr>
        <w:t xml:space="preserve"> од уземљивачке мреже, темељног уземљивача објекта погонске зграде и система земљовода.</w:t>
      </w:r>
    </w:p>
    <w:p w14:paraId="12000820" w14:textId="722F4B9A" w:rsidR="00AE37CF" w:rsidRPr="00CE0B5A" w:rsidRDefault="009A4BE8" w:rsidP="007D5A49">
      <w:pPr>
        <w:ind w:firstLine="720"/>
        <w:rPr>
          <w:rFonts w:eastAsia="Calibri" w:cs="Times New Roman"/>
          <w:sz w:val="24"/>
          <w:szCs w:val="24"/>
          <w:lang w:val="sr-Cyrl-CS"/>
        </w:rPr>
      </w:pPr>
      <w:r w:rsidRPr="00CE0B5A">
        <w:rPr>
          <w:rFonts w:eastAsia="Calibri" w:cs="Times New Roman"/>
          <w:sz w:val="24"/>
          <w:szCs w:val="24"/>
          <w:lang w:val="sr-Cyrl-CS"/>
        </w:rPr>
        <w:lastRenderedPageBreak/>
        <w:t>Обезбедиће се</w:t>
      </w:r>
      <w:r w:rsidR="00AE37CF" w:rsidRPr="00CE0B5A">
        <w:rPr>
          <w:rFonts w:eastAsia="Calibri" w:cs="Times New Roman"/>
          <w:sz w:val="24"/>
          <w:szCs w:val="24"/>
          <w:lang w:val="sr-Cyrl-CS"/>
        </w:rPr>
        <w:t xml:space="preserve"> громобранск</w:t>
      </w:r>
      <w:r w:rsidRPr="00CE0B5A">
        <w:rPr>
          <w:rFonts w:eastAsia="Calibri" w:cs="Times New Roman"/>
          <w:sz w:val="24"/>
          <w:szCs w:val="24"/>
          <w:lang w:val="sr-Cyrl-CS"/>
        </w:rPr>
        <w:t>а</w:t>
      </w:r>
      <w:r w:rsidR="00AE37CF" w:rsidRPr="00CE0B5A">
        <w:rPr>
          <w:rFonts w:eastAsia="Calibri" w:cs="Times New Roman"/>
          <w:sz w:val="24"/>
          <w:szCs w:val="24"/>
          <w:lang w:val="sr-Cyrl-CS"/>
        </w:rPr>
        <w:t xml:space="preserve"> заштит</w:t>
      </w:r>
      <w:r w:rsidRPr="00CE0B5A">
        <w:rPr>
          <w:rFonts w:eastAsia="Calibri" w:cs="Times New Roman"/>
          <w:sz w:val="24"/>
          <w:szCs w:val="24"/>
          <w:lang w:val="sr-Cyrl-CS"/>
        </w:rPr>
        <w:t>а</w:t>
      </w:r>
      <w:r w:rsidR="00B81BB6" w:rsidRPr="00CE0B5A">
        <w:rPr>
          <w:rFonts w:eastAsia="Calibri" w:cs="Times New Roman"/>
          <w:color w:val="FF0000"/>
          <w:sz w:val="24"/>
          <w:szCs w:val="24"/>
          <w:lang w:val="sr-Cyrl-CS"/>
        </w:rPr>
        <w:t xml:space="preserve"> </w:t>
      </w:r>
      <w:r w:rsidR="00AE37CF" w:rsidRPr="00CE0B5A">
        <w:rPr>
          <w:rFonts w:eastAsia="Calibri" w:cs="Times New Roman"/>
          <w:sz w:val="24"/>
          <w:szCs w:val="24"/>
          <w:lang w:val="sr-Cyrl-CS"/>
        </w:rPr>
        <w:t>опреме за спољашњу монтажу у постројењу и погонске зграде.</w:t>
      </w:r>
    </w:p>
    <w:p w14:paraId="264473EA" w14:textId="12B489E0" w:rsidR="00AE37CF" w:rsidRPr="00CE0B5A" w:rsidRDefault="00AE37CF" w:rsidP="007D5A49">
      <w:pPr>
        <w:ind w:firstLine="720"/>
        <w:rPr>
          <w:rFonts w:eastAsia="Calibri" w:cs="Times New Roman"/>
          <w:sz w:val="24"/>
          <w:szCs w:val="24"/>
          <w:lang w:val="sr-Cyrl-CS"/>
        </w:rPr>
      </w:pPr>
      <w:r w:rsidRPr="00CE0B5A">
        <w:rPr>
          <w:rFonts w:eastAsia="Calibri" w:cs="Times New Roman"/>
          <w:sz w:val="24"/>
          <w:szCs w:val="24"/>
          <w:lang w:val="sr-Cyrl-CS"/>
        </w:rPr>
        <w:t>Класу нивоа заштите громобранске заштите одре</w:t>
      </w:r>
      <w:r w:rsidR="009A4BE8" w:rsidRPr="00CE0B5A">
        <w:rPr>
          <w:rFonts w:eastAsia="Calibri" w:cs="Times New Roman"/>
          <w:sz w:val="24"/>
          <w:szCs w:val="24"/>
          <w:lang w:val="sr-Cyrl-CS"/>
        </w:rPr>
        <w:t xml:space="preserve">ђује се </w:t>
      </w:r>
      <w:r w:rsidRPr="00CE0B5A">
        <w:rPr>
          <w:rFonts w:eastAsia="Calibri" w:cs="Times New Roman"/>
          <w:sz w:val="24"/>
          <w:szCs w:val="24"/>
          <w:lang w:val="sr-Cyrl-CS"/>
        </w:rPr>
        <w:t xml:space="preserve">према SRPS IEC 1024-1-1, осим класе нивоа заштите I која се одређује без прорачуна за електроенергетска постројења. </w:t>
      </w:r>
    </w:p>
    <w:p w14:paraId="2B1FAC01" w14:textId="0DAF2DFB" w:rsidR="00AE37CF" w:rsidRPr="00CE0B5A" w:rsidRDefault="00AE37CF" w:rsidP="007D5A49">
      <w:pPr>
        <w:ind w:firstLine="720"/>
        <w:rPr>
          <w:rFonts w:eastAsia="Calibri" w:cs="Times New Roman"/>
          <w:sz w:val="24"/>
          <w:szCs w:val="24"/>
          <w:lang w:val="sr-Cyrl-CS"/>
        </w:rPr>
      </w:pPr>
      <w:r w:rsidRPr="00CE0B5A">
        <w:rPr>
          <w:rFonts w:eastAsia="Calibri" w:cs="Times New Roman"/>
          <w:sz w:val="24"/>
          <w:szCs w:val="24"/>
          <w:lang w:val="sr-Cyrl-CS"/>
        </w:rPr>
        <w:t>Систем спољашњег осветљења мора бити пројектован у складу са интерним стандардом ИС ЕМС 314:2021 „Осветљење електроенергетских постројења</w:t>
      </w:r>
      <w:r w:rsidR="006E7412" w:rsidRPr="00CE0B5A">
        <w:rPr>
          <w:rFonts w:eastAsia="Calibri" w:cs="Times New Roman"/>
          <w:sz w:val="24"/>
          <w:szCs w:val="24"/>
          <w:lang w:val="sr-Cyrl-CS"/>
        </w:rPr>
        <w:t>ˮ</w:t>
      </w:r>
      <w:r w:rsidRPr="00CE0B5A">
        <w:rPr>
          <w:rFonts w:eastAsia="Calibri" w:cs="Times New Roman"/>
          <w:sz w:val="24"/>
          <w:szCs w:val="24"/>
          <w:lang w:val="sr-Cyrl-CS"/>
        </w:rPr>
        <w:t>.</w:t>
      </w:r>
    </w:p>
    <w:bookmarkEnd w:id="148"/>
    <w:p w14:paraId="09AFDD60" w14:textId="307A5FB3" w:rsidR="00303CD6" w:rsidRPr="00CE0B5A" w:rsidRDefault="00303CD6" w:rsidP="007D5A49">
      <w:pPr>
        <w:tabs>
          <w:tab w:val="left" w:pos="900"/>
        </w:tabs>
        <w:ind w:firstLine="720"/>
        <w:rPr>
          <w:rFonts w:cs="Times New Roman"/>
          <w:sz w:val="24"/>
          <w:szCs w:val="24"/>
          <w:lang w:val="sr-Cyrl-CS"/>
        </w:rPr>
      </w:pPr>
      <w:r w:rsidRPr="00CE0B5A">
        <w:rPr>
          <w:rFonts w:cs="Times New Roman"/>
          <w:sz w:val="24"/>
          <w:szCs w:val="24"/>
          <w:lang w:val="sr-Cyrl-CS"/>
        </w:rPr>
        <w:t>Коначан распоред објеката и њихово техничко технолошко решење као и потребна инфраструктура трансформаторских станица „Бор 7</w:t>
      </w:r>
      <w:r w:rsidR="006E7412" w:rsidRPr="00CE0B5A">
        <w:rPr>
          <w:rFonts w:cs="Times New Roman"/>
          <w:sz w:val="24"/>
          <w:szCs w:val="24"/>
          <w:lang w:val="sr-Cyrl-CS"/>
        </w:rPr>
        <w:t>ˮ</w:t>
      </w:r>
      <w:r w:rsidRPr="00CE0B5A">
        <w:rPr>
          <w:rFonts w:cs="Times New Roman"/>
          <w:sz w:val="24"/>
          <w:szCs w:val="24"/>
          <w:lang w:val="sr-Cyrl-CS"/>
        </w:rPr>
        <w:t>, „Бор 8</w:t>
      </w:r>
      <w:r w:rsidR="006E7412" w:rsidRPr="00CE0B5A">
        <w:rPr>
          <w:rFonts w:cs="Times New Roman"/>
          <w:sz w:val="24"/>
          <w:szCs w:val="24"/>
          <w:lang w:val="sr-Cyrl-CS"/>
        </w:rPr>
        <w:t>ˮ</w:t>
      </w:r>
      <w:r w:rsidRPr="00CE0B5A">
        <w:rPr>
          <w:rFonts w:cs="Times New Roman"/>
          <w:sz w:val="24"/>
          <w:szCs w:val="24"/>
          <w:lang w:val="sr-Cyrl-CS"/>
        </w:rPr>
        <w:t>, „Бор 9</w:t>
      </w:r>
      <w:r w:rsidR="006E7412" w:rsidRPr="00CE0B5A">
        <w:rPr>
          <w:rFonts w:cs="Times New Roman"/>
          <w:sz w:val="24"/>
          <w:szCs w:val="24"/>
          <w:lang w:val="sr-Cyrl-CS"/>
        </w:rPr>
        <w:t>ˮ</w:t>
      </w:r>
      <w:r w:rsidR="000C64CC" w:rsidRPr="00CE0B5A">
        <w:rPr>
          <w:rFonts w:cs="Times New Roman"/>
          <w:sz w:val="24"/>
          <w:szCs w:val="24"/>
          <w:lang w:val="sr-Cyrl-CS"/>
        </w:rPr>
        <w:t>,</w:t>
      </w:r>
      <w:r w:rsidRPr="00CE0B5A">
        <w:rPr>
          <w:rFonts w:cs="Times New Roman"/>
          <w:sz w:val="24"/>
          <w:szCs w:val="24"/>
          <w:lang w:val="sr-Cyrl-CS"/>
        </w:rPr>
        <w:t xml:space="preserve"> „Јама</w:t>
      </w:r>
      <w:r w:rsidR="006E7412" w:rsidRPr="00CE0B5A">
        <w:rPr>
          <w:rFonts w:cs="Times New Roman"/>
          <w:sz w:val="24"/>
          <w:szCs w:val="24"/>
          <w:lang w:val="sr-Cyrl-CS"/>
        </w:rPr>
        <w:t>ˮ</w:t>
      </w:r>
      <w:r w:rsidR="000C64CC" w:rsidRPr="00CE0B5A">
        <w:rPr>
          <w:rFonts w:eastAsia="Calibri" w:cs="Times New Roman"/>
          <w:sz w:val="24"/>
          <w:szCs w:val="24"/>
          <w:lang w:val="sr-Cyrl-CS"/>
        </w:rPr>
        <w:t xml:space="preserve"> </w:t>
      </w:r>
      <w:r w:rsidR="001A5DB9" w:rsidRPr="00CE0B5A">
        <w:rPr>
          <w:rFonts w:eastAsia="Calibri" w:cs="Times New Roman"/>
          <w:sz w:val="24"/>
          <w:szCs w:val="24"/>
          <w:lang w:val="sr-Cyrl-CS"/>
        </w:rPr>
        <w:t xml:space="preserve">и ПРП </w:t>
      </w:r>
      <w:r w:rsidR="001A5DB9" w:rsidRPr="00CE0B5A">
        <w:rPr>
          <w:rFonts w:cs="Times New Roman"/>
          <w:sz w:val="24"/>
          <w:szCs w:val="24"/>
          <w:lang w:val="sr-Cyrl-CS"/>
        </w:rPr>
        <w:t>„</w:t>
      </w:r>
      <w:r w:rsidR="00D20387" w:rsidRPr="00CE0B5A">
        <w:rPr>
          <w:rFonts w:cs="Times New Roman"/>
          <w:sz w:val="24"/>
          <w:szCs w:val="24"/>
          <w:lang w:val="sr-Cyrl-CS"/>
        </w:rPr>
        <w:t>Бор IV</w:t>
      </w:r>
      <w:r w:rsidR="006E7412" w:rsidRPr="00CE0B5A">
        <w:rPr>
          <w:rFonts w:cs="Times New Roman"/>
          <w:sz w:val="24"/>
          <w:szCs w:val="24"/>
          <w:lang w:val="sr-Cyrl-CS"/>
        </w:rPr>
        <w:t>ˮ</w:t>
      </w:r>
      <w:r w:rsidR="007215E9" w:rsidRPr="00CE0B5A">
        <w:rPr>
          <w:rFonts w:cs="Times New Roman"/>
          <w:sz w:val="24"/>
          <w:szCs w:val="24"/>
          <w:lang w:val="sr-Cyrl-CS"/>
        </w:rPr>
        <w:t xml:space="preserve"> </w:t>
      </w:r>
      <w:r w:rsidRPr="00CE0B5A">
        <w:rPr>
          <w:rFonts w:cs="Times New Roman"/>
          <w:sz w:val="24"/>
          <w:szCs w:val="24"/>
          <w:lang w:val="sr-Cyrl-CS"/>
        </w:rPr>
        <w:t>утврђују се израдом техничке документације.</w:t>
      </w:r>
    </w:p>
    <w:p w14:paraId="4E9CC2DE" w14:textId="77777777" w:rsidR="00935A02" w:rsidRPr="00CE0B5A" w:rsidRDefault="00935A02" w:rsidP="007D5A49">
      <w:pPr>
        <w:tabs>
          <w:tab w:val="left" w:pos="900"/>
        </w:tabs>
        <w:ind w:firstLine="720"/>
        <w:rPr>
          <w:rFonts w:cs="Times New Roman"/>
          <w:sz w:val="24"/>
          <w:szCs w:val="24"/>
          <w:lang w:val="sr-Cyrl-CS"/>
        </w:rPr>
      </w:pPr>
    </w:p>
    <w:p w14:paraId="40797424" w14:textId="20C53DF5" w:rsidR="00935A02" w:rsidRPr="00CE0B5A" w:rsidRDefault="00ED68BE" w:rsidP="00BD4887">
      <w:pPr>
        <w:pStyle w:val="Heading3"/>
        <w:rPr>
          <w:b w:val="0"/>
          <w:lang w:val="sr-Cyrl-CS"/>
        </w:rPr>
      </w:pPr>
      <w:bookmarkStart w:id="152" w:name="_Toc172279044"/>
      <w:r w:rsidRPr="00CE0B5A">
        <w:rPr>
          <w:b w:val="0"/>
          <w:lang w:val="sr-Cyrl-CS"/>
        </w:rPr>
        <w:t>2</w:t>
      </w:r>
      <w:r w:rsidR="00935A02" w:rsidRPr="00CE0B5A">
        <w:rPr>
          <w:b w:val="0"/>
          <w:lang w:val="sr-Cyrl-CS"/>
        </w:rPr>
        <w:t xml:space="preserve">.1.3. Правила за техничко решење </w:t>
      </w:r>
      <w:r w:rsidR="000C64CC" w:rsidRPr="00CE0B5A">
        <w:rPr>
          <w:rFonts w:eastAsia="Calibri"/>
          <w:b w:val="0"/>
          <w:lang w:val="sr-Cyrl-CS"/>
        </w:rPr>
        <w:t>прикључно</w:t>
      </w:r>
      <w:r w:rsidR="004979F9" w:rsidRPr="00CE0B5A">
        <w:rPr>
          <w:rFonts w:eastAsia="Calibri"/>
          <w:b w:val="0"/>
          <w:lang w:val="sr-Cyrl-CS"/>
        </w:rPr>
        <w:t>г</w:t>
      </w:r>
      <w:r w:rsidR="000C64CC" w:rsidRPr="00CE0B5A">
        <w:rPr>
          <w:rFonts w:eastAsia="Calibri"/>
          <w:b w:val="0"/>
          <w:lang w:val="sr-Cyrl-CS"/>
        </w:rPr>
        <w:t xml:space="preserve"> разводно</w:t>
      </w:r>
      <w:r w:rsidR="004979F9" w:rsidRPr="00CE0B5A">
        <w:rPr>
          <w:rFonts w:eastAsia="Calibri"/>
          <w:b w:val="0"/>
          <w:lang w:val="sr-Cyrl-CS"/>
        </w:rPr>
        <w:t>г</w:t>
      </w:r>
      <w:r w:rsidR="000C64CC" w:rsidRPr="00CE0B5A">
        <w:rPr>
          <w:rFonts w:eastAsia="Calibri"/>
          <w:b w:val="0"/>
          <w:lang w:val="sr-Cyrl-CS"/>
        </w:rPr>
        <w:t xml:space="preserve"> постројењ</w:t>
      </w:r>
      <w:r w:rsidR="004979F9" w:rsidRPr="00CE0B5A">
        <w:rPr>
          <w:rFonts w:eastAsia="Calibri"/>
          <w:b w:val="0"/>
          <w:lang w:val="sr-Cyrl-CS"/>
        </w:rPr>
        <w:t>а</w:t>
      </w:r>
      <w:r w:rsidR="000C64CC" w:rsidRPr="00CE0B5A">
        <w:rPr>
          <w:rFonts w:eastAsia="Calibri"/>
          <w:b w:val="0"/>
          <w:lang w:val="sr-Cyrl-CS"/>
        </w:rPr>
        <w:t xml:space="preserve"> (ПРП) 35 kV </w:t>
      </w:r>
      <w:r w:rsidR="000C64CC" w:rsidRPr="00CE0B5A">
        <w:rPr>
          <w:b w:val="0"/>
          <w:lang w:val="sr-Cyrl-CS"/>
        </w:rPr>
        <w:t>„</w:t>
      </w:r>
      <w:r w:rsidR="00D20387" w:rsidRPr="00CE0B5A">
        <w:rPr>
          <w:b w:val="0"/>
          <w:lang w:val="sr-Cyrl-CS"/>
        </w:rPr>
        <w:t>Бор IV</w:t>
      </w:r>
      <w:r w:rsidR="006E7412" w:rsidRPr="00CE0B5A">
        <w:rPr>
          <w:b w:val="0"/>
          <w:lang w:val="sr-Cyrl-CS"/>
        </w:rPr>
        <w:t>ˮ</w:t>
      </w:r>
      <w:bookmarkEnd w:id="152"/>
    </w:p>
    <w:p w14:paraId="1A88D895" w14:textId="77777777" w:rsidR="0006315B" w:rsidRPr="00CE0B5A" w:rsidRDefault="0006315B" w:rsidP="007D5A49">
      <w:pPr>
        <w:rPr>
          <w:rFonts w:cs="Times New Roman"/>
          <w:bCs/>
          <w:sz w:val="24"/>
          <w:szCs w:val="24"/>
          <w:lang w:val="sr-Cyrl-CS"/>
        </w:rPr>
      </w:pPr>
    </w:p>
    <w:p w14:paraId="042F5A63" w14:textId="79948EF3" w:rsidR="0006315B" w:rsidRPr="00CE0B5A" w:rsidRDefault="00B3782B" w:rsidP="004979F9">
      <w:pPr>
        <w:autoSpaceDE w:val="0"/>
        <w:autoSpaceDN w:val="0"/>
        <w:adjustRightInd w:val="0"/>
        <w:ind w:firstLine="720"/>
        <w:rPr>
          <w:rFonts w:cs="Times New Roman"/>
          <w:sz w:val="24"/>
          <w:szCs w:val="24"/>
          <w:lang w:val="sr-Cyrl-CS"/>
        </w:rPr>
      </w:pPr>
      <w:r w:rsidRPr="00CE0B5A">
        <w:rPr>
          <w:rFonts w:cs="Times New Roman"/>
          <w:sz w:val="24"/>
          <w:szCs w:val="24"/>
          <w:lang w:val="sr-Cyrl-CS"/>
        </w:rPr>
        <w:t>Енергетски објекат ПРП</w:t>
      </w:r>
      <w:r w:rsidR="0006315B" w:rsidRPr="00CE0B5A">
        <w:rPr>
          <w:rFonts w:cs="Times New Roman"/>
          <w:sz w:val="24"/>
          <w:szCs w:val="24"/>
          <w:lang w:val="sr-Cyrl-CS"/>
        </w:rPr>
        <w:t xml:space="preserve"> 35 kV </w:t>
      </w:r>
      <w:r w:rsidR="000C64CC" w:rsidRPr="00CE0B5A">
        <w:rPr>
          <w:rFonts w:cs="Times New Roman"/>
          <w:sz w:val="24"/>
          <w:szCs w:val="24"/>
          <w:lang w:val="sr-Cyrl-CS"/>
        </w:rPr>
        <w:t>„</w:t>
      </w:r>
      <w:r w:rsidR="00D20387" w:rsidRPr="00CE0B5A">
        <w:rPr>
          <w:rFonts w:cs="Times New Roman"/>
          <w:sz w:val="24"/>
          <w:szCs w:val="24"/>
          <w:lang w:val="sr-Cyrl-CS"/>
        </w:rPr>
        <w:t>Бор IV</w:t>
      </w:r>
      <w:r w:rsidR="006E7412" w:rsidRPr="00CE0B5A">
        <w:rPr>
          <w:rFonts w:cs="Times New Roman"/>
          <w:sz w:val="24"/>
          <w:szCs w:val="24"/>
          <w:lang w:val="sr-Cyrl-CS"/>
        </w:rPr>
        <w:t>ˮ</w:t>
      </w:r>
      <w:r w:rsidR="0006315B" w:rsidRPr="00CE0B5A">
        <w:rPr>
          <w:rFonts w:cs="Times New Roman"/>
          <w:sz w:val="24"/>
          <w:szCs w:val="24"/>
          <w:lang w:val="sr-Cyrl-CS"/>
        </w:rPr>
        <w:t xml:space="preserve"> </w:t>
      </w:r>
      <w:r w:rsidR="000C64CC" w:rsidRPr="00CE0B5A">
        <w:rPr>
          <w:rFonts w:eastAsia="ArialMT" w:cs="Times New Roman"/>
          <w:sz w:val="24"/>
          <w:szCs w:val="24"/>
          <w:lang w:val="sr-Cyrl-CS"/>
        </w:rPr>
        <w:t>планиран је као</w:t>
      </w:r>
      <w:r w:rsidR="000C64CC" w:rsidRPr="00CE0B5A">
        <w:rPr>
          <w:rFonts w:eastAsia="Calibri" w:cs="Times New Roman"/>
          <w:sz w:val="24"/>
          <w:szCs w:val="24"/>
          <w:lang w:val="sr-Cyrl-CS"/>
        </w:rPr>
        <w:t xml:space="preserve"> слободностојећ</w:t>
      </w:r>
      <w:r w:rsidR="000C57C1" w:rsidRPr="00CE0B5A">
        <w:rPr>
          <w:rFonts w:eastAsia="Calibri" w:cs="Times New Roman"/>
          <w:sz w:val="24"/>
          <w:szCs w:val="24"/>
          <w:lang w:val="sr-Cyrl-CS"/>
        </w:rPr>
        <w:t>е</w:t>
      </w:r>
      <w:r w:rsidR="000C64CC" w:rsidRPr="00CE0B5A">
        <w:rPr>
          <w:rFonts w:eastAsia="Calibri" w:cs="Times New Roman"/>
          <w:sz w:val="24"/>
          <w:szCs w:val="24"/>
          <w:lang w:val="sr-Cyrl-CS"/>
        </w:rPr>
        <w:t xml:space="preserve"> постројења за унутрашњу монтажу, ваздухом изолованог и металом оклопљеног и преграђеног</w:t>
      </w:r>
      <w:r w:rsidR="000C57C1" w:rsidRPr="00CE0B5A">
        <w:rPr>
          <w:rFonts w:eastAsia="Calibri" w:cs="Times New Roman"/>
          <w:sz w:val="24"/>
          <w:szCs w:val="24"/>
          <w:lang w:val="sr-Cyrl-CS"/>
        </w:rPr>
        <w:t xml:space="preserve">, </w:t>
      </w:r>
      <w:r w:rsidR="000C64CC" w:rsidRPr="00CE0B5A">
        <w:rPr>
          <w:rFonts w:eastAsia="Calibri" w:cs="Times New Roman"/>
          <w:sz w:val="24"/>
          <w:szCs w:val="24"/>
          <w:lang w:val="sr-Cyrl-CS"/>
        </w:rPr>
        <w:t xml:space="preserve">са  једноструким системом сабирница, са две подужне секције, спојене спојним пољем реализованим са две ћелије. </w:t>
      </w:r>
      <w:r w:rsidR="004979F9" w:rsidRPr="00CE0B5A">
        <w:rPr>
          <w:rFonts w:eastAsia="Calibri" w:cs="Times New Roman"/>
          <w:sz w:val="24"/>
          <w:szCs w:val="24"/>
          <w:lang w:val="sr-Cyrl-CS"/>
        </w:rPr>
        <w:t>Прикључак на</w:t>
      </w:r>
      <w:r w:rsidR="0006315B" w:rsidRPr="00CE0B5A">
        <w:rPr>
          <w:rFonts w:cs="Times New Roman"/>
          <w:sz w:val="24"/>
          <w:szCs w:val="24"/>
          <w:lang w:val="sr-Cyrl-CS"/>
        </w:rPr>
        <w:t xml:space="preserve"> мрежу 35 kV је преко нових прикључних кабловских водова 35 kV који се по принципу „улаз – излаз</w:t>
      </w:r>
      <w:r w:rsidR="006E7412" w:rsidRPr="00CE0B5A">
        <w:rPr>
          <w:rFonts w:cs="Times New Roman"/>
          <w:sz w:val="24"/>
          <w:szCs w:val="24"/>
          <w:lang w:val="sr-Cyrl-CS"/>
        </w:rPr>
        <w:t>ˮ</w:t>
      </w:r>
      <w:r w:rsidR="0006315B" w:rsidRPr="00CE0B5A">
        <w:rPr>
          <w:rFonts w:cs="Times New Roman"/>
          <w:sz w:val="24"/>
          <w:szCs w:val="24"/>
          <w:lang w:val="sr-Cyrl-CS"/>
        </w:rPr>
        <w:t xml:space="preserve"> прикључују на далековод ДВ 35 kV ТС 110/35 kV Бор 1 – ТС 35/10 kV Заграђе.</w:t>
      </w:r>
      <w:r w:rsidRPr="00CE0B5A">
        <w:rPr>
          <w:rFonts w:cs="Times New Roman"/>
          <w:sz w:val="24"/>
          <w:szCs w:val="24"/>
          <w:lang w:val="sr-Cyrl-CS"/>
        </w:rPr>
        <w:t xml:space="preserve"> </w:t>
      </w:r>
      <w:r w:rsidR="004979F9" w:rsidRPr="00CE0B5A">
        <w:rPr>
          <w:rFonts w:cs="Times New Roman"/>
          <w:sz w:val="24"/>
          <w:szCs w:val="24"/>
          <w:lang w:val="sr-Cyrl-CS"/>
        </w:rPr>
        <w:t>Планирани објекат Прикључно разводно постројење 35 kV „</w:t>
      </w:r>
      <w:r w:rsidR="00D20387" w:rsidRPr="00CE0B5A">
        <w:rPr>
          <w:rFonts w:cs="Times New Roman"/>
          <w:sz w:val="24"/>
          <w:szCs w:val="24"/>
          <w:lang w:val="sr-Cyrl-CS"/>
        </w:rPr>
        <w:t>Бор IV</w:t>
      </w:r>
      <w:r w:rsidR="006E7412" w:rsidRPr="00CE0B5A">
        <w:rPr>
          <w:rFonts w:cs="Times New Roman"/>
          <w:sz w:val="24"/>
          <w:szCs w:val="24"/>
          <w:lang w:val="sr-Cyrl-CS"/>
        </w:rPr>
        <w:t>ˮ</w:t>
      </w:r>
      <w:r w:rsidR="004979F9" w:rsidRPr="00CE0B5A">
        <w:rPr>
          <w:rFonts w:cs="Times New Roman"/>
          <w:sz w:val="24"/>
          <w:szCs w:val="24"/>
          <w:lang w:val="sr-Cyrl-CS"/>
        </w:rPr>
        <w:t xml:space="preserve"> градиће се у две фазе. Прикључно разводно постројење 35 kV „</w:t>
      </w:r>
      <w:r w:rsidR="00D20387" w:rsidRPr="00CE0B5A">
        <w:rPr>
          <w:rFonts w:cs="Times New Roman"/>
          <w:sz w:val="24"/>
          <w:szCs w:val="24"/>
          <w:lang w:val="sr-Cyrl-CS"/>
        </w:rPr>
        <w:t>Бор IV</w:t>
      </w:r>
      <w:r w:rsidR="006E7412" w:rsidRPr="00CE0B5A">
        <w:rPr>
          <w:rFonts w:cs="Times New Roman"/>
          <w:sz w:val="24"/>
          <w:szCs w:val="24"/>
          <w:lang w:val="sr-Cyrl-CS"/>
        </w:rPr>
        <w:t>ˮ</w:t>
      </w:r>
      <w:r w:rsidR="004979F9" w:rsidRPr="00CE0B5A">
        <w:rPr>
          <w:rFonts w:cs="Times New Roman"/>
          <w:sz w:val="24"/>
          <w:szCs w:val="24"/>
          <w:lang w:val="sr-Cyrl-CS"/>
        </w:rPr>
        <w:t xml:space="preserve"> биће изгледа и крајњих габарита са могућношћу смештања опреме, адаптације и опремања објекта у другој фази у функцији ТС 35/10 kV „</w:t>
      </w:r>
      <w:r w:rsidR="00D20387" w:rsidRPr="00CE0B5A">
        <w:rPr>
          <w:rFonts w:cs="Times New Roman"/>
          <w:sz w:val="24"/>
          <w:szCs w:val="24"/>
          <w:lang w:val="sr-Cyrl-CS"/>
        </w:rPr>
        <w:t>Бор IV</w:t>
      </w:r>
      <w:r w:rsidR="006E7412" w:rsidRPr="00CE0B5A">
        <w:rPr>
          <w:rFonts w:cs="Times New Roman"/>
          <w:sz w:val="24"/>
          <w:szCs w:val="24"/>
          <w:lang w:val="sr-Cyrl-CS"/>
        </w:rPr>
        <w:t>ˮ</w:t>
      </w:r>
      <w:r w:rsidR="004979F9" w:rsidRPr="00CE0B5A">
        <w:rPr>
          <w:rFonts w:cs="Times New Roman"/>
          <w:sz w:val="24"/>
          <w:szCs w:val="24"/>
          <w:lang w:val="sr-Cyrl-CS"/>
        </w:rPr>
        <w:t xml:space="preserve">. Приступ до објекта је обезбеђен преко јавног пута градске саобраћајнице који се прикључује на државни пут IIA реда број 166 Бор-Заграђе. </w:t>
      </w:r>
      <w:r w:rsidR="0006315B" w:rsidRPr="00CE0B5A">
        <w:rPr>
          <w:rFonts w:cs="Times New Roman"/>
          <w:sz w:val="24"/>
          <w:szCs w:val="24"/>
          <w:lang w:val="sr-Cyrl-CS"/>
        </w:rPr>
        <w:t>Прикључни кабловски водови 35 kV биће изграђени кабловима на следећим деоницама:</w:t>
      </w:r>
      <w:bookmarkStart w:id="153" w:name="_Hlk158301785"/>
      <w:r w:rsidRPr="00CE0B5A">
        <w:rPr>
          <w:rFonts w:cs="Times New Roman"/>
          <w:sz w:val="24"/>
          <w:szCs w:val="24"/>
          <w:lang w:val="sr-Cyrl-CS"/>
        </w:rPr>
        <w:t xml:space="preserve"> </w:t>
      </w:r>
      <w:r w:rsidR="0006315B" w:rsidRPr="00CE0B5A">
        <w:rPr>
          <w:rFonts w:cs="Times New Roman"/>
          <w:sz w:val="24"/>
          <w:szCs w:val="24"/>
          <w:lang w:val="sr-Cyrl-CS"/>
        </w:rPr>
        <w:t xml:space="preserve">од новог ч/р стуба бр.1 у траси </w:t>
      </w:r>
      <w:bookmarkStart w:id="154" w:name="_Hlk158301761"/>
      <w:r w:rsidR="0006315B" w:rsidRPr="00CE0B5A">
        <w:rPr>
          <w:rFonts w:cs="Times New Roman"/>
          <w:sz w:val="24"/>
          <w:szCs w:val="24"/>
          <w:lang w:val="sr-Cyrl-CS"/>
        </w:rPr>
        <w:t>ДВ 35 kV „ТС 110/35 kV Бор 1 – ТС 35/10 kV Заграђе</w:t>
      </w:r>
      <w:r w:rsidR="006E7412" w:rsidRPr="00CE0B5A">
        <w:rPr>
          <w:rFonts w:cs="Times New Roman"/>
          <w:sz w:val="24"/>
          <w:szCs w:val="24"/>
          <w:lang w:val="sr-Cyrl-CS"/>
        </w:rPr>
        <w:t>ˮ</w:t>
      </w:r>
      <w:bookmarkEnd w:id="154"/>
      <w:r w:rsidR="0006315B" w:rsidRPr="00CE0B5A">
        <w:rPr>
          <w:rFonts w:cs="Times New Roman"/>
          <w:sz w:val="24"/>
          <w:szCs w:val="24"/>
          <w:lang w:val="sr-Cyrl-CS"/>
        </w:rPr>
        <w:t xml:space="preserve"> до ПРП 35 kV Бор IV,</w:t>
      </w:r>
      <w:r w:rsidRPr="00CE0B5A">
        <w:rPr>
          <w:rFonts w:cs="Times New Roman"/>
          <w:sz w:val="24"/>
          <w:szCs w:val="24"/>
          <w:lang w:val="sr-Cyrl-CS"/>
        </w:rPr>
        <w:t xml:space="preserve"> и </w:t>
      </w:r>
      <w:r w:rsidR="0006315B" w:rsidRPr="00CE0B5A">
        <w:rPr>
          <w:rFonts w:cs="Times New Roman"/>
          <w:sz w:val="24"/>
          <w:szCs w:val="24"/>
          <w:lang w:val="sr-Cyrl-CS"/>
        </w:rPr>
        <w:t>од новог ч/р стуба бр.2 у траси ДВ 35 kV „ТС 110/35 kV Бор 1 – ТС 35/10 kV Заграђе</w:t>
      </w:r>
      <w:r w:rsidR="006E7412" w:rsidRPr="00CE0B5A">
        <w:rPr>
          <w:rFonts w:cs="Times New Roman"/>
          <w:sz w:val="24"/>
          <w:szCs w:val="24"/>
          <w:lang w:val="sr-Cyrl-CS"/>
        </w:rPr>
        <w:t>ˮ</w:t>
      </w:r>
      <w:r w:rsidR="0006315B" w:rsidRPr="00CE0B5A">
        <w:rPr>
          <w:rFonts w:cs="Times New Roman"/>
          <w:sz w:val="24"/>
          <w:szCs w:val="24"/>
          <w:lang w:val="sr-Cyrl-CS"/>
        </w:rPr>
        <w:t xml:space="preserve"> до ПРП 35 kV Бор IV.</w:t>
      </w:r>
      <w:bookmarkEnd w:id="153"/>
      <w:r w:rsidRPr="00CE0B5A">
        <w:rPr>
          <w:rFonts w:cs="Times New Roman"/>
          <w:sz w:val="24"/>
          <w:szCs w:val="24"/>
          <w:lang w:val="sr-Cyrl-CS"/>
        </w:rPr>
        <w:t xml:space="preserve"> </w:t>
      </w:r>
      <w:r w:rsidR="0006315B" w:rsidRPr="00CE0B5A">
        <w:rPr>
          <w:rFonts w:cs="Times New Roman"/>
          <w:sz w:val="24"/>
          <w:szCs w:val="24"/>
          <w:lang w:val="sr-Cyrl-CS"/>
        </w:rPr>
        <w:t xml:space="preserve">Поред каблова </w:t>
      </w:r>
      <w:r w:rsidRPr="00CE0B5A">
        <w:rPr>
          <w:rFonts w:cs="Times New Roman"/>
          <w:sz w:val="24"/>
          <w:szCs w:val="24"/>
          <w:lang w:val="sr-Cyrl-CS"/>
        </w:rPr>
        <w:t>планиран је</w:t>
      </w:r>
      <w:r w:rsidR="0006315B" w:rsidRPr="00CE0B5A">
        <w:rPr>
          <w:rFonts w:cs="Times New Roman"/>
          <w:sz w:val="24"/>
          <w:szCs w:val="24"/>
          <w:lang w:val="sr-Cyrl-CS"/>
        </w:rPr>
        <w:t xml:space="preserve"> и оптички вод (влакна).</w:t>
      </w:r>
    </w:p>
    <w:p w14:paraId="23A9BCA1" w14:textId="77777777" w:rsidR="0006315B" w:rsidRPr="00CE0B5A" w:rsidRDefault="0006315B" w:rsidP="007D5A49">
      <w:pPr>
        <w:rPr>
          <w:rFonts w:cs="Times New Roman"/>
          <w:sz w:val="24"/>
          <w:szCs w:val="24"/>
          <w:lang w:val="sr-Cyrl-CS"/>
        </w:rPr>
      </w:pPr>
    </w:p>
    <w:p w14:paraId="122EE956" w14:textId="2B4E2D08" w:rsidR="000412DC" w:rsidRPr="00CE0B5A" w:rsidRDefault="00ED68BE" w:rsidP="006650F5">
      <w:pPr>
        <w:pStyle w:val="Heading21"/>
        <w:rPr>
          <w:b w:val="0"/>
          <w:lang w:val="sr-Cyrl-CS"/>
        </w:rPr>
      </w:pPr>
      <w:bookmarkStart w:id="155" w:name="_Toc172279045"/>
      <w:r w:rsidRPr="00CE0B5A">
        <w:rPr>
          <w:b w:val="0"/>
          <w:lang w:val="sr-Cyrl-CS"/>
        </w:rPr>
        <w:t>2</w:t>
      </w:r>
      <w:r w:rsidR="000412DC" w:rsidRPr="00CE0B5A">
        <w:rPr>
          <w:b w:val="0"/>
          <w:lang w:val="sr-Cyrl-CS"/>
        </w:rPr>
        <w:t>.</w:t>
      </w:r>
      <w:r w:rsidR="00D12DD3" w:rsidRPr="00CE0B5A">
        <w:rPr>
          <w:b w:val="0"/>
          <w:lang w:val="sr-Cyrl-CS"/>
        </w:rPr>
        <w:t>2</w:t>
      </w:r>
      <w:r w:rsidR="000412DC" w:rsidRPr="00CE0B5A">
        <w:rPr>
          <w:b w:val="0"/>
          <w:lang w:val="sr-Cyrl-CS"/>
        </w:rPr>
        <w:t>. Коридор</w:t>
      </w:r>
      <w:r w:rsidR="00DD65F8" w:rsidRPr="00CE0B5A">
        <w:rPr>
          <w:b w:val="0"/>
          <w:lang w:val="sr-Cyrl-CS"/>
        </w:rPr>
        <w:t>и</w:t>
      </w:r>
      <w:r w:rsidR="000412DC" w:rsidRPr="00CE0B5A">
        <w:rPr>
          <w:b w:val="0"/>
          <w:lang w:val="sr-Cyrl-CS"/>
        </w:rPr>
        <w:t xml:space="preserve"> далековода</w:t>
      </w:r>
      <w:bookmarkEnd w:id="155"/>
    </w:p>
    <w:p w14:paraId="6222F1EE" w14:textId="77777777" w:rsidR="0045445A" w:rsidRPr="00CE0B5A" w:rsidRDefault="0045445A" w:rsidP="007D5A49">
      <w:pPr>
        <w:rPr>
          <w:rFonts w:cs="Times New Roman"/>
          <w:sz w:val="24"/>
          <w:szCs w:val="24"/>
          <w:lang w:val="sr-Cyrl-CS"/>
        </w:rPr>
      </w:pPr>
    </w:p>
    <w:p w14:paraId="366D91C5" w14:textId="4AC3BA51" w:rsidR="00574EE8" w:rsidRPr="00CE0B5A" w:rsidRDefault="00ED68BE" w:rsidP="00BD4887">
      <w:pPr>
        <w:pStyle w:val="Heading3"/>
        <w:rPr>
          <w:b w:val="0"/>
          <w:lang w:val="sr-Cyrl-CS"/>
        </w:rPr>
      </w:pPr>
      <w:bookmarkStart w:id="156" w:name="_Toc172279046"/>
      <w:r w:rsidRPr="00CE0B5A">
        <w:rPr>
          <w:b w:val="0"/>
          <w:lang w:val="sr-Cyrl-CS"/>
        </w:rPr>
        <w:t>2</w:t>
      </w:r>
      <w:r w:rsidR="00574EE8" w:rsidRPr="00CE0B5A">
        <w:rPr>
          <w:b w:val="0"/>
          <w:lang w:val="sr-Cyrl-CS"/>
        </w:rPr>
        <w:t>.</w:t>
      </w:r>
      <w:r w:rsidR="00435553" w:rsidRPr="00CE0B5A">
        <w:rPr>
          <w:b w:val="0"/>
          <w:lang w:val="sr-Cyrl-CS"/>
        </w:rPr>
        <w:t>2</w:t>
      </w:r>
      <w:r w:rsidR="000412DC" w:rsidRPr="00CE0B5A">
        <w:rPr>
          <w:b w:val="0"/>
          <w:lang w:val="sr-Cyrl-CS"/>
        </w:rPr>
        <w:t>.</w:t>
      </w:r>
      <w:r w:rsidR="00574EE8" w:rsidRPr="00CE0B5A">
        <w:rPr>
          <w:b w:val="0"/>
          <w:lang w:val="sr-Cyrl-CS"/>
        </w:rPr>
        <w:t xml:space="preserve">1. </w:t>
      </w:r>
      <w:bookmarkStart w:id="157" w:name="_Hlk152583521"/>
      <w:r w:rsidR="00013FD0" w:rsidRPr="00CE0B5A">
        <w:rPr>
          <w:b w:val="0"/>
          <w:lang w:val="sr-Cyrl-CS"/>
        </w:rPr>
        <w:t>Правила за техничко решење далековода</w:t>
      </w:r>
      <w:bookmarkEnd w:id="156"/>
    </w:p>
    <w:bookmarkEnd w:id="157"/>
    <w:p w14:paraId="2C9CDD4A" w14:textId="77777777" w:rsidR="009A6F25" w:rsidRPr="00CE0B5A" w:rsidRDefault="009A6F25" w:rsidP="007D5A49">
      <w:pPr>
        <w:ind w:firstLine="720"/>
        <w:rPr>
          <w:rFonts w:cs="Times New Roman"/>
          <w:sz w:val="24"/>
          <w:szCs w:val="24"/>
          <w:lang w:val="sr-Cyrl-CS"/>
        </w:rPr>
      </w:pPr>
    </w:p>
    <w:p w14:paraId="1155E9FA" w14:textId="4219429D" w:rsidR="00016694" w:rsidRPr="00CE0B5A" w:rsidRDefault="00574EE8" w:rsidP="007D5A49">
      <w:pPr>
        <w:ind w:firstLine="720"/>
        <w:rPr>
          <w:rFonts w:cs="Times New Roman"/>
          <w:sz w:val="24"/>
          <w:szCs w:val="24"/>
          <w:lang w:val="sr-Cyrl-CS"/>
        </w:rPr>
      </w:pPr>
      <w:r w:rsidRPr="00CE0B5A">
        <w:rPr>
          <w:rFonts w:cs="Times New Roman"/>
          <w:sz w:val="24"/>
          <w:szCs w:val="24"/>
          <w:lang w:val="sr-Cyrl-CS"/>
        </w:rPr>
        <w:t xml:space="preserve">Пројектовање, изградња и техничко обезбеђење </w:t>
      </w:r>
      <w:r w:rsidR="00DD65F8" w:rsidRPr="00CE0B5A">
        <w:rPr>
          <w:rFonts w:cs="Times New Roman"/>
          <w:sz w:val="24"/>
          <w:szCs w:val="24"/>
          <w:lang w:val="sr-Cyrl-CS"/>
        </w:rPr>
        <w:t>планираних далековода</w:t>
      </w:r>
      <w:r w:rsidR="006B31D6" w:rsidRPr="00CE0B5A">
        <w:rPr>
          <w:rFonts w:cs="Times New Roman"/>
          <w:sz w:val="24"/>
          <w:szCs w:val="24"/>
          <w:lang w:val="sr-Cyrl-CS"/>
        </w:rPr>
        <w:t xml:space="preserve"> </w:t>
      </w:r>
      <w:r w:rsidRPr="00CE0B5A">
        <w:rPr>
          <w:rFonts w:cs="Times New Roman"/>
          <w:sz w:val="24"/>
          <w:szCs w:val="24"/>
          <w:lang w:val="sr-Cyrl-CS"/>
        </w:rPr>
        <w:t>спроводе се према Правилнику о техничким нормативима за изградњу надземних електроенергетских водова нази</w:t>
      </w:r>
      <w:r w:rsidR="00016694" w:rsidRPr="00CE0B5A">
        <w:rPr>
          <w:rFonts w:cs="Times New Roman"/>
          <w:sz w:val="24"/>
          <w:szCs w:val="24"/>
          <w:lang w:val="sr-Cyrl-CS"/>
        </w:rPr>
        <w:t>вног напона од 1</w:t>
      </w:r>
      <w:r w:rsidR="00FB495A" w:rsidRPr="00CE0B5A">
        <w:rPr>
          <w:rFonts w:cs="Times New Roman"/>
          <w:sz w:val="24"/>
          <w:szCs w:val="24"/>
          <w:lang w:val="sr-Cyrl-CS"/>
        </w:rPr>
        <w:t xml:space="preserve"> </w:t>
      </w:r>
      <w:r w:rsidR="00016694" w:rsidRPr="00CE0B5A">
        <w:rPr>
          <w:rFonts w:cs="Times New Roman"/>
          <w:sz w:val="24"/>
          <w:szCs w:val="24"/>
          <w:lang w:val="sr-Cyrl-CS"/>
        </w:rPr>
        <w:t xml:space="preserve">kV до </w:t>
      </w:r>
      <w:r w:rsidR="00E276AB" w:rsidRPr="00CE0B5A">
        <w:rPr>
          <w:rFonts w:cs="Times New Roman"/>
          <w:sz w:val="24"/>
          <w:szCs w:val="24"/>
          <w:lang w:val="sr-Cyrl-CS"/>
        </w:rPr>
        <w:t>400 kV</w:t>
      </w:r>
      <w:r w:rsidRPr="00CE0B5A">
        <w:rPr>
          <w:rFonts w:cs="Times New Roman"/>
          <w:sz w:val="24"/>
          <w:szCs w:val="24"/>
          <w:lang w:val="sr-Cyrl-CS"/>
        </w:rPr>
        <w:t>, пратећих техничких прописа, норматива и препорука</w:t>
      </w:r>
      <w:r w:rsidR="00FB495A" w:rsidRPr="00CE0B5A">
        <w:rPr>
          <w:rFonts w:cs="Times New Roman"/>
          <w:sz w:val="24"/>
          <w:szCs w:val="24"/>
          <w:lang w:val="sr-Cyrl-CS"/>
        </w:rPr>
        <w:t>ма</w:t>
      </w:r>
      <w:r w:rsidR="00931FC4" w:rsidRPr="00CE0B5A">
        <w:rPr>
          <w:rFonts w:cs="Times New Roman"/>
          <w:sz w:val="24"/>
          <w:szCs w:val="24"/>
          <w:lang w:val="sr-Cyrl-CS"/>
        </w:rPr>
        <w:t xml:space="preserve"> </w:t>
      </w:r>
      <w:r w:rsidR="00E82A36" w:rsidRPr="00CE0B5A">
        <w:rPr>
          <w:rFonts w:cs="Times New Roman"/>
          <w:sz w:val="24"/>
          <w:szCs w:val="24"/>
          <w:lang w:val="sr-Cyrl-CS"/>
        </w:rPr>
        <w:t>„Електромрежа Србије”</w:t>
      </w:r>
      <w:r w:rsidR="00931FC4" w:rsidRPr="00CE0B5A">
        <w:rPr>
          <w:rFonts w:cs="Times New Roman"/>
          <w:sz w:val="24"/>
          <w:szCs w:val="24"/>
          <w:lang w:val="sr-Cyrl-CS"/>
        </w:rPr>
        <w:t xml:space="preserve"> АД</w:t>
      </w:r>
      <w:r w:rsidRPr="00CE0B5A">
        <w:rPr>
          <w:rFonts w:cs="Times New Roman"/>
          <w:sz w:val="24"/>
          <w:szCs w:val="24"/>
          <w:lang w:val="sr-Cyrl-CS"/>
        </w:rPr>
        <w:t xml:space="preserve">. </w:t>
      </w:r>
    </w:p>
    <w:p w14:paraId="049794B2" w14:textId="38C9619C" w:rsidR="0029709C" w:rsidRPr="00CE0B5A" w:rsidRDefault="00EC1A3D" w:rsidP="007D5A49">
      <w:pPr>
        <w:ind w:firstLine="720"/>
        <w:rPr>
          <w:rFonts w:eastAsia="Calibri" w:cs="Times New Roman"/>
          <w:sz w:val="24"/>
          <w:szCs w:val="24"/>
          <w:lang w:val="sr-Cyrl-CS"/>
        </w:rPr>
      </w:pPr>
      <w:r w:rsidRPr="00CE0B5A">
        <w:rPr>
          <w:rFonts w:cs="Times New Roman"/>
          <w:sz w:val="24"/>
          <w:szCs w:val="24"/>
          <w:lang w:val="sr-Cyrl-CS"/>
        </w:rPr>
        <w:t xml:space="preserve">На основу електроенергетског и техничког решења, која су сагледана на нивоу идејног </w:t>
      </w:r>
      <w:r w:rsidR="00D31C0D" w:rsidRPr="00CE0B5A">
        <w:rPr>
          <w:rFonts w:cs="Times New Roman"/>
          <w:sz w:val="24"/>
          <w:szCs w:val="24"/>
          <w:lang w:val="sr-Cyrl-CS"/>
        </w:rPr>
        <w:t>решења</w:t>
      </w:r>
      <w:r w:rsidRPr="00CE0B5A">
        <w:rPr>
          <w:rFonts w:cs="Times New Roman"/>
          <w:sz w:val="24"/>
          <w:szCs w:val="24"/>
          <w:lang w:val="sr-Cyrl-CS"/>
        </w:rPr>
        <w:t xml:space="preserve">, </w:t>
      </w:r>
      <w:r w:rsidR="0029709C" w:rsidRPr="00CE0B5A">
        <w:rPr>
          <w:rFonts w:cs="Times New Roman"/>
          <w:sz w:val="24"/>
          <w:szCs w:val="24"/>
          <w:lang w:val="sr-Cyrl-CS"/>
        </w:rPr>
        <w:t>планирани су следећи основни елементи</w:t>
      </w:r>
      <w:r w:rsidR="0029709C" w:rsidRPr="00CE0B5A">
        <w:rPr>
          <w:rFonts w:eastAsia="Calibri" w:cs="Times New Roman"/>
          <w:sz w:val="24"/>
          <w:szCs w:val="24"/>
          <w:lang w:val="sr-Cyrl-CS"/>
        </w:rPr>
        <w:t>:</w:t>
      </w:r>
    </w:p>
    <w:p w14:paraId="77104BBF" w14:textId="392BF113" w:rsidR="00F75D8B" w:rsidRPr="00CE0B5A" w:rsidRDefault="00FB3107" w:rsidP="00F8408F">
      <w:pPr>
        <w:pStyle w:val="ListParagraph"/>
        <w:numPr>
          <w:ilvl w:val="0"/>
          <w:numId w:val="33"/>
        </w:numPr>
        <w:ind w:hanging="270"/>
        <w:contextualSpacing w:val="0"/>
        <w:rPr>
          <w:rFonts w:eastAsia="Calibri"/>
        </w:rPr>
      </w:pPr>
      <w:bookmarkStart w:id="158" w:name="_Hlk160302965"/>
      <w:r w:rsidRPr="00CE0B5A">
        <w:t>з</w:t>
      </w:r>
      <w:r w:rsidR="00DD250A" w:rsidRPr="00CE0B5A">
        <w:t>а далеководе напонског нивоа</w:t>
      </w:r>
      <w:r w:rsidR="00F75D8B" w:rsidRPr="00CE0B5A">
        <w:t xml:space="preserve"> </w:t>
      </w:r>
      <w:bookmarkEnd w:id="158"/>
      <w:r w:rsidR="00F75D8B" w:rsidRPr="00CE0B5A">
        <w:t>400 kV:</w:t>
      </w:r>
    </w:p>
    <w:p w14:paraId="50881F91" w14:textId="50BBD2E5" w:rsidR="00F75D8B" w:rsidRPr="00CE0B5A" w:rsidRDefault="00FB3107" w:rsidP="005072FA">
      <w:pPr>
        <w:pStyle w:val="ListParagraph"/>
        <w:numPr>
          <w:ilvl w:val="0"/>
          <w:numId w:val="34"/>
        </w:numPr>
        <w:tabs>
          <w:tab w:val="left" w:pos="993"/>
        </w:tabs>
        <w:ind w:left="0" w:firstLine="630"/>
        <w:contextualSpacing w:val="0"/>
        <w:jc w:val="both"/>
      </w:pPr>
      <w:r w:rsidRPr="00CE0B5A">
        <w:t>д</w:t>
      </w:r>
      <w:r w:rsidR="00F75D8B" w:rsidRPr="00CE0B5A">
        <w:t>ва</w:t>
      </w:r>
      <w:r w:rsidR="007A0F08" w:rsidRPr="00CE0B5A">
        <w:t>/три AlČe</w:t>
      </w:r>
      <w:r w:rsidR="00F75D8B" w:rsidRPr="00CE0B5A">
        <w:t xml:space="preserve"> проводника по фази, номиналног </w:t>
      </w:r>
      <w:r w:rsidR="00E0377B" w:rsidRPr="00CE0B5A">
        <w:t>пресека 490/65 mm</w:t>
      </w:r>
      <w:r w:rsidR="00E0377B" w:rsidRPr="00CE0B5A">
        <w:rPr>
          <w:vertAlign w:val="superscript"/>
        </w:rPr>
        <w:t>2</w:t>
      </w:r>
      <w:r w:rsidR="00E0377B" w:rsidRPr="00CE0B5A">
        <w:t xml:space="preserve"> </w:t>
      </w:r>
      <w:r w:rsidR="00F75D8B" w:rsidRPr="00CE0B5A">
        <w:t xml:space="preserve">на међусобном растојању од 400 mm </w:t>
      </w:r>
      <w:r w:rsidR="00770ACC" w:rsidRPr="00CE0B5A">
        <w:t xml:space="preserve">и/или другог одговарајућег типа, броја и конфигурације проводника по фази </w:t>
      </w:r>
      <w:r w:rsidR="00F75D8B" w:rsidRPr="00CE0B5A">
        <w:t>(у складу са меродавним SRPS и IEC стандардима односно EN</w:t>
      </w:r>
      <w:r w:rsidR="00132C72" w:rsidRPr="00CE0B5A">
        <w:t xml:space="preserve"> нормама), са пратећом опремом,</w:t>
      </w:r>
    </w:p>
    <w:p w14:paraId="112FD69E" w14:textId="6856678E" w:rsidR="00F75D8B" w:rsidRPr="00CE0B5A" w:rsidRDefault="00F75D8B" w:rsidP="005072FA">
      <w:pPr>
        <w:pStyle w:val="ListParagraph"/>
        <w:numPr>
          <w:ilvl w:val="0"/>
          <w:numId w:val="34"/>
        </w:numPr>
        <w:tabs>
          <w:tab w:val="left" w:pos="993"/>
        </w:tabs>
        <w:ind w:left="0" w:firstLine="630"/>
        <w:contextualSpacing w:val="0"/>
        <w:jc w:val="both"/>
      </w:pPr>
      <w:r w:rsidRPr="00CE0B5A">
        <w:t>стаклени капасти или други одговарајући тип изолатора, у складу са меродавним IEC стандардом, који су код приближавања или преласка преко важнијих објеката електрично и/или механички појачaни, а на деоници са повећаним загађењем ваздуха (околина Бора) са одговарај</w:t>
      </w:r>
      <w:r w:rsidR="00132C72" w:rsidRPr="00CE0B5A">
        <w:t>ућом продуженом струјном стазом,</w:t>
      </w:r>
    </w:p>
    <w:p w14:paraId="7349362D" w14:textId="6C023640" w:rsidR="00F75D8B" w:rsidRPr="00CE0B5A" w:rsidRDefault="00F75D8B" w:rsidP="005072FA">
      <w:pPr>
        <w:pStyle w:val="ListParagraph"/>
        <w:numPr>
          <w:ilvl w:val="0"/>
          <w:numId w:val="34"/>
        </w:numPr>
        <w:tabs>
          <w:tab w:val="left" w:pos="993"/>
        </w:tabs>
        <w:ind w:left="0" w:firstLine="630"/>
        <w:contextualSpacing w:val="0"/>
        <w:jc w:val="both"/>
      </w:pPr>
      <w:r w:rsidRPr="00CE0B5A">
        <w:t>два заштитна ужета, према меродавном IE</w:t>
      </w:r>
      <w:r w:rsidR="007839E1" w:rsidRPr="00CE0B5A">
        <w:t>C</w:t>
      </w:r>
      <w:r w:rsidRPr="00CE0B5A">
        <w:t xml:space="preserve"> стандарду, са опремањем једног или оба заштитна ужета оптичким влакнима (OPGW) компатибилним са телекомуникационом оптичком мрежом у систему преноса АД „ЕМС</w:t>
      </w:r>
      <w:r w:rsidR="006E7412" w:rsidRPr="00CE0B5A">
        <w:t>ˮ</w:t>
      </w:r>
      <w:r w:rsidR="00132C72" w:rsidRPr="00CE0B5A">
        <w:t>,</w:t>
      </w:r>
    </w:p>
    <w:p w14:paraId="5AB040D3" w14:textId="58E34CF3" w:rsidR="00F75D8B" w:rsidRPr="00CE0B5A" w:rsidRDefault="00F75D8B" w:rsidP="005072FA">
      <w:pPr>
        <w:pStyle w:val="ListParagraph"/>
        <w:numPr>
          <w:ilvl w:val="0"/>
          <w:numId w:val="34"/>
        </w:numPr>
        <w:tabs>
          <w:tab w:val="left" w:pos="993"/>
        </w:tabs>
        <w:ind w:left="0" w:firstLine="630"/>
        <w:contextualSpacing w:val="0"/>
        <w:jc w:val="both"/>
      </w:pPr>
      <w:r w:rsidRPr="00CE0B5A">
        <w:t xml:space="preserve">челично решеткасти </w:t>
      </w:r>
      <w:r w:rsidR="007B6372" w:rsidRPr="00CE0B5A">
        <w:t>једносисистемски стубов</w:t>
      </w:r>
      <w:r w:rsidR="007839E1" w:rsidRPr="00CE0B5A">
        <w:t>и</w:t>
      </w:r>
      <w:r w:rsidR="007B6372" w:rsidRPr="00CE0B5A">
        <w:t xml:space="preserve"> </w:t>
      </w:r>
      <w:r w:rsidR="00E0377B" w:rsidRPr="00CE0B5A">
        <w:t>типа „Y</w:t>
      </w:r>
      <w:r w:rsidR="006E7412" w:rsidRPr="00CE0B5A">
        <w:t>ˮ</w:t>
      </w:r>
      <w:r w:rsidR="00E0377B" w:rsidRPr="00CE0B5A">
        <w:t xml:space="preserve">, </w:t>
      </w:r>
      <w:r w:rsidR="00226C58" w:rsidRPr="00CE0B5A">
        <w:t xml:space="preserve">а по потреби и специјални стубови, </w:t>
      </w:r>
      <w:r w:rsidRPr="00CE0B5A">
        <w:t>са два врха за заштитно уже и директним двоструким заштитним уземљењем</w:t>
      </w:r>
      <w:r w:rsidR="00132C72" w:rsidRPr="00CE0B5A">
        <w:rPr>
          <w:lang w:eastAsia="sr-Cyrl-RS"/>
        </w:rPr>
        <w:t>;</w:t>
      </w:r>
    </w:p>
    <w:p w14:paraId="1B3A722A" w14:textId="43D8E0F8" w:rsidR="008D1B3C" w:rsidRPr="00CE0B5A" w:rsidRDefault="00FB3107" w:rsidP="00F8408F">
      <w:pPr>
        <w:pStyle w:val="ListParagraph"/>
        <w:numPr>
          <w:ilvl w:val="0"/>
          <w:numId w:val="33"/>
        </w:numPr>
        <w:ind w:hanging="270"/>
        <w:contextualSpacing w:val="0"/>
      </w:pPr>
      <w:r w:rsidRPr="00CE0B5A">
        <w:lastRenderedPageBreak/>
        <w:t>з</w:t>
      </w:r>
      <w:r w:rsidR="00DD250A" w:rsidRPr="00CE0B5A">
        <w:t>а далеководе напонског нивоа</w:t>
      </w:r>
      <w:r w:rsidR="008D1B3C" w:rsidRPr="00CE0B5A">
        <w:t xml:space="preserve"> 110kV</w:t>
      </w:r>
      <w:r w:rsidR="00B81BB6" w:rsidRPr="00CE0B5A">
        <w:t>:</w:t>
      </w:r>
    </w:p>
    <w:p w14:paraId="1FE81F9A" w14:textId="2369D674" w:rsidR="008D1B3C" w:rsidRPr="00CE0B5A" w:rsidRDefault="008D1B3C" w:rsidP="00753D7A">
      <w:pPr>
        <w:pStyle w:val="ListParagraph"/>
        <w:numPr>
          <w:ilvl w:val="0"/>
          <w:numId w:val="35"/>
        </w:numPr>
        <w:ind w:left="0" w:firstLine="720"/>
        <w:contextualSpacing w:val="0"/>
        <w:jc w:val="both"/>
      </w:pPr>
      <w:r w:rsidRPr="00CE0B5A">
        <w:t xml:space="preserve">један </w:t>
      </w:r>
      <w:r w:rsidR="007A0F08" w:rsidRPr="00CE0B5A">
        <w:t xml:space="preserve">AlČe </w:t>
      </w:r>
      <w:r w:rsidRPr="00CE0B5A">
        <w:t xml:space="preserve">проводник по фази, номиналног </w:t>
      </w:r>
      <w:r w:rsidR="00E0377B" w:rsidRPr="00CE0B5A">
        <w:t>пресека</w:t>
      </w:r>
      <w:r w:rsidR="00770ACC" w:rsidRPr="00CE0B5A">
        <w:t xml:space="preserve"> 240/40 mm</w:t>
      </w:r>
      <w:r w:rsidR="00770ACC" w:rsidRPr="00CE0B5A">
        <w:rPr>
          <w:vertAlign w:val="superscript"/>
        </w:rPr>
        <w:t xml:space="preserve">2 </w:t>
      </w:r>
      <w:r w:rsidR="00770ACC" w:rsidRPr="00CE0B5A">
        <w:t>и</w:t>
      </w:r>
      <w:r w:rsidR="00E0377B" w:rsidRPr="00CE0B5A">
        <w:t xml:space="preserve"> 490/65 mm</w:t>
      </w:r>
      <w:r w:rsidR="00E0377B" w:rsidRPr="00CE0B5A">
        <w:rPr>
          <w:vertAlign w:val="superscript"/>
        </w:rPr>
        <w:t>2</w:t>
      </w:r>
      <w:r w:rsidR="00E0377B" w:rsidRPr="00CE0B5A">
        <w:t xml:space="preserve"> </w:t>
      </w:r>
      <w:r w:rsidRPr="00CE0B5A">
        <w:t>и/или другог одговарајућег типа и конфигурације проводника по фази (у складу са меродавним SRPS и IEC стандардима односно E</w:t>
      </w:r>
      <w:r w:rsidR="00E110E8" w:rsidRPr="00CE0B5A">
        <w:t>N нормама), са пратећом опремом,</w:t>
      </w:r>
      <w:r w:rsidRPr="00CE0B5A">
        <w:t xml:space="preserve"> </w:t>
      </w:r>
    </w:p>
    <w:p w14:paraId="7FDA4C22" w14:textId="2D892044" w:rsidR="00474F86" w:rsidRPr="00CE0B5A" w:rsidRDefault="00474F86" w:rsidP="00753D7A">
      <w:pPr>
        <w:pStyle w:val="ListParagraph"/>
        <w:numPr>
          <w:ilvl w:val="0"/>
          <w:numId w:val="35"/>
        </w:numPr>
        <w:tabs>
          <w:tab w:val="left" w:pos="993"/>
        </w:tabs>
        <w:ind w:left="0" w:firstLine="720"/>
        <w:contextualSpacing w:val="0"/>
        <w:jc w:val="both"/>
      </w:pPr>
      <w:r w:rsidRPr="00CE0B5A">
        <w:t>стаклени капасти или други одговарајући тип изолатора, у складу са меродавним IEC стандардом, који су код приближавања или преласка преко важнијих објеката електрично и/или механички појачaни, а на деоници са повећаним загађењем ваздуха (околина Бора) са одговарају</w:t>
      </w:r>
      <w:r w:rsidR="00E110E8" w:rsidRPr="00CE0B5A">
        <w:t>ћом продуженом струјном стазом,</w:t>
      </w:r>
    </w:p>
    <w:p w14:paraId="0084C085" w14:textId="7DB70BA5" w:rsidR="00474F86" w:rsidRPr="00CE0B5A" w:rsidRDefault="00E0377B" w:rsidP="00753D7A">
      <w:pPr>
        <w:pStyle w:val="ListParagraph"/>
        <w:numPr>
          <w:ilvl w:val="0"/>
          <w:numId w:val="35"/>
        </w:numPr>
        <w:ind w:left="0" w:firstLine="720"/>
        <w:contextualSpacing w:val="0"/>
        <w:jc w:val="both"/>
      </w:pPr>
      <w:r w:rsidRPr="00CE0B5A">
        <w:t>једно</w:t>
      </w:r>
      <w:r w:rsidR="007A0F08" w:rsidRPr="00CE0B5A">
        <w:t>/два</w:t>
      </w:r>
      <w:r w:rsidR="00DD71C7" w:rsidRPr="00CE0B5A">
        <w:t xml:space="preserve"> </w:t>
      </w:r>
      <w:r w:rsidR="00D631DA" w:rsidRPr="00CE0B5A">
        <w:t>заштитн</w:t>
      </w:r>
      <w:r w:rsidR="007A0F08" w:rsidRPr="00CE0B5A">
        <w:t>а</w:t>
      </w:r>
      <w:r w:rsidR="00D631DA" w:rsidRPr="00CE0B5A">
        <w:t xml:space="preserve"> уже</w:t>
      </w:r>
      <w:r w:rsidR="007A0F08" w:rsidRPr="00CE0B5A">
        <w:t>та</w:t>
      </w:r>
      <w:r w:rsidR="00D631DA" w:rsidRPr="00CE0B5A">
        <w:t>, према меродавном IE</w:t>
      </w:r>
      <w:r w:rsidR="007839E1" w:rsidRPr="00CE0B5A">
        <w:t>C</w:t>
      </w:r>
      <w:r w:rsidR="00D631DA" w:rsidRPr="00CE0B5A">
        <w:t xml:space="preserve"> стандарду, са опремањем </w:t>
      </w:r>
      <w:r w:rsidR="00DD250A" w:rsidRPr="00CE0B5A">
        <w:t>заштитног</w:t>
      </w:r>
      <w:r w:rsidR="00D631DA" w:rsidRPr="00CE0B5A">
        <w:t xml:space="preserve"> ужета оптичким влакнима (OPGW) компатибилним са телекомуникационом оптичком мрежом у систему преноса АД „ЕМС</w:t>
      </w:r>
      <w:r w:rsidR="006E7412" w:rsidRPr="00CE0B5A">
        <w:t>ˮ</w:t>
      </w:r>
      <w:r w:rsidR="00E110E8" w:rsidRPr="00CE0B5A">
        <w:t>,</w:t>
      </w:r>
    </w:p>
    <w:p w14:paraId="004DE334" w14:textId="64491E14" w:rsidR="007B6372" w:rsidRPr="00CE0B5A" w:rsidRDefault="008D1B3C" w:rsidP="00753D7A">
      <w:pPr>
        <w:pStyle w:val="ListParagraph"/>
        <w:numPr>
          <w:ilvl w:val="0"/>
          <w:numId w:val="35"/>
        </w:numPr>
        <w:ind w:left="0" w:firstLine="720"/>
        <w:contextualSpacing w:val="0"/>
        <w:jc w:val="both"/>
      </w:pPr>
      <w:r w:rsidRPr="00CE0B5A">
        <w:t>челично решеткасте стубове са распоредом проводника типа буре или јела, са једним или два врха за заштитно уже.</w:t>
      </w:r>
    </w:p>
    <w:p w14:paraId="36B3CED2" w14:textId="43991231" w:rsidR="00F75D8B" w:rsidRPr="00CE0B5A" w:rsidRDefault="00F75D8B" w:rsidP="004979F9">
      <w:pPr>
        <w:tabs>
          <w:tab w:val="left" w:pos="0"/>
        </w:tabs>
        <w:ind w:firstLine="851"/>
        <w:rPr>
          <w:rFonts w:eastAsia="Times New Roman" w:cs="Times New Roman"/>
          <w:sz w:val="24"/>
          <w:szCs w:val="24"/>
          <w:lang w:val="sr-Cyrl-CS"/>
        </w:rPr>
      </w:pPr>
      <w:r w:rsidRPr="00CE0B5A">
        <w:rPr>
          <w:rFonts w:cs="Times New Roman"/>
          <w:sz w:val="24"/>
          <w:szCs w:val="24"/>
          <w:lang w:val="sr-Cyrl-CS"/>
        </w:rPr>
        <w:t xml:space="preserve">У поступку даље пројектне разраде и инвестиционим избором опреме, наведени, основни елементи далековода могу бити измењени уз услов да су обезбеђени </w:t>
      </w:r>
      <w:r w:rsidR="007A0F08" w:rsidRPr="00CE0B5A">
        <w:rPr>
          <w:rFonts w:cs="Times New Roman"/>
          <w:sz w:val="24"/>
          <w:szCs w:val="24"/>
          <w:lang w:val="sr-Cyrl-CS"/>
        </w:rPr>
        <w:t xml:space="preserve">услови из Правилника </w:t>
      </w:r>
      <w:r w:rsidR="004979F9" w:rsidRPr="00CE0B5A">
        <w:rPr>
          <w:rFonts w:cs="Times New Roman"/>
          <w:sz w:val="24"/>
          <w:szCs w:val="24"/>
          <w:lang w:val="sr-Cyrl-CS"/>
        </w:rPr>
        <w:t>о техничким нормативима за изградњу надземних електроенергетских водова називног напона од 1</w:t>
      </w:r>
      <w:r w:rsidR="00D970C8" w:rsidRPr="00CE0B5A">
        <w:rPr>
          <w:rFonts w:cs="Times New Roman"/>
          <w:sz w:val="24"/>
          <w:szCs w:val="24"/>
          <w:lang w:val="sr-Cyrl-CS"/>
        </w:rPr>
        <w:t xml:space="preserve"> </w:t>
      </w:r>
      <w:r w:rsidR="004979F9" w:rsidRPr="00CE0B5A">
        <w:rPr>
          <w:rFonts w:cs="Times New Roman"/>
          <w:sz w:val="24"/>
          <w:szCs w:val="24"/>
          <w:lang w:val="sr-Cyrl-CS"/>
        </w:rPr>
        <w:t>kV до 400</w:t>
      </w:r>
      <w:r w:rsidR="00D970C8" w:rsidRPr="00CE0B5A">
        <w:rPr>
          <w:rFonts w:cs="Times New Roman"/>
          <w:sz w:val="24"/>
          <w:szCs w:val="24"/>
          <w:lang w:val="sr-Cyrl-CS"/>
        </w:rPr>
        <w:t xml:space="preserve"> </w:t>
      </w:r>
      <w:r w:rsidR="00352D6F" w:rsidRPr="00CE0B5A">
        <w:rPr>
          <w:rFonts w:cs="Times New Roman"/>
          <w:sz w:val="24"/>
          <w:szCs w:val="24"/>
          <w:lang w:val="sr-Cyrl-CS"/>
        </w:rPr>
        <w:t xml:space="preserve">kV </w:t>
      </w:r>
      <w:r w:rsidR="007A0F08" w:rsidRPr="00CE0B5A">
        <w:rPr>
          <w:rFonts w:cs="Times New Roman"/>
          <w:sz w:val="24"/>
          <w:szCs w:val="24"/>
          <w:lang w:val="sr-Cyrl-CS"/>
        </w:rPr>
        <w:t xml:space="preserve">или </w:t>
      </w:r>
      <w:r w:rsidRPr="00CE0B5A">
        <w:rPr>
          <w:rFonts w:cs="Times New Roman"/>
          <w:sz w:val="24"/>
          <w:szCs w:val="24"/>
          <w:lang w:val="sr-Cyrl-CS"/>
        </w:rPr>
        <w:t>SRPS и IEC стандарди</w:t>
      </w:r>
      <w:r w:rsidR="00ED68BE" w:rsidRPr="00CE0B5A">
        <w:rPr>
          <w:rFonts w:cs="Times New Roman"/>
          <w:sz w:val="24"/>
          <w:szCs w:val="24"/>
          <w:lang w:val="sr-Cyrl-CS"/>
        </w:rPr>
        <w:t>,</w:t>
      </w:r>
      <w:r w:rsidRPr="00CE0B5A">
        <w:rPr>
          <w:rFonts w:cs="Times New Roman"/>
          <w:sz w:val="24"/>
          <w:szCs w:val="24"/>
          <w:lang w:val="sr-Cyrl-CS"/>
        </w:rPr>
        <w:t xml:space="preserve"> односно EN норме.</w:t>
      </w:r>
    </w:p>
    <w:p w14:paraId="412C2E8B" w14:textId="5D1797B8" w:rsidR="00574EE8" w:rsidRPr="00CE0B5A" w:rsidRDefault="00574EE8" w:rsidP="007D5A49">
      <w:pPr>
        <w:ind w:firstLine="709"/>
        <w:rPr>
          <w:rFonts w:cs="Times New Roman"/>
          <w:sz w:val="24"/>
          <w:szCs w:val="24"/>
          <w:lang w:val="sr-Cyrl-CS"/>
        </w:rPr>
      </w:pPr>
      <w:r w:rsidRPr="00CE0B5A">
        <w:rPr>
          <w:rFonts w:cs="Times New Roman"/>
          <w:sz w:val="24"/>
          <w:szCs w:val="24"/>
          <w:lang w:val="sr-Cyrl-CS"/>
        </w:rPr>
        <w:t>Висина сваког стуба</w:t>
      </w:r>
      <w:r w:rsidR="00770ACC" w:rsidRPr="00CE0B5A">
        <w:rPr>
          <w:rFonts w:cs="Times New Roman"/>
          <w:sz w:val="24"/>
          <w:szCs w:val="24"/>
          <w:lang w:val="sr-Cyrl-CS"/>
        </w:rPr>
        <w:t>, дубина фундирања, начин израде, тип темеља</w:t>
      </w:r>
      <w:r w:rsidR="007A0F08" w:rsidRPr="00CE0B5A">
        <w:rPr>
          <w:rFonts w:cs="Times New Roman"/>
          <w:sz w:val="24"/>
          <w:szCs w:val="24"/>
          <w:lang w:val="sr-Cyrl-CS"/>
        </w:rPr>
        <w:t xml:space="preserve"> </w:t>
      </w:r>
      <w:r w:rsidR="00F01CFF" w:rsidRPr="00CE0B5A">
        <w:rPr>
          <w:rFonts w:cs="Times New Roman"/>
          <w:sz w:val="24"/>
          <w:szCs w:val="24"/>
          <w:lang w:val="sr-Cyrl-CS"/>
        </w:rPr>
        <w:t xml:space="preserve">и распоред фаза/проводника </w:t>
      </w:r>
      <w:r w:rsidRPr="00CE0B5A">
        <w:rPr>
          <w:rFonts w:cs="Times New Roman"/>
          <w:sz w:val="24"/>
          <w:szCs w:val="24"/>
          <w:lang w:val="sr-Cyrl-CS"/>
        </w:rPr>
        <w:t xml:space="preserve">се одређује Пројектом за грађевинску дозволу, према издатим условима и техничким захтевима у вези обезбеђења сигурносних висина и сигурносних удаљености </w:t>
      </w:r>
      <w:r w:rsidR="007F4B50" w:rsidRPr="00CE0B5A">
        <w:rPr>
          <w:rFonts w:cs="Times New Roman"/>
          <w:sz w:val="24"/>
          <w:szCs w:val="24"/>
          <w:lang w:val="sr-Cyrl-CS"/>
        </w:rPr>
        <w:t>далековода од других објеката и инсталација</w:t>
      </w:r>
      <w:r w:rsidR="004E0712" w:rsidRPr="00CE0B5A">
        <w:rPr>
          <w:rFonts w:cs="Times New Roman"/>
          <w:sz w:val="24"/>
          <w:szCs w:val="24"/>
          <w:lang w:val="sr-Cyrl-CS"/>
        </w:rPr>
        <w:t>,</w:t>
      </w:r>
      <w:r w:rsidRPr="00CE0B5A">
        <w:rPr>
          <w:rFonts w:cs="Times New Roman"/>
          <w:sz w:val="24"/>
          <w:szCs w:val="24"/>
          <w:lang w:val="sr-Cyrl-CS"/>
        </w:rPr>
        <w:t xml:space="preserve"> </w:t>
      </w:r>
      <w:r w:rsidR="004E0712" w:rsidRPr="00CE0B5A">
        <w:rPr>
          <w:rFonts w:cs="Times New Roman"/>
          <w:sz w:val="24"/>
          <w:szCs w:val="24"/>
          <w:lang w:val="sr-Cyrl-CS"/>
        </w:rPr>
        <w:t xml:space="preserve">као и обезбеђења осетљивих подручја од </w:t>
      </w:r>
      <w:r w:rsidR="000524E0" w:rsidRPr="00CE0B5A">
        <w:rPr>
          <w:rFonts w:cs="Times New Roman"/>
          <w:sz w:val="24"/>
          <w:szCs w:val="24"/>
          <w:lang w:val="sr-Cyrl-CS"/>
        </w:rPr>
        <w:t xml:space="preserve">могућег </w:t>
      </w:r>
      <w:r w:rsidR="004E0712" w:rsidRPr="00CE0B5A">
        <w:rPr>
          <w:rFonts w:cs="Times New Roman"/>
          <w:sz w:val="24"/>
          <w:szCs w:val="24"/>
          <w:lang w:val="sr-Cyrl-CS"/>
        </w:rPr>
        <w:t>утицаја електромагнетног поља.</w:t>
      </w:r>
    </w:p>
    <w:p w14:paraId="57026E13" w14:textId="62B333E4" w:rsidR="00574EE8" w:rsidRPr="00CE0B5A" w:rsidRDefault="00574EE8" w:rsidP="007D5A49">
      <w:pPr>
        <w:ind w:firstLine="720"/>
        <w:rPr>
          <w:rFonts w:cs="Times New Roman"/>
          <w:sz w:val="24"/>
          <w:szCs w:val="24"/>
          <w:lang w:val="sr-Cyrl-CS"/>
        </w:rPr>
      </w:pPr>
      <w:r w:rsidRPr="00CE0B5A">
        <w:rPr>
          <w:rFonts w:cs="Times New Roman"/>
          <w:sz w:val="24"/>
          <w:szCs w:val="24"/>
          <w:lang w:val="sr-Cyrl-CS"/>
        </w:rPr>
        <w:t xml:space="preserve">Код укрштања са важнијим објектима (јавни пут, железница и сл) сигурносни захтеви се, по правилу, додатно обезбеђују за случај </w:t>
      </w:r>
      <w:r w:rsidR="007269B8" w:rsidRPr="00CE0B5A">
        <w:rPr>
          <w:rFonts w:cs="Times New Roman"/>
          <w:sz w:val="24"/>
          <w:szCs w:val="24"/>
          <w:lang w:val="sr-Cyrl-CS"/>
        </w:rPr>
        <w:t>појачаног</w:t>
      </w:r>
      <w:r w:rsidRPr="00CE0B5A">
        <w:rPr>
          <w:rFonts w:cs="Times New Roman"/>
          <w:sz w:val="24"/>
          <w:szCs w:val="24"/>
          <w:lang w:val="sr-Cyrl-CS"/>
        </w:rPr>
        <w:t xml:space="preserve"> оптерећења </w:t>
      </w:r>
      <w:r w:rsidR="004E0712" w:rsidRPr="00CE0B5A">
        <w:rPr>
          <w:rFonts w:cs="Times New Roman"/>
          <w:sz w:val="24"/>
          <w:szCs w:val="24"/>
          <w:lang w:val="sr-Cyrl-CS"/>
        </w:rPr>
        <w:t>далековода</w:t>
      </w:r>
      <w:r w:rsidR="004722FF" w:rsidRPr="00CE0B5A">
        <w:rPr>
          <w:rFonts w:cs="Times New Roman"/>
          <w:sz w:val="24"/>
          <w:szCs w:val="24"/>
          <w:lang w:val="sr-Cyrl-CS"/>
        </w:rPr>
        <w:t xml:space="preserve"> </w:t>
      </w:r>
      <w:r w:rsidRPr="00CE0B5A">
        <w:rPr>
          <w:rFonts w:cs="Times New Roman"/>
          <w:sz w:val="24"/>
          <w:szCs w:val="24"/>
          <w:lang w:val="sr-Cyrl-CS"/>
        </w:rPr>
        <w:t>(за температуру проводника 80</w:t>
      </w:r>
      <w:r w:rsidRPr="00CE0B5A">
        <w:rPr>
          <w:rFonts w:cs="Times New Roman"/>
          <w:sz w:val="24"/>
          <w:szCs w:val="24"/>
          <w:lang w:val="sr-Cyrl-CS"/>
        </w:rPr>
        <w:sym w:font="Technic" w:char="F0B0"/>
      </w:r>
      <w:r w:rsidR="007269B8" w:rsidRPr="00CE0B5A">
        <w:rPr>
          <w:rFonts w:cs="Times New Roman"/>
          <w:sz w:val="24"/>
          <w:szCs w:val="24"/>
          <w:lang w:val="sr-Cyrl-CS"/>
        </w:rPr>
        <w:t>C)</w:t>
      </w:r>
      <w:r w:rsidRPr="00CE0B5A">
        <w:rPr>
          <w:rFonts w:cs="Times New Roman"/>
          <w:sz w:val="24"/>
          <w:szCs w:val="24"/>
          <w:lang w:val="sr-Cyrl-CS"/>
        </w:rPr>
        <w:t xml:space="preserve"> укључујући и резерву </w:t>
      </w:r>
      <w:r w:rsidR="00BB7F33" w:rsidRPr="00CE0B5A">
        <w:rPr>
          <w:rFonts w:cs="Times New Roman"/>
          <w:sz w:val="24"/>
          <w:szCs w:val="24"/>
          <w:lang w:val="sr-Cyrl-CS"/>
        </w:rPr>
        <w:t xml:space="preserve">у сигурносној висини од око </w:t>
      </w:r>
      <w:r w:rsidR="007B6372" w:rsidRPr="00CE0B5A">
        <w:rPr>
          <w:rFonts w:cs="Times New Roman"/>
          <w:sz w:val="24"/>
          <w:szCs w:val="24"/>
          <w:lang w:val="sr-Cyrl-CS"/>
        </w:rPr>
        <w:t>2</w:t>
      </w:r>
      <w:r w:rsidR="007A3C88" w:rsidRPr="00CE0B5A">
        <w:rPr>
          <w:rFonts w:cs="Times New Roman"/>
          <w:sz w:val="24"/>
          <w:szCs w:val="24"/>
          <w:lang w:val="sr-Cyrl-CS"/>
        </w:rPr>
        <w:t xml:space="preserve"> </w:t>
      </w:r>
      <w:r w:rsidRPr="00CE0B5A">
        <w:rPr>
          <w:rFonts w:cs="Times New Roman"/>
          <w:sz w:val="24"/>
          <w:szCs w:val="24"/>
          <w:lang w:val="sr-Cyrl-CS"/>
        </w:rPr>
        <w:t>m (мерено на средини распона) за компензацију нееластичног истезања проводника током експлоатациje.</w:t>
      </w:r>
    </w:p>
    <w:p w14:paraId="2053BD17" w14:textId="21175474" w:rsidR="008D1B3C" w:rsidRPr="00CE0B5A" w:rsidRDefault="00574EE8" w:rsidP="007D5A49">
      <w:pPr>
        <w:ind w:firstLine="709"/>
        <w:rPr>
          <w:rFonts w:cs="Times New Roman"/>
          <w:sz w:val="24"/>
          <w:szCs w:val="24"/>
          <w:lang w:val="sr-Cyrl-CS"/>
        </w:rPr>
      </w:pPr>
      <w:r w:rsidRPr="00CE0B5A">
        <w:rPr>
          <w:rFonts w:cs="Times New Roman"/>
          <w:sz w:val="24"/>
          <w:szCs w:val="24"/>
          <w:lang w:val="sr-Cyrl-CS"/>
        </w:rPr>
        <w:t>Темељи стубова су, по правилу армирано бетонски, рашчлањени или блок темељи, са заштитним премазом надземног дела темеља. Дубина фундирања, начин израде и тип темеља се ближе дефинишу на основу врсте стуба</w:t>
      </w:r>
      <w:r w:rsidR="00160BCC" w:rsidRPr="00CE0B5A">
        <w:rPr>
          <w:rFonts w:cs="Times New Roman"/>
          <w:sz w:val="24"/>
          <w:szCs w:val="24"/>
          <w:lang w:val="sr-Cyrl-CS"/>
        </w:rPr>
        <w:t xml:space="preserve"> (носећи, затезни)</w:t>
      </w:r>
      <w:r w:rsidRPr="00CE0B5A">
        <w:rPr>
          <w:rFonts w:cs="Times New Roman"/>
          <w:sz w:val="24"/>
          <w:szCs w:val="24"/>
          <w:lang w:val="sr-Cyrl-CS"/>
        </w:rPr>
        <w:t>, очекиваног оптер</w:t>
      </w:r>
      <w:r w:rsidR="0080135D" w:rsidRPr="00CE0B5A">
        <w:rPr>
          <w:rFonts w:cs="Times New Roman"/>
          <w:sz w:val="24"/>
          <w:szCs w:val="24"/>
          <w:lang w:val="sr-Cyrl-CS"/>
        </w:rPr>
        <w:t xml:space="preserve">ећења </w:t>
      </w:r>
      <w:r w:rsidR="00160BCC" w:rsidRPr="00CE0B5A">
        <w:rPr>
          <w:rFonts w:cs="Times New Roman"/>
          <w:sz w:val="24"/>
          <w:szCs w:val="24"/>
          <w:lang w:val="sr-Cyrl-CS"/>
        </w:rPr>
        <w:t xml:space="preserve">елемената </w:t>
      </w:r>
      <w:r w:rsidR="004E0712" w:rsidRPr="00CE0B5A">
        <w:rPr>
          <w:rFonts w:cs="Times New Roman"/>
          <w:sz w:val="24"/>
          <w:szCs w:val="24"/>
          <w:lang w:val="sr-Cyrl-CS"/>
        </w:rPr>
        <w:t>далековода</w:t>
      </w:r>
      <w:r w:rsidR="0080135D" w:rsidRPr="00CE0B5A">
        <w:rPr>
          <w:rFonts w:cs="Times New Roman"/>
          <w:sz w:val="24"/>
          <w:szCs w:val="24"/>
          <w:lang w:val="sr-Cyrl-CS"/>
        </w:rPr>
        <w:t xml:space="preserve"> и детаљног инже</w:t>
      </w:r>
      <w:r w:rsidRPr="00CE0B5A">
        <w:rPr>
          <w:rFonts w:cs="Times New Roman"/>
          <w:sz w:val="24"/>
          <w:szCs w:val="24"/>
          <w:lang w:val="sr-Cyrl-CS"/>
        </w:rPr>
        <w:t>њерско геолошког испитивања терена</w:t>
      </w:r>
      <w:r w:rsidR="00B07B96" w:rsidRPr="00CE0B5A">
        <w:rPr>
          <w:rFonts w:cs="Times New Roman"/>
          <w:sz w:val="24"/>
          <w:szCs w:val="24"/>
          <w:lang w:val="sr-Cyrl-CS"/>
        </w:rPr>
        <w:t xml:space="preserve">, а све према </w:t>
      </w:r>
      <w:r w:rsidR="00217AE1" w:rsidRPr="00CE0B5A">
        <w:rPr>
          <w:rFonts w:cs="Times New Roman"/>
          <w:sz w:val="24"/>
          <w:szCs w:val="24"/>
          <w:lang w:val="sr-Cyrl-CS"/>
        </w:rPr>
        <w:t>Правилнику за грађевинске конструкције („Сл</w:t>
      </w:r>
      <w:r w:rsidR="00352D6F" w:rsidRPr="00CE0B5A">
        <w:rPr>
          <w:rFonts w:cs="Times New Roman"/>
          <w:sz w:val="24"/>
          <w:szCs w:val="24"/>
          <w:lang w:val="sr-Cyrl-CS"/>
        </w:rPr>
        <w:t>ужбени г</w:t>
      </w:r>
      <w:r w:rsidR="00217AE1" w:rsidRPr="00CE0B5A">
        <w:rPr>
          <w:rFonts w:cs="Times New Roman"/>
          <w:sz w:val="24"/>
          <w:szCs w:val="24"/>
          <w:lang w:val="sr-Cyrl-CS"/>
        </w:rPr>
        <w:t>ласник РС</w:t>
      </w:r>
      <w:r w:rsidR="006E7412" w:rsidRPr="00CE0B5A">
        <w:rPr>
          <w:rFonts w:cs="Times New Roman"/>
          <w:sz w:val="24"/>
          <w:szCs w:val="24"/>
          <w:lang w:val="sr-Cyrl-CS"/>
        </w:rPr>
        <w:t>ˮ</w:t>
      </w:r>
      <w:r w:rsidR="00C100EC" w:rsidRPr="00CE0B5A">
        <w:rPr>
          <w:rFonts w:cs="Times New Roman"/>
          <w:sz w:val="24"/>
          <w:szCs w:val="24"/>
          <w:lang w:val="sr-Cyrl-CS"/>
        </w:rPr>
        <w:t>,</w:t>
      </w:r>
      <w:r w:rsidR="00217AE1" w:rsidRPr="00CE0B5A">
        <w:rPr>
          <w:rFonts w:cs="Times New Roman"/>
          <w:sz w:val="24"/>
          <w:szCs w:val="24"/>
          <w:lang w:val="sr-Cyrl-CS"/>
        </w:rPr>
        <w:t xml:space="preserve"> бр.</w:t>
      </w:r>
      <w:r w:rsidR="00352D6F" w:rsidRPr="00CE0B5A">
        <w:rPr>
          <w:rFonts w:cs="Times New Roman"/>
          <w:sz w:val="24"/>
          <w:szCs w:val="24"/>
          <w:lang w:val="sr-Cyrl-CS"/>
        </w:rPr>
        <w:t xml:space="preserve"> 89/19, 52/20 и 122/</w:t>
      </w:r>
      <w:r w:rsidR="00217AE1" w:rsidRPr="00CE0B5A">
        <w:rPr>
          <w:rFonts w:cs="Times New Roman"/>
          <w:sz w:val="24"/>
          <w:szCs w:val="24"/>
          <w:lang w:val="sr-Cyrl-CS"/>
        </w:rPr>
        <w:t>20)</w:t>
      </w:r>
      <w:r w:rsidR="008D1B3C" w:rsidRPr="00CE0B5A">
        <w:rPr>
          <w:rFonts w:cs="Times New Roman"/>
          <w:sz w:val="24"/>
          <w:szCs w:val="24"/>
          <w:lang w:val="sr-Cyrl-CS"/>
        </w:rPr>
        <w:t>.</w:t>
      </w:r>
    </w:p>
    <w:p w14:paraId="68042396" w14:textId="4789EADB" w:rsidR="008D1B3C" w:rsidRPr="00CE0B5A" w:rsidRDefault="00574EE8" w:rsidP="007D5A49">
      <w:pPr>
        <w:ind w:firstLine="709"/>
        <w:rPr>
          <w:rFonts w:cs="Times New Roman"/>
          <w:sz w:val="24"/>
          <w:szCs w:val="24"/>
          <w:lang w:val="sr-Cyrl-CS"/>
        </w:rPr>
      </w:pPr>
      <w:r w:rsidRPr="00CE0B5A">
        <w:rPr>
          <w:rFonts w:cs="Times New Roman"/>
          <w:sz w:val="24"/>
          <w:szCs w:val="24"/>
          <w:lang w:val="sr-Cyrl-CS"/>
        </w:rPr>
        <w:t xml:space="preserve">Уземљење се изводи на сваком стубу полагањем по једног </w:t>
      </w:r>
      <w:r w:rsidR="004721A4" w:rsidRPr="00CE0B5A">
        <w:rPr>
          <w:rFonts w:eastAsia="Times New Roman" w:cs="Times New Roman"/>
          <w:sz w:val="24"/>
          <w:szCs w:val="24"/>
          <w:lang w:val="sr-Cyrl-CS"/>
        </w:rPr>
        <w:t>основног</w:t>
      </w:r>
      <w:r w:rsidR="004721A4" w:rsidRPr="00CE0B5A">
        <w:rPr>
          <w:rFonts w:cs="Times New Roman"/>
          <w:sz w:val="24"/>
          <w:szCs w:val="24"/>
          <w:lang w:val="sr-Cyrl-CS"/>
        </w:rPr>
        <w:t xml:space="preserve"> </w:t>
      </w:r>
      <w:r w:rsidRPr="00CE0B5A">
        <w:rPr>
          <w:rFonts w:cs="Times New Roman"/>
          <w:sz w:val="24"/>
          <w:szCs w:val="24"/>
          <w:lang w:val="sr-Cyrl-CS"/>
        </w:rPr>
        <w:t xml:space="preserve">уземљивача око сваке стопе темеља </w:t>
      </w:r>
      <w:r w:rsidR="004721A4" w:rsidRPr="00CE0B5A">
        <w:rPr>
          <w:rFonts w:eastAsia="Times New Roman" w:cs="Times New Roman"/>
          <w:sz w:val="24"/>
          <w:szCs w:val="24"/>
          <w:lang w:val="sr-Cyrl-CS"/>
        </w:rPr>
        <w:t>који ће се користити</w:t>
      </w:r>
      <w:r w:rsidR="004721A4" w:rsidRPr="00CE0B5A">
        <w:rPr>
          <w:rFonts w:cs="Times New Roman"/>
          <w:sz w:val="24"/>
          <w:szCs w:val="24"/>
          <w:lang w:val="sr-Cyrl-CS"/>
        </w:rPr>
        <w:t xml:space="preserve"> </w:t>
      </w:r>
      <w:r w:rsidR="004721A4" w:rsidRPr="00CE0B5A">
        <w:rPr>
          <w:rFonts w:eastAsia="Times New Roman" w:cs="Times New Roman"/>
          <w:sz w:val="24"/>
          <w:szCs w:val="24"/>
          <w:lang w:val="sr-Cyrl-CS"/>
        </w:rPr>
        <w:t xml:space="preserve">за нормалне услове тла и неприступачна подручја </w:t>
      </w:r>
      <w:r w:rsidR="004721A4" w:rsidRPr="00CE0B5A">
        <w:rPr>
          <w:rFonts w:cs="Times New Roman"/>
          <w:sz w:val="24"/>
          <w:szCs w:val="24"/>
          <w:lang w:val="sr-Cyrl-CS"/>
        </w:rPr>
        <w:t>и једним</w:t>
      </w:r>
      <w:r w:rsidR="005A6D57" w:rsidRPr="00CE0B5A">
        <w:rPr>
          <w:rFonts w:eastAsia="Times New Roman" w:cs="Times New Roman"/>
          <w:sz w:val="24"/>
          <w:szCs w:val="24"/>
          <w:lang w:val="sr-Cyrl-CS"/>
        </w:rPr>
        <w:t xml:space="preserve"> </w:t>
      </w:r>
      <w:r w:rsidR="004721A4" w:rsidRPr="00CE0B5A">
        <w:rPr>
          <w:rFonts w:eastAsia="Times New Roman" w:cs="Times New Roman"/>
          <w:sz w:val="24"/>
          <w:szCs w:val="24"/>
          <w:lang w:val="sr-Cyrl-CS"/>
        </w:rPr>
        <w:t>појачаним, са додатним прстеном на основни тип око свих темељних стопа</w:t>
      </w:r>
      <w:r w:rsidRPr="00CE0B5A">
        <w:rPr>
          <w:rFonts w:cs="Times New Roman"/>
          <w:sz w:val="24"/>
          <w:szCs w:val="24"/>
          <w:lang w:val="sr-Cyrl-CS"/>
        </w:rPr>
        <w:t xml:space="preserve">. </w:t>
      </w:r>
    </w:p>
    <w:p w14:paraId="3433B76F" w14:textId="77777777" w:rsidR="00E0377B" w:rsidRPr="00CE0B5A" w:rsidRDefault="00574EE8" w:rsidP="007D5A49">
      <w:pPr>
        <w:tabs>
          <w:tab w:val="left" w:pos="0"/>
        </w:tabs>
        <w:ind w:firstLine="851"/>
        <w:rPr>
          <w:rFonts w:cs="Times New Roman"/>
          <w:sz w:val="24"/>
          <w:szCs w:val="24"/>
          <w:lang w:val="sr-Cyrl-CS"/>
        </w:rPr>
      </w:pPr>
      <w:r w:rsidRPr="00CE0B5A">
        <w:rPr>
          <w:rFonts w:cs="Times New Roman"/>
          <w:sz w:val="24"/>
          <w:szCs w:val="24"/>
          <w:lang w:val="sr-Cyrl-CS"/>
        </w:rPr>
        <w:t xml:space="preserve">Максимална вредност </w:t>
      </w:r>
      <w:r w:rsidR="007269B8" w:rsidRPr="00CE0B5A">
        <w:rPr>
          <w:rFonts w:cs="Times New Roman"/>
          <w:sz w:val="24"/>
          <w:szCs w:val="24"/>
          <w:lang w:val="sr-Cyrl-CS"/>
        </w:rPr>
        <w:t>импулсне</w:t>
      </w:r>
      <w:r w:rsidRPr="00CE0B5A">
        <w:rPr>
          <w:rFonts w:cs="Times New Roman"/>
          <w:sz w:val="24"/>
          <w:szCs w:val="24"/>
          <w:lang w:val="sr-Cyrl-CS"/>
        </w:rPr>
        <w:t xml:space="preserve"> отпорности уземљења н</w:t>
      </w:r>
      <w:r w:rsidR="008A0685" w:rsidRPr="00CE0B5A">
        <w:rPr>
          <w:rFonts w:cs="Times New Roman"/>
          <w:sz w:val="24"/>
          <w:szCs w:val="24"/>
          <w:lang w:val="sr-Cyrl-CS"/>
        </w:rPr>
        <w:t>а типским стубовима износи до 10</w:t>
      </w:r>
      <w:r w:rsidR="00B07B96" w:rsidRPr="00CE0B5A">
        <w:rPr>
          <w:rFonts w:cs="Times New Roman"/>
          <w:sz w:val="24"/>
          <w:szCs w:val="24"/>
          <w:lang w:val="sr-Cyrl-CS"/>
        </w:rPr>
        <w:t xml:space="preserve"> </w:t>
      </w:r>
      <w:r w:rsidRPr="00CE0B5A">
        <w:rPr>
          <w:rFonts w:cs="Times New Roman"/>
          <w:sz w:val="24"/>
          <w:szCs w:val="24"/>
          <w:lang w:val="sr-Cyrl-CS"/>
        </w:rPr>
        <w:t>Ω</w:t>
      </w:r>
      <w:r w:rsidR="008A0685" w:rsidRPr="00CE0B5A">
        <w:rPr>
          <w:rFonts w:cs="Times New Roman"/>
          <w:sz w:val="24"/>
          <w:szCs w:val="24"/>
          <w:lang w:val="sr-Cyrl-CS"/>
        </w:rPr>
        <w:t xml:space="preserve"> уважавајући допринос армирано бетонских темеља</w:t>
      </w:r>
      <w:r w:rsidRPr="00CE0B5A">
        <w:rPr>
          <w:rFonts w:cs="Times New Roman"/>
          <w:sz w:val="24"/>
          <w:szCs w:val="24"/>
          <w:lang w:val="sr-Cyrl-CS"/>
        </w:rPr>
        <w:t xml:space="preserve">. </w:t>
      </w:r>
    </w:p>
    <w:p w14:paraId="1BCF20F3" w14:textId="44E5F5F4" w:rsidR="00E0377B" w:rsidRPr="00CE0B5A" w:rsidRDefault="00E0377B" w:rsidP="007D5A49">
      <w:pPr>
        <w:tabs>
          <w:tab w:val="left" w:pos="0"/>
        </w:tabs>
        <w:ind w:firstLine="851"/>
        <w:rPr>
          <w:rFonts w:eastAsia="Times New Roman" w:cs="Times New Roman"/>
          <w:sz w:val="24"/>
          <w:szCs w:val="24"/>
          <w:lang w:val="sr-Cyrl-CS"/>
        </w:rPr>
      </w:pPr>
      <w:r w:rsidRPr="00CE0B5A">
        <w:rPr>
          <w:rFonts w:cs="Times New Roman"/>
          <w:sz w:val="24"/>
          <w:szCs w:val="24"/>
          <w:lang w:val="sr-Cyrl-CS"/>
        </w:rPr>
        <w:t xml:space="preserve">Начин постављања и тип уземљивача, који треба да обезбеди поуздану заштиту од удара грома и повратног прескока на проводнике или заштитно уже, се решава према </w:t>
      </w:r>
      <w:r w:rsidR="00A4061F" w:rsidRPr="00CE0B5A">
        <w:rPr>
          <w:rFonts w:cs="Times New Roman"/>
          <w:sz w:val="24"/>
          <w:szCs w:val="24"/>
          <w:lang w:val="sr-Cyrl-CS"/>
        </w:rPr>
        <w:t>Правилнику о техничким нормативима за изградњу надземних електроенергетских водова називног напона од 1</w:t>
      </w:r>
      <w:r w:rsidR="00193327" w:rsidRPr="00CE0B5A">
        <w:rPr>
          <w:rFonts w:cs="Times New Roman"/>
          <w:sz w:val="24"/>
          <w:szCs w:val="24"/>
          <w:lang w:val="sr-Cyrl-CS"/>
        </w:rPr>
        <w:t xml:space="preserve"> </w:t>
      </w:r>
      <w:r w:rsidR="00A4061F" w:rsidRPr="00CE0B5A">
        <w:rPr>
          <w:rFonts w:cs="Times New Roman"/>
          <w:sz w:val="24"/>
          <w:szCs w:val="24"/>
          <w:lang w:val="sr-Cyrl-CS"/>
        </w:rPr>
        <w:t>kV до 400</w:t>
      </w:r>
      <w:r w:rsidR="00193327" w:rsidRPr="00CE0B5A">
        <w:rPr>
          <w:rFonts w:cs="Times New Roman"/>
          <w:sz w:val="24"/>
          <w:szCs w:val="24"/>
          <w:lang w:val="sr-Cyrl-CS"/>
        </w:rPr>
        <w:t xml:space="preserve"> </w:t>
      </w:r>
      <w:r w:rsidR="00A4061F" w:rsidRPr="00CE0B5A">
        <w:rPr>
          <w:rFonts w:cs="Times New Roman"/>
          <w:sz w:val="24"/>
          <w:szCs w:val="24"/>
          <w:lang w:val="sr-Cyrl-CS"/>
        </w:rPr>
        <w:t>kV</w:t>
      </w:r>
      <w:r w:rsidR="00A4061F" w:rsidRPr="00CE0B5A">
        <w:rPr>
          <w:rFonts w:eastAsia="Calibri" w:cs="Times New Roman"/>
          <w:sz w:val="24"/>
          <w:szCs w:val="24"/>
          <w:lang w:val="sr-Cyrl-CS"/>
        </w:rPr>
        <w:t>.</w:t>
      </w:r>
    </w:p>
    <w:p w14:paraId="4F3F1BA4" w14:textId="4B237108" w:rsidR="00574EE8" w:rsidRPr="00CE0B5A" w:rsidRDefault="00574EE8" w:rsidP="007D5A49">
      <w:pPr>
        <w:ind w:firstLine="720"/>
        <w:rPr>
          <w:rFonts w:cs="Times New Roman"/>
          <w:sz w:val="24"/>
          <w:szCs w:val="24"/>
          <w:lang w:val="sr-Cyrl-CS"/>
        </w:rPr>
      </w:pPr>
      <w:r w:rsidRPr="00CE0B5A">
        <w:rPr>
          <w:rFonts w:cs="Times New Roman"/>
          <w:sz w:val="24"/>
          <w:szCs w:val="24"/>
          <w:lang w:val="sr-Cyrl-CS"/>
        </w:rPr>
        <w:t xml:space="preserve">Мере заштите од земљоспоја и индуктивног утицаја на друге објекте се одређују, посебним пројектом, у складу са </w:t>
      </w:r>
      <w:r w:rsidR="00071A31" w:rsidRPr="00CE0B5A">
        <w:rPr>
          <w:rFonts w:cs="Times New Roman"/>
          <w:sz w:val="24"/>
          <w:szCs w:val="24"/>
          <w:lang w:val="sr-Cyrl-CS"/>
        </w:rPr>
        <w:t>п</w:t>
      </w:r>
      <w:r w:rsidRPr="00CE0B5A">
        <w:rPr>
          <w:rFonts w:cs="Times New Roman"/>
          <w:sz w:val="24"/>
          <w:szCs w:val="24"/>
          <w:lang w:val="sr-Cyrl-CS"/>
        </w:rPr>
        <w:t>равилником, техничким прописима</w:t>
      </w:r>
      <w:r w:rsidR="00B7440C" w:rsidRPr="00CE0B5A">
        <w:rPr>
          <w:rFonts w:cs="Times New Roman"/>
          <w:sz w:val="24"/>
          <w:szCs w:val="24"/>
          <w:lang w:val="sr-Cyrl-CS"/>
        </w:rPr>
        <w:t xml:space="preserve">, нормативима и препорукама </w:t>
      </w:r>
      <w:r w:rsidR="00FB3107" w:rsidRPr="00CE0B5A">
        <w:rPr>
          <w:szCs w:val="24"/>
          <w:lang w:val="sr-Cyrl-CS"/>
        </w:rPr>
        <w:t>„Електромрежа Србије” АД</w:t>
      </w:r>
      <w:r w:rsidRPr="00CE0B5A">
        <w:rPr>
          <w:rFonts w:cs="Times New Roman"/>
          <w:sz w:val="24"/>
          <w:szCs w:val="24"/>
          <w:lang w:val="sr-Cyrl-CS"/>
        </w:rPr>
        <w:t>.</w:t>
      </w:r>
    </w:p>
    <w:p w14:paraId="155BBB68" w14:textId="77777777" w:rsidR="00B43919" w:rsidRPr="00CE0B5A" w:rsidRDefault="00B43919" w:rsidP="007D5A49">
      <w:pPr>
        <w:rPr>
          <w:rFonts w:cs="Times New Roman"/>
          <w:sz w:val="24"/>
          <w:szCs w:val="24"/>
          <w:lang w:val="sr-Cyrl-CS"/>
        </w:rPr>
      </w:pPr>
    </w:p>
    <w:p w14:paraId="44E40BE3" w14:textId="0360E9CB" w:rsidR="00B43919" w:rsidRPr="00CE0B5A" w:rsidRDefault="00EF185C" w:rsidP="00BD4887">
      <w:pPr>
        <w:pStyle w:val="Heading3"/>
        <w:rPr>
          <w:b w:val="0"/>
          <w:lang w:val="sr-Cyrl-CS"/>
        </w:rPr>
      </w:pPr>
      <w:bookmarkStart w:id="159" w:name="_Toc172279047"/>
      <w:r w:rsidRPr="00CE0B5A">
        <w:rPr>
          <w:b w:val="0"/>
          <w:lang w:val="sr-Cyrl-CS"/>
        </w:rPr>
        <w:t>2</w:t>
      </w:r>
      <w:r w:rsidR="00B43919" w:rsidRPr="00CE0B5A">
        <w:rPr>
          <w:b w:val="0"/>
          <w:lang w:val="sr-Cyrl-CS"/>
        </w:rPr>
        <w:t>.</w:t>
      </w:r>
      <w:r w:rsidR="00435553" w:rsidRPr="00CE0B5A">
        <w:rPr>
          <w:b w:val="0"/>
          <w:lang w:val="sr-Cyrl-CS"/>
        </w:rPr>
        <w:t>2</w:t>
      </w:r>
      <w:r w:rsidR="00B43919" w:rsidRPr="00CE0B5A">
        <w:rPr>
          <w:b w:val="0"/>
          <w:lang w:val="sr-Cyrl-CS"/>
        </w:rPr>
        <w:t>.2. Правила за техничко решење кабловских водова</w:t>
      </w:r>
      <w:bookmarkEnd w:id="159"/>
    </w:p>
    <w:p w14:paraId="1C8C13E5" w14:textId="77777777" w:rsidR="00B43919" w:rsidRPr="00CE0B5A" w:rsidRDefault="00B43919" w:rsidP="007D5A49">
      <w:pPr>
        <w:rPr>
          <w:rFonts w:cs="Times New Roman"/>
          <w:sz w:val="24"/>
          <w:szCs w:val="24"/>
          <w:lang w:val="sr-Cyrl-CS"/>
        </w:rPr>
      </w:pPr>
    </w:p>
    <w:p w14:paraId="5A537B16" w14:textId="6E1390BD" w:rsidR="00A0213A" w:rsidRPr="00CE0B5A" w:rsidRDefault="00854406" w:rsidP="007D5A49">
      <w:pPr>
        <w:autoSpaceDE w:val="0"/>
        <w:autoSpaceDN w:val="0"/>
        <w:adjustRightInd w:val="0"/>
        <w:ind w:firstLine="709"/>
        <w:rPr>
          <w:rFonts w:eastAsia="Calibri" w:cs="Times New Roman"/>
          <w:sz w:val="24"/>
          <w:szCs w:val="24"/>
          <w:lang w:val="sr-Cyrl-CS"/>
        </w:rPr>
      </w:pPr>
      <w:r w:rsidRPr="00CE0B5A">
        <w:rPr>
          <w:rFonts w:eastAsia="Calibri" w:cs="Times New Roman"/>
          <w:sz w:val="24"/>
          <w:szCs w:val="24"/>
          <w:lang w:val="sr-Cyrl-CS"/>
        </w:rPr>
        <w:t xml:space="preserve">Планирани 110 kV кабловски водови </w:t>
      </w:r>
      <w:bookmarkStart w:id="160" w:name="_Hlk158872832"/>
      <w:r w:rsidRPr="00CE0B5A">
        <w:rPr>
          <w:rFonts w:eastAsia="Calibri" w:cs="Times New Roman"/>
          <w:sz w:val="24"/>
          <w:szCs w:val="24"/>
          <w:lang w:val="sr-Cyrl-CS"/>
        </w:rPr>
        <w:t>од ПРП</w:t>
      </w:r>
      <w:bookmarkStart w:id="161" w:name="_Hlk159938790"/>
      <w:r w:rsidR="00046223" w:rsidRPr="00CE0B5A">
        <w:rPr>
          <w:rFonts w:eastAsia="Calibri" w:cs="Times New Roman"/>
          <w:sz w:val="24"/>
          <w:szCs w:val="24"/>
          <w:lang w:val="sr-Cyrl-CS"/>
        </w:rPr>
        <w:t xml:space="preserve"> </w:t>
      </w:r>
      <w:r w:rsidR="001141B7" w:rsidRPr="00CE0B5A">
        <w:rPr>
          <w:rFonts w:cs="Times New Roman"/>
          <w:sz w:val="24"/>
          <w:szCs w:val="24"/>
          <w:lang w:val="sr-Cyrl-CS"/>
        </w:rPr>
        <w:t>„</w:t>
      </w:r>
      <w:r w:rsidRPr="00CE0B5A">
        <w:rPr>
          <w:rFonts w:eastAsia="Calibri" w:cs="Times New Roman"/>
          <w:sz w:val="24"/>
          <w:szCs w:val="24"/>
          <w:lang w:val="sr-Cyrl-CS"/>
        </w:rPr>
        <w:t>Бор 5</w:t>
      </w:r>
      <w:r w:rsidR="006E7412" w:rsidRPr="00CE0B5A">
        <w:rPr>
          <w:rFonts w:cs="Times New Roman"/>
          <w:sz w:val="24"/>
          <w:szCs w:val="24"/>
          <w:lang w:val="sr-Cyrl-CS"/>
        </w:rPr>
        <w:t>ˮ</w:t>
      </w:r>
      <w:bookmarkEnd w:id="161"/>
      <w:r w:rsidRPr="00CE0B5A">
        <w:rPr>
          <w:rFonts w:eastAsia="Calibri" w:cs="Times New Roman"/>
          <w:sz w:val="24"/>
          <w:szCs w:val="24"/>
          <w:lang w:val="sr-Cyrl-CS"/>
        </w:rPr>
        <w:t xml:space="preserve"> </w:t>
      </w:r>
      <w:bookmarkEnd w:id="160"/>
      <w:r w:rsidRPr="00CE0B5A">
        <w:rPr>
          <w:rFonts w:eastAsia="Calibri" w:cs="Times New Roman"/>
          <w:sz w:val="24"/>
          <w:szCs w:val="24"/>
          <w:lang w:val="sr-Cyrl-CS"/>
        </w:rPr>
        <w:t xml:space="preserve">до ТС </w:t>
      </w:r>
      <w:r w:rsidR="001141B7" w:rsidRPr="00CE0B5A">
        <w:rPr>
          <w:rFonts w:cs="Times New Roman"/>
          <w:sz w:val="24"/>
          <w:szCs w:val="24"/>
          <w:lang w:val="sr-Cyrl-CS"/>
        </w:rPr>
        <w:t>„</w:t>
      </w:r>
      <w:r w:rsidRPr="00CE0B5A">
        <w:rPr>
          <w:rFonts w:eastAsia="Calibri" w:cs="Times New Roman"/>
          <w:sz w:val="24"/>
          <w:szCs w:val="24"/>
          <w:lang w:val="sr-Cyrl-CS"/>
        </w:rPr>
        <w:t>Бор 7</w:t>
      </w:r>
      <w:r w:rsidR="006E7412" w:rsidRPr="00CE0B5A">
        <w:rPr>
          <w:rFonts w:cs="Times New Roman"/>
          <w:sz w:val="24"/>
          <w:szCs w:val="24"/>
          <w:lang w:val="sr-Cyrl-CS"/>
        </w:rPr>
        <w:t>ˮ</w:t>
      </w:r>
      <w:r w:rsidRPr="00CE0B5A">
        <w:rPr>
          <w:rFonts w:eastAsia="Calibri" w:cs="Times New Roman"/>
          <w:sz w:val="24"/>
          <w:szCs w:val="24"/>
          <w:lang w:val="sr-Cyrl-CS"/>
        </w:rPr>
        <w:t xml:space="preserve"> </w:t>
      </w:r>
      <w:r w:rsidR="00627FA7" w:rsidRPr="00CE0B5A">
        <w:rPr>
          <w:rFonts w:eastAsia="Calibri" w:cs="Times New Roman"/>
          <w:sz w:val="24"/>
          <w:szCs w:val="24"/>
          <w:lang w:val="sr-Cyrl-CS"/>
        </w:rPr>
        <w:t>чине</w:t>
      </w:r>
      <w:r w:rsidRPr="00CE0B5A">
        <w:rPr>
          <w:rFonts w:eastAsia="Calibri" w:cs="Times New Roman"/>
          <w:sz w:val="24"/>
          <w:szCs w:val="24"/>
          <w:lang w:val="sr-Cyrl-CS"/>
        </w:rPr>
        <w:t xml:space="preserve"> </w:t>
      </w:r>
      <w:r w:rsidR="001141B7" w:rsidRPr="00CE0B5A">
        <w:rPr>
          <w:rFonts w:eastAsia="Calibri" w:cs="Times New Roman"/>
          <w:sz w:val="24"/>
          <w:szCs w:val="24"/>
          <w:lang w:val="sr-Cyrl-CS"/>
        </w:rPr>
        <w:t>3</w:t>
      </w:r>
      <w:r w:rsidRPr="00CE0B5A">
        <w:rPr>
          <w:rFonts w:eastAsia="Calibri" w:cs="Times New Roman"/>
          <w:sz w:val="24"/>
          <w:szCs w:val="24"/>
          <w:lang w:val="sr-Cyrl-CS"/>
        </w:rPr>
        <w:t xml:space="preserve"> кабловска вода</w:t>
      </w:r>
      <w:r w:rsidR="001141B7" w:rsidRPr="00CE0B5A">
        <w:rPr>
          <w:rFonts w:eastAsia="Calibri" w:cs="Times New Roman"/>
          <w:sz w:val="24"/>
          <w:szCs w:val="24"/>
          <w:lang w:val="sr-Cyrl-CS"/>
        </w:rPr>
        <w:t xml:space="preserve"> </w:t>
      </w:r>
      <w:r w:rsidRPr="00CE0B5A">
        <w:rPr>
          <w:rFonts w:cs="Times New Roman"/>
          <w:sz w:val="24"/>
          <w:szCs w:val="24"/>
          <w:lang w:val="sr-Cyrl-CS"/>
        </w:rPr>
        <w:t xml:space="preserve">типа </w:t>
      </w:r>
      <w:r w:rsidR="00627FA7" w:rsidRPr="00CE0B5A">
        <w:rPr>
          <w:rFonts w:eastAsia="Calibri" w:cs="Times New Roman"/>
          <w:sz w:val="24"/>
          <w:szCs w:val="24"/>
          <w:lang w:val="sr-Cyrl-CS"/>
        </w:rPr>
        <w:t>XHE 49-A 1x1000/95 mm</w:t>
      </w:r>
      <w:r w:rsidR="00627FA7" w:rsidRPr="00CE0B5A">
        <w:rPr>
          <w:rFonts w:eastAsia="Calibri" w:cs="Times New Roman"/>
          <w:sz w:val="24"/>
          <w:szCs w:val="24"/>
          <w:vertAlign w:val="superscript"/>
          <w:lang w:val="sr-Cyrl-CS"/>
        </w:rPr>
        <w:t>2</w:t>
      </w:r>
      <w:r w:rsidRPr="00CE0B5A">
        <w:rPr>
          <w:rFonts w:cs="Times New Roman"/>
          <w:sz w:val="24"/>
          <w:szCs w:val="24"/>
          <w:lang w:val="sr-Cyrl-CS"/>
        </w:rPr>
        <w:t xml:space="preserve">, од поља E02, E03 </w:t>
      </w:r>
      <w:r w:rsidR="001141B7" w:rsidRPr="00CE0B5A">
        <w:rPr>
          <w:rFonts w:cs="Times New Roman"/>
          <w:sz w:val="24"/>
          <w:szCs w:val="24"/>
          <w:lang w:val="sr-Cyrl-CS"/>
        </w:rPr>
        <w:t>и</w:t>
      </w:r>
      <w:r w:rsidRPr="00CE0B5A">
        <w:rPr>
          <w:rFonts w:cs="Times New Roman"/>
          <w:sz w:val="24"/>
          <w:szCs w:val="24"/>
          <w:lang w:val="sr-Cyrl-CS"/>
        </w:rPr>
        <w:t xml:space="preserve"> E07 у ПРП 110 kV </w:t>
      </w:r>
      <w:r w:rsidR="001141B7" w:rsidRPr="00CE0B5A">
        <w:rPr>
          <w:rFonts w:cs="Times New Roman"/>
          <w:sz w:val="24"/>
          <w:szCs w:val="24"/>
          <w:lang w:val="sr-Cyrl-CS"/>
        </w:rPr>
        <w:t>„</w:t>
      </w:r>
      <w:r w:rsidR="001141B7" w:rsidRPr="00CE0B5A">
        <w:rPr>
          <w:rFonts w:eastAsia="Calibri" w:cs="Times New Roman"/>
          <w:sz w:val="24"/>
          <w:szCs w:val="24"/>
          <w:lang w:val="sr-Cyrl-CS"/>
        </w:rPr>
        <w:t>Бор 5</w:t>
      </w:r>
      <w:r w:rsidR="006E7412" w:rsidRPr="00CE0B5A">
        <w:rPr>
          <w:rFonts w:cs="Times New Roman"/>
          <w:sz w:val="24"/>
          <w:szCs w:val="24"/>
          <w:lang w:val="sr-Cyrl-CS"/>
        </w:rPr>
        <w:t>ˮ</w:t>
      </w:r>
      <w:r w:rsidRPr="00CE0B5A">
        <w:rPr>
          <w:rFonts w:cs="Times New Roman"/>
          <w:sz w:val="24"/>
          <w:szCs w:val="24"/>
          <w:lang w:val="sr-Cyrl-CS"/>
        </w:rPr>
        <w:t xml:space="preserve"> до кабловских прикључака ГИС-а у пољима E01, E02 </w:t>
      </w:r>
      <w:r w:rsidR="001141B7" w:rsidRPr="00CE0B5A">
        <w:rPr>
          <w:rFonts w:cs="Times New Roman"/>
          <w:sz w:val="24"/>
          <w:szCs w:val="24"/>
          <w:lang w:val="sr-Cyrl-CS"/>
        </w:rPr>
        <w:t>и</w:t>
      </w:r>
      <w:r w:rsidRPr="00CE0B5A">
        <w:rPr>
          <w:rFonts w:cs="Times New Roman"/>
          <w:sz w:val="24"/>
          <w:szCs w:val="24"/>
          <w:lang w:val="sr-Cyrl-CS"/>
        </w:rPr>
        <w:t xml:space="preserve"> E03 у ТС 110/10 kV </w:t>
      </w:r>
      <w:r w:rsidR="001141B7" w:rsidRPr="00CE0B5A">
        <w:rPr>
          <w:rFonts w:cs="Times New Roman"/>
          <w:sz w:val="24"/>
          <w:szCs w:val="24"/>
          <w:lang w:val="sr-Cyrl-CS"/>
        </w:rPr>
        <w:t>„</w:t>
      </w:r>
      <w:r w:rsidR="001141B7" w:rsidRPr="00CE0B5A">
        <w:rPr>
          <w:rFonts w:eastAsia="Calibri" w:cs="Times New Roman"/>
          <w:sz w:val="24"/>
          <w:szCs w:val="24"/>
          <w:lang w:val="sr-Cyrl-CS"/>
        </w:rPr>
        <w:t>Бор 7</w:t>
      </w:r>
      <w:r w:rsidR="006E7412" w:rsidRPr="00CE0B5A">
        <w:rPr>
          <w:rFonts w:cs="Times New Roman"/>
          <w:sz w:val="24"/>
          <w:szCs w:val="24"/>
          <w:lang w:val="sr-Cyrl-CS"/>
        </w:rPr>
        <w:t>ˮ</w:t>
      </w:r>
      <w:r w:rsidRPr="00CE0B5A">
        <w:rPr>
          <w:rFonts w:cs="Times New Roman"/>
          <w:sz w:val="24"/>
          <w:szCs w:val="24"/>
          <w:lang w:val="sr-Cyrl-CS"/>
        </w:rPr>
        <w:t xml:space="preserve">. </w:t>
      </w:r>
      <w:r w:rsidR="001141B7" w:rsidRPr="00CE0B5A">
        <w:rPr>
          <w:rFonts w:cs="Times New Roman"/>
          <w:sz w:val="24"/>
          <w:szCs w:val="24"/>
          <w:lang w:val="sr-Cyrl-CS"/>
        </w:rPr>
        <w:t>Полагање кабла планирано је</w:t>
      </w:r>
      <w:r w:rsidR="00A0213A" w:rsidRPr="00CE0B5A">
        <w:rPr>
          <w:rFonts w:cs="Times New Roman"/>
          <w:sz w:val="24"/>
          <w:szCs w:val="24"/>
          <w:lang w:val="sr-Cyrl-CS"/>
        </w:rPr>
        <w:t xml:space="preserve"> </w:t>
      </w:r>
      <w:r w:rsidRPr="00CE0B5A">
        <w:rPr>
          <w:rFonts w:cs="Times New Roman"/>
          <w:sz w:val="24"/>
          <w:szCs w:val="24"/>
          <w:lang w:val="sr-Cyrl-CS"/>
        </w:rPr>
        <w:t>надземно, на челичним носачима</w:t>
      </w:r>
      <w:r w:rsidR="001141B7" w:rsidRPr="00CE0B5A">
        <w:rPr>
          <w:rFonts w:cs="Times New Roman"/>
          <w:sz w:val="24"/>
          <w:szCs w:val="24"/>
          <w:lang w:val="sr-Cyrl-CS"/>
        </w:rPr>
        <w:t xml:space="preserve">, </w:t>
      </w:r>
      <w:r w:rsidRPr="00CE0B5A">
        <w:rPr>
          <w:rFonts w:cs="Times New Roman"/>
          <w:sz w:val="24"/>
          <w:szCs w:val="24"/>
          <w:lang w:val="sr-Cyrl-CS"/>
        </w:rPr>
        <w:t>на носачима у постојећем бетонском каналу</w:t>
      </w:r>
      <w:r w:rsidR="001141B7" w:rsidRPr="00CE0B5A">
        <w:rPr>
          <w:rFonts w:cs="Times New Roman"/>
          <w:sz w:val="24"/>
          <w:szCs w:val="24"/>
          <w:lang w:val="sr-Cyrl-CS"/>
        </w:rPr>
        <w:t xml:space="preserve"> и</w:t>
      </w:r>
      <w:r w:rsidRPr="00CE0B5A">
        <w:rPr>
          <w:rFonts w:cs="Times New Roman"/>
          <w:sz w:val="24"/>
          <w:szCs w:val="24"/>
          <w:lang w:val="sr-Cyrl-CS"/>
        </w:rPr>
        <w:t xml:space="preserve"> на носачима у постојећем тунелу. </w:t>
      </w:r>
      <w:r w:rsidR="00627FA7" w:rsidRPr="00CE0B5A">
        <w:rPr>
          <w:rFonts w:cs="Times New Roman"/>
          <w:sz w:val="24"/>
          <w:szCs w:val="24"/>
          <w:lang w:val="sr-Cyrl-CS"/>
        </w:rPr>
        <w:t>Прикључак кабловск</w:t>
      </w:r>
      <w:r w:rsidR="00A0213A" w:rsidRPr="00CE0B5A">
        <w:rPr>
          <w:rFonts w:cs="Times New Roman"/>
          <w:sz w:val="24"/>
          <w:szCs w:val="24"/>
          <w:lang w:val="sr-Cyrl-CS"/>
        </w:rPr>
        <w:t>их</w:t>
      </w:r>
      <w:r w:rsidR="00627FA7" w:rsidRPr="00CE0B5A">
        <w:rPr>
          <w:rFonts w:cs="Times New Roman"/>
          <w:sz w:val="24"/>
          <w:szCs w:val="24"/>
          <w:lang w:val="sr-Cyrl-CS"/>
        </w:rPr>
        <w:t xml:space="preserve"> водова</w:t>
      </w:r>
      <w:r w:rsidRPr="00CE0B5A">
        <w:rPr>
          <w:rFonts w:cs="Times New Roman"/>
          <w:sz w:val="24"/>
          <w:szCs w:val="24"/>
          <w:lang w:val="sr-Cyrl-CS"/>
        </w:rPr>
        <w:t xml:space="preserve"> у ТС </w:t>
      </w:r>
      <w:r w:rsidR="00627FA7" w:rsidRPr="00CE0B5A">
        <w:rPr>
          <w:rFonts w:cs="Times New Roman"/>
          <w:sz w:val="24"/>
          <w:szCs w:val="24"/>
          <w:lang w:val="sr-Cyrl-CS"/>
        </w:rPr>
        <w:t>„</w:t>
      </w:r>
      <w:r w:rsidR="00627FA7" w:rsidRPr="00CE0B5A">
        <w:rPr>
          <w:rFonts w:eastAsia="Calibri" w:cs="Times New Roman"/>
          <w:sz w:val="24"/>
          <w:szCs w:val="24"/>
          <w:lang w:val="sr-Cyrl-CS"/>
        </w:rPr>
        <w:t>Бор 7</w:t>
      </w:r>
      <w:r w:rsidR="006E7412" w:rsidRPr="00CE0B5A">
        <w:rPr>
          <w:rFonts w:cs="Times New Roman"/>
          <w:sz w:val="24"/>
          <w:szCs w:val="24"/>
          <w:lang w:val="sr-Cyrl-CS"/>
        </w:rPr>
        <w:t>ˮ</w:t>
      </w:r>
      <w:r w:rsidRPr="00CE0B5A">
        <w:rPr>
          <w:rFonts w:cs="Times New Roman"/>
          <w:sz w:val="24"/>
          <w:szCs w:val="24"/>
          <w:lang w:val="sr-Cyrl-CS"/>
        </w:rPr>
        <w:t xml:space="preserve"> </w:t>
      </w:r>
      <w:r w:rsidR="001141B7" w:rsidRPr="00CE0B5A">
        <w:rPr>
          <w:rFonts w:cs="Times New Roman"/>
          <w:sz w:val="24"/>
          <w:szCs w:val="24"/>
          <w:lang w:val="sr-Cyrl-CS"/>
        </w:rPr>
        <w:t>планира</w:t>
      </w:r>
      <w:r w:rsidR="00627FA7" w:rsidRPr="00CE0B5A">
        <w:rPr>
          <w:rFonts w:cs="Times New Roman"/>
          <w:sz w:val="24"/>
          <w:szCs w:val="24"/>
          <w:lang w:val="sr-Cyrl-CS"/>
        </w:rPr>
        <w:t>н је тако да</w:t>
      </w:r>
      <w:r w:rsidRPr="00CE0B5A">
        <w:rPr>
          <w:rFonts w:cs="Times New Roman"/>
          <w:sz w:val="24"/>
          <w:szCs w:val="24"/>
          <w:lang w:val="sr-Cyrl-CS"/>
        </w:rPr>
        <w:t xml:space="preserve"> каблови са челичних решеткастих носача </w:t>
      </w:r>
      <w:r w:rsidR="00627FA7" w:rsidRPr="00CE0B5A">
        <w:rPr>
          <w:rFonts w:cs="Times New Roman"/>
          <w:sz w:val="24"/>
          <w:szCs w:val="24"/>
          <w:lang w:val="sr-Cyrl-CS"/>
        </w:rPr>
        <w:t>улазе</w:t>
      </w:r>
      <w:r w:rsidRPr="00CE0B5A">
        <w:rPr>
          <w:rFonts w:cs="Times New Roman"/>
          <w:sz w:val="24"/>
          <w:szCs w:val="24"/>
          <w:lang w:val="sr-Cyrl-CS"/>
        </w:rPr>
        <w:t xml:space="preserve"> подземно у </w:t>
      </w:r>
      <w:r w:rsidR="00627FA7" w:rsidRPr="00CE0B5A">
        <w:rPr>
          <w:rFonts w:cs="Times New Roman"/>
          <w:sz w:val="24"/>
          <w:szCs w:val="24"/>
          <w:lang w:val="sr-Cyrl-CS"/>
        </w:rPr>
        <w:t>планиране</w:t>
      </w:r>
      <w:r w:rsidRPr="00CE0B5A">
        <w:rPr>
          <w:rFonts w:cs="Times New Roman"/>
          <w:sz w:val="24"/>
          <w:szCs w:val="24"/>
          <w:lang w:val="sr-Cyrl-CS"/>
        </w:rPr>
        <w:t xml:space="preserve"> </w:t>
      </w:r>
      <w:r w:rsidRPr="00CE0B5A">
        <w:rPr>
          <w:rFonts w:cs="Times New Roman"/>
          <w:sz w:val="24"/>
          <w:szCs w:val="24"/>
          <w:lang w:val="sr-Cyrl-CS"/>
        </w:rPr>
        <w:lastRenderedPageBreak/>
        <w:t xml:space="preserve">кабловске канале уз ограду ТС </w:t>
      </w:r>
      <w:r w:rsidR="00627FA7" w:rsidRPr="00CE0B5A">
        <w:rPr>
          <w:rFonts w:cs="Times New Roman"/>
          <w:sz w:val="24"/>
          <w:szCs w:val="24"/>
          <w:lang w:val="sr-Cyrl-CS"/>
        </w:rPr>
        <w:t>„</w:t>
      </w:r>
      <w:r w:rsidR="00627FA7" w:rsidRPr="00CE0B5A">
        <w:rPr>
          <w:rFonts w:eastAsia="Calibri" w:cs="Times New Roman"/>
          <w:sz w:val="24"/>
          <w:szCs w:val="24"/>
          <w:lang w:val="sr-Cyrl-CS"/>
        </w:rPr>
        <w:t>Бор 7</w:t>
      </w:r>
      <w:r w:rsidR="006E7412" w:rsidRPr="00CE0B5A">
        <w:rPr>
          <w:rFonts w:cs="Times New Roman"/>
          <w:sz w:val="24"/>
          <w:szCs w:val="24"/>
          <w:lang w:val="sr-Cyrl-CS"/>
        </w:rPr>
        <w:t>ˮ</w:t>
      </w:r>
      <w:r w:rsidRPr="00CE0B5A">
        <w:rPr>
          <w:rFonts w:cs="Times New Roman"/>
          <w:sz w:val="24"/>
          <w:szCs w:val="24"/>
          <w:lang w:val="sr-Cyrl-CS"/>
        </w:rPr>
        <w:t xml:space="preserve"> и </w:t>
      </w:r>
      <w:r w:rsidR="00627FA7" w:rsidRPr="00CE0B5A">
        <w:rPr>
          <w:rFonts w:cs="Times New Roman"/>
          <w:sz w:val="24"/>
          <w:szCs w:val="24"/>
          <w:lang w:val="sr-Cyrl-CS"/>
        </w:rPr>
        <w:t>прикључују се</w:t>
      </w:r>
      <w:r w:rsidRPr="00CE0B5A">
        <w:rPr>
          <w:rFonts w:cs="Times New Roman"/>
          <w:sz w:val="24"/>
          <w:szCs w:val="24"/>
          <w:lang w:val="sr-Cyrl-CS"/>
        </w:rPr>
        <w:t xml:space="preserve"> на ГИС елементе постројења ТС </w:t>
      </w:r>
      <w:r w:rsidR="00627FA7" w:rsidRPr="00CE0B5A">
        <w:rPr>
          <w:rFonts w:cs="Times New Roman"/>
          <w:sz w:val="24"/>
          <w:szCs w:val="24"/>
          <w:lang w:val="sr-Cyrl-CS"/>
        </w:rPr>
        <w:t>„</w:t>
      </w:r>
      <w:r w:rsidR="00627FA7" w:rsidRPr="00CE0B5A">
        <w:rPr>
          <w:rFonts w:eastAsia="Calibri" w:cs="Times New Roman"/>
          <w:sz w:val="24"/>
          <w:szCs w:val="24"/>
          <w:lang w:val="sr-Cyrl-CS"/>
        </w:rPr>
        <w:t>Бор 7</w:t>
      </w:r>
      <w:r w:rsidR="006E7412" w:rsidRPr="00CE0B5A">
        <w:rPr>
          <w:rFonts w:cs="Times New Roman"/>
          <w:sz w:val="24"/>
          <w:szCs w:val="24"/>
          <w:lang w:val="sr-Cyrl-CS"/>
        </w:rPr>
        <w:t>ˮ</w:t>
      </w:r>
      <w:r w:rsidRPr="00CE0B5A">
        <w:rPr>
          <w:rFonts w:cs="Times New Roman"/>
          <w:sz w:val="24"/>
          <w:szCs w:val="24"/>
          <w:lang w:val="sr-Cyrl-CS"/>
        </w:rPr>
        <w:t>. Паралелно са енергетским кабловима 110 kV полажу се и пратећи оптички каблови</w:t>
      </w:r>
      <w:r w:rsidR="00A0213A" w:rsidRPr="00CE0B5A">
        <w:rPr>
          <w:rFonts w:cs="Times New Roman"/>
          <w:sz w:val="24"/>
          <w:szCs w:val="24"/>
          <w:lang w:val="sr-Cyrl-CS"/>
        </w:rPr>
        <w:t xml:space="preserve"> </w:t>
      </w:r>
      <w:r w:rsidR="00A0213A" w:rsidRPr="00CE0B5A">
        <w:rPr>
          <w:rFonts w:eastAsia="Calibri" w:cs="Times New Roman"/>
          <w:sz w:val="24"/>
          <w:szCs w:val="24"/>
          <w:lang w:val="sr-Cyrl-CS"/>
        </w:rPr>
        <w:t>за телекомуникациони систем преноса сигнала и за детекцију механичког оштећења.</w:t>
      </w:r>
    </w:p>
    <w:p w14:paraId="44D4EE1F" w14:textId="08CEA357" w:rsidR="00A0213A" w:rsidRPr="00CE0B5A" w:rsidRDefault="00A0213A" w:rsidP="007D5A49">
      <w:pPr>
        <w:autoSpaceDE w:val="0"/>
        <w:autoSpaceDN w:val="0"/>
        <w:adjustRightInd w:val="0"/>
        <w:ind w:firstLine="709"/>
        <w:rPr>
          <w:rFonts w:eastAsia="Calibri" w:cs="Times New Roman"/>
          <w:sz w:val="24"/>
          <w:szCs w:val="24"/>
          <w:lang w:val="sr-Cyrl-CS"/>
        </w:rPr>
      </w:pPr>
      <w:r w:rsidRPr="00CE0B5A">
        <w:rPr>
          <w:rFonts w:eastAsia="Calibri" w:cs="Times New Roman"/>
          <w:sz w:val="24"/>
          <w:szCs w:val="24"/>
          <w:lang w:val="sr-Cyrl-CS"/>
        </w:rPr>
        <w:t>Оптички каблови морају бити предвиђени за увлачење и постављају се у одговарајуће окитен црево. Поред овога, планирано је полагање још једног резервног окитен црева. Оптички каблови за топлотни мониторинг се смештају између три жиле 110 kV вода. Радни оптички кабл за топлотни мониторинг се поставља на површину енергетског кабла, а резервни у окитен црево које се везује у троугао заједно са енергетским каблом.</w:t>
      </w:r>
    </w:p>
    <w:p w14:paraId="67FF4755" w14:textId="146F7295" w:rsidR="00046223" w:rsidRPr="00CE0B5A" w:rsidRDefault="00046223" w:rsidP="007D5A49">
      <w:pPr>
        <w:autoSpaceDE w:val="0"/>
        <w:autoSpaceDN w:val="0"/>
        <w:adjustRightInd w:val="0"/>
        <w:ind w:firstLine="709"/>
        <w:rPr>
          <w:rFonts w:cs="Times New Roman"/>
          <w:sz w:val="24"/>
          <w:szCs w:val="24"/>
          <w:lang w:val="sr-Cyrl-CS"/>
        </w:rPr>
      </w:pPr>
      <w:r w:rsidRPr="00CE0B5A">
        <w:rPr>
          <w:rFonts w:cs="Times New Roman"/>
          <w:sz w:val="24"/>
          <w:szCs w:val="24"/>
          <w:lang w:val="sr-Cyrl-CS"/>
        </w:rPr>
        <w:t>Заштитни плаштеви планираних кабловских водова 110 kV се директно уземљују преко спојних кутија (link box) Cu ужетом 95 mm</w:t>
      </w:r>
      <w:r w:rsidRPr="00CE0B5A">
        <w:rPr>
          <w:rFonts w:cs="Times New Roman"/>
          <w:sz w:val="24"/>
          <w:szCs w:val="24"/>
          <w:vertAlign w:val="superscript"/>
          <w:lang w:val="sr-Cyrl-CS"/>
        </w:rPr>
        <w:t>2</w:t>
      </w:r>
      <w:r w:rsidRPr="00CE0B5A">
        <w:rPr>
          <w:rFonts w:cs="Times New Roman"/>
          <w:sz w:val="24"/>
          <w:szCs w:val="24"/>
          <w:lang w:val="sr-Cyrl-CS"/>
        </w:rPr>
        <w:t xml:space="preserve"> до најближег уземљивача, на оба краја кабловског вода у 110 kV ПРП „</w:t>
      </w:r>
      <w:r w:rsidRPr="00CE0B5A">
        <w:rPr>
          <w:rFonts w:eastAsia="Calibri" w:cs="Times New Roman"/>
          <w:sz w:val="24"/>
          <w:szCs w:val="24"/>
          <w:lang w:val="sr-Cyrl-CS"/>
        </w:rPr>
        <w:t>Бор 5</w:t>
      </w:r>
      <w:r w:rsidR="006E7412" w:rsidRPr="00CE0B5A">
        <w:rPr>
          <w:rFonts w:cs="Times New Roman"/>
          <w:sz w:val="24"/>
          <w:szCs w:val="24"/>
          <w:lang w:val="sr-Cyrl-CS"/>
        </w:rPr>
        <w:t>ˮ</w:t>
      </w:r>
      <w:r w:rsidRPr="00CE0B5A">
        <w:rPr>
          <w:rFonts w:cs="Times New Roman"/>
          <w:sz w:val="24"/>
          <w:szCs w:val="24"/>
          <w:lang w:val="sr-Cyrl-CS"/>
        </w:rPr>
        <w:t xml:space="preserve"> и ТС 110/10 kV „</w:t>
      </w:r>
      <w:r w:rsidRPr="00CE0B5A">
        <w:rPr>
          <w:rFonts w:eastAsia="Calibri" w:cs="Times New Roman"/>
          <w:sz w:val="24"/>
          <w:szCs w:val="24"/>
          <w:lang w:val="sr-Cyrl-CS"/>
        </w:rPr>
        <w:t>Бор 7</w:t>
      </w:r>
      <w:r w:rsidR="006E7412" w:rsidRPr="00CE0B5A">
        <w:rPr>
          <w:rFonts w:cs="Times New Roman"/>
          <w:sz w:val="24"/>
          <w:szCs w:val="24"/>
          <w:lang w:val="sr-Cyrl-CS"/>
        </w:rPr>
        <w:t>ˮ</w:t>
      </w:r>
      <w:r w:rsidRPr="00CE0B5A">
        <w:rPr>
          <w:rFonts w:cs="Times New Roman"/>
          <w:sz w:val="24"/>
          <w:szCs w:val="24"/>
          <w:lang w:val="sr-Cyrl-CS"/>
        </w:rPr>
        <w:t>.</w:t>
      </w:r>
    </w:p>
    <w:p w14:paraId="7E68D47A" w14:textId="77777777" w:rsidR="001F03C5" w:rsidRPr="00CE0B5A" w:rsidRDefault="001F03C5" w:rsidP="001A5DB9">
      <w:pPr>
        <w:ind w:firstLine="720"/>
        <w:rPr>
          <w:rFonts w:eastAsia="Calibri" w:cs="Times New Roman"/>
          <w:sz w:val="24"/>
          <w:szCs w:val="24"/>
          <w:lang w:val="sr-Cyrl-CS"/>
        </w:rPr>
      </w:pPr>
      <w:r w:rsidRPr="00CE0B5A">
        <w:rPr>
          <w:rFonts w:eastAsia="Calibri" w:cs="Times New Roman"/>
          <w:sz w:val="24"/>
          <w:szCs w:val="24"/>
          <w:lang w:val="sr-Cyrl-CS"/>
        </w:rPr>
        <w:t>Кабловски водови 35 kV полажу се у рову дубине 1,1 m и ширине 0,6 m. Каблови се у рову полажу у слоју постељице дебљине 20 cm. За постељицу кабла примењује се посебна мешавина ф.г.а 0-4 mm песка и шљунка. На прелазима испод коловоза (улица) полагање каблова извести у цевима одговарајућег попречног пресека ради механичке заштите. Полагање каблова у рову треба извршити вијугаво. При савијању кабла мора се водити рачуна о дозвољеном полупречнику савијања који не сме бити мањи од 15 D (D– пречник кабла). Затрпавање кабловског рова извршити земљом из ископа у слојевима од по 30 cm са набијањем сваког слоја посебно. У тротоарима и коловозу за затрпавање рова се може користити песак. Настављање каблова извршити спојницама према упутству произвођача. За спајање каблова планирана је топлоскупљајућа кабловска спојница. За потребе мониторинга система дуж целокупне деонице водова 35 kV, у заједничком рову, предвиђено је постављање стандардних оптичких водова у PE цевима Ø 40 mm, паралелно са планираним водовима 35 kV.</w:t>
      </w:r>
    </w:p>
    <w:p w14:paraId="1A3F6AB6" w14:textId="09E0E978" w:rsidR="00046223" w:rsidRPr="00CE0B5A" w:rsidRDefault="00046223" w:rsidP="007D5A49">
      <w:pPr>
        <w:ind w:firstLine="720"/>
        <w:rPr>
          <w:rFonts w:eastAsia="Calibri" w:cs="Times New Roman"/>
          <w:sz w:val="24"/>
          <w:szCs w:val="24"/>
          <w:lang w:val="sr-Cyrl-CS"/>
        </w:rPr>
      </w:pPr>
      <w:r w:rsidRPr="00CE0B5A">
        <w:rPr>
          <w:rFonts w:eastAsia="Calibri" w:cs="Times New Roman"/>
          <w:sz w:val="24"/>
          <w:szCs w:val="24"/>
          <w:lang w:val="sr-Cyrl-CS"/>
        </w:rPr>
        <w:t>Кабловски водови се полажу у складу са прописима, правилницима, условима надлежних институција и препорукама у погледу дубине полагања, осигуравања прописаних растојања од других инсталација и каблова међусобно, као и приликом осигурања висинских растојања код укрштања са другим инсталацијама. Уопштено, планирани кабловски водови</w:t>
      </w:r>
      <w:r w:rsidR="001A5DB9" w:rsidRPr="00CE0B5A">
        <w:rPr>
          <w:rFonts w:eastAsia="Calibri" w:cs="Times New Roman"/>
          <w:sz w:val="24"/>
          <w:szCs w:val="24"/>
          <w:lang w:val="sr-Cyrl-CS"/>
        </w:rPr>
        <w:t xml:space="preserve"> 110</w:t>
      </w:r>
      <w:r w:rsidRPr="00CE0B5A">
        <w:rPr>
          <w:rFonts w:eastAsia="Calibri" w:cs="Times New Roman"/>
          <w:sz w:val="24"/>
          <w:szCs w:val="24"/>
          <w:lang w:val="sr-Cyrl-CS"/>
        </w:rPr>
        <w:t xml:space="preserve"> </w:t>
      </w:r>
      <w:r w:rsidR="001A5DB9" w:rsidRPr="00CE0B5A">
        <w:rPr>
          <w:rFonts w:eastAsia="Calibri" w:cs="Times New Roman"/>
          <w:sz w:val="24"/>
          <w:szCs w:val="24"/>
          <w:lang w:val="sr-Cyrl-CS"/>
        </w:rPr>
        <w:t xml:space="preserve">kV </w:t>
      </w:r>
      <w:r w:rsidRPr="00CE0B5A">
        <w:rPr>
          <w:rFonts w:eastAsia="Calibri" w:cs="Times New Roman"/>
          <w:sz w:val="24"/>
          <w:szCs w:val="24"/>
          <w:lang w:val="sr-Cyrl-CS"/>
        </w:rPr>
        <w:t>се полажу у рову ширине 3,74 m за три кабловска вода у рову. Дубина рова је различита, зависи од стања подземних инсталација, с тим што доња кота рова не може бити на мањој дубини од 1,45m.</w:t>
      </w:r>
    </w:p>
    <w:p w14:paraId="2A5A6ABA" w14:textId="69BD2813" w:rsidR="001A5DB9" w:rsidRPr="00CE0B5A" w:rsidRDefault="00046223" w:rsidP="001A5DB9">
      <w:pPr>
        <w:ind w:firstLine="720"/>
        <w:rPr>
          <w:rFonts w:eastAsia="Calibri" w:cs="Times New Roman"/>
          <w:sz w:val="24"/>
          <w:szCs w:val="24"/>
          <w:lang w:val="sr-Cyrl-CS"/>
        </w:rPr>
      </w:pPr>
      <w:r w:rsidRPr="00CE0B5A">
        <w:rPr>
          <w:rFonts w:eastAsia="Calibri" w:cs="Times New Roman"/>
          <w:sz w:val="24"/>
          <w:szCs w:val="24"/>
          <w:lang w:val="sr-Cyrl-CS"/>
        </w:rPr>
        <w:t>Кабловске водове је могуће полагати у старим рударским тунелима, а на површини</w:t>
      </w:r>
      <w:r w:rsidR="00DD71C7" w:rsidRPr="00CE0B5A">
        <w:rPr>
          <w:rFonts w:eastAsia="Calibri" w:cs="Times New Roman"/>
          <w:sz w:val="24"/>
          <w:szCs w:val="24"/>
          <w:lang w:val="sr-Cyrl-CS"/>
        </w:rPr>
        <w:t xml:space="preserve"> </w:t>
      </w:r>
      <w:r w:rsidRPr="00CE0B5A">
        <w:rPr>
          <w:rFonts w:eastAsia="Calibri" w:cs="Times New Roman"/>
          <w:sz w:val="24"/>
          <w:szCs w:val="24"/>
          <w:lang w:val="sr-Cyrl-CS"/>
        </w:rPr>
        <w:t>терена на челично решеткастим мостовским носачима, што ће бити дефинисано техничком документацијом.</w:t>
      </w:r>
    </w:p>
    <w:p w14:paraId="3D0A8D5F" w14:textId="77777777" w:rsidR="00A0213A" w:rsidRPr="00CE0B5A" w:rsidRDefault="00A0213A" w:rsidP="007D5A49">
      <w:pPr>
        <w:ind w:firstLine="720"/>
        <w:rPr>
          <w:rFonts w:eastAsia="Calibri" w:cs="Times New Roman"/>
          <w:sz w:val="24"/>
          <w:szCs w:val="24"/>
          <w:lang w:val="sr-Cyrl-CS"/>
        </w:rPr>
      </w:pPr>
      <w:r w:rsidRPr="00CE0B5A">
        <w:rPr>
          <w:rFonts w:eastAsia="Calibri" w:cs="Times New Roman"/>
          <w:sz w:val="24"/>
          <w:szCs w:val="24"/>
          <w:lang w:val="sr-Cyrl-CS"/>
        </w:rPr>
        <w:t>Техничком документацијом ће се утврдити оптимална дужина деоница и оптимални број шахтова.</w:t>
      </w:r>
    </w:p>
    <w:p w14:paraId="130F76B0" w14:textId="56D3A8FA" w:rsidR="00854406" w:rsidRPr="00CE0B5A" w:rsidRDefault="00854406" w:rsidP="007D5A49">
      <w:pPr>
        <w:ind w:firstLine="720"/>
        <w:rPr>
          <w:rFonts w:eastAsia="Calibri" w:cs="Times New Roman"/>
          <w:sz w:val="24"/>
          <w:szCs w:val="24"/>
          <w:lang w:val="sr-Cyrl-CS"/>
        </w:rPr>
      </w:pPr>
      <w:r w:rsidRPr="00CE0B5A">
        <w:rPr>
          <w:rFonts w:eastAsia="Calibri" w:cs="Times New Roman"/>
          <w:sz w:val="24"/>
          <w:szCs w:val="24"/>
          <w:lang w:val="sr-Cyrl-CS"/>
        </w:rPr>
        <w:t>На основу члана 218. Закона о енергетици, дефинисан је заштитни појас за подземне електроенергетске водове (каблове), који од ивице кабловског канала за напонски ниво 110 kV, износи 2m. Коридором дефинисан је простор и функције које се могу касније ту појавити. Свака нова активност на терену ће се морати усклађивати са изграђеним објектом.</w:t>
      </w:r>
    </w:p>
    <w:p w14:paraId="2C892502" w14:textId="77777777" w:rsidR="00854406" w:rsidRPr="00CE0B5A" w:rsidRDefault="00854406" w:rsidP="007D5A49">
      <w:pPr>
        <w:jc w:val="left"/>
        <w:rPr>
          <w:rFonts w:cs="Times New Roman"/>
          <w:sz w:val="24"/>
          <w:szCs w:val="24"/>
          <w:lang w:val="sr-Cyrl-CS"/>
        </w:rPr>
      </w:pPr>
    </w:p>
    <w:p w14:paraId="78A9BA33" w14:textId="1002023A" w:rsidR="00574EE8" w:rsidRPr="00CE0B5A" w:rsidRDefault="00EF185C" w:rsidP="00BD4887">
      <w:pPr>
        <w:pStyle w:val="Heading3"/>
        <w:rPr>
          <w:b w:val="0"/>
          <w:lang w:val="sr-Cyrl-CS"/>
        </w:rPr>
      </w:pPr>
      <w:bookmarkStart w:id="162" w:name="_Toc172279048"/>
      <w:r w:rsidRPr="00CE0B5A">
        <w:rPr>
          <w:b w:val="0"/>
          <w:lang w:val="sr-Cyrl-CS"/>
        </w:rPr>
        <w:t>2</w:t>
      </w:r>
      <w:r w:rsidR="00574EE8" w:rsidRPr="00CE0B5A">
        <w:rPr>
          <w:b w:val="0"/>
          <w:lang w:val="sr-Cyrl-CS"/>
        </w:rPr>
        <w:t>.</w:t>
      </w:r>
      <w:r w:rsidR="00435553" w:rsidRPr="00CE0B5A">
        <w:rPr>
          <w:b w:val="0"/>
          <w:lang w:val="sr-Cyrl-CS"/>
        </w:rPr>
        <w:t>3</w:t>
      </w:r>
      <w:r w:rsidR="00574EE8" w:rsidRPr="00CE0B5A">
        <w:rPr>
          <w:b w:val="0"/>
          <w:lang w:val="sr-Cyrl-CS"/>
        </w:rPr>
        <w:t xml:space="preserve">. </w:t>
      </w:r>
      <w:r w:rsidR="00013FD0" w:rsidRPr="00CE0B5A">
        <w:rPr>
          <w:b w:val="0"/>
          <w:lang w:val="sr-Cyrl-CS"/>
        </w:rPr>
        <w:t>Правила за извођење радова</w:t>
      </w:r>
      <w:bookmarkEnd w:id="162"/>
    </w:p>
    <w:p w14:paraId="7DC60DE4" w14:textId="77777777" w:rsidR="00A7563E" w:rsidRPr="00CE0B5A" w:rsidRDefault="00A7563E" w:rsidP="007D5A49">
      <w:pPr>
        <w:ind w:firstLine="720"/>
        <w:rPr>
          <w:rFonts w:eastAsia="Times New Roman" w:cs="Times New Roman"/>
          <w:sz w:val="24"/>
          <w:szCs w:val="24"/>
          <w:lang w:val="sr-Cyrl-CS"/>
        </w:rPr>
      </w:pPr>
    </w:p>
    <w:p w14:paraId="6F2206EE" w14:textId="542EE44E" w:rsidR="00570BF6" w:rsidRPr="00CE0B5A" w:rsidRDefault="00570BF6" w:rsidP="00570BF6">
      <w:pPr>
        <w:ind w:firstLine="720"/>
        <w:rPr>
          <w:rFonts w:eastAsia="Calibri" w:cs="Times New Roman"/>
          <w:sz w:val="24"/>
          <w:szCs w:val="24"/>
          <w:lang w:val="sr-Cyrl-CS"/>
        </w:rPr>
      </w:pPr>
      <w:r w:rsidRPr="00CE0B5A">
        <w:rPr>
          <w:rFonts w:eastAsia="Calibri" w:cs="Times New Roman"/>
          <w:sz w:val="24"/>
          <w:szCs w:val="24"/>
          <w:lang w:val="sr-Cyrl-CS"/>
        </w:rPr>
        <w:t xml:space="preserve">Изградња инфраструктурних објеката за потребе планираних трансформаторских станица 400/110 kV и 110/110 kV и </w:t>
      </w:r>
      <w:r w:rsidR="00634DE6" w:rsidRPr="00CE0B5A">
        <w:rPr>
          <w:rFonts w:eastAsia="Calibri" w:cs="Times New Roman"/>
          <w:sz w:val="24"/>
          <w:szCs w:val="24"/>
          <w:lang w:val="sr-Cyrl-CS"/>
        </w:rPr>
        <w:t xml:space="preserve">прикључног разводног </w:t>
      </w:r>
      <w:r w:rsidRPr="00CE0B5A">
        <w:rPr>
          <w:rFonts w:eastAsia="Calibri" w:cs="Times New Roman"/>
          <w:sz w:val="24"/>
          <w:szCs w:val="24"/>
          <w:lang w:val="sr-Cyrl-CS"/>
        </w:rPr>
        <w:t xml:space="preserve">постројења 35 kV, обухвата припремне, главне и завршне радове. У свим етапама, извођач радова је обавезан да спроводи мере прописане важећом регулативом из области заштите на раду, као и интерним правилницима извођача радова, упутствима инвеститора, испоручиоца опреме и надзорног органа. Такође, све етапе радова потребно је адекватно пријавити надлежним службама, органима локалне самоуправе, као и другим корисницима простора у непосредној близини планираних далековода. </w:t>
      </w:r>
    </w:p>
    <w:p w14:paraId="5B54B3F2" w14:textId="77777777" w:rsidR="00570BF6" w:rsidRPr="00CE0B5A" w:rsidRDefault="00570BF6" w:rsidP="00570BF6">
      <w:pPr>
        <w:ind w:firstLine="720"/>
        <w:rPr>
          <w:rFonts w:eastAsia="Calibri" w:cs="Times New Roman"/>
          <w:sz w:val="24"/>
          <w:szCs w:val="24"/>
          <w:lang w:val="sr-Cyrl-CS"/>
        </w:rPr>
      </w:pPr>
      <w:r w:rsidRPr="00CE0B5A">
        <w:rPr>
          <w:rFonts w:eastAsia="Calibri" w:cs="Times New Roman"/>
          <w:sz w:val="24"/>
          <w:szCs w:val="24"/>
          <w:lang w:val="sr-Cyrl-CS"/>
        </w:rPr>
        <w:t xml:space="preserve">Инвеститор радова је дужан да санира или надокнади трошкове оштећења насталих приликом извођења на земљишту, културама и/или непокретностима уколико постоје. </w:t>
      </w:r>
    </w:p>
    <w:p w14:paraId="0CAE00AE" w14:textId="28A19EC5" w:rsidR="00570BF6" w:rsidRPr="00CE0B5A" w:rsidRDefault="00570BF6" w:rsidP="00570BF6">
      <w:pPr>
        <w:ind w:firstLine="720"/>
        <w:rPr>
          <w:rFonts w:eastAsia="Calibri" w:cs="Times New Roman"/>
          <w:sz w:val="24"/>
          <w:szCs w:val="24"/>
          <w:lang w:val="sr-Cyrl-CS"/>
        </w:rPr>
      </w:pPr>
      <w:r w:rsidRPr="00CE0B5A">
        <w:rPr>
          <w:rFonts w:eastAsia="Calibri" w:cs="Times New Roman"/>
          <w:sz w:val="24"/>
          <w:szCs w:val="24"/>
          <w:lang w:val="sr-Cyrl-CS"/>
        </w:rPr>
        <w:lastRenderedPageBreak/>
        <w:t>У току извођења радова и боравка радника, на предметној локацији обезбедити привремено депоновање грађевинског материјала и његово благовремено одвожење и одлагање на за то предвиђену депонију. Организацијом градилишта и пројектом санације и уређења терена, након завршетка радова, обезбедити санирање локације и свих манипулативних површина које су деградиране грађевинским и другим радовима.</w:t>
      </w:r>
    </w:p>
    <w:p w14:paraId="0A5CDAB2" w14:textId="77777777" w:rsidR="00570BF6" w:rsidRPr="00CE0B5A" w:rsidRDefault="00570BF6" w:rsidP="00570BF6">
      <w:pPr>
        <w:ind w:firstLine="720"/>
        <w:rPr>
          <w:rFonts w:eastAsia="Calibri" w:cs="Times New Roman"/>
          <w:sz w:val="24"/>
          <w:szCs w:val="24"/>
          <w:lang w:val="sr-Cyrl-CS"/>
        </w:rPr>
      </w:pPr>
      <w:r w:rsidRPr="00CE0B5A">
        <w:rPr>
          <w:rFonts w:eastAsia="Calibri" w:cs="Times New Roman"/>
          <w:sz w:val="24"/>
          <w:szCs w:val="24"/>
          <w:lang w:val="sr-Cyrl-CS"/>
        </w:rPr>
        <w:t>Изградња далековода и кабловских водова обухвата припремне, главне и завршне радове. У свим етапама, извођач радова је обавезан да спроводи мере прописане важећом регулативом из области заштите на раду, као и интерним правилницима извођача радова, упутствима инвеститора, испоручиоца опреме и надзорног органа. Такође, све етапе радова потребно је адекватно пријавити надлежним службама, органима локалне самоуправе, као и другим корисницима простора у непосредној близини планираних далековода.</w:t>
      </w:r>
    </w:p>
    <w:p w14:paraId="273E9D15" w14:textId="77777777" w:rsidR="00570BF6" w:rsidRPr="00CE0B5A" w:rsidRDefault="00570BF6" w:rsidP="00570BF6">
      <w:pPr>
        <w:ind w:firstLine="720"/>
        <w:rPr>
          <w:rFonts w:eastAsia="Calibri" w:cs="Times New Roman"/>
          <w:sz w:val="24"/>
          <w:szCs w:val="24"/>
          <w:lang w:val="sr-Cyrl-CS"/>
        </w:rPr>
      </w:pPr>
      <w:r w:rsidRPr="00CE0B5A">
        <w:rPr>
          <w:rFonts w:eastAsia="Calibri" w:cs="Times New Roman"/>
          <w:sz w:val="24"/>
          <w:szCs w:val="24"/>
          <w:lang w:val="sr-Cyrl-CS"/>
        </w:rPr>
        <w:t>Инвеститор радова је дужан да санира или надокнади трошкове оштећења насталих приликом извођења на земљишту, културама и/или непокретностима уколико постоје.</w:t>
      </w:r>
    </w:p>
    <w:p w14:paraId="281CEDDF" w14:textId="13A2F302" w:rsidR="00570BF6" w:rsidRPr="00CE0B5A" w:rsidRDefault="00570BF6" w:rsidP="00570BF6">
      <w:pPr>
        <w:ind w:firstLine="720"/>
        <w:rPr>
          <w:rFonts w:eastAsia="Calibri" w:cs="Times New Roman"/>
          <w:sz w:val="24"/>
          <w:szCs w:val="24"/>
          <w:lang w:val="sr-Cyrl-CS"/>
        </w:rPr>
      </w:pPr>
      <w:r w:rsidRPr="00CE0B5A">
        <w:rPr>
          <w:rFonts w:eastAsia="Calibri" w:cs="Times New Roman"/>
          <w:sz w:val="24"/>
          <w:szCs w:val="24"/>
          <w:lang w:val="sr-Cyrl-CS"/>
        </w:rPr>
        <w:t>Обављање радова и извођење не обављати током ноћи.</w:t>
      </w:r>
    </w:p>
    <w:p w14:paraId="78DE432C" w14:textId="77777777" w:rsidR="00570BF6" w:rsidRPr="00CE0B5A" w:rsidRDefault="00570BF6" w:rsidP="00570BF6">
      <w:pPr>
        <w:ind w:firstLine="720"/>
        <w:rPr>
          <w:rFonts w:eastAsia="Calibri" w:cs="Times New Roman"/>
          <w:sz w:val="24"/>
          <w:szCs w:val="24"/>
          <w:lang w:val="sr-Cyrl-CS"/>
        </w:rPr>
      </w:pPr>
      <w:r w:rsidRPr="00CE0B5A">
        <w:rPr>
          <w:rFonts w:eastAsia="Calibri" w:cs="Times New Roman"/>
          <w:sz w:val="24"/>
          <w:szCs w:val="24"/>
          <w:lang w:val="sr-Cyrl-CS"/>
        </w:rPr>
        <w:t>За колски превоз опреме и делова инсталације далековода користиће се најкраћи прилази са јавних саобраћајних површина и/или некатегорисаних путева. Прелази непосредно преко поседа и формирање градилишта изван планираног извођачког појаса биће условљено добијањем претходне сагласности од стране власника односно корисника земљишта.</w:t>
      </w:r>
    </w:p>
    <w:p w14:paraId="01C3F3E9" w14:textId="77777777" w:rsidR="00570BF6" w:rsidRPr="00CE0B5A" w:rsidRDefault="00570BF6" w:rsidP="00570BF6">
      <w:pPr>
        <w:ind w:firstLine="720"/>
        <w:rPr>
          <w:rFonts w:eastAsia="Calibri" w:cs="Times New Roman"/>
          <w:sz w:val="24"/>
          <w:szCs w:val="24"/>
          <w:lang w:val="sr-Cyrl-CS"/>
        </w:rPr>
      </w:pPr>
      <w:r w:rsidRPr="00CE0B5A">
        <w:rPr>
          <w:rFonts w:eastAsia="Calibri" w:cs="Times New Roman"/>
          <w:sz w:val="24"/>
          <w:szCs w:val="24"/>
          <w:lang w:val="sr-Cyrl-CS"/>
        </w:rPr>
        <w:t>Приликом вршења радова, ископа и насипања терена за потребе изградње далековода неопходно је одредити место одлагања материјала. Материјал се не сме одлагати у стараче, канале, обале потока и друго водно земљиште.</w:t>
      </w:r>
    </w:p>
    <w:p w14:paraId="686B986A" w14:textId="6D515762" w:rsidR="00570BF6" w:rsidRPr="00CE0B5A" w:rsidRDefault="00570BF6" w:rsidP="00570BF6">
      <w:pPr>
        <w:ind w:firstLine="720"/>
        <w:rPr>
          <w:rFonts w:eastAsia="Calibri" w:cs="Times New Roman"/>
          <w:sz w:val="24"/>
          <w:szCs w:val="24"/>
          <w:lang w:val="sr-Cyrl-CS"/>
        </w:rPr>
      </w:pPr>
      <w:r w:rsidRPr="00CE0B5A">
        <w:rPr>
          <w:rFonts w:eastAsia="Calibri" w:cs="Times New Roman"/>
          <w:sz w:val="24"/>
          <w:szCs w:val="24"/>
          <w:lang w:val="sr-Cyrl-CS"/>
        </w:rPr>
        <w:t>Особе задужене за извођење радова на терену морају бити упознате са мерама заштите станишта и дивљих врста, као и са конкретним мерама које треба примењивати током извођења радова. Пре почетка извођења радова, минимум осам дана раније, неопходно је обавестити надлежну службу заштите природе, у циљу спровођења стручног надзора над прописаним условима и мерама заштите природе.</w:t>
      </w:r>
    </w:p>
    <w:p w14:paraId="5BE61C78" w14:textId="77777777" w:rsidR="00574EE8" w:rsidRPr="00CE0B5A" w:rsidRDefault="00574EE8" w:rsidP="007D5A49">
      <w:pPr>
        <w:rPr>
          <w:rFonts w:cs="Times New Roman"/>
          <w:sz w:val="24"/>
          <w:szCs w:val="24"/>
          <w:lang w:val="sr-Cyrl-CS"/>
        </w:rPr>
      </w:pPr>
    </w:p>
    <w:p w14:paraId="25DF00C3" w14:textId="291A7A8D" w:rsidR="00574EE8" w:rsidRPr="00CE0B5A" w:rsidRDefault="00EF185C" w:rsidP="00BD4887">
      <w:pPr>
        <w:pStyle w:val="Heading3"/>
        <w:rPr>
          <w:b w:val="0"/>
          <w:lang w:val="sr-Cyrl-CS"/>
        </w:rPr>
      </w:pPr>
      <w:bookmarkStart w:id="163" w:name="_Toc172279049"/>
      <w:r w:rsidRPr="00CE0B5A">
        <w:rPr>
          <w:b w:val="0"/>
          <w:lang w:val="sr-Cyrl-CS"/>
        </w:rPr>
        <w:t>2</w:t>
      </w:r>
      <w:r w:rsidR="00361300" w:rsidRPr="00CE0B5A">
        <w:rPr>
          <w:b w:val="0"/>
          <w:lang w:val="sr-Cyrl-CS"/>
        </w:rPr>
        <w:t>.</w:t>
      </w:r>
      <w:r w:rsidR="00435553" w:rsidRPr="00CE0B5A">
        <w:rPr>
          <w:b w:val="0"/>
          <w:lang w:val="sr-Cyrl-CS"/>
        </w:rPr>
        <w:t>4</w:t>
      </w:r>
      <w:r w:rsidR="00361300" w:rsidRPr="00CE0B5A">
        <w:rPr>
          <w:b w:val="0"/>
          <w:lang w:val="sr-Cyrl-CS"/>
        </w:rPr>
        <w:t>.</w:t>
      </w:r>
      <w:r w:rsidR="00574EE8" w:rsidRPr="00CE0B5A">
        <w:rPr>
          <w:b w:val="0"/>
          <w:lang w:val="sr-Cyrl-CS"/>
        </w:rPr>
        <w:t xml:space="preserve"> </w:t>
      </w:r>
      <w:r w:rsidR="00AC48E8" w:rsidRPr="00CE0B5A">
        <w:rPr>
          <w:b w:val="0"/>
          <w:lang w:val="sr-Cyrl-CS"/>
        </w:rPr>
        <w:t>Правила за извођачке путеве</w:t>
      </w:r>
      <w:bookmarkEnd w:id="163"/>
      <w:r w:rsidR="00AC48E8" w:rsidRPr="00CE0B5A">
        <w:rPr>
          <w:b w:val="0"/>
          <w:lang w:val="sr-Cyrl-CS"/>
        </w:rPr>
        <w:t xml:space="preserve"> </w:t>
      </w:r>
    </w:p>
    <w:p w14:paraId="772CF228" w14:textId="77777777" w:rsidR="00361300" w:rsidRPr="00CE0B5A" w:rsidRDefault="00361300" w:rsidP="007D5A49">
      <w:pPr>
        <w:rPr>
          <w:rFonts w:cs="Times New Roman"/>
          <w:sz w:val="24"/>
          <w:szCs w:val="24"/>
          <w:lang w:val="sr-Cyrl-CS"/>
        </w:rPr>
      </w:pPr>
    </w:p>
    <w:p w14:paraId="1252E703" w14:textId="1426EB54" w:rsidR="00361300" w:rsidRPr="00CE0B5A" w:rsidRDefault="00574EE8" w:rsidP="007D5A49">
      <w:pPr>
        <w:ind w:firstLine="720"/>
        <w:rPr>
          <w:rFonts w:cs="Times New Roman"/>
          <w:sz w:val="24"/>
          <w:szCs w:val="24"/>
          <w:lang w:val="sr-Cyrl-CS"/>
        </w:rPr>
      </w:pPr>
      <w:r w:rsidRPr="00CE0B5A">
        <w:rPr>
          <w:rFonts w:cs="Times New Roman"/>
          <w:sz w:val="24"/>
          <w:szCs w:val="24"/>
          <w:lang w:val="sr-Cyrl-CS"/>
        </w:rPr>
        <w:t>За колски превоз опреме</w:t>
      </w:r>
      <w:r w:rsidR="00766BB4" w:rsidRPr="00CE0B5A">
        <w:rPr>
          <w:rFonts w:cs="Times New Roman"/>
          <w:sz w:val="24"/>
          <w:szCs w:val="24"/>
          <w:lang w:val="sr-Cyrl-CS"/>
        </w:rPr>
        <w:t>, грађевинског материјала</w:t>
      </w:r>
      <w:r w:rsidRPr="00CE0B5A">
        <w:rPr>
          <w:rFonts w:cs="Times New Roman"/>
          <w:sz w:val="24"/>
          <w:szCs w:val="24"/>
          <w:lang w:val="sr-Cyrl-CS"/>
        </w:rPr>
        <w:t xml:space="preserve"> и </w:t>
      </w:r>
      <w:r w:rsidR="00F9754D" w:rsidRPr="00CE0B5A">
        <w:rPr>
          <w:rFonts w:cs="Times New Roman"/>
          <w:sz w:val="24"/>
          <w:szCs w:val="24"/>
          <w:lang w:val="sr-Cyrl-CS"/>
        </w:rPr>
        <w:t>елемената</w:t>
      </w:r>
      <w:r w:rsidRPr="00CE0B5A">
        <w:rPr>
          <w:rFonts w:cs="Times New Roman"/>
          <w:sz w:val="24"/>
          <w:szCs w:val="24"/>
          <w:lang w:val="sr-Cyrl-CS"/>
        </w:rPr>
        <w:t xml:space="preserve"> </w:t>
      </w:r>
      <w:r w:rsidR="00AD36D4" w:rsidRPr="00CE0B5A">
        <w:rPr>
          <w:rFonts w:eastAsia="Calibri" w:cs="Times New Roman"/>
          <w:sz w:val="24"/>
          <w:szCs w:val="24"/>
          <w:lang w:val="sr-Cyrl-CS"/>
        </w:rPr>
        <w:t>трансформаторске станице,</w:t>
      </w:r>
      <w:r w:rsidR="00AD36D4" w:rsidRPr="00CE0B5A">
        <w:rPr>
          <w:rFonts w:cs="Times New Roman"/>
          <w:bCs/>
          <w:sz w:val="24"/>
          <w:szCs w:val="24"/>
          <w:lang w:val="sr-Cyrl-CS"/>
        </w:rPr>
        <w:t xml:space="preserve"> </w:t>
      </w:r>
      <w:r w:rsidR="00766BB4" w:rsidRPr="00CE0B5A">
        <w:rPr>
          <w:rFonts w:cs="Times New Roman"/>
          <w:bCs/>
          <w:sz w:val="24"/>
          <w:szCs w:val="24"/>
          <w:lang w:val="sr-Cyrl-CS"/>
        </w:rPr>
        <w:t>далековода</w:t>
      </w:r>
      <w:r w:rsidR="00AD36D4" w:rsidRPr="00CE0B5A">
        <w:rPr>
          <w:rFonts w:eastAsia="Calibri" w:cs="Times New Roman"/>
          <w:bCs/>
          <w:sz w:val="24"/>
          <w:szCs w:val="24"/>
          <w:lang w:val="sr-Cyrl-CS"/>
        </w:rPr>
        <w:t xml:space="preserve"> и кабловских </w:t>
      </w:r>
      <w:r w:rsidR="005D2FF6" w:rsidRPr="00CE0B5A">
        <w:rPr>
          <w:rFonts w:eastAsia="Calibri" w:cs="Times New Roman"/>
          <w:bCs/>
          <w:sz w:val="24"/>
          <w:szCs w:val="24"/>
          <w:lang w:val="sr-Cyrl-CS"/>
        </w:rPr>
        <w:t>водова</w:t>
      </w:r>
      <w:r w:rsidR="00AD36D4" w:rsidRPr="00CE0B5A">
        <w:rPr>
          <w:rFonts w:eastAsia="Calibri" w:cs="Times New Roman"/>
          <w:bCs/>
          <w:sz w:val="24"/>
          <w:szCs w:val="24"/>
          <w:lang w:val="sr-Cyrl-CS"/>
        </w:rPr>
        <w:t>,</w:t>
      </w:r>
      <w:r w:rsidR="00AD36D4" w:rsidRPr="00CE0B5A">
        <w:rPr>
          <w:rFonts w:cs="Times New Roman"/>
          <w:bCs/>
          <w:sz w:val="24"/>
          <w:szCs w:val="24"/>
          <w:lang w:val="sr-Cyrl-CS"/>
        </w:rPr>
        <w:t xml:space="preserve"> </w:t>
      </w:r>
      <w:r w:rsidR="00766BB4" w:rsidRPr="00CE0B5A">
        <w:rPr>
          <w:rFonts w:cs="Times New Roman"/>
          <w:bCs/>
          <w:sz w:val="24"/>
          <w:szCs w:val="24"/>
          <w:lang w:val="sr-Cyrl-CS"/>
        </w:rPr>
        <w:t xml:space="preserve">укључујући и </w:t>
      </w:r>
      <w:r w:rsidR="00507A72" w:rsidRPr="00CE0B5A">
        <w:rPr>
          <w:rFonts w:cs="Times New Roman"/>
          <w:sz w:val="24"/>
          <w:szCs w:val="24"/>
          <w:lang w:val="sr-Cyrl-CS"/>
        </w:rPr>
        <w:t>превоз</w:t>
      </w:r>
      <w:r w:rsidR="006136D8" w:rsidRPr="00CE0B5A">
        <w:rPr>
          <w:rFonts w:cs="Times New Roman"/>
          <w:sz w:val="24"/>
          <w:szCs w:val="24"/>
          <w:lang w:val="sr-Cyrl-CS"/>
        </w:rPr>
        <w:t xml:space="preserve"> демонтиран</w:t>
      </w:r>
      <w:r w:rsidR="00F9754D" w:rsidRPr="00CE0B5A">
        <w:rPr>
          <w:rFonts w:cs="Times New Roman"/>
          <w:sz w:val="24"/>
          <w:szCs w:val="24"/>
          <w:lang w:val="sr-Cyrl-CS"/>
        </w:rPr>
        <w:t>их елемената,</w:t>
      </w:r>
      <w:r w:rsidR="00507A72" w:rsidRPr="00CE0B5A">
        <w:rPr>
          <w:rFonts w:cs="Times New Roman"/>
          <w:sz w:val="24"/>
          <w:szCs w:val="24"/>
          <w:lang w:val="sr-Cyrl-CS"/>
        </w:rPr>
        <w:t xml:space="preserve"> </w:t>
      </w:r>
      <w:r w:rsidR="005D2FF6" w:rsidRPr="00CE0B5A">
        <w:rPr>
          <w:rFonts w:cs="Times New Roman"/>
          <w:sz w:val="24"/>
          <w:szCs w:val="24"/>
          <w:lang w:val="sr-Cyrl-CS"/>
        </w:rPr>
        <w:t>размотрити</w:t>
      </w:r>
      <w:r w:rsidRPr="00CE0B5A">
        <w:rPr>
          <w:rFonts w:cs="Times New Roman"/>
          <w:sz w:val="24"/>
          <w:szCs w:val="24"/>
          <w:lang w:val="sr-Cyrl-CS"/>
        </w:rPr>
        <w:t xml:space="preserve"> коришћење најкраћих </w:t>
      </w:r>
      <w:r w:rsidR="00507A72" w:rsidRPr="00CE0B5A">
        <w:rPr>
          <w:rFonts w:cs="Times New Roman"/>
          <w:sz w:val="24"/>
          <w:szCs w:val="24"/>
          <w:lang w:val="sr-Cyrl-CS"/>
        </w:rPr>
        <w:t xml:space="preserve">колских </w:t>
      </w:r>
      <w:r w:rsidRPr="00CE0B5A">
        <w:rPr>
          <w:rFonts w:cs="Times New Roman"/>
          <w:sz w:val="24"/>
          <w:szCs w:val="24"/>
          <w:lang w:val="sr-Cyrl-CS"/>
        </w:rPr>
        <w:t xml:space="preserve">прилаза са јавних и некатегорисаних путева. </w:t>
      </w:r>
      <w:r w:rsidR="00F9754D" w:rsidRPr="00CE0B5A">
        <w:rPr>
          <w:rFonts w:cs="Times New Roman"/>
          <w:sz w:val="24"/>
          <w:szCs w:val="24"/>
          <w:lang w:val="sr-Cyrl-CS"/>
        </w:rPr>
        <w:t>Непосредан колски п</w:t>
      </w:r>
      <w:r w:rsidRPr="00CE0B5A">
        <w:rPr>
          <w:rFonts w:cs="Times New Roman"/>
          <w:sz w:val="24"/>
          <w:szCs w:val="24"/>
          <w:lang w:val="sr-Cyrl-CS"/>
        </w:rPr>
        <w:t xml:space="preserve">релаз преко поседа и формирање градилишта изван </w:t>
      </w:r>
      <w:r w:rsidR="000C4C33" w:rsidRPr="00CE0B5A">
        <w:rPr>
          <w:rFonts w:cs="Times New Roman"/>
          <w:sz w:val="24"/>
          <w:szCs w:val="24"/>
          <w:lang w:val="sr-Cyrl-CS"/>
        </w:rPr>
        <w:t xml:space="preserve">заштитне зоне и </w:t>
      </w:r>
      <w:r w:rsidRPr="00CE0B5A">
        <w:rPr>
          <w:rFonts w:cs="Times New Roman"/>
          <w:sz w:val="24"/>
          <w:szCs w:val="24"/>
          <w:lang w:val="sr-Cyrl-CS"/>
        </w:rPr>
        <w:t xml:space="preserve">извођачког појаса условљени су претходном сагласношћу власника/корисника или установљењем привремене службености пролаза/заузећа, односно </w:t>
      </w:r>
      <w:r w:rsidR="000C4C33" w:rsidRPr="00CE0B5A">
        <w:rPr>
          <w:rFonts w:cs="Times New Roman"/>
          <w:sz w:val="24"/>
          <w:szCs w:val="24"/>
          <w:lang w:val="sr-Cyrl-CS"/>
        </w:rPr>
        <w:t xml:space="preserve">установљење </w:t>
      </w:r>
      <w:r w:rsidRPr="00CE0B5A">
        <w:rPr>
          <w:rFonts w:cs="Times New Roman"/>
          <w:sz w:val="24"/>
          <w:szCs w:val="24"/>
          <w:lang w:val="sr-Cyrl-CS"/>
        </w:rPr>
        <w:t>права пролаза и превоза.</w:t>
      </w:r>
    </w:p>
    <w:p w14:paraId="117528F2" w14:textId="0604F242" w:rsidR="00361300" w:rsidRPr="00CE0B5A" w:rsidRDefault="00361300" w:rsidP="007D5A49">
      <w:pPr>
        <w:ind w:firstLine="720"/>
        <w:rPr>
          <w:rFonts w:cs="Times New Roman"/>
          <w:sz w:val="24"/>
          <w:szCs w:val="24"/>
          <w:lang w:val="sr-Cyrl-CS"/>
        </w:rPr>
      </w:pPr>
      <w:r w:rsidRPr="00CE0B5A">
        <w:rPr>
          <w:rFonts w:cs="Times New Roman"/>
          <w:sz w:val="24"/>
          <w:szCs w:val="24"/>
          <w:lang w:val="sr-Cyrl-CS"/>
        </w:rPr>
        <w:t>Н</w:t>
      </w:r>
      <w:r w:rsidR="00574EE8" w:rsidRPr="00CE0B5A">
        <w:rPr>
          <w:rFonts w:cs="Times New Roman"/>
          <w:sz w:val="24"/>
          <w:szCs w:val="24"/>
          <w:lang w:val="sr-Cyrl-CS"/>
        </w:rPr>
        <w:t xml:space="preserve">а пољопривредном и шумском земљишту и делу привремених </w:t>
      </w:r>
      <w:r w:rsidR="00F9754D" w:rsidRPr="00CE0B5A">
        <w:rPr>
          <w:rFonts w:cs="Times New Roman"/>
          <w:sz w:val="24"/>
          <w:szCs w:val="24"/>
          <w:lang w:val="sr-Cyrl-CS"/>
        </w:rPr>
        <w:t>(</w:t>
      </w:r>
      <w:r w:rsidR="00574EE8" w:rsidRPr="00CE0B5A">
        <w:rPr>
          <w:rFonts w:cs="Times New Roman"/>
          <w:sz w:val="24"/>
          <w:szCs w:val="24"/>
          <w:lang w:val="sr-Cyrl-CS"/>
        </w:rPr>
        <w:t>градилишних</w:t>
      </w:r>
      <w:r w:rsidR="00F9754D" w:rsidRPr="00CE0B5A">
        <w:rPr>
          <w:rFonts w:cs="Times New Roman"/>
          <w:sz w:val="24"/>
          <w:szCs w:val="24"/>
          <w:lang w:val="sr-Cyrl-CS"/>
        </w:rPr>
        <w:t>)</w:t>
      </w:r>
      <w:r w:rsidR="00574EE8" w:rsidRPr="00CE0B5A">
        <w:rPr>
          <w:rFonts w:cs="Times New Roman"/>
          <w:sz w:val="24"/>
          <w:szCs w:val="24"/>
          <w:lang w:val="sr-Cyrl-CS"/>
        </w:rPr>
        <w:t xml:space="preserve"> прикључака на јавне путеве, повећање носивости земљишта </w:t>
      </w:r>
      <w:r w:rsidR="00F9754D" w:rsidRPr="00CE0B5A">
        <w:rPr>
          <w:rFonts w:cs="Times New Roman"/>
          <w:sz w:val="24"/>
          <w:szCs w:val="24"/>
          <w:lang w:val="sr-Cyrl-CS"/>
        </w:rPr>
        <w:t xml:space="preserve">и обезбеђење одговарајућег подужног и попречног профила </w:t>
      </w:r>
      <w:r w:rsidR="00574EE8" w:rsidRPr="00CE0B5A">
        <w:rPr>
          <w:rFonts w:cs="Times New Roman"/>
          <w:sz w:val="24"/>
          <w:szCs w:val="24"/>
          <w:lang w:val="sr-Cyrl-CS"/>
        </w:rPr>
        <w:t>може се обезбедити насипањем каменог или шљунчаног гранулата</w:t>
      </w:r>
      <w:r w:rsidR="00BB7F33" w:rsidRPr="00CE0B5A">
        <w:rPr>
          <w:rFonts w:cs="Times New Roman"/>
          <w:sz w:val="24"/>
          <w:szCs w:val="24"/>
          <w:lang w:val="sr-Cyrl-CS"/>
        </w:rPr>
        <w:t xml:space="preserve">, по могућству на претходно постављену </w:t>
      </w:r>
      <w:r w:rsidR="00B821E6" w:rsidRPr="00CE0B5A">
        <w:rPr>
          <w:rFonts w:cs="Times New Roman"/>
          <w:sz w:val="24"/>
          <w:szCs w:val="24"/>
          <w:lang w:val="sr-Cyrl-CS"/>
        </w:rPr>
        <w:t>геотекстилн</w:t>
      </w:r>
      <w:r w:rsidR="00BB7F33" w:rsidRPr="00CE0B5A">
        <w:rPr>
          <w:rFonts w:cs="Times New Roman"/>
          <w:sz w:val="24"/>
          <w:szCs w:val="24"/>
          <w:lang w:val="sr-Cyrl-CS"/>
        </w:rPr>
        <w:t>у</w:t>
      </w:r>
      <w:r w:rsidR="00B821E6" w:rsidRPr="00CE0B5A">
        <w:rPr>
          <w:rFonts w:cs="Times New Roman"/>
          <w:sz w:val="24"/>
          <w:szCs w:val="24"/>
          <w:lang w:val="sr-Cyrl-CS"/>
        </w:rPr>
        <w:t xml:space="preserve"> подлог</w:t>
      </w:r>
      <w:r w:rsidR="00BB7F33" w:rsidRPr="00CE0B5A">
        <w:rPr>
          <w:rFonts w:cs="Times New Roman"/>
          <w:sz w:val="24"/>
          <w:szCs w:val="24"/>
          <w:lang w:val="sr-Cyrl-CS"/>
        </w:rPr>
        <w:t>у</w:t>
      </w:r>
      <w:r w:rsidR="00574EE8" w:rsidRPr="00CE0B5A">
        <w:rPr>
          <w:rFonts w:cs="Times New Roman"/>
          <w:sz w:val="24"/>
          <w:szCs w:val="24"/>
          <w:lang w:val="sr-Cyrl-CS"/>
        </w:rPr>
        <w:t>. По завршетку радова, наведени материј</w:t>
      </w:r>
      <w:r w:rsidR="00BB7F33" w:rsidRPr="00CE0B5A">
        <w:rPr>
          <w:rFonts w:cs="Times New Roman"/>
          <w:sz w:val="24"/>
          <w:szCs w:val="24"/>
          <w:lang w:val="sr-Cyrl-CS"/>
        </w:rPr>
        <w:t>ал се мора уклонити са локације</w:t>
      </w:r>
      <w:r w:rsidR="000C5927" w:rsidRPr="00CE0B5A">
        <w:rPr>
          <w:rFonts w:cs="Times New Roman"/>
          <w:sz w:val="24"/>
          <w:szCs w:val="24"/>
          <w:lang w:val="sr-Cyrl-CS"/>
        </w:rPr>
        <w:t>,</w:t>
      </w:r>
      <w:r w:rsidR="00BB7F33" w:rsidRPr="00CE0B5A">
        <w:rPr>
          <w:rFonts w:cs="Times New Roman"/>
          <w:sz w:val="24"/>
          <w:szCs w:val="24"/>
          <w:lang w:val="sr-Cyrl-CS"/>
        </w:rPr>
        <w:t xml:space="preserve"> а терен</w:t>
      </w:r>
      <w:r w:rsidR="007F37E8" w:rsidRPr="00CE0B5A">
        <w:rPr>
          <w:rFonts w:cs="Times New Roman"/>
          <w:sz w:val="24"/>
          <w:szCs w:val="24"/>
          <w:lang w:val="sr-Cyrl-CS"/>
        </w:rPr>
        <w:t xml:space="preserve"> </w:t>
      </w:r>
      <w:r w:rsidR="00BB7F33" w:rsidRPr="00CE0B5A">
        <w:rPr>
          <w:rFonts w:cs="Times New Roman"/>
          <w:sz w:val="24"/>
          <w:szCs w:val="24"/>
          <w:lang w:val="sr-Cyrl-CS"/>
        </w:rPr>
        <w:t>вратити у претходно стање.</w:t>
      </w:r>
    </w:p>
    <w:p w14:paraId="56B090FF" w14:textId="77777777" w:rsidR="00361300" w:rsidRPr="00CE0B5A" w:rsidRDefault="00574EE8" w:rsidP="007D5A49">
      <w:pPr>
        <w:ind w:firstLine="720"/>
        <w:rPr>
          <w:rFonts w:cs="Times New Roman"/>
          <w:sz w:val="24"/>
          <w:szCs w:val="24"/>
          <w:lang w:val="sr-Cyrl-CS"/>
        </w:rPr>
      </w:pPr>
      <w:r w:rsidRPr="00CE0B5A">
        <w:rPr>
          <w:rFonts w:cs="Times New Roman"/>
          <w:sz w:val="24"/>
          <w:szCs w:val="24"/>
          <w:lang w:val="sr-Cyrl-CS"/>
        </w:rPr>
        <w:t>Код избора места прикључка приступних и градилишних путева на јавни пут, по правилу се користе постојећи колски прикључци.</w:t>
      </w:r>
    </w:p>
    <w:p w14:paraId="4EB7729C" w14:textId="7194F35A" w:rsidR="00361300" w:rsidRPr="00CE0B5A" w:rsidRDefault="00574EE8" w:rsidP="007D5A49">
      <w:pPr>
        <w:ind w:firstLine="720"/>
        <w:rPr>
          <w:rFonts w:cs="Times New Roman"/>
          <w:sz w:val="24"/>
          <w:szCs w:val="24"/>
          <w:lang w:val="sr-Cyrl-CS"/>
        </w:rPr>
      </w:pPr>
      <w:r w:rsidRPr="00CE0B5A">
        <w:rPr>
          <w:rFonts w:cs="Times New Roman"/>
          <w:sz w:val="24"/>
          <w:szCs w:val="24"/>
          <w:lang w:val="sr-Cyrl-CS"/>
        </w:rPr>
        <w:t>Инте</w:t>
      </w:r>
      <w:r w:rsidR="00361300" w:rsidRPr="00CE0B5A">
        <w:rPr>
          <w:rFonts w:cs="Times New Roman"/>
          <w:sz w:val="24"/>
          <w:szCs w:val="24"/>
          <w:lang w:val="sr-Cyrl-CS"/>
        </w:rPr>
        <w:t xml:space="preserve">рвенције на атарским и шумским </w:t>
      </w:r>
      <w:r w:rsidRPr="00CE0B5A">
        <w:rPr>
          <w:rFonts w:cs="Times New Roman"/>
          <w:sz w:val="24"/>
          <w:szCs w:val="24"/>
          <w:lang w:val="sr-Cyrl-CS"/>
        </w:rPr>
        <w:t>путевима у смислу техничког усаглашавања са извођачким захтевима могу се спровести</w:t>
      </w:r>
      <w:r w:rsidR="00B821E6" w:rsidRPr="00CE0B5A">
        <w:rPr>
          <w:rFonts w:cs="Times New Roman"/>
          <w:sz w:val="24"/>
          <w:szCs w:val="24"/>
          <w:lang w:val="sr-Cyrl-CS"/>
        </w:rPr>
        <w:t>, уз сагласност корисника/управљача,</w:t>
      </w:r>
      <w:r w:rsidRPr="00CE0B5A">
        <w:rPr>
          <w:rFonts w:cs="Times New Roman"/>
          <w:sz w:val="24"/>
          <w:szCs w:val="24"/>
          <w:lang w:val="sr-Cyrl-CS"/>
        </w:rPr>
        <w:t xml:space="preserve"> и као трајно решење у форми рехабилитације или на основу посебног пројекта у форми појачаног одржавања. </w:t>
      </w:r>
    </w:p>
    <w:p w14:paraId="6EB49AB1" w14:textId="2D22E808" w:rsidR="00361300" w:rsidRPr="00CE0B5A" w:rsidRDefault="00574EE8" w:rsidP="007D5A49">
      <w:pPr>
        <w:ind w:firstLine="720"/>
        <w:rPr>
          <w:rFonts w:cs="Times New Roman"/>
          <w:sz w:val="24"/>
          <w:szCs w:val="24"/>
          <w:lang w:val="sr-Cyrl-CS"/>
        </w:rPr>
      </w:pPr>
      <w:r w:rsidRPr="00CE0B5A">
        <w:rPr>
          <w:rFonts w:cs="Times New Roman"/>
          <w:sz w:val="24"/>
          <w:szCs w:val="24"/>
          <w:lang w:val="sr-Cyrl-CS"/>
        </w:rPr>
        <w:t xml:space="preserve">Током извођења грађевинских интервенција на </w:t>
      </w:r>
      <w:r w:rsidR="00507A72" w:rsidRPr="00CE0B5A">
        <w:rPr>
          <w:rFonts w:cs="Times New Roman"/>
          <w:sz w:val="24"/>
          <w:szCs w:val="24"/>
          <w:lang w:val="sr-Cyrl-CS"/>
        </w:rPr>
        <w:t xml:space="preserve">јавним </w:t>
      </w:r>
      <w:r w:rsidRPr="00CE0B5A">
        <w:rPr>
          <w:rFonts w:cs="Times New Roman"/>
          <w:sz w:val="24"/>
          <w:szCs w:val="24"/>
          <w:lang w:val="sr-Cyrl-CS"/>
        </w:rPr>
        <w:t>путевима посебну пажњу треба посветити очувању њихов</w:t>
      </w:r>
      <w:r w:rsidR="00361300" w:rsidRPr="00CE0B5A">
        <w:rPr>
          <w:rFonts w:cs="Times New Roman"/>
          <w:sz w:val="24"/>
          <w:szCs w:val="24"/>
          <w:lang w:val="sr-Cyrl-CS"/>
        </w:rPr>
        <w:t>е основне функције, уз обавезну санацију свих оштећења на путу</w:t>
      </w:r>
      <w:r w:rsidRPr="00CE0B5A">
        <w:rPr>
          <w:rFonts w:cs="Times New Roman"/>
          <w:sz w:val="24"/>
          <w:szCs w:val="24"/>
          <w:lang w:val="sr-Cyrl-CS"/>
        </w:rPr>
        <w:t xml:space="preserve"> и путној инфраструктури.</w:t>
      </w:r>
    </w:p>
    <w:p w14:paraId="219F7835" w14:textId="2F2C4DDA" w:rsidR="00574EE8" w:rsidRPr="00CE0B5A" w:rsidRDefault="00574EE8" w:rsidP="007D5A49">
      <w:pPr>
        <w:ind w:firstLine="720"/>
        <w:rPr>
          <w:rFonts w:cs="Times New Roman"/>
          <w:sz w:val="24"/>
          <w:szCs w:val="24"/>
          <w:lang w:val="sr-Cyrl-CS"/>
        </w:rPr>
      </w:pPr>
      <w:r w:rsidRPr="00CE0B5A">
        <w:rPr>
          <w:rFonts w:cs="Times New Roman"/>
          <w:sz w:val="24"/>
          <w:szCs w:val="24"/>
          <w:lang w:val="sr-Cyrl-CS"/>
        </w:rPr>
        <w:lastRenderedPageBreak/>
        <w:t xml:space="preserve">Пре </w:t>
      </w:r>
      <w:r w:rsidR="00507A72" w:rsidRPr="00CE0B5A">
        <w:rPr>
          <w:rFonts w:cs="Times New Roman"/>
          <w:sz w:val="24"/>
          <w:szCs w:val="24"/>
          <w:lang w:val="sr-Cyrl-CS"/>
        </w:rPr>
        <w:t xml:space="preserve">почетка </w:t>
      </w:r>
      <w:r w:rsidRPr="00CE0B5A">
        <w:rPr>
          <w:rFonts w:cs="Times New Roman"/>
          <w:sz w:val="24"/>
          <w:szCs w:val="24"/>
          <w:lang w:val="sr-Cyrl-CS"/>
        </w:rPr>
        <w:t>изградње нових прикључака приступних и градилишних путева на јавни пут, потребно је прибавити саобраћајно-техничке услове за прикључење од стране управљача јавног пута.</w:t>
      </w:r>
    </w:p>
    <w:p w14:paraId="7DD33F20" w14:textId="77777777" w:rsidR="00574EE8" w:rsidRPr="00CE0B5A" w:rsidRDefault="00574EE8" w:rsidP="007D5A49">
      <w:pPr>
        <w:ind w:firstLine="709"/>
        <w:jc w:val="left"/>
        <w:rPr>
          <w:rFonts w:eastAsia="Times New Roman" w:cs="Times New Roman"/>
          <w:sz w:val="24"/>
          <w:szCs w:val="24"/>
          <w:lang w:val="sr-Cyrl-CS" w:eastAsia="sr-Cyrl-CS"/>
        </w:rPr>
      </w:pPr>
    </w:p>
    <w:p w14:paraId="2C299F78" w14:textId="577FC7C3" w:rsidR="00574EE8" w:rsidRPr="00CE0B5A" w:rsidRDefault="00EF185C" w:rsidP="00BD4887">
      <w:pPr>
        <w:pStyle w:val="Heading3"/>
        <w:rPr>
          <w:b w:val="0"/>
          <w:lang w:val="sr-Cyrl-CS" w:eastAsia="sr-Cyrl-CS"/>
        </w:rPr>
      </w:pPr>
      <w:bookmarkStart w:id="164" w:name="_Toc172279050"/>
      <w:r w:rsidRPr="00CE0B5A">
        <w:rPr>
          <w:b w:val="0"/>
          <w:lang w:val="sr-Cyrl-CS" w:eastAsia="sr-Cyrl-CS"/>
        </w:rPr>
        <w:t>2</w:t>
      </w:r>
      <w:r w:rsidR="00361300" w:rsidRPr="00CE0B5A">
        <w:rPr>
          <w:b w:val="0"/>
          <w:lang w:val="sr-Cyrl-CS" w:eastAsia="sr-Cyrl-CS"/>
        </w:rPr>
        <w:t>.</w:t>
      </w:r>
      <w:r w:rsidR="00435553" w:rsidRPr="00CE0B5A">
        <w:rPr>
          <w:b w:val="0"/>
          <w:lang w:val="sr-Cyrl-CS" w:eastAsia="sr-Cyrl-CS"/>
        </w:rPr>
        <w:t>5</w:t>
      </w:r>
      <w:r w:rsidR="00574EE8" w:rsidRPr="00CE0B5A">
        <w:rPr>
          <w:b w:val="0"/>
          <w:lang w:val="sr-Cyrl-CS" w:eastAsia="sr-Cyrl-CS"/>
        </w:rPr>
        <w:t xml:space="preserve">. </w:t>
      </w:r>
      <w:r w:rsidR="00013FD0" w:rsidRPr="00CE0B5A">
        <w:rPr>
          <w:b w:val="0"/>
          <w:lang w:val="sr-Cyrl-CS" w:eastAsia="sr-Cyrl-CS"/>
        </w:rPr>
        <w:t>Правила за формирање</w:t>
      </w:r>
      <w:r w:rsidR="007F37E8" w:rsidRPr="00CE0B5A">
        <w:rPr>
          <w:b w:val="0"/>
          <w:lang w:val="sr-Cyrl-CS" w:eastAsia="sr-Cyrl-CS"/>
        </w:rPr>
        <w:t xml:space="preserve"> </w:t>
      </w:r>
      <w:r w:rsidR="00766BB4" w:rsidRPr="00CE0B5A">
        <w:rPr>
          <w:b w:val="0"/>
          <w:lang w:val="sr-Cyrl-CS" w:eastAsia="sr-Cyrl-CS"/>
        </w:rPr>
        <w:t xml:space="preserve">и уређење </w:t>
      </w:r>
      <w:r w:rsidR="00013FD0" w:rsidRPr="00CE0B5A">
        <w:rPr>
          <w:b w:val="0"/>
          <w:lang w:val="sr-Cyrl-CS" w:eastAsia="sr-Cyrl-CS"/>
        </w:rPr>
        <w:t>градилишта</w:t>
      </w:r>
      <w:bookmarkEnd w:id="164"/>
    </w:p>
    <w:p w14:paraId="53D78759" w14:textId="77777777" w:rsidR="00574EE8" w:rsidRPr="00CE0B5A" w:rsidRDefault="00574EE8" w:rsidP="007D5A49">
      <w:pPr>
        <w:ind w:firstLine="709"/>
        <w:rPr>
          <w:rFonts w:eastAsia="Times New Roman" w:cs="Times New Roman"/>
          <w:sz w:val="24"/>
          <w:szCs w:val="24"/>
          <w:lang w:val="sr-Cyrl-CS" w:eastAsia="sr-Cyrl-CS"/>
        </w:rPr>
      </w:pPr>
    </w:p>
    <w:p w14:paraId="0E70497C" w14:textId="5E05A7DB" w:rsidR="00574EE8" w:rsidRPr="00CE0B5A" w:rsidRDefault="00574EE8" w:rsidP="007D5A49">
      <w:pPr>
        <w:ind w:firstLine="709"/>
        <w:rPr>
          <w:rFonts w:eastAsia="Times New Roman" w:cs="Times New Roman"/>
          <w:sz w:val="24"/>
          <w:szCs w:val="24"/>
          <w:lang w:val="sr-Cyrl-CS" w:eastAsia="sr-Cyrl-CS"/>
        </w:rPr>
      </w:pPr>
      <w:r w:rsidRPr="00CE0B5A">
        <w:rPr>
          <w:rFonts w:eastAsia="Times New Roman" w:cs="Times New Roman"/>
          <w:sz w:val="24"/>
          <w:szCs w:val="24"/>
          <w:lang w:val="sr-Cyrl-CS" w:eastAsia="sr-Cyrl-CS"/>
        </w:rPr>
        <w:t xml:space="preserve">Градилишта представљају површине на којима се привремено, односно временски ограничено обезбеђује простор </w:t>
      </w:r>
      <w:r w:rsidR="00254A90" w:rsidRPr="00CE0B5A">
        <w:rPr>
          <w:rFonts w:eastAsia="Times New Roman" w:cs="Times New Roman"/>
          <w:sz w:val="24"/>
          <w:szCs w:val="24"/>
          <w:lang w:val="sr-Cyrl-CS" w:eastAsia="sr-Cyrl-CS"/>
        </w:rPr>
        <w:t>за</w:t>
      </w:r>
      <w:r w:rsidR="00C266DA" w:rsidRPr="00CE0B5A">
        <w:rPr>
          <w:rFonts w:eastAsia="Times New Roman" w:cs="Times New Roman"/>
          <w:sz w:val="24"/>
          <w:szCs w:val="24"/>
          <w:lang w:val="sr-Cyrl-CS" w:eastAsia="sr-Cyrl-CS"/>
        </w:rPr>
        <w:t xml:space="preserve"> привремено складиштење и</w:t>
      </w:r>
      <w:r w:rsidR="00254A90" w:rsidRPr="00CE0B5A">
        <w:rPr>
          <w:rFonts w:eastAsia="Times New Roman" w:cs="Times New Roman"/>
          <w:sz w:val="24"/>
          <w:szCs w:val="24"/>
          <w:lang w:val="sr-Cyrl-CS" w:eastAsia="sr-Cyrl-CS"/>
        </w:rPr>
        <w:t xml:space="preserve"> монтажу</w:t>
      </w:r>
      <w:r w:rsidR="00C266DA" w:rsidRPr="00CE0B5A">
        <w:rPr>
          <w:rFonts w:eastAsia="Times New Roman" w:cs="Times New Roman"/>
          <w:sz w:val="24"/>
          <w:szCs w:val="24"/>
          <w:lang w:val="sr-Cyrl-CS" w:eastAsia="sr-Cyrl-CS"/>
        </w:rPr>
        <w:t xml:space="preserve"> елемената далековода,</w:t>
      </w:r>
      <w:r w:rsidR="00254A90" w:rsidRPr="00CE0B5A">
        <w:rPr>
          <w:rFonts w:eastAsia="Times New Roman" w:cs="Times New Roman"/>
          <w:sz w:val="24"/>
          <w:szCs w:val="24"/>
          <w:lang w:val="sr-Cyrl-CS" w:eastAsia="sr-Cyrl-CS"/>
        </w:rPr>
        <w:t xml:space="preserve"> </w:t>
      </w:r>
      <w:r w:rsidR="00C266DA" w:rsidRPr="00CE0B5A">
        <w:rPr>
          <w:rFonts w:eastAsia="Times New Roman" w:cs="Times New Roman"/>
          <w:sz w:val="24"/>
          <w:szCs w:val="24"/>
          <w:lang w:val="sr-Cyrl-CS" w:eastAsia="sr-Cyrl-CS"/>
        </w:rPr>
        <w:t xml:space="preserve">смештај </w:t>
      </w:r>
      <w:r w:rsidRPr="00CE0B5A">
        <w:rPr>
          <w:rFonts w:eastAsia="Times New Roman" w:cs="Times New Roman"/>
          <w:sz w:val="24"/>
          <w:szCs w:val="24"/>
          <w:lang w:val="sr-Cyrl-CS" w:eastAsia="sr-Cyrl-CS"/>
        </w:rPr>
        <w:t xml:space="preserve">механизације, </w:t>
      </w:r>
      <w:r w:rsidR="00A3039B" w:rsidRPr="00CE0B5A">
        <w:rPr>
          <w:rFonts w:eastAsia="Times New Roman" w:cs="Times New Roman"/>
          <w:sz w:val="24"/>
          <w:szCs w:val="24"/>
          <w:lang w:val="sr-Cyrl-CS" w:eastAsia="sr-Cyrl-CS"/>
        </w:rPr>
        <w:t>боравак особља. Градилишта на позицијама</w:t>
      </w:r>
      <w:r w:rsidRPr="00CE0B5A">
        <w:rPr>
          <w:rFonts w:eastAsia="Times New Roman" w:cs="Times New Roman"/>
          <w:sz w:val="24"/>
          <w:szCs w:val="24"/>
          <w:lang w:val="sr-Cyrl-CS" w:eastAsia="sr-Cyrl-CS"/>
        </w:rPr>
        <w:t xml:space="preserve"> </w:t>
      </w:r>
      <w:r w:rsidR="00A3039B" w:rsidRPr="00CE0B5A">
        <w:rPr>
          <w:rFonts w:eastAsia="Times New Roman" w:cs="Times New Roman"/>
          <w:sz w:val="24"/>
          <w:szCs w:val="24"/>
          <w:lang w:val="sr-Cyrl-CS" w:eastAsia="sr-Cyrl-CS"/>
        </w:rPr>
        <w:t>стубних места обухватају површину потребну за ископ темељних јама, изливање темеља и постављање уземљења далековода</w:t>
      </w:r>
      <w:r w:rsidRPr="00CE0B5A">
        <w:rPr>
          <w:rFonts w:eastAsia="Times New Roman" w:cs="Times New Roman"/>
          <w:sz w:val="24"/>
          <w:szCs w:val="24"/>
          <w:lang w:val="sr-Cyrl-CS" w:eastAsia="sr-Cyrl-CS"/>
        </w:rPr>
        <w:t xml:space="preserve">. Уређење градилишта подразумева нивелацију терена и по потреби ојачавање носивости терена у делу радних платоа и приступних путева. </w:t>
      </w:r>
    </w:p>
    <w:p w14:paraId="7F0E6A0E" w14:textId="77777777" w:rsidR="0025364C" w:rsidRPr="00CE0B5A" w:rsidRDefault="00574EE8" w:rsidP="007D5A49">
      <w:pPr>
        <w:ind w:firstLine="709"/>
        <w:rPr>
          <w:rFonts w:eastAsia="Times New Roman" w:cs="Times New Roman"/>
          <w:sz w:val="24"/>
          <w:szCs w:val="24"/>
          <w:lang w:val="sr-Cyrl-CS" w:eastAsia="sr-Cyrl-CS"/>
        </w:rPr>
      </w:pPr>
      <w:r w:rsidRPr="00CE0B5A">
        <w:rPr>
          <w:rFonts w:eastAsia="Times New Roman" w:cs="Times New Roman"/>
          <w:sz w:val="24"/>
          <w:szCs w:val="24"/>
          <w:lang w:val="sr-Cyrl-CS" w:eastAsia="sr-Cyrl-CS"/>
        </w:rPr>
        <w:t>Размештај, потребна површина и уређење локације градилишта одређује се посебним пројектом градилишта. Пројектом је потребно обухватати и мере за санацију оштећења на земљишту и вегетацији након завршетка радова.</w:t>
      </w:r>
    </w:p>
    <w:p w14:paraId="7E818413" w14:textId="77777777" w:rsidR="0025364C" w:rsidRPr="00CE0B5A" w:rsidRDefault="0025364C" w:rsidP="007D5A49">
      <w:pPr>
        <w:ind w:firstLine="709"/>
        <w:rPr>
          <w:rFonts w:eastAsia="Times New Roman" w:cs="Times New Roman"/>
          <w:sz w:val="24"/>
          <w:szCs w:val="24"/>
          <w:lang w:val="sr-Cyrl-CS" w:eastAsia="sr-Cyrl-CS"/>
        </w:rPr>
      </w:pPr>
      <w:r w:rsidRPr="00CE0B5A">
        <w:rPr>
          <w:rFonts w:eastAsia="Times New Roman" w:cs="Times New Roman"/>
          <w:sz w:val="24"/>
          <w:szCs w:val="24"/>
          <w:lang w:val="sr-Cyrl-CS" w:eastAsia="sr-Cyrl-CS"/>
        </w:rPr>
        <w:t xml:space="preserve">Градилишта трафостаница представљају ограђен простор на којем се гради објекат трафостанице са спољашњим припадајућим постројењем. Поред предмета градње, на градилишту се према плану организације градње могу налазити и остали помоћни објекти, као што су канцеларије, радионице, складишта (отворена и затворена), простори за смештај машина, опреме и постројења потребних за градњу, интерне саобраћајнице, енергетске и друге инсталације итд. У склопу градилишта или на засебном земљишту могу се налазити кампови са објектима за потребе привременог смештај радника, кантине, просторије за рекреацију, болнички стационар и друго. </w:t>
      </w:r>
    </w:p>
    <w:p w14:paraId="2D05842C" w14:textId="77777777" w:rsidR="0025364C" w:rsidRPr="00CE0B5A" w:rsidRDefault="0025364C" w:rsidP="007D5A49">
      <w:pPr>
        <w:ind w:firstLine="709"/>
        <w:rPr>
          <w:rFonts w:eastAsia="Times New Roman" w:cs="Times New Roman"/>
          <w:sz w:val="24"/>
          <w:szCs w:val="24"/>
          <w:lang w:val="sr-Cyrl-CS" w:eastAsia="sr-Cyrl-CS"/>
        </w:rPr>
      </w:pPr>
      <w:r w:rsidRPr="00CE0B5A">
        <w:rPr>
          <w:rFonts w:eastAsia="Times New Roman" w:cs="Times New Roman"/>
          <w:sz w:val="24"/>
          <w:szCs w:val="24"/>
          <w:lang w:val="sr-Cyrl-CS" w:eastAsia="sr-Cyrl-CS"/>
        </w:rPr>
        <w:t xml:space="preserve">Кампови се користе, по правилу, током читавог периода изградње објекта. Кампови се по правилу организују у близини објекта у изградњи, на градилишту или директно на локацији која се налази уз њега. Кампови за потребе градитеља, без обзира на капацитет, морају поседовати уређену комуналну мреже и опрему која осигурава усклађеност како са савременим санитарно-хигијенским, противпожарним и еколошким захтевима. </w:t>
      </w:r>
    </w:p>
    <w:p w14:paraId="5CF16B20" w14:textId="2EA9393C" w:rsidR="0025364C" w:rsidRPr="00CE0B5A" w:rsidRDefault="0025364C" w:rsidP="007D5A49">
      <w:pPr>
        <w:ind w:firstLine="709"/>
        <w:rPr>
          <w:rFonts w:eastAsia="Times New Roman" w:cs="Times New Roman"/>
          <w:sz w:val="24"/>
          <w:szCs w:val="24"/>
          <w:lang w:val="sr-Cyrl-CS" w:eastAsia="sr-Cyrl-CS"/>
        </w:rPr>
      </w:pPr>
      <w:r w:rsidRPr="00CE0B5A">
        <w:rPr>
          <w:rFonts w:eastAsia="Times New Roman" w:cs="Times New Roman"/>
          <w:sz w:val="24"/>
          <w:szCs w:val="24"/>
          <w:lang w:val="sr-Cyrl-CS" w:eastAsia="sr-Cyrl-CS"/>
        </w:rPr>
        <w:t>Уређење градилишта трафостаница подразумева нивелацију терена и по потреби ојачавање носивости терена у делу радних платоа и приступних путева. Размештај, потребна површина и уређење локације градилишта одређује се посебним пројектом градилишта који припрема извођач радова. Пројектом је потребно обухватати и мере за санацију оштећења на земљишту и вегетацији након завршетка радова.</w:t>
      </w:r>
    </w:p>
    <w:p w14:paraId="1A6591EC" w14:textId="77777777" w:rsidR="00361300" w:rsidRPr="00CE0B5A" w:rsidRDefault="00361300" w:rsidP="007D5A49">
      <w:pPr>
        <w:jc w:val="center"/>
        <w:rPr>
          <w:rFonts w:cs="Times New Roman"/>
          <w:sz w:val="24"/>
          <w:szCs w:val="24"/>
          <w:lang w:val="sr-Cyrl-CS"/>
        </w:rPr>
      </w:pPr>
    </w:p>
    <w:p w14:paraId="47023466" w14:textId="3C3C9828" w:rsidR="00935A02" w:rsidRPr="00CE0B5A" w:rsidRDefault="00EF185C" w:rsidP="006650F5">
      <w:pPr>
        <w:pStyle w:val="Heading3"/>
        <w:rPr>
          <w:b w:val="0"/>
          <w:lang w:val="sr-Cyrl-CS"/>
        </w:rPr>
      </w:pPr>
      <w:bookmarkStart w:id="165" w:name="_Toc172279051"/>
      <w:r w:rsidRPr="00CE0B5A">
        <w:rPr>
          <w:b w:val="0"/>
          <w:lang w:val="sr-Cyrl-CS"/>
        </w:rPr>
        <w:t>2</w:t>
      </w:r>
      <w:r w:rsidR="00935A02" w:rsidRPr="00CE0B5A">
        <w:rPr>
          <w:b w:val="0"/>
          <w:lang w:val="sr-Cyrl-CS"/>
        </w:rPr>
        <w:t>.</w:t>
      </w:r>
      <w:r w:rsidR="00C43E43" w:rsidRPr="00CE0B5A">
        <w:rPr>
          <w:b w:val="0"/>
          <w:lang w:val="sr-Cyrl-CS"/>
        </w:rPr>
        <w:t>5.1.</w:t>
      </w:r>
      <w:r w:rsidR="00935A02" w:rsidRPr="00CE0B5A">
        <w:rPr>
          <w:b w:val="0"/>
          <w:lang w:val="sr-Cyrl-CS"/>
        </w:rPr>
        <w:t xml:space="preserve"> Правила за техничко решење Привременог кампа за смештај радника</w:t>
      </w:r>
      <w:bookmarkEnd w:id="165"/>
    </w:p>
    <w:p w14:paraId="3AA10DA3" w14:textId="77777777" w:rsidR="00935A02" w:rsidRPr="00CE0B5A" w:rsidRDefault="00935A02" w:rsidP="006650F5">
      <w:pPr>
        <w:pStyle w:val="Heading3"/>
        <w:rPr>
          <w:b w:val="0"/>
          <w:lang w:val="sr-Cyrl-CS"/>
        </w:rPr>
      </w:pPr>
      <w:bookmarkStart w:id="166" w:name="_Hlk156896949"/>
    </w:p>
    <w:bookmarkEnd w:id="166"/>
    <w:p w14:paraId="4F950539" w14:textId="5ACB6F1D" w:rsidR="00935A02" w:rsidRPr="00CE0B5A" w:rsidRDefault="00935A02" w:rsidP="007D5A49">
      <w:pPr>
        <w:ind w:firstLine="720"/>
        <w:rPr>
          <w:rFonts w:eastAsia="Calibri" w:cs="Times New Roman"/>
          <w:sz w:val="24"/>
          <w:szCs w:val="24"/>
          <w:lang w:val="sr-Cyrl-CS"/>
        </w:rPr>
      </w:pPr>
      <w:r w:rsidRPr="00CE0B5A">
        <w:rPr>
          <w:rFonts w:eastAsia="Calibri" w:cs="Times New Roman"/>
          <w:sz w:val="24"/>
          <w:szCs w:val="24"/>
          <w:lang w:val="sr-Cyrl-CS"/>
        </w:rPr>
        <w:t>За потребе изградње ТС Бор 6 и осталих енергетских објеката предвиђа се изградња привременог градилишног кампа у југоисточном делу парцеле 1878/1 КО Слатина, град Бор. Према плану организације, камп поседује објекте контејнерског типа (монтажно демонтажног) за потребе привременог смештаја радника, кантине, просторије за рекреацију, болнички стационар, канцеларије и сале за састанке,</w:t>
      </w:r>
      <w:r w:rsidR="00DD71C7" w:rsidRPr="00CE0B5A">
        <w:rPr>
          <w:rFonts w:eastAsia="Calibri" w:cs="Times New Roman"/>
          <w:sz w:val="24"/>
          <w:szCs w:val="24"/>
          <w:lang w:val="sr-Cyrl-CS"/>
        </w:rPr>
        <w:t xml:space="preserve"> </w:t>
      </w:r>
      <w:r w:rsidRPr="00CE0B5A">
        <w:rPr>
          <w:rFonts w:eastAsia="Calibri" w:cs="Times New Roman"/>
          <w:sz w:val="24"/>
          <w:szCs w:val="24"/>
          <w:lang w:val="sr-Cyrl-CS"/>
        </w:rPr>
        <w:t>простори за смештај</w:t>
      </w:r>
      <w:r w:rsidR="00DD71C7" w:rsidRPr="00CE0B5A">
        <w:rPr>
          <w:rFonts w:eastAsia="Calibri" w:cs="Times New Roman"/>
          <w:sz w:val="24"/>
          <w:szCs w:val="24"/>
          <w:lang w:val="sr-Cyrl-CS"/>
        </w:rPr>
        <w:t xml:space="preserve"> </w:t>
      </w:r>
      <w:r w:rsidRPr="00CE0B5A">
        <w:rPr>
          <w:rFonts w:eastAsia="Calibri" w:cs="Times New Roman"/>
          <w:sz w:val="24"/>
          <w:szCs w:val="24"/>
          <w:lang w:val="sr-Cyrl-CS"/>
        </w:rPr>
        <w:t xml:space="preserve">машина, опреме, материјала, као и монтажно демонтажну халу са постројењима за припрему челичних конструкција, армирачки погон, интерне саобраћајнице, енергетске, комуналне и друге инсталације. </w:t>
      </w:r>
    </w:p>
    <w:p w14:paraId="22F641D6" w14:textId="0DE3F27E" w:rsidR="00935A02" w:rsidRPr="00CE0B5A" w:rsidRDefault="00935A02" w:rsidP="007D5A49">
      <w:pPr>
        <w:ind w:firstLine="720"/>
        <w:rPr>
          <w:rFonts w:eastAsia="Calibri" w:cs="Times New Roman"/>
          <w:sz w:val="24"/>
          <w:szCs w:val="24"/>
          <w:lang w:val="sr-Cyrl-CS"/>
        </w:rPr>
      </w:pPr>
      <w:r w:rsidRPr="00CE0B5A">
        <w:rPr>
          <w:rFonts w:eastAsia="Calibri" w:cs="Times New Roman"/>
          <w:sz w:val="24"/>
          <w:szCs w:val="24"/>
          <w:lang w:val="sr-Cyrl-CS"/>
        </w:rPr>
        <w:t xml:space="preserve">Камп је предвиђен да се </w:t>
      </w:r>
      <w:r w:rsidR="00372518" w:rsidRPr="00CE0B5A">
        <w:rPr>
          <w:rFonts w:eastAsia="Calibri" w:cs="Times New Roman"/>
          <w:sz w:val="24"/>
          <w:szCs w:val="24"/>
          <w:lang w:val="sr-Cyrl-CS"/>
        </w:rPr>
        <w:t>користи</w:t>
      </w:r>
      <w:r w:rsidRPr="00CE0B5A">
        <w:rPr>
          <w:rFonts w:eastAsia="Calibri" w:cs="Times New Roman"/>
          <w:sz w:val="24"/>
          <w:szCs w:val="24"/>
          <w:lang w:val="sr-Cyrl-CS"/>
        </w:rPr>
        <w:t xml:space="preserve"> током читавог периода изградње објекта трафостанице и остале енергетске инфраструктуре везане за објекат трафостанице ТС Бор 6. Камп се налази уз објекат трафостанице, што омогућава добру повезаност преко интерних путева за транспорт материјала, опреме као и лакши приступ радника градилишту. У кампу се предвиђа уређена комунална инфраструктура (ВИК) и опрема која осигурава усклађеност како са савременим санитарно-хигијенским, противпожарним и еколошким захтевима, тако и са телекомуникационом повезаности. Што у свему обезбеђује адекватне услове пре свега за боравак радника, посетилаца, безбедно складиштење и чување опреме уз потпуно задовољење </w:t>
      </w:r>
      <w:r w:rsidRPr="00CE0B5A">
        <w:rPr>
          <w:rFonts w:eastAsia="Calibri" w:cs="Times New Roman"/>
          <w:sz w:val="24"/>
          <w:szCs w:val="24"/>
          <w:lang w:val="sr-Cyrl-CS"/>
        </w:rPr>
        <w:lastRenderedPageBreak/>
        <w:t xml:space="preserve">стандарда заштите животне средине у погледу зелених површина, дрвећа, ситног и крупнијег зимзеленог зеленила, уз предвиђено адекватно сортирање отпада. </w:t>
      </w:r>
    </w:p>
    <w:p w14:paraId="5C487852" w14:textId="5D06D7BE" w:rsidR="00935A02" w:rsidRPr="00CE0B5A" w:rsidRDefault="00935A02" w:rsidP="007D5A49">
      <w:pPr>
        <w:ind w:firstLine="720"/>
        <w:rPr>
          <w:rFonts w:eastAsia="Calibri" w:cs="Times New Roman"/>
          <w:sz w:val="24"/>
          <w:szCs w:val="24"/>
          <w:lang w:val="sr-Cyrl-CS"/>
        </w:rPr>
      </w:pPr>
      <w:r w:rsidRPr="00CE0B5A">
        <w:rPr>
          <w:rFonts w:eastAsia="Calibri" w:cs="Times New Roman"/>
          <w:sz w:val="24"/>
          <w:szCs w:val="24"/>
          <w:lang w:val="sr-Cyrl-CS"/>
        </w:rPr>
        <w:t>Приступни пут кампу је предвиђен привременим прикључком на државни пут IIA реда Бор-Заграђе (бр.</w:t>
      </w:r>
      <w:r w:rsidR="008752B1" w:rsidRPr="00CE0B5A">
        <w:rPr>
          <w:rFonts w:eastAsia="Calibri" w:cs="Times New Roman"/>
          <w:sz w:val="24"/>
          <w:szCs w:val="24"/>
          <w:lang w:val="sr-Cyrl-CS"/>
        </w:rPr>
        <w:t xml:space="preserve"> </w:t>
      </w:r>
      <w:r w:rsidRPr="00CE0B5A">
        <w:rPr>
          <w:rFonts w:eastAsia="Calibri" w:cs="Times New Roman"/>
          <w:sz w:val="24"/>
          <w:szCs w:val="24"/>
          <w:lang w:val="sr-Cyrl-CS"/>
        </w:rPr>
        <w:t xml:space="preserve">пут 166). Предвиђа се прикључак кампа на ниско напонску локалну електро мрежу. Предвиђа се такође прикључак кампа на водоводну мрежу. Што се тиче фекалне канализације предвиђене су септичке јаме. Атмосферска вода се природним падом терена одводи са платоа кампа. За потребе функционисања кампа биће потребни телеком прикључци за интернет и фиксну телефонију. </w:t>
      </w:r>
    </w:p>
    <w:p w14:paraId="5F1AE25E" w14:textId="77777777" w:rsidR="00935A02" w:rsidRPr="00CE0B5A" w:rsidRDefault="00935A02" w:rsidP="007D5A49">
      <w:pPr>
        <w:jc w:val="center"/>
        <w:rPr>
          <w:rFonts w:cs="Times New Roman"/>
          <w:sz w:val="24"/>
          <w:szCs w:val="24"/>
          <w:lang w:val="sr-Cyrl-CS"/>
        </w:rPr>
      </w:pPr>
    </w:p>
    <w:p w14:paraId="0EEAF7DF" w14:textId="58469281" w:rsidR="0053677F" w:rsidRPr="00CE0B5A" w:rsidRDefault="00EF185C" w:rsidP="006650F5">
      <w:pPr>
        <w:pStyle w:val="Heading3"/>
        <w:rPr>
          <w:b w:val="0"/>
          <w:lang w:val="sr-Cyrl-CS"/>
        </w:rPr>
      </w:pPr>
      <w:bookmarkStart w:id="167" w:name="_Toc172279052"/>
      <w:r w:rsidRPr="00CE0B5A">
        <w:rPr>
          <w:b w:val="0"/>
          <w:lang w:val="sr-Cyrl-CS"/>
        </w:rPr>
        <w:t>2.6</w:t>
      </w:r>
      <w:r w:rsidR="0053677F" w:rsidRPr="00CE0B5A">
        <w:rPr>
          <w:b w:val="0"/>
          <w:lang w:val="sr-Cyrl-CS"/>
        </w:rPr>
        <w:t>.</w:t>
      </w:r>
      <w:r w:rsidR="006A529C" w:rsidRPr="00CE0B5A">
        <w:rPr>
          <w:b w:val="0"/>
          <w:lang w:val="sr-Cyrl-CS"/>
        </w:rPr>
        <w:t xml:space="preserve"> </w:t>
      </w:r>
      <w:r w:rsidR="00013FD0" w:rsidRPr="00CE0B5A">
        <w:rPr>
          <w:b w:val="0"/>
          <w:lang w:val="sr-Cyrl-CS"/>
        </w:rPr>
        <w:t>Правила укрштања и приближавања коридора другим инфраструктурним системима и објектима</w:t>
      </w:r>
      <w:bookmarkEnd w:id="167"/>
    </w:p>
    <w:p w14:paraId="48288E7B" w14:textId="77777777" w:rsidR="00404DD3" w:rsidRPr="00CE0B5A" w:rsidRDefault="00404DD3" w:rsidP="007D5A49">
      <w:pPr>
        <w:rPr>
          <w:rFonts w:cs="Times New Roman"/>
          <w:sz w:val="24"/>
          <w:szCs w:val="24"/>
          <w:lang w:val="sr-Cyrl-CS"/>
        </w:rPr>
      </w:pPr>
    </w:p>
    <w:p w14:paraId="56EEE7F6" w14:textId="1C5C7347" w:rsidR="00404DD3" w:rsidRPr="00CE0B5A" w:rsidRDefault="00432555" w:rsidP="007D5A49">
      <w:pPr>
        <w:ind w:firstLine="720"/>
        <w:rPr>
          <w:rFonts w:cs="Times New Roman"/>
          <w:sz w:val="24"/>
          <w:szCs w:val="24"/>
          <w:lang w:val="sr-Cyrl-CS"/>
        </w:rPr>
      </w:pPr>
      <w:r w:rsidRPr="00CE0B5A">
        <w:rPr>
          <w:rFonts w:cs="Times New Roman"/>
          <w:sz w:val="24"/>
          <w:szCs w:val="24"/>
          <w:lang w:val="sr-Cyrl-CS"/>
        </w:rPr>
        <w:t xml:space="preserve">Изградња </w:t>
      </w:r>
      <w:r w:rsidR="00A3039B" w:rsidRPr="00CE0B5A">
        <w:rPr>
          <w:rFonts w:cs="Times New Roman"/>
          <w:bCs/>
          <w:sz w:val="24"/>
          <w:szCs w:val="24"/>
          <w:lang w:val="sr-Cyrl-CS"/>
        </w:rPr>
        <w:t>далековода 400</w:t>
      </w:r>
      <w:r w:rsidR="00EB707D" w:rsidRPr="00CE0B5A">
        <w:rPr>
          <w:rFonts w:cs="Times New Roman"/>
          <w:bCs/>
          <w:sz w:val="24"/>
          <w:szCs w:val="24"/>
          <w:lang w:val="sr-Cyrl-CS"/>
        </w:rPr>
        <w:t xml:space="preserve"> </w:t>
      </w:r>
      <w:r w:rsidR="00A3039B" w:rsidRPr="00CE0B5A">
        <w:rPr>
          <w:rFonts w:cs="Times New Roman"/>
          <w:bCs/>
          <w:sz w:val="24"/>
          <w:szCs w:val="24"/>
          <w:lang w:val="sr-Cyrl-CS"/>
        </w:rPr>
        <w:t>kV</w:t>
      </w:r>
      <w:r w:rsidR="00EB707D" w:rsidRPr="00CE0B5A">
        <w:rPr>
          <w:rFonts w:cs="Times New Roman"/>
          <w:bCs/>
          <w:sz w:val="24"/>
          <w:szCs w:val="24"/>
          <w:lang w:val="sr-Cyrl-CS"/>
        </w:rPr>
        <w:t>,</w:t>
      </w:r>
      <w:r w:rsidR="00A3039B" w:rsidRPr="00CE0B5A">
        <w:rPr>
          <w:rFonts w:cs="Times New Roman"/>
          <w:bCs/>
          <w:sz w:val="24"/>
          <w:szCs w:val="24"/>
          <w:lang w:val="sr-Cyrl-CS"/>
        </w:rPr>
        <w:t xml:space="preserve"> </w:t>
      </w:r>
      <w:r w:rsidR="00EB707D" w:rsidRPr="00CE0B5A">
        <w:rPr>
          <w:rFonts w:cs="Times New Roman"/>
          <w:bCs/>
          <w:sz w:val="24"/>
          <w:szCs w:val="24"/>
          <w:lang w:val="sr-Cyrl-CS"/>
        </w:rPr>
        <w:t xml:space="preserve">110 kV и </w:t>
      </w:r>
      <w:r w:rsidR="00EB707D" w:rsidRPr="00CE0B5A">
        <w:rPr>
          <w:rFonts w:eastAsia="Calibri" w:cs="Times New Roman"/>
          <w:bCs/>
          <w:sz w:val="24"/>
          <w:szCs w:val="24"/>
          <w:lang w:val="sr-Cyrl-CS"/>
        </w:rPr>
        <w:t>кабловског вода 110 kV</w:t>
      </w:r>
      <w:r w:rsidR="001F03C5" w:rsidRPr="00CE0B5A">
        <w:rPr>
          <w:rFonts w:eastAsia="Calibri" w:cs="Times New Roman"/>
          <w:bCs/>
          <w:sz w:val="24"/>
          <w:szCs w:val="24"/>
          <w:lang w:val="sr-Cyrl-CS"/>
        </w:rPr>
        <w:t xml:space="preserve"> и 35</w:t>
      </w:r>
      <w:r w:rsidR="001F03C5" w:rsidRPr="00CE0B5A">
        <w:rPr>
          <w:rFonts w:cs="Times New Roman"/>
          <w:bCs/>
          <w:sz w:val="24"/>
          <w:szCs w:val="24"/>
          <w:lang w:val="sr-Cyrl-CS"/>
        </w:rPr>
        <w:t xml:space="preserve"> kV</w:t>
      </w:r>
      <w:r w:rsidRPr="00CE0B5A">
        <w:rPr>
          <w:rFonts w:cs="Times New Roman"/>
          <w:sz w:val="24"/>
          <w:szCs w:val="24"/>
          <w:lang w:val="sr-Cyrl-CS"/>
        </w:rPr>
        <w:t>, као и спровођење посебних захтева који обезбеђују експлоатацију, одржавање и надзор, не условљавају уклањање стамбених, е</w:t>
      </w:r>
      <w:r w:rsidR="00404DD3" w:rsidRPr="00CE0B5A">
        <w:rPr>
          <w:rFonts w:cs="Times New Roman"/>
          <w:sz w:val="24"/>
          <w:szCs w:val="24"/>
          <w:lang w:val="sr-Cyrl-CS"/>
        </w:rPr>
        <w:t xml:space="preserve">кономских и помоћних објеката. </w:t>
      </w:r>
    </w:p>
    <w:p w14:paraId="2645BC0F" w14:textId="6267AABE" w:rsidR="00404DD3" w:rsidRPr="00CE0B5A" w:rsidRDefault="00432555" w:rsidP="007D5A49">
      <w:pPr>
        <w:ind w:firstLine="720"/>
        <w:rPr>
          <w:rFonts w:cs="Times New Roman"/>
          <w:sz w:val="24"/>
          <w:szCs w:val="24"/>
          <w:lang w:val="sr-Cyrl-CS"/>
        </w:rPr>
      </w:pPr>
      <w:r w:rsidRPr="00CE0B5A">
        <w:rPr>
          <w:rFonts w:cs="Times New Roman"/>
          <w:sz w:val="24"/>
          <w:szCs w:val="24"/>
          <w:lang w:val="sr-Cyrl-CS"/>
        </w:rPr>
        <w:t xml:space="preserve">Укрштање, приближавање и паралелно вођење </w:t>
      </w:r>
      <w:r w:rsidR="00A3039B" w:rsidRPr="00CE0B5A">
        <w:rPr>
          <w:rFonts w:cs="Times New Roman"/>
          <w:sz w:val="24"/>
          <w:szCs w:val="24"/>
          <w:lang w:val="sr-Cyrl-CS"/>
        </w:rPr>
        <w:t>планираног далековода</w:t>
      </w:r>
      <w:r w:rsidR="00FD0747" w:rsidRPr="00CE0B5A">
        <w:rPr>
          <w:rFonts w:cs="Times New Roman"/>
          <w:sz w:val="24"/>
          <w:szCs w:val="24"/>
          <w:lang w:val="sr-Cyrl-CS"/>
        </w:rPr>
        <w:t xml:space="preserve"> </w:t>
      </w:r>
      <w:r w:rsidRPr="00CE0B5A">
        <w:rPr>
          <w:rFonts w:cs="Times New Roman"/>
          <w:sz w:val="24"/>
          <w:szCs w:val="24"/>
          <w:lang w:val="sr-Cyrl-CS"/>
        </w:rPr>
        <w:t>са објектима и инсталацијама решаваће се у складу са Правилником о техничким нормативима за изградњу надземних електроенергетс</w:t>
      </w:r>
      <w:r w:rsidR="00D20495" w:rsidRPr="00CE0B5A">
        <w:rPr>
          <w:rFonts w:cs="Times New Roman"/>
          <w:sz w:val="24"/>
          <w:szCs w:val="24"/>
          <w:lang w:val="sr-Cyrl-CS"/>
        </w:rPr>
        <w:t>ких водова називног напона од 1</w:t>
      </w:r>
      <w:r w:rsidR="00426211" w:rsidRPr="00CE0B5A">
        <w:rPr>
          <w:rFonts w:cs="Times New Roman"/>
          <w:sz w:val="24"/>
          <w:szCs w:val="24"/>
          <w:lang w:val="sr-Cyrl-CS"/>
        </w:rPr>
        <w:t xml:space="preserve"> </w:t>
      </w:r>
      <w:r w:rsidRPr="00CE0B5A">
        <w:rPr>
          <w:rFonts w:cs="Times New Roman"/>
          <w:sz w:val="24"/>
          <w:szCs w:val="24"/>
          <w:lang w:val="sr-Cyrl-CS"/>
        </w:rPr>
        <w:t>kV</w:t>
      </w:r>
      <w:r w:rsidR="005D458C" w:rsidRPr="00CE0B5A">
        <w:rPr>
          <w:rFonts w:cs="Times New Roman"/>
          <w:sz w:val="24"/>
          <w:szCs w:val="24"/>
          <w:lang w:val="sr-Cyrl-CS"/>
        </w:rPr>
        <w:t xml:space="preserve"> до </w:t>
      </w:r>
      <w:r w:rsidR="00D20495" w:rsidRPr="00CE0B5A">
        <w:rPr>
          <w:rFonts w:cs="Times New Roman"/>
          <w:sz w:val="24"/>
          <w:szCs w:val="24"/>
          <w:lang w:val="sr-Cyrl-CS"/>
        </w:rPr>
        <w:t>400</w:t>
      </w:r>
      <w:r w:rsidR="00426211" w:rsidRPr="00CE0B5A">
        <w:rPr>
          <w:rFonts w:cs="Times New Roman"/>
          <w:sz w:val="24"/>
          <w:szCs w:val="24"/>
          <w:lang w:val="sr-Cyrl-CS"/>
        </w:rPr>
        <w:t xml:space="preserve"> </w:t>
      </w:r>
      <w:r w:rsidR="00E276AB" w:rsidRPr="00CE0B5A">
        <w:rPr>
          <w:rFonts w:cs="Times New Roman"/>
          <w:sz w:val="24"/>
          <w:szCs w:val="24"/>
          <w:lang w:val="sr-Cyrl-CS"/>
        </w:rPr>
        <w:t>kV</w:t>
      </w:r>
      <w:r w:rsidR="005D458C" w:rsidRPr="00CE0B5A">
        <w:rPr>
          <w:rFonts w:cs="Times New Roman"/>
          <w:sz w:val="24"/>
          <w:szCs w:val="24"/>
          <w:lang w:val="sr-Cyrl-CS"/>
        </w:rPr>
        <w:t xml:space="preserve"> </w:t>
      </w:r>
      <w:r w:rsidRPr="00CE0B5A">
        <w:rPr>
          <w:rFonts w:cs="Times New Roman"/>
          <w:sz w:val="24"/>
          <w:szCs w:val="24"/>
          <w:lang w:val="sr-Cyrl-CS"/>
        </w:rPr>
        <w:t xml:space="preserve">и издатим условима надлежних предузећа, односно власника/корисника конкретног објекта. По правилу, за ближе решавање наведених ситуација, у склопу </w:t>
      </w:r>
      <w:r w:rsidR="00AC25D8" w:rsidRPr="00CE0B5A">
        <w:rPr>
          <w:rFonts w:cs="Times New Roman"/>
          <w:sz w:val="24"/>
          <w:szCs w:val="24"/>
          <w:lang w:val="sr-Cyrl-CS"/>
        </w:rPr>
        <w:t>техничке документације</w:t>
      </w:r>
      <w:r w:rsidRPr="00CE0B5A">
        <w:rPr>
          <w:rFonts w:cs="Times New Roman"/>
          <w:sz w:val="24"/>
          <w:szCs w:val="24"/>
          <w:lang w:val="sr-Cyrl-CS"/>
        </w:rPr>
        <w:t xml:space="preserve"> ради се посебан </w:t>
      </w:r>
      <w:r w:rsidR="00AC25D8" w:rsidRPr="00CE0B5A">
        <w:rPr>
          <w:rFonts w:cs="Times New Roman"/>
          <w:sz w:val="24"/>
          <w:szCs w:val="24"/>
          <w:lang w:val="sr-Cyrl-CS"/>
        </w:rPr>
        <w:t>део</w:t>
      </w:r>
      <w:r w:rsidRPr="00CE0B5A">
        <w:rPr>
          <w:rFonts w:cs="Times New Roman"/>
          <w:sz w:val="24"/>
          <w:szCs w:val="24"/>
          <w:lang w:val="sr-Cyrl-CS"/>
        </w:rPr>
        <w:t xml:space="preserve"> или извод из </w:t>
      </w:r>
      <w:r w:rsidR="00AC25D8" w:rsidRPr="00CE0B5A">
        <w:rPr>
          <w:rFonts w:cs="Times New Roman"/>
          <w:sz w:val="24"/>
          <w:szCs w:val="24"/>
          <w:lang w:val="sr-Cyrl-CS"/>
        </w:rPr>
        <w:t>документације</w:t>
      </w:r>
      <w:r w:rsidRPr="00CE0B5A">
        <w:rPr>
          <w:rFonts w:cs="Times New Roman"/>
          <w:sz w:val="24"/>
          <w:szCs w:val="24"/>
          <w:lang w:val="sr-Cyrl-CS"/>
        </w:rPr>
        <w:t xml:space="preserve"> на који се обезбеђује сагласност надлежног власника/корисника конкретног објекта/инсталације. Пројекат поред техничког решења, по потреби може обухватити и прорачун међусобног утицаја у различ</w:t>
      </w:r>
      <w:r w:rsidR="00404DD3" w:rsidRPr="00CE0B5A">
        <w:rPr>
          <w:rFonts w:cs="Times New Roman"/>
          <w:sz w:val="24"/>
          <w:szCs w:val="24"/>
          <w:lang w:val="sr-Cyrl-CS"/>
        </w:rPr>
        <w:t xml:space="preserve">итим режимима и условима рада. </w:t>
      </w:r>
    </w:p>
    <w:p w14:paraId="38CAC84C" w14:textId="77777777" w:rsidR="00B10C8A" w:rsidRPr="00CE0B5A" w:rsidRDefault="00432555" w:rsidP="007D5A49">
      <w:pPr>
        <w:ind w:firstLine="720"/>
        <w:rPr>
          <w:rFonts w:cs="Times New Roman"/>
          <w:sz w:val="24"/>
          <w:szCs w:val="24"/>
          <w:lang w:val="sr-Cyrl-CS"/>
        </w:rPr>
      </w:pPr>
      <w:r w:rsidRPr="00CE0B5A">
        <w:rPr>
          <w:rFonts w:cs="Times New Roman"/>
          <w:sz w:val="24"/>
          <w:szCs w:val="24"/>
          <w:lang w:val="sr-Cyrl-CS"/>
        </w:rPr>
        <w:t xml:space="preserve">Уколико се прописани/захтевани услови не могу испунити, инвеститор </w:t>
      </w:r>
      <w:r w:rsidR="00422B9F" w:rsidRPr="00CE0B5A">
        <w:rPr>
          <w:rFonts w:cs="Times New Roman"/>
          <w:sz w:val="24"/>
          <w:szCs w:val="24"/>
          <w:lang w:val="sr-Cyrl-CS"/>
        </w:rPr>
        <w:t xml:space="preserve">далековода </w:t>
      </w:r>
      <w:r w:rsidRPr="00CE0B5A">
        <w:rPr>
          <w:rFonts w:cs="Times New Roman"/>
          <w:sz w:val="24"/>
          <w:szCs w:val="24"/>
          <w:lang w:val="sr-Cyrl-CS"/>
        </w:rPr>
        <w:t xml:space="preserve">спроводи одговарајуће мере техничке заштите, укључујући и могућност, привременог или трајног измештања локалних инсталација. </w:t>
      </w:r>
    </w:p>
    <w:p w14:paraId="5C4C504F" w14:textId="5672DAE2" w:rsidR="00432555" w:rsidRPr="00CE0B5A" w:rsidRDefault="00432555" w:rsidP="007D5A49">
      <w:pPr>
        <w:ind w:firstLine="720"/>
        <w:rPr>
          <w:rFonts w:cs="Times New Roman"/>
          <w:sz w:val="24"/>
          <w:szCs w:val="24"/>
          <w:lang w:val="sr-Cyrl-CS"/>
        </w:rPr>
      </w:pPr>
      <w:r w:rsidRPr="00CE0B5A">
        <w:rPr>
          <w:rFonts w:cs="Times New Roman"/>
          <w:sz w:val="24"/>
          <w:szCs w:val="24"/>
          <w:lang w:val="sr-Cyrl-CS"/>
        </w:rPr>
        <w:t xml:space="preserve">Извођач радова је у обавези да правовремено обавести надлежна предузећа о почетку и трајању радова на </w:t>
      </w:r>
      <w:r w:rsidR="00422B9F" w:rsidRPr="00CE0B5A">
        <w:rPr>
          <w:rFonts w:cs="Times New Roman"/>
          <w:sz w:val="24"/>
          <w:szCs w:val="24"/>
          <w:lang w:val="sr-Cyrl-CS"/>
        </w:rPr>
        <w:t>изградњи планираног далековода</w:t>
      </w:r>
      <w:r w:rsidR="00FD0747" w:rsidRPr="00CE0B5A">
        <w:rPr>
          <w:rFonts w:cs="Times New Roman"/>
          <w:sz w:val="24"/>
          <w:szCs w:val="24"/>
          <w:lang w:val="sr-Cyrl-CS"/>
        </w:rPr>
        <w:t xml:space="preserve"> и</w:t>
      </w:r>
      <w:r w:rsidRPr="00CE0B5A">
        <w:rPr>
          <w:rFonts w:cs="Times New Roman"/>
          <w:sz w:val="24"/>
          <w:szCs w:val="24"/>
          <w:lang w:val="sr-Cyrl-CS"/>
        </w:rPr>
        <w:t xml:space="preserve"> по потреби обезбеди њихов надзор.</w:t>
      </w:r>
    </w:p>
    <w:p w14:paraId="04B987AA" w14:textId="77777777" w:rsidR="00B10C8A" w:rsidRPr="00CE0B5A" w:rsidRDefault="00B10C8A" w:rsidP="007D5A49">
      <w:pPr>
        <w:ind w:firstLine="720"/>
        <w:rPr>
          <w:rFonts w:cs="Times New Roman"/>
          <w:sz w:val="24"/>
          <w:szCs w:val="24"/>
          <w:lang w:val="sr-Cyrl-CS"/>
        </w:rPr>
      </w:pPr>
    </w:p>
    <w:p w14:paraId="09387A48" w14:textId="315BE6F8" w:rsidR="00E32AC1" w:rsidRPr="00CE0B5A" w:rsidRDefault="00EF185C" w:rsidP="00EF185C">
      <w:pPr>
        <w:pStyle w:val="Heading3"/>
        <w:rPr>
          <w:b w:val="0"/>
          <w:lang w:val="sr-Cyrl-CS"/>
        </w:rPr>
      </w:pPr>
      <w:bookmarkStart w:id="168" w:name="_Toc172279053"/>
      <w:r w:rsidRPr="00CE0B5A">
        <w:rPr>
          <w:b w:val="0"/>
          <w:lang w:val="sr-Cyrl-CS"/>
        </w:rPr>
        <w:t>2.6</w:t>
      </w:r>
      <w:r w:rsidR="001C2251" w:rsidRPr="00CE0B5A">
        <w:rPr>
          <w:b w:val="0"/>
          <w:lang w:val="sr-Cyrl-CS"/>
        </w:rPr>
        <w:t>.1</w:t>
      </w:r>
      <w:r w:rsidR="00432555" w:rsidRPr="00CE0B5A">
        <w:rPr>
          <w:b w:val="0"/>
          <w:lang w:val="sr-Cyrl-CS"/>
        </w:rPr>
        <w:t xml:space="preserve">. </w:t>
      </w:r>
      <w:r w:rsidR="00E32AC1" w:rsidRPr="00CE0B5A">
        <w:rPr>
          <w:b w:val="0"/>
          <w:lang w:val="sr-Cyrl-CS"/>
        </w:rPr>
        <w:t>Правила усаглашавања са саобраћајном инфраструктуром</w:t>
      </w:r>
      <w:bookmarkEnd w:id="168"/>
    </w:p>
    <w:p w14:paraId="2B534D59" w14:textId="59583271" w:rsidR="00404DD3" w:rsidRPr="00CE0B5A" w:rsidRDefault="00404DD3" w:rsidP="007D5A49">
      <w:pPr>
        <w:rPr>
          <w:rFonts w:cs="Times New Roman"/>
          <w:sz w:val="24"/>
          <w:szCs w:val="24"/>
          <w:lang w:val="sr-Cyrl-CS"/>
        </w:rPr>
      </w:pPr>
    </w:p>
    <w:p w14:paraId="35CB16AA" w14:textId="5CA2D866" w:rsidR="00432555" w:rsidRPr="00CE0B5A" w:rsidRDefault="00432555" w:rsidP="007D5A49">
      <w:pPr>
        <w:ind w:firstLine="720"/>
        <w:rPr>
          <w:rFonts w:cs="Times New Roman"/>
          <w:sz w:val="24"/>
          <w:szCs w:val="24"/>
          <w:lang w:val="sr-Cyrl-CS"/>
        </w:rPr>
      </w:pPr>
      <w:r w:rsidRPr="00CE0B5A">
        <w:rPr>
          <w:rFonts w:cs="Times New Roman"/>
          <w:sz w:val="24"/>
          <w:szCs w:val="24"/>
          <w:lang w:val="sr-Cyrl-CS"/>
        </w:rPr>
        <w:t xml:space="preserve">Приближавање и укрштање </w:t>
      </w:r>
      <w:r w:rsidR="00EC5CEC" w:rsidRPr="00CE0B5A">
        <w:rPr>
          <w:rFonts w:cs="Times New Roman"/>
          <w:sz w:val="24"/>
          <w:szCs w:val="24"/>
          <w:lang w:val="sr-Cyrl-CS"/>
        </w:rPr>
        <w:t xml:space="preserve">мреже планираних </w:t>
      </w:r>
      <w:r w:rsidR="00422B9F" w:rsidRPr="00CE0B5A">
        <w:rPr>
          <w:rFonts w:cs="Times New Roman"/>
          <w:bCs/>
          <w:sz w:val="24"/>
          <w:szCs w:val="24"/>
          <w:lang w:val="sr-Cyrl-CS"/>
        </w:rPr>
        <w:t xml:space="preserve">далековода </w:t>
      </w:r>
      <w:r w:rsidRPr="00CE0B5A">
        <w:rPr>
          <w:rFonts w:cs="Times New Roman"/>
          <w:sz w:val="24"/>
          <w:szCs w:val="24"/>
          <w:lang w:val="sr-Cyrl-CS"/>
        </w:rPr>
        <w:t>са јавним и осталим путевима се обезбеђује у складу са Законом о путев</w:t>
      </w:r>
      <w:r w:rsidR="00013FD0" w:rsidRPr="00CE0B5A">
        <w:rPr>
          <w:rFonts w:cs="Times New Roman"/>
          <w:sz w:val="24"/>
          <w:szCs w:val="24"/>
          <w:lang w:val="sr-Cyrl-CS"/>
        </w:rPr>
        <w:t>има (</w:t>
      </w:r>
      <w:bookmarkStart w:id="169" w:name="_Hlk152767238"/>
      <w:r w:rsidR="00013FD0" w:rsidRPr="00CE0B5A">
        <w:rPr>
          <w:rFonts w:cs="Times New Roman"/>
          <w:sz w:val="24"/>
          <w:szCs w:val="24"/>
          <w:lang w:val="sr-Cyrl-CS"/>
        </w:rPr>
        <w:t>„</w:t>
      </w:r>
      <w:bookmarkEnd w:id="169"/>
      <w:r w:rsidR="00D72951" w:rsidRPr="00CE0B5A">
        <w:rPr>
          <w:rFonts w:cs="Times New Roman"/>
          <w:sz w:val="24"/>
          <w:szCs w:val="24"/>
          <w:lang w:val="sr-Cyrl-CS"/>
        </w:rPr>
        <w:t>Службени гласник РС”</w:t>
      </w:r>
      <w:r w:rsidR="009638D6" w:rsidRPr="00CE0B5A">
        <w:rPr>
          <w:rFonts w:cs="Times New Roman"/>
          <w:sz w:val="24"/>
          <w:szCs w:val="24"/>
          <w:lang w:val="sr-Cyrl-CS"/>
        </w:rPr>
        <w:t>, бр.</w:t>
      </w:r>
      <w:r w:rsidRPr="00CE0B5A">
        <w:rPr>
          <w:rFonts w:cs="Times New Roman"/>
          <w:sz w:val="24"/>
          <w:szCs w:val="24"/>
          <w:lang w:val="sr-Cyrl-CS"/>
        </w:rPr>
        <w:t xml:space="preserve"> </w:t>
      </w:r>
      <w:r w:rsidR="00AF1EA8" w:rsidRPr="00CE0B5A">
        <w:rPr>
          <w:rFonts w:cs="Times New Roman"/>
          <w:sz w:val="24"/>
          <w:szCs w:val="24"/>
          <w:lang w:val="sr-Cyrl-CS"/>
        </w:rPr>
        <w:t>41</w:t>
      </w:r>
      <w:r w:rsidRPr="00CE0B5A">
        <w:rPr>
          <w:rFonts w:cs="Times New Roman"/>
          <w:sz w:val="24"/>
          <w:szCs w:val="24"/>
          <w:lang w:val="sr-Cyrl-CS"/>
        </w:rPr>
        <w:t>/</w:t>
      </w:r>
      <w:r w:rsidR="00AF1EA8" w:rsidRPr="00CE0B5A">
        <w:rPr>
          <w:rFonts w:cs="Times New Roman"/>
          <w:sz w:val="24"/>
          <w:szCs w:val="24"/>
          <w:lang w:val="sr-Cyrl-CS"/>
        </w:rPr>
        <w:t>18</w:t>
      </w:r>
      <w:r w:rsidR="002138FC" w:rsidRPr="00CE0B5A">
        <w:rPr>
          <w:rFonts w:cs="Times New Roman"/>
          <w:sz w:val="24"/>
          <w:szCs w:val="24"/>
          <w:lang w:val="sr-Cyrl-CS"/>
        </w:rPr>
        <w:t>, 95/</w:t>
      </w:r>
      <w:r w:rsidR="00770ACC" w:rsidRPr="00CE0B5A">
        <w:rPr>
          <w:rFonts w:cs="Times New Roman"/>
          <w:sz w:val="24"/>
          <w:szCs w:val="24"/>
          <w:lang w:val="sr-Cyrl-CS"/>
        </w:rPr>
        <w:t>18</w:t>
      </w:r>
      <w:r w:rsidR="008752B1" w:rsidRPr="00CE0B5A">
        <w:rPr>
          <w:rFonts w:cs="Times New Roman"/>
          <w:sz w:val="24"/>
          <w:szCs w:val="24"/>
          <w:lang w:val="sr-Cyrl-CS"/>
        </w:rPr>
        <w:t xml:space="preserve"> </w:t>
      </w:r>
      <w:r w:rsidR="00770ACC" w:rsidRPr="00CE0B5A">
        <w:rPr>
          <w:rFonts w:cs="Times New Roman"/>
          <w:sz w:val="24"/>
          <w:szCs w:val="24"/>
          <w:lang w:val="sr-Cyrl-CS"/>
        </w:rPr>
        <w:t>-</w:t>
      </w:r>
      <w:r w:rsidR="008752B1" w:rsidRPr="00CE0B5A">
        <w:rPr>
          <w:rFonts w:cs="Times New Roman"/>
          <w:sz w:val="24"/>
          <w:szCs w:val="24"/>
          <w:lang w:val="sr-Cyrl-CS"/>
        </w:rPr>
        <w:t xml:space="preserve"> </w:t>
      </w:r>
      <w:r w:rsidR="00770ACC" w:rsidRPr="00CE0B5A">
        <w:rPr>
          <w:rFonts w:cs="Times New Roman"/>
          <w:sz w:val="24"/>
          <w:szCs w:val="24"/>
          <w:lang w:val="sr-Cyrl-CS"/>
        </w:rPr>
        <w:t xml:space="preserve">др. </w:t>
      </w:r>
      <w:r w:rsidR="002138FC" w:rsidRPr="00CE0B5A">
        <w:rPr>
          <w:rFonts w:cs="Times New Roman"/>
          <w:sz w:val="24"/>
          <w:szCs w:val="24"/>
          <w:lang w:val="sr-Cyrl-CS"/>
        </w:rPr>
        <w:t>закон и 92/</w:t>
      </w:r>
      <w:r w:rsidR="00770ACC" w:rsidRPr="00CE0B5A">
        <w:rPr>
          <w:rFonts w:cs="Times New Roman"/>
          <w:sz w:val="24"/>
          <w:szCs w:val="24"/>
          <w:lang w:val="sr-Cyrl-CS"/>
        </w:rPr>
        <w:t xml:space="preserve">23 </w:t>
      </w:r>
      <w:r w:rsidR="008752B1" w:rsidRPr="00CE0B5A">
        <w:rPr>
          <w:rFonts w:cs="Times New Roman"/>
          <w:sz w:val="24"/>
          <w:szCs w:val="24"/>
          <w:lang w:val="sr-Cyrl-CS"/>
        </w:rPr>
        <w:t>-</w:t>
      </w:r>
      <w:r w:rsidR="00770ACC" w:rsidRPr="00CE0B5A">
        <w:rPr>
          <w:rFonts w:cs="Times New Roman"/>
          <w:sz w:val="24"/>
          <w:szCs w:val="24"/>
          <w:lang w:val="sr-Cyrl-CS"/>
        </w:rPr>
        <w:t xml:space="preserve"> др.</w:t>
      </w:r>
      <w:r w:rsidR="008752B1" w:rsidRPr="00CE0B5A">
        <w:rPr>
          <w:rFonts w:cs="Times New Roman"/>
          <w:sz w:val="24"/>
          <w:szCs w:val="24"/>
          <w:lang w:val="sr-Cyrl-CS"/>
        </w:rPr>
        <w:t xml:space="preserve"> </w:t>
      </w:r>
      <w:r w:rsidR="00770ACC" w:rsidRPr="00CE0B5A">
        <w:rPr>
          <w:rFonts w:cs="Times New Roman"/>
          <w:sz w:val="24"/>
          <w:szCs w:val="24"/>
          <w:lang w:val="sr-Cyrl-CS"/>
        </w:rPr>
        <w:t>закон</w:t>
      </w:r>
      <w:r w:rsidR="00AF1EA8" w:rsidRPr="00CE0B5A">
        <w:rPr>
          <w:rFonts w:cs="Times New Roman"/>
          <w:sz w:val="24"/>
          <w:szCs w:val="24"/>
          <w:lang w:val="sr-Cyrl-CS"/>
        </w:rPr>
        <w:t>)</w:t>
      </w:r>
      <w:r w:rsidRPr="00CE0B5A">
        <w:rPr>
          <w:rFonts w:cs="Times New Roman"/>
          <w:sz w:val="24"/>
          <w:szCs w:val="24"/>
          <w:lang w:val="sr-Cyrl-CS"/>
        </w:rPr>
        <w:t>, Правилником о условима које са аспекта безбедности саобраћаја морају да испуњавају путни објекти</w:t>
      </w:r>
      <w:r w:rsidR="00D72951" w:rsidRPr="00CE0B5A">
        <w:rPr>
          <w:rFonts w:cs="Times New Roman"/>
          <w:sz w:val="24"/>
          <w:szCs w:val="24"/>
          <w:lang w:val="sr-Cyrl-CS"/>
        </w:rPr>
        <w:t xml:space="preserve"> и други елементи јавног пута („Службени гласник РС”</w:t>
      </w:r>
      <w:r w:rsidRPr="00CE0B5A">
        <w:rPr>
          <w:rFonts w:cs="Times New Roman"/>
          <w:sz w:val="24"/>
          <w:szCs w:val="24"/>
          <w:lang w:val="sr-Cyrl-CS"/>
        </w:rPr>
        <w:t>, број 50/11) и Правилником о техничким нормативима за изградњу надземних електроенергетс</w:t>
      </w:r>
      <w:r w:rsidR="00553C0C" w:rsidRPr="00CE0B5A">
        <w:rPr>
          <w:rFonts w:cs="Times New Roman"/>
          <w:sz w:val="24"/>
          <w:szCs w:val="24"/>
          <w:lang w:val="sr-Cyrl-CS"/>
        </w:rPr>
        <w:t>ких водова називног напона од 1</w:t>
      </w:r>
      <w:r w:rsidR="00193327" w:rsidRPr="00CE0B5A">
        <w:rPr>
          <w:rFonts w:cs="Times New Roman"/>
          <w:sz w:val="24"/>
          <w:szCs w:val="24"/>
          <w:lang w:val="sr-Cyrl-CS"/>
        </w:rPr>
        <w:t xml:space="preserve"> </w:t>
      </w:r>
      <w:r w:rsidRPr="00CE0B5A">
        <w:rPr>
          <w:rFonts w:cs="Times New Roman"/>
          <w:sz w:val="24"/>
          <w:szCs w:val="24"/>
          <w:lang w:val="sr-Cyrl-CS"/>
        </w:rPr>
        <w:t xml:space="preserve">kV до </w:t>
      </w:r>
      <w:r w:rsidR="007D456A" w:rsidRPr="00CE0B5A">
        <w:rPr>
          <w:rFonts w:cs="Times New Roman"/>
          <w:sz w:val="24"/>
          <w:szCs w:val="24"/>
          <w:lang w:val="sr-Cyrl-CS"/>
        </w:rPr>
        <w:t>400</w:t>
      </w:r>
      <w:r w:rsidR="00193327" w:rsidRPr="00CE0B5A">
        <w:rPr>
          <w:rFonts w:cs="Times New Roman"/>
          <w:sz w:val="24"/>
          <w:szCs w:val="24"/>
          <w:lang w:val="sr-Cyrl-CS"/>
        </w:rPr>
        <w:t xml:space="preserve"> </w:t>
      </w:r>
      <w:r w:rsidR="00E276AB" w:rsidRPr="00CE0B5A">
        <w:rPr>
          <w:rFonts w:cs="Times New Roman"/>
          <w:sz w:val="24"/>
          <w:szCs w:val="24"/>
          <w:lang w:val="sr-Cyrl-CS"/>
        </w:rPr>
        <w:t>kV</w:t>
      </w:r>
      <w:r w:rsidRPr="00CE0B5A">
        <w:rPr>
          <w:rFonts w:cs="Times New Roman"/>
          <w:sz w:val="24"/>
          <w:szCs w:val="24"/>
          <w:lang w:val="sr-Cyrl-CS"/>
        </w:rPr>
        <w:t>.</w:t>
      </w:r>
    </w:p>
    <w:p w14:paraId="4B314E99" w14:textId="3255BF1E" w:rsidR="00432555" w:rsidRPr="00CE0B5A" w:rsidRDefault="00432555" w:rsidP="007D5A49">
      <w:pPr>
        <w:ind w:firstLine="720"/>
        <w:rPr>
          <w:rFonts w:cs="Times New Roman"/>
          <w:sz w:val="24"/>
          <w:szCs w:val="24"/>
          <w:lang w:val="sr-Cyrl-CS"/>
        </w:rPr>
      </w:pPr>
      <w:r w:rsidRPr="00CE0B5A">
        <w:rPr>
          <w:rFonts w:cs="Times New Roman"/>
          <w:sz w:val="24"/>
          <w:szCs w:val="24"/>
          <w:lang w:val="sr-Cyrl-CS"/>
        </w:rPr>
        <w:t xml:space="preserve">У распону укрштања са </w:t>
      </w:r>
      <w:r w:rsidR="00E42167" w:rsidRPr="00CE0B5A">
        <w:rPr>
          <w:rFonts w:cs="Times New Roman"/>
          <w:sz w:val="24"/>
          <w:szCs w:val="24"/>
          <w:lang w:val="sr-Cyrl-CS"/>
        </w:rPr>
        <w:t xml:space="preserve">свим </w:t>
      </w:r>
      <w:r w:rsidRPr="00CE0B5A">
        <w:rPr>
          <w:rFonts w:cs="Times New Roman"/>
          <w:sz w:val="24"/>
          <w:szCs w:val="24"/>
          <w:lang w:val="sr-Cyrl-CS"/>
        </w:rPr>
        <w:t>државним путе</w:t>
      </w:r>
      <w:r w:rsidR="00341893" w:rsidRPr="00CE0B5A">
        <w:rPr>
          <w:rFonts w:cs="Times New Roman"/>
          <w:sz w:val="24"/>
          <w:szCs w:val="24"/>
          <w:lang w:val="sr-Cyrl-CS"/>
        </w:rPr>
        <w:t>вима</w:t>
      </w:r>
      <w:r w:rsidR="003E2FCD" w:rsidRPr="00CE0B5A">
        <w:rPr>
          <w:rFonts w:cs="Times New Roman"/>
          <w:sz w:val="24"/>
          <w:szCs w:val="24"/>
          <w:lang w:val="sr-Cyrl-CS"/>
        </w:rPr>
        <w:t xml:space="preserve"> </w:t>
      </w:r>
      <w:r w:rsidR="00E42167" w:rsidRPr="00CE0B5A">
        <w:rPr>
          <w:rFonts w:cs="Times New Roman"/>
          <w:sz w:val="24"/>
          <w:szCs w:val="24"/>
          <w:lang w:val="sr-Cyrl-CS"/>
        </w:rPr>
        <w:t>(</w:t>
      </w:r>
      <w:r w:rsidR="003E2FCD" w:rsidRPr="00CE0B5A">
        <w:rPr>
          <w:rFonts w:cs="Times New Roman"/>
          <w:sz w:val="24"/>
          <w:szCs w:val="24"/>
          <w:lang w:val="sr-Cyrl-CS"/>
        </w:rPr>
        <w:t>IM, IA</w:t>
      </w:r>
      <w:r w:rsidR="00E42167" w:rsidRPr="00CE0B5A">
        <w:rPr>
          <w:rFonts w:cs="Times New Roman"/>
          <w:sz w:val="24"/>
          <w:szCs w:val="24"/>
          <w:lang w:val="sr-Cyrl-CS"/>
        </w:rPr>
        <w:t xml:space="preserve">, </w:t>
      </w:r>
      <w:r w:rsidR="003E2FCD" w:rsidRPr="00CE0B5A">
        <w:rPr>
          <w:rFonts w:cs="Times New Roman"/>
          <w:sz w:val="24"/>
          <w:szCs w:val="24"/>
          <w:lang w:val="sr-Cyrl-CS"/>
        </w:rPr>
        <w:t>IБ</w:t>
      </w:r>
      <w:r w:rsidR="00E42167" w:rsidRPr="00CE0B5A">
        <w:rPr>
          <w:rFonts w:cs="Times New Roman"/>
          <w:sz w:val="24"/>
          <w:szCs w:val="24"/>
          <w:lang w:val="sr-Cyrl-CS"/>
        </w:rPr>
        <w:t xml:space="preserve">, IIA и IIБ реда) </w:t>
      </w:r>
      <w:r w:rsidRPr="00CE0B5A">
        <w:rPr>
          <w:rFonts w:cs="Times New Roman"/>
          <w:sz w:val="24"/>
          <w:szCs w:val="24"/>
          <w:lang w:val="sr-Cyrl-CS"/>
        </w:rPr>
        <w:t xml:space="preserve">изолација проводника мора бити електрично и </w:t>
      </w:r>
      <w:r w:rsidR="00B31979" w:rsidRPr="00CE0B5A">
        <w:rPr>
          <w:rFonts w:cs="Times New Roman"/>
          <w:sz w:val="24"/>
          <w:szCs w:val="24"/>
          <w:lang w:val="sr-Cyrl-CS"/>
        </w:rPr>
        <w:t>механички</w:t>
      </w:r>
      <w:r w:rsidRPr="00CE0B5A">
        <w:rPr>
          <w:rFonts w:cs="Times New Roman"/>
          <w:sz w:val="24"/>
          <w:szCs w:val="24"/>
          <w:lang w:val="sr-Cyrl-CS"/>
        </w:rPr>
        <w:t xml:space="preserve"> појачана. Сигурносна висина у распону укрштања износи мин</w:t>
      </w:r>
      <w:r w:rsidR="007E0155" w:rsidRPr="00CE0B5A">
        <w:rPr>
          <w:rFonts w:cs="Times New Roman"/>
          <w:sz w:val="24"/>
          <w:szCs w:val="24"/>
          <w:lang w:val="sr-Cyrl-CS"/>
        </w:rPr>
        <w:t>имум</w:t>
      </w:r>
      <w:r w:rsidRPr="00CE0B5A">
        <w:rPr>
          <w:rFonts w:cs="Times New Roman"/>
          <w:sz w:val="24"/>
          <w:szCs w:val="24"/>
          <w:lang w:val="sr-Cyrl-CS"/>
        </w:rPr>
        <w:t xml:space="preserve"> </w:t>
      </w:r>
      <w:r w:rsidR="00AB1711" w:rsidRPr="00CE0B5A">
        <w:rPr>
          <w:rFonts w:cs="Times New Roman"/>
          <w:sz w:val="24"/>
          <w:szCs w:val="24"/>
          <w:lang w:val="sr-Cyrl-CS"/>
        </w:rPr>
        <w:t>7</w:t>
      </w:r>
      <w:r w:rsidR="000D548B" w:rsidRPr="00CE0B5A">
        <w:rPr>
          <w:rFonts w:cs="Times New Roman"/>
          <w:sz w:val="24"/>
          <w:szCs w:val="24"/>
          <w:lang w:val="sr-Cyrl-CS"/>
        </w:rPr>
        <w:t>,0</w:t>
      </w:r>
      <w:r w:rsidRPr="00CE0B5A">
        <w:rPr>
          <w:rFonts w:cs="Times New Roman"/>
          <w:sz w:val="24"/>
          <w:szCs w:val="24"/>
          <w:lang w:val="sr-Cyrl-CS"/>
        </w:rPr>
        <w:t xml:space="preserve"> m, рачунајући растојање између најнижег проводника и највише коте коловоза. Минимална сигурносна висина се мора очувати у случају појачаног електричног оптерећења и нееластичног, експлоатационог, истезања проводника. </w:t>
      </w:r>
      <w:r w:rsidR="005062D2" w:rsidRPr="00CE0B5A">
        <w:rPr>
          <w:rFonts w:cs="Times New Roman"/>
          <w:sz w:val="24"/>
          <w:szCs w:val="24"/>
          <w:lang w:val="sr-Cyrl-CS"/>
        </w:rPr>
        <w:t>У</w:t>
      </w:r>
      <w:r w:rsidR="00F458BC" w:rsidRPr="00CE0B5A">
        <w:rPr>
          <w:rFonts w:cs="Times New Roman"/>
          <w:sz w:val="24"/>
          <w:szCs w:val="24"/>
          <w:lang w:val="sr-Cyrl-CS"/>
        </w:rPr>
        <w:t>гао укрштања</w:t>
      </w:r>
      <w:r w:rsidR="000D548B" w:rsidRPr="00CE0B5A">
        <w:rPr>
          <w:rFonts w:cs="Times New Roman"/>
          <w:sz w:val="24"/>
          <w:szCs w:val="24"/>
          <w:lang w:val="sr-Cyrl-CS"/>
        </w:rPr>
        <w:t xml:space="preserve"> </w:t>
      </w:r>
      <w:r w:rsidR="00F458BC" w:rsidRPr="00CE0B5A">
        <w:rPr>
          <w:rFonts w:cs="Times New Roman"/>
          <w:sz w:val="24"/>
          <w:szCs w:val="24"/>
          <w:lang w:val="sr-Cyrl-CS"/>
        </w:rPr>
        <w:t xml:space="preserve">између </w:t>
      </w:r>
      <w:r w:rsidR="000D548B" w:rsidRPr="00CE0B5A">
        <w:rPr>
          <w:rFonts w:cs="Times New Roman"/>
          <w:sz w:val="24"/>
          <w:szCs w:val="24"/>
          <w:lang w:val="sr-Cyrl-CS"/>
        </w:rPr>
        <w:t>подужн</w:t>
      </w:r>
      <w:r w:rsidR="00F458BC" w:rsidRPr="00CE0B5A">
        <w:rPr>
          <w:rFonts w:cs="Times New Roman"/>
          <w:sz w:val="24"/>
          <w:szCs w:val="24"/>
          <w:lang w:val="sr-Cyrl-CS"/>
        </w:rPr>
        <w:t>e</w:t>
      </w:r>
      <w:r w:rsidR="000D548B" w:rsidRPr="00CE0B5A">
        <w:rPr>
          <w:rFonts w:cs="Times New Roman"/>
          <w:sz w:val="24"/>
          <w:szCs w:val="24"/>
          <w:lang w:val="sr-Cyrl-CS"/>
        </w:rPr>
        <w:t xml:space="preserve"> ос</w:t>
      </w:r>
      <w:r w:rsidR="00F458BC" w:rsidRPr="00CE0B5A">
        <w:rPr>
          <w:rFonts w:cs="Times New Roman"/>
          <w:sz w:val="24"/>
          <w:szCs w:val="24"/>
          <w:lang w:val="sr-Cyrl-CS"/>
        </w:rPr>
        <w:t>e</w:t>
      </w:r>
      <w:r w:rsidR="000D548B" w:rsidRPr="00CE0B5A">
        <w:rPr>
          <w:rFonts w:cs="Times New Roman"/>
          <w:sz w:val="24"/>
          <w:szCs w:val="24"/>
          <w:lang w:val="sr-Cyrl-CS"/>
        </w:rPr>
        <w:t xml:space="preserve"> државн</w:t>
      </w:r>
      <w:r w:rsidR="00E86B5F" w:rsidRPr="00CE0B5A">
        <w:rPr>
          <w:rFonts w:cs="Times New Roman"/>
          <w:sz w:val="24"/>
          <w:szCs w:val="24"/>
          <w:lang w:val="sr-Cyrl-CS"/>
        </w:rPr>
        <w:t>ог пута и планираног далековода</w:t>
      </w:r>
      <w:r w:rsidR="000D548B" w:rsidRPr="00CE0B5A">
        <w:rPr>
          <w:rFonts w:cs="Times New Roman"/>
          <w:sz w:val="24"/>
          <w:szCs w:val="24"/>
          <w:lang w:val="sr-Cyrl-CS"/>
        </w:rPr>
        <w:t xml:space="preserve"> износи </w:t>
      </w:r>
      <w:r w:rsidR="00030434" w:rsidRPr="00CE0B5A">
        <w:rPr>
          <w:rFonts w:cs="Times New Roman"/>
          <w:sz w:val="24"/>
          <w:szCs w:val="24"/>
          <w:lang w:val="sr-Cyrl-CS"/>
        </w:rPr>
        <w:t>најмање</w:t>
      </w:r>
      <w:r w:rsidR="000D548B" w:rsidRPr="00CE0B5A">
        <w:rPr>
          <w:rFonts w:cs="Times New Roman"/>
          <w:sz w:val="24"/>
          <w:szCs w:val="24"/>
          <w:lang w:val="sr-Cyrl-CS"/>
        </w:rPr>
        <w:t xml:space="preserve"> </w:t>
      </w:r>
      <w:r w:rsidR="00B31979" w:rsidRPr="00CE0B5A">
        <w:rPr>
          <w:rFonts w:cs="Times New Roman"/>
          <w:sz w:val="24"/>
          <w:szCs w:val="24"/>
          <w:lang w:val="sr-Cyrl-CS"/>
        </w:rPr>
        <w:t>30</w:t>
      </w:r>
      <w:r w:rsidR="00B31979" w:rsidRPr="00CE0B5A">
        <w:rPr>
          <w:rFonts w:cs="Times New Roman"/>
          <w:sz w:val="24"/>
          <w:szCs w:val="24"/>
          <w:vertAlign w:val="superscript"/>
          <w:lang w:val="sr-Cyrl-CS"/>
        </w:rPr>
        <w:t>o</w:t>
      </w:r>
      <w:r w:rsidR="000D548B" w:rsidRPr="00CE0B5A">
        <w:rPr>
          <w:rFonts w:cs="Times New Roman"/>
          <w:sz w:val="24"/>
          <w:szCs w:val="24"/>
          <w:lang w:val="sr-Cyrl-CS"/>
        </w:rPr>
        <w:t>.</w:t>
      </w:r>
    </w:p>
    <w:p w14:paraId="3DA1316D" w14:textId="0D763325" w:rsidR="00432555" w:rsidRPr="00CE0B5A" w:rsidRDefault="00432555" w:rsidP="007D5A49">
      <w:pPr>
        <w:ind w:firstLine="720"/>
        <w:rPr>
          <w:rFonts w:cs="Times New Roman"/>
          <w:sz w:val="24"/>
          <w:szCs w:val="24"/>
          <w:lang w:val="sr-Cyrl-CS"/>
        </w:rPr>
      </w:pPr>
      <w:r w:rsidRPr="00CE0B5A">
        <w:rPr>
          <w:rFonts w:cs="Times New Roman"/>
          <w:sz w:val="24"/>
          <w:szCs w:val="24"/>
          <w:lang w:val="sr-Cyrl-CS"/>
        </w:rPr>
        <w:t xml:space="preserve">У распону укрштања </w:t>
      </w:r>
      <w:r w:rsidR="00AF1EA8" w:rsidRPr="00CE0B5A">
        <w:rPr>
          <w:rFonts w:cs="Times New Roman"/>
          <w:sz w:val="24"/>
          <w:szCs w:val="24"/>
          <w:lang w:val="sr-Cyrl-CS"/>
        </w:rPr>
        <w:t xml:space="preserve">са путем </w:t>
      </w:r>
      <w:r w:rsidRPr="00CE0B5A">
        <w:rPr>
          <w:rFonts w:cs="Times New Roman"/>
          <w:sz w:val="24"/>
          <w:szCs w:val="24"/>
          <w:lang w:val="sr-Cyrl-CS"/>
        </w:rPr>
        <w:t xml:space="preserve">стубови </w:t>
      </w:r>
      <w:r w:rsidR="00422B9F" w:rsidRPr="00CE0B5A">
        <w:rPr>
          <w:rFonts w:cs="Times New Roman"/>
          <w:sz w:val="24"/>
          <w:szCs w:val="24"/>
          <w:lang w:val="sr-Cyrl-CS"/>
        </w:rPr>
        <w:t>далековода</w:t>
      </w:r>
      <w:r w:rsidR="00FD0747" w:rsidRPr="00CE0B5A">
        <w:rPr>
          <w:rFonts w:cs="Times New Roman"/>
          <w:sz w:val="24"/>
          <w:szCs w:val="24"/>
          <w:lang w:val="sr-Cyrl-CS"/>
        </w:rPr>
        <w:t xml:space="preserve"> </w:t>
      </w:r>
      <w:r w:rsidRPr="00CE0B5A">
        <w:rPr>
          <w:rFonts w:cs="Times New Roman"/>
          <w:sz w:val="24"/>
          <w:szCs w:val="24"/>
          <w:lang w:val="sr-Cyrl-CS"/>
        </w:rPr>
        <w:t>се постављају изван заштитног појаса државног пута, с</w:t>
      </w:r>
      <w:r w:rsidR="005F7507" w:rsidRPr="00CE0B5A">
        <w:rPr>
          <w:rFonts w:cs="Times New Roman"/>
          <w:sz w:val="24"/>
          <w:szCs w:val="24"/>
          <w:lang w:val="sr-Cyrl-CS"/>
        </w:rPr>
        <w:t xml:space="preserve"> </w:t>
      </w:r>
      <w:r w:rsidRPr="00CE0B5A">
        <w:rPr>
          <w:rFonts w:cs="Times New Roman"/>
          <w:sz w:val="24"/>
          <w:szCs w:val="24"/>
          <w:lang w:val="sr-Cyrl-CS"/>
        </w:rPr>
        <w:t xml:space="preserve">тим да </w:t>
      </w:r>
      <w:r w:rsidR="00B31979" w:rsidRPr="00CE0B5A">
        <w:rPr>
          <w:rFonts w:cs="Times New Roman"/>
          <w:sz w:val="24"/>
          <w:szCs w:val="24"/>
          <w:lang w:val="sr-Cyrl-CS"/>
        </w:rPr>
        <w:t>удаљеност од земљишног појаса пута не може бити мања од висине најближих стубова</w:t>
      </w:r>
      <w:r w:rsidRPr="00CE0B5A">
        <w:rPr>
          <w:rFonts w:cs="Times New Roman"/>
          <w:sz w:val="24"/>
          <w:szCs w:val="24"/>
          <w:lang w:val="sr-Cyrl-CS"/>
        </w:rPr>
        <w:t xml:space="preserve">. </w:t>
      </w:r>
    </w:p>
    <w:p w14:paraId="1DBDFF14" w14:textId="77777777" w:rsidR="00AB1711" w:rsidRPr="00CE0B5A" w:rsidRDefault="00AF1EA8" w:rsidP="007D5A49">
      <w:pPr>
        <w:ind w:firstLine="720"/>
        <w:rPr>
          <w:rFonts w:cs="Times New Roman"/>
          <w:sz w:val="24"/>
          <w:szCs w:val="24"/>
          <w:lang w:val="sr-Cyrl-CS"/>
        </w:rPr>
      </w:pPr>
      <w:r w:rsidRPr="00CE0B5A">
        <w:rPr>
          <w:rFonts w:cs="Times New Roman"/>
          <w:sz w:val="24"/>
          <w:szCs w:val="24"/>
          <w:lang w:val="sr-Cyrl-CS"/>
        </w:rPr>
        <w:t>Код</w:t>
      </w:r>
      <w:r w:rsidR="00432555" w:rsidRPr="00CE0B5A">
        <w:rPr>
          <w:rFonts w:cs="Times New Roman"/>
          <w:sz w:val="24"/>
          <w:szCs w:val="24"/>
          <w:lang w:val="sr-Cyrl-CS"/>
        </w:rPr>
        <w:t xml:space="preserve"> укршта</w:t>
      </w:r>
      <w:r w:rsidRPr="00CE0B5A">
        <w:rPr>
          <w:rFonts w:cs="Times New Roman"/>
          <w:sz w:val="24"/>
          <w:szCs w:val="24"/>
          <w:lang w:val="sr-Cyrl-CS"/>
        </w:rPr>
        <w:t>ња</w:t>
      </w:r>
      <w:r w:rsidR="00432555" w:rsidRPr="00CE0B5A">
        <w:rPr>
          <w:rFonts w:cs="Times New Roman"/>
          <w:sz w:val="24"/>
          <w:szCs w:val="24"/>
          <w:lang w:val="sr-Cyrl-CS"/>
        </w:rPr>
        <w:t xml:space="preserve"> са општинским путем изолација је електрично појачана, а по потреби може се поставити и механички појачана изолација. </w:t>
      </w:r>
    </w:p>
    <w:p w14:paraId="6F9CB13E" w14:textId="08B2BD76" w:rsidR="0007409A" w:rsidRPr="00CE0B5A" w:rsidRDefault="00432555" w:rsidP="0007409A">
      <w:pPr>
        <w:ind w:firstLine="720"/>
        <w:rPr>
          <w:rFonts w:cs="Times New Roman"/>
          <w:sz w:val="24"/>
          <w:szCs w:val="24"/>
          <w:lang w:val="sr-Cyrl-CS"/>
        </w:rPr>
      </w:pPr>
      <w:r w:rsidRPr="00CE0B5A">
        <w:rPr>
          <w:rFonts w:cs="Times New Roman"/>
          <w:sz w:val="24"/>
          <w:szCs w:val="24"/>
          <w:lang w:val="sr-Cyrl-CS"/>
        </w:rPr>
        <w:t xml:space="preserve">У распону укрштаја, сигурносна удаљеност стуба </w:t>
      </w:r>
      <w:r w:rsidR="00AF1EA8" w:rsidRPr="00CE0B5A">
        <w:rPr>
          <w:rFonts w:cs="Times New Roman"/>
          <w:sz w:val="24"/>
          <w:szCs w:val="24"/>
          <w:lang w:val="sr-Cyrl-CS"/>
        </w:rPr>
        <w:t>далековода</w:t>
      </w:r>
      <w:r w:rsidR="00FD0747" w:rsidRPr="00CE0B5A">
        <w:rPr>
          <w:rFonts w:cs="Times New Roman"/>
          <w:sz w:val="24"/>
          <w:szCs w:val="24"/>
          <w:lang w:val="sr-Cyrl-CS"/>
        </w:rPr>
        <w:t xml:space="preserve"> </w:t>
      </w:r>
      <w:r w:rsidRPr="00CE0B5A">
        <w:rPr>
          <w:rFonts w:cs="Times New Roman"/>
          <w:sz w:val="24"/>
          <w:szCs w:val="24"/>
          <w:lang w:val="sr-Cyrl-CS"/>
        </w:rPr>
        <w:t xml:space="preserve">од ивице путног земљишта категорисаних путева износи </w:t>
      </w:r>
      <w:r w:rsidR="00AC25D8" w:rsidRPr="00CE0B5A">
        <w:rPr>
          <w:rFonts w:cs="Times New Roman"/>
          <w:sz w:val="24"/>
          <w:szCs w:val="24"/>
          <w:lang w:val="sr-Cyrl-CS"/>
        </w:rPr>
        <w:t xml:space="preserve">минимaлно </w:t>
      </w:r>
      <w:r w:rsidR="00E42167" w:rsidRPr="00CE0B5A">
        <w:rPr>
          <w:rFonts w:cs="Times New Roman"/>
          <w:sz w:val="24"/>
          <w:szCs w:val="24"/>
          <w:lang w:val="sr-Cyrl-CS"/>
        </w:rPr>
        <w:t xml:space="preserve">40,0 m за </w:t>
      </w:r>
      <w:r w:rsidR="00E42167" w:rsidRPr="00CE0B5A">
        <w:rPr>
          <w:rFonts w:eastAsia="Times New Roman" w:cs="Times New Roman"/>
          <w:sz w:val="24"/>
          <w:szCs w:val="24"/>
          <w:lang w:val="sr-Cyrl-CS"/>
        </w:rPr>
        <w:t>ДП I реда – аутопут</w:t>
      </w:r>
      <w:r w:rsidR="00E42167" w:rsidRPr="00CE0B5A">
        <w:rPr>
          <w:rFonts w:cs="Times New Roman"/>
          <w:sz w:val="24"/>
          <w:szCs w:val="24"/>
          <w:lang w:val="sr-Cyrl-CS"/>
        </w:rPr>
        <w:t xml:space="preserve">, 20,0 m за ДП IБ реда, 10,0 m за ДП II реда и 5 m за општинске путеве, </w:t>
      </w:r>
      <w:r w:rsidR="00AB1711" w:rsidRPr="00CE0B5A">
        <w:rPr>
          <w:rFonts w:cs="Times New Roman"/>
          <w:sz w:val="24"/>
          <w:szCs w:val="24"/>
          <w:lang w:val="sr-Cyrl-CS"/>
        </w:rPr>
        <w:t>20</w:t>
      </w:r>
      <w:r w:rsidR="00AF1EA8" w:rsidRPr="00CE0B5A">
        <w:rPr>
          <w:rFonts w:cs="Times New Roman"/>
          <w:sz w:val="24"/>
          <w:szCs w:val="24"/>
          <w:lang w:val="sr-Cyrl-CS"/>
        </w:rPr>
        <w:t>,0</w:t>
      </w:r>
      <w:r w:rsidR="00634DE6" w:rsidRPr="00CE0B5A">
        <w:rPr>
          <w:rFonts w:cs="Times New Roman"/>
          <w:sz w:val="24"/>
          <w:szCs w:val="24"/>
          <w:lang w:val="sr-Cyrl-CS"/>
        </w:rPr>
        <w:t xml:space="preserve"> </w:t>
      </w:r>
      <w:r w:rsidR="00AC25D8" w:rsidRPr="00CE0B5A">
        <w:rPr>
          <w:rFonts w:cs="Times New Roman"/>
          <w:sz w:val="24"/>
          <w:szCs w:val="24"/>
          <w:lang w:val="sr-Cyrl-CS"/>
        </w:rPr>
        <w:t>m</w:t>
      </w:r>
      <w:r w:rsidR="00AB1711" w:rsidRPr="00CE0B5A">
        <w:rPr>
          <w:rFonts w:cs="Times New Roman"/>
          <w:sz w:val="24"/>
          <w:szCs w:val="24"/>
          <w:lang w:val="sr-Cyrl-CS"/>
        </w:rPr>
        <w:t xml:space="preserve"> за ДП IБ реда и 10,0m за ДП II реда</w:t>
      </w:r>
      <w:r w:rsidRPr="00CE0B5A">
        <w:rPr>
          <w:rFonts w:cs="Times New Roman"/>
          <w:sz w:val="24"/>
          <w:szCs w:val="24"/>
          <w:lang w:val="sr-Cyrl-CS"/>
        </w:rPr>
        <w:t>, с</w:t>
      </w:r>
      <w:r w:rsidR="00B62D60" w:rsidRPr="00CE0B5A">
        <w:rPr>
          <w:rFonts w:cs="Times New Roman"/>
          <w:sz w:val="24"/>
          <w:szCs w:val="24"/>
          <w:lang w:val="sr-Cyrl-CS"/>
        </w:rPr>
        <w:t xml:space="preserve"> </w:t>
      </w:r>
      <w:r w:rsidRPr="00CE0B5A">
        <w:rPr>
          <w:rFonts w:cs="Times New Roman"/>
          <w:sz w:val="24"/>
          <w:szCs w:val="24"/>
          <w:lang w:val="sr-Cyrl-CS"/>
        </w:rPr>
        <w:t xml:space="preserve">тим да </w:t>
      </w:r>
      <w:r w:rsidR="00B31979" w:rsidRPr="00CE0B5A">
        <w:rPr>
          <w:rFonts w:cs="Times New Roman"/>
          <w:sz w:val="24"/>
          <w:szCs w:val="24"/>
          <w:lang w:val="sr-Cyrl-CS"/>
        </w:rPr>
        <w:t xml:space="preserve">удаљеност од земљишног појаса пута не може бити мања од висине </w:t>
      </w:r>
      <w:r w:rsidR="00B31979" w:rsidRPr="00CE0B5A">
        <w:rPr>
          <w:rFonts w:cs="Times New Roman"/>
          <w:sz w:val="24"/>
          <w:szCs w:val="24"/>
          <w:lang w:val="sr-Cyrl-CS"/>
        </w:rPr>
        <w:lastRenderedPageBreak/>
        <w:t>најближих стубова</w:t>
      </w:r>
      <w:r w:rsidR="003E2FCD" w:rsidRPr="00CE0B5A">
        <w:rPr>
          <w:rFonts w:cs="Times New Roman"/>
          <w:sz w:val="24"/>
          <w:szCs w:val="24"/>
          <w:lang w:val="sr-Cyrl-CS"/>
        </w:rPr>
        <w:t xml:space="preserve">, осим у </w:t>
      </w:r>
      <w:r w:rsidR="00EF185C" w:rsidRPr="00CE0B5A">
        <w:rPr>
          <w:rFonts w:cs="Times New Roman"/>
          <w:sz w:val="24"/>
          <w:szCs w:val="24"/>
          <w:lang w:val="sr-Cyrl-CS"/>
        </w:rPr>
        <w:t>случајевима</w:t>
      </w:r>
      <w:r w:rsidR="003E2FCD" w:rsidRPr="00CE0B5A">
        <w:rPr>
          <w:rFonts w:cs="Times New Roman"/>
          <w:sz w:val="24"/>
          <w:szCs w:val="24"/>
          <w:lang w:val="sr-Cyrl-CS"/>
        </w:rPr>
        <w:t xml:space="preserve"> када то због топографије или других ограничења терен није изводљиво</w:t>
      </w:r>
      <w:r w:rsidRPr="00CE0B5A">
        <w:rPr>
          <w:rFonts w:cs="Times New Roman"/>
          <w:sz w:val="24"/>
          <w:szCs w:val="24"/>
          <w:lang w:val="sr-Cyrl-CS"/>
        </w:rPr>
        <w:t xml:space="preserve">. </w:t>
      </w:r>
      <w:r w:rsidR="005062D2" w:rsidRPr="00CE0B5A">
        <w:rPr>
          <w:rFonts w:cs="Times New Roman"/>
          <w:sz w:val="24"/>
          <w:szCs w:val="24"/>
          <w:lang w:val="sr-Cyrl-CS"/>
        </w:rPr>
        <w:t>У</w:t>
      </w:r>
      <w:r w:rsidR="00030434" w:rsidRPr="00CE0B5A">
        <w:rPr>
          <w:rFonts w:cs="Times New Roman"/>
          <w:sz w:val="24"/>
          <w:szCs w:val="24"/>
          <w:lang w:val="sr-Cyrl-CS"/>
        </w:rPr>
        <w:t>гао укрштања између подужнe осe општинског</w:t>
      </w:r>
      <w:r w:rsidR="00E86B5F" w:rsidRPr="00CE0B5A">
        <w:rPr>
          <w:rFonts w:cs="Times New Roman"/>
          <w:sz w:val="24"/>
          <w:szCs w:val="24"/>
          <w:lang w:val="sr-Cyrl-CS"/>
        </w:rPr>
        <w:t xml:space="preserve"> пута и планираног далековода</w:t>
      </w:r>
      <w:r w:rsidR="00030434" w:rsidRPr="00CE0B5A">
        <w:rPr>
          <w:rFonts w:cs="Times New Roman"/>
          <w:sz w:val="24"/>
          <w:szCs w:val="24"/>
          <w:lang w:val="sr-Cyrl-CS"/>
        </w:rPr>
        <w:t xml:space="preserve"> износи најмање 20</w:t>
      </w:r>
      <w:r w:rsidR="00CD2D05" w:rsidRPr="00CE0B5A">
        <w:rPr>
          <w:rFonts w:cs="Times New Roman"/>
          <w:sz w:val="24"/>
          <w:szCs w:val="24"/>
          <w:vertAlign w:val="superscript"/>
          <w:lang w:val="sr-Cyrl-CS"/>
        </w:rPr>
        <w:t>o</w:t>
      </w:r>
      <w:r w:rsidR="00030434" w:rsidRPr="00CE0B5A">
        <w:rPr>
          <w:rFonts w:cs="Times New Roman"/>
          <w:sz w:val="24"/>
          <w:szCs w:val="24"/>
          <w:lang w:val="sr-Cyrl-CS"/>
        </w:rPr>
        <w:t>.</w:t>
      </w:r>
      <w:r w:rsidR="0007409A" w:rsidRPr="00CE0B5A">
        <w:rPr>
          <w:rFonts w:cs="Times New Roman"/>
          <w:sz w:val="24"/>
          <w:szCs w:val="24"/>
          <w:lang w:val="sr-Cyrl-CS"/>
        </w:rPr>
        <w:t xml:space="preserve"> </w:t>
      </w:r>
      <w:r w:rsidR="0007409A" w:rsidRPr="00CE0B5A">
        <w:rPr>
          <w:rFonts w:eastAsia="Times New Roman" w:cs="Times New Roman"/>
          <w:sz w:val="24"/>
          <w:szCs w:val="24"/>
          <w:lang w:val="sr-Cyrl-CS"/>
        </w:rPr>
        <w:t>Исти услови односе и за паралелно вођење далековода и државних путева.</w:t>
      </w:r>
    </w:p>
    <w:p w14:paraId="3F11D37A" w14:textId="001C259E" w:rsidR="005A70B1" w:rsidRPr="00CE0B5A" w:rsidRDefault="00432555" w:rsidP="007D5A49">
      <w:pPr>
        <w:ind w:firstLine="720"/>
        <w:rPr>
          <w:rFonts w:cs="Times New Roman"/>
          <w:sz w:val="24"/>
          <w:szCs w:val="24"/>
          <w:lang w:val="sr-Cyrl-CS"/>
        </w:rPr>
      </w:pPr>
      <w:r w:rsidRPr="00CE0B5A">
        <w:rPr>
          <w:rFonts w:cs="Times New Roman"/>
          <w:sz w:val="24"/>
          <w:szCs w:val="24"/>
          <w:lang w:val="sr-Cyrl-CS"/>
        </w:rPr>
        <w:t>Сигурносна висина проводника у распону укрштаја са некатегорисаним путевима</w:t>
      </w:r>
      <w:r w:rsidR="00030434" w:rsidRPr="00CE0B5A">
        <w:rPr>
          <w:rFonts w:cs="Times New Roman"/>
          <w:sz w:val="24"/>
          <w:szCs w:val="24"/>
          <w:lang w:val="sr-Cyrl-CS"/>
        </w:rPr>
        <w:t xml:space="preserve"> и местима приступачним возилима (пољски и шумских путеви, обрадива земљишта)</w:t>
      </w:r>
      <w:r w:rsidRPr="00CE0B5A">
        <w:rPr>
          <w:rFonts w:cs="Times New Roman"/>
          <w:sz w:val="24"/>
          <w:szCs w:val="24"/>
          <w:lang w:val="sr-Cyrl-CS"/>
        </w:rPr>
        <w:t>, рачунајући растојање између најнижег проводника и на</w:t>
      </w:r>
      <w:r w:rsidR="007E0155" w:rsidRPr="00CE0B5A">
        <w:rPr>
          <w:rFonts w:cs="Times New Roman"/>
          <w:sz w:val="24"/>
          <w:szCs w:val="24"/>
          <w:lang w:val="sr-Cyrl-CS"/>
        </w:rPr>
        <w:t>јвише коте коловоза, износи минимум</w:t>
      </w:r>
      <w:r w:rsidRPr="00CE0B5A">
        <w:rPr>
          <w:rFonts w:cs="Times New Roman"/>
          <w:sz w:val="24"/>
          <w:szCs w:val="24"/>
          <w:lang w:val="sr-Cyrl-CS"/>
        </w:rPr>
        <w:t xml:space="preserve"> </w:t>
      </w:r>
      <w:r w:rsidR="00030434" w:rsidRPr="00CE0B5A">
        <w:rPr>
          <w:rFonts w:cs="Times New Roman"/>
          <w:sz w:val="24"/>
          <w:szCs w:val="24"/>
          <w:lang w:val="sr-Cyrl-CS"/>
        </w:rPr>
        <w:t>8</w:t>
      </w:r>
      <w:r w:rsidR="00AF1EA8" w:rsidRPr="00CE0B5A">
        <w:rPr>
          <w:rFonts w:cs="Times New Roman"/>
          <w:sz w:val="24"/>
          <w:szCs w:val="24"/>
          <w:lang w:val="sr-Cyrl-CS"/>
        </w:rPr>
        <w:t>,0</w:t>
      </w:r>
      <w:r w:rsidRPr="00CE0B5A">
        <w:rPr>
          <w:rFonts w:cs="Times New Roman"/>
          <w:sz w:val="24"/>
          <w:szCs w:val="24"/>
          <w:lang w:val="sr-Cyrl-CS"/>
        </w:rPr>
        <w:t>m. Минимална сигурносна висина се мора очувати у случајевима појачаног електричног оптерећења и трајног истезања проводника током експлоатације. Сигурносна удаљеност стуба од ивице путног земљ</w:t>
      </w:r>
      <w:r w:rsidR="007E0155" w:rsidRPr="00CE0B5A">
        <w:rPr>
          <w:rFonts w:cs="Times New Roman"/>
          <w:sz w:val="24"/>
          <w:szCs w:val="24"/>
          <w:lang w:val="sr-Cyrl-CS"/>
        </w:rPr>
        <w:t xml:space="preserve">ишта некатегорисаних путева </w:t>
      </w:r>
      <w:r w:rsidR="00AF1EA8" w:rsidRPr="00CE0B5A">
        <w:rPr>
          <w:rFonts w:cs="Times New Roman"/>
          <w:sz w:val="24"/>
          <w:szCs w:val="24"/>
          <w:lang w:val="sr-Cyrl-CS"/>
        </w:rPr>
        <w:t xml:space="preserve">износи </w:t>
      </w:r>
      <w:r w:rsidR="00030434" w:rsidRPr="00CE0B5A">
        <w:rPr>
          <w:rFonts w:cs="Times New Roman"/>
          <w:sz w:val="24"/>
          <w:szCs w:val="24"/>
          <w:lang w:val="sr-Cyrl-CS"/>
        </w:rPr>
        <w:t>најмање</w:t>
      </w:r>
      <w:r w:rsidR="00AF1EA8" w:rsidRPr="00CE0B5A">
        <w:rPr>
          <w:rFonts w:cs="Times New Roman"/>
          <w:sz w:val="24"/>
          <w:szCs w:val="24"/>
          <w:lang w:val="sr-Cyrl-CS"/>
        </w:rPr>
        <w:t xml:space="preserve"> 3,0</w:t>
      </w:r>
      <w:r w:rsidRPr="00CE0B5A">
        <w:rPr>
          <w:rFonts w:cs="Times New Roman"/>
          <w:sz w:val="24"/>
          <w:szCs w:val="24"/>
          <w:lang w:val="sr-Cyrl-CS"/>
        </w:rPr>
        <w:t xml:space="preserve">m. Потреба за </w:t>
      </w:r>
      <w:r w:rsidR="00AF1EA8" w:rsidRPr="00CE0B5A">
        <w:rPr>
          <w:rFonts w:cs="Times New Roman"/>
          <w:sz w:val="24"/>
          <w:szCs w:val="24"/>
          <w:lang w:val="sr-Cyrl-CS"/>
        </w:rPr>
        <w:t xml:space="preserve">постављањем </w:t>
      </w:r>
      <w:r w:rsidRPr="00CE0B5A">
        <w:rPr>
          <w:rFonts w:cs="Times New Roman"/>
          <w:sz w:val="24"/>
          <w:szCs w:val="24"/>
          <w:lang w:val="sr-Cyrl-CS"/>
        </w:rPr>
        <w:t>електрично појачан</w:t>
      </w:r>
      <w:r w:rsidR="00AF1EA8" w:rsidRPr="00CE0B5A">
        <w:rPr>
          <w:rFonts w:cs="Times New Roman"/>
          <w:sz w:val="24"/>
          <w:szCs w:val="24"/>
          <w:lang w:val="sr-Cyrl-CS"/>
        </w:rPr>
        <w:t>е</w:t>
      </w:r>
      <w:r w:rsidRPr="00CE0B5A">
        <w:rPr>
          <w:rFonts w:cs="Times New Roman"/>
          <w:sz w:val="24"/>
          <w:szCs w:val="24"/>
          <w:lang w:val="sr-Cyrl-CS"/>
        </w:rPr>
        <w:t xml:space="preserve"> и/или механички појачан</w:t>
      </w:r>
      <w:r w:rsidR="00AF1EA8" w:rsidRPr="00CE0B5A">
        <w:rPr>
          <w:rFonts w:cs="Times New Roman"/>
          <w:sz w:val="24"/>
          <w:szCs w:val="24"/>
          <w:lang w:val="sr-Cyrl-CS"/>
        </w:rPr>
        <w:t>е</w:t>
      </w:r>
      <w:r w:rsidRPr="00CE0B5A">
        <w:rPr>
          <w:rFonts w:cs="Times New Roman"/>
          <w:sz w:val="24"/>
          <w:szCs w:val="24"/>
          <w:lang w:val="sr-Cyrl-CS"/>
        </w:rPr>
        <w:t xml:space="preserve"> изолациј</w:t>
      </w:r>
      <w:r w:rsidR="00AF1EA8" w:rsidRPr="00CE0B5A">
        <w:rPr>
          <w:rFonts w:cs="Times New Roman"/>
          <w:sz w:val="24"/>
          <w:szCs w:val="24"/>
          <w:lang w:val="sr-Cyrl-CS"/>
        </w:rPr>
        <w:t>е</w:t>
      </w:r>
      <w:r w:rsidRPr="00CE0B5A">
        <w:rPr>
          <w:rFonts w:cs="Times New Roman"/>
          <w:sz w:val="24"/>
          <w:szCs w:val="24"/>
          <w:lang w:val="sr-Cyrl-CS"/>
        </w:rPr>
        <w:t xml:space="preserve"> проводника утврђује се </w:t>
      </w:r>
      <w:r w:rsidR="00AC25D8" w:rsidRPr="00CE0B5A">
        <w:rPr>
          <w:rFonts w:cs="Times New Roman"/>
          <w:sz w:val="24"/>
          <w:szCs w:val="24"/>
          <w:lang w:val="sr-Cyrl-CS"/>
        </w:rPr>
        <w:t>техничком</w:t>
      </w:r>
      <w:r w:rsidR="005A70B1" w:rsidRPr="00CE0B5A">
        <w:rPr>
          <w:rFonts w:cs="Times New Roman"/>
          <w:sz w:val="24"/>
          <w:szCs w:val="24"/>
          <w:lang w:val="sr-Cyrl-CS"/>
        </w:rPr>
        <w:t xml:space="preserve"> документацијом. </w:t>
      </w:r>
    </w:p>
    <w:p w14:paraId="29EAD4DA" w14:textId="0D9788A1" w:rsidR="005A70B1" w:rsidRPr="00CE0B5A" w:rsidRDefault="00432555" w:rsidP="007D5A49">
      <w:pPr>
        <w:ind w:firstLine="720"/>
        <w:rPr>
          <w:rFonts w:cs="Times New Roman"/>
          <w:sz w:val="24"/>
          <w:szCs w:val="24"/>
          <w:lang w:val="sr-Cyrl-CS"/>
        </w:rPr>
      </w:pPr>
      <w:r w:rsidRPr="00CE0B5A">
        <w:rPr>
          <w:rFonts w:cs="Times New Roman"/>
          <w:sz w:val="24"/>
          <w:szCs w:val="24"/>
          <w:lang w:val="sr-Cyrl-CS"/>
        </w:rPr>
        <w:t xml:space="preserve">У свим случајевима, сигурносна удаљеност стуба </w:t>
      </w:r>
      <w:r w:rsidR="00E32AC1" w:rsidRPr="00CE0B5A">
        <w:rPr>
          <w:rFonts w:cs="Times New Roman"/>
          <w:sz w:val="24"/>
          <w:szCs w:val="24"/>
          <w:lang w:val="sr-Cyrl-CS"/>
        </w:rPr>
        <w:t>далековода</w:t>
      </w:r>
      <w:r w:rsidR="00FD0747" w:rsidRPr="00CE0B5A">
        <w:rPr>
          <w:rFonts w:cs="Times New Roman"/>
          <w:sz w:val="24"/>
          <w:szCs w:val="24"/>
          <w:lang w:val="sr-Cyrl-CS"/>
        </w:rPr>
        <w:t xml:space="preserve"> </w:t>
      </w:r>
      <w:r w:rsidRPr="00CE0B5A">
        <w:rPr>
          <w:rFonts w:cs="Times New Roman"/>
          <w:sz w:val="24"/>
          <w:szCs w:val="24"/>
          <w:lang w:val="sr-Cyrl-CS"/>
        </w:rPr>
        <w:t xml:space="preserve">од путног земљишта може бити мања само уз претходну сагласност надлежног предузећа/управљача предметног пута. За прелаз </w:t>
      </w:r>
      <w:r w:rsidR="00E32AC1" w:rsidRPr="00CE0B5A">
        <w:rPr>
          <w:rFonts w:cs="Times New Roman"/>
          <w:sz w:val="24"/>
          <w:szCs w:val="24"/>
          <w:lang w:val="sr-Cyrl-CS"/>
        </w:rPr>
        <w:t>далековода</w:t>
      </w:r>
      <w:r w:rsidR="00FD0747" w:rsidRPr="00CE0B5A">
        <w:rPr>
          <w:rFonts w:cs="Times New Roman"/>
          <w:sz w:val="24"/>
          <w:szCs w:val="24"/>
          <w:lang w:val="sr-Cyrl-CS"/>
        </w:rPr>
        <w:t xml:space="preserve"> </w:t>
      </w:r>
      <w:r w:rsidRPr="00CE0B5A">
        <w:rPr>
          <w:rFonts w:cs="Times New Roman"/>
          <w:sz w:val="24"/>
          <w:szCs w:val="24"/>
          <w:lang w:val="sr-Cyrl-CS"/>
        </w:rPr>
        <w:t xml:space="preserve">преко државног пута уз </w:t>
      </w:r>
      <w:r w:rsidR="00AC25D8" w:rsidRPr="00CE0B5A">
        <w:rPr>
          <w:rFonts w:cs="Times New Roman"/>
          <w:sz w:val="24"/>
          <w:szCs w:val="24"/>
          <w:lang w:val="sr-Cyrl-CS"/>
        </w:rPr>
        <w:t>техничку документацију</w:t>
      </w:r>
      <w:r w:rsidRPr="00CE0B5A">
        <w:rPr>
          <w:rFonts w:cs="Times New Roman"/>
          <w:sz w:val="24"/>
          <w:szCs w:val="24"/>
          <w:lang w:val="sr-Cyrl-CS"/>
        </w:rPr>
        <w:t xml:space="preserve"> урадиће</w:t>
      </w:r>
      <w:r w:rsidR="005A70B1" w:rsidRPr="00CE0B5A">
        <w:rPr>
          <w:rFonts w:cs="Times New Roman"/>
          <w:sz w:val="24"/>
          <w:szCs w:val="24"/>
          <w:lang w:val="sr-Cyrl-CS"/>
        </w:rPr>
        <w:t xml:space="preserve"> се посебан елаборат укрштања. </w:t>
      </w:r>
    </w:p>
    <w:p w14:paraId="30F46765" w14:textId="77777777" w:rsidR="001304B8" w:rsidRPr="00CE0B5A" w:rsidRDefault="00432555" w:rsidP="007D5A49">
      <w:pPr>
        <w:ind w:firstLine="720"/>
        <w:rPr>
          <w:rFonts w:cs="Times New Roman"/>
          <w:sz w:val="24"/>
          <w:szCs w:val="24"/>
          <w:lang w:val="sr-Cyrl-CS"/>
        </w:rPr>
      </w:pPr>
      <w:r w:rsidRPr="00CE0B5A">
        <w:rPr>
          <w:rFonts w:cs="Times New Roman"/>
          <w:sz w:val="24"/>
          <w:szCs w:val="24"/>
          <w:lang w:val="sr-Cyrl-CS"/>
        </w:rPr>
        <w:t>Извођењу радова се може приступити по обезбеђењу сагласности и саобраћајно техничких услова надлежног п</w:t>
      </w:r>
      <w:r w:rsidR="001304B8" w:rsidRPr="00CE0B5A">
        <w:rPr>
          <w:rFonts w:cs="Times New Roman"/>
          <w:sz w:val="24"/>
          <w:szCs w:val="24"/>
          <w:lang w:val="sr-Cyrl-CS"/>
        </w:rPr>
        <w:t>редузећа/управљача јавног пута.</w:t>
      </w:r>
    </w:p>
    <w:p w14:paraId="6A36913C" w14:textId="73058F08" w:rsidR="00B967B7" w:rsidRPr="00CE0B5A" w:rsidRDefault="00B967B7" w:rsidP="007D5A49">
      <w:pPr>
        <w:ind w:firstLine="720"/>
        <w:rPr>
          <w:rFonts w:cs="Times New Roman"/>
          <w:sz w:val="24"/>
          <w:szCs w:val="24"/>
          <w:lang w:val="sr-Cyrl-CS"/>
        </w:rPr>
      </w:pPr>
      <w:r w:rsidRPr="00CE0B5A">
        <w:rPr>
          <w:rFonts w:cs="Times New Roman"/>
          <w:sz w:val="24"/>
          <w:szCs w:val="24"/>
          <w:lang w:val="sr-Cyrl-CS"/>
        </w:rPr>
        <w:t xml:space="preserve">Приближавање и укрштање </w:t>
      </w:r>
      <w:r w:rsidRPr="00CE0B5A">
        <w:rPr>
          <w:rFonts w:cs="Times New Roman"/>
          <w:bCs/>
          <w:sz w:val="24"/>
          <w:szCs w:val="24"/>
          <w:lang w:val="sr-Cyrl-CS"/>
        </w:rPr>
        <w:t xml:space="preserve">далековода </w:t>
      </w:r>
      <w:r w:rsidRPr="00CE0B5A">
        <w:rPr>
          <w:rFonts w:cs="Times New Roman"/>
          <w:sz w:val="24"/>
          <w:szCs w:val="24"/>
          <w:lang w:val="sr-Cyrl-CS"/>
        </w:rPr>
        <w:t>са железничком инфраструктуром се обезбеђује у складу са Законом о железници („Службени гласник РС”, бр. 41/</w:t>
      </w:r>
      <w:r w:rsidR="006C2B87" w:rsidRPr="00CE0B5A">
        <w:rPr>
          <w:rFonts w:cs="Times New Roman"/>
          <w:sz w:val="24"/>
          <w:szCs w:val="24"/>
          <w:lang w:val="sr-Cyrl-CS"/>
        </w:rPr>
        <w:t>18</w:t>
      </w:r>
      <w:r w:rsidR="00EE77B6" w:rsidRPr="00CE0B5A">
        <w:rPr>
          <w:rFonts w:cs="Times New Roman"/>
          <w:sz w:val="24"/>
          <w:szCs w:val="24"/>
          <w:lang w:val="sr-Cyrl-CS"/>
        </w:rPr>
        <w:t xml:space="preserve"> и 62/</w:t>
      </w:r>
      <w:r w:rsidR="00770ACC" w:rsidRPr="00CE0B5A">
        <w:rPr>
          <w:rFonts w:cs="Times New Roman"/>
          <w:sz w:val="24"/>
          <w:szCs w:val="24"/>
          <w:lang w:val="sr-Cyrl-CS"/>
        </w:rPr>
        <w:t>23</w:t>
      </w:r>
      <w:r w:rsidRPr="00CE0B5A">
        <w:rPr>
          <w:rFonts w:cs="Times New Roman"/>
          <w:sz w:val="24"/>
          <w:szCs w:val="24"/>
          <w:lang w:val="sr-Cyrl-CS"/>
        </w:rPr>
        <w:t>), Законом о безбедности у железничком саобраћају (</w:t>
      </w:r>
      <w:r w:rsidR="006C2B87" w:rsidRPr="00CE0B5A">
        <w:rPr>
          <w:rFonts w:cs="Times New Roman"/>
          <w:sz w:val="24"/>
          <w:szCs w:val="24"/>
          <w:lang w:val="sr-Cyrl-CS"/>
        </w:rPr>
        <w:t>„Службени гласник РС”,</w:t>
      </w:r>
      <w:r w:rsidR="003D2128" w:rsidRPr="00CE0B5A">
        <w:rPr>
          <w:rFonts w:cs="Times New Roman"/>
          <w:sz w:val="24"/>
          <w:szCs w:val="24"/>
          <w:lang w:val="sr-Cyrl-CS"/>
        </w:rPr>
        <w:t xml:space="preserve"> број</w:t>
      </w:r>
      <w:r w:rsidR="006C2B87" w:rsidRPr="00CE0B5A">
        <w:rPr>
          <w:rFonts w:cs="Times New Roman"/>
          <w:sz w:val="24"/>
          <w:szCs w:val="24"/>
          <w:lang w:val="sr-Cyrl-CS"/>
        </w:rPr>
        <w:t xml:space="preserve"> </w:t>
      </w:r>
      <w:r w:rsidRPr="00CE0B5A">
        <w:rPr>
          <w:rFonts w:cs="Times New Roman"/>
          <w:sz w:val="24"/>
          <w:szCs w:val="24"/>
          <w:lang w:val="sr-Cyrl-CS"/>
        </w:rPr>
        <w:t>41/18)</w:t>
      </w:r>
      <w:r w:rsidR="006C2B87" w:rsidRPr="00CE0B5A">
        <w:rPr>
          <w:rFonts w:cs="Times New Roman"/>
          <w:sz w:val="24"/>
          <w:szCs w:val="24"/>
          <w:lang w:val="sr-Cyrl-CS"/>
        </w:rPr>
        <w:t>, Законом о интероперабилности железничког система</w:t>
      </w:r>
      <w:r w:rsidRPr="00CE0B5A">
        <w:rPr>
          <w:rFonts w:cs="Times New Roman"/>
          <w:sz w:val="24"/>
          <w:szCs w:val="24"/>
          <w:lang w:val="sr-Cyrl-CS"/>
        </w:rPr>
        <w:t xml:space="preserve"> („Службени гласник РС”, број </w:t>
      </w:r>
      <w:r w:rsidR="00EE77B6" w:rsidRPr="00CE0B5A">
        <w:rPr>
          <w:rFonts w:cs="Times New Roman"/>
          <w:sz w:val="24"/>
          <w:szCs w:val="24"/>
          <w:lang w:val="sr-Cyrl-CS"/>
        </w:rPr>
        <w:t>62/</w:t>
      </w:r>
      <w:r w:rsidR="00770ACC" w:rsidRPr="00CE0B5A">
        <w:rPr>
          <w:rFonts w:cs="Times New Roman"/>
          <w:sz w:val="24"/>
          <w:szCs w:val="24"/>
          <w:lang w:val="sr-Cyrl-CS"/>
        </w:rPr>
        <w:t>23</w:t>
      </w:r>
      <w:r w:rsidRPr="00CE0B5A">
        <w:rPr>
          <w:rFonts w:cs="Times New Roman"/>
          <w:sz w:val="24"/>
          <w:szCs w:val="24"/>
          <w:lang w:val="sr-Cyrl-CS"/>
        </w:rPr>
        <w:t>).</w:t>
      </w:r>
      <w:r w:rsidR="006C2B87" w:rsidRPr="00CE0B5A">
        <w:rPr>
          <w:rFonts w:cs="Times New Roman"/>
          <w:sz w:val="24"/>
          <w:szCs w:val="24"/>
          <w:lang w:val="sr-Cyrl-CS"/>
        </w:rPr>
        <w:t xml:space="preserve"> Наведени прописи се</w:t>
      </w:r>
      <w:r w:rsidR="007F37E8" w:rsidRPr="00CE0B5A">
        <w:rPr>
          <w:rFonts w:cs="Times New Roman"/>
          <w:sz w:val="24"/>
          <w:szCs w:val="24"/>
          <w:lang w:val="sr-Cyrl-CS"/>
        </w:rPr>
        <w:t xml:space="preserve"> </w:t>
      </w:r>
      <w:r w:rsidR="006C2B87" w:rsidRPr="00CE0B5A">
        <w:rPr>
          <w:rFonts w:cs="Times New Roman"/>
          <w:sz w:val="24"/>
          <w:szCs w:val="24"/>
          <w:lang w:val="sr-Cyrl-CS"/>
        </w:rPr>
        <w:t xml:space="preserve">сходно примењују за све категорије железничких пруга. </w:t>
      </w:r>
    </w:p>
    <w:p w14:paraId="6867604E" w14:textId="77777777" w:rsidR="00EC5CEC" w:rsidRPr="00CE0B5A" w:rsidRDefault="00381A6A" w:rsidP="007D5A49">
      <w:pPr>
        <w:ind w:firstLine="720"/>
        <w:rPr>
          <w:rFonts w:cs="Times New Roman"/>
          <w:sz w:val="24"/>
          <w:szCs w:val="24"/>
          <w:lang w:val="sr-Cyrl-CS"/>
        </w:rPr>
      </w:pPr>
      <w:r w:rsidRPr="00CE0B5A">
        <w:rPr>
          <w:rFonts w:cs="Times New Roman"/>
          <w:sz w:val="24"/>
          <w:szCs w:val="24"/>
          <w:lang w:val="sr-Cyrl-CS"/>
        </w:rPr>
        <w:t xml:space="preserve">Код укрштања </w:t>
      </w:r>
      <w:r w:rsidR="006C2B87" w:rsidRPr="00CE0B5A">
        <w:rPr>
          <w:rFonts w:cs="Times New Roman"/>
          <w:sz w:val="24"/>
          <w:szCs w:val="24"/>
          <w:lang w:val="sr-Cyrl-CS"/>
        </w:rPr>
        <w:t xml:space="preserve">планираног </w:t>
      </w:r>
      <w:r w:rsidR="00E32AC1" w:rsidRPr="00CE0B5A">
        <w:rPr>
          <w:rFonts w:cs="Times New Roman"/>
          <w:sz w:val="24"/>
          <w:szCs w:val="24"/>
          <w:lang w:val="sr-Cyrl-CS"/>
        </w:rPr>
        <w:t xml:space="preserve">далековода </w:t>
      </w:r>
      <w:r w:rsidRPr="00CE0B5A">
        <w:rPr>
          <w:rFonts w:cs="Times New Roman"/>
          <w:sz w:val="24"/>
          <w:szCs w:val="24"/>
          <w:lang w:val="sr-Cyrl-CS"/>
        </w:rPr>
        <w:t>са ж</w:t>
      </w:r>
      <w:r w:rsidRPr="00CE0B5A">
        <w:rPr>
          <w:rFonts w:eastAsia="Verdana" w:cs="Times New Roman"/>
          <w:sz w:val="24"/>
          <w:szCs w:val="24"/>
          <w:lang w:val="sr-Cyrl-CS"/>
        </w:rPr>
        <w:t>елезничком пругом, у</w:t>
      </w:r>
      <w:r w:rsidRPr="00CE0B5A">
        <w:rPr>
          <w:rFonts w:cs="Times New Roman"/>
          <w:sz w:val="24"/>
          <w:szCs w:val="24"/>
          <w:lang w:val="sr-Cyrl-CS"/>
        </w:rPr>
        <w:t xml:space="preserve"> распону укрштања вода није дозвољено настављање проводника и заштитне ужади. У затезном пољу укрштања изолација вода мора бити електрично и механички појачана. </w:t>
      </w:r>
    </w:p>
    <w:p w14:paraId="71655803" w14:textId="4E8C99F8" w:rsidR="008610ED" w:rsidRPr="00CE0B5A" w:rsidRDefault="00381A6A" w:rsidP="007D5A49">
      <w:pPr>
        <w:ind w:firstLine="720"/>
        <w:rPr>
          <w:rFonts w:cs="Times New Roman"/>
          <w:sz w:val="24"/>
          <w:szCs w:val="24"/>
          <w:lang w:val="sr-Cyrl-CS"/>
        </w:rPr>
      </w:pPr>
      <w:r w:rsidRPr="00CE0B5A">
        <w:rPr>
          <w:rFonts w:cs="Times New Roman"/>
          <w:sz w:val="24"/>
          <w:szCs w:val="24"/>
          <w:lang w:val="sr-Cyrl-CS"/>
        </w:rPr>
        <w:t xml:space="preserve">Сигурносна висина између најнижег напонског вода и горње ивице шине мора да износи </w:t>
      </w:r>
      <w:r w:rsidR="006C2B87" w:rsidRPr="00CE0B5A">
        <w:rPr>
          <w:rFonts w:cs="Times New Roman"/>
          <w:sz w:val="24"/>
          <w:szCs w:val="24"/>
          <w:lang w:val="sr-Cyrl-CS"/>
        </w:rPr>
        <w:t xml:space="preserve">минимум </w:t>
      </w:r>
      <w:r w:rsidRPr="00CE0B5A">
        <w:rPr>
          <w:rFonts w:cs="Times New Roman"/>
          <w:sz w:val="24"/>
          <w:szCs w:val="24"/>
          <w:lang w:val="sr-Cyrl-CS"/>
        </w:rPr>
        <w:t>14</w:t>
      </w:r>
      <w:r w:rsidR="00E32AC1" w:rsidRPr="00CE0B5A">
        <w:rPr>
          <w:rFonts w:cs="Times New Roman"/>
          <w:sz w:val="24"/>
          <w:szCs w:val="24"/>
          <w:lang w:val="sr-Cyrl-CS"/>
        </w:rPr>
        <w:t>,0</w:t>
      </w:r>
      <w:r w:rsidRPr="00CE0B5A">
        <w:rPr>
          <w:rFonts w:cs="Times New Roman"/>
          <w:sz w:val="24"/>
          <w:szCs w:val="24"/>
          <w:lang w:val="sr-Cyrl-CS"/>
        </w:rPr>
        <w:t>m</w:t>
      </w:r>
      <w:r w:rsidR="00AB1711" w:rsidRPr="00CE0B5A">
        <w:rPr>
          <w:rFonts w:cs="Times New Roman"/>
          <w:sz w:val="24"/>
          <w:szCs w:val="24"/>
          <w:lang w:val="sr-Cyrl-CS"/>
        </w:rPr>
        <w:t xml:space="preserve"> за ДВ 400kV, односно 12m за ДВ110kV</w:t>
      </w:r>
      <w:r w:rsidRPr="00CE0B5A">
        <w:rPr>
          <w:rFonts w:cs="Times New Roman"/>
          <w:sz w:val="24"/>
          <w:szCs w:val="24"/>
          <w:lang w:val="sr-Cyrl-CS"/>
        </w:rPr>
        <w:t>. Уколико у затезном пољу укрштања постоје носећи сигнално-телекомуникациони стубови морају се проверити сигурносне висине за телекомуникационе водове (за водове напона 400</w:t>
      </w:r>
      <w:r w:rsidR="00E32AC1" w:rsidRPr="00CE0B5A">
        <w:rPr>
          <w:rFonts w:cs="Times New Roman"/>
          <w:sz w:val="24"/>
          <w:szCs w:val="24"/>
          <w:lang w:val="sr-Cyrl-CS"/>
        </w:rPr>
        <w:t xml:space="preserve">kV </w:t>
      </w:r>
      <w:r w:rsidR="00D20495" w:rsidRPr="00CE0B5A">
        <w:rPr>
          <w:rFonts w:cs="Times New Roman"/>
          <w:sz w:val="24"/>
          <w:szCs w:val="24"/>
          <w:lang w:val="sr-Cyrl-CS"/>
        </w:rPr>
        <w:t xml:space="preserve">минимална </w:t>
      </w:r>
      <w:r w:rsidR="00E32AC1" w:rsidRPr="00CE0B5A">
        <w:rPr>
          <w:rFonts w:cs="Times New Roman"/>
          <w:sz w:val="24"/>
          <w:szCs w:val="24"/>
          <w:lang w:val="sr-Cyrl-CS"/>
        </w:rPr>
        <w:t>сигурносна висина износи 5,5</w:t>
      </w:r>
      <w:r w:rsidRPr="00CE0B5A">
        <w:rPr>
          <w:rFonts w:cs="Times New Roman"/>
          <w:sz w:val="24"/>
          <w:szCs w:val="24"/>
          <w:lang w:val="sr-Cyrl-CS"/>
        </w:rPr>
        <w:t>m</w:t>
      </w:r>
      <w:r w:rsidR="00770ACC" w:rsidRPr="00CE0B5A">
        <w:rPr>
          <w:rFonts w:cs="Times New Roman"/>
          <w:sz w:val="24"/>
          <w:szCs w:val="24"/>
          <w:lang w:val="sr-Cyrl-CS"/>
        </w:rPr>
        <w:t>, a за водове напона 110kV минимална сигурносна висина износи 3,0m</w:t>
      </w:r>
      <w:r w:rsidRPr="00CE0B5A">
        <w:rPr>
          <w:rFonts w:cs="Times New Roman"/>
          <w:sz w:val="24"/>
          <w:szCs w:val="24"/>
          <w:lang w:val="sr-Cyrl-CS"/>
        </w:rPr>
        <w:t xml:space="preserve">). </w:t>
      </w:r>
      <w:r w:rsidR="009F6AF9" w:rsidRPr="00CE0B5A">
        <w:rPr>
          <w:rFonts w:cs="Times New Roman"/>
          <w:sz w:val="24"/>
          <w:szCs w:val="24"/>
          <w:lang w:val="sr-Cyrl-CS"/>
        </w:rPr>
        <w:t>Минимална сигурносна висина се мора очувати у случају појачаног електричног оптерећења и нееластичног, експлоатационог, истезања проводника.</w:t>
      </w:r>
    </w:p>
    <w:p w14:paraId="4292703F" w14:textId="7E48F954" w:rsidR="00381A6A" w:rsidRPr="00CE0B5A" w:rsidRDefault="00381A6A" w:rsidP="007D5A49">
      <w:pPr>
        <w:pStyle w:val="BodyText1"/>
        <w:shd w:val="clear" w:color="auto" w:fill="auto"/>
        <w:spacing w:before="0" w:line="240" w:lineRule="auto"/>
        <w:ind w:right="20" w:firstLine="720"/>
        <w:rPr>
          <w:rFonts w:ascii="Times New Roman" w:hAnsi="Times New Roman" w:cs="Times New Roman"/>
          <w:sz w:val="24"/>
          <w:szCs w:val="24"/>
          <w:lang w:val="sr-Cyrl-CS"/>
        </w:rPr>
      </w:pPr>
      <w:r w:rsidRPr="00CE0B5A">
        <w:rPr>
          <w:rFonts w:ascii="Times New Roman" w:hAnsi="Times New Roman" w:cs="Times New Roman"/>
          <w:sz w:val="24"/>
          <w:szCs w:val="24"/>
          <w:lang w:val="sr-Cyrl-CS"/>
        </w:rPr>
        <w:t xml:space="preserve">Угао укрштања </w:t>
      </w:r>
      <w:r w:rsidR="008610ED" w:rsidRPr="00CE0B5A">
        <w:rPr>
          <w:rFonts w:ascii="Times New Roman" w:hAnsi="Times New Roman" w:cs="Times New Roman"/>
          <w:sz w:val="24"/>
          <w:szCs w:val="24"/>
          <w:lang w:val="sr-Cyrl-CS"/>
        </w:rPr>
        <w:t xml:space="preserve">подужне осе </w:t>
      </w:r>
      <w:r w:rsidR="00E86B5F" w:rsidRPr="00CE0B5A">
        <w:rPr>
          <w:rFonts w:ascii="Times New Roman" w:hAnsi="Times New Roman" w:cs="Times New Roman"/>
          <w:sz w:val="24"/>
          <w:szCs w:val="24"/>
          <w:lang w:val="sr-Cyrl-CS"/>
        </w:rPr>
        <w:t xml:space="preserve">планираног </w:t>
      </w:r>
      <w:r w:rsidR="008610ED" w:rsidRPr="00CE0B5A">
        <w:rPr>
          <w:rFonts w:ascii="Times New Roman" w:hAnsi="Times New Roman" w:cs="Times New Roman"/>
          <w:sz w:val="24"/>
          <w:szCs w:val="24"/>
          <w:lang w:val="sr-Cyrl-CS"/>
        </w:rPr>
        <w:t>далеко</w:t>
      </w:r>
      <w:r w:rsidRPr="00CE0B5A">
        <w:rPr>
          <w:rFonts w:ascii="Times New Roman" w:hAnsi="Times New Roman" w:cs="Times New Roman"/>
          <w:sz w:val="24"/>
          <w:szCs w:val="24"/>
          <w:lang w:val="sr-Cyrl-CS"/>
        </w:rPr>
        <w:t xml:space="preserve">вода </w:t>
      </w:r>
      <w:r w:rsidR="00E86B5F" w:rsidRPr="00CE0B5A">
        <w:rPr>
          <w:rFonts w:ascii="Times New Roman" w:hAnsi="Times New Roman" w:cs="Times New Roman"/>
          <w:sz w:val="24"/>
          <w:szCs w:val="24"/>
          <w:lang w:val="sr-Cyrl-CS"/>
        </w:rPr>
        <w:t xml:space="preserve">и трупа железничке пруге износи </w:t>
      </w:r>
      <w:r w:rsidR="0007409A" w:rsidRPr="00CE0B5A">
        <w:rPr>
          <w:rFonts w:ascii="Times New Roman" w:hAnsi="Times New Roman" w:cs="Times New Roman"/>
          <w:sz w:val="24"/>
          <w:szCs w:val="24"/>
          <w:lang w:val="sr-Cyrl-CS"/>
        </w:rPr>
        <w:t>90°, а изузетно се може планирати под углом не мањим од 45°. Удаљеност челично решеткастог стуба у зони укрштања мора бити минимум 25,0m мерено од ивице стуба далековода до осовине најближег колосека железничке пруге</w:t>
      </w:r>
      <w:r w:rsidRPr="00CE0B5A">
        <w:rPr>
          <w:rFonts w:ascii="Times New Roman" w:hAnsi="Times New Roman" w:cs="Times New Roman"/>
          <w:sz w:val="24"/>
          <w:szCs w:val="24"/>
          <w:lang w:val="sr-Cyrl-CS"/>
        </w:rPr>
        <w:t>.</w:t>
      </w:r>
      <w:r w:rsidR="008610ED" w:rsidRPr="00CE0B5A">
        <w:rPr>
          <w:rFonts w:ascii="Times New Roman" w:hAnsi="Times New Roman" w:cs="Times New Roman"/>
          <w:sz w:val="24"/>
          <w:szCs w:val="24"/>
          <w:lang w:val="sr-Cyrl-CS"/>
        </w:rPr>
        <w:t xml:space="preserve"> </w:t>
      </w:r>
    </w:p>
    <w:p w14:paraId="2B8244D4" w14:textId="4A8D9DD8" w:rsidR="0007409A" w:rsidRPr="00CE0B5A" w:rsidRDefault="0007409A" w:rsidP="0007409A">
      <w:pPr>
        <w:pStyle w:val="BodyText1"/>
        <w:shd w:val="clear" w:color="auto" w:fill="auto"/>
        <w:spacing w:before="0" w:line="240" w:lineRule="auto"/>
        <w:ind w:right="20" w:firstLine="720"/>
        <w:rPr>
          <w:rFonts w:ascii="Times New Roman" w:hAnsi="Times New Roman" w:cs="Times New Roman"/>
          <w:sz w:val="24"/>
          <w:szCs w:val="24"/>
          <w:lang w:val="sr-Cyrl-CS"/>
        </w:rPr>
      </w:pPr>
      <w:r w:rsidRPr="00CE0B5A">
        <w:rPr>
          <w:rFonts w:ascii="Times New Roman" w:hAnsi="Times New Roman" w:cs="Times New Roman"/>
          <w:sz w:val="24"/>
          <w:szCs w:val="24"/>
          <w:lang w:val="sr-Cyrl-CS"/>
        </w:rPr>
        <w:t>Сви планирани објекти (високонапонски далеководи: стубови, проводници, изолатори, темељи и др. опрема; трансформаторске станице и др) не смеју својом изградњом нити експлоатацијом угрозити безбедност одвијања железничког саобраћаја, као ни безбедност постојећих објеката јавне железничке инфраструктуре.</w:t>
      </w:r>
    </w:p>
    <w:p w14:paraId="3F97455E" w14:textId="74631BB2" w:rsidR="0007409A" w:rsidRPr="00CE0B5A" w:rsidRDefault="0007409A" w:rsidP="0007409A">
      <w:pPr>
        <w:pStyle w:val="BodyText1"/>
        <w:shd w:val="clear" w:color="auto" w:fill="auto"/>
        <w:spacing w:before="0" w:line="240" w:lineRule="auto"/>
        <w:ind w:right="20" w:firstLine="720"/>
        <w:rPr>
          <w:rFonts w:ascii="Times New Roman" w:hAnsi="Times New Roman" w:cs="Times New Roman"/>
          <w:sz w:val="24"/>
          <w:szCs w:val="24"/>
          <w:lang w:val="sr-Cyrl-CS"/>
        </w:rPr>
      </w:pPr>
      <w:r w:rsidRPr="00CE0B5A">
        <w:rPr>
          <w:rFonts w:ascii="Times New Roman" w:hAnsi="Times New Roman" w:cs="Times New Roman"/>
          <w:sz w:val="24"/>
          <w:szCs w:val="24"/>
          <w:lang w:val="sr-Cyrl-CS"/>
        </w:rPr>
        <w:t>Приликом грађења и уређења простора не планирати формирање депонија отпада и сл., као и изливање отпадних вода у инфраструктурном појасу пруге. Не планирати постављање знакова, извора јаке светлости или било којих уређаја и справа које бојом, обликом или светлошћу смањују видљивост железничких сигнала или које могу довести у забуну раднике у вези значења сигналних знакова.</w:t>
      </w:r>
    </w:p>
    <w:p w14:paraId="294D0483" w14:textId="09F3929C" w:rsidR="0007409A" w:rsidRPr="00CE0B5A" w:rsidRDefault="0007409A" w:rsidP="0007409A">
      <w:pPr>
        <w:pStyle w:val="BodyText1"/>
        <w:shd w:val="clear" w:color="auto" w:fill="auto"/>
        <w:spacing w:before="0" w:line="240" w:lineRule="auto"/>
        <w:ind w:right="20" w:firstLine="720"/>
        <w:rPr>
          <w:rFonts w:ascii="Times New Roman" w:hAnsi="Times New Roman" w:cs="Times New Roman"/>
          <w:sz w:val="24"/>
          <w:szCs w:val="24"/>
          <w:lang w:val="sr-Cyrl-CS"/>
        </w:rPr>
      </w:pPr>
      <w:r w:rsidRPr="00CE0B5A">
        <w:rPr>
          <w:rFonts w:ascii="Times New Roman" w:hAnsi="Times New Roman" w:cs="Times New Roman"/>
          <w:sz w:val="24"/>
          <w:szCs w:val="24"/>
          <w:lang w:val="sr-Cyrl-CS"/>
        </w:rPr>
        <w:t>Одвођење површинских вода мора бити контролисано и решено тако да се води на супротну страну од трупа железничке пруге.</w:t>
      </w:r>
    </w:p>
    <w:p w14:paraId="4E17F883" w14:textId="092E4972" w:rsidR="00381A6A" w:rsidRPr="00CE0B5A" w:rsidRDefault="00381A6A" w:rsidP="007D5A49">
      <w:pPr>
        <w:ind w:firstLine="720"/>
        <w:rPr>
          <w:rFonts w:cs="Times New Roman"/>
          <w:sz w:val="24"/>
          <w:szCs w:val="24"/>
          <w:lang w:val="sr-Cyrl-CS"/>
        </w:rPr>
      </w:pPr>
      <w:r w:rsidRPr="00CE0B5A">
        <w:rPr>
          <w:rFonts w:cs="Times New Roman"/>
          <w:sz w:val="24"/>
          <w:szCs w:val="24"/>
          <w:lang w:val="sr-Cyrl-CS"/>
        </w:rPr>
        <w:t xml:space="preserve">Извођењу радова </w:t>
      </w:r>
      <w:r w:rsidR="00A42CF8" w:rsidRPr="00CE0B5A">
        <w:rPr>
          <w:rFonts w:cs="Times New Roman"/>
          <w:sz w:val="24"/>
          <w:szCs w:val="24"/>
          <w:lang w:val="sr-Cyrl-CS"/>
        </w:rPr>
        <w:t xml:space="preserve">на планираном далеководу </w:t>
      </w:r>
      <w:r w:rsidRPr="00CE0B5A">
        <w:rPr>
          <w:rFonts w:cs="Times New Roman"/>
          <w:sz w:val="24"/>
          <w:szCs w:val="24"/>
          <w:lang w:val="sr-Cyrl-CS"/>
        </w:rPr>
        <w:t xml:space="preserve">се може </w:t>
      </w:r>
      <w:r w:rsidR="00A42CF8" w:rsidRPr="00CE0B5A">
        <w:rPr>
          <w:rFonts w:cs="Times New Roman"/>
          <w:sz w:val="24"/>
          <w:szCs w:val="24"/>
          <w:lang w:val="sr-Cyrl-CS"/>
        </w:rPr>
        <w:t xml:space="preserve">се </w:t>
      </w:r>
      <w:r w:rsidRPr="00CE0B5A">
        <w:rPr>
          <w:rFonts w:cs="Times New Roman"/>
          <w:sz w:val="24"/>
          <w:szCs w:val="24"/>
          <w:lang w:val="sr-Cyrl-CS"/>
        </w:rPr>
        <w:t xml:space="preserve">приступити по обезбеђењу сагласности од стране управљача железничке пруге на </w:t>
      </w:r>
      <w:r w:rsidR="00A42CF8" w:rsidRPr="00CE0B5A">
        <w:rPr>
          <w:rFonts w:cs="Times New Roman"/>
          <w:sz w:val="24"/>
          <w:szCs w:val="24"/>
          <w:lang w:val="sr-Cyrl-CS"/>
        </w:rPr>
        <w:t>одговарајућу техничку документацију, којом ће се нарочито приказати однос утицаја планираног далековода на железничку инфраструктуру.</w:t>
      </w:r>
    </w:p>
    <w:p w14:paraId="08A5A9C3" w14:textId="788428D2" w:rsidR="00381A6A" w:rsidRPr="00CE0B5A" w:rsidRDefault="00381A6A" w:rsidP="007D5A49">
      <w:pPr>
        <w:pBdr>
          <w:top w:val="single" w:sz="2" w:space="1"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lastRenderedPageBreak/>
        <w:t>Почетак радова се обавезно правовремено пријављује надлежн</w:t>
      </w:r>
      <w:r w:rsidR="002F087D" w:rsidRPr="00CE0B5A">
        <w:rPr>
          <w:rFonts w:cs="Times New Roman"/>
          <w:sz w:val="24"/>
          <w:szCs w:val="24"/>
          <w:lang w:val="sr-Cyrl-CS"/>
        </w:rPr>
        <w:t>им</w:t>
      </w:r>
      <w:r w:rsidRPr="00CE0B5A">
        <w:rPr>
          <w:rFonts w:cs="Times New Roman"/>
          <w:sz w:val="24"/>
          <w:szCs w:val="24"/>
          <w:lang w:val="sr-Cyrl-CS"/>
        </w:rPr>
        <w:t xml:space="preserve"> служб</w:t>
      </w:r>
      <w:r w:rsidR="002F087D" w:rsidRPr="00CE0B5A">
        <w:rPr>
          <w:rFonts w:cs="Times New Roman"/>
          <w:sz w:val="24"/>
          <w:szCs w:val="24"/>
          <w:lang w:val="sr-Cyrl-CS"/>
        </w:rPr>
        <w:t>ама</w:t>
      </w:r>
      <w:r w:rsidRPr="00CE0B5A">
        <w:rPr>
          <w:rFonts w:cs="Times New Roman"/>
          <w:sz w:val="24"/>
          <w:szCs w:val="24"/>
          <w:lang w:val="sr-Cyrl-CS"/>
        </w:rPr>
        <w:t xml:space="preserve"> </w:t>
      </w:r>
      <w:r w:rsidR="00C470A4" w:rsidRPr="00CE0B5A">
        <w:rPr>
          <w:rFonts w:cs="Times New Roman"/>
          <w:sz w:val="24"/>
          <w:szCs w:val="24"/>
          <w:lang w:val="sr-Cyrl-CS"/>
        </w:rPr>
        <w:t xml:space="preserve">„Инфраструктура железнице Србије” а.д. </w:t>
      </w:r>
      <w:r w:rsidR="00A42CF8" w:rsidRPr="00CE0B5A">
        <w:rPr>
          <w:rFonts w:cs="Times New Roman"/>
          <w:sz w:val="24"/>
          <w:szCs w:val="24"/>
          <w:lang w:val="sr-Cyrl-CS"/>
        </w:rPr>
        <w:t xml:space="preserve">и </w:t>
      </w:r>
      <w:r w:rsidR="002F087D" w:rsidRPr="00CE0B5A">
        <w:rPr>
          <w:rFonts w:cs="Times New Roman"/>
          <w:sz w:val="24"/>
          <w:szCs w:val="24"/>
          <w:lang w:val="sr-Cyrl-CS"/>
        </w:rPr>
        <w:t xml:space="preserve">управљачу пруге </w:t>
      </w:r>
      <w:r w:rsidRPr="00CE0B5A">
        <w:rPr>
          <w:rFonts w:cs="Times New Roman"/>
          <w:sz w:val="24"/>
          <w:szCs w:val="24"/>
          <w:lang w:val="sr-Cyrl-CS"/>
        </w:rPr>
        <w:t>ради обезбеђивања надзора у току градње и регулисања саобраћаја у току радова.</w:t>
      </w:r>
    </w:p>
    <w:p w14:paraId="62795EF5" w14:textId="77777777" w:rsidR="00381A6A" w:rsidRPr="00CE0B5A" w:rsidRDefault="00381A6A" w:rsidP="007D5A49">
      <w:pPr>
        <w:pBdr>
          <w:top w:val="single" w:sz="2" w:space="1" w:color="FFFFFF"/>
          <w:left w:val="single" w:sz="2" w:space="4" w:color="FFFFFF"/>
          <w:bottom w:val="single" w:sz="2" w:space="1" w:color="FFFFFF"/>
          <w:right w:val="single" w:sz="2" w:space="4" w:color="FFFFFF"/>
        </w:pBdr>
        <w:jc w:val="center"/>
        <w:rPr>
          <w:rFonts w:cs="Times New Roman"/>
          <w:sz w:val="24"/>
          <w:szCs w:val="24"/>
          <w:lang w:val="sr-Cyrl-CS"/>
        </w:rPr>
      </w:pPr>
    </w:p>
    <w:p w14:paraId="7FD7BB73" w14:textId="1DD33FC6" w:rsidR="00A0362B" w:rsidRPr="00CE0B5A" w:rsidRDefault="00EF185C" w:rsidP="00BD4887">
      <w:pPr>
        <w:pStyle w:val="Heading3"/>
        <w:rPr>
          <w:b w:val="0"/>
          <w:lang w:val="sr-Cyrl-CS"/>
        </w:rPr>
      </w:pPr>
      <w:bookmarkStart w:id="170" w:name="_Toc172279054"/>
      <w:r w:rsidRPr="00CE0B5A">
        <w:rPr>
          <w:b w:val="0"/>
          <w:lang w:val="sr-Cyrl-CS"/>
        </w:rPr>
        <w:t>2.6</w:t>
      </w:r>
      <w:r w:rsidR="00A0362B" w:rsidRPr="00CE0B5A">
        <w:rPr>
          <w:b w:val="0"/>
          <w:lang w:val="sr-Cyrl-CS"/>
        </w:rPr>
        <w:t>.</w:t>
      </w:r>
      <w:r w:rsidR="00DE2360" w:rsidRPr="00CE0B5A">
        <w:rPr>
          <w:b w:val="0"/>
          <w:lang w:val="sr-Cyrl-CS"/>
        </w:rPr>
        <w:t>2</w:t>
      </w:r>
      <w:r w:rsidR="00A0362B" w:rsidRPr="00CE0B5A">
        <w:rPr>
          <w:b w:val="0"/>
          <w:lang w:val="sr-Cyrl-CS"/>
        </w:rPr>
        <w:t xml:space="preserve">. </w:t>
      </w:r>
      <w:r w:rsidR="00D20495" w:rsidRPr="00CE0B5A">
        <w:rPr>
          <w:b w:val="0"/>
          <w:lang w:val="sr-Cyrl-CS" w:eastAsia="sr-Cyrl-CS"/>
        </w:rPr>
        <w:t>Правила усаглашавања</w:t>
      </w:r>
      <w:r w:rsidR="00D72951" w:rsidRPr="00CE0B5A">
        <w:rPr>
          <w:b w:val="0"/>
          <w:lang w:val="sr-Cyrl-CS" w:eastAsia="sr-Cyrl-CS"/>
        </w:rPr>
        <w:t xml:space="preserve"> са електроенергетском </w:t>
      </w:r>
      <w:r w:rsidR="00D72951" w:rsidRPr="00CE0B5A">
        <w:rPr>
          <w:b w:val="0"/>
          <w:lang w:val="sr-Cyrl-CS"/>
        </w:rPr>
        <w:t>инфраструктуром</w:t>
      </w:r>
      <w:bookmarkEnd w:id="170"/>
    </w:p>
    <w:p w14:paraId="123F2045" w14:textId="77777777" w:rsidR="00A0362B" w:rsidRPr="00CE0B5A" w:rsidRDefault="00A0362B" w:rsidP="007D5A49">
      <w:pPr>
        <w:pBdr>
          <w:top w:val="single" w:sz="2" w:space="1" w:color="FFFFFF"/>
          <w:left w:val="single" w:sz="2" w:space="4" w:color="FFFFFF"/>
          <w:bottom w:val="single" w:sz="2" w:space="1" w:color="FFFFFF"/>
          <w:right w:val="single" w:sz="2" w:space="4" w:color="FFFFFF"/>
        </w:pBdr>
        <w:rPr>
          <w:rFonts w:cs="Times New Roman"/>
          <w:sz w:val="24"/>
          <w:szCs w:val="24"/>
          <w:lang w:val="sr-Cyrl-CS"/>
        </w:rPr>
      </w:pPr>
    </w:p>
    <w:p w14:paraId="1AC5A35A" w14:textId="403EEE36" w:rsidR="00A0362B" w:rsidRPr="00CE0B5A" w:rsidRDefault="00A0362B" w:rsidP="007D5A49">
      <w:pPr>
        <w:pBdr>
          <w:top w:val="single" w:sz="2" w:space="1"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 xml:space="preserve">За свако укрштање, приближавање или паралелно вођење </w:t>
      </w:r>
      <w:r w:rsidR="00E50224" w:rsidRPr="00CE0B5A">
        <w:rPr>
          <w:rFonts w:cs="Times New Roman"/>
          <w:sz w:val="24"/>
          <w:szCs w:val="24"/>
          <w:lang w:val="sr-Cyrl-CS"/>
        </w:rPr>
        <w:t xml:space="preserve">планираних </w:t>
      </w:r>
      <w:r w:rsidR="00D20495" w:rsidRPr="00CE0B5A">
        <w:rPr>
          <w:rFonts w:cs="Times New Roman"/>
          <w:bCs/>
          <w:sz w:val="24"/>
          <w:szCs w:val="24"/>
          <w:lang w:val="sr-Cyrl-CS"/>
        </w:rPr>
        <w:t xml:space="preserve">далековода </w:t>
      </w:r>
      <w:r w:rsidRPr="00CE0B5A">
        <w:rPr>
          <w:rFonts w:cs="Times New Roman"/>
          <w:sz w:val="24"/>
          <w:szCs w:val="24"/>
          <w:lang w:val="sr-Cyrl-CS"/>
        </w:rPr>
        <w:t>са другим електроенергетским инсталацијама потребно је у склопу техничке документације, поред техничког решења</w:t>
      </w:r>
      <w:r w:rsidR="00070B0A" w:rsidRPr="00CE0B5A">
        <w:rPr>
          <w:rFonts w:cs="Times New Roman"/>
          <w:sz w:val="24"/>
          <w:szCs w:val="24"/>
          <w:lang w:val="sr-Cyrl-CS"/>
        </w:rPr>
        <w:t>,</w:t>
      </w:r>
      <w:r w:rsidRPr="00CE0B5A">
        <w:rPr>
          <w:rFonts w:cs="Times New Roman"/>
          <w:sz w:val="24"/>
          <w:szCs w:val="24"/>
          <w:lang w:val="sr-Cyrl-CS"/>
        </w:rPr>
        <w:t xml:space="preserve"> обрадити и прорачун међусобног утицаја у различитим режимима и условима рада. На пројектно решење се обезбеђује сагласност предузећа надлежног за предметну </w:t>
      </w:r>
      <w:r w:rsidR="00D20495" w:rsidRPr="00CE0B5A">
        <w:rPr>
          <w:rFonts w:cs="Times New Roman"/>
          <w:sz w:val="24"/>
          <w:szCs w:val="24"/>
          <w:lang w:val="sr-Cyrl-CS"/>
        </w:rPr>
        <w:t xml:space="preserve">електроенергетску </w:t>
      </w:r>
      <w:r w:rsidRPr="00CE0B5A">
        <w:rPr>
          <w:rFonts w:cs="Times New Roman"/>
          <w:sz w:val="24"/>
          <w:szCs w:val="24"/>
          <w:lang w:val="sr-Cyrl-CS"/>
        </w:rPr>
        <w:t>инсталацију.</w:t>
      </w:r>
    </w:p>
    <w:p w14:paraId="2B187496" w14:textId="7FFB1A01" w:rsidR="00A0362B" w:rsidRPr="00CE0B5A" w:rsidRDefault="00A0362B" w:rsidP="007D5A49">
      <w:pPr>
        <w:pBdr>
          <w:top w:val="single" w:sz="2" w:space="1"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 xml:space="preserve">Уколико се прописани услови не могу испунити, инвеститор </w:t>
      </w:r>
      <w:r w:rsidR="00BA02F8" w:rsidRPr="00CE0B5A">
        <w:rPr>
          <w:rFonts w:cs="Times New Roman"/>
          <w:sz w:val="24"/>
          <w:szCs w:val="24"/>
          <w:lang w:val="sr-Cyrl-CS"/>
        </w:rPr>
        <w:t>далековода</w:t>
      </w:r>
      <w:r w:rsidR="00FD0747" w:rsidRPr="00CE0B5A">
        <w:rPr>
          <w:rFonts w:cs="Times New Roman"/>
          <w:sz w:val="24"/>
          <w:szCs w:val="24"/>
          <w:lang w:val="sr-Cyrl-CS"/>
        </w:rPr>
        <w:t xml:space="preserve"> </w:t>
      </w:r>
      <w:r w:rsidRPr="00CE0B5A">
        <w:rPr>
          <w:rFonts w:cs="Times New Roman"/>
          <w:sz w:val="24"/>
          <w:szCs w:val="24"/>
          <w:lang w:val="sr-Cyrl-CS"/>
        </w:rPr>
        <w:t xml:space="preserve">је у обавези да спроведе одговарајуће мере техничке заштите, укључујући и могућност измештања угрожених инсталација. Инвеститор </w:t>
      </w:r>
      <w:r w:rsidR="00BA02F8" w:rsidRPr="00CE0B5A">
        <w:rPr>
          <w:rFonts w:cs="Times New Roman"/>
          <w:sz w:val="24"/>
          <w:szCs w:val="24"/>
          <w:lang w:val="sr-Cyrl-CS"/>
        </w:rPr>
        <w:t>далековода</w:t>
      </w:r>
      <w:r w:rsidR="00FD0747" w:rsidRPr="00CE0B5A">
        <w:rPr>
          <w:rFonts w:cs="Times New Roman"/>
          <w:sz w:val="24"/>
          <w:szCs w:val="24"/>
          <w:lang w:val="sr-Cyrl-CS"/>
        </w:rPr>
        <w:t xml:space="preserve"> </w:t>
      </w:r>
      <w:r w:rsidRPr="00CE0B5A">
        <w:rPr>
          <w:rFonts w:cs="Times New Roman"/>
          <w:sz w:val="24"/>
          <w:szCs w:val="24"/>
          <w:lang w:val="sr-Cyrl-CS"/>
        </w:rPr>
        <w:t xml:space="preserve">сноси трошкове у случају демонтаже, привремених искључења и других интервенција на локалним инсталацијама. </w:t>
      </w:r>
      <w:r w:rsidR="00BA02F8" w:rsidRPr="00CE0B5A">
        <w:rPr>
          <w:rFonts w:cs="Times New Roman"/>
          <w:sz w:val="24"/>
          <w:szCs w:val="24"/>
          <w:lang w:val="sr-Cyrl-CS"/>
        </w:rPr>
        <w:t xml:space="preserve">Инвеститор далековода </w:t>
      </w:r>
      <w:r w:rsidRPr="00CE0B5A">
        <w:rPr>
          <w:rFonts w:cs="Times New Roman"/>
          <w:sz w:val="24"/>
          <w:szCs w:val="24"/>
          <w:lang w:val="sr-Cyrl-CS"/>
        </w:rPr>
        <w:t xml:space="preserve">је у обавези да правовремено обавести надлежна предузећа о почетку и трајању радова на постављању </w:t>
      </w:r>
      <w:r w:rsidR="00BA02F8" w:rsidRPr="00CE0B5A">
        <w:rPr>
          <w:rFonts w:cs="Times New Roman"/>
          <w:sz w:val="24"/>
          <w:szCs w:val="24"/>
          <w:lang w:val="sr-Cyrl-CS"/>
        </w:rPr>
        <w:t xml:space="preserve">далековода </w:t>
      </w:r>
      <w:r w:rsidRPr="00CE0B5A">
        <w:rPr>
          <w:rFonts w:cs="Times New Roman"/>
          <w:sz w:val="24"/>
          <w:szCs w:val="24"/>
          <w:lang w:val="sr-Cyrl-CS"/>
        </w:rPr>
        <w:t>и по потреби обезбеди њихов надзор.</w:t>
      </w:r>
    </w:p>
    <w:p w14:paraId="213914DA" w14:textId="29309DE8" w:rsidR="00A0362B" w:rsidRPr="00CE0B5A" w:rsidRDefault="006436B5" w:rsidP="007D5A49">
      <w:pPr>
        <w:pBdr>
          <w:top w:val="single" w:sz="2" w:space="1"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 xml:space="preserve">Код укрштања са другим високонапонским водовима, планирани </w:t>
      </w:r>
      <w:r w:rsidRPr="00CE0B5A">
        <w:rPr>
          <w:rFonts w:cs="Times New Roman"/>
          <w:bCs/>
          <w:sz w:val="24"/>
          <w:szCs w:val="24"/>
          <w:lang w:val="sr-Cyrl-CS"/>
        </w:rPr>
        <w:t xml:space="preserve">ДВ 400kV и 110 kV </w:t>
      </w:r>
      <w:r w:rsidRPr="00CE0B5A">
        <w:rPr>
          <w:rFonts w:cs="Times New Roman"/>
          <w:sz w:val="24"/>
          <w:szCs w:val="24"/>
          <w:lang w:val="sr-Cyrl-CS"/>
        </w:rPr>
        <w:t>(са номинално већим напоном) поставља се са електрично појачаном изолацијом, изнад вода са нижим напоном. Сигурносна висина од 4,5 m (за ДВ 400 kV), односно 2,5 m (за ДВ 110 kV) и удаљеност од 3,0 m (за ДВ 400 kV), односно 1,0 m (за ДВ 110 kV) мора бити очувана и при додатном оптерећењу само горњег вода</w:t>
      </w:r>
      <w:r w:rsidR="003E2FCD" w:rsidRPr="00CE0B5A">
        <w:rPr>
          <w:rFonts w:cs="Times New Roman"/>
          <w:sz w:val="24"/>
          <w:szCs w:val="24"/>
          <w:lang w:val="sr-Cyrl-CS"/>
        </w:rPr>
        <w:t xml:space="preserve">. </w:t>
      </w:r>
      <w:r w:rsidR="00A0362B" w:rsidRPr="00CE0B5A">
        <w:rPr>
          <w:rFonts w:cs="Times New Roman"/>
          <w:sz w:val="24"/>
          <w:szCs w:val="24"/>
          <w:lang w:val="sr-Cyrl-CS"/>
        </w:rPr>
        <w:t xml:space="preserve">Код паралелног вођења високонапонских водова, најмања међусобна удаљеност проводника паралелних водова мора бити једнака удаљености D из чл. 30. и 32. </w:t>
      </w:r>
      <w:r w:rsidR="0087376A" w:rsidRPr="00CE0B5A">
        <w:rPr>
          <w:rFonts w:cs="Times New Roman"/>
          <w:sz w:val="24"/>
          <w:szCs w:val="24"/>
          <w:lang w:val="sr-Cyrl-CS"/>
        </w:rPr>
        <w:t>Правилника о техничким нормативима за изградњу надземних електроенергетских водова</w:t>
      </w:r>
      <w:r w:rsidR="00D20495" w:rsidRPr="00CE0B5A">
        <w:rPr>
          <w:rFonts w:cs="Times New Roman"/>
          <w:sz w:val="24"/>
          <w:szCs w:val="24"/>
          <w:lang w:val="sr-Cyrl-CS"/>
        </w:rPr>
        <w:t xml:space="preserve"> називног напона од 1</w:t>
      </w:r>
      <w:r w:rsidR="00E50224" w:rsidRPr="00CE0B5A">
        <w:rPr>
          <w:rFonts w:cs="Times New Roman"/>
          <w:sz w:val="24"/>
          <w:szCs w:val="24"/>
          <w:lang w:val="sr-Cyrl-CS"/>
        </w:rPr>
        <w:t xml:space="preserve"> </w:t>
      </w:r>
      <w:r w:rsidR="00D20495" w:rsidRPr="00CE0B5A">
        <w:rPr>
          <w:rFonts w:cs="Times New Roman"/>
          <w:sz w:val="24"/>
          <w:szCs w:val="24"/>
          <w:lang w:val="sr-Cyrl-CS"/>
        </w:rPr>
        <w:t>kV до 400</w:t>
      </w:r>
      <w:r w:rsidR="00E50224" w:rsidRPr="00CE0B5A">
        <w:rPr>
          <w:rFonts w:cs="Times New Roman"/>
          <w:sz w:val="24"/>
          <w:szCs w:val="24"/>
          <w:lang w:val="sr-Cyrl-CS"/>
        </w:rPr>
        <w:t xml:space="preserve"> </w:t>
      </w:r>
      <w:r w:rsidR="0087376A" w:rsidRPr="00CE0B5A">
        <w:rPr>
          <w:rFonts w:cs="Times New Roman"/>
          <w:sz w:val="24"/>
          <w:szCs w:val="24"/>
          <w:lang w:val="sr-Cyrl-CS"/>
        </w:rPr>
        <w:t>kV</w:t>
      </w:r>
      <w:r w:rsidR="00A0362B" w:rsidRPr="00CE0B5A">
        <w:rPr>
          <w:rFonts w:cs="Times New Roman"/>
          <w:sz w:val="24"/>
          <w:szCs w:val="24"/>
          <w:lang w:val="sr-Cyrl-CS"/>
        </w:rPr>
        <w:t xml:space="preserve">. При највећем отклону проводника једног вода због дејства ветра, мора се проверити да међусобна удаљеност проводника паралелних водова није мања од сигурносних размака за виши напон, </w:t>
      </w:r>
      <w:r w:rsidR="00433F84" w:rsidRPr="00CE0B5A">
        <w:rPr>
          <w:rFonts w:cs="Times New Roman"/>
          <w:sz w:val="24"/>
          <w:szCs w:val="24"/>
          <w:lang w:val="sr-Cyrl-CS"/>
        </w:rPr>
        <w:t>с тим да не сме бити мања од 70</w:t>
      </w:r>
      <w:r w:rsidR="00E50224" w:rsidRPr="00CE0B5A">
        <w:rPr>
          <w:rFonts w:cs="Times New Roman"/>
          <w:sz w:val="24"/>
          <w:szCs w:val="24"/>
          <w:lang w:val="sr-Cyrl-CS"/>
        </w:rPr>
        <w:t xml:space="preserve"> </w:t>
      </w:r>
      <w:r w:rsidR="00A0362B" w:rsidRPr="00CE0B5A">
        <w:rPr>
          <w:rFonts w:cs="Times New Roman"/>
          <w:sz w:val="24"/>
          <w:szCs w:val="24"/>
          <w:lang w:val="sr-Cyrl-CS"/>
        </w:rPr>
        <w:t>cm кад проводници другог вода нису отклоњени.</w:t>
      </w:r>
    </w:p>
    <w:p w14:paraId="3E378E23" w14:textId="623A9854" w:rsidR="00364A17" w:rsidRPr="00CE0B5A" w:rsidRDefault="00A0362B" w:rsidP="007D5A49">
      <w:pPr>
        <w:pBdr>
          <w:top w:val="single" w:sz="2" w:space="1"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 xml:space="preserve">Код преласка високонапонског </w:t>
      </w:r>
      <w:r w:rsidR="00BA02F8" w:rsidRPr="00CE0B5A">
        <w:rPr>
          <w:rFonts w:cs="Times New Roman"/>
          <w:sz w:val="24"/>
          <w:szCs w:val="24"/>
          <w:lang w:val="sr-Cyrl-CS"/>
        </w:rPr>
        <w:t>далековода</w:t>
      </w:r>
      <w:r w:rsidR="00FD0747" w:rsidRPr="00CE0B5A">
        <w:rPr>
          <w:rFonts w:cs="Times New Roman"/>
          <w:sz w:val="24"/>
          <w:szCs w:val="24"/>
          <w:lang w:val="sr-Cyrl-CS"/>
        </w:rPr>
        <w:t xml:space="preserve"> </w:t>
      </w:r>
      <w:r w:rsidRPr="00CE0B5A">
        <w:rPr>
          <w:rFonts w:cs="Times New Roman"/>
          <w:sz w:val="24"/>
          <w:szCs w:val="24"/>
          <w:lang w:val="sr-Cyrl-CS"/>
        </w:rPr>
        <w:t xml:space="preserve">преко </w:t>
      </w:r>
      <w:r w:rsidR="00BA02F8" w:rsidRPr="00CE0B5A">
        <w:rPr>
          <w:rFonts w:cs="Times New Roman"/>
          <w:sz w:val="24"/>
          <w:szCs w:val="24"/>
          <w:lang w:val="sr-Cyrl-CS"/>
        </w:rPr>
        <w:t>нисконапонског</w:t>
      </w:r>
      <w:r w:rsidRPr="00CE0B5A">
        <w:rPr>
          <w:rFonts w:cs="Times New Roman"/>
          <w:sz w:val="24"/>
          <w:szCs w:val="24"/>
          <w:lang w:val="sr-Cyrl-CS"/>
        </w:rPr>
        <w:t xml:space="preserve"> вода (обрнути случај није дозвољен) обезбеђује се електрично појачана изолација, сигурносна висина од мин</w:t>
      </w:r>
      <w:r w:rsidR="004F16F4" w:rsidRPr="00CE0B5A">
        <w:rPr>
          <w:rFonts w:cs="Times New Roman"/>
          <w:sz w:val="24"/>
          <w:szCs w:val="24"/>
          <w:lang w:val="sr-Cyrl-CS"/>
        </w:rPr>
        <w:t>имум</w:t>
      </w:r>
      <w:r w:rsidR="00433F84" w:rsidRPr="00CE0B5A">
        <w:rPr>
          <w:rFonts w:cs="Times New Roman"/>
          <w:sz w:val="24"/>
          <w:szCs w:val="24"/>
          <w:lang w:val="sr-Cyrl-CS"/>
        </w:rPr>
        <w:t xml:space="preserve"> 4,5</w:t>
      </w:r>
      <w:r w:rsidR="00426211" w:rsidRPr="00CE0B5A">
        <w:rPr>
          <w:rFonts w:cs="Times New Roman"/>
          <w:sz w:val="24"/>
          <w:szCs w:val="24"/>
          <w:lang w:val="sr-Cyrl-CS"/>
        </w:rPr>
        <w:t xml:space="preserve"> </w:t>
      </w:r>
      <w:r w:rsidRPr="00CE0B5A">
        <w:rPr>
          <w:rFonts w:cs="Times New Roman"/>
          <w:sz w:val="24"/>
          <w:szCs w:val="24"/>
          <w:lang w:val="sr-Cyrl-CS"/>
        </w:rPr>
        <w:t xml:space="preserve">m </w:t>
      </w:r>
      <w:r w:rsidR="006436B5" w:rsidRPr="00CE0B5A">
        <w:rPr>
          <w:rFonts w:cs="Times New Roman"/>
          <w:sz w:val="24"/>
          <w:szCs w:val="24"/>
          <w:lang w:val="sr-Cyrl-CS"/>
        </w:rPr>
        <w:t xml:space="preserve">(за ДВ 400 kV), односно 2,5 m (за ДВ 110 kV) </w:t>
      </w:r>
      <w:r w:rsidRPr="00CE0B5A">
        <w:rPr>
          <w:rFonts w:cs="Times New Roman"/>
          <w:sz w:val="24"/>
          <w:szCs w:val="24"/>
          <w:lang w:val="sr-Cyrl-CS"/>
        </w:rPr>
        <w:t>и</w:t>
      </w:r>
      <w:r w:rsidR="004F16F4" w:rsidRPr="00CE0B5A">
        <w:rPr>
          <w:rFonts w:cs="Times New Roman"/>
          <w:sz w:val="24"/>
          <w:szCs w:val="24"/>
          <w:lang w:val="sr-Cyrl-CS"/>
        </w:rPr>
        <w:t xml:space="preserve"> сигурносна удаљеност </w:t>
      </w:r>
      <w:r w:rsidR="00EF1670" w:rsidRPr="00CE0B5A">
        <w:rPr>
          <w:rFonts w:cs="Times New Roman"/>
          <w:sz w:val="24"/>
          <w:szCs w:val="24"/>
          <w:lang w:val="sr-Cyrl-CS"/>
        </w:rPr>
        <w:t>минимум 3,0 m (за ДВ 400 kV), односно 1,0 m</w:t>
      </w:r>
      <w:r w:rsidRPr="00CE0B5A">
        <w:rPr>
          <w:rFonts w:cs="Times New Roman"/>
          <w:sz w:val="24"/>
          <w:szCs w:val="24"/>
          <w:lang w:val="sr-Cyrl-CS"/>
        </w:rPr>
        <w:t>. Потреба за додатном механичком или електричном заштитом утврђује се посебним пројектом укрштања. Ако услови из чл. 156</w:t>
      </w:r>
      <w:r w:rsidR="005E2C50" w:rsidRPr="00CE0B5A">
        <w:rPr>
          <w:rFonts w:cs="Times New Roman"/>
          <w:sz w:val="24"/>
          <w:szCs w:val="24"/>
          <w:lang w:val="sr-Cyrl-CS"/>
        </w:rPr>
        <w:t>.</w:t>
      </w:r>
      <w:r w:rsidRPr="00CE0B5A">
        <w:rPr>
          <w:rFonts w:cs="Times New Roman"/>
          <w:sz w:val="24"/>
          <w:szCs w:val="24"/>
          <w:lang w:val="sr-Cyrl-CS"/>
        </w:rPr>
        <w:t xml:space="preserve"> и 157</w:t>
      </w:r>
      <w:r w:rsidR="005E2C50" w:rsidRPr="00CE0B5A">
        <w:rPr>
          <w:rFonts w:cs="Times New Roman"/>
          <w:sz w:val="24"/>
          <w:szCs w:val="24"/>
          <w:lang w:val="sr-Cyrl-CS"/>
        </w:rPr>
        <w:t>.</w:t>
      </w:r>
      <w:r w:rsidRPr="00CE0B5A">
        <w:rPr>
          <w:rFonts w:cs="Times New Roman"/>
          <w:sz w:val="24"/>
          <w:szCs w:val="24"/>
          <w:lang w:val="sr-Cyrl-CS"/>
        </w:rPr>
        <w:t xml:space="preserve"> </w:t>
      </w:r>
      <w:r w:rsidR="00C5526F" w:rsidRPr="00CE0B5A">
        <w:rPr>
          <w:sz w:val="24"/>
          <w:szCs w:val="24"/>
          <w:lang w:val="sr-Cyrl-CS"/>
        </w:rPr>
        <w:t>Правилника о техничким нормативима за изградњу надземних електроенергетских водова називног напона од 1 kV до 400 kV</w:t>
      </w:r>
      <w:r w:rsidR="00C5526F" w:rsidRPr="00CE0B5A">
        <w:rPr>
          <w:rFonts w:cs="Times New Roman"/>
          <w:sz w:val="24"/>
          <w:szCs w:val="24"/>
          <w:lang w:val="sr-Cyrl-CS"/>
        </w:rPr>
        <w:t xml:space="preserve"> </w:t>
      </w:r>
      <w:r w:rsidRPr="00CE0B5A">
        <w:rPr>
          <w:rFonts w:cs="Times New Roman"/>
          <w:sz w:val="24"/>
          <w:szCs w:val="24"/>
          <w:lang w:val="sr-Cyrl-CS"/>
        </w:rPr>
        <w:t>нису испуњени, надземни вод ниског напона треба каблирати</w:t>
      </w:r>
      <w:r w:rsidR="008F32E2" w:rsidRPr="00CE0B5A">
        <w:rPr>
          <w:rFonts w:cs="Times New Roman"/>
          <w:sz w:val="24"/>
          <w:szCs w:val="24"/>
          <w:lang w:val="sr-Cyrl-CS"/>
        </w:rPr>
        <w:t xml:space="preserve"> </w:t>
      </w:r>
      <w:r w:rsidRPr="00CE0B5A">
        <w:rPr>
          <w:rFonts w:cs="Times New Roman"/>
          <w:sz w:val="24"/>
          <w:szCs w:val="24"/>
          <w:lang w:val="sr-Cyrl-CS"/>
        </w:rPr>
        <w:t>или га изместити. Код паралелног вођења најмања међусобна удаљеност одговара прописаном сигурносном размаку за вод вишег напона при највећем отклону једног од проводника под утицајем ветра.</w:t>
      </w:r>
    </w:p>
    <w:p w14:paraId="1A2090FF" w14:textId="1F7DCED7" w:rsidR="008B74A6" w:rsidRPr="00CE0B5A" w:rsidRDefault="00A0362B" w:rsidP="007D5A49">
      <w:pPr>
        <w:pBdr>
          <w:top w:val="single" w:sz="2" w:space="1"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У току радова неопходно је спровести мере заштите предвиђене за рад у близини електроенергетских инсталација.</w:t>
      </w:r>
      <w:r w:rsidR="007371DD" w:rsidRPr="00CE0B5A">
        <w:rPr>
          <w:rFonts w:cs="Times New Roman"/>
          <w:sz w:val="24"/>
          <w:szCs w:val="24"/>
          <w:lang w:val="sr-Cyrl-CS"/>
        </w:rPr>
        <w:t xml:space="preserve"> </w:t>
      </w:r>
    </w:p>
    <w:p w14:paraId="30684249" w14:textId="3F025635" w:rsidR="00B35BAF" w:rsidRPr="00CE0B5A" w:rsidRDefault="00B35BAF" w:rsidP="00B35BAF">
      <w:pPr>
        <w:pBdr>
          <w:top w:val="single" w:sz="2" w:space="1"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Обавезе у вези прилагођавања укрштања или приближавања планираних ДВ 400 kV, ДВ 110 kV и КВ 110 kV са постојећим електродистрибутивним објектима биће дефинисане посебним уговорима између „Електромреже Србије</w:t>
      </w:r>
      <w:r w:rsidR="006E7412" w:rsidRPr="00CE0B5A">
        <w:rPr>
          <w:rFonts w:cs="Times New Roman"/>
          <w:sz w:val="24"/>
          <w:szCs w:val="24"/>
          <w:lang w:val="sr-Cyrl-CS"/>
        </w:rPr>
        <w:t>ˮ</w:t>
      </w:r>
      <w:r w:rsidRPr="00CE0B5A">
        <w:rPr>
          <w:rFonts w:cs="Times New Roman"/>
          <w:sz w:val="24"/>
          <w:szCs w:val="24"/>
          <w:lang w:val="sr-Cyrl-CS"/>
        </w:rPr>
        <w:t xml:space="preserve"> АД и „Електродистрибуције Србије</w:t>
      </w:r>
      <w:r w:rsidR="006E7412" w:rsidRPr="00CE0B5A">
        <w:rPr>
          <w:rFonts w:cs="Times New Roman"/>
          <w:sz w:val="24"/>
          <w:szCs w:val="24"/>
          <w:lang w:val="sr-Cyrl-CS"/>
        </w:rPr>
        <w:t>ˮ</w:t>
      </w:r>
      <w:r w:rsidRPr="00CE0B5A">
        <w:rPr>
          <w:rFonts w:cs="Times New Roman"/>
          <w:sz w:val="24"/>
          <w:szCs w:val="24"/>
          <w:lang w:val="sr-Cyrl-CS"/>
        </w:rPr>
        <w:t xml:space="preserve"> д.о.о. Београд.</w:t>
      </w:r>
    </w:p>
    <w:p w14:paraId="74020DFA" w14:textId="77777777" w:rsidR="00AC5AF5" w:rsidRPr="00CE0B5A" w:rsidRDefault="00AC5AF5" w:rsidP="007D5A49">
      <w:pPr>
        <w:pBdr>
          <w:top w:val="single" w:sz="2" w:space="1" w:color="FFFFFF"/>
          <w:left w:val="single" w:sz="2" w:space="4" w:color="FFFFFF"/>
          <w:bottom w:val="single" w:sz="2" w:space="1" w:color="FFFFFF"/>
          <w:right w:val="single" w:sz="2" w:space="4" w:color="FFFFFF"/>
        </w:pBdr>
        <w:ind w:firstLine="720"/>
        <w:rPr>
          <w:rFonts w:cs="Times New Roman"/>
          <w:strike/>
          <w:sz w:val="24"/>
          <w:szCs w:val="24"/>
          <w:lang w:val="sr-Cyrl-CS"/>
        </w:rPr>
      </w:pPr>
    </w:p>
    <w:p w14:paraId="6E673730" w14:textId="4FC9F039" w:rsidR="00A0362B" w:rsidRPr="00CE0B5A" w:rsidRDefault="00EF185C" w:rsidP="00BD4887">
      <w:pPr>
        <w:pStyle w:val="Heading3"/>
        <w:rPr>
          <w:b w:val="0"/>
          <w:lang w:val="sr-Cyrl-CS"/>
        </w:rPr>
      </w:pPr>
      <w:bookmarkStart w:id="171" w:name="_Toc172279055"/>
      <w:r w:rsidRPr="00CE0B5A">
        <w:rPr>
          <w:b w:val="0"/>
          <w:lang w:val="sr-Cyrl-CS"/>
        </w:rPr>
        <w:t>2.6</w:t>
      </w:r>
      <w:r w:rsidR="00A0362B" w:rsidRPr="00CE0B5A">
        <w:rPr>
          <w:b w:val="0"/>
          <w:lang w:val="sr-Cyrl-CS"/>
        </w:rPr>
        <w:t>.</w:t>
      </w:r>
      <w:r w:rsidR="00DE2360" w:rsidRPr="00CE0B5A">
        <w:rPr>
          <w:b w:val="0"/>
          <w:lang w:val="sr-Cyrl-CS"/>
        </w:rPr>
        <w:t>3</w:t>
      </w:r>
      <w:r w:rsidR="00A0362B" w:rsidRPr="00CE0B5A">
        <w:rPr>
          <w:b w:val="0"/>
          <w:lang w:val="sr-Cyrl-CS"/>
        </w:rPr>
        <w:t xml:space="preserve">. </w:t>
      </w:r>
      <w:r w:rsidR="0019382B" w:rsidRPr="00CE0B5A">
        <w:rPr>
          <w:b w:val="0"/>
          <w:lang w:val="sr-Cyrl-CS"/>
        </w:rPr>
        <w:t xml:space="preserve">Правила усаглашавања </w:t>
      </w:r>
      <w:r w:rsidR="00D72951" w:rsidRPr="00CE0B5A">
        <w:rPr>
          <w:b w:val="0"/>
          <w:lang w:val="sr-Cyrl-CS" w:eastAsia="sr-Cyrl-CS"/>
        </w:rPr>
        <w:t xml:space="preserve">са водопривредном </w:t>
      </w:r>
      <w:r w:rsidR="00D72951" w:rsidRPr="00CE0B5A">
        <w:rPr>
          <w:b w:val="0"/>
          <w:lang w:val="sr-Cyrl-CS"/>
        </w:rPr>
        <w:t>инфраструктуром</w:t>
      </w:r>
      <w:bookmarkEnd w:id="171"/>
    </w:p>
    <w:p w14:paraId="1FAA5FA3" w14:textId="77777777" w:rsidR="005B7F34" w:rsidRPr="00CE0B5A" w:rsidRDefault="005B7F34" w:rsidP="007D5A49">
      <w:pPr>
        <w:rPr>
          <w:rFonts w:cs="Times New Roman"/>
          <w:sz w:val="24"/>
          <w:szCs w:val="24"/>
          <w:lang w:val="sr-Cyrl-CS"/>
        </w:rPr>
      </w:pPr>
    </w:p>
    <w:p w14:paraId="543EF4B5" w14:textId="230C4361" w:rsidR="00E950DA" w:rsidRPr="00CE0B5A" w:rsidRDefault="00CB433E" w:rsidP="007D5A49">
      <w:pPr>
        <w:ind w:firstLine="720"/>
        <w:rPr>
          <w:rFonts w:cs="Times New Roman"/>
          <w:sz w:val="24"/>
          <w:szCs w:val="24"/>
          <w:lang w:val="sr-Cyrl-CS"/>
        </w:rPr>
      </w:pPr>
      <w:r w:rsidRPr="00CE0B5A">
        <w:rPr>
          <w:rFonts w:cs="Times New Roman"/>
          <w:sz w:val="24"/>
          <w:szCs w:val="24"/>
          <w:lang w:val="sr-Cyrl-CS"/>
        </w:rPr>
        <w:t>Код паралелног вођења и укрштања планиран</w:t>
      </w:r>
      <w:r w:rsidR="00E50224" w:rsidRPr="00CE0B5A">
        <w:rPr>
          <w:rFonts w:cs="Times New Roman"/>
          <w:sz w:val="24"/>
          <w:szCs w:val="24"/>
          <w:lang w:val="sr-Cyrl-CS"/>
        </w:rPr>
        <w:t>их</w:t>
      </w:r>
      <w:r w:rsidRPr="00CE0B5A">
        <w:rPr>
          <w:rFonts w:cs="Times New Roman"/>
          <w:sz w:val="24"/>
          <w:szCs w:val="24"/>
          <w:lang w:val="sr-Cyrl-CS"/>
        </w:rPr>
        <w:t xml:space="preserve"> далековода</w:t>
      </w:r>
      <w:r w:rsidR="00E57D59" w:rsidRPr="00CE0B5A">
        <w:rPr>
          <w:rFonts w:cs="Times New Roman"/>
          <w:sz w:val="24"/>
          <w:szCs w:val="24"/>
          <w:lang w:val="sr-Cyrl-CS"/>
        </w:rPr>
        <w:t xml:space="preserve"> </w:t>
      </w:r>
      <w:r w:rsidRPr="00CE0B5A">
        <w:rPr>
          <w:rFonts w:cs="Times New Roman"/>
          <w:sz w:val="24"/>
          <w:szCs w:val="24"/>
          <w:lang w:val="sr-Cyrl-CS"/>
        </w:rPr>
        <w:t>са водотоцима, водним објектима трасу и стубна места далековода предвидети, по могућству ван граница водног земљишта, односно на минималној удаљености од 10,0</w:t>
      </w:r>
      <w:r w:rsidR="00E50224" w:rsidRPr="00CE0B5A">
        <w:rPr>
          <w:rFonts w:cs="Times New Roman"/>
          <w:sz w:val="24"/>
          <w:szCs w:val="24"/>
          <w:lang w:val="sr-Cyrl-CS"/>
        </w:rPr>
        <w:t xml:space="preserve"> </w:t>
      </w:r>
      <w:r w:rsidRPr="00CE0B5A">
        <w:rPr>
          <w:rFonts w:cs="Times New Roman"/>
          <w:sz w:val="24"/>
          <w:szCs w:val="24"/>
          <w:lang w:val="sr-Cyrl-CS"/>
        </w:rPr>
        <w:t>m од корита за велику воду (Q1%) код неуређених водотока, ван појаса од 10,0</w:t>
      </w:r>
      <w:r w:rsidR="00E50224" w:rsidRPr="00CE0B5A">
        <w:rPr>
          <w:rFonts w:cs="Times New Roman"/>
          <w:sz w:val="24"/>
          <w:szCs w:val="24"/>
          <w:lang w:val="sr-Cyrl-CS"/>
        </w:rPr>
        <w:t xml:space="preserve"> </w:t>
      </w:r>
      <w:r w:rsidR="009F6AF9" w:rsidRPr="00CE0B5A">
        <w:rPr>
          <w:rFonts w:cs="Times New Roman"/>
          <w:sz w:val="24"/>
          <w:szCs w:val="24"/>
          <w:lang w:val="sr-Cyrl-CS"/>
        </w:rPr>
        <w:t>m</w:t>
      </w:r>
      <w:r w:rsidRPr="00CE0B5A">
        <w:rPr>
          <w:rFonts w:cs="Times New Roman"/>
          <w:sz w:val="24"/>
          <w:szCs w:val="24"/>
          <w:lang w:val="sr-Cyrl-CS"/>
        </w:rPr>
        <w:t xml:space="preserve"> о</w:t>
      </w:r>
      <w:r w:rsidR="009F6AF9" w:rsidRPr="00CE0B5A">
        <w:rPr>
          <w:rFonts w:cs="Times New Roman"/>
          <w:sz w:val="24"/>
          <w:szCs w:val="24"/>
          <w:lang w:val="sr-Cyrl-CS"/>
        </w:rPr>
        <w:t>д небрањене ножице насипа и 50,0</w:t>
      </w:r>
      <w:r w:rsidR="00E50224" w:rsidRPr="00CE0B5A">
        <w:rPr>
          <w:rFonts w:cs="Times New Roman"/>
          <w:sz w:val="24"/>
          <w:szCs w:val="24"/>
          <w:lang w:val="sr-Cyrl-CS"/>
        </w:rPr>
        <w:t xml:space="preserve"> </w:t>
      </w:r>
      <w:r w:rsidR="009F6AF9" w:rsidRPr="00CE0B5A">
        <w:rPr>
          <w:rFonts w:cs="Times New Roman"/>
          <w:sz w:val="24"/>
          <w:szCs w:val="24"/>
          <w:lang w:val="sr-Cyrl-CS"/>
        </w:rPr>
        <w:t>m</w:t>
      </w:r>
      <w:r w:rsidRPr="00CE0B5A">
        <w:rPr>
          <w:rFonts w:cs="Times New Roman"/>
          <w:sz w:val="24"/>
          <w:szCs w:val="24"/>
          <w:lang w:val="sr-Cyrl-CS"/>
        </w:rPr>
        <w:t xml:space="preserve"> према брањеном </w:t>
      </w:r>
      <w:r w:rsidR="00E950DA" w:rsidRPr="00CE0B5A">
        <w:rPr>
          <w:rFonts w:cs="Times New Roman"/>
          <w:sz w:val="24"/>
          <w:szCs w:val="24"/>
          <w:lang w:val="sr-Cyrl-CS"/>
        </w:rPr>
        <w:t>подручју</w:t>
      </w:r>
      <w:r w:rsidRPr="00CE0B5A">
        <w:rPr>
          <w:rFonts w:cs="Times New Roman"/>
          <w:sz w:val="24"/>
          <w:szCs w:val="24"/>
          <w:lang w:val="sr-Cyrl-CS"/>
        </w:rPr>
        <w:t>, ка</w:t>
      </w:r>
      <w:r w:rsidR="009F6AF9" w:rsidRPr="00CE0B5A">
        <w:rPr>
          <w:rFonts w:cs="Times New Roman"/>
          <w:sz w:val="24"/>
          <w:szCs w:val="24"/>
          <w:lang w:val="sr-Cyrl-CS"/>
        </w:rPr>
        <w:t xml:space="preserve">о </w:t>
      </w:r>
      <w:r w:rsidRPr="00CE0B5A">
        <w:rPr>
          <w:rFonts w:cs="Times New Roman"/>
          <w:sz w:val="24"/>
          <w:szCs w:val="24"/>
          <w:lang w:val="sr-Cyrl-CS"/>
        </w:rPr>
        <w:t>и најмање 5,0</w:t>
      </w:r>
      <w:r w:rsidR="00E50224" w:rsidRPr="00CE0B5A">
        <w:rPr>
          <w:rFonts w:cs="Times New Roman"/>
          <w:sz w:val="24"/>
          <w:szCs w:val="24"/>
          <w:lang w:val="sr-Cyrl-CS"/>
        </w:rPr>
        <w:t xml:space="preserve"> </w:t>
      </w:r>
      <w:r w:rsidRPr="00CE0B5A">
        <w:rPr>
          <w:rFonts w:cs="Times New Roman"/>
          <w:sz w:val="24"/>
          <w:szCs w:val="24"/>
          <w:lang w:val="sr-Cyrl-CS"/>
        </w:rPr>
        <w:t>m од ивица мели</w:t>
      </w:r>
      <w:r w:rsidR="009F6AF9" w:rsidRPr="00CE0B5A">
        <w:rPr>
          <w:rFonts w:cs="Times New Roman"/>
          <w:sz w:val="24"/>
          <w:szCs w:val="24"/>
          <w:lang w:val="sr-Cyrl-CS"/>
        </w:rPr>
        <w:t>орациони</w:t>
      </w:r>
      <w:r w:rsidR="00E950DA" w:rsidRPr="00CE0B5A">
        <w:rPr>
          <w:rFonts w:cs="Times New Roman"/>
          <w:sz w:val="24"/>
          <w:szCs w:val="24"/>
          <w:lang w:val="sr-Cyrl-CS"/>
        </w:rPr>
        <w:t>х канала.</w:t>
      </w:r>
    </w:p>
    <w:p w14:paraId="443E2B1C" w14:textId="50C957F7" w:rsidR="00E950DA" w:rsidRPr="00CE0B5A" w:rsidRDefault="009F6AF9" w:rsidP="007D5A49">
      <w:pPr>
        <w:ind w:firstLine="720"/>
        <w:rPr>
          <w:rFonts w:cs="Times New Roman"/>
          <w:sz w:val="24"/>
          <w:szCs w:val="24"/>
          <w:lang w:val="sr-Cyrl-CS"/>
        </w:rPr>
      </w:pPr>
      <w:r w:rsidRPr="00CE0B5A">
        <w:rPr>
          <w:rFonts w:cs="Times New Roman"/>
          <w:sz w:val="24"/>
          <w:szCs w:val="24"/>
          <w:lang w:val="sr-Cyrl-CS"/>
        </w:rPr>
        <w:lastRenderedPageBreak/>
        <w:t xml:space="preserve">Минимална сигурносна висина проводника у делу преласка преко круне насипа </w:t>
      </w:r>
      <w:r w:rsidR="00D0269C" w:rsidRPr="00CE0B5A">
        <w:rPr>
          <w:rFonts w:cs="Times New Roman"/>
          <w:sz w:val="24"/>
          <w:szCs w:val="24"/>
          <w:lang w:val="sr-Cyrl-CS"/>
        </w:rPr>
        <w:t xml:space="preserve">(постојећих и планираних) </w:t>
      </w:r>
      <w:r w:rsidRPr="00CE0B5A">
        <w:rPr>
          <w:rFonts w:cs="Times New Roman"/>
          <w:sz w:val="24"/>
          <w:szCs w:val="24"/>
          <w:lang w:val="sr-Cyrl-CS"/>
        </w:rPr>
        <w:t>регулисаних водотока и путева за одржавање мелиорационих канала и других водних објеката износи 9,0</w:t>
      </w:r>
      <w:r w:rsidR="00E50224" w:rsidRPr="00CE0B5A">
        <w:rPr>
          <w:rFonts w:cs="Times New Roman"/>
          <w:sz w:val="24"/>
          <w:szCs w:val="24"/>
          <w:lang w:val="sr-Cyrl-CS"/>
        </w:rPr>
        <w:t xml:space="preserve"> </w:t>
      </w:r>
      <w:r w:rsidRPr="00CE0B5A">
        <w:rPr>
          <w:rFonts w:cs="Times New Roman"/>
          <w:sz w:val="24"/>
          <w:szCs w:val="24"/>
          <w:lang w:val="sr-Cyrl-CS"/>
        </w:rPr>
        <w:t>m, и она се мора очувати у случају појачаног електричног оптерећења и нееластичног, експлоатационог, истезања проводника.</w:t>
      </w:r>
    </w:p>
    <w:p w14:paraId="2DD17B29" w14:textId="2504E89B" w:rsidR="00413DAF" w:rsidRPr="00CE0B5A" w:rsidRDefault="00413DAF" w:rsidP="007D5A49">
      <w:pPr>
        <w:ind w:firstLine="720"/>
        <w:rPr>
          <w:rFonts w:cs="Times New Roman"/>
          <w:sz w:val="24"/>
          <w:szCs w:val="24"/>
          <w:lang w:val="sr-Cyrl-CS"/>
        </w:rPr>
      </w:pPr>
      <w:r w:rsidRPr="00CE0B5A">
        <w:rPr>
          <w:rFonts w:cs="Times New Roman"/>
          <w:sz w:val="24"/>
          <w:szCs w:val="24"/>
          <w:lang w:val="sr-Cyrl-CS"/>
        </w:rPr>
        <w:t>Код укрштања планиран</w:t>
      </w:r>
      <w:r w:rsidR="00E50224" w:rsidRPr="00CE0B5A">
        <w:rPr>
          <w:rFonts w:cs="Times New Roman"/>
          <w:sz w:val="24"/>
          <w:szCs w:val="24"/>
          <w:lang w:val="sr-Cyrl-CS"/>
        </w:rPr>
        <w:t>их</w:t>
      </w:r>
      <w:r w:rsidRPr="00CE0B5A">
        <w:rPr>
          <w:rFonts w:cs="Times New Roman"/>
          <w:sz w:val="24"/>
          <w:szCs w:val="24"/>
          <w:lang w:val="sr-Cyrl-CS"/>
        </w:rPr>
        <w:t xml:space="preserve"> далековода са водотоком минимална сигурносна висина проводника у односу на ниво водотока при појави велике воде (Q1%) износи 9,0</w:t>
      </w:r>
      <w:r w:rsidR="00E50224" w:rsidRPr="00CE0B5A">
        <w:rPr>
          <w:rFonts w:cs="Times New Roman"/>
          <w:sz w:val="24"/>
          <w:szCs w:val="24"/>
          <w:lang w:val="sr-Cyrl-CS"/>
        </w:rPr>
        <w:t xml:space="preserve"> </w:t>
      </w:r>
      <w:r w:rsidRPr="00CE0B5A">
        <w:rPr>
          <w:rFonts w:cs="Times New Roman"/>
          <w:sz w:val="24"/>
          <w:szCs w:val="24"/>
          <w:lang w:val="sr-Cyrl-CS"/>
        </w:rPr>
        <w:t xml:space="preserve">m. </w:t>
      </w:r>
    </w:p>
    <w:p w14:paraId="01219A85" w14:textId="77777777" w:rsidR="005B7F34" w:rsidRPr="00CE0B5A" w:rsidRDefault="00D0269C" w:rsidP="007D5A49">
      <w:pPr>
        <w:ind w:firstLine="720"/>
        <w:rPr>
          <w:rFonts w:cs="Times New Roman"/>
          <w:sz w:val="24"/>
          <w:szCs w:val="24"/>
          <w:lang w:val="sr-Cyrl-CS"/>
        </w:rPr>
      </w:pPr>
      <w:r w:rsidRPr="00CE0B5A">
        <w:rPr>
          <w:rFonts w:cs="Times New Roman"/>
          <w:sz w:val="24"/>
          <w:szCs w:val="24"/>
          <w:lang w:val="sr-Cyrl-CS"/>
        </w:rPr>
        <w:t>На основу процене</w:t>
      </w:r>
      <w:r w:rsidR="005062D2" w:rsidRPr="00CE0B5A">
        <w:rPr>
          <w:rFonts w:cs="Times New Roman"/>
          <w:sz w:val="24"/>
          <w:szCs w:val="24"/>
          <w:lang w:val="sr-Cyrl-CS"/>
        </w:rPr>
        <w:t xml:space="preserve"> ризика од </w:t>
      </w:r>
      <w:r w:rsidR="009335B3" w:rsidRPr="00CE0B5A">
        <w:rPr>
          <w:rFonts w:cs="Times New Roman"/>
          <w:sz w:val="24"/>
          <w:szCs w:val="24"/>
          <w:lang w:val="sr-Cyrl-CS"/>
        </w:rPr>
        <w:t>појаве</w:t>
      </w:r>
      <w:r w:rsidR="00144337" w:rsidRPr="00CE0B5A">
        <w:rPr>
          <w:rFonts w:cs="Times New Roman"/>
          <w:sz w:val="24"/>
          <w:szCs w:val="24"/>
          <w:lang w:val="sr-Cyrl-CS"/>
        </w:rPr>
        <w:t xml:space="preserve"> високих подземних вода и</w:t>
      </w:r>
      <w:r w:rsidR="009335B3" w:rsidRPr="00CE0B5A">
        <w:rPr>
          <w:rFonts w:cs="Times New Roman"/>
          <w:sz w:val="24"/>
          <w:szCs w:val="24"/>
          <w:lang w:val="sr-Cyrl-CS"/>
        </w:rPr>
        <w:t xml:space="preserve"> великих вода</w:t>
      </w:r>
      <w:r w:rsidRPr="00CE0B5A">
        <w:rPr>
          <w:rFonts w:cs="Times New Roman"/>
          <w:sz w:val="24"/>
          <w:szCs w:val="24"/>
          <w:lang w:val="sr-Cyrl-CS"/>
        </w:rPr>
        <w:t>,</w:t>
      </w:r>
      <w:r w:rsidR="009335B3" w:rsidRPr="00CE0B5A">
        <w:rPr>
          <w:rFonts w:cs="Times New Roman"/>
          <w:sz w:val="24"/>
          <w:szCs w:val="24"/>
          <w:lang w:val="sr-Cyrl-CS"/>
        </w:rPr>
        <w:t xml:space="preserve"> </w:t>
      </w:r>
      <w:r w:rsidRPr="00CE0B5A">
        <w:rPr>
          <w:rFonts w:cs="Times New Roman"/>
          <w:sz w:val="24"/>
          <w:szCs w:val="24"/>
          <w:lang w:val="sr-Cyrl-CS"/>
        </w:rPr>
        <w:t>н</w:t>
      </w:r>
      <w:r w:rsidR="005062D2" w:rsidRPr="00CE0B5A">
        <w:rPr>
          <w:rFonts w:cs="Times New Roman"/>
          <w:sz w:val="24"/>
          <w:szCs w:val="24"/>
          <w:lang w:val="sr-Cyrl-CS"/>
        </w:rPr>
        <w:t>а плавним</w:t>
      </w:r>
      <w:r w:rsidR="009335B3" w:rsidRPr="00CE0B5A">
        <w:rPr>
          <w:rFonts w:cs="Times New Roman"/>
          <w:sz w:val="24"/>
          <w:szCs w:val="24"/>
          <w:lang w:val="sr-Cyrl-CS"/>
        </w:rPr>
        <w:t xml:space="preserve"> и потенцијално плавним теренима, </w:t>
      </w:r>
      <w:r w:rsidRPr="00CE0B5A">
        <w:rPr>
          <w:rFonts w:cs="Times New Roman"/>
          <w:sz w:val="24"/>
          <w:szCs w:val="24"/>
          <w:lang w:val="sr-Cyrl-CS"/>
        </w:rPr>
        <w:t>потребно је фази израде техничке документације предвидети одговарајућу заштиту темеља</w:t>
      </w:r>
      <w:r w:rsidR="009335B3" w:rsidRPr="00CE0B5A">
        <w:rPr>
          <w:rFonts w:cs="Times New Roman"/>
          <w:sz w:val="24"/>
          <w:szCs w:val="24"/>
          <w:lang w:val="sr-Cyrl-CS"/>
        </w:rPr>
        <w:t xml:space="preserve"> и челично решеткаст</w:t>
      </w:r>
      <w:r w:rsidRPr="00CE0B5A">
        <w:rPr>
          <w:rFonts w:cs="Times New Roman"/>
          <w:sz w:val="24"/>
          <w:szCs w:val="24"/>
          <w:lang w:val="sr-Cyrl-CS"/>
        </w:rPr>
        <w:t>е конструкције</w:t>
      </w:r>
      <w:r w:rsidR="009335B3" w:rsidRPr="00CE0B5A">
        <w:rPr>
          <w:rFonts w:cs="Times New Roman"/>
          <w:sz w:val="24"/>
          <w:szCs w:val="24"/>
          <w:lang w:val="sr-Cyrl-CS"/>
        </w:rPr>
        <w:t xml:space="preserve"> стуба</w:t>
      </w:r>
      <w:r w:rsidRPr="00CE0B5A">
        <w:rPr>
          <w:rFonts w:cs="Times New Roman"/>
          <w:sz w:val="24"/>
          <w:szCs w:val="24"/>
          <w:lang w:val="sr-Cyrl-CS"/>
        </w:rPr>
        <w:t>.</w:t>
      </w:r>
    </w:p>
    <w:p w14:paraId="40E205E0" w14:textId="77777777" w:rsidR="00280B1C" w:rsidRPr="00CE0B5A" w:rsidRDefault="00280B1C" w:rsidP="007D5A49">
      <w:pPr>
        <w:widowControl w:val="0"/>
        <w:tabs>
          <w:tab w:val="left" w:pos="313"/>
        </w:tabs>
        <w:ind w:right="20"/>
        <w:rPr>
          <w:rFonts w:eastAsia="Verdana" w:cs="Times New Roman"/>
          <w:sz w:val="24"/>
          <w:szCs w:val="24"/>
          <w:lang w:val="sr-Cyrl-CS"/>
        </w:rPr>
      </w:pPr>
    </w:p>
    <w:p w14:paraId="3A082CB4" w14:textId="68622AD0" w:rsidR="00280B1C" w:rsidRPr="00CE0B5A" w:rsidRDefault="00EF185C" w:rsidP="00BD4887">
      <w:pPr>
        <w:pStyle w:val="Heading3"/>
        <w:rPr>
          <w:b w:val="0"/>
          <w:lang w:val="sr-Cyrl-CS"/>
        </w:rPr>
      </w:pPr>
      <w:bookmarkStart w:id="172" w:name="_Toc172279056"/>
      <w:r w:rsidRPr="00CE0B5A">
        <w:rPr>
          <w:b w:val="0"/>
          <w:lang w:val="sr-Cyrl-CS"/>
        </w:rPr>
        <w:t>2.6</w:t>
      </w:r>
      <w:r w:rsidR="0019382B" w:rsidRPr="00CE0B5A">
        <w:rPr>
          <w:b w:val="0"/>
          <w:lang w:val="sr-Cyrl-CS"/>
        </w:rPr>
        <w:t>.</w:t>
      </w:r>
      <w:r w:rsidR="00DE2360" w:rsidRPr="00CE0B5A">
        <w:rPr>
          <w:b w:val="0"/>
          <w:lang w:val="sr-Cyrl-CS"/>
        </w:rPr>
        <w:t>4</w:t>
      </w:r>
      <w:r w:rsidR="0019382B" w:rsidRPr="00CE0B5A">
        <w:rPr>
          <w:b w:val="0"/>
          <w:lang w:val="sr-Cyrl-CS"/>
        </w:rPr>
        <w:t>.</w:t>
      </w:r>
      <w:r w:rsidR="00E950DA" w:rsidRPr="00CE0B5A">
        <w:rPr>
          <w:b w:val="0"/>
          <w:lang w:val="sr-Cyrl-CS"/>
        </w:rPr>
        <w:t xml:space="preserve"> </w:t>
      </w:r>
      <w:r w:rsidR="0019382B" w:rsidRPr="00CE0B5A">
        <w:rPr>
          <w:b w:val="0"/>
          <w:lang w:val="sr-Cyrl-CS" w:eastAsia="sr-Cyrl-CS"/>
        </w:rPr>
        <w:t>Правила усаглашавања</w:t>
      </w:r>
      <w:r w:rsidR="00DB6257" w:rsidRPr="00CE0B5A">
        <w:rPr>
          <w:b w:val="0"/>
          <w:lang w:val="sr-Cyrl-CS" w:eastAsia="sr-Cyrl-CS"/>
        </w:rPr>
        <w:t xml:space="preserve"> </w:t>
      </w:r>
      <w:r w:rsidR="00D72951" w:rsidRPr="00CE0B5A">
        <w:rPr>
          <w:b w:val="0"/>
          <w:lang w:val="sr-Cyrl-CS" w:eastAsia="sr-Cyrl-CS"/>
        </w:rPr>
        <w:t xml:space="preserve">са </w:t>
      </w:r>
      <w:r w:rsidR="00D72951" w:rsidRPr="00CE0B5A">
        <w:rPr>
          <w:rStyle w:val="FontStyle36"/>
          <w:rFonts w:ascii="Times New Roman" w:hAnsi="Times New Roman" w:cs="Times New Roman"/>
          <w:b w:val="0"/>
          <w:sz w:val="24"/>
          <w:szCs w:val="24"/>
          <w:lang w:val="sr-Cyrl-CS" w:eastAsia="sr-Cyrl-CS"/>
        </w:rPr>
        <w:t>електронском комуникационом инфраструктуром</w:t>
      </w:r>
      <w:bookmarkEnd w:id="172"/>
    </w:p>
    <w:p w14:paraId="2618132A" w14:textId="77777777" w:rsidR="00022AC1" w:rsidRPr="00CE0B5A" w:rsidRDefault="00022AC1" w:rsidP="007D5A49">
      <w:pPr>
        <w:ind w:firstLine="720"/>
        <w:rPr>
          <w:rFonts w:cs="Times New Roman"/>
          <w:sz w:val="24"/>
          <w:szCs w:val="24"/>
          <w:lang w:val="sr-Cyrl-CS"/>
        </w:rPr>
      </w:pPr>
    </w:p>
    <w:p w14:paraId="4FD9CFB1" w14:textId="016A7135" w:rsidR="0074598E" w:rsidRPr="00CE0B5A" w:rsidRDefault="0074598E" w:rsidP="007D5A49">
      <w:pPr>
        <w:ind w:firstLine="720"/>
        <w:rPr>
          <w:rFonts w:cs="Times New Roman"/>
          <w:sz w:val="24"/>
          <w:szCs w:val="24"/>
          <w:lang w:val="sr-Cyrl-CS"/>
        </w:rPr>
      </w:pPr>
      <w:r w:rsidRPr="00CE0B5A">
        <w:rPr>
          <w:rFonts w:cs="Times New Roman"/>
          <w:sz w:val="24"/>
          <w:szCs w:val="24"/>
          <w:lang w:val="sr-Cyrl-CS"/>
        </w:rPr>
        <w:t xml:space="preserve">Најмање растојање постојећег подземног комуникационог кабла и стуба </w:t>
      </w:r>
      <w:r w:rsidR="00FD0747" w:rsidRPr="00CE0B5A">
        <w:rPr>
          <w:rFonts w:cs="Times New Roman"/>
          <w:sz w:val="24"/>
          <w:szCs w:val="24"/>
          <w:lang w:val="sr-Cyrl-CS"/>
        </w:rPr>
        <w:t xml:space="preserve">ДВ </w:t>
      </w:r>
      <w:r w:rsidR="00AA3E5F" w:rsidRPr="00CE0B5A">
        <w:rPr>
          <w:rFonts w:cs="Times New Roman"/>
          <w:sz w:val="24"/>
          <w:szCs w:val="24"/>
          <w:lang w:val="sr-Cyrl-CS"/>
        </w:rPr>
        <w:t xml:space="preserve">400 kV </w:t>
      </w:r>
      <w:r w:rsidRPr="00CE0B5A">
        <w:rPr>
          <w:rFonts w:cs="Times New Roman"/>
          <w:sz w:val="24"/>
          <w:szCs w:val="24"/>
          <w:lang w:val="sr-Cyrl-CS"/>
        </w:rPr>
        <w:t>износи 25</w:t>
      </w:r>
      <w:r w:rsidR="00811A21" w:rsidRPr="00CE0B5A">
        <w:rPr>
          <w:rFonts w:cs="Times New Roman"/>
          <w:sz w:val="24"/>
          <w:szCs w:val="24"/>
          <w:lang w:val="sr-Cyrl-CS"/>
        </w:rPr>
        <w:t xml:space="preserve"> </w:t>
      </w:r>
      <w:r w:rsidR="00F711F9" w:rsidRPr="00CE0B5A">
        <w:rPr>
          <w:rFonts w:cs="Times New Roman"/>
          <w:sz w:val="24"/>
          <w:szCs w:val="24"/>
          <w:lang w:val="sr-Cyrl-CS"/>
        </w:rPr>
        <w:t>m</w:t>
      </w:r>
      <w:r w:rsidR="00AA3E5F" w:rsidRPr="00CE0B5A">
        <w:rPr>
          <w:rFonts w:cs="Times New Roman"/>
          <w:sz w:val="24"/>
          <w:szCs w:val="24"/>
          <w:lang w:val="sr-Cyrl-CS"/>
        </w:rPr>
        <w:t>, а за ДВ 110 kV 10 m</w:t>
      </w:r>
      <w:r w:rsidRPr="00CE0B5A">
        <w:rPr>
          <w:rFonts w:cs="Times New Roman"/>
          <w:sz w:val="24"/>
          <w:szCs w:val="24"/>
          <w:lang w:val="sr-Cyrl-CS"/>
        </w:rPr>
        <w:t>.</w:t>
      </w:r>
      <w:r w:rsidR="008B43DB" w:rsidRPr="00CE0B5A">
        <w:rPr>
          <w:rFonts w:cs="Times New Roman"/>
          <w:sz w:val="24"/>
          <w:szCs w:val="24"/>
          <w:lang w:val="sr-Cyrl-CS"/>
        </w:rPr>
        <w:t xml:space="preserve"> </w:t>
      </w:r>
      <w:r w:rsidRPr="00CE0B5A">
        <w:rPr>
          <w:rFonts w:cs="Times New Roman"/>
          <w:sz w:val="24"/>
          <w:szCs w:val="24"/>
          <w:lang w:val="sr-Cyrl-CS"/>
        </w:rPr>
        <w:t>Уколико, у реалним условима на терену, није могуће постићи дато растојање ни измештањем комуникационог вода, потребно је, за сва растојања испод 25</w:t>
      </w:r>
      <w:r w:rsidR="00811A21" w:rsidRPr="00CE0B5A">
        <w:rPr>
          <w:rFonts w:cs="Times New Roman"/>
          <w:sz w:val="24"/>
          <w:szCs w:val="24"/>
          <w:lang w:val="sr-Cyrl-CS"/>
        </w:rPr>
        <w:t xml:space="preserve"> </w:t>
      </w:r>
      <w:r w:rsidR="00F711F9" w:rsidRPr="00CE0B5A">
        <w:rPr>
          <w:rFonts w:cs="Times New Roman"/>
          <w:sz w:val="24"/>
          <w:szCs w:val="24"/>
          <w:lang w:val="sr-Cyrl-CS"/>
        </w:rPr>
        <w:t>m</w:t>
      </w:r>
      <w:r w:rsidR="008B43DB" w:rsidRPr="00CE0B5A">
        <w:rPr>
          <w:rFonts w:cs="Times New Roman"/>
          <w:sz w:val="24"/>
          <w:szCs w:val="24"/>
          <w:lang w:val="sr-Cyrl-CS"/>
        </w:rPr>
        <w:t xml:space="preserve">, </w:t>
      </w:r>
      <w:r w:rsidRPr="00CE0B5A">
        <w:rPr>
          <w:rFonts w:cs="Times New Roman"/>
          <w:sz w:val="24"/>
          <w:szCs w:val="24"/>
          <w:lang w:val="sr-Cyrl-CS"/>
        </w:rPr>
        <w:t xml:space="preserve">применити заштитне мере </w:t>
      </w:r>
      <w:r w:rsidR="000A7E7F" w:rsidRPr="00CE0B5A">
        <w:rPr>
          <w:rFonts w:cs="Times New Roman"/>
          <w:sz w:val="24"/>
          <w:szCs w:val="24"/>
          <w:lang w:val="sr-Cyrl-CS"/>
        </w:rPr>
        <w:t xml:space="preserve">дефинисане чланом 5. Правилникa о захтевима </w:t>
      </w:r>
      <w:r w:rsidR="001A6D6D" w:rsidRPr="00CE0B5A">
        <w:rPr>
          <w:rFonts w:cs="Times New Roman"/>
          <w:sz w:val="24"/>
          <w:szCs w:val="24"/>
          <w:lang w:val="sr-Cyrl-CS"/>
        </w:rPr>
        <w:t>за утврђивање заштитног појаса за електронске комуникационе мреже и припадајућих средстава, радиокоридора и заштитне зоне и начину извођења радова приликом изградње објеката.</w:t>
      </w:r>
      <w:r w:rsidRPr="00CE0B5A">
        <w:rPr>
          <w:rFonts w:cs="Times New Roman"/>
          <w:sz w:val="24"/>
          <w:szCs w:val="24"/>
          <w:lang w:val="sr-Cyrl-CS"/>
        </w:rPr>
        <w:t xml:space="preserve"> </w:t>
      </w:r>
    </w:p>
    <w:p w14:paraId="720186B3" w14:textId="110E0478" w:rsidR="0074598E" w:rsidRPr="00CE0B5A" w:rsidRDefault="00BF0DC7" w:rsidP="007D5A49">
      <w:pPr>
        <w:ind w:firstLine="720"/>
        <w:rPr>
          <w:rFonts w:cs="Times New Roman"/>
          <w:sz w:val="24"/>
          <w:szCs w:val="24"/>
          <w:lang w:val="sr-Cyrl-CS"/>
        </w:rPr>
      </w:pPr>
      <w:r w:rsidRPr="00CE0B5A">
        <w:rPr>
          <w:rFonts w:cs="Times New Roman"/>
          <w:sz w:val="24"/>
          <w:szCs w:val="24"/>
          <w:lang w:val="sr-Cyrl-CS"/>
        </w:rPr>
        <w:t>Минимално вертикално растојање најнижег проводника електроенергетског вода и надземног комуникационог вода, у најнеповољнијим условима, износи 5,5 m (ДВ 400 kV), односно 3 m (за ДВ од 35 kV до 110 kV).</w:t>
      </w:r>
      <w:r w:rsidR="001A6D6D" w:rsidRPr="00CE0B5A">
        <w:rPr>
          <w:rFonts w:cs="Times New Roman"/>
          <w:sz w:val="24"/>
          <w:szCs w:val="24"/>
          <w:lang w:val="sr-Cyrl-CS"/>
        </w:rPr>
        <w:t xml:space="preserve"> Код укрштања надземног </w:t>
      </w:r>
      <w:r w:rsidR="0074598E" w:rsidRPr="00CE0B5A">
        <w:rPr>
          <w:rFonts w:cs="Times New Roman"/>
          <w:sz w:val="24"/>
          <w:szCs w:val="24"/>
          <w:lang w:val="sr-Cyrl-CS"/>
        </w:rPr>
        <w:t xml:space="preserve">комуникационог кабла и </w:t>
      </w:r>
      <w:r w:rsidR="00FD0747" w:rsidRPr="00CE0B5A">
        <w:rPr>
          <w:rFonts w:cs="Times New Roman"/>
          <w:sz w:val="24"/>
          <w:szCs w:val="24"/>
          <w:lang w:val="sr-Cyrl-CS"/>
        </w:rPr>
        <w:t>ДВ</w:t>
      </w:r>
      <w:r w:rsidR="0074598E" w:rsidRPr="00CE0B5A">
        <w:rPr>
          <w:rFonts w:cs="Times New Roman"/>
          <w:sz w:val="24"/>
          <w:szCs w:val="24"/>
          <w:lang w:val="sr-Cyrl-CS"/>
        </w:rPr>
        <w:t>, хоризонтална пројекција растојања</w:t>
      </w:r>
      <w:r w:rsidR="001A6D6D" w:rsidRPr="00CE0B5A">
        <w:rPr>
          <w:rFonts w:cs="Times New Roman"/>
          <w:sz w:val="24"/>
          <w:szCs w:val="24"/>
          <w:lang w:val="sr-Cyrl-CS"/>
        </w:rPr>
        <w:t xml:space="preserve"> најнижег проводника </w:t>
      </w:r>
      <w:r w:rsidR="00FD0747" w:rsidRPr="00CE0B5A">
        <w:rPr>
          <w:rFonts w:cs="Times New Roman"/>
          <w:sz w:val="24"/>
          <w:szCs w:val="24"/>
          <w:lang w:val="sr-Cyrl-CS"/>
        </w:rPr>
        <w:t xml:space="preserve">ДВ </w:t>
      </w:r>
      <w:r w:rsidR="001A6D6D" w:rsidRPr="00CE0B5A">
        <w:rPr>
          <w:rFonts w:cs="Times New Roman"/>
          <w:sz w:val="24"/>
          <w:szCs w:val="24"/>
          <w:lang w:val="sr-Cyrl-CS"/>
        </w:rPr>
        <w:t xml:space="preserve">и најближег стуба </w:t>
      </w:r>
      <w:r w:rsidR="0074598E" w:rsidRPr="00CE0B5A">
        <w:rPr>
          <w:rFonts w:cs="Times New Roman"/>
          <w:sz w:val="24"/>
          <w:szCs w:val="24"/>
          <w:lang w:val="sr-Cyrl-CS"/>
        </w:rPr>
        <w:t>који носи ко</w:t>
      </w:r>
      <w:r w:rsidR="001A6D6D" w:rsidRPr="00CE0B5A">
        <w:rPr>
          <w:rFonts w:cs="Times New Roman"/>
          <w:sz w:val="24"/>
          <w:szCs w:val="24"/>
          <w:lang w:val="sr-Cyrl-CS"/>
        </w:rPr>
        <w:t>муникациони вод треба да буде је</w:t>
      </w:r>
      <w:r w:rsidR="0074598E" w:rsidRPr="00CE0B5A">
        <w:rPr>
          <w:rFonts w:cs="Times New Roman"/>
          <w:sz w:val="24"/>
          <w:szCs w:val="24"/>
          <w:lang w:val="sr-Cyrl-CS"/>
        </w:rPr>
        <w:t>днака висини стуба на месту укрштања увећаној за 3</w:t>
      </w:r>
      <w:r w:rsidR="00811A21" w:rsidRPr="00CE0B5A">
        <w:rPr>
          <w:rFonts w:cs="Times New Roman"/>
          <w:sz w:val="24"/>
          <w:szCs w:val="24"/>
          <w:lang w:val="sr-Cyrl-CS"/>
        </w:rPr>
        <w:t xml:space="preserve"> </w:t>
      </w:r>
      <w:r w:rsidR="00F711F9" w:rsidRPr="00CE0B5A">
        <w:rPr>
          <w:rFonts w:cs="Times New Roman"/>
          <w:sz w:val="24"/>
          <w:szCs w:val="24"/>
          <w:lang w:val="sr-Cyrl-CS"/>
        </w:rPr>
        <w:t>m</w:t>
      </w:r>
      <w:r w:rsidR="0074598E" w:rsidRPr="00CE0B5A">
        <w:rPr>
          <w:rFonts w:cs="Times New Roman"/>
          <w:sz w:val="24"/>
          <w:szCs w:val="24"/>
          <w:lang w:val="sr-Cyrl-CS"/>
        </w:rPr>
        <w:t>.</w:t>
      </w:r>
    </w:p>
    <w:p w14:paraId="3F997338" w14:textId="5FE11A23" w:rsidR="0074598E" w:rsidRPr="00CE0B5A" w:rsidRDefault="005E2C50" w:rsidP="007D5A49">
      <w:pPr>
        <w:ind w:firstLine="720"/>
        <w:rPr>
          <w:rFonts w:cs="Times New Roman"/>
          <w:sz w:val="24"/>
          <w:szCs w:val="24"/>
          <w:lang w:val="sr-Cyrl-CS"/>
        </w:rPr>
      </w:pPr>
      <w:r w:rsidRPr="00CE0B5A">
        <w:rPr>
          <w:rFonts w:cs="Times New Roman"/>
          <w:sz w:val="24"/>
          <w:szCs w:val="24"/>
          <w:lang w:val="sr-Cyrl-CS"/>
        </w:rPr>
        <w:t>Ако</w:t>
      </w:r>
      <w:r w:rsidR="0074598E" w:rsidRPr="00CE0B5A">
        <w:rPr>
          <w:rFonts w:cs="Times New Roman"/>
          <w:sz w:val="24"/>
          <w:szCs w:val="24"/>
          <w:lang w:val="sr-Cyrl-CS"/>
        </w:rPr>
        <w:t xml:space="preserve"> у реалним</w:t>
      </w:r>
      <w:r w:rsidRPr="00CE0B5A">
        <w:rPr>
          <w:rFonts w:cs="Times New Roman"/>
          <w:sz w:val="24"/>
          <w:szCs w:val="24"/>
          <w:lang w:val="sr-Cyrl-CS"/>
        </w:rPr>
        <w:t xml:space="preserve"> условима</w:t>
      </w:r>
      <w:r w:rsidR="00B02380" w:rsidRPr="00CE0B5A">
        <w:rPr>
          <w:rFonts w:cs="Times New Roman"/>
          <w:sz w:val="24"/>
          <w:szCs w:val="24"/>
          <w:lang w:val="sr-Cyrl-CS"/>
        </w:rPr>
        <w:t xml:space="preserve"> није могуће постићи дата растојања, </w:t>
      </w:r>
      <w:r w:rsidR="0074598E" w:rsidRPr="00CE0B5A">
        <w:rPr>
          <w:rFonts w:cs="Times New Roman"/>
          <w:sz w:val="24"/>
          <w:szCs w:val="24"/>
          <w:lang w:val="sr-Cyrl-CS"/>
        </w:rPr>
        <w:t>по</w:t>
      </w:r>
      <w:r w:rsidR="00B02380" w:rsidRPr="00CE0B5A">
        <w:rPr>
          <w:rFonts w:cs="Times New Roman"/>
          <w:sz w:val="24"/>
          <w:szCs w:val="24"/>
          <w:lang w:val="sr-Cyrl-CS"/>
        </w:rPr>
        <w:t>требно је</w:t>
      </w:r>
      <w:r w:rsidR="0074598E" w:rsidRPr="00CE0B5A">
        <w:rPr>
          <w:rFonts w:cs="Times New Roman"/>
          <w:sz w:val="24"/>
          <w:szCs w:val="24"/>
          <w:lang w:val="sr-Cyrl-CS"/>
        </w:rPr>
        <w:t xml:space="preserve"> на тој деоници извршити измештање комуникационог </w:t>
      </w:r>
      <w:r w:rsidR="00B02380" w:rsidRPr="00CE0B5A">
        <w:rPr>
          <w:rFonts w:cs="Times New Roman"/>
          <w:sz w:val="24"/>
          <w:szCs w:val="24"/>
          <w:lang w:val="sr-Cyrl-CS"/>
        </w:rPr>
        <w:t xml:space="preserve">или каблирање </w:t>
      </w:r>
      <w:r w:rsidR="0074598E" w:rsidRPr="00CE0B5A">
        <w:rPr>
          <w:rFonts w:cs="Times New Roman"/>
          <w:sz w:val="24"/>
          <w:szCs w:val="24"/>
          <w:lang w:val="sr-Cyrl-CS"/>
        </w:rPr>
        <w:t>вода.</w:t>
      </w:r>
    </w:p>
    <w:p w14:paraId="6C3171B6" w14:textId="28FA4EF5" w:rsidR="00D4261F" w:rsidRPr="00CE0B5A" w:rsidRDefault="00D4261F" w:rsidP="007D5A49">
      <w:pPr>
        <w:ind w:firstLine="720"/>
        <w:rPr>
          <w:rFonts w:cs="Times New Roman"/>
          <w:sz w:val="24"/>
          <w:szCs w:val="24"/>
          <w:lang w:val="sr-Cyrl-CS"/>
        </w:rPr>
      </w:pPr>
      <w:r w:rsidRPr="00CE0B5A">
        <w:rPr>
          <w:rFonts w:cs="Times New Roman"/>
          <w:sz w:val="24"/>
          <w:szCs w:val="24"/>
          <w:lang w:val="sr-Cyrl-CS"/>
        </w:rPr>
        <w:t>Обавеза инвеститора је да у фази пројектовања далековода прибави усл</w:t>
      </w:r>
      <w:r w:rsidR="00E950DA" w:rsidRPr="00CE0B5A">
        <w:rPr>
          <w:rFonts w:cs="Times New Roman"/>
          <w:sz w:val="24"/>
          <w:szCs w:val="24"/>
          <w:lang w:val="sr-Cyrl-CS"/>
        </w:rPr>
        <w:t>ове, уради прорачуне утицаја планиран</w:t>
      </w:r>
      <w:r w:rsidR="00EB707D" w:rsidRPr="00CE0B5A">
        <w:rPr>
          <w:rFonts w:cs="Times New Roman"/>
          <w:sz w:val="24"/>
          <w:szCs w:val="24"/>
          <w:lang w:val="sr-Cyrl-CS"/>
        </w:rPr>
        <w:t>их</w:t>
      </w:r>
      <w:r w:rsidR="00E950DA" w:rsidRPr="00CE0B5A">
        <w:rPr>
          <w:rFonts w:cs="Times New Roman"/>
          <w:sz w:val="24"/>
          <w:szCs w:val="24"/>
          <w:lang w:val="sr-Cyrl-CS"/>
        </w:rPr>
        <w:t xml:space="preserve"> ДВ</w:t>
      </w:r>
      <w:r w:rsidRPr="00CE0B5A">
        <w:rPr>
          <w:rFonts w:cs="Times New Roman"/>
          <w:sz w:val="24"/>
          <w:szCs w:val="24"/>
          <w:lang w:val="sr-Cyrl-CS"/>
        </w:rPr>
        <w:t>400</w:t>
      </w:r>
      <w:r w:rsidR="00583348" w:rsidRPr="00CE0B5A">
        <w:rPr>
          <w:rFonts w:cs="Times New Roman"/>
          <w:sz w:val="24"/>
          <w:szCs w:val="24"/>
          <w:lang w:val="sr-Cyrl-CS"/>
        </w:rPr>
        <w:t>k</w:t>
      </w:r>
      <w:r w:rsidRPr="00CE0B5A">
        <w:rPr>
          <w:rFonts w:cs="Times New Roman"/>
          <w:sz w:val="24"/>
          <w:szCs w:val="24"/>
          <w:lang w:val="sr-Cyrl-CS"/>
        </w:rPr>
        <w:t xml:space="preserve">V </w:t>
      </w:r>
      <w:r w:rsidR="00F71BE3" w:rsidRPr="00CE0B5A">
        <w:rPr>
          <w:rFonts w:cs="Times New Roman"/>
          <w:sz w:val="24"/>
          <w:szCs w:val="24"/>
          <w:lang w:val="sr-Cyrl-CS"/>
        </w:rPr>
        <w:t xml:space="preserve">и ДВ 110 kV </w:t>
      </w:r>
      <w:r w:rsidRPr="00CE0B5A">
        <w:rPr>
          <w:rFonts w:cs="Times New Roman"/>
          <w:sz w:val="24"/>
          <w:szCs w:val="24"/>
          <w:lang w:val="sr-Cyrl-CS"/>
        </w:rPr>
        <w:t>на св</w:t>
      </w:r>
      <w:r w:rsidR="009B713F" w:rsidRPr="00CE0B5A">
        <w:rPr>
          <w:rFonts w:cs="Times New Roman"/>
          <w:sz w:val="24"/>
          <w:szCs w:val="24"/>
          <w:lang w:val="sr-Cyrl-CS"/>
        </w:rPr>
        <w:t xml:space="preserve">е бакарне каблове из Табела </w:t>
      </w:r>
      <w:r w:rsidR="00FE64D2" w:rsidRPr="00CE0B5A">
        <w:rPr>
          <w:rFonts w:cs="Times New Roman"/>
          <w:sz w:val="24"/>
          <w:szCs w:val="24"/>
          <w:lang w:val="sr-Cyrl-CS"/>
        </w:rPr>
        <w:t>9.</w:t>
      </w:r>
      <w:r w:rsidR="00434073" w:rsidRPr="00CE0B5A">
        <w:rPr>
          <w:rFonts w:cs="Times New Roman"/>
          <w:sz w:val="24"/>
          <w:szCs w:val="24"/>
          <w:lang w:val="sr-Cyrl-CS"/>
        </w:rPr>
        <w:t xml:space="preserve"> овог просторног плана</w:t>
      </w:r>
      <w:r w:rsidR="00FE64D2" w:rsidRPr="00CE0B5A">
        <w:rPr>
          <w:rFonts w:cs="Times New Roman"/>
          <w:sz w:val="24"/>
          <w:szCs w:val="24"/>
          <w:lang w:val="sr-Cyrl-CS"/>
        </w:rPr>
        <w:t xml:space="preserve"> </w:t>
      </w:r>
      <w:r w:rsidRPr="00CE0B5A">
        <w:rPr>
          <w:rFonts w:cs="Times New Roman"/>
          <w:sz w:val="24"/>
          <w:szCs w:val="24"/>
          <w:lang w:val="sr-Cyrl-CS"/>
        </w:rPr>
        <w:t xml:space="preserve">и све случајеве паралелног вођења и по потреби предвиди мере њихове заштите или, у неким случајевима, измештања. Прорачуне утицаја треба урадити у складу са </w:t>
      </w:r>
      <w:r w:rsidR="00B53C40" w:rsidRPr="00CE0B5A">
        <w:rPr>
          <w:rFonts w:cs="Times New Roman"/>
          <w:sz w:val="24"/>
          <w:szCs w:val="24"/>
          <w:lang w:val="sr-Cyrl-CS"/>
        </w:rPr>
        <w:t xml:space="preserve">SRPS </w:t>
      </w:r>
      <w:r w:rsidRPr="00CE0B5A">
        <w:rPr>
          <w:rFonts w:cs="Times New Roman"/>
          <w:sz w:val="24"/>
          <w:szCs w:val="24"/>
          <w:lang w:val="sr-Cyrl-CS"/>
        </w:rPr>
        <w:t xml:space="preserve">N.CO. 101 и </w:t>
      </w:r>
      <w:r w:rsidR="00B53C40" w:rsidRPr="00CE0B5A">
        <w:rPr>
          <w:rFonts w:cs="Times New Roman"/>
          <w:sz w:val="24"/>
          <w:szCs w:val="24"/>
          <w:lang w:val="sr-Cyrl-CS"/>
        </w:rPr>
        <w:t>SRPS</w:t>
      </w:r>
      <w:r w:rsidRPr="00CE0B5A">
        <w:rPr>
          <w:rFonts w:cs="Times New Roman"/>
          <w:sz w:val="24"/>
          <w:szCs w:val="24"/>
          <w:lang w:val="sr-Cyrl-CS"/>
        </w:rPr>
        <w:t xml:space="preserve"> N.CO. 102 и Правилником о захтевима за утврђивање заштитног појаса за електронске комуникационе мреже и припадајућих средстава, радиокоридора и заштитне зоне и начину извођења радова </w:t>
      </w:r>
      <w:r w:rsidR="009B713F" w:rsidRPr="00CE0B5A">
        <w:rPr>
          <w:rFonts w:cs="Times New Roman"/>
          <w:sz w:val="24"/>
          <w:szCs w:val="24"/>
          <w:lang w:val="sr-Cyrl-CS"/>
        </w:rPr>
        <w:t>приликом изградње објеката</w:t>
      </w:r>
      <w:r w:rsidRPr="00CE0B5A">
        <w:rPr>
          <w:rFonts w:cs="Times New Roman"/>
          <w:sz w:val="24"/>
          <w:szCs w:val="24"/>
          <w:lang w:val="sr-Cyrl-CS"/>
        </w:rPr>
        <w:t>. За поменуте прорачуне утицаја и мере потребно је да се прибави сагласност и по потреби обезбеди надзор од стране телекомуникационог предузећа надлежног за изградњу/газдовање ТК каблом.</w:t>
      </w:r>
    </w:p>
    <w:p w14:paraId="3FE4447C" w14:textId="0EB3F655" w:rsidR="00D4261F" w:rsidRPr="00CE0B5A" w:rsidRDefault="00D4261F" w:rsidP="007D5A49">
      <w:pPr>
        <w:ind w:firstLine="720"/>
        <w:rPr>
          <w:rFonts w:cs="Times New Roman"/>
          <w:sz w:val="24"/>
          <w:szCs w:val="24"/>
          <w:lang w:val="sr-Cyrl-CS"/>
        </w:rPr>
      </w:pPr>
      <w:r w:rsidRPr="00CE0B5A">
        <w:rPr>
          <w:rFonts w:cs="Times New Roman"/>
          <w:sz w:val="24"/>
          <w:szCs w:val="24"/>
          <w:lang w:val="sr-Cyrl-CS"/>
        </w:rPr>
        <w:t xml:space="preserve">Стационаже свих укрштања ТК водова са трасом далековода дате су у </w:t>
      </w:r>
      <w:r w:rsidR="00E950DA" w:rsidRPr="00CE0B5A">
        <w:rPr>
          <w:rFonts w:cs="Times New Roman"/>
          <w:sz w:val="24"/>
          <w:szCs w:val="24"/>
          <w:lang w:val="sr-Cyrl-CS"/>
        </w:rPr>
        <w:t>Т</w:t>
      </w:r>
      <w:r w:rsidRPr="00CE0B5A">
        <w:rPr>
          <w:rFonts w:cs="Times New Roman"/>
          <w:sz w:val="24"/>
          <w:szCs w:val="24"/>
          <w:lang w:val="sr-Cyrl-CS"/>
        </w:rPr>
        <w:t xml:space="preserve">абели </w:t>
      </w:r>
      <w:r w:rsidR="00FE64D2" w:rsidRPr="00CE0B5A">
        <w:rPr>
          <w:rFonts w:cs="Times New Roman"/>
          <w:sz w:val="24"/>
          <w:szCs w:val="24"/>
          <w:lang w:val="sr-Cyrl-CS"/>
        </w:rPr>
        <w:t>9</w:t>
      </w:r>
      <w:r w:rsidR="00583348" w:rsidRPr="00CE0B5A">
        <w:rPr>
          <w:rFonts w:cs="Times New Roman"/>
          <w:sz w:val="24"/>
          <w:szCs w:val="24"/>
          <w:lang w:val="sr-Cyrl-CS"/>
        </w:rPr>
        <w:t>.</w:t>
      </w:r>
      <w:r w:rsidRPr="00CE0B5A">
        <w:rPr>
          <w:rFonts w:cs="Times New Roman"/>
          <w:sz w:val="24"/>
          <w:szCs w:val="24"/>
          <w:lang w:val="sr-Cyrl-CS"/>
        </w:rPr>
        <w:t xml:space="preserve"> овог </w:t>
      </w:r>
      <w:r w:rsidR="00E950DA" w:rsidRPr="00CE0B5A">
        <w:rPr>
          <w:rFonts w:cs="Times New Roman"/>
          <w:sz w:val="24"/>
          <w:szCs w:val="24"/>
          <w:lang w:val="sr-Cyrl-CS"/>
        </w:rPr>
        <w:t>просторног</w:t>
      </w:r>
      <w:r w:rsidRPr="00CE0B5A">
        <w:rPr>
          <w:rFonts w:cs="Times New Roman"/>
          <w:sz w:val="24"/>
          <w:szCs w:val="24"/>
          <w:lang w:val="sr-Cyrl-CS"/>
        </w:rPr>
        <w:t xml:space="preserve"> плана. За све бакарне каблове из ове табеле потребно је урадити прорачуне утицаја.</w:t>
      </w:r>
    </w:p>
    <w:p w14:paraId="0B587BC8" w14:textId="05BD06A2" w:rsidR="00D4261F" w:rsidRPr="00CE0B5A" w:rsidRDefault="00D4261F" w:rsidP="007D5A49">
      <w:pPr>
        <w:ind w:firstLine="720"/>
        <w:rPr>
          <w:rFonts w:cs="Times New Roman"/>
          <w:sz w:val="24"/>
          <w:szCs w:val="24"/>
          <w:lang w:val="sr-Cyrl-CS"/>
        </w:rPr>
      </w:pPr>
      <w:r w:rsidRPr="00CE0B5A">
        <w:rPr>
          <w:rFonts w:cs="Times New Roman"/>
          <w:sz w:val="24"/>
          <w:szCs w:val="24"/>
          <w:lang w:val="sr-Cyrl-CS"/>
        </w:rPr>
        <w:t xml:space="preserve">Поред тога потребно је урадити и прорачуне утицаја за случајеве паралелног вођења када се постојећи ТК </w:t>
      </w:r>
      <w:r w:rsidR="009B713F" w:rsidRPr="00CE0B5A">
        <w:rPr>
          <w:rFonts w:cs="Times New Roman"/>
          <w:sz w:val="24"/>
          <w:szCs w:val="24"/>
          <w:lang w:val="sr-Cyrl-CS"/>
        </w:rPr>
        <w:t>каблови</w:t>
      </w:r>
      <w:r w:rsidRPr="00CE0B5A">
        <w:rPr>
          <w:rFonts w:cs="Times New Roman"/>
          <w:sz w:val="24"/>
          <w:szCs w:val="24"/>
          <w:lang w:val="sr-Cyrl-CS"/>
        </w:rPr>
        <w:t xml:space="preserve"> воде паралелно са трасом ДВ</w:t>
      </w:r>
      <w:r w:rsidR="009B713F" w:rsidRPr="00CE0B5A">
        <w:rPr>
          <w:rFonts w:cs="Times New Roman"/>
          <w:sz w:val="24"/>
          <w:szCs w:val="24"/>
          <w:lang w:val="sr-Cyrl-CS"/>
        </w:rPr>
        <w:t xml:space="preserve"> на растојањима мањим од 2000 m</w:t>
      </w:r>
      <w:r w:rsidRPr="00CE0B5A">
        <w:rPr>
          <w:rFonts w:cs="Times New Roman"/>
          <w:sz w:val="24"/>
          <w:szCs w:val="24"/>
          <w:lang w:val="sr-Cyrl-CS"/>
        </w:rPr>
        <w:t>, за трасу у ненасељеном простору и мањим од 250</w:t>
      </w:r>
      <w:r w:rsidR="009B713F" w:rsidRPr="00CE0B5A">
        <w:rPr>
          <w:rFonts w:cs="Times New Roman"/>
          <w:sz w:val="24"/>
          <w:szCs w:val="24"/>
          <w:lang w:val="sr-Cyrl-CS"/>
        </w:rPr>
        <w:t xml:space="preserve"> m</w:t>
      </w:r>
      <w:r w:rsidRPr="00CE0B5A">
        <w:rPr>
          <w:rFonts w:cs="Times New Roman"/>
          <w:sz w:val="24"/>
          <w:szCs w:val="24"/>
          <w:lang w:val="sr-Cyrl-CS"/>
        </w:rPr>
        <w:t xml:space="preserve"> у густо насељеном простору .</w:t>
      </w:r>
    </w:p>
    <w:p w14:paraId="05BDE44B" w14:textId="7F53F22D" w:rsidR="000922AE" w:rsidRPr="00CE0B5A" w:rsidRDefault="000922AE" w:rsidP="007D5A49">
      <w:pPr>
        <w:ind w:firstLine="709"/>
        <w:rPr>
          <w:rFonts w:cs="Times New Roman"/>
          <w:sz w:val="24"/>
          <w:szCs w:val="24"/>
          <w:lang w:val="sr-Cyrl-CS" w:eastAsia="sr-Cyrl-CS"/>
        </w:rPr>
      </w:pPr>
      <w:r w:rsidRPr="00CE0B5A">
        <w:rPr>
          <w:rFonts w:cs="Times New Roman"/>
          <w:sz w:val="24"/>
          <w:szCs w:val="24"/>
          <w:lang w:val="sr-Cyrl-CS" w:eastAsia="sr-Cyrl-CS"/>
        </w:rPr>
        <w:t>Правила за поступак заштите</w:t>
      </w:r>
      <w:r w:rsidR="007F37E8" w:rsidRPr="00CE0B5A">
        <w:rPr>
          <w:rFonts w:cs="Times New Roman"/>
          <w:sz w:val="24"/>
          <w:szCs w:val="24"/>
          <w:lang w:val="sr-Cyrl-CS" w:eastAsia="sr-Cyrl-CS"/>
        </w:rPr>
        <w:t xml:space="preserve"> </w:t>
      </w:r>
      <w:r w:rsidRPr="00CE0B5A">
        <w:rPr>
          <w:rFonts w:cs="Times New Roman"/>
          <w:sz w:val="24"/>
          <w:szCs w:val="24"/>
          <w:lang w:val="sr-Cyrl-CS" w:eastAsia="sr-Cyrl-CS"/>
        </w:rPr>
        <w:t>постојећих ТК каблова од</w:t>
      </w:r>
      <w:r w:rsidR="007F37E8" w:rsidRPr="00CE0B5A">
        <w:rPr>
          <w:rFonts w:cs="Times New Roman"/>
          <w:sz w:val="24"/>
          <w:szCs w:val="24"/>
          <w:lang w:val="sr-Cyrl-CS" w:eastAsia="sr-Cyrl-CS"/>
        </w:rPr>
        <w:t xml:space="preserve"> </w:t>
      </w:r>
      <w:r w:rsidRPr="00CE0B5A">
        <w:rPr>
          <w:rFonts w:cs="Times New Roman"/>
          <w:sz w:val="24"/>
          <w:szCs w:val="24"/>
          <w:lang w:val="sr-Cyrl-CS" w:eastAsia="sr-Cyrl-CS"/>
        </w:rPr>
        <w:t xml:space="preserve">утицаја далековода </w:t>
      </w:r>
      <w:r w:rsidR="008D4A41" w:rsidRPr="00CE0B5A">
        <w:rPr>
          <w:rFonts w:cs="Times New Roman"/>
          <w:sz w:val="24"/>
          <w:szCs w:val="24"/>
          <w:lang w:val="sr-Cyrl-CS" w:eastAsia="sr-Cyrl-CS"/>
        </w:rPr>
        <w:t>су:</w:t>
      </w:r>
    </w:p>
    <w:p w14:paraId="60EBCC70" w14:textId="47DF1747" w:rsidR="000922AE" w:rsidRPr="00CE0B5A" w:rsidRDefault="00FB3107" w:rsidP="00F8408F">
      <w:pPr>
        <w:pStyle w:val="ListParagraph"/>
        <w:numPr>
          <w:ilvl w:val="0"/>
          <w:numId w:val="8"/>
        </w:numPr>
        <w:ind w:left="0" w:firstLine="450"/>
        <w:contextualSpacing w:val="0"/>
        <w:jc w:val="both"/>
      </w:pPr>
      <w:r w:rsidRPr="00CE0B5A">
        <w:t>с</w:t>
      </w:r>
      <w:r w:rsidR="000922AE" w:rsidRPr="00CE0B5A">
        <w:t>ве потребне провере међусобног положаја трасе далековода и постојећих бакарних калова</w:t>
      </w:r>
      <w:r w:rsidR="00065D7B" w:rsidRPr="00CE0B5A">
        <w:t>,</w:t>
      </w:r>
      <w:r w:rsidR="000922AE" w:rsidRPr="00CE0B5A">
        <w:t xml:space="preserve"> као и прорачуне утицаја далековода за </w:t>
      </w:r>
      <w:r w:rsidR="008D4A41" w:rsidRPr="00CE0B5A">
        <w:t>случајева</w:t>
      </w:r>
      <w:r w:rsidR="000922AE" w:rsidRPr="00CE0B5A">
        <w:t xml:space="preserve"> укрштања и паралелног вођења</w:t>
      </w:r>
      <w:r w:rsidR="007F37E8" w:rsidRPr="00CE0B5A">
        <w:t xml:space="preserve"> </w:t>
      </w:r>
      <w:r w:rsidR="000922AE" w:rsidRPr="00CE0B5A">
        <w:t>треба урадити</w:t>
      </w:r>
      <w:r w:rsidRPr="00CE0B5A">
        <w:t xml:space="preserve"> у фази пројектовања далековода;</w:t>
      </w:r>
    </w:p>
    <w:p w14:paraId="510ED18F" w14:textId="524EBEFA" w:rsidR="000922AE" w:rsidRPr="00CE0B5A" w:rsidRDefault="00FB3107" w:rsidP="00F8408F">
      <w:pPr>
        <w:pStyle w:val="ListParagraph"/>
        <w:numPr>
          <w:ilvl w:val="0"/>
          <w:numId w:val="8"/>
        </w:numPr>
        <w:ind w:left="0" w:firstLine="450"/>
        <w:contextualSpacing w:val="0"/>
        <w:jc w:val="both"/>
      </w:pPr>
      <w:r w:rsidRPr="00CE0B5A">
        <w:t>у</w:t>
      </w:r>
      <w:r w:rsidR="000922AE" w:rsidRPr="00CE0B5A">
        <w:t>колико провере и прорачуни покажу да су</w:t>
      </w:r>
      <w:r w:rsidR="007F37E8" w:rsidRPr="00CE0B5A">
        <w:t xml:space="preserve"> </w:t>
      </w:r>
      <w:r w:rsidR="000922AE" w:rsidRPr="00CE0B5A">
        <w:t xml:space="preserve">вредности ометајућег или опасног напона већи од дозвољеног, потребно је урадити </w:t>
      </w:r>
      <w:r w:rsidRPr="00CE0B5A">
        <w:t>техничко решење заштите каблова;</w:t>
      </w:r>
      <w:r w:rsidR="000922AE" w:rsidRPr="00CE0B5A">
        <w:t xml:space="preserve"> </w:t>
      </w:r>
    </w:p>
    <w:p w14:paraId="408A31DE" w14:textId="3A1BBBBA" w:rsidR="000922AE" w:rsidRPr="00CE0B5A" w:rsidRDefault="00FB3107" w:rsidP="00F8408F">
      <w:pPr>
        <w:pStyle w:val="ListParagraph"/>
        <w:numPr>
          <w:ilvl w:val="0"/>
          <w:numId w:val="8"/>
        </w:numPr>
        <w:ind w:left="0" w:firstLine="450"/>
        <w:contextualSpacing w:val="0"/>
        <w:jc w:val="both"/>
      </w:pPr>
      <w:r w:rsidRPr="00CE0B5A">
        <w:t>п</w:t>
      </w:r>
      <w:r w:rsidR="000922AE" w:rsidRPr="00CE0B5A">
        <w:t>рорачуне утицаја далековода на постојеће ТК каблове и утврђивање мера заштите треба поверити овлашћеној пројектној организацији за ту врсту радова. При томе треба добити услове од власника каблова (</w:t>
      </w:r>
      <w:r w:rsidR="006F7E58" w:rsidRPr="00CE0B5A">
        <w:rPr>
          <w:rFonts w:eastAsia="Calibri"/>
        </w:rPr>
        <w:t xml:space="preserve">Предузеће за телекомуникације </w:t>
      </w:r>
      <w:r w:rsidR="000922AE" w:rsidRPr="00CE0B5A">
        <w:t>„Телеком Србија</w:t>
      </w:r>
      <w:r w:rsidR="006E7412" w:rsidRPr="00CE0B5A">
        <w:t>ˮ</w:t>
      </w:r>
      <w:r w:rsidR="006F7E58" w:rsidRPr="00CE0B5A">
        <w:t xml:space="preserve"> а.д</w:t>
      </w:r>
      <w:r w:rsidR="000922AE" w:rsidRPr="00CE0B5A">
        <w:t>) и сагласност на техничка решења заштите. Техничко решење заштите или измештања постојећих каблова мора бити саставни део пројекта далековода з</w:t>
      </w:r>
      <w:r w:rsidRPr="00CE0B5A">
        <w:t>а издавање грађевинске дозволе;</w:t>
      </w:r>
    </w:p>
    <w:p w14:paraId="10A7E01A" w14:textId="285FCF98" w:rsidR="000922AE" w:rsidRPr="00CE0B5A" w:rsidRDefault="00FB3107" w:rsidP="00F8408F">
      <w:pPr>
        <w:pStyle w:val="ListParagraph"/>
        <w:numPr>
          <w:ilvl w:val="0"/>
          <w:numId w:val="8"/>
        </w:numPr>
        <w:ind w:left="0" w:firstLine="450"/>
        <w:contextualSpacing w:val="0"/>
        <w:jc w:val="both"/>
      </w:pPr>
      <w:r w:rsidRPr="00CE0B5A">
        <w:lastRenderedPageBreak/>
        <w:t>с</w:t>
      </w:r>
      <w:r w:rsidR="000922AE" w:rsidRPr="00CE0B5A">
        <w:t>ве радове утврђене у техничком решењу заштите ТК каблова треба урадити пре почетка</w:t>
      </w:r>
      <w:r w:rsidR="007F37E8" w:rsidRPr="00CE0B5A">
        <w:t xml:space="preserve"> </w:t>
      </w:r>
      <w:r w:rsidR="000922AE" w:rsidRPr="00CE0B5A">
        <w:t>радова на</w:t>
      </w:r>
      <w:r w:rsidR="007F37E8" w:rsidRPr="00CE0B5A">
        <w:t xml:space="preserve"> </w:t>
      </w:r>
      <w:r w:rsidR="000922AE" w:rsidRPr="00CE0B5A">
        <w:t>изградњи далековода. Најмање 10 дана пре почетка радова на замени или измештању постојећих каблова треба обавестити</w:t>
      </w:r>
      <w:r w:rsidR="00AB66D3" w:rsidRPr="00CE0B5A">
        <w:rPr>
          <w:rFonts w:eastAsia="Calibri"/>
        </w:rPr>
        <w:t xml:space="preserve"> Предузеће за телекомуникације</w:t>
      </w:r>
      <w:r w:rsidR="000922AE" w:rsidRPr="00CE0B5A">
        <w:t xml:space="preserve"> „Телеком Србија</w:t>
      </w:r>
      <w:r w:rsidR="006E7412" w:rsidRPr="00CE0B5A">
        <w:t>ˮ</w:t>
      </w:r>
      <w:r w:rsidR="000922AE" w:rsidRPr="00CE0B5A">
        <w:t xml:space="preserve"> </w:t>
      </w:r>
      <w:r w:rsidRPr="00CE0B5A">
        <w:t>а.д</w:t>
      </w:r>
      <w:r w:rsidR="00230611" w:rsidRPr="00CE0B5A">
        <w:t>.</w:t>
      </w:r>
      <w:r w:rsidRPr="00CE0B5A">
        <w:t xml:space="preserve"> </w:t>
      </w:r>
      <w:r w:rsidR="000922AE" w:rsidRPr="00CE0B5A">
        <w:t>ради тачног утврђивања трасе постојећих каблова и одређивања стручног лица за надзор.</w:t>
      </w:r>
    </w:p>
    <w:p w14:paraId="5825DE38" w14:textId="176EBB80" w:rsidR="000922AE" w:rsidRPr="00CE0B5A" w:rsidRDefault="000922AE" w:rsidP="007D5A49">
      <w:pPr>
        <w:ind w:firstLine="720"/>
        <w:rPr>
          <w:rFonts w:cs="Times New Roman"/>
          <w:sz w:val="24"/>
          <w:szCs w:val="24"/>
          <w:lang w:val="sr-Cyrl-CS"/>
        </w:rPr>
      </w:pPr>
      <w:r w:rsidRPr="00CE0B5A">
        <w:rPr>
          <w:rFonts w:cs="Times New Roman"/>
          <w:sz w:val="24"/>
          <w:szCs w:val="24"/>
          <w:lang w:val="sr-Cyrl-CS"/>
        </w:rPr>
        <w:t>Планираним радовима</w:t>
      </w:r>
      <w:r w:rsidR="007F37E8" w:rsidRPr="00CE0B5A">
        <w:rPr>
          <w:rFonts w:cs="Times New Roman"/>
          <w:sz w:val="24"/>
          <w:szCs w:val="24"/>
          <w:lang w:val="sr-Cyrl-CS"/>
        </w:rPr>
        <w:t xml:space="preserve"> </w:t>
      </w:r>
      <w:r w:rsidRPr="00CE0B5A">
        <w:rPr>
          <w:rFonts w:cs="Times New Roman"/>
          <w:sz w:val="24"/>
          <w:szCs w:val="24"/>
          <w:lang w:val="sr-Cyrl-CS"/>
        </w:rPr>
        <w:t>на</w:t>
      </w:r>
      <w:r w:rsidR="00065D7B" w:rsidRPr="00CE0B5A">
        <w:rPr>
          <w:rFonts w:cs="Times New Roman"/>
          <w:sz w:val="24"/>
          <w:szCs w:val="24"/>
          <w:lang w:val="sr-Cyrl-CS"/>
        </w:rPr>
        <w:t xml:space="preserve"> </w:t>
      </w:r>
      <w:r w:rsidRPr="00CE0B5A">
        <w:rPr>
          <w:rFonts w:cs="Times New Roman"/>
          <w:sz w:val="24"/>
          <w:szCs w:val="24"/>
          <w:lang w:val="sr-Cyrl-CS"/>
        </w:rPr>
        <w:t>изградњи ДВ, не сме доћи до угрожавања механичке стабилности трасе и техничких карактеристика ТК каблова, који се налазе у зони извођења радова или се укрштају са трасом, и мора увек бити обезбеђен приступ постојећим кабловима ради редовног одржавања.</w:t>
      </w:r>
    </w:p>
    <w:p w14:paraId="3FCAFAA9" w14:textId="6EC05629" w:rsidR="000922AE" w:rsidRPr="00CE0B5A" w:rsidRDefault="000922AE" w:rsidP="007D5A49">
      <w:pPr>
        <w:ind w:firstLine="720"/>
        <w:rPr>
          <w:rFonts w:cs="Times New Roman"/>
          <w:sz w:val="24"/>
          <w:szCs w:val="24"/>
          <w:lang w:val="sr-Cyrl-CS"/>
        </w:rPr>
      </w:pPr>
      <w:r w:rsidRPr="00CE0B5A">
        <w:rPr>
          <w:rFonts w:cs="Times New Roman"/>
          <w:sz w:val="24"/>
          <w:szCs w:val="24"/>
          <w:lang w:val="sr-Cyrl-CS"/>
        </w:rPr>
        <w:t xml:space="preserve">Пре почетка радова на </w:t>
      </w:r>
      <w:r w:rsidR="008D4A41" w:rsidRPr="00CE0B5A">
        <w:rPr>
          <w:rFonts w:cs="Times New Roman"/>
          <w:sz w:val="24"/>
          <w:szCs w:val="24"/>
          <w:lang w:val="sr-Cyrl-CS"/>
        </w:rPr>
        <w:t>изградњи</w:t>
      </w:r>
      <w:r w:rsidRPr="00CE0B5A">
        <w:rPr>
          <w:rFonts w:cs="Times New Roman"/>
          <w:sz w:val="24"/>
          <w:szCs w:val="24"/>
          <w:lang w:val="sr-Cyrl-CS"/>
        </w:rPr>
        <w:t xml:space="preserve"> ДВ</w:t>
      </w:r>
      <w:r w:rsidR="007F37E8" w:rsidRPr="00CE0B5A">
        <w:rPr>
          <w:rFonts w:cs="Times New Roman"/>
          <w:sz w:val="24"/>
          <w:szCs w:val="24"/>
          <w:lang w:val="sr-Cyrl-CS"/>
        </w:rPr>
        <w:t xml:space="preserve"> </w:t>
      </w:r>
      <w:r w:rsidRPr="00CE0B5A">
        <w:rPr>
          <w:rFonts w:cs="Times New Roman"/>
          <w:sz w:val="24"/>
          <w:szCs w:val="24"/>
          <w:lang w:val="sr-Cyrl-CS"/>
        </w:rPr>
        <w:t>треба се обратити</w:t>
      </w:r>
      <w:r w:rsidR="00DA0227" w:rsidRPr="00CE0B5A">
        <w:rPr>
          <w:rFonts w:eastAsia="Calibri" w:cs="Times New Roman"/>
          <w:sz w:val="24"/>
          <w:szCs w:val="24"/>
          <w:lang w:val="sr-Cyrl-CS"/>
        </w:rPr>
        <w:t xml:space="preserve"> Предузећу за телекомуникације</w:t>
      </w:r>
      <w:r w:rsidRPr="00CE0B5A">
        <w:rPr>
          <w:rFonts w:cs="Times New Roman"/>
          <w:sz w:val="24"/>
          <w:szCs w:val="24"/>
          <w:lang w:val="sr-Cyrl-CS"/>
        </w:rPr>
        <w:t xml:space="preserve"> </w:t>
      </w:r>
      <w:r w:rsidR="00DA0227" w:rsidRPr="00CE0B5A">
        <w:rPr>
          <w:rFonts w:cs="Times New Roman"/>
          <w:sz w:val="24"/>
          <w:szCs w:val="24"/>
          <w:lang w:val="sr-Cyrl-CS"/>
        </w:rPr>
        <w:t>„Телеком</w:t>
      </w:r>
      <w:r w:rsidRPr="00CE0B5A">
        <w:rPr>
          <w:rFonts w:cs="Times New Roman"/>
          <w:sz w:val="24"/>
          <w:szCs w:val="24"/>
          <w:lang w:val="sr-Cyrl-CS"/>
        </w:rPr>
        <w:t xml:space="preserve"> Србија</w:t>
      </w:r>
      <w:r w:rsidR="006E7412" w:rsidRPr="00CE0B5A">
        <w:rPr>
          <w:rFonts w:cs="Times New Roman"/>
          <w:sz w:val="24"/>
          <w:szCs w:val="24"/>
          <w:lang w:val="sr-Cyrl-CS"/>
        </w:rPr>
        <w:t>ˮ</w:t>
      </w:r>
      <w:r w:rsidRPr="00CE0B5A">
        <w:rPr>
          <w:rFonts w:cs="Times New Roman"/>
          <w:sz w:val="24"/>
          <w:szCs w:val="24"/>
          <w:lang w:val="sr-Cyrl-CS"/>
        </w:rPr>
        <w:t xml:space="preserve"> </w:t>
      </w:r>
      <w:r w:rsidR="00FB3107" w:rsidRPr="00CE0B5A">
        <w:rPr>
          <w:lang w:val="sr-Cyrl-CS"/>
        </w:rPr>
        <w:t>а.д</w:t>
      </w:r>
      <w:r w:rsidR="00230611" w:rsidRPr="00CE0B5A">
        <w:rPr>
          <w:lang w:val="sr-Cyrl-CS"/>
        </w:rPr>
        <w:t>.</w:t>
      </w:r>
      <w:r w:rsidR="00FB3107" w:rsidRPr="00CE0B5A">
        <w:rPr>
          <w:rFonts w:cs="Times New Roman"/>
          <w:sz w:val="24"/>
          <w:szCs w:val="24"/>
          <w:lang w:val="sr-Cyrl-CS"/>
        </w:rPr>
        <w:t xml:space="preserve"> </w:t>
      </w:r>
      <w:r w:rsidR="00230611" w:rsidRPr="00CE0B5A">
        <w:rPr>
          <w:rFonts w:cs="Times New Roman"/>
          <w:sz w:val="24"/>
          <w:szCs w:val="24"/>
          <w:lang w:val="sr-Cyrl-CS"/>
        </w:rPr>
        <w:t xml:space="preserve"> </w:t>
      </w:r>
      <w:r w:rsidRPr="00CE0B5A">
        <w:rPr>
          <w:rFonts w:cs="Times New Roman"/>
          <w:sz w:val="24"/>
          <w:szCs w:val="24"/>
          <w:lang w:val="sr-Cyrl-CS"/>
        </w:rPr>
        <w:t>да изврши тачну идентификацију трасе каблова како би се утврдио положај и дубина истих.</w:t>
      </w:r>
    </w:p>
    <w:p w14:paraId="68FF09F2" w14:textId="1EFECAC8" w:rsidR="000922AE" w:rsidRPr="00CE0B5A" w:rsidRDefault="000922AE" w:rsidP="007D5A49">
      <w:pPr>
        <w:ind w:firstLine="720"/>
        <w:rPr>
          <w:rFonts w:cs="Times New Roman"/>
          <w:sz w:val="24"/>
          <w:szCs w:val="24"/>
          <w:lang w:val="sr-Cyrl-CS"/>
        </w:rPr>
      </w:pPr>
      <w:r w:rsidRPr="00CE0B5A">
        <w:rPr>
          <w:rFonts w:cs="Times New Roman"/>
          <w:sz w:val="24"/>
          <w:szCs w:val="24"/>
          <w:lang w:val="sr-Cyrl-CS"/>
        </w:rPr>
        <w:t>Грађевинске радове у непосредној близини ТК каблова вршити искључиво ручним путем без употребе механизације и уз предузимање свих потребних мера заштите трасе (обезбеђење</w:t>
      </w:r>
      <w:r w:rsidR="00FB3107" w:rsidRPr="00CE0B5A">
        <w:rPr>
          <w:rFonts w:cs="Times New Roman"/>
          <w:sz w:val="24"/>
          <w:szCs w:val="24"/>
          <w:lang w:val="sr-Cyrl-CS"/>
        </w:rPr>
        <w:t xml:space="preserve"> од слегања, пробни ископи и др</w:t>
      </w:r>
      <w:r w:rsidRPr="00CE0B5A">
        <w:rPr>
          <w:rFonts w:cs="Times New Roman"/>
          <w:sz w:val="24"/>
          <w:szCs w:val="24"/>
          <w:lang w:val="sr-Cyrl-CS"/>
        </w:rPr>
        <w:t>).</w:t>
      </w:r>
    </w:p>
    <w:p w14:paraId="1B2D7FFA" w14:textId="6CF4125F" w:rsidR="000922AE" w:rsidRPr="00CE0B5A" w:rsidRDefault="000922AE" w:rsidP="007D5A49">
      <w:pPr>
        <w:ind w:firstLine="720"/>
        <w:rPr>
          <w:rFonts w:cs="Times New Roman"/>
          <w:sz w:val="24"/>
          <w:szCs w:val="24"/>
          <w:lang w:val="sr-Cyrl-CS"/>
        </w:rPr>
      </w:pPr>
      <w:r w:rsidRPr="00CE0B5A">
        <w:rPr>
          <w:rFonts w:cs="Times New Roman"/>
          <w:sz w:val="24"/>
          <w:szCs w:val="24"/>
          <w:lang w:val="sr-Cyrl-CS"/>
        </w:rPr>
        <w:t>У случају евентуалног оштећења постојећих ТК каблова или прекида ТК саобраћаја услед извођења радова, извођач радова је дужан да власнику кабла надокнади целокупну штету по свим</w:t>
      </w:r>
      <w:r w:rsidR="00065D7B" w:rsidRPr="00CE0B5A">
        <w:rPr>
          <w:rFonts w:cs="Times New Roman"/>
          <w:sz w:val="24"/>
          <w:szCs w:val="24"/>
          <w:lang w:val="sr-Cyrl-CS"/>
        </w:rPr>
        <w:t xml:space="preserve"> </w:t>
      </w:r>
      <w:r w:rsidRPr="00CE0B5A">
        <w:rPr>
          <w:rFonts w:cs="Times New Roman"/>
          <w:sz w:val="24"/>
          <w:szCs w:val="24"/>
          <w:lang w:val="sr-Cyrl-CS"/>
        </w:rPr>
        <w:t>основама (трошкове санације и надокнаду услед губитка саобраћаја)</w:t>
      </w:r>
      <w:r w:rsidR="008D4A41" w:rsidRPr="00CE0B5A">
        <w:rPr>
          <w:rFonts w:cs="Times New Roman"/>
          <w:sz w:val="24"/>
          <w:szCs w:val="24"/>
          <w:lang w:val="sr-Cyrl-CS"/>
        </w:rPr>
        <w:t>.</w:t>
      </w:r>
    </w:p>
    <w:p w14:paraId="0E794352" w14:textId="77777777" w:rsidR="003272F3" w:rsidRPr="00CE0B5A" w:rsidRDefault="003272F3" w:rsidP="007D5A49">
      <w:pPr>
        <w:ind w:firstLine="720"/>
        <w:rPr>
          <w:rFonts w:cs="Times New Roman"/>
          <w:sz w:val="24"/>
          <w:szCs w:val="24"/>
          <w:lang w:val="sr-Cyrl-CS"/>
        </w:rPr>
      </w:pPr>
    </w:p>
    <w:p w14:paraId="70F552BE" w14:textId="5C1E35CF" w:rsidR="003272F3" w:rsidRPr="00CE0B5A" w:rsidRDefault="00EF185C" w:rsidP="00BD4887">
      <w:pPr>
        <w:pStyle w:val="Heading3"/>
        <w:rPr>
          <w:b w:val="0"/>
          <w:lang w:val="sr-Cyrl-CS"/>
        </w:rPr>
      </w:pPr>
      <w:bookmarkStart w:id="173" w:name="_Toc172279057"/>
      <w:r w:rsidRPr="00CE0B5A">
        <w:rPr>
          <w:b w:val="0"/>
          <w:lang w:val="sr-Cyrl-CS"/>
        </w:rPr>
        <w:t>2.6</w:t>
      </w:r>
      <w:r w:rsidR="00DE2360" w:rsidRPr="00CE0B5A">
        <w:rPr>
          <w:b w:val="0"/>
          <w:lang w:val="sr-Cyrl-CS"/>
        </w:rPr>
        <w:t>.</w:t>
      </w:r>
      <w:r w:rsidR="00C43E43" w:rsidRPr="00CE0B5A">
        <w:rPr>
          <w:b w:val="0"/>
          <w:lang w:val="sr-Cyrl-CS"/>
        </w:rPr>
        <w:t>5</w:t>
      </w:r>
      <w:r w:rsidR="003272F3" w:rsidRPr="00CE0B5A">
        <w:rPr>
          <w:b w:val="0"/>
          <w:lang w:val="sr-Cyrl-CS"/>
        </w:rPr>
        <w:t xml:space="preserve">. </w:t>
      </w:r>
      <w:r w:rsidR="003272F3" w:rsidRPr="00CE0B5A">
        <w:rPr>
          <w:b w:val="0"/>
          <w:lang w:val="sr-Cyrl-CS" w:eastAsia="sr-Cyrl-CS"/>
        </w:rPr>
        <w:t>Правила усаглашавања са осталом инфраструктуром и са другим објектима</w:t>
      </w:r>
      <w:bookmarkEnd w:id="173"/>
    </w:p>
    <w:p w14:paraId="750989FC" w14:textId="77777777" w:rsidR="00160610" w:rsidRPr="00CE0B5A" w:rsidRDefault="00160610" w:rsidP="007D5A49">
      <w:pPr>
        <w:pStyle w:val="BodyText"/>
        <w:ind w:firstLine="720"/>
        <w:rPr>
          <w:rFonts w:ascii="Times New Roman" w:hAnsi="Times New Roman"/>
          <w:szCs w:val="24"/>
          <w:lang w:val="sr-Cyrl-CS"/>
        </w:rPr>
      </w:pPr>
    </w:p>
    <w:p w14:paraId="0D4A27A3" w14:textId="77777777" w:rsidR="007B3204" w:rsidRPr="00CE0B5A" w:rsidRDefault="003272F3" w:rsidP="007B3204">
      <w:pPr>
        <w:pStyle w:val="BodyText"/>
        <w:ind w:firstLine="720"/>
        <w:rPr>
          <w:rFonts w:ascii="Times New Roman" w:hAnsi="Times New Roman"/>
          <w:szCs w:val="24"/>
          <w:lang w:val="sr-Cyrl-CS"/>
        </w:rPr>
      </w:pPr>
      <w:r w:rsidRPr="00CE0B5A">
        <w:rPr>
          <w:rFonts w:ascii="Times New Roman" w:hAnsi="Times New Roman"/>
          <w:szCs w:val="24"/>
          <w:lang w:val="sr-Cyrl-CS"/>
        </w:rPr>
        <w:t>По правилу, за свако укрштање и паралелно вођење планиран</w:t>
      </w:r>
      <w:r w:rsidR="00B00466" w:rsidRPr="00CE0B5A">
        <w:rPr>
          <w:rFonts w:ascii="Times New Roman" w:hAnsi="Times New Roman"/>
          <w:szCs w:val="24"/>
          <w:lang w:val="sr-Cyrl-CS"/>
        </w:rPr>
        <w:t>их</w:t>
      </w:r>
      <w:r w:rsidRPr="00CE0B5A">
        <w:rPr>
          <w:rFonts w:ascii="Times New Roman" w:hAnsi="Times New Roman"/>
          <w:szCs w:val="24"/>
          <w:lang w:val="sr-Cyrl-CS"/>
        </w:rPr>
        <w:t xml:space="preserve"> далековода </w:t>
      </w:r>
      <w:r w:rsidR="00B00466" w:rsidRPr="00CE0B5A">
        <w:rPr>
          <w:rFonts w:ascii="Times New Roman" w:hAnsi="Times New Roman"/>
          <w:szCs w:val="24"/>
          <w:lang w:val="sr-Cyrl-CS"/>
        </w:rPr>
        <w:t xml:space="preserve">ДВ </w:t>
      </w:r>
      <w:r w:rsidRPr="00CE0B5A">
        <w:rPr>
          <w:rFonts w:ascii="Times New Roman" w:hAnsi="Times New Roman"/>
          <w:bCs/>
          <w:szCs w:val="24"/>
          <w:lang w:val="sr-Cyrl-CS"/>
        </w:rPr>
        <w:t>400</w:t>
      </w:r>
      <w:r w:rsidR="00B00466" w:rsidRPr="00CE0B5A">
        <w:rPr>
          <w:rFonts w:ascii="Times New Roman" w:hAnsi="Times New Roman"/>
          <w:bCs/>
          <w:szCs w:val="24"/>
          <w:lang w:val="sr-Cyrl-CS"/>
        </w:rPr>
        <w:t xml:space="preserve"> </w:t>
      </w:r>
      <w:r w:rsidRPr="00CE0B5A">
        <w:rPr>
          <w:rFonts w:ascii="Times New Roman" w:hAnsi="Times New Roman"/>
          <w:bCs/>
          <w:szCs w:val="24"/>
          <w:lang w:val="sr-Cyrl-CS"/>
        </w:rPr>
        <w:t>kV</w:t>
      </w:r>
      <w:r w:rsidR="00B00466" w:rsidRPr="00CE0B5A">
        <w:rPr>
          <w:rFonts w:ascii="Times New Roman" w:hAnsi="Times New Roman"/>
          <w:bCs/>
          <w:szCs w:val="24"/>
          <w:lang w:val="sr-Cyrl-CS"/>
        </w:rPr>
        <w:t xml:space="preserve">, ДВ 110 kV и кабловског вода 110 kV </w:t>
      </w:r>
      <w:r w:rsidRPr="00CE0B5A">
        <w:rPr>
          <w:rFonts w:ascii="Times New Roman" w:hAnsi="Times New Roman"/>
          <w:szCs w:val="24"/>
          <w:lang w:val="sr-Cyrl-CS"/>
        </w:rPr>
        <w:t xml:space="preserve">са осталом инфраструктуром, комуналним и другим локалним инсталацијама и објектима потребно је у склопу техничке документације посебно обрадити мере техничке заштите и заштите од евентуалне појаве индукованих напона при нормалном раду далековода. На техничку документацију је потребно обезбедити сагласност надлежног предузећа/власника инсталације као и надзор у току трајања радова. </w:t>
      </w:r>
    </w:p>
    <w:p w14:paraId="107DF641" w14:textId="4F410ADA" w:rsidR="003272F3" w:rsidRPr="00CE0B5A" w:rsidRDefault="003272F3" w:rsidP="007B3204">
      <w:pPr>
        <w:pStyle w:val="BodyText"/>
        <w:ind w:firstLine="720"/>
        <w:rPr>
          <w:rFonts w:ascii="Times New Roman" w:hAnsi="Times New Roman"/>
          <w:szCs w:val="24"/>
          <w:lang w:val="sr-Cyrl-CS"/>
        </w:rPr>
      </w:pPr>
      <w:r w:rsidRPr="00CE0B5A">
        <w:rPr>
          <w:rFonts w:ascii="Times New Roman" w:hAnsi="Times New Roman"/>
          <w:szCs w:val="24"/>
          <w:lang w:val="sr-Cyrl-CS"/>
        </w:rPr>
        <w:t>Посебну пажњу треба обратити на могућност угрожавања неевидентираних инсталација у зони грађевинских радова. У случају да се на терену не може утврдити тачан положај, стање и врста инсталације изводи се ручни истражни ископ уз надзор надлежног предузећа/власника.</w:t>
      </w:r>
    </w:p>
    <w:p w14:paraId="4B5CD382" w14:textId="405D00BA" w:rsidR="003272F3" w:rsidRPr="00CE0B5A" w:rsidRDefault="003272F3" w:rsidP="007D5A49">
      <w:pPr>
        <w:pBdr>
          <w:top w:val="single" w:sz="2" w:space="1"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Обавеза инвеститора сходно одредбама Закона о ваздушном саобраћају („Службени гласник РС”, бр. 73/10, 57/11, 93/12, 45/15</w:t>
      </w:r>
      <w:r w:rsidR="00F71BE3" w:rsidRPr="00CE0B5A">
        <w:rPr>
          <w:rFonts w:cs="Times New Roman"/>
          <w:sz w:val="24"/>
          <w:szCs w:val="24"/>
          <w:lang w:val="sr-Cyrl-CS"/>
        </w:rPr>
        <w:t>,</w:t>
      </w:r>
      <w:r w:rsidRPr="00CE0B5A">
        <w:rPr>
          <w:rFonts w:cs="Times New Roman"/>
          <w:sz w:val="24"/>
          <w:szCs w:val="24"/>
          <w:lang w:val="sr-Cyrl-CS"/>
        </w:rPr>
        <w:t xml:space="preserve"> 66/15</w:t>
      </w:r>
      <w:r w:rsidR="00230611" w:rsidRPr="00CE0B5A">
        <w:rPr>
          <w:rFonts w:cs="Times New Roman"/>
          <w:sz w:val="24"/>
          <w:szCs w:val="24"/>
          <w:lang w:val="sr-Cyrl-CS"/>
        </w:rPr>
        <w:t xml:space="preserve"> </w:t>
      </w:r>
      <w:r w:rsidRPr="00CE0B5A">
        <w:rPr>
          <w:rFonts w:cs="Times New Roman"/>
          <w:sz w:val="24"/>
          <w:szCs w:val="24"/>
          <w:lang w:val="sr-Cyrl-CS"/>
        </w:rPr>
        <w:t>-</w:t>
      </w:r>
      <w:r w:rsidR="00230611" w:rsidRPr="00CE0B5A">
        <w:rPr>
          <w:rFonts w:cs="Times New Roman"/>
          <w:sz w:val="24"/>
          <w:szCs w:val="24"/>
          <w:lang w:val="sr-Cyrl-CS"/>
        </w:rPr>
        <w:t xml:space="preserve"> </w:t>
      </w:r>
      <w:r w:rsidRPr="00CE0B5A">
        <w:rPr>
          <w:rFonts w:cs="Times New Roman"/>
          <w:sz w:val="24"/>
          <w:szCs w:val="24"/>
          <w:lang w:val="sr-Cyrl-CS"/>
        </w:rPr>
        <w:t>др. закон</w:t>
      </w:r>
      <w:r w:rsidR="00F71BE3" w:rsidRPr="00CE0B5A">
        <w:rPr>
          <w:rFonts w:cs="Times New Roman"/>
          <w:sz w:val="24"/>
          <w:szCs w:val="24"/>
          <w:lang w:val="sr-Cyrl-CS"/>
        </w:rPr>
        <w:t>, 83/18, 9</w:t>
      </w:r>
      <w:r w:rsidR="00EE77B6" w:rsidRPr="00CE0B5A">
        <w:rPr>
          <w:rFonts w:cs="Times New Roman"/>
          <w:sz w:val="24"/>
          <w:szCs w:val="24"/>
          <w:lang w:val="sr-Cyrl-CS"/>
        </w:rPr>
        <w:t>/20 и 62</w:t>
      </w:r>
      <w:r w:rsidR="00F71BE3" w:rsidRPr="00CE0B5A">
        <w:rPr>
          <w:rFonts w:cs="Times New Roman"/>
          <w:sz w:val="24"/>
          <w:szCs w:val="24"/>
          <w:lang w:val="sr-Cyrl-CS"/>
        </w:rPr>
        <w:t>/23</w:t>
      </w:r>
      <w:r w:rsidRPr="00CE0B5A">
        <w:rPr>
          <w:rFonts w:cs="Times New Roman"/>
          <w:sz w:val="24"/>
          <w:szCs w:val="24"/>
          <w:lang w:val="sr-Cyrl-CS"/>
        </w:rPr>
        <w:t>) је да затражи сагласност од Директората цивилног ваздухопловства Републикe Србије за добијање услова о обележавању стубова као препрека за уочавање дању и ноћу, ради безбедности летења ваздухоплова.</w:t>
      </w:r>
    </w:p>
    <w:p w14:paraId="1278AB19" w14:textId="77777777" w:rsidR="00413DAF" w:rsidRPr="00CE0B5A" w:rsidRDefault="00413DAF" w:rsidP="007D5A49">
      <w:pPr>
        <w:pBdr>
          <w:top w:val="single" w:sz="2" w:space="1" w:color="FFFFFF"/>
          <w:left w:val="single" w:sz="2" w:space="4" w:color="FFFFFF"/>
          <w:bottom w:val="single" w:sz="2" w:space="1" w:color="FFFFFF"/>
          <w:right w:val="single" w:sz="2" w:space="4" w:color="FFFFFF"/>
        </w:pBdr>
        <w:ind w:firstLine="720"/>
        <w:rPr>
          <w:rFonts w:cs="Times New Roman"/>
          <w:sz w:val="24"/>
          <w:szCs w:val="24"/>
          <w:lang w:val="sr-Cyrl-CS"/>
        </w:rPr>
      </w:pPr>
    </w:p>
    <w:p w14:paraId="600543FC" w14:textId="67435E6D" w:rsidR="00A0362B" w:rsidRPr="00CE0B5A" w:rsidRDefault="00EF185C" w:rsidP="006650F5">
      <w:pPr>
        <w:pStyle w:val="Heading3"/>
        <w:rPr>
          <w:b w:val="0"/>
          <w:lang w:val="sr-Cyrl-CS"/>
        </w:rPr>
      </w:pPr>
      <w:bookmarkStart w:id="174" w:name="_Toc172279058"/>
      <w:r w:rsidRPr="00CE0B5A">
        <w:rPr>
          <w:b w:val="0"/>
          <w:lang w:val="sr-Cyrl-CS"/>
        </w:rPr>
        <w:t>2.7</w:t>
      </w:r>
      <w:r w:rsidR="003272F3" w:rsidRPr="00CE0B5A">
        <w:rPr>
          <w:b w:val="0"/>
          <w:lang w:val="sr-Cyrl-CS"/>
        </w:rPr>
        <w:t>.</w:t>
      </w:r>
      <w:r w:rsidR="00A0362B" w:rsidRPr="00CE0B5A">
        <w:rPr>
          <w:b w:val="0"/>
          <w:lang w:val="sr-Cyrl-CS"/>
        </w:rPr>
        <w:t xml:space="preserve"> </w:t>
      </w:r>
      <w:r w:rsidR="00D72951" w:rsidRPr="00CE0B5A">
        <w:rPr>
          <w:b w:val="0"/>
          <w:lang w:val="sr-Cyrl-CS" w:eastAsia="sr-Cyrl-CS"/>
        </w:rPr>
        <w:t>Прелазак далековода преко пољопривредног земљишта, шума и шумског земљишта</w:t>
      </w:r>
      <w:bookmarkEnd w:id="174"/>
    </w:p>
    <w:p w14:paraId="1EE89578" w14:textId="77777777" w:rsidR="003272F3" w:rsidRPr="00CE0B5A" w:rsidRDefault="003272F3" w:rsidP="007D5A49">
      <w:pPr>
        <w:pBdr>
          <w:top w:val="single" w:sz="2" w:space="2" w:color="FFFFFF"/>
          <w:left w:val="single" w:sz="2" w:space="4" w:color="FFFFFF"/>
          <w:bottom w:val="single" w:sz="2" w:space="1" w:color="FFFFFF"/>
          <w:right w:val="single" w:sz="2" w:space="4" w:color="FFFFFF"/>
        </w:pBdr>
        <w:ind w:firstLine="720"/>
        <w:rPr>
          <w:rFonts w:cs="Times New Roman"/>
          <w:sz w:val="24"/>
          <w:szCs w:val="24"/>
          <w:lang w:val="sr-Cyrl-CS"/>
        </w:rPr>
      </w:pPr>
    </w:p>
    <w:p w14:paraId="4453E0E7" w14:textId="40518D00" w:rsidR="00A0362B" w:rsidRPr="00CE0B5A" w:rsidRDefault="00A0362B" w:rsidP="007D5A49">
      <w:pPr>
        <w:pBdr>
          <w:top w:val="single" w:sz="2" w:space="2"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 xml:space="preserve">Усклађивање извођачких и експлоатационих захтева </w:t>
      </w:r>
      <w:r w:rsidR="00FD0747" w:rsidRPr="00CE0B5A">
        <w:rPr>
          <w:rFonts w:cs="Times New Roman"/>
          <w:sz w:val="24"/>
          <w:szCs w:val="24"/>
          <w:lang w:val="sr-Cyrl-CS"/>
        </w:rPr>
        <w:t xml:space="preserve">ДВ </w:t>
      </w:r>
      <w:r w:rsidRPr="00CE0B5A">
        <w:rPr>
          <w:rFonts w:cs="Times New Roman"/>
          <w:sz w:val="24"/>
          <w:szCs w:val="24"/>
          <w:lang w:val="sr-Cyrl-CS"/>
        </w:rPr>
        <w:t xml:space="preserve">и услова коришћења пољопривредног земљишта обезбеђује се у складу са </w:t>
      </w:r>
      <w:r w:rsidR="0087376A" w:rsidRPr="00CE0B5A">
        <w:rPr>
          <w:rFonts w:cs="Times New Roman"/>
          <w:sz w:val="24"/>
          <w:szCs w:val="24"/>
          <w:lang w:val="sr-Cyrl-CS"/>
        </w:rPr>
        <w:t>Правилником о техничким нормативима за изградњу надземних електроенергетских водова називног напона од 1 kV до 400 kV</w:t>
      </w:r>
      <w:r w:rsidRPr="00CE0B5A">
        <w:rPr>
          <w:rFonts w:cs="Times New Roman"/>
          <w:sz w:val="24"/>
          <w:szCs w:val="24"/>
          <w:lang w:val="sr-Cyrl-CS"/>
        </w:rPr>
        <w:t xml:space="preserve">. Изградња </w:t>
      </w:r>
      <w:r w:rsidR="00FD0747" w:rsidRPr="00CE0B5A">
        <w:rPr>
          <w:rFonts w:cs="Times New Roman"/>
          <w:sz w:val="24"/>
          <w:szCs w:val="24"/>
          <w:lang w:val="sr-Cyrl-CS"/>
        </w:rPr>
        <w:t xml:space="preserve">ДВ </w:t>
      </w:r>
      <w:r w:rsidRPr="00CE0B5A">
        <w:rPr>
          <w:rFonts w:cs="Times New Roman"/>
          <w:sz w:val="24"/>
          <w:szCs w:val="24"/>
          <w:lang w:val="sr-Cyrl-CS"/>
        </w:rPr>
        <w:t xml:space="preserve">на пољопривредном земљишту условљена је очувањем намене и функционалности преосталог дела </w:t>
      </w:r>
      <w:r w:rsidR="009E0B9E" w:rsidRPr="00CE0B5A">
        <w:rPr>
          <w:rFonts w:cs="Times New Roman"/>
          <w:sz w:val="24"/>
          <w:szCs w:val="24"/>
          <w:lang w:val="sr-Cyrl-CS"/>
        </w:rPr>
        <w:t>обухваћених</w:t>
      </w:r>
      <w:r w:rsidRPr="00CE0B5A">
        <w:rPr>
          <w:rFonts w:cs="Times New Roman"/>
          <w:sz w:val="24"/>
          <w:szCs w:val="24"/>
          <w:lang w:val="sr-Cyrl-CS"/>
        </w:rPr>
        <w:t xml:space="preserve"> парцела, уз обавезу санирања или исплате </w:t>
      </w:r>
      <w:r w:rsidR="009E0B9E" w:rsidRPr="00CE0B5A">
        <w:rPr>
          <w:rFonts w:cs="Times New Roman"/>
          <w:sz w:val="24"/>
          <w:szCs w:val="24"/>
          <w:lang w:val="sr-Cyrl-CS"/>
        </w:rPr>
        <w:t>накнаде</w:t>
      </w:r>
      <w:r w:rsidRPr="00CE0B5A">
        <w:rPr>
          <w:rFonts w:cs="Times New Roman"/>
          <w:sz w:val="24"/>
          <w:szCs w:val="24"/>
          <w:lang w:val="sr-Cyrl-CS"/>
        </w:rPr>
        <w:t xml:space="preserve"> за причињену штету на земљишту и културама. Постављање/развлачење монтажне сајле и водова </w:t>
      </w:r>
      <w:r w:rsidR="00FD0747" w:rsidRPr="00CE0B5A">
        <w:rPr>
          <w:rFonts w:cs="Times New Roman"/>
          <w:sz w:val="24"/>
          <w:szCs w:val="24"/>
          <w:lang w:val="sr-Cyrl-CS"/>
        </w:rPr>
        <w:t xml:space="preserve">ДВ </w:t>
      </w:r>
      <w:r w:rsidRPr="00CE0B5A">
        <w:rPr>
          <w:rFonts w:cs="Times New Roman"/>
          <w:sz w:val="24"/>
          <w:szCs w:val="24"/>
          <w:lang w:val="sr-Cyrl-CS"/>
        </w:rPr>
        <w:t>преко земљишта са вишегодишњим засадима</w:t>
      </w:r>
      <w:r w:rsidR="00034E59" w:rsidRPr="00CE0B5A">
        <w:rPr>
          <w:rFonts w:cs="Times New Roman"/>
          <w:sz w:val="24"/>
          <w:szCs w:val="24"/>
          <w:lang w:val="sr-Cyrl-CS"/>
        </w:rPr>
        <w:t xml:space="preserve"> (воћњаци, виногради, расадници</w:t>
      </w:r>
      <w:r w:rsidRPr="00CE0B5A">
        <w:rPr>
          <w:rFonts w:cs="Times New Roman"/>
          <w:sz w:val="24"/>
          <w:szCs w:val="24"/>
          <w:lang w:val="sr-Cyrl-CS"/>
        </w:rPr>
        <w:t xml:space="preserve"> и сл.) решава се, по правилу, премошћавањем уз помоћ заштитних портала.</w:t>
      </w:r>
    </w:p>
    <w:p w14:paraId="60E7DA87" w14:textId="1EFFE34A" w:rsidR="00A0362B" w:rsidRPr="00CE0B5A" w:rsidRDefault="00A0362B" w:rsidP="007D5A49">
      <w:pPr>
        <w:pBdr>
          <w:top w:val="single" w:sz="2" w:space="2"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 xml:space="preserve">Деонице </w:t>
      </w:r>
      <w:r w:rsidR="00FD0747" w:rsidRPr="00CE0B5A">
        <w:rPr>
          <w:rFonts w:cs="Times New Roman"/>
          <w:sz w:val="24"/>
          <w:szCs w:val="24"/>
          <w:lang w:val="sr-Cyrl-CS"/>
        </w:rPr>
        <w:t xml:space="preserve">ДВ </w:t>
      </w:r>
      <w:r w:rsidRPr="00CE0B5A">
        <w:rPr>
          <w:rFonts w:cs="Times New Roman"/>
          <w:sz w:val="24"/>
          <w:szCs w:val="24"/>
          <w:lang w:val="sr-Cyrl-CS"/>
        </w:rPr>
        <w:t>где је потребно прилагодити</w:t>
      </w:r>
      <w:r w:rsidR="008F32E2" w:rsidRPr="00CE0B5A">
        <w:rPr>
          <w:rFonts w:cs="Times New Roman"/>
          <w:sz w:val="24"/>
          <w:szCs w:val="24"/>
          <w:lang w:val="sr-Cyrl-CS"/>
        </w:rPr>
        <w:t xml:space="preserve"> </w:t>
      </w:r>
      <w:r w:rsidRPr="00CE0B5A">
        <w:rPr>
          <w:rFonts w:cs="Times New Roman"/>
          <w:sz w:val="24"/>
          <w:szCs w:val="24"/>
          <w:lang w:val="sr-Cyrl-CS"/>
        </w:rPr>
        <w:t>или ограничити</w:t>
      </w:r>
      <w:r w:rsidR="008F32E2" w:rsidRPr="00CE0B5A">
        <w:rPr>
          <w:rFonts w:cs="Times New Roman"/>
          <w:sz w:val="24"/>
          <w:szCs w:val="24"/>
          <w:lang w:val="sr-Cyrl-CS"/>
        </w:rPr>
        <w:t xml:space="preserve"> </w:t>
      </w:r>
      <w:r w:rsidRPr="00CE0B5A">
        <w:rPr>
          <w:rFonts w:cs="Times New Roman"/>
          <w:sz w:val="24"/>
          <w:szCs w:val="24"/>
          <w:lang w:val="sr-Cyrl-CS"/>
        </w:rPr>
        <w:t>висину постојећих засада или постоји инвестиционо прихватљива могућност повећања сигурносне</w:t>
      </w:r>
      <w:r w:rsidR="008F32E2" w:rsidRPr="00CE0B5A">
        <w:rPr>
          <w:rFonts w:cs="Times New Roman"/>
          <w:sz w:val="24"/>
          <w:szCs w:val="24"/>
          <w:lang w:val="sr-Cyrl-CS"/>
        </w:rPr>
        <w:t xml:space="preserve"> </w:t>
      </w:r>
      <w:r w:rsidRPr="00CE0B5A">
        <w:rPr>
          <w:rFonts w:cs="Times New Roman"/>
          <w:sz w:val="24"/>
          <w:szCs w:val="24"/>
          <w:lang w:val="sr-Cyrl-CS"/>
        </w:rPr>
        <w:t>висине проводника одредиће се техничком документацијом.</w:t>
      </w:r>
    </w:p>
    <w:p w14:paraId="39B75A5D" w14:textId="0E1F280E" w:rsidR="00A0362B" w:rsidRPr="00CE0B5A" w:rsidRDefault="00A0362B" w:rsidP="007D5A49">
      <w:pPr>
        <w:pBdr>
          <w:top w:val="single" w:sz="2" w:space="2"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 xml:space="preserve">Сигурносна висина и удаљеност проводника, при нормалном раду </w:t>
      </w:r>
      <w:r w:rsidR="00FD0747" w:rsidRPr="00CE0B5A">
        <w:rPr>
          <w:rFonts w:cs="Times New Roman"/>
          <w:sz w:val="24"/>
          <w:szCs w:val="24"/>
          <w:lang w:val="sr-Cyrl-CS"/>
        </w:rPr>
        <w:t>ДВ</w:t>
      </w:r>
      <w:r w:rsidRPr="00CE0B5A">
        <w:rPr>
          <w:rFonts w:cs="Times New Roman"/>
          <w:sz w:val="24"/>
          <w:szCs w:val="24"/>
          <w:lang w:val="sr-Cyrl-CS"/>
        </w:rPr>
        <w:t>, од жичане мреже око објеката и у пољима (нпр. виногради, воћњаци</w:t>
      </w:r>
      <w:r w:rsidR="004F16F4" w:rsidRPr="00CE0B5A">
        <w:rPr>
          <w:rFonts w:cs="Times New Roman"/>
          <w:sz w:val="24"/>
          <w:szCs w:val="24"/>
          <w:lang w:val="sr-Cyrl-CS"/>
        </w:rPr>
        <w:t xml:space="preserve"> и сл) износи минимум</w:t>
      </w:r>
      <w:r w:rsidR="005731B2" w:rsidRPr="00CE0B5A">
        <w:rPr>
          <w:rFonts w:cs="Times New Roman"/>
          <w:sz w:val="24"/>
          <w:szCs w:val="24"/>
          <w:lang w:val="sr-Cyrl-CS"/>
        </w:rPr>
        <w:t xml:space="preserve"> </w:t>
      </w:r>
      <w:r w:rsidR="00474908" w:rsidRPr="00CE0B5A">
        <w:rPr>
          <w:rFonts w:cs="Times New Roman"/>
          <w:sz w:val="24"/>
          <w:szCs w:val="24"/>
          <w:lang w:val="sr-Cyrl-CS"/>
        </w:rPr>
        <w:t xml:space="preserve">5,75 m (за ДВ </w:t>
      </w:r>
      <w:r w:rsidR="00474908" w:rsidRPr="00CE0B5A">
        <w:rPr>
          <w:rFonts w:cs="Times New Roman"/>
          <w:sz w:val="24"/>
          <w:szCs w:val="24"/>
          <w:lang w:val="sr-Cyrl-CS"/>
        </w:rPr>
        <w:lastRenderedPageBreak/>
        <w:t>400 kV), односно 3,75 m (за ДВ 110 kV)</w:t>
      </w:r>
      <w:r w:rsidRPr="00CE0B5A">
        <w:rPr>
          <w:rFonts w:cs="Times New Roman"/>
          <w:sz w:val="24"/>
          <w:szCs w:val="24"/>
          <w:lang w:val="sr-Cyrl-CS"/>
        </w:rPr>
        <w:t>. Поред појачане електричне заштите, посебним пројектом се обавезно срачунава вредност индукованих напона. Уколико је очекивани или накнадно регистрован индуковани напон, у случајевима појачаног електричног оптерећења проводника, већи од прописане вредности (65 V) обавезно се спроводе мере електричне заштите (уземљење и друго).</w:t>
      </w:r>
    </w:p>
    <w:p w14:paraId="4A127C26" w14:textId="2A0E5D36" w:rsidR="00A0362B" w:rsidRPr="00CE0B5A" w:rsidRDefault="00A0362B" w:rsidP="007D5A49">
      <w:pPr>
        <w:pBdr>
          <w:top w:val="single" w:sz="2" w:space="2"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 xml:space="preserve">У заштитном појасу </w:t>
      </w:r>
      <w:r w:rsidR="00FD0747" w:rsidRPr="00CE0B5A">
        <w:rPr>
          <w:rFonts w:cs="Times New Roman"/>
          <w:sz w:val="24"/>
          <w:szCs w:val="24"/>
          <w:lang w:val="sr-Cyrl-CS"/>
        </w:rPr>
        <w:t>ДВ</w:t>
      </w:r>
      <w:r w:rsidRPr="00CE0B5A">
        <w:rPr>
          <w:rFonts w:cs="Times New Roman"/>
          <w:sz w:val="24"/>
          <w:szCs w:val="24"/>
          <w:lang w:val="sr-Cyrl-CS"/>
        </w:rPr>
        <w:t>, на обрадивом земљишту се могу мењати пољопривредне културе у структури која је уобичајена за плодоред. Претходни услови електропривредног пре</w:t>
      </w:r>
      <w:r w:rsidR="00070B0A" w:rsidRPr="00CE0B5A">
        <w:rPr>
          <w:rFonts w:cs="Times New Roman"/>
          <w:sz w:val="24"/>
          <w:szCs w:val="24"/>
          <w:lang w:val="sr-Cyrl-CS"/>
        </w:rPr>
        <w:t>дузећа</w:t>
      </w:r>
      <w:r w:rsidR="00C14918" w:rsidRPr="00CE0B5A">
        <w:rPr>
          <w:rFonts w:cs="Times New Roman"/>
          <w:sz w:val="24"/>
          <w:szCs w:val="24"/>
          <w:lang w:val="sr-Cyrl-CS"/>
        </w:rPr>
        <w:t>, односно оператера</w:t>
      </w:r>
      <w:r w:rsidR="00070B0A" w:rsidRPr="00CE0B5A">
        <w:rPr>
          <w:rFonts w:cs="Times New Roman"/>
          <w:sz w:val="24"/>
          <w:szCs w:val="24"/>
          <w:lang w:val="sr-Cyrl-CS"/>
        </w:rPr>
        <w:t xml:space="preserve"> надлежног за </w:t>
      </w:r>
      <w:r w:rsidR="00FD0747" w:rsidRPr="00CE0B5A">
        <w:rPr>
          <w:rFonts w:cs="Times New Roman"/>
          <w:sz w:val="24"/>
          <w:szCs w:val="24"/>
          <w:lang w:val="sr-Cyrl-CS"/>
        </w:rPr>
        <w:t>ДВ</w:t>
      </w:r>
      <w:r w:rsidR="00070B0A" w:rsidRPr="00CE0B5A">
        <w:rPr>
          <w:rFonts w:cs="Times New Roman"/>
          <w:sz w:val="24"/>
          <w:szCs w:val="24"/>
          <w:lang w:val="sr-Cyrl-CS"/>
        </w:rPr>
        <w:t xml:space="preserve"> </w:t>
      </w:r>
      <w:r w:rsidRPr="00CE0B5A">
        <w:rPr>
          <w:rFonts w:cs="Times New Roman"/>
          <w:sz w:val="24"/>
          <w:szCs w:val="24"/>
          <w:lang w:val="sr-Cyrl-CS"/>
        </w:rPr>
        <w:t>су потребни код формирања нових плантажа и поља са жичаним мрежама, шумских и других вишегодишњих (пољопривредних) засада</w:t>
      </w:r>
      <w:r w:rsidR="008F32E2" w:rsidRPr="00CE0B5A">
        <w:rPr>
          <w:rFonts w:cs="Times New Roman"/>
          <w:sz w:val="24"/>
          <w:szCs w:val="24"/>
          <w:lang w:val="sr-Cyrl-CS"/>
        </w:rPr>
        <w:t xml:space="preserve"> </w:t>
      </w:r>
      <w:r w:rsidRPr="00CE0B5A">
        <w:rPr>
          <w:rFonts w:cs="Times New Roman"/>
          <w:sz w:val="24"/>
          <w:szCs w:val="24"/>
          <w:lang w:val="sr-Cyrl-CS"/>
        </w:rPr>
        <w:t xml:space="preserve">који у пуној вегетационој зрелости могу нарушити минималне сигурносне висине и удаљености од </w:t>
      </w:r>
      <w:r w:rsidR="00CF6EEF" w:rsidRPr="00CE0B5A">
        <w:rPr>
          <w:rFonts w:cs="Times New Roman"/>
          <w:sz w:val="24"/>
          <w:szCs w:val="24"/>
          <w:lang w:val="sr-Cyrl-CS"/>
        </w:rPr>
        <w:t>далековода</w:t>
      </w:r>
      <w:r w:rsidRPr="00CE0B5A">
        <w:rPr>
          <w:rFonts w:cs="Times New Roman"/>
          <w:sz w:val="24"/>
          <w:szCs w:val="24"/>
          <w:lang w:val="sr-Cyrl-CS"/>
        </w:rPr>
        <w:t>.</w:t>
      </w:r>
    </w:p>
    <w:p w14:paraId="423199E4" w14:textId="77777777" w:rsidR="00A0362B" w:rsidRPr="00CE0B5A" w:rsidRDefault="00A0362B" w:rsidP="007D5A49">
      <w:pPr>
        <w:pBdr>
          <w:top w:val="single" w:sz="2" w:space="2"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У заштитном појасу је ограничено коришћење система за наводњавање са р</w:t>
      </w:r>
      <w:r w:rsidR="00381A54" w:rsidRPr="00CE0B5A">
        <w:rPr>
          <w:rFonts w:cs="Times New Roman"/>
          <w:sz w:val="24"/>
          <w:szCs w:val="24"/>
          <w:lang w:val="sr-Cyrl-CS"/>
        </w:rPr>
        <w:t>a</w:t>
      </w:r>
      <w:r w:rsidRPr="00CE0B5A">
        <w:rPr>
          <w:rFonts w:cs="Times New Roman"/>
          <w:sz w:val="24"/>
          <w:szCs w:val="24"/>
          <w:lang w:val="sr-Cyrl-CS"/>
        </w:rPr>
        <w:t>спрскавањем, док се остала стандардна агротехничка опрема и механизација могу примењивати без посебних ограничења, уз услов</w:t>
      </w:r>
      <w:r w:rsidR="008F32E2" w:rsidRPr="00CE0B5A">
        <w:rPr>
          <w:rFonts w:cs="Times New Roman"/>
          <w:sz w:val="24"/>
          <w:szCs w:val="24"/>
          <w:lang w:val="sr-Cyrl-CS"/>
        </w:rPr>
        <w:t xml:space="preserve"> </w:t>
      </w:r>
      <w:r w:rsidRPr="00CE0B5A">
        <w:rPr>
          <w:rFonts w:cs="Times New Roman"/>
          <w:sz w:val="24"/>
          <w:szCs w:val="24"/>
          <w:lang w:val="sr-Cyrl-CS"/>
        </w:rPr>
        <w:t>да се</w:t>
      </w:r>
      <w:r w:rsidR="008F32E2" w:rsidRPr="00CE0B5A">
        <w:rPr>
          <w:rFonts w:cs="Times New Roman"/>
          <w:sz w:val="24"/>
          <w:szCs w:val="24"/>
          <w:lang w:val="sr-Cyrl-CS"/>
        </w:rPr>
        <w:t xml:space="preserve"> </w:t>
      </w:r>
      <w:r w:rsidRPr="00CE0B5A">
        <w:rPr>
          <w:rFonts w:cs="Times New Roman"/>
          <w:sz w:val="24"/>
          <w:szCs w:val="24"/>
          <w:lang w:val="sr-Cyrl-CS"/>
        </w:rPr>
        <w:t>испоштују прописи за рад у близини електроенергетских инсталација.</w:t>
      </w:r>
    </w:p>
    <w:p w14:paraId="03E9A2BD" w14:textId="063289A5" w:rsidR="00A0362B" w:rsidRPr="00CE0B5A" w:rsidRDefault="00A0362B" w:rsidP="007D5A49">
      <w:pPr>
        <w:pBdr>
          <w:top w:val="single" w:sz="2" w:space="2"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Ширина просека кроз шуму, која обезбеђује миним</w:t>
      </w:r>
      <w:r w:rsidR="005731B2" w:rsidRPr="00CE0B5A">
        <w:rPr>
          <w:rFonts w:cs="Times New Roman"/>
          <w:sz w:val="24"/>
          <w:szCs w:val="24"/>
          <w:lang w:val="sr-Cyrl-CS"/>
        </w:rPr>
        <w:t>алну сигурносну удаљеност од 5</w:t>
      </w:r>
      <w:r w:rsidRPr="00CE0B5A">
        <w:rPr>
          <w:rFonts w:cs="Times New Roman"/>
          <w:sz w:val="24"/>
          <w:szCs w:val="24"/>
          <w:lang w:val="sr-Cyrl-CS"/>
        </w:rPr>
        <w:t xml:space="preserve"> </w:t>
      </w:r>
      <w:r w:rsidR="00070B0A" w:rsidRPr="00CE0B5A">
        <w:rPr>
          <w:rFonts w:cs="Times New Roman"/>
          <w:sz w:val="24"/>
          <w:szCs w:val="24"/>
          <w:lang w:val="sr-Cyrl-CS"/>
        </w:rPr>
        <w:t>m</w:t>
      </w:r>
      <w:r w:rsidRPr="00CE0B5A">
        <w:rPr>
          <w:rFonts w:cs="Times New Roman"/>
          <w:sz w:val="24"/>
          <w:szCs w:val="24"/>
          <w:lang w:val="sr-Cyrl-CS"/>
        </w:rPr>
        <w:t xml:space="preserve"> </w:t>
      </w:r>
      <w:r w:rsidR="00474908" w:rsidRPr="00CE0B5A">
        <w:rPr>
          <w:rFonts w:cs="Times New Roman"/>
          <w:sz w:val="24"/>
          <w:szCs w:val="24"/>
          <w:lang w:val="sr-Cyrl-CS"/>
        </w:rPr>
        <w:t xml:space="preserve">(за ДВ 400 kV), односно 3 m (за ДВ 110 kV) </w:t>
      </w:r>
      <w:r w:rsidRPr="00CE0B5A">
        <w:rPr>
          <w:rFonts w:cs="Times New Roman"/>
          <w:sz w:val="24"/>
          <w:szCs w:val="24"/>
          <w:lang w:val="sr-Cyrl-CS"/>
        </w:rPr>
        <w:t>између проводника и било ког</w:t>
      </w:r>
      <w:r w:rsidR="008F32E2" w:rsidRPr="00CE0B5A">
        <w:rPr>
          <w:rFonts w:cs="Times New Roman"/>
          <w:sz w:val="24"/>
          <w:szCs w:val="24"/>
          <w:lang w:val="sr-Cyrl-CS"/>
        </w:rPr>
        <w:t xml:space="preserve"> </w:t>
      </w:r>
      <w:r w:rsidRPr="00CE0B5A">
        <w:rPr>
          <w:rFonts w:cs="Times New Roman"/>
          <w:sz w:val="24"/>
          <w:szCs w:val="24"/>
          <w:lang w:val="sr-Cyrl-CS"/>
        </w:rPr>
        <w:t>дела стабла, се</w:t>
      </w:r>
      <w:r w:rsidR="008F32E2" w:rsidRPr="00CE0B5A">
        <w:rPr>
          <w:rFonts w:cs="Times New Roman"/>
          <w:sz w:val="24"/>
          <w:szCs w:val="24"/>
          <w:lang w:val="sr-Cyrl-CS"/>
        </w:rPr>
        <w:t xml:space="preserve"> </w:t>
      </w:r>
      <w:r w:rsidRPr="00CE0B5A">
        <w:rPr>
          <w:rFonts w:cs="Times New Roman"/>
          <w:sz w:val="24"/>
          <w:szCs w:val="24"/>
          <w:lang w:val="sr-Cyrl-CS"/>
        </w:rPr>
        <w:t>одређује техничком документацијом на основу: отклона проводника под дејством ветра при температури проводника од 40</w:t>
      </w:r>
      <w:r w:rsidRPr="00CE0B5A">
        <w:rPr>
          <w:rFonts w:cs="Times New Roman"/>
          <w:sz w:val="24"/>
          <w:szCs w:val="24"/>
          <w:vertAlign w:val="superscript"/>
          <w:lang w:val="sr-Cyrl-CS"/>
        </w:rPr>
        <w:t xml:space="preserve">0 </w:t>
      </w:r>
      <w:r w:rsidRPr="00CE0B5A">
        <w:rPr>
          <w:rFonts w:cs="Times New Roman"/>
          <w:sz w:val="24"/>
          <w:szCs w:val="24"/>
          <w:lang w:val="sr-Cyrl-CS"/>
        </w:rPr>
        <w:t>C и проце</w:t>
      </w:r>
      <w:r w:rsidR="00CE1A04" w:rsidRPr="00CE0B5A">
        <w:rPr>
          <w:rFonts w:cs="Times New Roman"/>
          <w:sz w:val="24"/>
          <w:szCs w:val="24"/>
          <w:lang w:val="sr-Cyrl-CS"/>
        </w:rPr>
        <w:t>ни прираста стабала у наредних пет</w:t>
      </w:r>
      <w:r w:rsidRPr="00CE0B5A">
        <w:rPr>
          <w:rFonts w:cs="Times New Roman"/>
          <w:sz w:val="24"/>
          <w:szCs w:val="24"/>
          <w:lang w:val="sr-Cyrl-CS"/>
        </w:rPr>
        <w:t xml:space="preserve"> година. Сигурносна удаљеност мора бити очувана и у случају пада стабла, при чему се сигурносна удаљеност мери од проводника у неотклоњеном положају. Ширина просеке за потребе провлач</w:t>
      </w:r>
      <w:r w:rsidR="005731B2" w:rsidRPr="00CE0B5A">
        <w:rPr>
          <w:rFonts w:cs="Times New Roman"/>
          <w:sz w:val="24"/>
          <w:szCs w:val="24"/>
          <w:lang w:val="sr-Cyrl-CS"/>
        </w:rPr>
        <w:t>ења монтажне сајле износи до 3</w:t>
      </w:r>
      <w:r w:rsidR="003B3EC3" w:rsidRPr="00CE0B5A">
        <w:rPr>
          <w:rFonts w:cs="Times New Roman"/>
          <w:sz w:val="24"/>
          <w:szCs w:val="24"/>
          <w:lang w:val="sr-Cyrl-CS"/>
        </w:rPr>
        <w:t xml:space="preserve"> </w:t>
      </w:r>
      <w:r w:rsidRPr="00CE0B5A">
        <w:rPr>
          <w:rFonts w:cs="Times New Roman"/>
          <w:sz w:val="24"/>
          <w:szCs w:val="24"/>
          <w:lang w:val="sr-Cyrl-CS"/>
        </w:rPr>
        <w:t xml:space="preserve">m. </w:t>
      </w:r>
    </w:p>
    <w:p w14:paraId="1DF9FF04" w14:textId="15ED252D" w:rsidR="000412DC" w:rsidRPr="00CE0B5A" w:rsidRDefault="00A0362B" w:rsidP="007D5A49">
      <w:pPr>
        <w:pBdr>
          <w:top w:val="single" w:sz="2" w:space="2" w:color="FFFFFF"/>
          <w:left w:val="single" w:sz="2" w:space="4" w:color="FFFFFF"/>
          <w:bottom w:val="single" w:sz="2" w:space="1" w:color="FFFFFF"/>
          <w:right w:val="single" w:sz="2" w:space="4" w:color="FFFFFF"/>
        </w:pBdr>
        <w:ind w:firstLine="720"/>
        <w:rPr>
          <w:rFonts w:cs="Times New Roman"/>
          <w:sz w:val="24"/>
          <w:szCs w:val="24"/>
          <w:lang w:val="sr-Cyrl-CS"/>
        </w:rPr>
      </w:pPr>
      <w:r w:rsidRPr="00CE0B5A">
        <w:rPr>
          <w:rFonts w:cs="Times New Roman"/>
          <w:sz w:val="24"/>
          <w:szCs w:val="24"/>
          <w:lang w:val="sr-Cyrl-CS"/>
        </w:rPr>
        <w:t xml:space="preserve">Површина обухваћене шуме и количина дрвне </w:t>
      </w:r>
      <w:r w:rsidR="00F7785F" w:rsidRPr="00CE0B5A">
        <w:rPr>
          <w:rFonts w:cs="Times New Roman"/>
          <w:sz w:val="24"/>
          <w:szCs w:val="24"/>
          <w:lang w:val="sr-Cyrl-CS"/>
        </w:rPr>
        <w:t xml:space="preserve">запремине </w:t>
      </w:r>
      <w:r w:rsidRPr="00CE0B5A">
        <w:rPr>
          <w:rFonts w:cs="Times New Roman"/>
          <w:sz w:val="24"/>
          <w:szCs w:val="24"/>
          <w:lang w:val="sr-Cyrl-CS"/>
        </w:rPr>
        <w:t xml:space="preserve">ближе се одређује посебним </w:t>
      </w:r>
      <w:r w:rsidR="005E2C50" w:rsidRPr="00CE0B5A">
        <w:rPr>
          <w:rFonts w:cs="Times New Roman"/>
          <w:sz w:val="24"/>
          <w:szCs w:val="24"/>
          <w:lang w:val="sr-Cyrl-CS"/>
        </w:rPr>
        <w:t>е</w:t>
      </w:r>
      <w:r w:rsidRPr="00CE0B5A">
        <w:rPr>
          <w:rFonts w:cs="Times New Roman"/>
          <w:sz w:val="24"/>
          <w:szCs w:val="24"/>
          <w:lang w:val="sr-Cyrl-CS"/>
        </w:rPr>
        <w:t xml:space="preserve">лаборатом/извештајем о сечи шуме и </w:t>
      </w:r>
      <w:r w:rsidR="005E2C50" w:rsidRPr="00CE0B5A">
        <w:rPr>
          <w:rFonts w:cs="Times New Roman"/>
          <w:sz w:val="24"/>
          <w:szCs w:val="24"/>
          <w:lang w:val="sr-Cyrl-CS"/>
        </w:rPr>
        <w:t>е</w:t>
      </w:r>
      <w:r w:rsidRPr="00CE0B5A">
        <w:rPr>
          <w:rFonts w:cs="Times New Roman"/>
          <w:sz w:val="24"/>
          <w:szCs w:val="24"/>
          <w:lang w:val="sr-Cyrl-CS"/>
        </w:rPr>
        <w:t>лаборатом/извештајем о процени вредности посечене шуме.</w:t>
      </w:r>
    </w:p>
    <w:p w14:paraId="45859BDD" w14:textId="77777777" w:rsidR="000412DC" w:rsidRPr="00CE0B5A" w:rsidRDefault="000412DC" w:rsidP="007D5A49">
      <w:pPr>
        <w:jc w:val="center"/>
        <w:rPr>
          <w:rFonts w:cs="Times New Roman"/>
          <w:sz w:val="24"/>
          <w:szCs w:val="24"/>
          <w:lang w:val="sr-Cyrl-CS"/>
        </w:rPr>
      </w:pPr>
    </w:p>
    <w:p w14:paraId="734ECDAD" w14:textId="0A6DD487" w:rsidR="005420D0" w:rsidRPr="00CE0B5A" w:rsidRDefault="00EF185C" w:rsidP="006650F5">
      <w:pPr>
        <w:pStyle w:val="Heading21"/>
        <w:rPr>
          <w:b w:val="0"/>
          <w:lang w:val="sr-Cyrl-CS"/>
        </w:rPr>
      </w:pPr>
      <w:bookmarkStart w:id="175" w:name="_Toc172279059"/>
      <w:r w:rsidRPr="00CE0B5A">
        <w:rPr>
          <w:b w:val="0"/>
          <w:lang w:val="sr-Cyrl-CS"/>
        </w:rPr>
        <w:t>2.8</w:t>
      </w:r>
      <w:r w:rsidR="005420D0" w:rsidRPr="00CE0B5A">
        <w:rPr>
          <w:b w:val="0"/>
          <w:lang w:val="sr-Cyrl-CS"/>
        </w:rPr>
        <w:t xml:space="preserve">. </w:t>
      </w:r>
      <w:r w:rsidR="00D72951" w:rsidRPr="00CE0B5A">
        <w:rPr>
          <w:b w:val="0"/>
          <w:lang w:val="sr-Cyrl-CS"/>
        </w:rPr>
        <w:t>Правила обезбеђења посебних услова и захтева за прилагођавање потребама одбране земље, заштиту од елементарних непогода и акцидената</w:t>
      </w:r>
      <w:bookmarkEnd w:id="175"/>
    </w:p>
    <w:p w14:paraId="3B35619E" w14:textId="77777777" w:rsidR="00022AC1" w:rsidRPr="00CE0B5A" w:rsidRDefault="00022AC1" w:rsidP="007D5A49">
      <w:pPr>
        <w:ind w:firstLine="720"/>
        <w:rPr>
          <w:rFonts w:cs="Times New Roman"/>
          <w:sz w:val="24"/>
          <w:szCs w:val="24"/>
          <w:lang w:val="sr-Cyrl-CS"/>
        </w:rPr>
      </w:pPr>
    </w:p>
    <w:p w14:paraId="68C1F671" w14:textId="0F907A26" w:rsidR="009A7028" w:rsidRPr="00CE0B5A" w:rsidRDefault="009A7028" w:rsidP="009A7028">
      <w:pPr>
        <w:ind w:firstLine="720"/>
        <w:rPr>
          <w:rFonts w:cs="Times New Roman"/>
          <w:sz w:val="24"/>
          <w:szCs w:val="24"/>
          <w:lang w:val="sr-Cyrl-CS"/>
        </w:rPr>
      </w:pPr>
      <w:r w:rsidRPr="00CE0B5A">
        <w:rPr>
          <w:rFonts w:cs="Times New Roman"/>
          <w:sz w:val="24"/>
          <w:szCs w:val="24"/>
          <w:lang w:val="sr-Cyrl-CS"/>
        </w:rPr>
        <w:t xml:space="preserve">За изградњу прикључног разводног постројења </w:t>
      </w:r>
      <w:r w:rsidRPr="00CE0B5A">
        <w:rPr>
          <w:rFonts w:cs="Times New Roman"/>
          <w:bCs/>
          <w:sz w:val="24"/>
          <w:szCs w:val="24"/>
          <w:lang w:val="sr-Cyrl-CS"/>
        </w:rPr>
        <w:t>35 kV,</w:t>
      </w:r>
      <w:r w:rsidRPr="00CE0B5A">
        <w:rPr>
          <w:rFonts w:cs="Times New Roman"/>
          <w:sz w:val="24"/>
          <w:szCs w:val="24"/>
          <w:lang w:val="sr-Cyrl-CS"/>
        </w:rPr>
        <w:t xml:space="preserve"> трансформаторских станица 400/110 </w:t>
      </w:r>
      <w:r w:rsidRPr="00CE0B5A">
        <w:rPr>
          <w:rFonts w:cs="Times New Roman"/>
          <w:bCs/>
          <w:sz w:val="24"/>
          <w:szCs w:val="24"/>
          <w:lang w:val="sr-Cyrl-CS"/>
        </w:rPr>
        <w:t>kV</w:t>
      </w:r>
      <w:r w:rsidRPr="00CE0B5A">
        <w:rPr>
          <w:rFonts w:cs="Times New Roman"/>
          <w:sz w:val="24"/>
          <w:szCs w:val="24"/>
          <w:lang w:val="sr-Cyrl-CS"/>
        </w:rPr>
        <w:t xml:space="preserve"> и </w:t>
      </w:r>
      <w:r w:rsidRPr="00CE0B5A">
        <w:rPr>
          <w:rFonts w:cs="Times New Roman"/>
          <w:bCs/>
          <w:sz w:val="24"/>
          <w:szCs w:val="24"/>
          <w:lang w:val="sr-Cyrl-CS"/>
        </w:rPr>
        <w:t>110/10 kV,</w:t>
      </w:r>
      <w:r w:rsidRPr="00CE0B5A">
        <w:rPr>
          <w:rFonts w:cs="Times New Roman"/>
          <w:sz w:val="24"/>
          <w:szCs w:val="24"/>
          <w:lang w:val="sr-Cyrl-CS"/>
        </w:rPr>
        <w:t xml:space="preserve"> </w:t>
      </w:r>
      <w:r w:rsidRPr="00CE0B5A">
        <w:rPr>
          <w:rFonts w:cs="Times New Roman"/>
          <w:bCs/>
          <w:sz w:val="24"/>
          <w:szCs w:val="24"/>
          <w:lang w:val="sr-Cyrl-CS"/>
        </w:rPr>
        <w:t xml:space="preserve">далековода ДВ 400 kV и ДВ 110 kV и кабловског вода 110 kV и 35 kV </w:t>
      </w:r>
      <w:r w:rsidRPr="00CE0B5A">
        <w:rPr>
          <w:rFonts w:cs="Times New Roman"/>
          <w:sz w:val="24"/>
          <w:szCs w:val="24"/>
          <w:lang w:val="sr-Cyrl-CS"/>
        </w:rPr>
        <w:t xml:space="preserve">испоштовани су услови и захтеви за прилагођавање потребама одбране земље (Министарство одбране, Сектор за материјалне ресурсе, Управа за инфраструктуру, број 15761-5 од 6. </w:t>
      </w:r>
      <w:r w:rsidR="005F4D23" w:rsidRPr="00CE0B5A">
        <w:rPr>
          <w:rFonts w:cs="Times New Roman"/>
          <w:sz w:val="24"/>
          <w:szCs w:val="24"/>
          <w:lang w:val="sr-Cyrl-CS"/>
        </w:rPr>
        <w:t>новембра</w:t>
      </w:r>
      <w:r w:rsidRPr="00CE0B5A">
        <w:rPr>
          <w:rFonts w:cs="Times New Roman"/>
          <w:sz w:val="24"/>
          <w:szCs w:val="24"/>
          <w:lang w:val="sr-Cyrl-CS"/>
        </w:rPr>
        <w:t xml:space="preserve"> 2023</w:t>
      </w:r>
      <w:r w:rsidR="00EC736A" w:rsidRPr="00CE0B5A">
        <w:rPr>
          <w:rFonts w:cs="Times New Roman"/>
          <w:sz w:val="24"/>
          <w:szCs w:val="24"/>
          <w:lang w:val="sr-Cyrl-CS"/>
        </w:rPr>
        <w:t>.</w:t>
      </w:r>
      <w:r w:rsidRPr="00CE0B5A">
        <w:rPr>
          <w:rFonts w:cs="Times New Roman"/>
          <w:sz w:val="24"/>
          <w:szCs w:val="24"/>
          <w:lang w:val="sr-Cyrl-CS"/>
        </w:rPr>
        <w:t xml:space="preserve"> године и 15761-6 од </w:t>
      </w:r>
      <w:r w:rsidR="005566AF" w:rsidRPr="00CE0B5A">
        <w:rPr>
          <w:rFonts w:cs="Times New Roman"/>
          <w:sz w:val="24"/>
          <w:szCs w:val="24"/>
          <w:lang w:val="sr-Cyrl-CS"/>
        </w:rPr>
        <w:t xml:space="preserve">10. октобра </w:t>
      </w:r>
      <w:r w:rsidRPr="00CE0B5A">
        <w:rPr>
          <w:rFonts w:cs="Times New Roman"/>
          <w:sz w:val="24"/>
          <w:szCs w:val="24"/>
          <w:lang w:val="sr-Cyrl-CS"/>
        </w:rPr>
        <w:t xml:space="preserve">2024. године). У обухвату Просторног плана налазе се перспективни комплекси са зонама заштите </w:t>
      </w:r>
      <w:r w:rsidR="00C358A8" w:rsidRPr="00CE0B5A">
        <w:rPr>
          <w:rFonts w:cs="Times New Roman"/>
          <w:sz w:val="24"/>
          <w:szCs w:val="24"/>
          <w:lang w:val="sr-Cyrl-CS"/>
        </w:rPr>
        <w:t>који су обрађени у п</w:t>
      </w:r>
      <w:r w:rsidRPr="00CE0B5A">
        <w:rPr>
          <w:rFonts w:cs="Times New Roman"/>
          <w:sz w:val="24"/>
          <w:szCs w:val="24"/>
          <w:lang w:val="sr-Cyrl-CS"/>
        </w:rPr>
        <w:t xml:space="preserve">осебном прилогу – Анексу </w:t>
      </w:r>
      <w:r w:rsidR="00C358A8" w:rsidRPr="00CE0B5A">
        <w:rPr>
          <w:rFonts w:cs="Times New Roman"/>
          <w:sz w:val="24"/>
          <w:szCs w:val="24"/>
          <w:lang w:val="sr-Cyrl-CS"/>
        </w:rPr>
        <w:t>овог п</w:t>
      </w:r>
      <w:r w:rsidRPr="00CE0B5A">
        <w:rPr>
          <w:rFonts w:cs="Times New Roman"/>
          <w:sz w:val="24"/>
          <w:szCs w:val="24"/>
          <w:lang w:val="sr-Cyrl-CS"/>
        </w:rPr>
        <w:t xml:space="preserve">росторног плана </w:t>
      </w:r>
      <w:r w:rsidR="00C358A8" w:rsidRPr="00CE0B5A">
        <w:rPr>
          <w:rFonts w:cs="Times New Roman"/>
          <w:sz w:val="24"/>
          <w:szCs w:val="24"/>
          <w:lang w:val="sr-Cyrl-CS"/>
        </w:rPr>
        <w:t xml:space="preserve">који, </w:t>
      </w:r>
      <w:r w:rsidRPr="00CE0B5A">
        <w:rPr>
          <w:rFonts w:cs="Times New Roman"/>
          <w:sz w:val="24"/>
          <w:szCs w:val="24"/>
          <w:lang w:val="sr-Cyrl-CS"/>
        </w:rPr>
        <w:t>у складу са Закон</w:t>
      </w:r>
      <w:r w:rsidR="00C358A8" w:rsidRPr="00CE0B5A">
        <w:rPr>
          <w:rFonts w:cs="Times New Roman"/>
          <w:sz w:val="24"/>
          <w:szCs w:val="24"/>
          <w:lang w:val="sr-Cyrl-CS"/>
        </w:rPr>
        <w:t>ом</w:t>
      </w:r>
      <w:r w:rsidRPr="00CE0B5A">
        <w:rPr>
          <w:rFonts w:cs="Times New Roman"/>
          <w:sz w:val="24"/>
          <w:szCs w:val="24"/>
          <w:lang w:val="sr-Cyrl-CS"/>
        </w:rPr>
        <w:t xml:space="preserve"> о планирању и изградњи</w:t>
      </w:r>
      <w:r w:rsidR="00C358A8" w:rsidRPr="00CE0B5A">
        <w:rPr>
          <w:rFonts w:cs="Times New Roman"/>
          <w:sz w:val="24"/>
          <w:szCs w:val="24"/>
          <w:lang w:val="sr-Cyrl-CS"/>
        </w:rPr>
        <w:t>, није доступан јавности.</w:t>
      </w:r>
    </w:p>
    <w:p w14:paraId="4842B956" w14:textId="0698FB27" w:rsidR="002040C3" w:rsidRPr="00CE0B5A" w:rsidRDefault="002040C3" w:rsidP="007D5A49">
      <w:pPr>
        <w:ind w:firstLine="720"/>
        <w:rPr>
          <w:rFonts w:cs="Times New Roman"/>
          <w:sz w:val="24"/>
          <w:szCs w:val="24"/>
          <w:lang w:val="sr-Cyrl-CS"/>
        </w:rPr>
      </w:pPr>
      <w:r w:rsidRPr="00CE0B5A">
        <w:rPr>
          <w:rFonts w:cs="Times New Roman"/>
          <w:sz w:val="24"/>
          <w:szCs w:val="24"/>
          <w:lang w:val="sr-Cyrl-CS"/>
        </w:rPr>
        <w:t xml:space="preserve">С обзиром да је шире подручје Просторног плана бомбардовано </w:t>
      </w:r>
      <w:r w:rsidR="00AB06C4" w:rsidRPr="00CE0B5A">
        <w:rPr>
          <w:rFonts w:cs="Times New Roman"/>
          <w:sz w:val="24"/>
          <w:szCs w:val="24"/>
          <w:lang w:val="sr-Cyrl-CS"/>
        </w:rPr>
        <w:t>током</w:t>
      </w:r>
      <w:r w:rsidR="00D72951" w:rsidRPr="00CE0B5A">
        <w:rPr>
          <w:rFonts w:cs="Times New Roman"/>
          <w:sz w:val="24"/>
          <w:szCs w:val="24"/>
          <w:lang w:val="sr-Cyrl-CS"/>
        </w:rPr>
        <w:t xml:space="preserve"> </w:t>
      </w:r>
      <w:r w:rsidRPr="00CE0B5A">
        <w:rPr>
          <w:rFonts w:cs="Times New Roman"/>
          <w:sz w:val="24"/>
          <w:szCs w:val="24"/>
          <w:lang w:val="sr-Cyrl-CS"/>
        </w:rPr>
        <w:t>НАТО</w:t>
      </w:r>
      <w:r w:rsidR="00AB06C4" w:rsidRPr="00CE0B5A">
        <w:rPr>
          <w:rFonts w:cs="Times New Roman"/>
          <w:sz w:val="24"/>
          <w:szCs w:val="24"/>
          <w:lang w:val="sr-Cyrl-CS"/>
        </w:rPr>
        <w:t xml:space="preserve"> агресије</w:t>
      </w:r>
      <w:r w:rsidRPr="00CE0B5A">
        <w:rPr>
          <w:rFonts w:cs="Times New Roman"/>
          <w:sz w:val="24"/>
          <w:szCs w:val="24"/>
          <w:lang w:val="sr-Cyrl-CS"/>
        </w:rPr>
        <w:t xml:space="preserve">, као и да су се на овом простору одвијали </w:t>
      </w:r>
      <w:r w:rsidR="00B62D60" w:rsidRPr="00CE0B5A">
        <w:rPr>
          <w:rFonts w:cs="Times New Roman"/>
          <w:sz w:val="24"/>
          <w:szCs w:val="24"/>
          <w:lang w:val="sr-Cyrl-CS"/>
        </w:rPr>
        <w:t>оружани</w:t>
      </w:r>
      <w:r w:rsidRPr="00CE0B5A">
        <w:rPr>
          <w:rFonts w:cs="Times New Roman"/>
          <w:sz w:val="24"/>
          <w:szCs w:val="24"/>
          <w:lang w:val="sr-Cyrl-CS"/>
        </w:rPr>
        <w:t xml:space="preserve"> сукоби током Првог и Другог светског рата, неопходна је претходна процена ризика на могуће присуство неексплодираних убојних средстава.</w:t>
      </w:r>
    </w:p>
    <w:p w14:paraId="42CD0304" w14:textId="3CFB2D20" w:rsidR="005420D0" w:rsidRPr="00CE0B5A" w:rsidRDefault="005420D0" w:rsidP="007D5A49">
      <w:pPr>
        <w:ind w:firstLine="720"/>
        <w:rPr>
          <w:rFonts w:cs="Times New Roman"/>
          <w:sz w:val="24"/>
          <w:szCs w:val="24"/>
          <w:lang w:val="sr-Cyrl-CS"/>
        </w:rPr>
      </w:pPr>
      <w:r w:rsidRPr="00CE0B5A">
        <w:rPr>
          <w:rFonts w:cs="Times New Roman"/>
          <w:sz w:val="24"/>
          <w:szCs w:val="24"/>
          <w:lang w:val="sr-Cyrl-CS"/>
        </w:rPr>
        <w:t xml:space="preserve">Мере заштите од елементарних непогода и акцидената спроводе се у складу са </w:t>
      </w:r>
      <w:r w:rsidR="0087376A" w:rsidRPr="00CE0B5A">
        <w:rPr>
          <w:rFonts w:cs="Times New Roman"/>
          <w:sz w:val="24"/>
          <w:szCs w:val="24"/>
          <w:lang w:val="sr-Cyrl-CS"/>
        </w:rPr>
        <w:t>Правилником о техничким нормативима за изградњу надземних електроенергетских водова називног напона од 1 kV до 400 kV</w:t>
      </w:r>
      <w:r w:rsidRPr="00CE0B5A">
        <w:rPr>
          <w:rFonts w:cs="Times New Roman"/>
          <w:sz w:val="24"/>
          <w:szCs w:val="24"/>
          <w:lang w:val="sr-Cyrl-CS"/>
        </w:rPr>
        <w:t>, издатим условима кој</w:t>
      </w:r>
      <w:r w:rsidR="00751BF2" w:rsidRPr="00CE0B5A">
        <w:rPr>
          <w:rFonts w:cs="Times New Roman"/>
          <w:sz w:val="24"/>
          <w:szCs w:val="24"/>
          <w:lang w:val="sr-Cyrl-CS"/>
        </w:rPr>
        <w:t>и чине саставни део овог просторног п</w:t>
      </w:r>
      <w:r w:rsidRPr="00CE0B5A">
        <w:rPr>
          <w:rFonts w:cs="Times New Roman"/>
          <w:sz w:val="24"/>
          <w:szCs w:val="24"/>
          <w:lang w:val="sr-Cyrl-CS"/>
        </w:rPr>
        <w:t xml:space="preserve">лана и другим прописима од значаја за ову област. </w:t>
      </w:r>
    </w:p>
    <w:p w14:paraId="4DF98413" w14:textId="6EE08DE6" w:rsidR="005420D0" w:rsidRPr="00CE0B5A" w:rsidRDefault="005420D0" w:rsidP="007D5A49">
      <w:pPr>
        <w:ind w:firstLine="720"/>
        <w:rPr>
          <w:rFonts w:cs="Times New Roman"/>
          <w:sz w:val="24"/>
          <w:szCs w:val="24"/>
          <w:lang w:val="sr-Cyrl-CS"/>
        </w:rPr>
      </w:pPr>
      <w:r w:rsidRPr="00CE0B5A">
        <w:rPr>
          <w:rFonts w:cs="Times New Roman"/>
          <w:sz w:val="24"/>
          <w:szCs w:val="24"/>
          <w:lang w:val="sr-Cyrl-CS"/>
        </w:rPr>
        <w:t xml:space="preserve">Превентивне мере заштите од акцидената обухватају: извођење </w:t>
      </w:r>
      <w:r w:rsidR="0045688A" w:rsidRPr="00CE0B5A">
        <w:rPr>
          <w:rFonts w:cs="Times New Roman"/>
          <w:sz w:val="24"/>
          <w:szCs w:val="24"/>
          <w:lang w:val="sr-Cyrl-CS"/>
        </w:rPr>
        <w:t>планиран</w:t>
      </w:r>
      <w:r w:rsidR="003B3EC3" w:rsidRPr="00CE0B5A">
        <w:rPr>
          <w:rFonts w:cs="Times New Roman"/>
          <w:sz w:val="24"/>
          <w:szCs w:val="24"/>
          <w:lang w:val="sr-Cyrl-CS"/>
        </w:rPr>
        <w:t>их</w:t>
      </w:r>
      <w:r w:rsidR="0045688A" w:rsidRPr="00CE0B5A">
        <w:rPr>
          <w:rFonts w:cs="Times New Roman"/>
          <w:sz w:val="24"/>
          <w:szCs w:val="24"/>
          <w:lang w:val="sr-Cyrl-CS"/>
        </w:rPr>
        <w:t xml:space="preserve"> ДВ</w:t>
      </w:r>
      <w:r w:rsidR="003B3EC3" w:rsidRPr="00CE0B5A">
        <w:rPr>
          <w:rFonts w:cs="Times New Roman"/>
          <w:sz w:val="24"/>
          <w:szCs w:val="24"/>
          <w:lang w:val="sr-Cyrl-CS"/>
        </w:rPr>
        <w:t xml:space="preserve"> </w:t>
      </w:r>
      <w:r w:rsidR="0045688A" w:rsidRPr="00CE0B5A">
        <w:rPr>
          <w:rFonts w:cs="Times New Roman"/>
          <w:sz w:val="24"/>
          <w:szCs w:val="24"/>
          <w:lang w:val="sr-Cyrl-CS"/>
        </w:rPr>
        <w:t>400kV</w:t>
      </w:r>
      <w:r w:rsidR="003B3EC3" w:rsidRPr="00CE0B5A">
        <w:rPr>
          <w:rFonts w:cs="Times New Roman"/>
          <w:sz w:val="24"/>
          <w:szCs w:val="24"/>
          <w:lang w:val="sr-Cyrl-CS"/>
        </w:rPr>
        <w:t xml:space="preserve">, </w:t>
      </w:r>
      <w:r w:rsidR="003B3EC3" w:rsidRPr="00CE0B5A">
        <w:rPr>
          <w:rFonts w:cs="Times New Roman"/>
          <w:bCs/>
          <w:sz w:val="24"/>
          <w:szCs w:val="24"/>
          <w:lang w:val="sr-Cyrl-CS"/>
        </w:rPr>
        <w:t>ДВ 110 kV и кабловског вода 110 kV</w:t>
      </w:r>
      <w:r w:rsidR="00FD0747" w:rsidRPr="00CE0B5A">
        <w:rPr>
          <w:rFonts w:cs="Times New Roman"/>
          <w:sz w:val="24"/>
          <w:szCs w:val="24"/>
          <w:lang w:val="sr-Cyrl-CS"/>
        </w:rPr>
        <w:t xml:space="preserve"> </w:t>
      </w:r>
      <w:r w:rsidR="00FE681F" w:rsidRPr="00CE0B5A">
        <w:rPr>
          <w:rFonts w:cs="Times New Roman"/>
          <w:sz w:val="24"/>
          <w:szCs w:val="24"/>
          <w:lang w:val="sr-Cyrl-CS"/>
        </w:rPr>
        <w:t>у планираном коридору</w:t>
      </w:r>
      <w:r w:rsidR="00E576A2" w:rsidRPr="00CE0B5A">
        <w:rPr>
          <w:rFonts w:cs="Times New Roman"/>
          <w:sz w:val="24"/>
          <w:szCs w:val="24"/>
          <w:lang w:val="sr-Cyrl-CS"/>
        </w:rPr>
        <w:t>,</w:t>
      </w:r>
      <w:r w:rsidRPr="00CE0B5A">
        <w:rPr>
          <w:rFonts w:cs="Times New Roman"/>
          <w:sz w:val="24"/>
          <w:szCs w:val="24"/>
          <w:lang w:val="sr-Cyrl-CS"/>
        </w:rPr>
        <w:t xml:space="preserve"> успоставља</w:t>
      </w:r>
      <w:r w:rsidR="00E576A2" w:rsidRPr="00CE0B5A">
        <w:rPr>
          <w:rFonts w:cs="Times New Roman"/>
          <w:sz w:val="24"/>
          <w:szCs w:val="24"/>
          <w:lang w:val="sr-Cyrl-CS"/>
        </w:rPr>
        <w:t>ње и одржавање заштитног појаса,</w:t>
      </w:r>
      <w:r w:rsidRPr="00CE0B5A">
        <w:rPr>
          <w:rFonts w:cs="Times New Roman"/>
          <w:sz w:val="24"/>
          <w:szCs w:val="24"/>
          <w:lang w:val="sr-Cyrl-CS"/>
        </w:rPr>
        <w:t xml:space="preserve"> избо</w:t>
      </w:r>
      <w:r w:rsidR="00374AB9" w:rsidRPr="00CE0B5A">
        <w:rPr>
          <w:rFonts w:cs="Times New Roman"/>
          <w:sz w:val="24"/>
          <w:szCs w:val="24"/>
          <w:lang w:val="sr-Cyrl-CS"/>
        </w:rPr>
        <w:t>р квалитетног техничког решења</w:t>
      </w:r>
      <w:r w:rsidRPr="00CE0B5A">
        <w:rPr>
          <w:rFonts w:cs="Times New Roman"/>
          <w:sz w:val="24"/>
          <w:szCs w:val="24"/>
          <w:lang w:val="sr-Cyrl-CS"/>
        </w:rPr>
        <w:t xml:space="preserve"> </w:t>
      </w:r>
      <w:r w:rsidR="00FD0747" w:rsidRPr="00CE0B5A">
        <w:rPr>
          <w:rFonts w:cs="Times New Roman"/>
          <w:sz w:val="24"/>
          <w:szCs w:val="24"/>
          <w:lang w:val="sr-Cyrl-CS"/>
        </w:rPr>
        <w:t>ДВ</w:t>
      </w:r>
      <w:r w:rsidR="00E576A2" w:rsidRPr="00CE0B5A">
        <w:rPr>
          <w:rFonts w:cs="Times New Roman"/>
          <w:sz w:val="24"/>
          <w:szCs w:val="24"/>
          <w:lang w:val="sr-Cyrl-CS"/>
        </w:rPr>
        <w:t>,</w:t>
      </w:r>
      <w:r w:rsidRPr="00CE0B5A">
        <w:rPr>
          <w:rFonts w:cs="Times New Roman"/>
          <w:sz w:val="24"/>
          <w:szCs w:val="24"/>
          <w:lang w:val="sr-Cyrl-CS"/>
        </w:rPr>
        <w:t xml:space="preserve"> обезбеђење појачане електричне и механичке заштите проводника у случају приближавања и укрштања </w:t>
      </w:r>
      <w:r w:rsidR="00FD0747" w:rsidRPr="00CE0B5A">
        <w:rPr>
          <w:rFonts w:cs="Times New Roman"/>
          <w:sz w:val="24"/>
          <w:szCs w:val="24"/>
          <w:lang w:val="sr-Cyrl-CS"/>
        </w:rPr>
        <w:t xml:space="preserve">ДВ </w:t>
      </w:r>
      <w:r w:rsidRPr="00CE0B5A">
        <w:rPr>
          <w:rFonts w:cs="Times New Roman"/>
          <w:sz w:val="24"/>
          <w:szCs w:val="24"/>
          <w:lang w:val="sr-Cyrl-CS"/>
        </w:rPr>
        <w:t>са д</w:t>
      </w:r>
      <w:r w:rsidR="00E576A2" w:rsidRPr="00CE0B5A">
        <w:rPr>
          <w:rFonts w:cs="Times New Roman"/>
          <w:sz w:val="24"/>
          <w:szCs w:val="24"/>
          <w:lang w:val="sr-Cyrl-CS"/>
        </w:rPr>
        <w:t>ругим инсталацијама и објектима,</w:t>
      </w:r>
      <w:r w:rsidRPr="00CE0B5A">
        <w:rPr>
          <w:rFonts w:cs="Times New Roman"/>
          <w:sz w:val="24"/>
          <w:szCs w:val="24"/>
          <w:lang w:val="sr-Cyrl-CS"/>
        </w:rPr>
        <w:t xml:space="preserve"> коришћење опреме за ефикасно уземљење неутралне тачке и брзо аутоматско искључење.</w:t>
      </w:r>
    </w:p>
    <w:p w14:paraId="784C9BA6" w14:textId="2214DC79" w:rsidR="005420D0" w:rsidRPr="00CE0B5A" w:rsidRDefault="005420D0" w:rsidP="007D5A49">
      <w:pPr>
        <w:ind w:firstLine="720"/>
        <w:rPr>
          <w:rFonts w:cs="Times New Roman"/>
          <w:sz w:val="24"/>
          <w:szCs w:val="24"/>
          <w:lang w:val="sr-Cyrl-CS"/>
        </w:rPr>
      </w:pPr>
      <w:r w:rsidRPr="00CE0B5A">
        <w:rPr>
          <w:rFonts w:cs="Times New Roman"/>
          <w:sz w:val="24"/>
          <w:szCs w:val="24"/>
          <w:lang w:val="sr-Cyrl-CS"/>
        </w:rPr>
        <w:lastRenderedPageBreak/>
        <w:t xml:space="preserve">Очекивано оптерећење </w:t>
      </w:r>
      <w:r w:rsidR="0045688A" w:rsidRPr="00CE0B5A">
        <w:rPr>
          <w:rFonts w:cs="Times New Roman"/>
          <w:sz w:val="24"/>
          <w:szCs w:val="24"/>
          <w:lang w:val="sr-Cyrl-CS"/>
        </w:rPr>
        <w:t>планиран</w:t>
      </w:r>
      <w:r w:rsidR="003B3EC3" w:rsidRPr="00CE0B5A">
        <w:rPr>
          <w:rFonts w:cs="Times New Roman"/>
          <w:sz w:val="24"/>
          <w:szCs w:val="24"/>
          <w:lang w:val="sr-Cyrl-CS"/>
        </w:rPr>
        <w:t>их далековода</w:t>
      </w:r>
      <w:r w:rsidRPr="00CE0B5A">
        <w:rPr>
          <w:rFonts w:cs="Times New Roman"/>
          <w:sz w:val="24"/>
          <w:szCs w:val="24"/>
          <w:lang w:val="sr-Cyrl-CS"/>
        </w:rPr>
        <w:t>, посебно у вези додатн</w:t>
      </w:r>
      <w:r w:rsidR="00374AB9" w:rsidRPr="00CE0B5A">
        <w:rPr>
          <w:rFonts w:cs="Times New Roman"/>
          <w:sz w:val="24"/>
          <w:szCs w:val="24"/>
          <w:lang w:val="sr-Cyrl-CS"/>
        </w:rPr>
        <w:t xml:space="preserve">их оптерећења од </w:t>
      </w:r>
      <w:r w:rsidRPr="00CE0B5A">
        <w:rPr>
          <w:rFonts w:cs="Times New Roman"/>
          <w:sz w:val="24"/>
          <w:szCs w:val="24"/>
          <w:lang w:val="sr-Cyrl-CS"/>
        </w:rPr>
        <w:t>лед</w:t>
      </w:r>
      <w:r w:rsidR="00374AB9" w:rsidRPr="00CE0B5A">
        <w:rPr>
          <w:rFonts w:cs="Times New Roman"/>
          <w:sz w:val="24"/>
          <w:szCs w:val="24"/>
          <w:lang w:val="sr-Cyrl-CS"/>
        </w:rPr>
        <w:t>а</w:t>
      </w:r>
      <w:r w:rsidRPr="00CE0B5A">
        <w:rPr>
          <w:rFonts w:cs="Times New Roman"/>
          <w:sz w:val="24"/>
          <w:szCs w:val="24"/>
          <w:lang w:val="sr-Cyrl-CS"/>
        </w:rPr>
        <w:t xml:space="preserve"> и </w:t>
      </w:r>
      <w:r w:rsidR="00F93B2E" w:rsidRPr="00CE0B5A">
        <w:rPr>
          <w:rFonts w:cs="Times New Roman"/>
          <w:sz w:val="24"/>
          <w:szCs w:val="24"/>
          <w:lang w:val="sr-Cyrl-CS"/>
        </w:rPr>
        <w:t>ветра, потребно је одредити</w:t>
      </w:r>
      <w:r w:rsidRPr="00CE0B5A">
        <w:rPr>
          <w:rFonts w:cs="Times New Roman"/>
          <w:sz w:val="24"/>
          <w:szCs w:val="24"/>
          <w:lang w:val="sr-Cyrl-CS"/>
        </w:rPr>
        <w:t xml:space="preserve"> на основу искустава на одржавању постојећих </w:t>
      </w:r>
      <w:r w:rsidR="00FD0747" w:rsidRPr="00CE0B5A">
        <w:rPr>
          <w:rFonts w:cs="Times New Roman"/>
          <w:sz w:val="24"/>
          <w:szCs w:val="24"/>
          <w:lang w:val="sr-Cyrl-CS"/>
        </w:rPr>
        <w:t xml:space="preserve">ДВ </w:t>
      </w:r>
      <w:r w:rsidRPr="00CE0B5A">
        <w:rPr>
          <w:rFonts w:cs="Times New Roman"/>
          <w:sz w:val="24"/>
          <w:szCs w:val="24"/>
          <w:lang w:val="sr-Cyrl-CS"/>
        </w:rPr>
        <w:t>и хидрометеоролошких података.</w:t>
      </w:r>
    </w:p>
    <w:p w14:paraId="2DFC2BD6" w14:textId="77777777" w:rsidR="005420D0" w:rsidRPr="00CE0B5A" w:rsidRDefault="005420D0" w:rsidP="007D5A49">
      <w:pPr>
        <w:ind w:firstLine="720"/>
        <w:rPr>
          <w:rFonts w:cs="Times New Roman"/>
          <w:sz w:val="24"/>
          <w:szCs w:val="24"/>
          <w:lang w:val="sr-Cyrl-CS"/>
        </w:rPr>
      </w:pPr>
      <w:r w:rsidRPr="00CE0B5A">
        <w:rPr>
          <w:rFonts w:cs="Times New Roman"/>
          <w:sz w:val="24"/>
          <w:szCs w:val="24"/>
          <w:lang w:val="sr-Cyrl-CS"/>
        </w:rPr>
        <w:t>Приликом пројектовања и извођења радова неопходна је примена савремених материјала, атестиране опреме и поступака грађевинске праксе, норматива, стандарда и правила. Такође, потребно је спровести и следеће:</w:t>
      </w:r>
    </w:p>
    <w:p w14:paraId="3E2A8663" w14:textId="03BB0BEB" w:rsidR="005420D0" w:rsidRPr="00CE0B5A" w:rsidRDefault="005420D0" w:rsidP="00F8408F">
      <w:pPr>
        <w:pStyle w:val="ListParagraph"/>
        <w:numPr>
          <w:ilvl w:val="0"/>
          <w:numId w:val="9"/>
        </w:numPr>
        <w:tabs>
          <w:tab w:val="left" w:pos="993"/>
        </w:tabs>
        <w:ind w:left="0" w:firstLine="720"/>
        <w:contextualSpacing w:val="0"/>
        <w:jc w:val="both"/>
      </w:pPr>
      <w:r w:rsidRPr="00CE0B5A">
        <w:t xml:space="preserve">снимање стања и оцену квалитета изведених радова, и то посебно на деоницама где је претходно условљена или потребна појачана електрична и механичка сигурност, односно одговарајућа </w:t>
      </w:r>
      <w:r w:rsidR="00CE1A04" w:rsidRPr="00CE0B5A">
        <w:t>сигурносна висина и удаљеност;</w:t>
      </w:r>
    </w:p>
    <w:p w14:paraId="00724F0C" w14:textId="1DA87FBB" w:rsidR="005420D0" w:rsidRPr="00CE0B5A" w:rsidRDefault="005420D0" w:rsidP="00F8408F">
      <w:pPr>
        <w:pStyle w:val="ListParagraph"/>
        <w:numPr>
          <w:ilvl w:val="0"/>
          <w:numId w:val="9"/>
        </w:numPr>
        <w:tabs>
          <w:tab w:val="left" w:pos="993"/>
        </w:tabs>
        <w:ind w:left="0" w:firstLine="720"/>
        <w:contextualSpacing w:val="0"/>
        <w:jc w:val="both"/>
      </w:pPr>
      <w:r w:rsidRPr="00CE0B5A">
        <w:t xml:space="preserve">предвидети оперативне мере осматрања, опажања и санирања појава нарушавања техничке исправности </w:t>
      </w:r>
      <w:r w:rsidR="00FD0747" w:rsidRPr="00CE0B5A">
        <w:t xml:space="preserve">ДВ </w:t>
      </w:r>
      <w:r w:rsidRPr="00CE0B5A">
        <w:t>и нестабилности терена у околини стубних места.</w:t>
      </w:r>
    </w:p>
    <w:p w14:paraId="3C4F32FC" w14:textId="01FF1153" w:rsidR="005420D0" w:rsidRPr="00CE0B5A" w:rsidRDefault="005420D0" w:rsidP="007D5A49">
      <w:pPr>
        <w:ind w:firstLine="720"/>
        <w:rPr>
          <w:rFonts w:cs="Times New Roman"/>
          <w:sz w:val="24"/>
          <w:szCs w:val="24"/>
          <w:lang w:val="sr-Cyrl-CS"/>
        </w:rPr>
      </w:pPr>
      <w:r w:rsidRPr="00CE0B5A">
        <w:rPr>
          <w:rFonts w:cs="Times New Roman"/>
          <w:sz w:val="24"/>
          <w:szCs w:val="24"/>
          <w:lang w:val="sr-Cyrl-CS"/>
        </w:rPr>
        <w:t xml:space="preserve">Посебне, додатне мере заштите од елементарних и других непогода могу се спроводити под условом да не утичу на измену планског решења </w:t>
      </w:r>
      <w:r w:rsidR="00FE681F" w:rsidRPr="00CE0B5A">
        <w:rPr>
          <w:rFonts w:cs="Times New Roman"/>
          <w:sz w:val="24"/>
          <w:szCs w:val="24"/>
          <w:lang w:val="sr-Cyrl-CS"/>
        </w:rPr>
        <w:t>коридора</w:t>
      </w:r>
      <w:r w:rsidRPr="00CE0B5A">
        <w:rPr>
          <w:rFonts w:cs="Times New Roman"/>
          <w:sz w:val="24"/>
          <w:szCs w:val="24"/>
          <w:lang w:val="sr-Cyrl-CS"/>
        </w:rPr>
        <w:t xml:space="preserve"> </w:t>
      </w:r>
      <w:r w:rsidR="003B3EC3" w:rsidRPr="00CE0B5A">
        <w:rPr>
          <w:rFonts w:cs="Times New Roman"/>
          <w:sz w:val="24"/>
          <w:szCs w:val="24"/>
          <w:lang w:val="sr-Cyrl-CS"/>
        </w:rPr>
        <w:t>далековода</w:t>
      </w:r>
      <w:r w:rsidRPr="00CE0B5A">
        <w:rPr>
          <w:rFonts w:cs="Times New Roman"/>
          <w:sz w:val="24"/>
          <w:szCs w:val="24"/>
          <w:lang w:val="sr-Cyrl-CS"/>
        </w:rPr>
        <w:t>, правила која се односе на обезбеђење минималних сигурносних висина и удаљености, као и да нису у супротности са издатим условима и претходним сагласности</w:t>
      </w:r>
      <w:r w:rsidR="00F93B2E" w:rsidRPr="00CE0B5A">
        <w:rPr>
          <w:rFonts w:cs="Times New Roman"/>
          <w:sz w:val="24"/>
          <w:szCs w:val="24"/>
          <w:lang w:val="sr-Cyrl-CS"/>
        </w:rPr>
        <w:t>ма које чине саставни део овог просторног п</w:t>
      </w:r>
      <w:r w:rsidRPr="00CE0B5A">
        <w:rPr>
          <w:rFonts w:cs="Times New Roman"/>
          <w:sz w:val="24"/>
          <w:szCs w:val="24"/>
          <w:lang w:val="sr-Cyrl-CS"/>
        </w:rPr>
        <w:t>лана.</w:t>
      </w:r>
    </w:p>
    <w:p w14:paraId="27AF66E6" w14:textId="77777777" w:rsidR="007C0EE3" w:rsidRPr="00CE0B5A" w:rsidRDefault="007C0EE3" w:rsidP="007D5A49">
      <w:pPr>
        <w:rPr>
          <w:rFonts w:cs="Times New Roman"/>
          <w:sz w:val="24"/>
          <w:szCs w:val="24"/>
          <w:lang w:val="sr-Cyrl-CS"/>
        </w:rPr>
      </w:pPr>
    </w:p>
    <w:p w14:paraId="5A22D666" w14:textId="7C17A5DF" w:rsidR="00647C4A" w:rsidRPr="00CE0B5A" w:rsidRDefault="00EF185C" w:rsidP="006650F5">
      <w:pPr>
        <w:pStyle w:val="Heading21"/>
        <w:rPr>
          <w:b w:val="0"/>
          <w:lang w:val="sr-Cyrl-CS"/>
        </w:rPr>
      </w:pPr>
      <w:bookmarkStart w:id="176" w:name="_Toc172279060"/>
      <w:r w:rsidRPr="00CE0B5A">
        <w:rPr>
          <w:b w:val="0"/>
          <w:lang w:val="sr-Cyrl-CS"/>
        </w:rPr>
        <w:t>2.9</w:t>
      </w:r>
      <w:r w:rsidR="00647C4A" w:rsidRPr="00CE0B5A">
        <w:rPr>
          <w:b w:val="0"/>
          <w:lang w:val="sr-Cyrl-CS"/>
        </w:rPr>
        <w:t xml:space="preserve">. </w:t>
      </w:r>
      <w:r w:rsidR="00D72951" w:rsidRPr="00CE0B5A">
        <w:rPr>
          <w:b w:val="0"/>
          <w:lang w:val="sr-Cyrl-CS"/>
        </w:rPr>
        <w:t>Правила за међусобно усаглашавање планске документације, изградњу других објеката и уређење површина</w:t>
      </w:r>
      <w:bookmarkEnd w:id="176"/>
    </w:p>
    <w:p w14:paraId="280508AB" w14:textId="77777777" w:rsidR="00022AC1" w:rsidRPr="00CE0B5A" w:rsidRDefault="00022AC1" w:rsidP="007D5A49">
      <w:pPr>
        <w:ind w:firstLine="720"/>
        <w:rPr>
          <w:rFonts w:cs="Times New Roman"/>
          <w:sz w:val="24"/>
          <w:szCs w:val="24"/>
          <w:lang w:val="sr-Cyrl-CS"/>
        </w:rPr>
      </w:pPr>
    </w:p>
    <w:p w14:paraId="5E9C553F" w14:textId="359E7207" w:rsidR="00AA3294" w:rsidRPr="00CE0B5A" w:rsidRDefault="001F03C5" w:rsidP="007D5A49">
      <w:pPr>
        <w:ind w:firstLine="720"/>
        <w:rPr>
          <w:rFonts w:cs="Times New Roman"/>
          <w:sz w:val="24"/>
          <w:szCs w:val="24"/>
          <w:lang w:val="sr-Cyrl-CS"/>
        </w:rPr>
      </w:pPr>
      <w:r w:rsidRPr="00CE0B5A">
        <w:rPr>
          <w:rFonts w:cs="Times New Roman"/>
          <w:sz w:val="24"/>
          <w:szCs w:val="24"/>
          <w:lang w:val="sr-Cyrl-CS"/>
        </w:rPr>
        <w:t>Правила за међупланско усаглашавање, изградњу других објеката и уређења површина у обухвату заштитног појаса ДВ, ПРП и ТС спроводе</w:t>
      </w:r>
      <w:r w:rsidR="00AA3294" w:rsidRPr="00CE0B5A">
        <w:rPr>
          <w:rFonts w:cs="Times New Roman"/>
          <w:sz w:val="24"/>
          <w:szCs w:val="24"/>
          <w:lang w:val="sr-Cyrl-CS"/>
        </w:rPr>
        <w:t xml:space="preserve"> се у складу са Правилником о границама излагања нејонизујућим зрачењима („Службени гласник РС”, број 104/09), Правилником о техничким нормативима за изградњу надземних електроенергетских водова називног напона од 1 kV до 400 kV, пратећим техничким прописима, нормативима и </w:t>
      </w:r>
      <w:r w:rsidR="00230611" w:rsidRPr="00CE0B5A">
        <w:rPr>
          <w:rFonts w:cs="Times New Roman"/>
          <w:sz w:val="24"/>
          <w:szCs w:val="24"/>
          <w:lang w:val="sr-Cyrl-CS"/>
        </w:rPr>
        <w:t>препорукама</w:t>
      </w:r>
      <w:r w:rsidR="00AA3294" w:rsidRPr="00CE0B5A">
        <w:rPr>
          <w:rFonts w:cs="Times New Roman"/>
          <w:sz w:val="24"/>
          <w:szCs w:val="24"/>
          <w:lang w:val="sr-Cyrl-CS"/>
        </w:rPr>
        <w:t xml:space="preserve"> „Електромрежа Србије”</w:t>
      </w:r>
      <w:r w:rsidR="00FB3107" w:rsidRPr="00CE0B5A">
        <w:rPr>
          <w:szCs w:val="24"/>
          <w:lang w:val="sr-Cyrl-CS"/>
        </w:rPr>
        <w:t xml:space="preserve"> АД</w:t>
      </w:r>
      <w:r w:rsidR="00AA3294" w:rsidRPr="00CE0B5A">
        <w:rPr>
          <w:rFonts w:cs="Times New Roman"/>
          <w:sz w:val="24"/>
          <w:szCs w:val="24"/>
          <w:lang w:val="sr-Cyrl-CS"/>
        </w:rPr>
        <w:t>.</w:t>
      </w:r>
    </w:p>
    <w:p w14:paraId="2E7F4640" w14:textId="77777777" w:rsidR="00AA3294" w:rsidRPr="00CE0B5A" w:rsidRDefault="00AA3294" w:rsidP="007D5A49">
      <w:pPr>
        <w:ind w:firstLine="720"/>
        <w:rPr>
          <w:rFonts w:cs="Times New Roman"/>
          <w:sz w:val="24"/>
          <w:szCs w:val="24"/>
          <w:lang w:val="sr-Cyrl-CS"/>
        </w:rPr>
      </w:pPr>
      <w:r w:rsidRPr="00CE0B5A">
        <w:rPr>
          <w:rFonts w:cs="Times New Roman"/>
          <w:sz w:val="24"/>
          <w:szCs w:val="24"/>
          <w:lang w:val="sr-Cyrl-CS"/>
        </w:rPr>
        <w:t>До изградње ДВ у заштитној зони и извођачком појасу, а након изградње у заштитном појасу успоставља се обавеза прибављања услова/сагласности од стране предузећа надлежног за газдовање ДВ код израде друге планске и урбанистичко-техничке документације, изградње, инвестиционог одржавања или реконструкције других објеката и инсталација.</w:t>
      </w:r>
    </w:p>
    <w:p w14:paraId="63B6E275" w14:textId="3D7E4461" w:rsidR="00AA3294" w:rsidRPr="00CE0B5A" w:rsidRDefault="00EC736A" w:rsidP="007D5A49">
      <w:pPr>
        <w:ind w:firstLine="720"/>
        <w:rPr>
          <w:rFonts w:cs="Times New Roman"/>
          <w:sz w:val="24"/>
          <w:szCs w:val="24"/>
          <w:lang w:val="sr-Cyrl-CS"/>
        </w:rPr>
      </w:pPr>
      <w:r w:rsidRPr="00CE0B5A">
        <w:rPr>
          <w:rFonts w:cs="Times New Roman"/>
          <w:sz w:val="24"/>
          <w:szCs w:val="24"/>
          <w:lang w:val="sr-Cyrl-CS"/>
        </w:rPr>
        <w:t xml:space="preserve">На основу члана 2. </w:t>
      </w:r>
      <w:r w:rsidR="00AA3294" w:rsidRPr="00CE0B5A">
        <w:rPr>
          <w:rFonts w:cs="Times New Roman"/>
          <w:sz w:val="24"/>
          <w:szCs w:val="24"/>
          <w:lang w:val="sr-Cyrl-CS"/>
        </w:rPr>
        <w:t>тачка 5) и члана 12. став 3. Правилника о изворима нејонизујућих зрачења од посебног интереса, врстама извора, начину и периоду њиховог испитивања („Службени гласник РС</w:t>
      </w:r>
      <w:r w:rsidR="006E7412" w:rsidRPr="00CE0B5A">
        <w:rPr>
          <w:rFonts w:cs="Times New Roman"/>
          <w:sz w:val="24"/>
          <w:szCs w:val="24"/>
          <w:lang w:val="sr-Cyrl-CS"/>
        </w:rPr>
        <w:t>ˮ</w:t>
      </w:r>
      <w:r w:rsidR="00AA3294" w:rsidRPr="00CE0B5A">
        <w:rPr>
          <w:rFonts w:cs="Times New Roman"/>
          <w:sz w:val="24"/>
          <w:szCs w:val="24"/>
          <w:lang w:val="sr-Cyrl-CS"/>
        </w:rPr>
        <w:t>, број 104/09), у обухвату заштитног појаса ДВ не може се другим планским документом успостављати плански основ за изградњу јавних објеката или уређење површина јавне намене који су сврстани у категорију зона повећане осетљивости.</w:t>
      </w:r>
    </w:p>
    <w:p w14:paraId="0544F03E" w14:textId="77777777" w:rsidR="00EB60BE" w:rsidRPr="00CE0B5A" w:rsidRDefault="00EB60BE" w:rsidP="007D5A49">
      <w:pPr>
        <w:rPr>
          <w:rFonts w:cs="Times New Roman"/>
          <w:sz w:val="24"/>
          <w:szCs w:val="24"/>
          <w:lang w:val="sr-Cyrl-CS"/>
        </w:rPr>
      </w:pPr>
    </w:p>
    <w:p w14:paraId="696A05A7" w14:textId="34F3E0E1" w:rsidR="0053677F" w:rsidRPr="00CE0B5A" w:rsidRDefault="00724397" w:rsidP="002E37F5">
      <w:pPr>
        <w:jc w:val="center"/>
        <w:rPr>
          <w:rFonts w:cs="Times New Roman"/>
          <w:sz w:val="24"/>
          <w:szCs w:val="24"/>
          <w:lang w:val="sr-Cyrl-CS"/>
        </w:rPr>
      </w:pPr>
      <w:bookmarkStart w:id="177" w:name="_Toc172279061"/>
      <w:r w:rsidRPr="00CE0B5A">
        <w:rPr>
          <w:sz w:val="24"/>
          <w:lang w:val="sr-Cyrl-CS"/>
        </w:rPr>
        <w:t>V</w:t>
      </w:r>
      <w:r w:rsidR="00EC736A" w:rsidRPr="00CE0B5A">
        <w:rPr>
          <w:sz w:val="24"/>
          <w:lang w:val="sr-Cyrl-CS"/>
        </w:rPr>
        <w:t>.</w:t>
      </w:r>
      <w:r w:rsidRPr="00CE0B5A">
        <w:rPr>
          <w:sz w:val="24"/>
          <w:lang w:val="sr-Cyrl-CS"/>
        </w:rPr>
        <w:t xml:space="preserve"> </w:t>
      </w:r>
      <w:r w:rsidR="0053677F" w:rsidRPr="00CE0B5A">
        <w:rPr>
          <w:sz w:val="24"/>
          <w:lang w:val="sr-Cyrl-CS"/>
        </w:rPr>
        <w:t>ИМПЛЕМЕНТАЦИЈА</w:t>
      </w:r>
      <w:bookmarkEnd w:id="177"/>
    </w:p>
    <w:p w14:paraId="427FFEA6" w14:textId="77777777" w:rsidR="00724397" w:rsidRPr="00CE0B5A" w:rsidRDefault="00724397" w:rsidP="007D5A49">
      <w:pPr>
        <w:rPr>
          <w:rFonts w:cs="Times New Roman"/>
          <w:sz w:val="24"/>
          <w:szCs w:val="24"/>
          <w:lang w:val="sr-Cyrl-CS"/>
        </w:rPr>
      </w:pPr>
    </w:p>
    <w:p w14:paraId="5C98B3D2" w14:textId="6DD73CD1" w:rsidR="0053677F" w:rsidRPr="00CE0B5A" w:rsidRDefault="0053677F" w:rsidP="00B12D0C">
      <w:pPr>
        <w:pStyle w:val="Heading2"/>
        <w:rPr>
          <w:b w:val="0"/>
          <w:lang w:val="sr-Cyrl-CS"/>
        </w:rPr>
      </w:pPr>
      <w:bookmarkStart w:id="178" w:name="_Toc172279062"/>
      <w:r w:rsidRPr="00CE0B5A">
        <w:rPr>
          <w:b w:val="0"/>
          <w:lang w:val="sr-Cyrl-CS"/>
        </w:rPr>
        <w:t>1.</w:t>
      </w:r>
      <w:r w:rsidR="006A529C" w:rsidRPr="00CE0B5A">
        <w:rPr>
          <w:b w:val="0"/>
          <w:lang w:val="sr-Cyrl-CS"/>
        </w:rPr>
        <w:t xml:space="preserve"> </w:t>
      </w:r>
      <w:r w:rsidR="00D72951" w:rsidRPr="00CE0B5A">
        <w:rPr>
          <w:b w:val="0"/>
          <w:lang w:val="sr-Cyrl-CS"/>
        </w:rPr>
        <w:t>Институционални оквир имплементације и учесници у имплементацији</w:t>
      </w:r>
      <w:bookmarkEnd w:id="178"/>
    </w:p>
    <w:p w14:paraId="1A40BAF8" w14:textId="77777777" w:rsidR="00022AC1" w:rsidRPr="00CE0B5A" w:rsidRDefault="00022AC1" w:rsidP="007D5A49">
      <w:pPr>
        <w:autoSpaceDE w:val="0"/>
        <w:autoSpaceDN w:val="0"/>
        <w:adjustRightInd w:val="0"/>
        <w:ind w:firstLine="709"/>
        <w:rPr>
          <w:rFonts w:cs="Times New Roman"/>
          <w:sz w:val="24"/>
          <w:szCs w:val="24"/>
          <w:lang w:val="sr-Cyrl-CS"/>
        </w:rPr>
      </w:pPr>
    </w:p>
    <w:p w14:paraId="1950EED4" w14:textId="50F0F22B" w:rsidR="00D72951" w:rsidRPr="00CE0B5A" w:rsidRDefault="00F218E1" w:rsidP="007D5A49">
      <w:pPr>
        <w:autoSpaceDE w:val="0"/>
        <w:autoSpaceDN w:val="0"/>
        <w:adjustRightInd w:val="0"/>
        <w:ind w:firstLine="709"/>
        <w:rPr>
          <w:rFonts w:cs="Times New Roman"/>
          <w:sz w:val="24"/>
          <w:szCs w:val="24"/>
          <w:lang w:val="sr-Cyrl-CS"/>
        </w:rPr>
      </w:pPr>
      <w:r w:rsidRPr="00CE0B5A">
        <w:rPr>
          <w:rFonts w:cs="Times New Roman"/>
          <w:sz w:val="24"/>
          <w:szCs w:val="24"/>
          <w:lang w:val="sr-Cyrl-CS"/>
        </w:rPr>
        <w:t xml:space="preserve">Кључни учесници у имплементацији Просторног плана, који ће директно и непосредно </w:t>
      </w:r>
      <w:r w:rsidR="007F44AF" w:rsidRPr="00CE0B5A">
        <w:rPr>
          <w:rFonts w:cs="Times New Roman"/>
          <w:sz w:val="24"/>
          <w:szCs w:val="24"/>
          <w:lang w:val="sr-Cyrl-CS"/>
        </w:rPr>
        <w:t xml:space="preserve">спроводити остваривање пројекта </w:t>
      </w:r>
      <w:r w:rsidRPr="00CE0B5A">
        <w:rPr>
          <w:rFonts w:cs="Times New Roman"/>
          <w:sz w:val="24"/>
          <w:szCs w:val="24"/>
          <w:lang w:val="sr-Cyrl-CS"/>
        </w:rPr>
        <w:t xml:space="preserve">изградње и </w:t>
      </w:r>
      <w:r w:rsidR="007F44AF" w:rsidRPr="00CE0B5A">
        <w:rPr>
          <w:rFonts w:cs="Times New Roman"/>
          <w:sz w:val="24"/>
          <w:szCs w:val="24"/>
          <w:lang w:val="sr-Cyrl-CS"/>
        </w:rPr>
        <w:t xml:space="preserve">даљег </w:t>
      </w:r>
      <w:r w:rsidRPr="00CE0B5A">
        <w:rPr>
          <w:rFonts w:cs="Times New Roman"/>
          <w:sz w:val="24"/>
          <w:szCs w:val="24"/>
          <w:lang w:val="sr-Cyrl-CS"/>
        </w:rPr>
        <w:t xml:space="preserve">развоја система </w:t>
      </w:r>
      <w:r w:rsidR="003B3A5B" w:rsidRPr="00CE0B5A">
        <w:rPr>
          <w:rFonts w:cs="Times New Roman"/>
          <w:sz w:val="24"/>
          <w:szCs w:val="24"/>
          <w:lang w:val="sr-Cyrl-CS"/>
        </w:rPr>
        <w:t xml:space="preserve">мреже објеката и </w:t>
      </w:r>
      <w:r w:rsidR="003D39D3" w:rsidRPr="00CE0B5A">
        <w:rPr>
          <w:rFonts w:cs="Times New Roman"/>
          <w:bCs/>
          <w:sz w:val="24"/>
          <w:szCs w:val="24"/>
          <w:lang w:val="sr-Cyrl-CS"/>
        </w:rPr>
        <w:t xml:space="preserve">далековода </w:t>
      </w:r>
      <w:r w:rsidRPr="00CE0B5A">
        <w:rPr>
          <w:rFonts w:cs="Times New Roman"/>
          <w:sz w:val="24"/>
          <w:szCs w:val="24"/>
          <w:lang w:val="sr-Cyrl-CS"/>
        </w:rPr>
        <w:t>су:</w:t>
      </w:r>
    </w:p>
    <w:p w14:paraId="08AD095B" w14:textId="76BFBBD3" w:rsidR="00D72951" w:rsidRPr="00CE0B5A" w:rsidRDefault="00FB3107" w:rsidP="00F8408F">
      <w:pPr>
        <w:pStyle w:val="ListParagraph"/>
        <w:numPr>
          <w:ilvl w:val="0"/>
          <w:numId w:val="7"/>
        </w:numPr>
        <w:autoSpaceDE w:val="0"/>
        <w:autoSpaceDN w:val="0"/>
        <w:adjustRightInd w:val="0"/>
        <w:ind w:left="0" w:firstLine="450"/>
        <w:contextualSpacing w:val="0"/>
        <w:jc w:val="both"/>
      </w:pPr>
      <w:r w:rsidRPr="00CE0B5A">
        <w:t>м</w:t>
      </w:r>
      <w:r w:rsidR="00EC41E7" w:rsidRPr="00CE0B5A">
        <w:t xml:space="preserve">инистарство надлежно за послове просторног планирања, урбанизма и грађевинарства кроз контролу даљих активности на изради техничке документације, издавања </w:t>
      </w:r>
      <w:r w:rsidR="00A12163" w:rsidRPr="00CE0B5A">
        <w:t>информације о локацији,</w:t>
      </w:r>
      <w:r w:rsidR="00EC41E7" w:rsidRPr="00CE0B5A">
        <w:t xml:space="preserve"> локацијских услова, дозвола и одобрења, инспекцијски надзор, као и оцењивање потребе за приступање изради измена и допуна овог</w:t>
      </w:r>
      <w:r w:rsidR="00D132F6" w:rsidRPr="00CE0B5A">
        <w:t xml:space="preserve"> п</w:t>
      </w:r>
      <w:r w:rsidR="00EC41E7" w:rsidRPr="00CE0B5A">
        <w:t xml:space="preserve">росторног плана; </w:t>
      </w:r>
    </w:p>
    <w:p w14:paraId="77D61419" w14:textId="24B1B704" w:rsidR="00A573F4" w:rsidRPr="00CE0B5A" w:rsidRDefault="00FB3107" w:rsidP="00A573F4">
      <w:pPr>
        <w:pStyle w:val="ListParagraph"/>
        <w:numPr>
          <w:ilvl w:val="0"/>
          <w:numId w:val="7"/>
        </w:numPr>
        <w:autoSpaceDE w:val="0"/>
        <w:autoSpaceDN w:val="0"/>
        <w:adjustRightInd w:val="0"/>
        <w:ind w:left="0" w:firstLine="450"/>
        <w:contextualSpacing w:val="0"/>
        <w:jc w:val="both"/>
      </w:pPr>
      <w:r w:rsidRPr="00CE0B5A">
        <w:t>м</w:t>
      </w:r>
      <w:r w:rsidR="00EC41E7" w:rsidRPr="00CE0B5A">
        <w:t>инистарство надлежно за послове енергетике, у сарадњи са националним оператором система за пренос електричне енергије (</w:t>
      </w:r>
      <w:r w:rsidR="00E82A36" w:rsidRPr="00CE0B5A">
        <w:t>„Електромрежа Србије”</w:t>
      </w:r>
      <w:r w:rsidRPr="00CE0B5A">
        <w:t xml:space="preserve"> АД</w:t>
      </w:r>
      <w:r w:rsidR="00EC41E7" w:rsidRPr="00CE0B5A">
        <w:t xml:space="preserve">) кроз припрему одговарајућих политика, стратегија и програма развоја електроенергетског система Републике Србије и координацију сарадње са осталим чланицама </w:t>
      </w:r>
      <w:r w:rsidR="00EC41E7" w:rsidRPr="00CE0B5A">
        <w:rPr>
          <w:rFonts w:eastAsia="Calibri"/>
        </w:rPr>
        <w:t xml:space="preserve">Енергетске заједнице </w:t>
      </w:r>
      <w:r w:rsidR="00A573F4" w:rsidRPr="00CE0B5A">
        <w:t xml:space="preserve">(Закон о </w:t>
      </w:r>
      <w:r w:rsidR="00A573F4" w:rsidRPr="00CE0B5A">
        <w:lastRenderedPageBreak/>
        <w:t xml:space="preserve">ратификацији Уговора о оснивању Енергетске заједнице између Европске заједнице и Републике Албаније, Републике Бугарске, Босне и Херцеговине, Републике Хрватске, Бивше Југословенске Републике Македоније, Републике Црне Горе, Румуније, Републике Србије и Привремене Мисије Уједињених нација на Косову у складу са Резолуцијом 1244 Савета безбедности Уједињених нација („Службени гласник РС”, број 62/06)); </w:t>
      </w:r>
    </w:p>
    <w:p w14:paraId="358B095C" w14:textId="1338268F" w:rsidR="0011045B" w:rsidRPr="00CE0B5A" w:rsidRDefault="00F96BAA" w:rsidP="00F8408F">
      <w:pPr>
        <w:pStyle w:val="ListParagraph"/>
        <w:numPr>
          <w:ilvl w:val="0"/>
          <w:numId w:val="7"/>
        </w:numPr>
        <w:autoSpaceDE w:val="0"/>
        <w:autoSpaceDN w:val="0"/>
        <w:adjustRightInd w:val="0"/>
        <w:ind w:left="0" w:firstLine="450"/>
        <w:contextualSpacing w:val="0"/>
        <w:jc w:val="both"/>
      </w:pPr>
      <w:r w:rsidRPr="00CE0B5A">
        <w:t xml:space="preserve">Serbia Zijin Copper д.о.о. Бор у сарадњи са надлежним институцијама и органима Републике Србије у погледу обезбеђивања финансијских, имовинско правних и техничко-технолошких предуслова за реализацију мреже објеката и </w:t>
      </w:r>
      <w:r w:rsidRPr="00CE0B5A">
        <w:rPr>
          <w:bCs/>
        </w:rPr>
        <w:t>далековода;</w:t>
      </w:r>
    </w:p>
    <w:p w14:paraId="4AC65BAB" w14:textId="3C673E67" w:rsidR="00380166" w:rsidRPr="00CE0B5A" w:rsidRDefault="00FB3107" w:rsidP="00F8408F">
      <w:pPr>
        <w:pStyle w:val="ListParagraph"/>
        <w:numPr>
          <w:ilvl w:val="0"/>
          <w:numId w:val="7"/>
        </w:numPr>
        <w:autoSpaceDE w:val="0"/>
        <w:autoSpaceDN w:val="0"/>
        <w:adjustRightInd w:val="0"/>
        <w:ind w:left="0" w:firstLine="450"/>
        <w:contextualSpacing w:val="0"/>
        <w:jc w:val="both"/>
      </w:pPr>
      <w:r w:rsidRPr="00CE0B5A">
        <w:t>н</w:t>
      </w:r>
      <w:r w:rsidR="005E2C50" w:rsidRPr="00CE0B5A">
        <w:t>адлежна м</w:t>
      </w:r>
      <w:r w:rsidR="00EC41E7" w:rsidRPr="00CE0B5A">
        <w:t>инистарства са одговарајућим дирекцијама и управама за послове пољопривреде, шумарства и водопривреде, саобраћаја, изградње објеката, здравља, заштите животне средине и др;</w:t>
      </w:r>
    </w:p>
    <w:p w14:paraId="1F3A578F" w14:textId="3579B6D2" w:rsidR="00380166" w:rsidRPr="00CE0B5A" w:rsidRDefault="00FB3107" w:rsidP="00F8408F">
      <w:pPr>
        <w:pStyle w:val="ListParagraph"/>
        <w:numPr>
          <w:ilvl w:val="0"/>
          <w:numId w:val="7"/>
        </w:numPr>
        <w:autoSpaceDE w:val="0"/>
        <w:autoSpaceDN w:val="0"/>
        <w:adjustRightInd w:val="0"/>
        <w:ind w:left="0" w:firstLine="450"/>
        <w:contextualSpacing w:val="0"/>
        <w:jc w:val="both"/>
      </w:pPr>
      <w:r w:rsidRPr="00CE0B5A">
        <w:t>ј</w:t>
      </w:r>
      <w:r w:rsidR="00EC41E7" w:rsidRPr="00CE0B5A">
        <w:t>единице локалне самоуправе (</w:t>
      </w:r>
      <w:r w:rsidR="008754C7" w:rsidRPr="00CE0B5A">
        <w:t xml:space="preserve">градови </w:t>
      </w:r>
      <w:r w:rsidR="0011045B" w:rsidRPr="00CE0B5A">
        <w:t>Бор</w:t>
      </w:r>
      <w:r w:rsidR="008754C7" w:rsidRPr="00CE0B5A">
        <w:t xml:space="preserve"> и </w:t>
      </w:r>
      <w:r w:rsidR="0011045B" w:rsidRPr="00CE0B5A">
        <w:t>Зајечар</w:t>
      </w:r>
      <w:r w:rsidR="008754C7" w:rsidRPr="00CE0B5A">
        <w:t>,</w:t>
      </w:r>
      <w:r w:rsidR="0011045B" w:rsidRPr="00CE0B5A">
        <w:t xml:space="preserve"> и општина Кучево, Мајданпек и Неготин</w:t>
      </w:r>
      <w:r w:rsidR="00874904" w:rsidRPr="00CE0B5A">
        <w:t>)</w:t>
      </w:r>
      <w:r w:rsidR="00EC41E7" w:rsidRPr="00CE0B5A">
        <w:t xml:space="preserve"> са својим управама и службама, кроз контролу даљих активности на изради планске и техничке документације на локалном нивоу, контролу управног поступка издавања потребних дозвола и одобрења, инспекцијски надзор, контролу изградње објеката </w:t>
      </w:r>
      <w:r w:rsidR="008E16B0" w:rsidRPr="00CE0B5A">
        <w:t xml:space="preserve">и коришћење површина </w:t>
      </w:r>
      <w:r w:rsidR="00EC41E7" w:rsidRPr="00CE0B5A">
        <w:t xml:space="preserve">у обухвату </w:t>
      </w:r>
      <w:r w:rsidR="00A12163" w:rsidRPr="00CE0B5A">
        <w:t xml:space="preserve">овог просторног </w:t>
      </w:r>
      <w:r w:rsidR="00EC41E7" w:rsidRPr="00CE0B5A">
        <w:t xml:space="preserve">плана </w:t>
      </w:r>
      <w:r w:rsidR="00CE1A04" w:rsidRPr="00CE0B5A">
        <w:t>и др</w:t>
      </w:r>
      <w:r w:rsidR="003E2FCD" w:rsidRPr="00CE0B5A">
        <w:t>.</w:t>
      </w:r>
    </w:p>
    <w:p w14:paraId="5295BB7F" w14:textId="77777777" w:rsidR="00525C19" w:rsidRPr="00CE0B5A" w:rsidRDefault="00F218E1" w:rsidP="007D5A49">
      <w:pPr>
        <w:autoSpaceDE w:val="0"/>
        <w:autoSpaceDN w:val="0"/>
        <w:adjustRightInd w:val="0"/>
        <w:ind w:firstLine="709"/>
        <w:rPr>
          <w:rFonts w:cs="Times New Roman"/>
          <w:sz w:val="24"/>
          <w:szCs w:val="24"/>
          <w:lang w:val="sr-Cyrl-CS"/>
        </w:rPr>
      </w:pPr>
      <w:r w:rsidRPr="00CE0B5A">
        <w:rPr>
          <w:rFonts w:cs="Times New Roman"/>
          <w:bCs/>
          <w:sz w:val="24"/>
          <w:szCs w:val="24"/>
          <w:lang w:val="sr-Cyrl-CS"/>
        </w:rPr>
        <w:t>Институционални оквир имплементације, у ширем смислу</w:t>
      </w:r>
      <w:r w:rsidRPr="00CE0B5A">
        <w:rPr>
          <w:rFonts w:cs="Times New Roman"/>
          <w:sz w:val="24"/>
          <w:szCs w:val="24"/>
          <w:lang w:val="sr-Cyrl-CS"/>
        </w:rPr>
        <w:t>, чине све институције и органи који ће посредно учествовати у имплем</w:t>
      </w:r>
      <w:r w:rsidR="00525C19" w:rsidRPr="00CE0B5A">
        <w:rPr>
          <w:rFonts w:cs="Times New Roman"/>
          <w:sz w:val="24"/>
          <w:szCs w:val="24"/>
          <w:lang w:val="sr-Cyrl-CS"/>
        </w:rPr>
        <w:t>ентацији планских решења, и то:</w:t>
      </w:r>
    </w:p>
    <w:p w14:paraId="5546D672" w14:textId="46E9C7E6" w:rsidR="00525C19" w:rsidRPr="00CE0B5A" w:rsidRDefault="001F0C0F" w:rsidP="00F8408F">
      <w:pPr>
        <w:pStyle w:val="ListParagraph"/>
        <w:numPr>
          <w:ilvl w:val="0"/>
          <w:numId w:val="10"/>
        </w:numPr>
        <w:tabs>
          <w:tab w:val="left" w:pos="900"/>
        </w:tabs>
        <w:autoSpaceDE w:val="0"/>
        <w:autoSpaceDN w:val="0"/>
        <w:adjustRightInd w:val="0"/>
        <w:ind w:left="0" w:firstLine="630"/>
        <w:contextualSpacing w:val="0"/>
        <w:jc w:val="both"/>
      </w:pPr>
      <w:r w:rsidRPr="00CE0B5A">
        <w:rPr>
          <w:iCs/>
        </w:rPr>
        <w:t>у</w:t>
      </w:r>
      <w:r w:rsidR="00F218E1" w:rsidRPr="00CE0B5A">
        <w:rPr>
          <w:iCs/>
        </w:rPr>
        <w:t xml:space="preserve"> области заштите и коришћења природних система и ресурса </w:t>
      </w:r>
      <w:r w:rsidR="00F218E1" w:rsidRPr="00CE0B5A">
        <w:t>– министарства надлежна за послове пољопривреде, шума</w:t>
      </w:r>
      <w:r w:rsidR="00525C19" w:rsidRPr="00CE0B5A">
        <w:t>рства, водопривреде и рударства,</w:t>
      </w:r>
      <w:r w:rsidR="00F218E1" w:rsidRPr="00CE0B5A">
        <w:t xml:space="preserve"> </w:t>
      </w:r>
      <w:r w:rsidR="00517E79" w:rsidRPr="00CE0B5A">
        <w:t>Јавно предузеће за газдовање шумама „Србијашуме”</w:t>
      </w:r>
      <w:r w:rsidR="00034E59" w:rsidRPr="00CE0B5A">
        <w:t xml:space="preserve"> и</w:t>
      </w:r>
      <w:r w:rsidR="00F218E1" w:rsidRPr="00CE0B5A">
        <w:t xml:space="preserve"> </w:t>
      </w:r>
      <w:r w:rsidR="00C84C3A" w:rsidRPr="00CE0B5A">
        <w:t>Јавно водопривредно предузеће</w:t>
      </w:r>
      <w:r w:rsidR="00F218E1" w:rsidRPr="00CE0B5A">
        <w:t xml:space="preserve"> „</w:t>
      </w:r>
      <w:r w:rsidR="00525C19" w:rsidRPr="00CE0B5A">
        <w:t>Србијаводе”;</w:t>
      </w:r>
    </w:p>
    <w:p w14:paraId="199DAF0E" w14:textId="36B91D4D" w:rsidR="00525C19" w:rsidRPr="00CE0B5A" w:rsidRDefault="001F0C0F" w:rsidP="00F8408F">
      <w:pPr>
        <w:pStyle w:val="ListParagraph"/>
        <w:numPr>
          <w:ilvl w:val="0"/>
          <w:numId w:val="10"/>
        </w:numPr>
        <w:tabs>
          <w:tab w:val="left" w:pos="900"/>
        </w:tabs>
        <w:autoSpaceDE w:val="0"/>
        <w:autoSpaceDN w:val="0"/>
        <w:adjustRightInd w:val="0"/>
        <w:ind w:left="0" w:firstLine="630"/>
        <w:contextualSpacing w:val="0"/>
        <w:jc w:val="both"/>
      </w:pPr>
      <w:r w:rsidRPr="00CE0B5A">
        <w:rPr>
          <w:iCs/>
        </w:rPr>
        <w:t>у</w:t>
      </w:r>
      <w:r w:rsidR="00F218E1" w:rsidRPr="00CE0B5A">
        <w:t xml:space="preserve"> </w:t>
      </w:r>
      <w:r w:rsidR="00F218E1" w:rsidRPr="00CE0B5A">
        <w:rPr>
          <w:iCs/>
        </w:rPr>
        <w:t>области развоја саобраћаја и инфраструктурних система – министарства надлежна за послове саобраћаја, инфраст</w:t>
      </w:r>
      <w:r w:rsidRPr="00CE0B5A">
        <w:rPr>
          <w:iCs/>
        </w:rPr>
        <w:t>руктуре, телекомуникација и др</w:t>
      </w:r>
      <w:r w:rsidR="00034E59" w:rsidRPr="00CE0B5A">
        <w:rPr>
          <w:iCs/>
        </w:rPr>
        <w:t>,</w:t>
      </w:r>
      <w:r w:rsidR="00F218E1" w:rsidRPr="00CE0B5A">
        <w:rPr>
          <w:iCs/>
        </w:rPr>
        <w:t xml:space="preserve"> </w:t>
      </w:r>
      <w:r w:rsidR="00E82A36" w:rsidRPr="00CE0B5A">
        <w:rPr>
          <w:iCs/>
        </w:rPr>
        <w:t>Јавно предузеће</w:t>
      </w:r>
      <w:r w:rsidR="00380166" w:rsidRPr="00CE0B5A">
        <w:rPr>
          <w:iCs/>
        </w:rPr>
        <w:t xml:space="preserve"> „Путеви Србије”</w:t>
      </w:r>
      <w:r w:rsidR="00034E59" w:rsidRPr="00CE0B5A">
        <w:rPr>
          <w:iCs/>
        </w:rPr>
        <w:t>,</w:t>
      </w:r>
      <w:r w:rsidR="00F218E1" w:rsidRPr="00CE0B5A">
        <w:rPr>
          <w:iCs/>
        </w:rPr>
        <w:t xml:space="preserve"> „</w:t>
      </w:r>
      <w:r w:rsidR="00525C19" w:rsidRPr="00CE0B5A">
        <w:rPr>
          <w:iCs/>
        </w:rPr>
        <w:t>Електропривреда Србије”</w:t>
      </w:r>
      <w:r w:rsidRPr="00CE0B5A">
        <w:rPr>
          <w:iCs/>
        </w:rPr>
        <w:t xml:space="preserve"> АД</w:t>
      </w:r>
      <w:r w:rsidR="00034E59" w:rsidRPr="00CE0B5A">
        <w:rPr>
          <w:iCs/>
        </w:rPr>
        <w:t>,</w:t>
      </w:r>
      <w:r w:rsidR="00E82A36" w:rsidRPr="00CE0B5A">
        <w:rPr>
          <w:iCs/>
        </w:rPr>
        <w:t xml:space="preserve"> „Електромрежа Србије”</w:t>
      </w:r>
      <w:r w:rsidRPr="00CE0B5A">
        <w:rPr>
          <w:iCs/>
        </w:rPr>
        <w:t xml:space="preserve"> АД</w:t>
      </w:r>
      <w:r w:rsidR="00034E59" w:rsidRPr="00CE0B5A">
        <w:rPr>
          <w:iCs/>
        </w:rPr>
        <w:t>,</w:t>
      </w:r>
      <w:r w:rsidR="007F37E8" w:rsidRPr="00CE0B5A">
        <w:rPr>
          <w:iCs/>
        </w:rPr>
        <w:t xml:space="preserve"> </w:t>
      </w:r>
      <w:r w:rsidR="00E26158" w:rsidRPr="00CE0B5A">
        <w:rPr>
          <w:iCs/>
        </w:rPr>
        <w:t>„Инфраструктура железнице Србије</w:t>
      </w:r>
      <w:r w:rsidR="00380166" w:rsidRPr="00CE0B5A">
        <w:rPr>
          <w:iCs/>
        </w:rPr>
        <w:t xml:space="preserve">” </w:t>
      </w:r>
      <w:r w:rsidRPr="00CE0B5A">
        <w:rPr>
          <w:iCs/>
        </w:rPr>
        <w:t>а.д</w:t>
      </w:r>
      <w:r w:rsidR="00034E59" w:rsidRPr="00CE0B5A">
        <w:rPr>
          <w:iCs/>
        </w:rPr>
        <w:t>,</w:t>
      </w:r>
      <w:r w:rsidR="00E26158" w:rsidRPr="00CE0B5A">
        <w:rPr>
          <w:iCs/>
        </w:rPr>
        <w:t xml:space="preserve"> </w:t>
      </w:r>
      <w:r w:rsidR="00F218E1" w:rsidRPr="00CE0B5A">
        <w:rPr>
          <w:iCs/>
        </w:rPr>
        <w:t>јавна пре</w:t>
      </w:r>
      <w:r w:rsidR="00525C19" w:rsidRPr="00CE0B5A">
        <w:rPr>
          <w:iCs/>
        </w:rPr>
        <w:t>дузећа на локалном нивоу, оператори електронских</w:t>
      </w:r>
      <w:r w:rsidRPr="00CE0B5A">
        <w:t xml:space="preserve"> комуникација и др</w:t>
      </w:r>
      <w:r w:rsidR="00525C19" w:rsidRPr="00CE0B5A">
        <w:t>;</w:t>
      </w:r>
    </w:p>
    <w:p w14:paraId="5151652E" w14:textId="030A5754" w:rsidR="00F218E1" w:rsidRPr="00CE0B5A" w:rsidRDefault="001F0C0F" w:rsidP="00F8408F">
      <w:pPr>
        <w:pStyle w:val="ListParagraph"/>
        <w:numPr>
          <w:ilvl w:val="0"/>
          <w:numId w:val="10"/>
        </w:numPr>
        <w:tabs>
          <w:tab w:val="left" w:pos="900"/>
        </w:tabs>
        <w:autoSpaceDE w:val="0"/>
        <w:autoSpaceDN w:val="0"/>
        <w:adjustRightInd w:val="0"/>
        <w:ind w:left="0" w:firstLine="630"/>
        <w:contextualSpacing w:val="0"/>
        <w:jc w:val="both"/>
      </w:pPr>
      <w:r w:rsidRPr="00CE0B5A">
        <w:rPr>
          <w:iCs/>
        </w:rPr>
        <w:t>у</w:t>
      </w:r>
      <w:r w:rsidR="00F218E1" w:rsidRPr="00CE0B5A">
        <w:rPr>
          <w:iCs/>
        </w:rPr>
        <w:t xml:space="preserve"> области заштите животне средине, природних и</w:t>
      </w:r>
      <w:r w:rsidR="00F218E1" w:rsidRPr="00CE0B5A">
        <w:t xml:space="preserve"> </w:t>
      </w:r>
      <w:r w:rsidR="00F218E1" w:rsidRPr="00CE0B5A">
        <w:rPr>
          <w:iCs/>
        </w:rPr>
        <w:t xml:space="preserve">непокретних културних добара </w:t>
      </w:r>
      <w:r w:rsidR="00F218E1" w:rsidRPr="00CE0B5A">
        <w:t xml:space="preserve">– министарства надлежна за послове </w:t>
      </w:r>
      <w:r w:rsidR="00034E59" w:rsidRPr="00CE0B5A">
        <w:t>заштит</w:t>
      </w:r>
      <w:r w:rsidR="00A36A78" w:rsidRPr="00CE0B5A">
        <w:t>е животне средине, културе и др</w:t>
      </w:r>
      <w:r w:rsidR="00034E59" w:rsidRPr="00CE0B5A">
        <w:t>,</w:t>
      </w:r>
      <w:r w:rsidR="00F218E1" w:rsidRPr="00CE0B5A">
        <w:t xml:space="preserve"> </w:t>
      </w:r>
      <w:r w:rsidR="00034E59" w:rsidRPr="00CE0B5A">
        <w:t>Завод за заштиту природе Србије,</w:t>
      </w:r>
      <w:r w:rsidR="007F37E8" w:rsidRPr="00CE0B5A">
        <w:t xml:space="preserve"> </w:t>
      </w:r>
      <w:r w:rsidR="00F218E1" w:rsidRPr="00CE0B5A">
        <w:t>Републички завод за заштиту споменика културе</w:t>
      </w:r>
      <w:r w:rsidR="00525C19" w:rsidRPr="00CE0B5A">
        <w:t xml:space="preserve">, </w:t>
      </w:r>
      <w:r w:rsidR="003D39D3" w:rsidRPr="00CE0B5A">
        <w:t xml:space="preserve">регионални </w:t>
      </w:r>
      <w:r w:rsidR="00646E76" w:rsidRPr="00CE0B5A">
        <w:t>З</w:t>
      </w:r>
      <w:r w:rsidR="00525C19" w:rsidRPr="00CE0B5A">
        <w:t>авод</w:t>
      </w:r>
      <w:r w:rsidR="003D39D3" w:rsidRPr="00CE0B5A">
        <w:t>и</w:t>
      </w:r>
      <w:r w:rsidR="00525C19" w:rsidRPr="00CE0B5A">
        <w:t xml:space="preserve"> за заштиту споменика културе </w:t>
      </w:r>
      <w:r w:rsidR="00F218E1" w:rsidRPr="00CE0B5A">
        <w:t>и др.</w:t>
      </w:r>
    </w:p>
    <w:p w14:paraId="3AA37F49" w14:textId="77777777" w:rsidR="006A529C" w:rsidRPr="00CE0B5A" w:rsidRDefault="006A529C" w:rsidP="007D5A49">
      <w:pPr>
        <w:rPr>
          <w:rFonts w:cs="Times New Roman"/>
          <w:sz w:val="24"/>
          <w:szCs w:val="24"/>
          <w:lang w:val="sr-Cyrl-CS"/>
        </w:rPr>
      </w:pPr>
    </w:p>
    <w:p w14:paraId="2D56EABD" w14:textId="02232CE9" w:rsidR="0053677F" w:rsidRPr="00CE0B5A" w:rsidRDefault="0053677F" w:rsidP="00B12D0C">
      <w:pPr>
        <w:pStyle w:val="Heading2"/>
        <w:rPr>
          <w:b w:val="0"/>
          <w:lang w:val="sr-Cyrl-CS"/>
        </w:rPr>
      </w:pPr>
      <w:bookmarkStart w:id="179" w:name="_Toc172279063"/>
      <w:bookmarkStart w:id="180" w:name="_Hlk170216317"/>
      <w:r w:rsidRPr="00CE0B5A">
        <w:rPr>
          <w:b w:val="0"/>
          <w:lang w:val="sr-Cyrl-CS"/>
        </w:rPr>
        <w:t>2.</w:t>
      </w:r>
      <w:r w:rsidR="006A529C" w:rsidRPr="00CE0B5A">
        <w:rPr>
          <w:b w:val="0"/>
          <w:lang w:val="sr-Cyrl-CS"/>
        </w:rPr>
        <w:t xml:space="preserve"> </w:t>
      </w:r>
      <w:r w:rsidR="00380166" w:rsidRPr="00CE0B5A">
        <w:rPr>
          <w:b w:val="0"/>
          <w:lang w:val="sr-Cyrl-CS"/>
        </w:rPr>
        <w:t>Смернице за спровођење Просторног плана</w:t>
      </w:r>
      <w:bookmarkEnd w:id="179"/>
    </w:p>
    <w:bookmarkEnd w:id="180"/>
    <w:p w14:paraId="7A78189E" w14:textId="77777777" w:rsidR="007547C9" w:rsidRPr="00CE0B5A" w:rsidRDefault="007547C9" w:rsidP="007D5A49">
      <w:pPr>
        <w:autoSpaceDE w:val="0"/>
        <w:autoSpaceDN w:val="0"/>
        <w:adjustRightInd w:val="0"/>
        <w:rPr>
          <w:rFonts w:cs="Times New Roman"/>
          <w:sz w:val="24"/>
          <w:szCs w:val="24"/>
          <w:lang w:val="sr-Cyrl-CS"/>
        </w:rPr>
      </w:pPr>
    </w:p>
    <w:p w14:paraId="6C555BEF" w14:textId="77777777" w:rsidR="00F218E1" w:rsidRPr="00CE0B5A" w:rsidRDefault="00F218E1" w:rsidP="007D5A49">
      <w:pPr>
        <w:autoSpaceDE w:val="0"/>
        <w:autoSpaceDN w:val="0"/>
        <w:adjustRightInd w:val="0"/>
        <w:ind w:firstLine="709"/>
        <w:rPr>
          <w:rFonts w:cs="Times New Roman"/>
          <w:sz w:val="24"/>
          <w:szCs w:val="24"/>
          <w:lang w:val="sr-Cyrl-CS"/>
        </w:rPr>
      </w:pPr>
      <w:r w:rsidRPr="00CE0B5A">
        <w:rPr>
          <w:rFonts w:cs="Times New Roman"/>
          <w:sz w:val="24"/>
          <w:szCs w:val="24"/>
          <w:lang w:val="sr-Cyrl-CS"/>
        </w:rPr>
        <w:t>Просторни план се спроводи на следећи начин:</w:t>
      </w:r>
    </w:p>
    <w:p w14:paraId="5F563CB8" w14:textId="69188471" w:rsidR="003A6F33" w:rsidRPr="00CE0B5A" w:rsidRDefault="00B06BED" w:rsidP="00656301">
      <w:pPr>
        <w:pStyle w:val="ListParagraph"/>
        <w:numPr>
          <w:ilvl w:val="0"/>
          <w:numId w:val="22"/>
        </w:numPr>
        <w:tabs>
          <w:tab w:val="left" w:pos="284"/>
        </w:tabs>
        <w:ind w:left="0" w:firstLine="284"/>
        <w:jc w:val="both"/>
      </w:pPr>
      <w:r w:rsidRPr="00CE0B5A">
        <w:rPr>
          <w:bCs/>
        </w:rPr>
        <w:t>и</w:t>
      </w:r>
      <w:r w:rsidR="00D57FA2" w:rsidRPr="00CE0B5A">
        <w:rPr>
          <w:bCs/>
        </w:rPr>
        <w:t>здавањем информације о локацији и локацијских услова за</w:t>
      </w:r>
      <w:r w:rsidR="00D57FA2" w:rsidRPr="00CE0B5A">
        <w:t xml:space="preserve"> </w:t>
      </w:r>
      <w:r w:rsidR="00D57FA2" w:rsidRPr="00CE0B5A">
        <w:rPr>
          <w:bCs/>
        </w:rPr>
        <w:t>објекте и водове система посебне намене,</w:t>
      </w:r>
      <w:r w:rsidR="00F218E1" w:rsidRPr="00CE0B5A">
        <w:rPr>
          <w:bCs/>
        </w:rPr>
        <w:t xml:space="preserve"> </w:t>
      </w:r>
      <w:r w:rsidR="00342BAC" w:rsidRPr="00CE0B5A">
        <w:t>у складу са одредбама Закона о планирању и изградњи</w:t>
      </w:r>
      <w:r w:rsidR="00D57FA2" w:rsidRPr="00CE0B5A">
        <w:t>, за</w:t>
      </w:r>
      <w:r w:rsidR="003B6AE1" w:rsidRPr="00CE0B5A">
        <w:rPr>
          <w:bCs/>
        </w:rPr>
        <w:t xml:space="preserve">: ТС 400/110 kV </w:t>
      </w:r>
      <w:r w:rsidR="00591132" w:rsidRPr="00CE0B5A">
        <w:rPr>
          <w:rFonts w:eastAsia="Calibri"/>
        </w:rPr>
        <w:t>„</w:t>
      </w:r>
      <w:r w:rsidR="00591132" w:rsidRPr="00CE0B5A">
        <w:rPr>
          <w:bCs/>
        </w:rPr>
        <w:t>Бор 6</w:t>
      </w:r>
      <w:r w:rsidR="006E7412" w:rsidRPr="00CE0B5A">
        <w:rPr>
          <w:rFonts w:eastAsia="Calibri"/>
        </w:rPr>
        <w:t>ˮ</w:t>
      </w:r>
      <w:r w:rsidR="003B6AE1" w:rsidRPr="00CE0B5A">
        <w:rPr>
          <w:bCs/>
        </w:rPr>
        <w:t xml:space="preserve"> (Лот 1); ДВ 400 kV ТС </w:t>
      </w:r>
      <w:r w:rsidR="00591132" w:rsidRPr="00CE0B5A">
        <w:rPr>
          <w:rFonts w:eastAsia="Calibri"/>
        </w:rPr>
        <w:t>„</w:t>
      </w:r>
      <w:r w:rsidR="003B6AE1" w:rsidRPr="00CE0B5A">
        <w:rPr>
          <w:bCs/>
        </w:rPr>
        <w:t>Бор 2</w:t>
      </w:r>
      <w:r w:rsidR="006E7412" w:rsidRPr="00CE0B5A">
        <w:rPr>
          <w:rFonts w:eastAsia="Calibri"/>
        </w:rPr>
        <w:t>ˮ</w:t>
      </w:r>
      <w:r w:rsidR="003B6AE1" w:rsidRPr="00CE0B5A">
        <w:rPr>
          <w:bCs/>
        </w:rPr>
        <w:t xml:space="preserve"> -РП </w:t>
      </w:r>
      <w:r w:rsidR="00591132" w:rsidRPr="00CE0B5A">
        <w:rPr>
          <w:rFonts w:eastAsia="Calibri"/>
        </w:rPr>
        <w:t>„</w:t>
      </w:r>
      <w:r w:rsidR="003B6AE1" w:rsidRPr="00CE0B5A">
        <w:rPr>
          <w:bCs/>
        </w:rPr>
        <w:t>Дрмно</w:t>
      </w:r>
      <w:r w:rsidR="006E7412" w:rsidRPr="00CE0B5A">
        <w:rPr>
          <w:rFonts w:eastAsia="Calibri"/>
        </w:rPr>
        <w:t>ˮ</w:t>
      </w:r>
      <w:r w:rsidR="003B6AE1" w:rsidRPr="00CE0B5A">
        <w:rPr>
          <w:bCs/>
        </w:rPr>
        <w:t xml:space="preserve"> (расецање и увођење ДВ 400 kV бр. 401/2 у ТС </w:t>
      </w:r>
      <w:r w:rsidR="00591132" w:rsidRPr="00CE0B5A">
        <w:rPr>
          <w:rFonts w:eastAsia="Calibri"/>
        </w:rPr>
        <w:t>„</w:t>
      </w:r>
      <w:r w:rsidR="003B6AE1" w:rsidRPr="00CE0B5A">
        <w:rPr>
          <w:bCs/>
        </w:rPr>
        <w:t>Бор 2</w:t>
      </w:r>
      <w:r w:rsidR="006E7412" w:rsidRPr="00CE0B5A">
        <w:rPr>
          <w:rFonts w:eastAsia="Calibri"/>
        </w:rPr>
        <w:t>ˮ</w:t>
      </w:r>
      <w:r w:rsidR="003B6AE1" w:rsidRPr="00CE0B5A">
        <w:rPr>
          <w:bCs/>
        </w:rPr>
        <w:t xml:space="preserve">), (Лот 2); ДВ 400 kV ТС </w:t>
      </w:r>
      <w:r w:rsidR="00591132" w:rsidRPr="00CE0B5A">
        <w:rPr>
          <w:rFonts w:eastAsia="Calibri"/>
        </w:rPr>
        <w:t>„</w:t>
      </w:r>
      <w:r w:rsidR="003B6AE1" w:rsidRPr="00CE0B5A">
        <w:rPr>
          <w:bCs/>
        </w:rPr>
        <w:t>Бор 6</w:t>
      </w:r>
      <w:r w:rsidR="006E7412" w:rsidRPr="00CE0B5A">
        <w:rPr>
          <w:rFonts w:eastAsia="Calibri"/>
        </w:rPr>
        <w:t>ˮ</w:t>
      </w:r>
      <w:r w:rsidR="003B6AE1" w:rsidRPr="00CE0B5A">
        <w:rPr>
          <w:bCs/>
        </w:rPr>
        <w:t xml:space="preserve"> -РП </w:t>
      </w:r>
      <w:r w:rsidR="00591132" w:rsidRPr="00CE0B5A">
        <w:rPr>
          <w:rFonts w:eastAsia="Calibri"/>
        </w:rPr>
        <w:t>„</w:t>
      </w:r>
      <w:r w:rsidR="003B6AE1" w:rsidRPr="00CE0B5A">
        <w:rPr>
          <w:bCs/>
        </w:rPr>
        <w:t>Ђердап 1</w:t>
      </w:r>
      <w:r w:rsidR="006E7412" w:rsidRPr="00CE0B5A">
        <w:rPr>
          <w:rFonts w:eastAsia="Calibri"/>
        </w:rPr>
        <w:t>ˮ</w:t>
      </w:r>
      <w:r w:rsidR="003B6AE1" w:rsidRPr="00CE0B5A">
        <w:rPr>
          <w:bCs/>
        </w:rPr>
        <w:t xml:space="preserve"> (расецање и увођење ДВ 400 kV бр. 401/2 у ТС </w:t>
      </w:r>
      <w:r w:rsidR="00591132" w:rsidRPr="00CE0B5A">
        <w:rPr>
          <w:rFonts w:eastAsia="Calibri"/>
        </w:rPr>
        <w:t>„</w:t>
      </w:r>
      <w:r w:rsidR="003B6AE1" w:rsidRPr="00CE0B5A">
        <w:rPr>
          <w:bCs/>
        </w:rPr>
        <w:t>Бор 6</w:t>
      </w:r>
      <w:r w:rsidR="006E7412" w:rsidRPr="00CE0B5A">
        <w:rPr>
          <w:rFonts w:eastAsia="Calibri"/>
        </w:rPr>
        <w:t>ˮ</w:t>
      </w:r>
      <w:r w:rsidR="003B6AE1" w:rsidRPr="00CE0B5A">
        <w:rPr>
          <w:bCs/>
        </w:rPr>
        <w:t xml:space="preserve">), (Лот 3); ДВ 400 kV РП </w:t>
      </w:r>
      <w:r w:rsidR="00591132" w:rsidRPr="00CE0B5A">
        <w:rPr>
          <w:rFonts w:eastAsia="Calibri"/>
        </w:rPr>
        <w:t>„</w:t>
      </w:r>
      <w:r w:rsidR="003B6AE1" w:rsidRPr="00CE0B5A">
        <w:rPr>
          <w:bCs/>
        </w:rPr>
        <w:t>Ђердап 1</w:t>
      </w:r>
      <w:r w:rsidR="006E7412" w:rsidRPr="00CE0B5A">
        <w:rPr>
          <w:rFonts w:eastAsia="Calibri"/>
        </w:rPr>
        <w:t>ˮ</w:t>
      </w:r>
      <w:r w:rsidR="003B6AE1" w:rsidRPr="00CE0B5A">
        <w:rPr>
          <w:bCs/>
        </w:rPr>
        <w:t xml:space="preserve">-ТС </w:t>
      </w:r>
      <w:r w:rsidR="00591132" w:rsidRPr="00CE0B5A">
        <w:rPr>
          <w:rFonts w:eastAsia="Calibri"/>
        </w:rPr>
        <w:t>„</w:t>
      </w:r>
      <w:r w:rsidR="003B6AE1" w:rsidRPr="00CE0B5A">
        <w:rPr>
          <w:bCs/>
        </w:rPr>
        <w:t>Бор 6</w:t>
      </w:r>
      <w:r w:rsidR="006E7412" w:rsidRPr="00CE0B5A">
        <w:rPr>
          <w:rFonts w:eastAsia="Calibri"/>
        </w:rPr>
        <w:t>ˮ</w:t>
      </w:r>
      <w:r w:rsidR="003B6AE1" w:rsidRPr="00CE0B5A">
        <w:rPr>
          <w:bCs/>
        </w:rPr>
        <w:t xml:space="preserve"> (расецање и увођење ДВ 400 kV бр. 402 у ТС </w:t>
      </w:r>
      <w:r w:rsidR="00591132" w:rsidRPr="00CE0B5A">
        <w:rPr>
          <w:rFonts w:eastAsia="Calibri"/>
        </w:rPr>
        <w:t>„</w:t>
      </w:r>
      <w:r w:rsidR="00591132" w:rsidRPr="00CE0B5A">
        <w:rPr>
          <w:bCs/>
        </w:rPr>
        <w:t>Бор 6</w:t>
      </w:r>
      <w:r w:rsidR="006E7412" w:rsidRPr="00CE0B5A">
        <w:rPr>
          <w:rFonts w:eastAsia="Calibri"/>
        </w:rPr>
        <w:t>ˮ</w:t>
      </w:r>
      <w:r w:rsidR="003B6AE1" w:rsidRPr="00CE0B5A">
        <w:rPr>
          <w:bCs/>
        </w:rPr>
        <w:t xml:space="preserve">), (Лот 4); ДВ 400 kV ТС </w:t>
      </w:r>
      <w:r w:rsidR="00591132" w:rsidRPr="00CE0B5A">
        <w:rPr>
          <w:rFonts w:eastAsia="Calibri"/>
        </w:rPr>
        <w:t>„</w:t>
      </w:r>
      <w:r w:rsidR="00591132" w:rsidRPr="00CE0B5A">
        <w:rPr>
          <w:bCs/>
        </w:rPr>
        <w:t>Бор 6</w:t>
      </w:r>
      <w:r w:rsidR="006E7412" w:rsidRPr="00CE0B5A">
        <w:rPr>
          <w:rFonts w:eastAsia="Calibri"/>
        </w:rPr>
        <w:t>ˮ</w:t>
      </w:r>
      <w:r w:rsidR="003B6AE1" w:rsidRPr="00CE0B5A">
        <w:rPr>
          <w:bCs/>
        </w:rPr>
        <w:t xml:space="preserve">-ТС </w:t>
      </w:r>
      <w:r w:rsidR="00591132" w:rsidRPr="00CE0B5A">
        <w:rPr>
          <w:rFonts w:eastAsia="Calibri"/>
        </w:rPr>
        <w:t>„</w:t>
      </w:r>
      <w:r w:rsidR="00591132" w:rsidRPr="00CE0B5A">
        <w:rPr>
          <w:bCs/>
        </w:rPr>
        <w:t>Бор 2</w:t>
      </w:r>
      <w:r w:rsidR="006E7412" w:rsidRPr="00CE0B5A">
        <w:rPr>
          <w:rFonts w:eastAsia="Calibri"/>
        </w:rPr>
        <w:t>ˮ</w:t>
      </w:r>
      <w:r w:rsidR="003B6AE1" w:rsidRPr="00CE0B5A">
        <w:rPr>
          <w:bCs/>
        </w:rPr>
        <w:t xml:space="preserve"> (расецање и увођење ДВ 400 kV бр. 402 у ТС </w:t>
      </w:r>
      <w:r w:rsidR="00591132" w:rsidRPr="00CE0B5A">
        <w:rPr>
          <w:rFonts w:eastAsia="Calibri"/>
        </w:rPr>
        <w:t>„</w:t>
      </w:r>
      <w:r w:rsidR="00591132" w:rsidRPr="00CE0B5A">
        <w:rPr>
          <w:bCs/>
        </w:rPr>
        <w:t>Бор 6</w:t>
      </w:r>
      <w:r w:rsidR="006E7412" w:rsidRPr="00CE0B5A">
        <w:rPr>
          <w:rFonts w:eastAsia="Calibri"/>
        </w:rPr>
        <w:t>ˮ</w:t>
      </w:r>
      <w:r w:rsidR="003B6AE1" w:rsidRPr="00CE0B5A">
        <w:rPr>
          <w:bCs/>
        </w:rPr>
        <w:t xml:space="preserve">) (Лот 5); ДВ 400 kV ТС </w:t>
      </w:r>
      <w:r w:rsidR="00591132" w:rsidRPr="00CE0B5A">
        <w:rPr>
          <w:rFonts w:eastAsia="Calibri"/>
        </w:rPr>
        <w:t>„</w:t>
      </w:r>
      <w:r w:rsidR="00591132" w:rsidRPr="00CE0B5A">
        <w:rPr>
          <w:bCs/>
        </w:rPr>
        <w:t>Бор 6</w:t>
      </w:r>
      <w:r w:rsidR="006E7412" w:rsidRPr="00CE0B5A">
        <w:rPr>
          <w:rFonts w:eastAsia="Calibri"/>
        </w:rPr>
        <w:t>ˮ</w:t>
      </w:r>
      <w:r w:rsidR="00591132" w:rsidRPr="00CE0B5A">
        <w:rPr>
          <w:rFonts w:eastAsia="Calibri"/>
        </w:rPr>
        <w:t xml:space="preserve"> </w:t>
      </w:r>
      <w:r w:rsidR="003B6AE1" w:rsidRPr="00CE0B5A">
        <w:rPr>
          <w:bCs/>
        </w:rPr>
        <w:t xml:space="preserve">-ТС </w:t>
      </w:r>
      <w:r w:rsidR="00591132" w:rsidRPr="00CE0B5A">
        <w:rPr>
          <w:rFonts w:eastAsia="Calibri"/>
        </w:rPr>
        <w:t>„</w:t>
      </w:r>
      <w:r w:rsidR="00591132" w:rsidRPr="00CE0B5A">
        <w:rPr>
          <w:bCs/>
        </w:rPr>
        <w:t>Бор 2</w:t>
      </w:r>
      <w:r w:rsidR="006E7412" w:rsidRPr="00CE0B5A">
        <w:rPr>
          <w:rFonts w:eastAsia="Calibri"/>
        </w:rPr>
        <w:t>ˮ</w:t>
      </w:r>
      <w:r w:rsidR="003B6AE1" w:rsidRPr="00CE0B5A">
        <w:rPr>
          <w:bCs/>
        </w:rPr>
        <w:t xml:space="preserve">, (расецање и увођење ДВ 400 kV бр. 403 у ТС </w:t>
      </w:r>
      <w:r w:rsidR="00591132" w:rsidRPr="00CE0B5A">
        <w:rPr>
          <w:rFonts w:eastAsia="Calibri"/>
        </w:rPr>
        <w:t>„</w:t>
      </w:r>
      <w:r w:rsidR="00591132" w:rsidRPr="00CE0B5A">
        <w:rPr>
          <w:bCs/>
        </w:rPr>
        <w:t>Бор 6</w:t>
      </w:r>
      <w:r w:rsidR="006E7412" w:rsidRPr="00CE0B5A">
        <w:rPr>
          <w:rFonts w:eastAsia="Calibri"/>
        </w:rPr>
        <w:t>ˮ</w:t>
      </w:r>
      <w:r w:rsidR="003B6AE1" w:rsidRPr="00CE0B5A">
        <w:rPr>
          <w:bCs/>
        </w:rPr>
        <w:t xml:space="preserve">), (Лот 6); ДВ 400 kV ТС </w:t>
      </w:r>
      <w:r w:rsidR="00591132" w:rsidRPr="00CE0B5A">
        <w:rPr>
          <w:rFonts w:eastAsia="Calibri"/>
        </w:rPr>
        <w:t>„</w:t>
      </w:r>
      <w:r w:rsidR="00591132" w:rsidRPr="00CE0B5A">
        <w:rPr>
          <w:bCs/>
        </w:rPr>
        <w:t>Бор 6</w:t>
      </w:r>
      <w:r w:rsidR="006E7412" w:rsidRPr="00CE0B5A">
        <w:rPr>
          <w:rFonts w:eastAsia="Calibri"/>
        </w:rPr>
        <w:t>ˮ</w:t>
      </w:r>
      <w:r w:rsidR="003B6AE1" w:rsidRPr="00CE0B5A">
        <w:rPr>
          <w:bCs/>
        </w:rPr>
        <w:t xml:space="preserve">-ТС </w:t>
      </w:r>
      <w:r w:rsidR="00591132" w:rsidRPr="00CE0B5A">
        <w:rPr>
          <w:rFonts w:eastAsia="Calibri"/>
        </w:rPr>
        <w:t>„</w:t>
      </w:r>
      <w:r w:rsidR="00591132" w:rsidRPr="00CE0B5A">
        <w:rPr>
          <w:bCs/>
        </w:rPr>
        <w:t>Ниш 2</w:t>
      </w:r>
      <w:r w:rsidR="006E7412" w:rsidRPr="00CE0B5A">
        <w:rPr>
          <w:rFonts w:eastAsia="Calibri"/>
        </w:rPr>
        <w:t>ˮ</w:t>
      </w:r>
      <w:r w:rsidR="003B6AE1" w:rsidRPr="00CE0B5A">
        <w:rPr>
          <w:bCs/>
        </w:rPr>
        <w:t xml:space="preserve"> (расецање и увођење ДВ 400 kV бр. 403 у ТС </w:t>
      </w:r>
      <w:r w:rsidR="00591132" w:rsidRPr="00CE0B5A">
        <w:rPr>
          <w:rFonts w:eastAsia="Calibri"/>
        </w:rPr>
        <w:t>„</w:t>
      </w:r>
      <w:r w:rsidR="00591132" w:rsidRPr="00CE0B5A">
        <w:rPr>
          <w:bCs/>
        </w:rPr>
        <w:t>Бор 6</w:t>
      </w:r>
      <w:r w:rsidR="006E7412" w:rsidRPr="00CE0B5A">
        <w:rPr>
          <w:rFonts w:eastAsia="Calibri"/>
        </w:rPr>
        <w:t>ˮ</w:t>
      </w:r>
      <w:r w:rsidR="003B6AE1" w:rsidRPr="00CE0B5A">
        <w:rPr>
          <w:bCs/>
        </w:rPr>
        <w:t xml:space="preserve">), (Лот 7); ДВ 2x110 kV ТС </w:t>
      </w:r>
      <w:r w:rsidR="004979E6" w:rsidRPr="00CE0B5A">
        <w:rPr>
          <w:rFonts w:eastAsia="Calibri"/>
        </w:rPr>
        <w:t>„</w:t>
      </w:r>
      <w:r w:rsidR="004979E6" w:rsidRPr="00CE0B5A">
        <w:rPr>
          <w:bCs/>
        </w:rPr>
        <w:t>Бор 2</w:t>
      </w:r>
      <w:r w:rsidR="006E7412" w:rsidRPr="00CE0B5A">
        <w:rPr>
          <w:rFonts w:eastAsia="Calibri"/>
        </w:rPr>
        <w:t>ˮ</w:t>
      </w:r>
      <w:r w:rsidR="003B6AE1" w:rsidRPr="00CE0B5A">
        <w:rPr>
          <w:bCs/>
        </w:rPr>
        <w:t xml:space="preserve"> - ПРП 110 kV </w:t>
      </w:r>
      <w:r w:rsidR="004979E6" w:rsidRPr="00CE0B5A">
        <w:rPr>
          <w:rFonts w:eastAsia="Calibri"/>
        </w:rPr>
        <w:t>„</w:t>
      </w:r>
      <w:r w:rsidR="004979E6" w:rsidRPr="00CE0B5A">
        <w:rPr>
          <w:bCs/>
        </w:rPr>
        <w:t>Бор 5</w:t>
      </w:r>
      <w:r w:rsidR="006E7412" w:rsidRPr="00CE0B5A">
        <w:rPr>
          <w:rFonts w:eastAsia="Calibri"/>
        </w:rPr>
        <w:t>ˮ</w:t>
      </w:r>
      <w:r w:rsidR="003B6AE1" w:rsidRPr="00CE0B5A">
        <w:rPr>
          <w:bCs/>
        </w:rPr>
        <w:t xml:space="preserve">, (Лот 8); ДВ 2x110 kV ТС </w:t>
      </w:r>
      <w:r w:rsidR="004979E6" w:rsidRPr="00CE0B5A">
        <w:rPr>
          <w:rFonts w:eastAsia="Calibri"/>
        </w:rPr>
        <w:t>„</w:t>
      </w:r>
      <w:r w:rsidR="004979E6" w:rsidRPr="00CE0B5A">
        <w:rPr>
          <w:bCs/>
        </w:rPr>
        <w:t>Бор 6</w:t>
      </w:r>
      <w:r w:rsidR="006E7412" w:rsidRPr="00CE0B5A">
        <w:rPr>
          <w:rFonts w:eastAsia="Calibri"/>
        </w:rPr>
        <w:t>ˮ</w:t>
      </w:r>
      <w:r w:rsidR="003B6AE1" w:rsidRPr="00CE0B5A">
        <w:rPr>
          <w:bCs/>
        </w:rPr>
        <w:t xml:space="preserve"> - ПРП 110 kV </w:t>
      </w:r>
      <w:r w:rsidR="004979E6" w:rsidRPr="00CE0B5A">
        <w:rPr>
          <w:rFonts w:eastAsia="Calibri"/>
        </w:rPr>
        <w:t>„</w:t>
      </w:r>
      <w:r w:rsidR="004979E6" w:rsidRPr="00CE0B5A">
        <w:rPr>
          <w:bCs/>
        </w:rPr>
        <w:t>Бор 5</w:t>
      </w:r>
      <w:r w:rsidR="006E7412" w:rsidRPr="00CE0B5A">
        <w:rPr>
          <w:rFonts w:eastAsia="Calibri"/>
        </w:rPr>
        <w:t>ˮ</w:t>
      </w:r>
      <w:r w:rsidR="003B6AE1" w:rsidRPr="00CE0B5A">
        <w:rPr>
          <w:bCs/>
        </w:rPr>
        <w:t xml:space="preserve">, (Лот 9); ДВ 2x110 kV ТС </w:t>
      </w:r>
      <w:r w:rsidR="004979E6" w:rsidRPr="00CE0B5A">
        <w:rPr>
          <w:rFonts w:eastAsia="Calibri"/>
        </w:rPr>
        <w:t>„</w:t>
      </w:r>
      <w:r w:rsidR="004979E6" w:rsidRPr="00CE0B5A">
        <w:rPr>
          <w:bCs/>
        </w:rPr>
        <w:t>Бор 2</w:t>
      </w:r>
      <w:r w:rsidR="006E7412" w:rsidRPr="00CE0B5A">
        <w:rPr>
          <w:rFonts w:eastAsia="Calibri"/>
        </w:rPr>
        <w:t>ˮ</w:t>
      </w:r>
      <w:r w:rsidR="003B6AE1" w:rsidRPr="00CE0B5A">
        <w:rPr>
          <w:bCs/>
        </w:rPr>
        <w:t xml:space="preserve"> - ПРП 110 kV </w:t>
      </w:r>
      <w:r w:rsidR="004979E6" w:rsidRPr="00CE0B5A">
        <w:rPr>
          <w:rFonts w:eastAsia="Calibri"/>
        </w:rPr>
        <w:t>„</w:t>
      </w:r>
      <w:r w:rsidR="003B6AE1" w:rsidRPr="00CE0B5A">
        <w:rPr>
          <w:bCs/>
        </w:rPr>
        <w:t>Велики Кривељ 2</w:t>
      </w:r>
      <w:r w:rsidR="006E7412" w:rsidRPr="00CE0B5A">
        <w:rPr>
          <w:rFonts w:eastAsia="Calibri"/>
        </w:rPr>
        <w:t>ˮ</w:t>
      </w:r>
      <w:r w:rsidR="003B6AE1" w:rsidRPr="00CE0B5A">
        <w:rPr>
          <w:bCs/>
        </w:rPr>
        <w:t xml:space="preserve"> (Лот 10); ДВ 2x110 kV ТС </w:t>
      </w:r>
      <w:r w:rsidR="004979E6" w:rsidRPr="00CE0B5A">
        <w:rPr>
          <w:rFonts w:eastAsia="Calibri"/>
        </w:rPr>
        <w:t>„</w:t>
      </w:r>
      <w:r w:rsidR="004979E6" w:rsidRPr="00CE0B5A">
        <w:rPr>
          <w:bCs/>
        </w:rPr>
        <w:t>Бор 6</w:t>
      </w:r>
      <w:r w:rsidR="006E7412" w:rsidRPr="00CE0B5A">
        <w:rPr>
          <w:rFonts w:eastAsia="Calibri"/>
        </w:rPr>
        <w:t>ˮ</w:t>
      </w:r>
      <w:r w:rsidR="003B6AE1" w:rsidRPr="00CE0B5A">
        <w:rPr>
          <w:bCs/>
        </w:rPr>
        <w:t xml:space="preserve"> - ПРП 110 kV </w:t>
      </w:r>
      <w:r w:rsidR="004979E6" w:rsidRPr="00CE0B5A">
        <w:rPr>
          <w:rFonts w:eastAsia="Calibri"/>
        </w:rPr>
        <w:t>„</w:t>
      </w:r>
      <w:r w:rsidR="004979E6" w:rsidRPr="00CE0B5A">
        <w:rPr>
          <w:bCs/>
        </w:rPr>
        <w:t>Велики Кривељ 2</w:t>
      </w:r>
      <w:r w:rsidR="006E7412" w:rsidRPr="00CE0B5A">
        <w:rPr>
          <w:rFonts w:eastAsia="Calibri"/>
        </w:rPr>
        <w:t>ˮ</w:t>
      </w:r>
      <w:r w:rsidR="003B6AE1" w:rsidRPr="00CE0B5A">
        <w:rPr>
          <w:bCs/>
        </w:rPr>
        <w:t xml:space="preserve"> (Лот 11); ДВ 2x110 kV и ДВ 110 kV ТС </w:t>
      </w:r>
      <w:r w:rsidR="004979E6" w:rsidRPr="00CE0B5A">
        <w:rPr>
          <w:rFonts w:eastAsia="Calibri"/>
        </w:rPr>
        <w:t>„</w:t>
      </w:r>
      <w:r w:rsidR="004979E6" w:rsidRPr="00CE0B5A">
        <w:rPr>
          <w:bCs/>
        </w:rPr>
        <w:t>Бор 6</w:t>
      </w:r>
      <w:r w:rsidR="006E7412" w:rsidRPr="00CE0B5A">
        <w:rPr>
          <w:rFonts w:eastAsia="Calibri"/>
        </w:rPr>
        <w:t>ˮ</w:t>
      </w:r>
      <w:r w:rsidR="003B6AE1" w:rsidRPr="00CE0B5A">
        <w:rPr>
          <w:bCs/>
        </w:rPr>
        <w:t xml:space="preserve"> - ТС </w:t>
      </w:r>
      <w:r w:rsidR="004979E6" w:rsidRPr="00CE0B5A">
        <w:rPr>
          <w:rFonts w:eastAsia="Calibri"/>
        </w:rPr>
        <w:t>„</w:t>
      </w:r>
      <w:r w:rsidR="004979E6" w:rsidRPr="00CE0B5A">
        <w:rPr>
          <w:bCs/>
        </w:rPr>
        <w:t>Бор 8</w:t>
      </w:r>
      <w:r w:rsidR="006E7412" w:rsidRPr="00CE0B5A">
        <w:rPr>
          <w:rFonts w:eastAsia="Calibri"/>
        </w:rPr>
        <w:t>ˮ</w:t>
      </w:r>
      <w:r w:rsidR="003B6AE1" w:rsidRPr="00CE0B5A">
        <w:rPr>
          <w:bCs/>
        </w:rPr>
        <w:t xml:space="preserve"> (Лот 12); ДВ 2x110 kV и ДВ 110 kV ТС </w:t>
      </w:r>
      <w:bookmarkStart w:id="181" w:name="_Hlk170134388"/>
      <w:r w:rsidR="004979E6" w:rsidRPr="00CE0B5A">
        <w:rPr>
          <w:rFonts w:eastAsia="Calibri"/>
        </w:rPr>
        <w:t>„</w:t>
      </w:r>
      <w:bookmarkEnd w:id="181"/>
      <w:r w:rsidR="004979E6" w:rsidRPr="00CE0B5A">
        <w:rPr>
          <w:bCs/>
        </w:rPr>
        <w:t>Бор 6</w:t>
      </w:r>
      <w:r w:rsidR="006E7412" w:rsidRPr="00CE0B5A">
        <w:rPr>
          <w:rFonts w:eastAsia="Calibri"/>
        </w:rPr>
        <w:t>ˮ</w:t>
      </w:r>
      <w:r w:rsidR="003B6AE1" w:rsidRPr="00CE0B5A">
        <w:rPr>
          <w:bCs/>
        </w:rPr>
        <w:t xml:space="preserve"> - ТС </w:t>
      </w:r>
      <w:r w:rsidR="004979E6" w:rsidRPr="00CE0B5A">
        <w:rPr>
          <w:rFonts w:eastAsia="Calibri"/>
        </w:rPr>
        <w:t>„</w:t>
      </w:r>
      <w:r w:rsidR="004979E6" w:rsidRPr="00CE0B5A">
        <w:rPr>
          <w:bCs/>
        </w:rPr>
        <w:t>Бор 9</w:t>
      </w:r>
      <w:r w:rsidR="006E7412" w:rsidRPr="00CE0B5A">
        <w:rPr>
          <w:rFonts w:eastAsia="Calibri"/>
        </w:rPr>
        <w:t>ˮ</w:t>
      </w:r>
      <w:r w:rsidR="003B6AE1" w:rsidRPr="00CE0B5A">
        <w:rPr>
          <w:bCs/>
        </w:rPr>
        <w:t xml:space="preserve"> (Лот 13); ДВ </w:t>
      </w:r>
      <w:r w:rsidR="00230F1E" w:rsidRPr="00CE0B5A">
        <w:rPr>
          <w:bCs/>
        </w:rPr>
        <w:t xml:space="preserve">2 x </w:t>
      </w:r>
      <w:r w:rsidR="003B6AE1" w:rsidRPr="00CE0B5A">
        <w:rPr>
          <w:bCs/>
        </w:rPr>
        <w:t xml:space="preserve">110 kV </w:t>
      </w:r>
      <w:r w:rsidR="00230F1E" w:rsidRPr="00CE0B5A">
        <w:rPr>
          <w:bCs/>
        </w:rPr>
        <w:t xml:space="preserve">ПРП 110 kV </w:t>
      </w:r>
      <w:r w:rsidR="004979E6" w:rsidRPr="00CE0B5A">
        <w:rPr>
          <w:rFonts w:eastAsia="Calibri"/>
        </w:rPr>
        <w:t>„</w:t>
      </w:r>
      <w:r w:rsidR="004979E6" w:rsidRPr="00CE0B5A">
        <w:rPr>
          <w:bCs/>
        </w:rPr>
        <w:t>Велики Кривељ 2</w:t>
      </w:r>
      <w:r w:rsidR="006E7412" w:rsidRPr="00CE0B5A">
        <w:rPr>
          <w:rFonts w:eastAsia="Calibri"/>
        </w:rPr>
        <w:t>ˮ</w:t>
      </w:r>
      <w:r w:rsidR="003B6AE1" w:rsidRPr="00CE0B5A">
        <w:rPr>
          <w:bCs/>
        </w:rPr>
        <w:t xml:space="preserve"> - ТС </w:t>
      </w:r>
      <w:r w:rsidR="004979E6" w:rsidRPr="00CE0B5A">
        <w:rPr>
          <w:rFonts w:eastAsia="Calibri"/>
        </w:rPr>
        <w:t>„</w:t>
      </w:r>
      <w:r w:rsidR="003B6AE1" w:rsidRPr="00CE0B5A">
        <w:rPr>
          <w:bCs/>
        </w:rPr>
        <w:t>Jама</w:t>
      </w:r>
      <w:r w:rsidR="006E7412" w:rsidRPr="00CE0B5A">
        <w:rPr>
          <w:rFonts w:eastAsia="Calibri"/>
        </w:rPr>
        <w:t>ˮ</w:t>
      </w:r>
      <w:r w:rsidR="003B6AE1" w:rsidRPr="00CE0B5A">
        <w:rPr>
          <w:bCs/>
        </w:rPr>
        <w:t xml:space="preserve"> (Лот 14); 3хКБ 110 kV ПРП </w:t>
      </w:r>
      <w:r w:rsidR="004979E6" w:rsidRPr="00CE0B5A">
        <w:rPr>
          <w:rFonts w:eastAsia="Calibri"/>
        </w:rPr>
        <w:t>„</w:t>
      </w:r>
      <w:r w:rsidR="004979E6" w:rsidRPr="00CE0B5A">
        <w:rPr>
          <w:bCs/>
        </w:rPr>
        <w:t>Бор 5</w:t>
      </w:r>
      <w:r w:rsidR="006E7412" w:rsidRPr="00CE0B5A">
        <w:rPr>
          <w:rFonts w:eastAsia="Calibri"/>
        </w:rPr>
        <w:t>ˮ</w:t>
      </w:r>
      <w:r w:rsidR="003B6AE1" w:rsidRPr="00CE0B5A">
        <w:rPr>
          <w:bCs/>
        </w:rPr>
        <w:t xml:space="preserve"> - ТС </w:t>
      </w:r>
      <w:r w:rsidR="004979E6" w:rsidRPr="00CE0B5A">
        <w:rPr>
          <w:rFonts w:eastAsia="Calibri"/>
        </w:rPr>
        <w:t>„</w:t>
      </w:r>
      <w:r w:rsidR="004979E6" w:rsidRPr="00CE0B5A">
        <w:rPr>
          <w:bCs/>
        </w:rPr>
        <w:t>Бор 7</w:t>
      </w:r>
      <w:r w:rsidR="006E7412" w:rsidRPr="00CE0B5A">
        <w:rPr>
          <w:rFonts w:eastAsia="Calibri"/>
        </w:rPr>
        <w:t>ˮ</w:t>
      </w:r>
      <w:r w:rsidR="003B6AE1" w:rsidRPr="00CE0B5A">
        <w:rPr>
          <w:bCs/>
        </w:rPr>
        <w:t xml:space="preserve"> (Лот 15); ТС </w:t>
      </w:r>
      <w:r w:rsidR="004979E6" w:rsidRPr="00CE0B5A">
        <w:rPr>
          <w:bCs/>
        </w:rPr>
        <w:t>110/10 kV</w:t>
      </w:r>
      <w:r w:rsidR="003B6AE1" w:rsidRPr="00CE0B5A">
        <w:rPr>
          <w:bCs/>
        </w:rPr>
        <w:t xml:space="preserve"> </w:t>
      </w:r>
      <w:r w:rsidR="004979E6" w:rsidRPr="00CE0B5A">
        <w:rPr>
          <w:rFonts w:eastAsia="Calibri"/>
        </w:rPr>
        <w:t>„</w:t>
      </w:r>
      <w:r w:rsidR="004979E6" w:rsidRPr="00CE0B5A">
        <w:rPr>
          <w:bCs/>
        </w:rPr>
        <w:t>Jама</w:t>
      </w:r>
      <w:r w:rsidR="006E7412" w:rsidRPr="00CE0B5A">
        <w:rPr>
          <w:rFonts w:eastAsia="Calibri"/>
        </w:rPr>
        <w:t>ˮ</w:t>
      </w:r>
      <w:r w:rsidR="004979E6" w:rsidRPr="00CE0B5A">
        <w:rPr>
          <w:bCs/>
        </w:rPr>
        <w:t xml:space="preserve"> </w:t>
      </w:r>
      <w:r w:rsidR="003B6AE1" w:rsidRPr="00CE0B5A">
        <w:rPr>
          <w:bCs/>
        </w:rPr>
        <w:t xml:space="preserve">(Лот 16); </w:t>
      </w:r>
      <w:r w:rsidR="004979E6" w:rsidRPr="00CE0B5A">
        <w:rPr>
          <w:bCs/>
        </w:rPr>
        <w:t>ТС 110/10 kV</w:t>
      </w:r>
      <w:r w:rsidR="004979E6" w:rsidRPr="00CE0B5A">
        <w:rPr>
          <w:rFonts w:eastAsia="Calibri"/>
        </w:rPr>
        <w:t xml:space="preserve"> „</w:t>
      </w:r>
      <w:r w:rsidR="004979E6" w:rsidRPr="00CE0B5A">
        <w:rPr>
          <w:bCs/>
        </w:rPr>
        <w:t>Бор 7</w:t>
      </w:r>
      <w:r w:rsidR="006E7412" w:rsidRPr="00CE0B5A">
        <w:rPr>
          <w:rFonts w:eastAsia="Calibri"/>
        </w:rPr>
        <w:t>ˮ</w:t>
      </w:r>
      <w:r w:rsidR="003B6AE1" w:rsidRPr="00CE0B5A">
        <w:rPr>
          <w:bCs/>
        </w:rPr>
        <w:t xml:space="preserve"> (Лот 17); ТС </w:t>
      </w:r>
      <w:r w:rsidR="004979E6" w:rsidRPr="00CE0B5A">
        <w:rPr>
          <w:bCs/>
        </w:rPr>
        <w:t>110/10 kV</w:t>
      </w:r>
      <w:r w:rsidR="004979E6" w:rsidRPr="00CE0B5A">
        <w:rPr>
          <w:rFonts w:eastAsia="Calibri"/>
        </w:rPr>
        <w:t xml:space="preserve"> „</w:t>
      </w:r>
      <w:r w:rsidR="004979E6" w:rsidRPr="00CE0B5A">
        <w:rPr>
          <w:bCs/>
        </w:rPr>
        <w:t>Бор 8</w:t>
      </w:r>
      <w:r w:rsidR="006E7412" w:rsidRPr="00CE0B5A">
        <w:rPr>
          <w:rFonts w:eastAsia="Calibri"/>
        </w:rPr>
        <w:t>ˮ</w:t>
      </w:r>
      <w:r w:rsidR="003B6AE1" w:rsidRPr="00CE0B5A">
        <w:rPr>
          <w:bCs/>
        </w:rPr>
        <w:t xml:space="preserve"> (Лот 18); ТС </w:t>
      </w:r>
      <w:r w:rsidR="004979E6" w:rsidRPr="00CE0B5A">
        <w:rPr>
          <w:bCs/>
        </w:rPr>
        <w:t>110/10 kV</w:t>
      </w:r>
      <w:r w:rsidR="004979E6" w:rsidRPr="00CE0B5A">
        <w:rPr>
          <w:rFonts w:eastAsia="Calibri"/>
        </w:rPr>
        <w:t xml:space="preserve"> „</w:t>
      </w:r>
      <w:r w:rsidR="004979E6" w:rsidRPr="00CE0B5A">
        <w:rPr>
          <w:bCs/>
        </w:rPr>
        <w:t>Бор 9</w:t>
      </w:r>
      <w:r w:rsidR="006E7412" w:rsidRPr="00CE0B5A">
        <w:rPr>
          <w:rFonts w:eastAsia="Calibri"/>
        </w:rPr>
        <w:t>ˮ</w:t>
      </w:r>
      <w:r w:rsidR="003B6AE1" w:rsidRPr="00CE0B5A">
        <w:rPr>
          <w:bCs/>
        </w:rPr>
        <w:t xml:space="preserve"> (Лот 19); </w:t>
      </w:r>
      <w:r w:rsidR="003A6F33" w:rsidRPr="00CE0B5A">
        <w:t xml:space="preserve">ДВ 110 kV бр. 147/2 ТС </w:t>
      </w:r>
      <w:r w:rsidR="003A6F33" w:rsidRPr="00CE0B5A">
        <w:rPr>
          <w:rFonts w:eastAsia="Calibri"/>
        </w:rPr>
        <w:t>„</w:t>
      </w:r>
      <w:r w:rsidR="003A6F33" w:rsidRPr="00CE0B5A">
        <w:t>Бор 2</w:t>
      </w:r>
      <w:r w:rsidR="006E7412" w:rsidRPr="00CE0B5A">
        <w:rPr>
          <w:rFonts w:eastAsia="Calibri"/>
        </w:rPr>
        <w:t>ˮ</w:t>
      </w:r>
      <w:r w:rsidR="003A6F33" w:rsidRPr="00CE0B5A">
        <w:rPr>
          <w:rFonts w:eastAsia="Calibri"/>
        </w:rPr>
        <w:t xml:space="preserve"> </w:t>
      </w:r>
      <w:r w:rsidR="003A6F33" w:rsidRPr="00CE0B5A">
        <w:t xml:space="preserve">- ТС </w:t>
      </w:r>
      <w:r w:rsidR="003A6F33" w:rsidRPr="00CE0B5A">
        <w:rPr>
          <w:rFonts w:eastAsia="Calibri"/>
        </w:rPr>
        <w:t>„</w:t>
      </w:r>
      <w:r w:rsidR="003A6F33" w:rsidRPr="00CE0B5A">
        <w:t>Неготин</w:t>
      </w:r>
      <w:r w:rsidR="006E7412" w:rsidRPr="00CE0B5A">
        <w:rPr>
          <w:rFonts w:eastAsia="Calibri"/>
        </w:rPr>
        <w:t>ˮ</w:t>
      </w:r>
      <w:r w:rsidR="003A6F33" w:rsidRPr="00CE0B5A">
        <w:t xml:space="preserve">, реконструкција и измештање дела реконструисаног ДВ 110 kV бр. 147/2 због ширења рударске зоне (Лот 20); ДВ 110 kV бр.1166 РП </w:t>
      </w:r>
      <w:r w:rsidR="003A6F33" w:rsidRPr="00CE0B5A">
        <w:rPr>
          <w:rFonts w:eastAsia="Calibri"/>
        </w:rPr>
        <w:t>„</w:t>
      </w:r>
      <w:r w:rsidR="003A6F33" w:rsidRPr="00CE0B5A">
        <w:t>Ђердап 2</w:t>
      </w:r>
      <w:r w:rsidR="006E7412" w:rsidRPr="00CE0B5A">
        <w:rPr>
          <w:rFonts w:eastAsia="Calibri"/>
        </w:rPr>
        <w:t>ˮ</w:t>
      </w:r>
      <w:r w:rsidR="003A6F33" w:rsidRPr="00CE0B5A">
        <w:rPr>
          <w:rFonts w:eastAsia="Calibri"/>
        </w:rPr>
        <w:t xml:space="preserve"> </w:t>
      </w:r>
      <w:r w:rsidR="003A6F33" w:rsidRPr="00CE0B5A">
        <w:t xml:space="preserve">- ПРП </w:t>
      </w:r>
      <w:r w:rsidR="003A6F33" w:rsidRPr="00CE0B5A">
        <w:rPr>
          <w:rFonts w:eastAsia="Calibri"/>
        </w:rPr>
        <w:t>„</w:t>
      </w:r>
      <w:r w:rsidR="003A6F33" w:rsidRPr="00CE0B5A">
        <w:t>Велики Кривељ 2</w:t>
      </w:r>
      <w:r w:rsidR="006E7412" w:rsidRPr="00CE0B5A">
        <w:rPr>
          <w:rFonts w:eastAsia="Calibri"/>
        </w:rPr>
        <w:t>ˮ</w:t>
      </w:r>
      <w:r w:rsidR="003A6F33" w:rsidRPr="00CE0B5A">
        <w:t xml:space="preserve">, измештање због ширења </w:t>
      </w:r>
      <w:r w:rsidR="003A6F33" w:rsidRPr="00CE0B5A">
        <w:lastRenderedPageBreak/>
        <w:t xml:space="preserve">рударске зоне (Лот 21); МВ 110kV ТС </w:t>
      </w:r>
      <w:r w:rsidR="003A6F33" w:rsidRPr="00CE0B5A">
        <w:rPr>
          <w:rFonts w:eastAsia="Calibri"/>
        </w:rPr>
        <w:t>„</w:t>
      </w:r>
      <w:r w:rsidR="003A6F33" w:rsidRPr="00CE0B5A">
        <w:t>Бор 2</w:t>
      </w:r>
      <w:r w:rsidR="006E7412" w:rsidRPr="00CE0B5A">
        <w:rPr>
          <w:rFonts w:eastAsia="Calibri"/>
        </w:rPr>
        <w:t>ˮ</w:t>
      </w:r>
      <w:r w:rsidR="003A6F33" w:rsidRPr="00CE0B5A">
        <w:t xml:space="preserve"> – ПРП СЕ </w:t>
      </w:r>
      <w:r w:rsidR="003A6F33" w:rsidRPr="00CE0B5A">
        <w:rPr>
          <w:rFonts w:eastAsia="Calibri"/>
        </w:rPr>
        <w:t>„</w:t>
      </w:r>
      <w:r w:rsidR="003A6F33" w:rsidRPr="00CE0B5A">
        <w:t>Соларина</w:t>
      </w:r>
      <w:r w:rsidR="006E7412" w:rsidRPr="00CE0B5A">
        <w:rPr>
          <w:rFonts w:eastAsia="Calibri"/>
        </w:rPr>
        <w:t>ˮ</w:t>
      </w:r>
      <w:r w:rsidR="003A6F33" w:rsidRPr="00CE0B5A">
        <w:t>, измештање дела мешовитог вода због ширења рударске зоне (Лот 22); ПРП 35 kV</w:t>
      </w:r>
      <w:r w:rsidR="003A6F33" w:rsidRPr="00CE0B5A">
        <w:rPr>
          <w:rFonts w:eastAsia="Calibri"/>
        </w:rPr>
        <w:t>„</w:t>
      </w:r>
      <w:r w:rsidR="00D20387" w:rsidRPr="00CE0B5A">
        <w:t>Бор IV</w:t>
      </w:r>
      <w:r w:rsidR="006E7412" w:rsidRPr="00CE0B5A">
        <w:t>ˮ</w:t>
      </w:r>
      <w:r w:rsidR="003A6F33" w:rsidRPr="00CE0B5A">
        <w:t xml:space="preserve"> са прикључним КБ 35 kV на ДВ 35 kV TС </w:t>
      </w:r>
      <w:r w:rsidR="003A6F33" w:rsidRPr="00CE0B5A">
        <w:rPr>
          <w:rFonts w:eastAsia="Calibri"/>
        </w:rPr>
        <w:t>„</w:t>
      </w:r>
      <w:r w:rsidR="003A6F33" w:rsidRPr="00CE0B5A">
        <w:t>Бор 1</w:t>
      </w:r>
      <w:r w:rsidR="006E7412" w:rsidRPr="00CE0B5A">
        <w:rPr>
          <w:rFonts w:eastAsia="Calibri"/>
        </w:rPr>
        <w:t>ˮ</w:t>
      </w:r>
      <w:r w:rsidR="003A6F33" w:rsidRPr="00CE0B5A">
        <w:rPr>
          <w:rFonts w:eastAsia="Calibri"/>
        </w:rPr>
        <w:t xml:space="preserve"> </w:t>
      </w:r>
      <w:r w:rsidR="003A6F33" w:rsidRPr="00CE0B5A">
        <w:t xml:space="preserve">- ТС </w:t>
      </w:r>
      <w:bookmarkStart w:id="182" w:name="_Hlk170134075"/>
      <w:r w:rsidR="003A6F33" w:rsidRPr="00CE0B5A">
        <w:rPr>
          <w:rFonts w:eastAsia="Calibri"/>
        </w:rPr>
        <w:t>„</w:t>
      </w:r>
      <w:bookmarkEnd w:id="182"/>
      <w:r w:rsidR="003A6F33" w:rsidRPr="00CE0B5A">
        <w:t>Заграђе</w:t>
      </w:r>
      <w:r w:rsidR="006E7412" w:rsidRPr="00CE0B5A">
        <w:rPr>
          <w:rFonts w:eastAsia="Calibri"/>
        </w:rPr>
        <w:t>ˮ</w:t>
      </w:r>
      <w:r w:rsidR="003A6F33" w:rsidRPr="00CE0B5A">
        <w:t xml:space="preserve"> (Лот 26)</w:t>
      </w:r>
      <w:r w:rsidR="00230F1E" w:rsidRPr="00CE0B5A">
        <w:t>.</w:t>
      </w:r>
      <w:r w:rsidR="003A6F33" w:rsidRPr="00CE0B5A">
        <w:t xml:space="preserve"> </w:t>
      </w:r>
    </w:p>
    <w:p w14:paraId="08030B46" w14:textId="7B9796B5" w:rsidR="00005AD4" w:rsidRPr="00CE0B5A" w:rsidRDefault="00005AD4" w:rsidP="00005AD4">
      <w:pPr>
        <w:ind w:firstLine="720"/>
        <w:rPr>
          <w:rFonts w:eastAsia="Calibri" w:cs="Times New Roman"/>
          <w:sz w:val="24"/>
          <w:szCs w:val="24"/>
          <w:lang w:val="sr-Cyrl-CS"/>
        </w:rPr>
      </w:pPr>
      <w:r w:rsidRPr="00CE0B5A">
        <w:rPr>
          <w:rFonts w:eastAsia="Calibri" w:cs="Times New Roman"/>
          <w:sz w:val="24"/>
          <w:szCs w:val="24"/>
          <w:lang w:val="sr-Cyrl-CS"/>
        </w:rPr>
        <w:t>За све правне и техничке поступке на измештању ДВ 147/2 и 1166 потребно је доношења одговарајућег акта Владе</w:t>
      </w:r>
      <w:r w:rsidR="00B6381D" w:rsidRPr="00CE0B5A">
        <w:rPr>
          <w:rFonts w:eastAsia="Calibri" w:cs="Times New Roman"/>
          <w:sz w:val="24"/>
          <w:szCs w:val="24"/>
          <w:lang w:val="sr-Cyrl-CS"/>
        </w:rPr>
        <w:t>, у смислу члана</w:t>
      </w:r>
      <w:r w:rsidRPr="00CE0B5A">
        <w:rPr>
          <w:rFonts w:eastAsia="Calibri" w:cs="Times New Roman"/>
          <w:sz w:val="24"/>
          <w:szCs w:val="24"/>
          <w:lang w:val="sr-Cyrl-CS"/>
        </w:rPr>
        <w:t xml:space="preserve"> 217</w:t>
      </w:r>
      <w:r w:rsidR="00B6381D" w:rsidRPr="00CE0B5A">
        <w:rPr>
          <w:rFonts w:eastAsia="Calibri" w:cs="Times New Roman"/>
          <w:sz w:val="24"/>
          <w:szCs w:val="24"/>
          <w:lang w:val="sr-Cyrl-CS"/>
        </w:rPr>
        <w:t>. став</w:t>
      </w:r>
      <w:r w:rsidRPr="00CE0B5A">
        <w:rPr>
          <w:rFonts w:eastAsia="Calibri" w:cs="Times New Roman"/>
          <w:sz w:val="24"/>
          <w:szCs w:val="24"/>
          <w:lang w:val="sr-Cyrl-CS"/>
        </w:rPr>
        <w:t xml:space="preserve"> 1. Закона о енергетици, којим би се потврдила неопходност измештања наведених далековода и створио правни основ за даље поступање на реализацији ових пројекат, као и стварању Услова за израду Уговора о измештању далековода 110 kV 1166 и ДВ 110 kV </w:t>
      </w:r>
      <w:r w:rsidR="00B06BED" w:rsidRPr="00CE0B5A">
        <w:rPr>
          <w:rFonts w:eastAsia="Calibri" w:cs="Times New Roman"/>
          <w:sz w:val="24"/>
          <w:szCs w:val="24"/>
          <w:lang w:val="sr-Cyrl-CS"/>
        </w:rPr>
        <w:t>147/2 са привредним друштвом „</w:t>
      </w:r>
      <w:r w:rsidRPr="00CE0B5A">
        <w:rPr>
          <w:rFonts w:eastAsia="Calibri" w:cs="Times New Roman"/>
          <w:sz w:val="24"/>
          <w:szCs w:val="24"/>
          <w:lang w:val="sr-Cyrl-CS"/>
        </w:rPr>
        <w:t>Електромрежа Србије</w:t>
      </w:r>
      <w:r w:rsidR="00B06BED" w:rsidRPr="00CE0B5A">
        <w:rPr>
          <w:rFonts w:eastAsia="Calibri" w:cs="Times New Roman"/>
          <w:sz w:val="24"/>
          <w:szCs w:val="24"/>
          <w:lang w:val="sr-Cyrl-CS"/>
        </w:rPr>
        <w:t>ˮ АД</w:t>
      </w:r>
      <w:r w:rsidRPr="00CE0B5A">
        <w:rPr>
          <w:rFonts w:eastAsia="Calibri" w:cs="Times New Roman"/>
          <w:sz w:val="24"/>
          <w:szCs w:val="24"/>
          <w:lang w:val="sr-Cyrl-CS"/>
        </w:rPr>
        <w:t>. Планиране трасе за измештање ова два далековода 110 kV</w:t>
      </w:r>
      <w:r w:rsidR="006506A9" w:rsidRPr="00CE0B5A">
        <w:rPr>
          <w:rFonts w:eastAsia="Calibri" w:cs="Times New Roman"/>
          <w:sz w:val="24"/>
          <w:szCs w:val="24"/>
          <w:lang w:val="sr-Cyrl-CS"/>
        </w:rPr>
        <w:t xml:space="preserve"> приказане у овом п</w:t>
      </w:r>
      <w:r w:rsidRPr="00CE0B5A">
        <w:rPr>
          <w:rFonts w:eastAsia="Calibri" w:cs="Times New Roman"/>
          <w:sz w:val="24"/>
          <w:szCs w:val="24"/>
          <w:lang w:val="sr-Cyrl-CS"/>
        </w:rPr>
        <w:t xml:space="preserve">росторном плану су прелиминарне и подложне су изменама у оквиру дефинисаних коридора, а у складу са будућим усвојеним документима са инвеститором, компанијом </w:t>
      </w:r>
      <w:r w:rsidR="00D87D11" w:rsidRPr="00CE0B5A">
        <w:rPr>
          <w:szCs w:val="24"/>
          <w:lang w:val="sr-Cyrl-CS"/>
        </w:rPr>
        <w:t>„Електромрежа Србије” АД</w:t>
      </w:r>
      <w:r w:rsidR="00B06BED" w:rsidRPr="00CE0B5A">
        <w:rPr>
          <w:rFonts w:eastAsia="Calibri" w:cs="Times New Roman"/>
          <w:sz w:val="24"/>
          <w:szCs w:val="24"/>
          <w:lang w:val="sr-Cyrl-CS"/>
        </w:rPr>
        <w:t>;</w:t>
      </w:r>
    </w:p>
    <w:p w14:paraId="0F1CDE44" w14:textId="0ECD7126" w:rsidR="00D57FA2" w:rsidRPr="00CE0B5A" w:rsidRDefault="0073573F" w:rsidP="00F8408F">
      <w:pPr>
        <w:pStyle w:val="ListParagraph"/>
        <w:numPr>
          <w:ilvl w:val="0"/>
          <w:numId w:val="22"/>
        </w:numPr>
        <w:ind w:left="360" w:firstLine="0"/>
        <w:jc w:val="both"/>
      </w:pPr>
      <w:r w:rsidRPr="00CE0B5A">
        <w:t>с</w:t>
      </w:r>
      <w:r w:rsidR="00D57FA2" w:rsidRPr="00CE0B5A">
        <w:t xml:space="preserve">провођењем </w:t>
      </w:r>
      <w:r w:rsidR="008912D1" w:rsidRPr="00CE0B5A">
        <w:t xml:space="preserve">потврђених </w:t>
      </w:r>
      <w:r w:rsidR="00D57FA2" w:rsidRPr="00CE0B5A">
        <w:t>урбанистичких пројеката за</w:t>
      </w:r>
      <w:r w:rsidR="00501D65" w:rsidRPr="00CE0B5A">
        <w:t>:</w:t>
      </w:r>
    </w:p>
    <w:p w14:paraId="70FE7A4B" w14:textId="3F8B0E3C" w:rsidR="00501D65" w:rsidRPr="00CE0B5A" w:rsidRDefault="00501D65" w:rsidP="002F3303">
      <w:pPr>
        <w:pStyle w:val="ListParagraph"/>
        <w:numPr>
          <w:ilvl w:val="0"/>
          <w:numId w:val="26"/>
        </w:numPr>
        <w:ind w:left="0" w:firstLine="720"/>
        <w:jc w:val="both"/>
      </w:pPr>
      <w:r w:rsidRPr="00CE0B5A">
        <w:t>Урбанистички пројекат за изградњу мешовитог вода 110 kV од ТС „Бор 2</w:t>
      </w:r>
      <w:r w:rsidR="006E7412" w:rsidRPr="00CE0B5A">
        <w:t>ˮ</w:t>
      </w:r>
      <w:r w:rsidRPr="00CE0B5A">
        <w:t xml:space="preserve"> до ТС „Соларина</w:t>
      </w:r>
      <w:r w:rsidR="006E7412" w:rsidRPr="00CE0B5A">
        <w:t>ˮˮ</w:t>
      </w:r>
      <w:r w:rsidR="00E61095" w:rsidRPr="00CE0B5A">
        <w:t xml:space="preserve">, </w:t>
      </w:r>
      <w:r w:rsidR="007B3204" w:rsidRPr="00CE0B5A">
        <w:t xml:space="preserve">осим </w:t>
      </w:r>
      <w:r w:rsidR="00E61095" w:rsidRPr="00CE0B5A">
        <w:t>у делу</w:t>
      </w:r>
      <w:r w:rsidR="007B3204" w:rsidRPr="00CE0B5A">
        <w:t xml:space="preserve"> од приближно 235m пре УТ16 до 60m после УТ19</w:t>
      </w:r>
      <w:r w:rsidR="00E43193" w:rsidRPr="00CE0B5A">
        <w:t>,</w:t>
      </w:r>
    </w:p>
    <w:p w14:paraId="6DA68CE6" w14:textId="3FDBB035" w:rsidR="00501D65" w:rsidRPr="00CE0B5A" w:rsidRDefault="00501D65" w:rsidP="002F3303">
      <w:pPr>
        <w:pStyle w:val="ListParagraph"/>
        <w:numPr>
          <w:ilvl w:val="0"/>
          <w:numId w:val="26"/>
        </w:numPr>
        <w:ind w:left="0" w:firstLine="720"/>
        <w:jc w:val="both"/>
      </w:pPr>
      <w:r w:rsidRPr="00CE0B5A">
        <w:t>Урбанистички пројекат за потребе разраде локације нове трансформаторске станице 110/10 kV „Бор 7</w:t>
      </w:r>
      <w:r w:rsidR="006E7412" w:rsidRPr="00CE0B5A">
        <w:t>ˮ</w:t>
      </w:r>
      <w:r w:rsidRPr="00CE0B5A">
        <w:t xml:space="preserve"> и припадајућих кабловских водова 110</w:t>
      </w:r>
      <w:r w:rsidR="005438BE" w:rsidRPr="00CE0B5A">
        <w:t>kV, на подручју г</w:t>
      </w:r>
      <w:r w:rsidRPr="00CE0B5A">
        <w:t>рада Бора – КО Бор 2”</w:t>
      </w:r>
      <w:r w:rsidR="00E43193" w:rsidRPr="00CE0B5A">
        <w:t>, у целини;</w:t>
      </w:r>
    </w:p>
    <w:p w14:paraId="14448215" w14:textId="4C38F4C8" w:rsidR="001F03C5" w:rsidRPr="00CE0B5A" w:rsidRDefault="0073573F" w:rsidP="00F8408F">
      <w:pPr>
        <w:pStyle w:val="ListParagraph"/>
        <w:numPr>
          <w:ilvl w:val="0"/>
          <w:numId w:val="22"/>
        </w:numPr>
        <w:ind w:left="360" w:firstLine="0"/>
        <w:jc w:val="both"/>
      </w:pPr>
      <w:r w:rsidRPr="00CE0B5A">
        <w:t>и</w:t>
      </w:r>
      <w:r w:rsidR="003A6F33" w:rsidRPr="00CE0B5A">
        <w:t>зрадом</w:t>
      </w:r>
      <w:r w:rsidR="005B64B9" w:rsidRPr="00CE0B5A">
        <w:t xml:space="preserve"> </w:t>
      </w:r>
      <w:r w:rsidR="003A6F33" w:rsidRPr="00CE0B5A">
        <w:t>одговарајућег планског документа/урбанистичког пројекта за:</w:t>
      </w:r>
    </w:p>
    <w:p w14:paraId="13E2053B" w14:textId="4F5023C8" w:rsidR="00BE1554" w:rsidRPr="00CE0B5A" w:rsidRDefault="005438BE" w:rsidP="00BE1554">
      <w:pPr>
        <w:pStyle w:val="ListParagraph"/>
        <w:numPr>
          <w:ilvl w:val="0"/>
          <w:numId w:val="36"/>
        </w:numPr>
        <w:ind w:left="810" w:hanging="270"/>
        <w:rPr>
          <w:bCs/>
        </w:rPr>
      </w:pPr>
      <w:r w:rsidRPr="00CE0B5A">
        <w:rPr>
          <w:bCs/>
        </w:rPr>
        <w:t>п</w:t>
      </w:r>
      <w:r w:rsidR="00591132" w:rsidRPr="00CE0B5A">
        <w:rPr>
          <w:bCs/>
        </w:rPr>
        <w:t xml:space="preserve">ланирани ДВ 400 </w:t>
      </w:r>
      <w:r w:rsidR="00E43193" w:rsidRPr="00CE0B5A">
        <w:rPr>
          <w:bCs/>
        </w:rPr>
        <w:t>kV правац Шарбановац – Јагодина,</w:t>
      </w:r>
      <w:r w:rsidR="00BE1554" w:rsidRPr="00CE0B5A">
        <w:rPr>
          <w:bCs/>
        </w:rPr>
        <w:t xml:space="preserve"> </w:t>
      </w:r>
    </w:p>
    <w:p w14:paraId="47594547" w14:textId="457C39F3" w:rsidR="00591132" w:rsidRPr="00CE0B5A" w:rsidRDefault="005438BE" w:rsidP="00BE1554">
      <w:pPr>
        <w:pStyle w:val="ListParagraph"/>
        <w:numPr>
          <w:ilvl w:val="0"/>
          <w:numId w:val="36"/>
        </w:numPr>
        <w:ind w:left="810" w:hanging="270"/>
        <w:rPr>
          <w:bCs/>
        </w:rPr>
      </w:pPr>
      <w:r w:rsidRPr="00CE0B5A">
        <w:rPr>
          <w:bCs/>
        </w:rPr>
        <w:t>д</w:t>
      </w:r>
      <w:r w:rsidR="00591132" w:rsidRPr="00CE0B5A">
        <w:rPr>
          <w:bCs/>
        </w:rPr>
        <w:t>ва ДВ 110 kV ПРП „Ново Церово</w:t>
      </w:r>
      <w:r w:rsidR="006E7412" w:rsidRPr="00CE0B5A">
        <w:rPr>
          <w:bCs/>
        </w:rPr>
        <w:t>ˮ</w:t>
      </w:r>
      <w:r w:rsidR="00591132" w:rsidRPr="00CE0B5A">
        <w:rPr>
          <w:bCs/>
        </w:rPr>
        <w:t xml:space="preserve"> - ТС „Ново Церово</w:t>
      </w:r>
      <w:r w:rsidR="006E7412" w:rsidRPr="00CE0B5A">
        <w:rPr>
          <w:bCs/>
        </w:rPr>
        <w:t>ˮ</w:t>
      </w:r>
      <w:r w:rsidR="00E43193" w:rsidRPr="00CE0B5A">
        <w:rPr>
          <w:bCs/>
        </w:rPr>
        <w:t>,</w:t>
      </w:r>
    </w:p>
    <w:p w14:paraId="07CF9E17" w14:textId="498A2A78" w:rsidR="00D57FA2" w:rsidRPr="00CE0B5A" w:rsidRDefault="00D57FA2" w:rsidP="00530820">
      <w:pPr>
        <w:pStyle w:val="ListParagraph"/>
        <w:numPr>
          <w:ilvl w:val="0"/>
          <w:numId w:val="26"/>
        </w:numPr>
        <w:ind w:left="0" w:firstLine="540"/>
        <w:jc w:val="both"/>
        <w:rPr>
          <w:bCs/>
        </w:rPr>
      </w:pPr>
      <w:r w:rsidRPr="00CE0B5A">
        <w:t xml:space="preserve">ПРП </w:t>
      </w:r>
      <w:r w:rsidRPr="00CE0B5A">
        <w:rPr>
          <w:rFonts w:eastAsia="Calibri"/>
        </w:rPr>
        <w:t>„</w:t>
      </w:r>
      <w:r w:rsidRPr="00CE0B5A">
        <w:t>Ново Церово</w:t>
      </w:r>
      <w:r w:rsidR="006E7412" w:rsidRPr="00CE0B5A">
        <w:rPr>
          <w:rFonts w:eastAsia="Calibri"/>
        </w:rPr>
        <w:t>ˮ</w:t>
      </w:r>
      <w:r w:rsidRPr="00CE0B5A">
        <w:t xml:space="preserve"> са прикључним ДВ 110kV на ДВ 110 kV бр. 150 ТС </w:t>
      </w:r>
      <w:r w:rsidRPr="00CE0B5A">
        <w:rPr>
          <w:rFonts w:eastAsia="Calibri"/>
        </w:rPr>
        <w:t>„</w:t>
      </w:r>
      <w:r w:rsidRPr="00CE0B5A">
        <w:t>Бор 1</w:t>
      </w:r>
      <w:r w:rsidR="006E7412" w:rsidRPr="00CE0B5A">
        <w:rPr>
          <w:rFonts w:eastAsia="Calibri"/>
        </w:rPr>
        <w:t>ˮ</w:t>
      </w:r>
      <w:r w:rsidRPr="00CE0B5A">
        <w:t xml:space="preserve"> - ТС </w:t>
      </w:r>
      <w:r w:rsidRPr="00CE0B5A">
        <w:rPr>
          <w:rFonts w:eastAsia="Calibri"/>
        </w:rPr>
        <w:t>„</w:t>
      </w:r>
      <w:r w:rsidRPr="00CE0B5A">
        <w:t>Мајданпек 1</w:t>
      </w:r>
      <w:r w:rsidR="006E7412" w:rsidRPr="00CE0B5A">
        <w:rPr>
          <w:rFonts w:eastAsia="Calibri"/>
        </w:rPr>
        <w:t>ˮ</w:t>
      </w:r>
      <w:r w:rsidRPr="00CE0B5A">
        <w:t xml:space="preserve"> (Лот 23); ТС 110/10 kV </w:t>
      </w:r>
      <w:r w:rsidRPr="00CE0B5A">
        <w:rPr>
          <w:rFonts w:eastAsia="Calibri"/>
        </w:rPr>
        <w:t>„</w:t>
      </w:r>
      <w:r w:rsidRPr="00CE0B5A">
        <w:t>Ново Церово</w:t>
      </w:r>
      <w:r w:rsidR="006E7412" w:rsidRPr="00CE0B5A">
        <w:rPr>
          <w:rFonts w:eastAsia="Calibri"/>
        </w:rPr>
        <w:t>ˮ</w:t>
      </w:r>
      <w:r w:rsidRPr="00CE0B5A">
        <w:t xml:space="preserve"> (Лот 24); ДВ 2</w:t>
      </w:r>
      <w:r w:rsidRPr="00CE0B5A">
        <w:rPr>
          <w:bCs/>
        </w:rPr>
        <w:t>х</w:t>
      </w:r>
      <w:r w:rsidRPr="00CE0B5A">
        <w:t xml:space="preserve">110 kV ПРП </w:t>
      </w:r>
      <w:r w:rsidRPr="00CE0B5A">
        <w:rPr>
          <w:rFonts w:eastAsia="Calibri"/>
        </w:rPr>
        <w:t>„</w:t>
      </w:r>
      <w:r w:rsidRPr="00CE0B5A">
        <w:t>Ново Церово</w:t>
      </w:r>
      <w:r w:rsidR="006E7412" w:rsidRPr="00CE0B5A">
        <w:rPr>
          <w:rFonts w:eastAsia="Calibri"/>
        </w:rPr>
        <w:t>ˮ</w:t>
      </w:r>
      <w:r w:rsidRPr="00CE0B5A">
        <w:rPr>
          <w:rFonts w:eastAsia="Calibri"/>
        </w:rPr>
        <w:t xml:space="preserve"> </w:t>
      </w:r>
      <w:r w:rsidRPr="00CE0B5A">
        <w:t xml:space="preserve">- ТС </w:t>
      </w:r>
      <w:r w:rsidRPr="00CE0B5A">
        <w:rPr>
          <w:rFonts w:eastAsia="Calibri"/>
        </w:rPr>
        <w:t>„</w:t>
      </w:r>
      <w:r w:rsidRPr="00CE0B5A">
        <w:t>Ново Церово</w:t>
      </w:r>
      <w:r w:rsidR="006E7412" w:rsidRPr="00CE0B5A">
        <w:rPr>
          <w:rFonts w:eastAsia="Calibri"/>
        </w:rPr>
        <w:t>ˮ</w:t>
      </w:r>
      <w:r w:rsidR="00E43193" w:rsidRPr="00CE0B5A">
        <w:t xml:space="preserve"> (Лот 25),</w:t>
      </w:r>
    </w:p>
    <w:p w14:paraId="01E21E7C" w14:textId="01B55B3C" w:rsidR="00591132" w:rsidRPr="00CE0B5A" w:rsidRDefault="005438BE" w:rsidP="00F8408F">
      <w:pPr>
        <w:pStyle w:val="ListParagraph"/>
        <w:numPr>
          <w:ilvl w:val="0"/>
          <w:numId w:val="26"/>
        </w:numPr>
        <w:ind w:left="630" w:hanging="90"/>
        <w:jc w:val="both"/>
        <w:rPr>
          <w:bCs/>
        </w:rPr>
      </w:pPr>
      <w:r w:rsidRPr="00CE0B5A">
        <w:rPr>
          <w:bCs/>
        </w:rPr>
        <w:t>п</w:t>
      </w:r>
      <w:r w:rsidR="00591132" w:rsidRPr="00CE0B5A">
        <w:rPr>
          <w:bCs/>
        </w:rPr>
        <w:t>ланиран</w:t>
      </w:r>
      <w:r w:rsidR="00E43193" w:rsidRPr="00CE0B5A">
        <w:rPr>
          <w:bCs/>
        </w:rPr>
        <w:t>о измештање ДВ 110kV број 148/4,</w:t>
      </w:r>
    </w:p>
    <w:p w14:paraId="5854B927" w14:textId="05ABA4C5" w:rsidR="002C78A4" w:rsidRPr="00CE0B5A" w:rsidRDefault="005438BE" w:rsidP="00F8408F">
      <w:pPr>
        <w:pStyle w:val="ListParagraph"/>
        <w:numPr>
          <w:ilvl w:val="0"/>
          <w:numId w:val="26"/>
        </w:numPr>
        <w:ind w:left="810" w:hanging="270"/>
        <w:jc w:val="both"/>
        <w:rPr>
          <w:bCs/>
        </w:rPr>
      </w:pPr>
      <w:r w:rsidRPr="00CE0B5A">
        <w:rPr>
          <w:bCs/>
        </w:rPr>
        <w:t>п</w:t>
      </w:r>
      <w:r w:rsidR="00591132" w:rsidRPr="00CE0B5A">
        <w:rPr>
          <w:bCs/>
        </w:rPr>
        <w:t xml:space="preserve">ланирано измештање ДВ 110kV број </w:t>
      </w:r>
      <w:r w:rsidR="00E43193" w:rsidRPr="00CE0B5A">
        <w:rPr>
          <w:bCs/>
        </w:rPr>
        <w:t>148/5;</w:t>
      </w:r>
    </w:p>
    <w:p w14:paraId="0B233C73" w14:textId="28C18DC2" w:rsidR="008923F4" w:rsidRPr="00CE0B5A" w:rsidRDefault="0073573F" w:rsidP="00F8408F">
      <w:pPr>
        <w:pStyle w:val="ListParagraph"/>
        <w:numPr>
          <w:ilvl w:val="0"/>
          <w:numId w:val="22"/>
        </w:numPr>
        <w:ind w:left="0" w:firstLine="360"/>
        <w:jc w:val="both"/>
        <w:rPr>
          <w:bCs/>
        </w:rPr>
      </w:pPr>
      <w:r w:rsidRPr="00CE0B5A">
        <w:rPr>
          <w:bCs/>
        </w:rPr>
        <w:t>и</w:t>
      </w:r>
      <w:r w:rsidR="008923F4" w:rsidRPr="00CE0B5A">
        <w:rPr>
          <w:bCs/>
        </w:rPr>
        <w:t xml:space="preserve">зрадом одговарајућег </w:t>
      </w:r>
      <w:r w:rsidR="00664B6A" w:rsidRPr="00CE0B5A">
        <w:rPr>
          <w:rFonts w:eastAsia="Calibri"/>
          <w:bCs/>
          <w:lang w:eastAsia="sr-Cyrl-RS"/>
        </w:rPr>
        <w:t>документа просторног и урбанистичког планирања</w:t>
      </w:r>
      <w:r w:rsidR="00664B6A" w:rsidRPr="00CE0B5A">
        <w:t xml:space="preserve"> </w:t>
      </w:r>
      <w:r w:rsidR="008923F4" w:rsidRPr="00CE0B5A">
        <w:rPr>
          <w:bCs/>
        </w:rPr>
        <w:t>у складу са Законом за све случајеве корекције траса планираних далековода, измену локације или увођења нових објеката који чине саставни део електроенергетског система. Наведене интервенције које се обезбеђују израдом одговарајућег планског документа ограничене су на површине у обухвату Просторног плана, а н</w:t>
      </w:r>
      <w:r w:rsidR="00E43193" w:rsidRPr="00CE0B5A">
        <w:rPr>
          <w:bCs/>
        </w:rPr>
        <w:t>а основу техничке документације;</w:t>
      </w:r>
    </w:p>
    <w:p w14:paraId="09906000" w14:textId="24842F4D" w:rsidR="002C78A4" w:rsidRPr="00CE0B5A" w:rsidRDefault="0073573F" w:rsidP="00F8408F">
      <w:pPr>
        <w:pStyle w:val="ListParagraph"/>
        <w:numPr>
          <w:ilvl w:val="0"/>
          <w:numId w:val="22"/>
        </w:numPr>
        <w:ind w:left="0" w:firstLine="450"/>
        <w:jc w:val="both"/>
        <w:rPr>
          <w:bCs/>
        </w:rPr>
      </w:pPr>
      <w:r w:rsidRPr="00CE0B5A">
        <w:t>и</w:t>
      </w:r>
      <w:r w:rsidR="002C78A4" w:rsidRPr="00CE0B5A">
        <w:t xml:space="preserve">зрадом </w:t>
      </w:r>
      <w:r w:rsidR="002C78A4" w:rsidRPr="00CE0B5A">
        <w:rPr>
          <w:rFonts w:eastAsia="Calibri"/>
          <w:bCs/>
          <w:lang w:eastAsia="sr-Cyrl-RS"/>
        </w:rPr>
        <w:t>одговарајућег документа просторног и урбанистичког планирања</w:t>
      </w:r>
      <w:r w:rsidR="002C78A4" w:rsidRPr="00CE0B5A">
        <w:t xml:space="preserve"> за изградњу нових далековода напонског нивоа 400kV и 110kV</w:t>
      </w:r>
      <w:r w:rsidR="006506A9" w:rsidRPr="00CE0B5A">
        <w:t xml:space="preserve"> у обухвату овог п</w:t>
      </w:r>
      <w:r w:rsidR="002C78A4" w:rsidRPr="00CE0B5A">
        <w:t>росторног плана, за потребе прикључења нових електрана које користе обновљиве изворе енергије</w:t>
      </w:r>
      <w:r w:rsidR="00E43193" w:rsidRPr="00CE0B5A">
        <w:rPr>
          <w:rFonts w:eastAsia="Calibri"/>
          <w:bCs/>
          <w:lang w:eastAsia="sr-Cyrl-RS"/>
        </w:rPr>
        <w:t>;</w:t>
      </w:r>
    </w:p>
    <w:p w14:paraId="6A9F2CC6" w14:textId="366FB414" w:rsidR="00342BAC" w:rsidRPr="00CE0B5A" w:rsidRDefault="0073573F" w:rsidP="00F8408F">
      <w:pPr>
        <w:pStyle w:val="ListParagraph"/>
        <w:numPr>
          <w:ilvl w:val="0"/>
          <w:numId w:val="22"/>
        </w:numPr>
        <w:ind w:left="0" w:firstLine="450"/>
        <w:jc w:val="both"/>
      </w:pPr>
      <w:r w:rsidRPr="00CE0B5A">
        <w:rPr>
          <w:bCs/>
        </w:rPr>
        <w:t>с</w:t>
      </w:r>
      <w:r w:rsidR="00F218E1" w:rsidRPr="00CE0B5A">
        <w:t>провођењем превентивних мера заштите и ограничења у погледу коришћења земљишта у заштитн</w:t>
      </w:r>
      <w:r w:rsidR="001474CE" w:rsidRPr="00CE0B5A">
        <w:t>и</w:t>
      </w:r>
      <w:r w:rsidR="00F218E1" w:rsidRPr="00CE0B5A">
        <w:t>м појас</w:t>
      </w:r>
      <w:r w:rsidR="001474CE" w:rsidRPr="00CE0B5A">
        <w:t>евима</w:t>
      </w:r>
      <w:r w:rsidR="00721C33" w:rsidRPr="00CE0B5A">
        <w:t>, односно заштитн</w:t>
      </w:r>
      <w:r w:rsidR="001474CE" w:rsidRPr="00CE0B5A">
        <w:t>им</w:t>
      </w:r>
      <w:r w:rsidR="00721C33" w:rsidRPr="00CE0B5A">
        <w:t xml:space="preserve"> зон</w:t>
      </w:r>
      <w:r w:rsidR="001474CE" w:rsidRPr="00CE0B5A">
        <w:t>ама</w:t>
      </w:r>
      <w:r w:rsidR="00F218E1" w:rsidRPr="00CE0B5A">
        <w:t xml:space="preserve"> </w:t>
      </w:r>
      <w:r w:rsidR="003D39D3" w:rsidRPr="00CE0B5A">
        <w:rPr>
          <w:bCs/>
        </w:rPr>
        <w:t xml:space="preserve">далековода </w:t>
      </w:r>
      <w:r w:rsidR="00F218E1" w:rsidRPr="00CE0B5A">
        <w:t>у</w:t>
      </w:r>
      <w:r w:rsidR="00135627" w:rsidRPr="00CE0B5A">
        <w:t xml:space="preserve"> </w:t>
      </w:r>
      <w:r w:rsidR="00F218E1" w:rsidRPr="00CE0B5A">
        <w:t>планским документима јединица локалне самоуправе</w:t>
      </w:r>
      <w:r w:rsidR="00AE583F" w:rsidRPr="00CE0B5A">
        <w:t>, односно плановима и програмима власника/корисника обухваћених непокретности</w:t>
      </w:r>
      <w:r w:rsidR="00036ACF" w:rsidRPr="00CE0B5A">
        <w:t>,</w:t>
      </w:r>
      <w:r w:rsidR="001F03C5" w:rsidRPr="00CE0B5A">
        <w:t xml:space="preserve"> </w:t>
      </w:r>
      <w:r w:rsidR="00036ACF" w:rsidRPr="00CE0B5A">
        <w:t>инфраструктурних и других објеката.</w:t>
      </w:r>
    </w:p>
    <w:p w14:paraId="35B19D8B" w14:textId="2AE4077B" w:rsidR="00EC41E7" w:rsidRPr="00CE0B5A" w:rsidRDefault="00EC41E7" w:rsidP="007D5A49">
      <w:pPr>
        <w:autoSpaceDE w:val="0"/>
        <w:autoSpaceDN w:val="0"/>
        <w:adjustRightInd w:val="0"/>
        <w:ind w:firstLine="709"/>
        <w:rPr>
          <w:rFonts w:cs="Times New Roman"/>
          <w:sz w:val="24"/>
          <w:szCs w:val="24"/>
          <w:lang w:val="sr-Cyrl-CS"/>
        </w:rPr>
      </w:pPr>
      <w:r w:rsidRPr="00CE0B5A">
        <w:rPr>
          <w:rFonts w:cs="Times New Roman"/>
          <w:sz w:val="24"/>
          <w:szCs w:val="24"/>
          <w:lang w:val="sr-Cyrl-CS"/>
        </w:rPr>
        <w:t>П</w:t>
      </w:r>
      <w:r w:rsidR="00D132F6" w:rsidRPr="00CE0B5A">
        <w:rPr>
          <w:rFonts w:cs="Times New Roman"/>
          <w:sz w:val="24"/>
          <w:szCs w:val="24"/>
          <w:lang w:val="sr-Cyrl-CS"/>
        </w:rPr>
        <w:t>росторни п</w:t>
      </w:r>
      <w:r w:rsidRPr="00CE0B5A">
        <w:rPr>
          <w:rFonts w:cs="Times New Roman"/>
          <w:sz w:val="24"/>
          <w:szCs w:val="24"/>
          <w:lang w:val="sr-Cyrl-CS"/>
        </w:rPr>
        <w:t xml:space="preserve">лан представља плански основ за издавање локацијских услова за изградњу </w:t>
      </w:r>
      <w:r w:rsidR="001474CE" w:rsidRPr="00CE0B5A">
        <w:rPr>
          <w:rFonts w:cs="Times New Roman"/>
          <w:sz w:val="24"/>
          <w:szCs w:val="24"/>
          <w:lang w:val="sr-Cyrl-CS"/>
        </w:rPr>
        <w:t xml:space="preserve">трафостаница и мреже </w:t>
      </w:r>
      <w:r w:rsidR="003D39D3" w:rsidRPr="00CE0B5A">
        <w:rPr>
          <w:rFonts w:cs="Times New Roman"/>
          <w:bCs/>
          <w:sz w:val="24"/>
          <w:szCs w:val="24"/>
          <w:lang w:val="sr-Cyrl-CS"/>
        </w:rPr>
        <w:t>далековода</w:t>
      </w:r>
      <w:r w:rsidR="001474CE" w:rsidRPr="00CE0B5A">
        <w:rPr>
          <w:rFonts w:cs="Times New Roman"/>
          <w:bCs/>
          <w:sz w:val="24"/>
          <w:szCs w:val="24"/>
          <w:lang w:val="sr-Cyrl-CS"/>
        </w:rPr>
        <w:t xml:space="preserve"> наведених у </w:t>
      </w:r>
      <w:r w:rsidR="00925396" w:rsidRPr="00CE0B5A">
        <w:rPr>
          <w:rFonts w:cs="Times New Roman"/>
          <w:bCs/>
          <w:sz w:val="24"/>
          <w:szCs w:val="24"/>
          <w:lang w:val="sr-Cyrl-CS"/>
        </w:rPr>
        <w:t>одељку</w:t>
      </w:r>
      <w:r w:rsidR="001474CE" w:rsidRPr="00CE0B5A">
        <w:rPr>
          <w:rFonts w:cs="Times New Roman"/>
          <w:bCs/>
          <w:sz w:val="24"/>
          <w:szCs w:val="24"/>
          <w:lang w:val="sr-Cyrl-CS"/>
        </w:rPr>
        <w:t xml:space="preserve"> </w:t>
      </w:r>
      <w:r w:rsidR="00FE64D2" w:rsidRPr="00CE0B5A">
        <w:rPr>
          <w:rFonts w:cs="Times New Roman"/>
          <w:bCs/>
          <w:sz w:val="24"/>
          <w:szCs w:val="24"/>
          <w:lang w:val="sr-Cyrl-CS"/>
        </w:rPr>
        <w:t>2. Смернице за спровођење Просторног плана.</w:t>
      </w:r>
      <w:r w:rsidR="00A12163" w:rsidRPr="00CE0B5A">
        <w:rPr>
          <w:rFonts w:cs="Times New Roman"/>
          <w:sz w:val="24"/>
          <w:szCs w:val="24"/>
          <w:lang w:val="sr-Cyrl-CS"/>
        </w:rPr>
        <w:t xml:space="preserve"> </w:t>
      </w:r>
      <w:r w:rsidR="001F03C5" w:rsidRPr="00CE0B5A">
        <w:rPr>
          <w:rFonts w:cs="Times New Roman"/>
          <w:sz w:val="24"/>
          <w:szCs w:val="24"/>
          <w:lang w:val="sr-Cyrl-CS"/>
        </w:rPr>
        <w:t xml:space="preserve">Локацијски услови се могу издати за објекте и радове на прикључним разводним постројењима, трафостаницама и </w:t>
      </w:r>
      <w:r w:rsidR="001F03C5" w:rsidRPr="00CE0B5A">
        <w:rPr>
          <w:rFonts w:cs="Times New Roman"/>
          <w:bCs/>
          <w:sz w:val="24"/>
          <w:szCs w:val="24"/>
          <w:lang w:val="sr-Cyrl-CS"/>
        </w:rPr>
        <w:t xml:space="preserve">далеководима </w:t>
      </w:r>
      <w:r w:rsidR="003D39D3" w:rsidRPr="00CE0B5A">
        <w:rPr>
          <w:rFonts w:cs="Times New Roman"/>
          <w:sz w:val="24"/>
          <w:szCs w:val="24"/>
          <w:lang w:val="sr-Cyrl-CS"/>
        </w:rPr>
        <w:t xml:space="preserve">у целини или </w:t>
      </w:r>
      <w:r w:rsidRPr="00CE0B5A">
        <w:rPr>
          <w:rFonts w:cs="Times New Roman"/>
          <w:sz w:val="24"/>
          <w:szCs w:val="24"/>
          <w:lang w:val="sr-Cyrl-CS"/>
        </w:rPr>
        <w:t xml:space="preserve">по </w:t>
      </w:r>
      <w:r w:rsidR="003D39D3" w:rsidRPr="00CE0B5A">
        <w:rPr>
          <w:rFonts w:cs="Times New Roman"/>
          <w:sz w:val="24"/>
          <w:szCs w:val="24"/>
          <w:lang w:val="sr-Cyrl-CS"/>
        </w:rPr>
        <w:t>одговарајућим</w:t>
      </w:r>
      <w:r w:rsidR="00F26141" w:rsidRPr="00CE0B5A">
        <w:rPr>
          <w:rFonts w:cs="Times New Roman"/>
          <w:sz w:val="24"/>
          <w:szCs w:val="24"/>
          <w:lang w:val="sr-Cyrl-CS"/>
        </w:rPr>
        <w:t xml:space="preserve"> деоницама, </w:t>
      </w:r>
      <w:r w:rsidR="00415FBD" w:rsidRPr="00CE0B5A">
        <w:rPr>
          <w:rFonts w:cs="Times New Roman"/>
          <w:sz w:val="24"/>
          <w:szCs w:val="24"/>
          <w:lang w:val="sr-Cyrl-CS"/>
        </w:rPr>
        <w:t>у складу са динамиком припреме техничке документације</w:t>
      </w:r>
      <w:r w:rsidR="007C3687" w:rsidRPr="00CE0B5A">
        <w:rPr>
          <w:rFonts w:cs="Times New Roman"/>
          <w:sz w:val="24"/>
          <w:szCs w:val="24"/>
          <w:lang w:val="sr-Cyrl-CS"/>
        </w:rPr>
        <w:t xml:space="preserve"> или решавања имовинско правних односа</w:t>
      </w:r>
      <w:r w:rsidRPr="00CE0B5A">
        <w:rPr>
          <w:rFonts w:cs="Times New Roman"/>
          <w:sz w:val="24"/>
          <w:szCs w:val="24"/>
          <w:lang w:val="sr-Cyrl-CS"/>
        </w:rPr>
        <w:t>.</w:t>
      </w:r>
    </w:p>
    <w:p w14:paraId="5CF2E192" w14:textId="6F7A7E8B" w:rsidR="00415FBD" w:rsidRPr="00CE0B5A" w:rsidRDefault="00F218E1" w:rsidP="00676301">
      <w:pPr>
        <w:autoSpaceDE w:val="0"/>
        <w:autoSpaceDN w:val="0"/>
        <w:adjustRightInd w:val="0"/>
        <w:ind w:firstLine="709"/>
        <w:rPr>
          <w:rFonts w:cs="Times New Roman"/>
          <w:sz w:val="24"/>
          <w:szCs w:val="24"/>
          <w:lang w:val="sr-Cyrl-CS"/>
        </w:rPr>
      </w:pPr>
      <w:r w:rsidRPr="00CE0B5A">
        <w:rPr>
          <w:rFonts w:cs="Times New Roman"/>
          <w:sz w:val="24"/>
          <w:szCs w:val="24"/>
          <w:lang w:val="sr-Cyrl-CS"/>
        </w:rPr>
        <w:t>Просторни план представља основ</w:t>
      </w:r>
      <w:r w:rsidR="00E00F8D" w:rsidRPr="00CE0B5A">
        <w:rPr>
          <w:rFonts w:cs="Times New Roman"/>
          <w:sz w:val="24"/>
          <w:szCs w:val="24"/>
          <w:lang w:val="sr-Cyrl-CS"/>
        </w:rPr>
        <w:t xml:space="preserve"> </w:t>
      </w:r>
      <w:r w:rsidR="00676301" w:rsidRPr="00CE0B5A">
        <w:rPr>
          <w:rFonts w:cs="Times New Roman"/>
          <w:sz w:val="24"/>
          <w:szCs w:val="24"/>
          <w:lang w:val="sr-Cyrl-CS"/>
        </w:rPr>
        <w:t>за решавање имовинско правних односа. путем уговора о праву трајне службености, утврђење јавног интереса за спровођење експропријације, административни пренос, и привремене или трајне службености на непокретностима.</w:t>
      </w:r>
    </w:p>
    <w:p w14:paraId="4AA223AA" w14:textId="0A844D73" w:rsidR="00005AD4" w:rsidRPr="00CE0B5A" w:rsidRDefault="00005AD4" w:rsidP="00005AD4">
      <w:pPr>
        <w:ind w:firstLine="709"/>
        <w:rPr>
          <w:rFonts w:cs="Times New Roman"/>
          <w:bCs/>
          <w:sz w:val="24"/>
          <w:szCs w:val="24"/>
          <w:lang w:val="sr-Cyrl-CS"/>
        </w:rPr>
      </w:pPr>
      <w:r w:rsidRPr="00CE0B5A">
        <w:rPr>
          <w:rFonts w:cs="Times New Roman"/>
          <w:bCs/>
          <w:sz w:val="24"/>
          <w:szCs w:val="24"/>
          <w:lang w:val="sr-Cyrl-CS"/>
        </w:rPr>
        <w:t>Техничком документацијом мора се обезбедити функционисање и приступ наменама које се задржавају у коридору.</w:t>
      </w:r>
    </w:p>
    <w:p w14:paraId="4212679A" w14:textId="6CEEE872" w:rsidR="00580DF3" w:rsidRPr="00CE0B5A" w:rsidRDefault="007C3687" w:rsidP="007D5A49">
      <w:pPr>
        <w:ind w:firstLine="709"/>
        <w:rPr>
          <w:rFonts w:cs="Times New Roman"/>
          <w:sz w:val="24"/>
          <w:szCs w:val="24"/>
          <w:lang w:val="sr-Cyrl-CS"/>
        </w:rPr>
      </w:pPr>
      <w:r w:rsidRPr="00CE0B5A">
        <w:rPr>
          <w:rFonts w:cs="Times New Roman"/>
          <w:sz w:val="24"/>
          <w:szCs w:val="24"/>
          <w:lang w:val="sr-Cyrl-CS"/>
        </w:rPr>
        <w:t>Непокретности</w:t>
      </w:r>
      <w:r w:rsidR="00580DF3" w:rsidRPr="00CE0B5A">
        <w:rPr>
          <w:rFonts w:cs="Times New Roman"/>
          <w:sz w:val="24"/>
          <w:szCs w:val="24"/>
          <w:lang w:val="sr-Cyrl-CS"/>
        </w:rPr>
        <w:t xml:space="preserve"> које су предмет </w:t>
      </w:r>
      <w:r w:rsidR="00676301" w:rsidRPr="00CE0B5A">
        <w:rPr>
          <w:rFonts w:cs="Times New Roman"/>
          <w:sz w:val="24"/>
          <w:szCs w:val="24"/>
          <w:lang w:val="sr-Cyrl-CS"/>
        </w:rPr>
        <w:t>решавања имовинско правних односа</w:t>
      </w:r>
      <w:r w:rsidR="00580DF3" w:rsidRPr="00CE0B5A">
        <w:rPr>
          <w:rFonts w:cs="Times New Roman"/>
          <w:sz w:val="24"/>
          <w:szCs w:val="24"/>
          <w:lang w:val="sr-Cyrl-CS"/>
        </w:rPr>
        <w:t xml:space="preserve"> </w:t>
      </w:r>
      <w:r w:rsidRPr="00CE0B5A">
        <w:rPr>
          <w:rFonts w:cs="Times New Roman"/>
          <w:sz w:val="24"/>
          <w:szCs w:val="24"/>
          <w:lang w:val="sr-Cyrl-CS"/>
        </w:rPr>
        <w:t xml:space="preserve">одређене су детаљном разрадом </w:t>
      </w:r>
      <w:r w:rsidR="00806385" w:rsidRPr="00CE0B5A">
        <w:rPr>
          <w:rFonts w:cs="Times New Roman"/>
          <w:sz w:val="24"/>
          <w:szCs w:val="24"/>
          <w:lang w:val="sr-Cyrl-CS"/>
        </w:rPr>
        <w:t>овог просторног плана</w:t>
      </w:r>
      <w:r w:rsidR="001F03C5" w:rsidRPr="00CE0B5A">
        <w:rPr>
          <w:rFonts w:cs="Times New Roman"/>
          <w:sz w:val="24"/>
          <w:szCs w:val="24"/>
          <w:lang w:val="sr-Cyrl-CS"/>
        </w:rPr>
        <w:t xml:space="preserve">. </w:t>
      </w:r>
      <w:r w:rsidR="00806385" w:rsidRPr="00CE0B5A">
        <w:rPr>
          <w:rFonts w:cs="Times New Roman"/>
          <w:sz w:val="24"/>
          <w:szCs w:val="24"/>
          <w:lang w:val="sr-Cyrl-CS"/>
        </w:rPr>
        <w:t>Границе ов</w:t>
      </w:r>
      <w:r w:rsidR="001474CE" w:rsidRPr="00CE0B5A">
        <w:rPr>
          <w:rFonts w:cs="Times New Roman"/>
          <w:sz w:val="24"/>
          <w:szCs w:val="24"/>
          <w:lang w:val="sr-Cyrl-CS"/>
        </w:rPr>
        <w:t>их</w:t>
      </w:r>
      <w:r w:rsidR="00806385" w:rsidRPr="00CE0B5A">
        <w:rPr>
          <w:rFonts w:cs="Times New Roman"/>
          <w:sz w:val="24"/>
          <w:szCs w:val="24"/>
          <w:lang w:val="sr-Cyrl-CS"/>
        </w:rPr>
        <w:t xml:space="preserve"> целин</w:t>
      </w:r>
      <w:r w:rsidR="001474CE" w:rsidRPr="00CE0B5A">
        <w:rPr>
          <w:rFonts w:cs="Times New Roman"/>
          <w:sz w:val="24"/>
          <w:szCs w:val="24"/>
          <w:lang w:val="sr-Cyrl-CS"/>
        </w:rPr>
        <w:t>а</w:t>
      </w:r>
      <w:r w:rsidR="00580DF3" w:rsidRPr="00CE0B5A">
        <w:rPr>
          <w:rFonts w:cs="Times New Roman"/>
          <w:sz w:val="24"/>
          <w:szCs w:val="24"/>
          <w:lang w:val="sr-Cyrl-CS"/>
        </w:rPr>
        <w:t xml:space="preserve"> одређене су графички са </w:t>
      </w:r>
      <w:r w:rsidR="00580DF3" w:rsidRPr="00CE0B5A">
        <w:rPr>
          <w:rFonts w:cs="Times New Roman"/>
          <w:sz w:val="24"/>
          <w:szCs w:val="24"/>
          <w:lang w:val="sr-Cyrl-CS"/>
        </w:rPr>
        <w:lastRenderedPageBreak/>
        <w:t xml:space="preserve">елементима за геодетско обележавање и пописом обухваћених катастарских парцела, у </w:t>
      </w:r>
      <w:r w:rsidR="00F813E7" w:rsidRPr="00CE0B5A">
        <w:rPr>
          <w:rFonts w:cs="Times New Roman"/>
          <w:sz w:val="24"/>
          <w:szCs w:val="24"/>
          <w:lang w:val="sr-Cyrl-CS"/>
        </w:rPr>
        <w:t>одељку</w:t>
      </w:r>
      <w:r w:rsidR="00580DF3" w:rsidRPr="00CE0B5A">
        <w:rPr>
          <w:rFonts w:cs="Times New Roman"/>
          <w:sz w:val="24"/>
          <w:szCs w:val="24"/>
          <w:lang w:val="sr-Cyrl-CS"/>
        </w:rPr>
        <w:t xml:space="preserve"> </w:t>
      </w:r>
      <w:r w:rsidR="00F813E7" w:rsidRPr="00CE0B5A">
        <w:rPr>
          <w:rFonts w:cs="Times New Roman"/>
          <w:sz w:val="24"/>
          <w:szCs w:val="24"/>
          <w:lang w:val="sr-Cyrl-CS"/>
        </w:rPr>
        <w:t>1.3</w:t>
      </w:r>
      <w:r w:rsidR="00FE64D2" w:rsidRPr="00CE0B5A">
        <w:rPr>
          <w:rFonts w:cs="Times New Roman"/>
          <w:sz w:val="24"/>
          <w:szCs w:val="24"/>
          <w:lang w:val="sr-Cyrl-CS"/>
        </w:rPr>
        <w:t>. Граница и обухват појаса детаљне регулације са појасима заштите</w:t>
      </w:r>
      <w:r w:rsidR="00580DF3" w:rsidRPr="00CE0B5A">
        <w:rPr>
          <w:rFonts w:cs="Times New Roman"/>
          <w:sz w:val="24"/>
          <w:szCs w:val="24"/>
          <w:lang w:val="sr-Cyrl-CS"/>
        </w:rPr>
        <w:t>.</w:t>
      </w:r>
    </w:p>
    <w:p w14:paraId="3DF9FF0F" w14:textId="38DB49BA" w:rsidR="00F218E1" w:rsidRPr="00CE0B5A" w:rsidRDefault="00F218E1" w:rsidP="007D5A49">
      <w:pPr>
        <w:autoSpaceDE w:val="0"/>
        <w:autoSpaceDN w:val="0"/>
        <w:adjustRightInd w:val="0"/>
        <w:ind w:firstLine="709"/>
        <w:rPr>
          <w:rFonts w:cs="Times New Roman"/>
          <w:sz w:val="24"/>
          <w:szCs w:val="24"/>
          <w:lang w:val="sr-Cyrl-CS"/>
        </w:rPr>
      </w:pPr>
      <w:r w:rsidRPr="00CE0B5A">
        <w:rPr>
          <w:rFonts w:cs="Times New Roman"/>
          <w:sz w:val="24"/>
          <w:szCs w:val="24"/>
          <w:lang w:val="sr-Cyrl-CS"/>
        </w:rPr>
        <w:t>У случају међусобног неслагања текстуалних и графичких података или неслагања због накнадних промена насталих одржавањем катастра непокретн</w:t>
      </w:r>
      <w:r w:rsidR="0060369E" w:rsidRPr="00CE0B5A">
        <w:rPr>
          <w:rFonts w:cs="Times New Roman"/>
          <w:sz w:val="24"/>
          <w:szCs w:val="24"/>
          <w:lang w:val="sr-Cyrl-CS"/>
        </w:rPr>
        <w:t xml:space="preserve">ости меродавна је ситуација на </w:t>
      </w:r>
      <w:r w:rsidR="004F0D9D" w:rsidRPr="00CE0B5A">
        <w:rPr>
          <w:rFonts w:cs="Times New Roman"/>
          <w:sz w:val="24"/>
          <w:szCs w:val="24"/>
          <w:lang w:val="sr-Cyrl-CS"/>
        </w:rPr>
        <w:t>рефералним</w:t>
      </w:r>
      <w:r w:rsidR="00874904" w:rsidRPr="00CE0B5A">
        <w:rPr>
          <w:rFonts w:cs="Times New Roman"/>
          <w:sz w:val="24"/>
          <w:szCs w:val="24"/>
          <w:lang w:val="sr-Cyrl-CS"/>
        </w:rPr>
        <w:t xml:space="preserve"> картама и листовима карте</w:t>
      </w:r>
      <w:r w:rsidR="00652F4D" w:rsidRPr="00CE0B5A">
        <w:rPr>
          <w:rFonts w:cs="Times New Roman"/>
          <w:sz w:val="24"/>
          <w:szCs w:val="24"/>
          <w:lang w:val="sr-Cyrl-CS"/>
        </w:rPr>
        <w:t xml:space="preserve"> </w:t>
      </w:r>
      <w:r w:rsidR="00613706" w:rsidRPr="00CE0B5A">
        <w:rPr>
          <w:rFonts w:cs="Times New Roman"/>
          <w:sz w:val="24"/>
          <w:szCs w:val="24"/>
          <w:lang w:val="sr-Cyrl-CS"/>
        </w:rPr>
        <w:t>детаљне регулације</w:t>
      </w:r>
      <w:r w:rsidR="00874904" w:rsidRPr="00CE0B5A">
        <w:rPr>
          <w:rFonts w:cs="Times New Roman"/>
          <w:sz w:val="24"/>
          <w:szCs w:val="24"/>
          <w:lang w:val="sr-Cyrl-CS"/>
        </w:rPr>
        <w:t>.</w:t>
      </w:r>
    </w:p>
    <w:p w14:paraId="749F28C1" w14:textId="77777777" w:rsidR="004F0D9D" w:rsidRPr="00CE0B5A" w:rsidRDefault="004F0D9D" w:rsidP="00BD4887">
      <w:pPr>
        <w:pStyle w:val="Heading3"/>
        <w:rPr>
          <w:b w:val="0"/>
          <w:lang w:val="sr-Cyrl-CS"/>
        </w:rPr>
      </w:pPr>
    </w:p>
    <w:p w14:paraId="7D7F59E6" w14:textId="2195BBD1" w:rsidR="0053677F" w:rsidRPr="00CE0B5A" w:rsidRDefault="0053677F" w:rsidP="00BD4887">
      <w:pPr>
        <w:pStyle w:val="Heading3"/>
        <w:rPr>
          <w:b w:val="0"/>
          <w:lang w:val="sr-Cyrl-CS"/>
        </w:rPr>
      </w:pPr>
      <w:bookmarkStart w:id="183" w:name="_Toc172279064"/>
      <w:r w:rsidRPr="00CE0B5A">
        <w:rPr>
          <w:b w:val="0"/>
          <w:lang w:val="sr-Cyrl-CS"/>
        </w:rPr>
        <w:t>2.</w:t>
      </w:r>
      <w:r w:rsidR="00194C4B" w:rsidRPr="00CE0B5A">
        <w:rPr>
          <w:b w:val="0"/>
          <w:lang w:val="sr-Cyrl-CS"/>
        </w:rPr>
        <w:t>1</w:t>
      </w:r>
      <w:r w:rsidRPr="00CE0B5A">
        <w:rPr>
          <w:b w:val="0"/>
          <w:lang w:val="sr-Cyrl-CS"/>
        </w:rPr>
        <w:t>.</w:t>
      </w:r>
      <w:r w:rsidR="006A529C" w:rsidRPr="00CE0B5A">
        <w:rPr>
          <w:b w:val="0"/>
          <w:lang w:val="sr-Cyrl-CS"/>
        </w:rPr>
        <w:t xml:space="preserve"> </w:t>
      </w:r>
      <w:r w:rsidR="00ED339E" w:rsidRPr="00CE0B5A">
        <w:rPr>
          <w:b w:val="0"/>
          <w:lang w:val="sr-Cyrl-CS"/>
        </w:rPr>
        <w:t>Смернице за спровођење Просторног плана у</w:t>
      </w:r>
      <w:r w:rsidR="00194C4B" w:rsidRPr="00CE0B5A">
        <w:rPr>
          <w:b w:val="0"/>
          <w:lang w:val="sr-Cyrl-CS"/>
        </w:rPr>
        <w:t xml:space="preserve"> </w:t>
      </w:r>
      <w:r w:rsidR="00ED339E" w:rsidRPr="00CE0B5A">
        <w:rPr>
          <w:b w:val="0"/>
          <w:lang w:val="sr-Cyrl-CS"/>
        </w:rPr>
        <w:t>другим просторним и урбанистичким плановима</w:t>
      </w:r>
      <w:bookmarkEnd w:id="183"/>
    </w:p>
    <w:p w14:paraId="4C68C4E5" w14:textId="77777777" w:rsidR="0060369E" w:rsidRPr="00CE0B5A" w:rsidRDefault="0060369E" w:rsidP="007D5A49">
      <w:pPr>
        <w:rPr>
          <w:rFonts w:cs="Times New Roman"/>
          <w:sz w:val="24"/>
          <w:szCs w:val="24"/>
          <w:lang w:val="sr-Cyrl-CS"/>
        </w:rPr>
      </w:pPr>
    </w:p>
    <w:p w14:paraId="55F416FE" w14:textId="24F25FAE" w:rsidR="00AA3294" w:rsidRPr="00CE0B5A" w:rsidRDefault="00AA3294" w:rsidP="007D5A49">
      <w:pPr>
        <w:ind w:firstLine="709"/>
        <w:rPr>
          <w:rFonts w:cs="Times New Roman"/>
          <w:sz w:val="24"/>
          <w:szCs w:val="24"/>
          <w:lang w:val="sr-Cyrl-CS"/>
        </w:rPr>
      </w:pPr>
      <w:r w:rsidRPr="00CE0B5A">
        <w:rPr>
          <w:rFonts w:cs="Times New Roman"/>
          <w:sz w:val="24"/>
          <w:szCs w:val="24"/>
          <w:lang w:val="sr-Cyrl-CS"/>
        </w:rPr>
        <w:t xml:space="preserve">У обухвату Просторног плана примењују се важећи плански документи (просторни планови подручја посебне намене, просторни планови јединица локалне самоуправе и урбанистички планови) у деловима који нису у супротности са режимом коришћења земљишта дефинисаним </w:t>
      </w:r>
      <w:r w:rsidR="00F813E7" w:rsidRPr="00CE0B5A">
        <w:rPr>
          <w:rFonts w:cs="Times New Roman"/>
          <w:sz w:val="24"/>
          <w:szCs w:val="24"/>
          <w:lang w:val="sr-Cyrl-CS"/>
        </w:rPr>
        <w:t>у одељку</w:t>
      </w:r>
      <w:r w:rsidRPr="00CE0B5A">
        <w:rPr>
          <w:rFonts w:cs="Times New Roman"/>
          <w:sz w:val="24"/>
          <w:szCs w:val="24"/>
          <w:lang w:val="sr-Cyrl-CS"/>
        </w:rPr>
        <w:t xml:space="preserve"> </w:t>
      </w:r>
      <w:r w:rsidR="004B7843" w:rsidRPr="00CE0B5A">
        <w:rPr>
          <w:rFonts w:cs="Times New Roman"/>
          <w:sz w:val="24"/>
          <w:szCs w:val="24"/>
          <w:lang w:val="sr-Cyrl-CS"/>
        </w:rPr>
        <w:t>1.</w:t>
      </w:r>
      <w:r w:rsidR="00F813E7" w:rsidRPr="00CE0B5A">
        <w:rPr>
          <w:rFonts w:cs="Times New Roman"/>
          <w:sz w:val="24"/>
          <w:szCs w:val="24"/>
          <w:lang w:val="sr-Cyrl-CS"/>
        </w:rPr>
        <w:t>3</w:t>
      </w:r>
      <w:r w:rsidR="004B7843" w:rsidRPr="00CE0B5A">
        <w:rPr>
          <w:rFonts w:cs="Times New Roman"/>
          <w:sz w:val="24"/>
          <w:szCs w:val="24"/>
          <w:lang w:val="sr-Cyrl-CS"/>
        </w:rPr>
        <w:t>. Граница и обухват појаса детаљне регулације са појасима заштите</w:t>
      </w:r>
      <w:r w:rsidRPr="00CE0B5A">
        <w:rPr>
          <w:rFonts w:cs="Times New Roman"/>
          <w:sz w:val="24"/>
          <w:szCs w:val="24"/>
          <w:lang w:val="sr-Cyrl-CS"/>
        </w:rPr>
        <w:t xml:space="preserve"> овог просторног плана и правилима уређења заштитн</w:t>
      </w:r>
      <w:r w:rsidR="00296D99" w:rsidRPr="00CE0B5A">
        <w:rPr>
          <w:rFonts w:cs="Times New Roman"/>
          <w:sz w:val="24"/>
          <w:szCs w:val="24"/>
          <w:lang w:val="sr-Cyrl-CS"/>
        </w:rPr>
        <w:t>их</w:t>
      </w:r>
      <w:r w:rsidRPr="00CE0B5A">
        <w:rPr>
          <w:rFonts w:cs="Times New Roman"/>
          <w:sz w:val="24"/>
          <w:szCs w:val="24"/>
          <w:lang w:val="sr-Cyrl-CS"/>
        </w:rPr>
        <w:t xml:space="preserve"> појас</w:t>
      </w:r>
      <w:r w:rsidR="00296D99" w:rsidRPr="00CE0B5A">
        <w:rPr>
          <w:rFonts w:cs="Times New Roman"/>
          <w:sz w:val="24"/>
          <w:szCs w:val="24"/>
          <w:lang w:val="sr-Cyrl-CS"/>
        </w:rPr>
        <w:t>ева</w:t>
      </w:r>
      <w:r w:rsidRPr="00CE0B5A">
        <w:rPr>
          <w:rFonts w:cs="Times New Roman"/>
          <w:sz w:val="24"/>
          <w:szCs w:val="24"/>
          <w:lang w:val="sr-Cyrl-CS"/>
        </w:rPr>
        <w:t xml:space="preserve"> ДВ који ће се успоставити након њ</w:t>
      </w:r>
      <w:r w:rsidR="00296D99" w:rsidRPr="00CE0B5A">
        <w:rPr>
          <w:rFonts w:cs="Times New Roman"/>
          <w:sz w:val="24"/>
          <w:szCs w:val="24"/>
          <w:lang w:val="sr-Cyrl-CS"/>
        </w:rPr>
        <w:t>ихове</w:t>
      </w:r>
      <w:r w:rsidRPr="00CE0B5A">
        <w:rPr>
          <w:rFonts w:cs="Times New Roman"/>
          <w:sz w:val="24"/>
          <w:szCs w:val="24"/>
          <w:lang w:val="sr-Cyrl-CS"/>
        </w:rPr>
        <w:t xml:space="preserve"> изградње, датим у </w:t>
      </w:r>
      <w:r w:rsidR="00925396" w:rsidRPr="00CE0B5A">
        <w:rPr>
          <w:rFonts w:cs="Times New Roman"/>
          <w:sz w:val="24"/>
          <w:szCs w:val="24"/>
          <w:lang w:val="sr-Cyrl-CS"/>
        </w:rPr>
        <w:t xml:space="preserve">глави </w:t>
      </w:r>
      <w:r w:rsidR="00446DA4" w:rsidRPr="00CE0B5A">
        <w:rPr>
          <w:rFonts w:cs="Times New Roman"/>
          <w:sz w:val="24"/>
          <w:szCs w:val="24"/>
          <w:lang w:val="sr-Cyrl-CS"/>
        </w:rPr>
        <w:t>I</w:t>
      </w:r>
      <w:r w:rsidRPr="00CE0B5A">
        <w:rPr>
          <w:rFonts w:cs="Times New Roman"/>
          <w:sz w:val="24"/>
          <w:szCs w:val="24"/>
          <w:lang w:val="sr-Cyrl-CS"/>
        </w:rPr>
        <w:t>V. ПР</w:t>
      </w:r>
      <w:r w:rsidR="00925396" w:rsidRPr="00CE0B5A">
        <w:rPr>
          <w:rFonts w:cs="Times New Roman"/>
          <w:sz w:val="24"/>
          <w:szCs w:val="24"/>
          <w:lang w:val="sr-Cyrl-CS"/>
        </w:rPr>
        <w:t>АВИЛА УРЕЂЕЊА И ПРАВИЛА ГРАЂЕЊА</w:t>
      </w:r>
      <w:r w:rsidRPr="00CE0B5A">
        <w:rPr>
          <w:rFonts w:cs="Times New Roman"/>
          <w:sz w:val="24"/>
          <w:szCs w:val="24"/>
          <w:lang w:val="sr-Cyrl-CS"/>
        </w:rPr>
        <w:t>.</w:t>
      </w:r>
    </w:p>
    <w:p w14:paraId="1022F408" w14:textId="77777777" w:rsidR="00AA3294" w:rsidRPr="00CE0B5A" w:rsidRDefault="00AA3294" w:rsidP="007D5A49">
      <w:pPr>
        <w:ind w:firstLine="709"/>
        <w:rPr>
          <w:rFonts w:cs="Times New Roman"/>
          <w:sz w:val="24"/>
          <w:szCs w:val="24"/>
          <w:lang w:val="sr-Cyrl-CS"/>
        </w:rPr>
      </w:pPr>
      <w:r w:rsidRPr="00CE0B5A">
        <w:rPr>
          <w:rFonts w:cs="Times New Roman"/>
          <w:sz w:val="24"/>
          <w:szCs w:val="24"/>
          <w:lang w:val="sr-Cyrl-CS"/>
        </w:rPr>
        <w:t>Надлежни органи јединица локалне самоуправе чији су делови територије у обухвату овог просторног плана, донеће одлуку и покренути поступак усаглашавања донетих планских докумената са овим просторним планом у склопу редовне процедуре измене и допуне тих планова, али у року који не може бити дужи од две године од дана доношења овог планског документа.</w:t>
      </w:r>
    </w:p>
    <w:p w14:paraId="492BCCB8" w14:textId="77777777" w:rsidR="00AA3294" w:rsidRPr="00CE0B5A" w:rsidRDefault="00AA3294" w:rsidP="007D5A49">
      <w:pPr>
        <w:jc w:val="center"/>
        <w:rPr>
          <w:rFonts w:cs="Times New Roman"/>
          <w:sz w:val="24"/>
          <w:szCs w:val="24"/>
          <w:lang w:val="sr-Cyrl-CS"/>
        </w:rPr>
      </w:pPr>
    </w:p>
    <w:p w14:paraId="23C3960A" w14:textId="645A8499" w:rsidR="00F218E1" w:rsidRPr="00CE0B5A" w:rsidRDefault="00F218E1" w:rsidP="00BD4887">
      <w:pPr>
        <w:pStyle w:val="Heading3"/>
        <w:rPr>
          <w:b w:val="0"/>
          <w:lang w:val="sr-Cyrl-CS"/>
        </w:rPr>
      </w:pPr>
      <w:bookmarkStart w:id="184" w:name="_Toc172279065"/>
      <w:r w:rsidRPr="00CE0B5A">
        <w:rPr>
          <w:b w:val="0"/>
          <w:lang w:val="sr-Cyrl-CS"/>
        </w:rPr>
        <w:t>2.</w:t>
      </w:r>
      <w:r w:rsidR="00326EA7" w:rsidRPr="00CE0B5A">
        <w:rPr>
          <w:b w:val="0"/>
          <w:lang w:val="sr-Cyrl-CS"/>
        </w:rPr>
        <w:t>2</w:t>
      </w:r>
      <w:r w:rsidRPr="00CE0B5A">
        <w:rPr>
          <w:b w:val="0"/>
          <w:lang w:val="sr-Cyrl-CS"/>
        </w:rPr>
        <w:t xml:space="preserve">. </w:t>
      </w:r>
      <w:r w:rsidR="001E0AD3" w:rsidRPr="00CE0B5A">
        <w:rPr>
          <w:b w:val="0"/>
          <w:lang w:val="sr-Cyrl-CS"/>
        </w:rPr>
        <w:t>Спровођење просторног плана у секторским плановима и програмима</w:t>
      </w:r>
      <w:bookmarkEnd w:id="184"/>
    </w:p>
    <w:p w14:paraId="215FCB56" w14:textId="77777777" w:rsidR="00F218E1" w:rsidRPr="00CE0B5A" w:rsidRDefault="00F218E1" w:rsidP="007D5A49">
      <w:pPr>
        <w:rPr>
          <w:rFonts w:cs="Times New Roman"/>
          <w:sz w:val="24"/>
          <w:szCs w:val="24"/>
          <w:lang w:val="sr-Cyrl-CS"/>
        </w:rPr>
      </w:pPr>
    </w:p>
    <w:p w14:paraId="53231EC4" w14:textId="77777777" w:rsidR="00AA3294" w:rsidRPr="00CE0B5A" w:rsidRDefault="00AA3294" w:rsidP="007D5A49">
      <w:pPr>
        <w:ind w:firstLine="709"/>
        <w:rPr>
          <w:rFonts w:cs="Times New Roman"/>
          <w:sz w:val="24"/>
          <w:szCs w:val="24"/>
          <w:lang w:val="sr-Cyrl-CS"/>
        </w:rPr>
      </w:pPr>
      <w:r w:rsidRPr="00CE0B5A">
        <w:rPr>
          <w:rFonts w:cs="Times New Roman"/>
          <w:sz w:val="24"/>
          <w:szCs w:val="24"/>
          <w:lang w:val="sr-Cyrl-CS"/>
        </w:rPr>
        <w:t>Спровођење и усаглашавање планских концепција, решења и пропозиција утврђених овим просторним планом у секторским плановима и програмима у складу са законом, обезбеђују:</w:t>
      </w:r>
    </w:p>
    <w:p w14:paraId="056028B7" w14:textId="47A01390" w:rsidR="00AA3294" w:rsidRPr="00CE0B5A" w:rsidRDefault="00A54FEF" w:rsidP="00A54FEF">
      <w:pPr>
        <w:pStyle w:val="ListParagraph"/>
        <w:numPr>
          <w:ilvl w:val="0"/>
          <w:numId w:val="2"/>
        </w:numPr>
        <w:tabs>
          <w:tab w:val="left" w:pos="810"/>
        </w:tabs>
        <w:ind w:left="0" w:firstLine="540"/>
        <w:contextualSpacing w:val="0"/>
        <w:jc w:val="both"/>
      </w:pPr>
      <w:r w:rsidRPr="00CE0B5A">
        <w:t>м</w:t>
      </w:r>
      <w:r w:rsidR="00AA3294" w:rsidRPr="00CE0B5A">
        <w:t>инистарство надлежно за послове водопривреде, односно Републичка дирекција за воде, у сарадњи са Јавним водопривредним предузећем „Србијаводе”, усклађивањем годишњих програма изградње, реконструкције и одржавања водопривредних објеката;</w:t>
      </w:r>
    </w:p>
    <w:p w14:paraId="5506A0FD" w14:textId="763D0C81" w:rsidR="00AA3294" w:rsidRPr="00CE0B5A" w:rsidRDefault="00A54FEF" w:rsidP="00A54FEF">
      <w:pPr>
        <w:pStyle w:val="ListParagraph"/>
        <w:numPr>
          <w:ilvl w:val="0"/>
          <w:numId w:val="2"/>
        </w:numPr>
        <w:tabs>
          <w:tab w:val="left" w:pos="810"/>
        </w:tabs>
        <w:ind w:left="0" w:firstLine="540"/>
        <w:contextualSpacing w:val="0"/>
        <w:jc w:val="both"/>
      </w:pPr>
      <w:r w:rsidRPr="00CE0B5A">
        <w:t>ј</w:t>
      </w:r>
      <w:r w:rsidR="00AA3294" w:rsidRPr="00CE0B5A">
        <w:t>авно предузеће за газдовање шумама „Србијашуме”, изменом плана развоја обухваћене површине овим просторним планом и програма газдовања шумама за шуме сопственика обухваћене овим просторним планом, а у сарадњи са власницима, односно корисницима земљишта;</w:t>
      </w:r>
    </w:p>
    <w:p w14:paraId="7A5ADFB3" w14:textId="5836C2F7" w:rsidR="00AA3294" w:rsidRPr="00CE0B5A" w:rsidRDefault="00A54FEF" w:rsidP="00A54FEF">
      <w:pPr>
        <w:pStyle w:val="ListParagraph"/>
        <w:numPr>
          <w:ilvl w:val="0"/>
          <w:numId w:val="2"/>
        </w:numPr>
        <w:tabs>
          <w:tab w:val="left" w:pos="810"/>
        </w:tabs>
        <w:ind w:left="0" w:firstLine="540"/>
        <w:contextualSpacing w:val="0"/>
        <w:jc w:val="both"/>
      </w:pPr>
      <w:r w:rsidRPr="00CE0B5A">
        <w:t>н</w:t>
      </w:r>
      <w:r w:rsidR="00AA3294" w:rsidRPr="00CE0B5A">
        <w:t>адлежне локалне самоуправе, односно општинска јавна предузећа надлежна за изградњу и одржавање инфраструктурних система, усклађивањем средњорочних и годишњих програма развоја;</w:t>
      </w:r>
    </w:p>
    <w:p w14:paraId="0B44D569" w14:textId="1EF269C1" w:rsidR="00AA3294" w:rsidRPr="00CE0B5A" w:rsidRDefault="00A54FEF" w:rsidP="00A54FEF">
      <w:pPr>
        <w:pStyle w:val="ListParagraph"/>
        <w:numPr>
          <w:ilvl w:val="0"/>
          <w:numId w:val="2"/>
        </w:numPr>
        <w:tabs>
          <w:tab w:val="left" w:pos="810"/>
        </w:tabs>
        <w:ind w:left="0" w:firstLine="540"/>
        <w:contextualSpacing w:val="0"/>
        <w:jc w:val="both"/>
      </w:pPr>
      <w:r w:rsidRPr="00CE0B5A">
        <w:t>н</w:t>
      </w:r>
      <w:r w:rsidR="00AA3294" w:rsidRPr="00CE0B5A">
        <w:t>адлежне локалне самоуправе у сарадњи с министарством надлежним за заштиту животне средине, реализацијом акционих програма заштите животне средине, преко локалних Агенди 21 (тзв. ЛЕАП).</w:t>
      </w:r>
    </w:p>
    <w:p w14:paraId="443A13EF" w14:textId="77777777" w:rsidR="00AA3294" w:rsidRPr="00CE0B5A" w:rsidRDefault="00AA3294" w:rsidP="007D5A49">
      <w:pPr>
        <w:tabs>
          <w:tab w:val="left" w:pos="748"/>
          <w:tab w:val="right" w:leader="dot" w:pos="9356"/>
        </w:tabs>
        <w:autoSpaceDE w:val="0"/>
        <w:autoSpaceDN w:val="0"/>
        <w:adjustRightInd w:val="0"/>
        <w:ind w:firstLine="709"/>
        <w:rPr>
          <w:rFonts w:cs="Times New Roman"/>
          <w:sz w:val="24"/>
          <w:szCs w:val="24"/>
          <w:lang w:val="sr-Cyrl-CS"/>
        </w:rPr>
      </w:pPr>
    </w:p>
    <w:p w14:paraId="4E809B28" w14:textId="4FDA528F" w:rsidR="0053677F" w:rsidRPr="00CE0B5A" w:rsidRDefault="0053677F" w:rsidP="00B12D0C">
      <w:pPr>
        <w:pStyle w:val="Heading2"/>
        <w:rPr>
          <w:b w:val="0"/>
          <w:lang w:val="sr-Cyrl-CS"/>
        </w:rPr>
      </w:pPr>
      <w:bookmarkStart w:id="185" w:name="_Toc172279066"/>
      <w:r w:rsidRPr="00CE0B5A">
        <w:rPr>
          <w:b w:val="0"/>
          <w:lang w:val="sr-Cyrl-CS"/>
        </w:rPr>
        <w:t>3.</w:t>
      </w:r>
      <w:r w:rsidR="006A529C" w:rsidRPr="00CE0B5A">
        <w:rPr>
          <w:b w:val="0"/>
          <w:lang w:val="sr-Cyrl-CS"/>
        </w:rPr>
        <w:t xml:space="preserve"> </w:t>
      </w:r>
      <w:r w:rsidR="003A3CBE" w:rsidRPr="00CE0B5A">
        <w:rPr>
          <w:b w:val="0"/>
          <w:lang w:val="sr-Cyrl-CS"/>
        </w:rPr>
        <w:t>Приоритетна планска решења и пројекти</w:t>
      </w:r>
      <w:bookmarkEnd w:id="185"/>
    </w:p>
    <w:p w14:paraId="36CD372E" w14:textId="77777777" w:rsidR="00F218E1" w:rsidRPr="00CE0B5A" w:rsidRDefault="00F218E1" w:rsidP="007D5A49">
      <w:pPr>
        <w:rPr>
          <w:rFonts w:cs="Times New Roman"/>
          <w:sz w:val="24"/>
          <w:szCs w:val="24"/>
          <w:lang w:val="sr-Cyrl-CS"/>
        </w:rPr>
      </w:pPr>
    </w:p>
    <w:p w14:paraId="3E94DB01" w14:textId="72F0A002" w:rsidR="00F218E1" w:rsidRPr="00CE0B5A" w:rsidRDefault="0025226F" w:rsidP="007D5A49">
      <w:pPr>
        <w:pStyle w:val="1tekst"/>
        <w:tabs>
          <w:tab w:val="left" w:pos="748"/>
          <w:tab w:val="right" w:leader="dot" w:pos="9356"/>
        </w:tabs>
        <w:ind w:left="0" w:right="57" w:firstLine="709"/>
        <w:rPr>
          <w:rFonts w:ascii="Times New Roman" w:hAnsi="Times New Roman" w:cs="Times New Roman"/>
          <w:sz w:val="24"/>
          <w:szCs w:val="24"/>
          <w:lang w:val="sr-Cyrl-CS"/>
        </w:rPr>
      </w:pPr>
      <w:r w:rsidRPr="00CE0B5A">
        <w:rPr>
          <w:rFonts w:ascii="Times New Roman" w:hAnsi="Times New Roman" w:cs="Times New Roman"/>
          <w:sz w:val="24"/>
          <w:szCs w:val="24"/>
          <w:lang w:val="sr-Cyrl-CS"/>
        </w:rPr>
        <w:t>Сагласно посебној намени овог просторног плана, приоритетна планска решења и пројекти који обезбеђују реализацију</w:t>
      </w:r>
      <w:r w:rsidR="00F218E1" w:rsidRPr="00CE0B5A">
        <w:rPr>
          <w:rFonts w:ascii="Times New Roman" w:hAnsi="Times New Roman" w:cs="Times New Roman"/>
          <w:sz w:val="24"/>
          <w:szCs w:val="24"/>
          <w:lang w:val="sr-Cyrl-CS"/>
        </w:rPr>
        <w:t xml:space="preserve"> </w:t>
      </w:r>
      <w:r w:rsidR="004D5603" w:rsidRPr="00CE0B5A">
        <w:rPr>
          <w:rFonts w:ascii="Times New Roman" w:hAnsi="Times New Roman" w:cs="Times New Roman"/>
          <w:sz w:val="24"/>
          <w:szCs w:val="24"/>
          <w:lang w:val="sr-Cyrl-CS"/>
        </w:rPr>
        <w:t>мреже трафостаница и далековода</w:t>
      </w:r>
      <w:r w:rsidR="00F218E1" w:rsidRPr="00CE0B5A">
        <w:rPr>
          <w:rFonts w:ascii="Times New Roman" w:hAnsi="Times New Roman" w:cs="Times New Roman"/>
          <w:sz w:val="24"/>
          <w:szCs w:val="24"/>
          <w:lang w:val="sr-Cyrl-CS"/>
        </w:rPr>
        <w:t>:</w:t>
      </w:r>
    </w:p>
    <w:p w14:paraId="6FA2902C" w14:textId="0EAC749F" w:rsidR="00F218E1" w:rsidRPr="00CE0B5A" w:rsidRDefault="00A54FEF" w:rsidP="00F8408F">
      <w:pPr>
        <w:pStyle w:val="ListParagraph"/>
        <w:numPr>
          <w:ilvl w:val="0"/>
          <w:numId w:val="11"/>
        </w:numPr>
        <w:tabs>
          <w:tab w:val="left" w:pos="900"/>
        </w:tabs>
        <w:autoSpaceDE w:val="0"/>
        <w:autoSpaceDN w:val="0"/>
        <w:adjustRightInd w:val="0"/>
        <w:ind w:firstLine="270"/>
        <w:contextualSpacing w:val="0"/>
        <w:jc w:val="both"/>
      </w:pPr>
      <w:r w:rsidRPr="00CE0B5A">
        <w:t>и</w:t>
      </w:r>
      <w:r w:rsidR="006A6D3E" w:rsidRPr="00CE0B5A">
        <w:t xml:space="preserve">зрада </w:t>
      </w:r>
      <w:r w:rsidR="00CE1A04" w:rsidRPr="00CE0B5A">
        <w:t>техничке документације</w:t>
      </w:r>
      <w:r w:rsidR="0025226F" w:rsidRPr="00CE0B5A">
        <w:t xml:space="preserve"> </w:t>
      </w:r>
      <w:r w:rsidR="001A4437" w:rsidRPr="00CE0B5A">
        <w:t>за потребе прибављања</w:t>
      </w:r>
      <w:r w:rsidR="0025226F" w:rsidRPr="00CE0B5A">
        <w:t xml:space="preserve"> грађевинске дозволе</w:t>
      </w:r>
      <w:r w:rsidR="00CE1A04" w:rsidRPr="00CE0B5A">
        <w:t>;</w:t>
      </w:r>
    </w:p>
    <w:p w14:paraId="4A81EDE2" w14:textId="159AF950" w:rsidR="00F218E1" w:rsidRPr="00CE0B5A" w:rsidRDefault="00A54FEF" w:rsidP="00F8408F">
      <w:pPr>
        <w:pStyle w:val="ListParagraph"/>
        <w:numPr>
          <w:ilvl w:val="0"/>
          <w:numId w:val="11"/>
        </w:numPr>
        <w:tabs>
          <w:tab w:val="left" w:pos="900"/>
        </w:tabs>
        <w:autoSpaceDE w:val="0"/>
        <w:autoSpaceDN w:val="0"/>
        <w:adjustRightInd w:val="0"/>
        <w:ind w:firstLine="270"/>
        <w:contextualSpacing w:val="0"/>
        <w:jc w:val="both"/>
      </w:pPr>
      <w:r w:rsidRPr="00CE0B5A">
        <w:t>и</w:t>
      </w:r>
      <w:r w:rsidR="001A4437" w:rsidRPr="00CE0B5A">
        <w:t xml:space="preserve">зрада елабората </w:t>
      </w:r>
      <w:r w:rsidR="00957A67" w:rsidRPr="00CE0B5A">
        <w:t>за</w:t>
      </w:r>
      <w:r w:rsidR="00E10F4E" w:rsidRPr="00CE0B5A">
        <w:t xml:space="preserve"> решавање</w:t>
      </w:r>
      <w:r w:rsidR="001A4437" w:rsidRPr="00CE0B5A">
        <w:t xml:space="preserve"> </w:t>
      </w:r>
      <w:r w:rsidR="00F218E1" w:rsidRPr="00CE0B5A">
        <w:t>имовинско правних односа</w:t>
      </w:r>
      <w:r w:rsidR="00CE1A04" w:rsidRPr="00CE0B5A">
        <w:t>;</w:t>
      </w:r>
    </w:p>
    <w:p w14:paraId="758FC15A" w14:textId="795A3FFA" w:rsidR="001C2608" w:rsidRPr="00CE0B5A" w:rsidRDefault="00A54FEF" w:rsidP="00F8408F">
      <w:pPr>
        <w:pStyle w:val="ListParagraph"/>
        <w:numPr>
          <w:ilvl w:val="0"/>
          <w:numId w:val="11"/>
        </w:numPr>
        <w:tabs>
          <w:tab w:val="left" w:pos="900"/>
        </w:tabs>
        <w:autoSpaceDE w:val="0"/>
        <w:autoSpaceDN w:val="0"/>
        <w:adjustRightInd w:val="0"/>
        <w:ind w:firstLine="270"/>
        <w:contextualSpacing w:val="0"/>
        <w:jc w:val="both"/>
      </w:pPr>
      <w:r w:rsidRPr="00CE0B5A">
        <w:t>и</w:t>
      </w:r>
      <w:r w:rsidR="001A4437" w:rsidRPr="00CE0B5A">
        <w:t xml:space="preserve">зрада посебних пројеката </w:t>
      </w:r>
      <w:r w:rsidR="00E10F4E" w:rsidRPr="00CE0B5A">
        <w:t xml:space="preserve">у вези </w:t>
      </w:r>
      <w:r w:rsidR="001C2608" w:rsidRPr="00CE0B5A">
        <w:t>припремни</w:t>
      </w:r>
      <w:r w:rsidR="001A4437" w:rsidRPr="00CE0B5A">
        <w:t>х</w:t>
      </w:r>
      <w:r w:rsidR="001C2608" w:rsidRPr="00CE0B5A">
        <w:t xml:space="preserve"> радов</w:t>
      </w:r>
      <w:r w:rsidR="001A4437" w:rsidRPr="00CE0B5A">
        <w:t>а</w:t>
      </w:r>
      <w:r w:rsidR="001C2608" w:rsidRPr="00CE0B5A">
        <w:t xml:space="preserve"> на уређењу </w:t>
      </w:r>
      <w:r w:rsidR="00546655" w:rsidRPr="00CE0B5A">
        <w:t>коридор</w:t>
      </w:r>
      <w:r w:rsidR="001C2608" w:rsidRPr="00CE0B5A">
        <w:t xml:space="preserve"> </w:t>
      </w:r>
      <w:r w:rsidR="0092446E" w:rsidRPr="00CE0B5A">
        <w:t>планиран</w:t>
      </w:r>
      <w:r w:rsidR="004D5603" w:rsidRPr="00CE0B5A">
        <w:t>их</w:t>
      </w:r>
      <w:r w:rsidR="0092446E" w:rsidRPr="00CE0B5A">
        <w:t xml:space="preserve"> далековода</w:t>
      </w:r>
      <w:r w:rsidR="00FD0747" w:rsidRPr="00CE0B5A">
        <w:t xml:space="preserve"> </w:t>
      </w:r>
      <w:r w:rsidR="001C2608" w:rsidRPr="00CE0B5A">
        <w:t>(</w:t>
      </w:r>
      <w:r w:rsidR="00806385" w:rsidRPr="00CE0B5A">
        <w:t xml:space="preserve">обележавање трасе и стубних места, </w:t>
      </w:r>
      <w:r w:rsidR="001C2608" w:rsidRPr="00CE0B5A">
        <w:t>просецање шуме, формирање градилишта и градилишних путева</w:t>
      </w:r>
      <w:r w:rsidR="00E10F4E" w:rsidRPr="00CE0B5A">
        <w:t>,</w:t>
      </w:r>
      <w:r w:rsidR="0025226F" w:rsidRPr="00CE0B5A">
        <w:t xml:space="preserve"> </w:t>
      </w:r>
      <w:r w:rsidR="004D5603" w:rsidRPr="00CE0B5A">
        <w:t xml:space="preserve">евентуална </w:t>
      </w:r>
      <w:r w:rsidR="006A6D3E" w:rsidRPr="00CE0B5A">
        <w:t>демонтаж</w:t>
      </w:r>
      <w:r w:rsidR="00E10F4E" w:rsidRPr="00CE0B5A">
        <w:t>а</w:t>
      </w:r>
      <w:r w:rsidR="0092446E" w:rsidRPr="00CE0B5A">
        <w:t xml:space="preserve"> </w:t>
      </w:r>
      <w:r w:rsidR="00C92941" w:rsidRPr="00CE0B5A">
        <w:t xml:space="preserve">делова </w:t>
      </w:r>
      <w:r w:rsidR="004D5603" w:rsidRPr="00CE0B5A">
        <w:t>постојећих д</w:t>
      </w:r>
      <w:r w:rsidR="0092446E" w:rsidRPr="00CE0B5A">
        <w:t>алековода</w:t>
      </w:r>
      <w:r w:rsidR="00E10F4E" w:rsidRPr="00CE0B5A">
        <w:t>)</w:t>
      </w:r>
      <w:r w:rsidR="00CE1A04" w:rsidRPr="00CE0B5A">
        <w:t>;</w:t>
      </w:r>
    </w:p>
    <w:p w14:paraId="5CC61D13" w14:textId="54CC85D6" w:rsidR="00E10F4E" w:rsidRPr="00CE0B5A" w:rsidRDefault="00A54FEF" w:rsidP="00F8408F">
      <w:pPr>
        <w:pStyle w:val="ListParagraph"/>
        <w:numPr>
          <w:ilvl w:val="0"/>
          <w:numId w:val="11"/>
        </w:numPr>
        <w:tabs>
          <w:tab w:val="left" w:pos="900"/>
        </w:tabs>
        <w:autoSpaceDE w:val="0"/>
        <w:autoSpaceDN w:val="0"/>
        <w:adjustRightInd w:val="0"/>
        <w:ind w:firstLine="270"/>
        <w:contextualSpacing w:val="0"/>
        <w:jc w:val="both"/>
      </w:pPr>
      <w:r w:rsidRPr="00CE0B5A">
        <w:t>и</w:t>
      </w:r>
      <w:r w:rsidR="00E10F4E" w:rsidRPr="00CE0B5A">
        <w:t xml:space="preserve">зрада посебних пројеката техничког и </w:t>
      </w:r>
      <w:r w:rsidR="005648A2" w:rsidRPr="00CE0B5A">
        <w:t>функционалног</w:t>
      </w:r>
      <w:r w:rsidR="00E10F4E" w:rsidRPr="00CE0B5A">
        <w:t xml:space="preserve"> усаглашавања </w:t>
      </w:r>
      <w:r w:rsidR="006D53AE" w:rsidRPr="00CE0B5A">
        <w:t>са другим објектима и инсталацијама;</w:t>
      </w:r>
    </w:p>
    <w:p w14:paraId="26F99A20" w14:textId="481D42BA" w:rsidR="00F218E1" w:rsidRPr="00CE0B5A" w:rsidRDefault="00A54FEF" w:rsidP="00F8408F">
      <w:pPr>
        <w:pStyle w:val="ListParagraph"/>
        <w:numPr>
          <w:ilvl w:val="0"/>
          <w:numId w:val="11"/>
        </w:numPr>
        <w:tabs>
          <w:tab w:val="left" w:pos="900"/>
        </w:tabs>
        <w:autoSpaceDE w:val="0"/>
        <w:autoSpaceDN w:val="0"/>
        <w:adjustRightInd w:val="0"/>
        <w:ind w:firstLine="270"/>
        <w:contextualSpacing w:val="0"/>
        <w:jc w:val="both"/>
      </w:pPr>
      <w:r w:rsidRPr="00CE0B5A">
        <w:lastRenderedPageBreak/>
        <w:t>и</w:t>
      </w:r>
      <w:r w:rsidR="00342BAC" w:rsidRPr="00CE0B5A">
        <w:t xml:space="preserve">зрада пројекта изведеног објекта за потребе </w:t>
      </w:r>
      <w:r w:rsidR="00806385" w:rsidRPr="00CE0B5A">
        <w:t>п</w:t>
      </w:r>
      <w:r w:rsidR="00342BAC" w:rsidRPr="00CE0B5A">
        <w:t>рибављања</w:t>
      </w:r>
      <w:r w:rsidR="00806385" w:rsidRPr="00CE0B5A">
        <w:t xml:space="preserve"> употребне дозволе</w:t>
      </w:r>
      <w:r w:rsidR="003E3437" w:rsidRPr="00CE0B5A">
        <w:t>,</w:t>
      </w:r>
      <w:r w:rsidR="00806385" w:rsidRPr="00CE0B5A">
        <w:t xml:space="preserve"> након изградње </w:t>
      </w:r>
      <w:r w:rsidR="006D53AE" w:rsidRPr="00CE0B5A">
        <w:t xml:space="preserve">и </w:t>
      </w:r>
      <w:r w:rsidR="00806385" w:rsidRPr="00CE0B5A">
        <w:t>провере остварених и пројектованих</w:t>
      </w:r>
      <w:r w:rsidR="006D53AE" w:rsidRPr="00CE0B5A">
        <w:t xml:space="preserve"> </w:t>
      </w:r>
      <w:r w:rsidR="00806385" w:rsidRPr="00CE0B5A">
        <w:t>параметара</w:t>
      </w:r>
      <w:r w:rsidR="006D53AE" w:rsidRPr="00CE0B5A">
        <w:t xml:space="preserve"> </w:t>
      </w:r>
      <w:r w:rsidR="006A6D3E" w:rsidRPr="00CE0B5A">
        <w:t>далековода</w:t>
      </w:r>
      <w:r w:rsidR="00851562" w:rsidRPr="00CE0B5A">
        <w:t>.</w:t>
      </w:r>
      <w:r w:rsidR="00F218E1" w:rsidRPr="00CE0B5A">
        <w:t xml:space="preserve"> </w:t>
      </w:r>
    </w:p>
    <w:p w14:paraId="06B17A5A" w14:textId="77777777" w:rsidR="00DE1F09" w:rsidRPr="00CE0B5A" w:rsidRDefault="00DE1F09" w:rsidP="00B12D0C">
      <w:pPr>
        <w:pStyle w:val="Heading2"/>
        <w:rPr>
          <w:b w:val="0"/>
          <w:caps w:val="0"/>
          <w:lang w:val="sr-Cyrl-CS"/>
        </w:rPr>
      </w:pPr>
    </w:p>
    <w:p w14:paraId="3941A3FC" w14:textId="61220B78" w:rsidR="0053677F" w:rsidRPr="00CE0B5A" w:rsidRDefault="0053677F" w:rsidP="00B12D0C">
      <w:pPr>
        <w:pStyle w:val="Heading2"/>
        <w:rPr>
          <w:b w:val="0"/>
          <w:lang w:val="sr-Cyrl-CS"/>
        </w:rPr>
      </w:pPr>
      <w:bookmarkStart w:id="186" w:name="_Toc172279067"/>
      <w:r w:rsidRPr="00CE0B5A">
        <w:rPr>
          <w:b w:val="0"/>
          <w:lang w:val="sr-Cyrl-CS"/>
        </w:rPr>
        <w:t>4.</w:t>
      </w:r>
      <w:r w:rsidR="006A529C" w:rsidRPr="00CE0B5A">
        <w:rPr>
          <w:b w:val="0"/>
          <w:lang w:val="sr-Cyrl-CS"/>
        </w:rPr>
        <w:t xml:space="preserve"> </w:t>
      </w:r>
      <w:r w:rsidR="003A3CBE" w:rsidRPr="00CE0B5A">
        <w:rPr>
          <w:b w:val="0"/>
          <w:lang w:val="sr-Cyrl-CS"/>
        </w:rPr>
        <w:t>Мере и инструменти за имплементацију</w:t>
      </w:r>
      <w:bookmarkEnd w:id="186"/>
    </w:p>
    <w:p w14:paraId="263CCE65" w14:textId="77777777" w:rsidR="0053677F" w:rsidRPr="00CE0B5A" w:rsidRDefault="0053677F" w:rsidP="007D5A49">
      <w:pPr>
        <w:rPr>
          <w:rFonts w:cs="Times New Roman"/>
          <w:sz w:val="24"/>
          <w:szCs w:val="24"/>
          <w:lang w:val="sr-Cyrl-CS"/>
        </w:rPr>
      </w:pPr>
    </w:p>
    <w:p w14:paraId="05C6B5FD" w14:textId="71EB681D" w:rsidR="00F218E1" w:rsidRPr="00CE0B5A" w:rsidRDefault="00F218E1" w:rsidP="007D5A49">
      <w:pPr>
        <w:autoSpaceDE w:val="0"/>
        <w:autoSpaceDN w:val="0"/>
        <w:adjustRightInd w:val="0"/>
        <w:ind w:firstLine="709"/>
        <w:rPr>
          <w:rFonts w:eastAsia="Calibri" w:cs="Times New Roman"/>
          <w:color w:val="C00000"/>
          <w:sz w:val="24"/>
          <w:szCs w:val="24"/>
          <w:lang w:val="sr-Cyrl-CS"/>
        </w:rPr>
      </w:pPr>
      <w:r w:rsidRPr="00CE0B5A">
        <w:rPr>
          <w:rFonts w:eastAsia="Calibri" w:cs="Times New Roman"/>
          <w:sz w:val="24"/>
          <w:szCs w:val="24"/>
          <w:lang w:val="sr-Cyrl-CS"/>
        </w:rPr>
        <w:t xml:space="preserve">Основне мере и инструменти имплементације </w:t>
      </w:r>
      <w:r w:rsidR="00416A5C" w:rsidRPr="00CE0B5A">
        <w:rPr>
          <w:rFonts w:cs="Times New Roman"/>
          <w:sz w:val="24"/>
          <w:szCs w:val="24"/>
          <w:lang w:val="sr-Cyrl-CS" w:eastAsia="sr-Cyrl-RS"/>
        </w:rPr>
        <w:t>Просторног плана</w:t>
      </w:r>
      <w:r w:rsidR="00DB3908" w:rsidRPr="00CE0B5A">
        <w:rPr>
          <w:rFonts w:cs="Times New Roman"/>
          <w:sz w:val="24"/>
          <w:szCs w:val="24"/>
          <w:lang w:val="sr-Cyrl-CS" w:eastAsia="sr-Cyrl-RS"/>
        </w:rPr>
        <w:t xml:space="preserve">, као и </w:t>
      </w:r>
      <w:r w:rsidR="00DB3908" w:rsidRPr="00CE0B5A">
        <w:rPr>
          <w:rFonts w:eastAsia="Calibri" w:cs="Times New Roman"/>
          <w:sz w:val="24"/>
          <w:szCs w:val="24"/>
          <w:lang w:val="sr-Cyrl-CS"/>
        </w:rPr>
        <w:t>дефинисање посебних нормативно-правних, финансијских или организационих мера и инструмената имплементације</w:t>
      </w:r>
      <w:r w:rsidR="00416A5C" w:rsidRPr="00CE0B5A">
        <w:rPr>
          <w:rFonts w:cs="Times New Roman"/>
          <w:sz w:val="24"/>
          <w:szCs w:val="24"/>
          <w:lang w:val="sr-Cyrl-CS" w:eastAsia="sr-Cyrl-RS"/>
        </w:rPr>
        <w:t xml:space="preserve"> </w:t>
      </w:r>
      <w:r w:rsidR="000A3B08" w:rsidRPr="00CE0B5A">
        <w:rPr>
          <w:rFonts w:eastAsia="Calibri" w:cs="Times New Roman"/>
          <w:sz w:val="24"/>
          <w:szCs w:val="24"/>
          <w:lang w:val="sr-Cyrl-CS"/>
        </w:rPr>
        <w:t>обезбеђују се</w:t>
      </w:r>
      <w:r w:rsidR="00DB3908" w:rsidRPr="00CE0B5A">
        <w:rPr>
          <w:rFonts w:eastAsia="Calibri" w:cs="Times New Roman"/>
          <w:sz w:val="24"/>
          <w:szCs w:val="24"/>
          <w:lang w:val="sr-Cyrl-CS"/>
        </w:rPr>
        <w:t xml:space="preserve"> и спроводе</w:t>
      </w:r>
      <w:r w:rsidR="000A3B08" w:rsidRPr="00CE0B5A">
        <w:rPr>
          <w:rFonts w:eastAsia="Calibri" w:cs="Times New Roman"/>
          <w:sz w:val="24"/>
          <w:szCs w:val="24"/>
          <w:lang w:val="sr-Cyrl-CS"/>
        </w:rPr>
        <w:t xml:space="preserve"> у складу са </w:t>
      </w:r>
      <w:r w:rsidR="00871A54" w:rsidRPr="00CE0B5A">
        <w:rPr>
          <w:rFonts w:eastAsia="Calibri" w:cs="Times New Roman"/>
          <w:sz w:val="24"/>
          <w:szCs w:val="24"/>
          <w:lang w:val="sr-Cyrl-CS"/>
        </w:rPr>
        <w:t>Законом о планирању и изградњи</w:t>
      </w:r>
      <w:r w:rsidR="00411DA7" w:rsidRPr="00CE0B5A">
        <w:rPr>
          <w:rFonts w:eastAsia="Calibri" w:cs="Times New Roman"/>
          <w:sz w:val="24"/>
          <w:szCs w:val="24"/>
          <w:lang w:val="sr-Cyrl-CS"/>
        </w:rPr>
        <w:t xml:space="preserve"> и</w:t>
      </w:r>
      <w:r w:rsidR="007F37E8" w:rsidRPr="00CE0B5A">
        <w:rPr>
          <w:rFonts w:eastAsia="Calibri" w:cs="Times New Roman"/>
          <w:sz w:val="24"/>
          <w:szCs w:val="24"/>
          <w:lang w:val="sr-Cyrl-CS"/>
        </w:rPr>
        <w:t xml:space="preserve"> </w:t>
      </w:r>
      <w:r w:rsidR="00411DA7" w:rsidRPr="00CE0B5A">
        <w:rPr>
          <w:rFonts w:eastAsia="Calibri" w:cs="Times New Roman"/>
          <w:sz w:val="24"/>
          <w:szCs w:val="24"/>
          <w:lang w:val="sr-Cyrl-CS"/>
        </w:rPr>
        <w:t>Законом о енергетици.</w:t>
      </w:r>
    </w:p>
    <w:p w14:paraId="4DFA6024" w14:textId="77777777" w:rsidR="00F218E1" w:rsidRPr="00CE0B5A" w:rsidRDefault="00F218E1" w:rsidP="007D5A49">
      <w:pPr>
        <w:rPr>
          <w:rFonts w:cs="Times New Roman"/>
          <w:sz w:val="24"/>
          <w:szCs w:val="24"/>
          <w:lang w:val="sr-Cyrl-CS"/>
        </w:rPr>
      </w:pPr>
    </w:p>
    <w:sectPr w:rsidR="00F218E1" w:rsidRPr="00CE0B5A" w:rsidSect="00453176">
      <w:pgSz w:w="11907" w:h="16839" w:code="9"/>
      <w:pgMar w:top="1134"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BCFE84" w14:textId="77777777" w:rsidR="00B529BE" w:rsidRDefault="00B529BE" w:rsidP="00EA1221">
      <w:r>
        <w:separator/>
      </w:r>
    </w:p>
    <w:p w14:paraId="6D7CB909" w14:textId="77777777" w:rsidR="00B529BE" w:rsidRDefault="00B529BE"/>
  </w:endnote>
  <w:endnote w:type="continuationSeparator" w:id="0">
    <w:p w14:paraId="1FDA5A07" w14:textId="77777777" w:rsidR="00B529BE" w:rsidRDefault="00B529BE" w:rsidP="00EA1221">
      <w:r>
        <w:continuationSeparator/>
      </w:r>
    </w:p>
    <w:p w14:paraId="16BC8820" w14:textId="77777777" w:rsidR="00B529BE" w:rsidRDefault="00B529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C Swiss">
    <w:altName w:val="Calibri"/>
    <w:charset w:val="00"/>
    <w:family w:val="swiss"/>
    <w:pitch w:val="variable"/>
    <w:sig w:usb0="00000083" w:usb1="00000000" w:usb2="00000000" w:usb3="00000000" w:csb0="00000009" w:csb1="00000000"/>
  </w:font>
  <w:font w:name="HelvCiril">
    <w:altName w:val="Arial"/>
    <w:charset w:val="00"/>
    <w:family w:val="auto"/>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Roman">
    <w:panose1 w:val="00000000000000000000"/>
    <w:charset w:val="00"/>
    <w:family w:val="roman"/>
    <w:notTrueType/>
    <w:pitch w:val="default"/>
    <w:sig w:usb0="00000003" w:usb1="00000000" w:usb2="00000000" w:usb3="00000000" w:csb0="00000001" w:csb1="00000000"/>
  </w:font>
  <w:font w:name="TimesNewRoman">
    <w:altName w:val="Times New Roman"/>
    <w:panose1 w:val="00000000000000000000"/>
    <w:charset w:val="80"/>
    <w:family w:val="auto"/>
    <w:notTrueType/>
    <w:pitch w:val="default"/>
    <w:sig w:usb0="00000203" w:usb1="08070000" w:usb2="00000010" w:usb3="00000000" w:csb0="00020005" w:csb1="00000000"/>
  </w:font>
  <w:font w:name="Segoe UI">
    <w:panose1 w:val="020B0502040204020203"/>
    <w:charset w:val="00"/>
    <w:family w:val="swiss"/>
    <w:pitch w:val="variable"/>
    <w:sig w:usb0="E4002EFF" w:usb1="C000E47F" w:usb2="00000009" w:usb3="00000000" w:csb0="000001FF" w:csb1="00000000"/>
  </w:font>
  <w:font w:name="ArialMT">
    <w:altName w:val="MS Mincho"/>
    <w:panose1 w:val="00000000000000000000"/>
    <w:charset w:val="81"/>
    <w:family w:val="auto"/>
    <w:notTrueType/>
    <w:pitch w:val="default"/>
    <w:sig w:usb0="00000003" w:usb1="09070000" w:usb2="00000010" w:usb3="00000000" w:csb0="000A0001" w:csb1="00000000"/>
  </w:font>
  <w:font w:name="TimesNewRomanPSMT">
    <w:altName w:val="Times New Roman"/>
    <w:panose1 w:val="00000000000000000000"/>
    <w:charset w:val="80"/>
    <w:family w:val="auto"/>
    <w:notTrueType/>
    <w:pitch w:val="default"/>
    <w:sig w:usb0="00000003" w:usb1="08070000" w:usb2="00000010" w:usb3="00000000" w:csb0="00020001" w:csb1="00000000"/>
  </w:font>
  <w:font w:name="Technic">
    <w:altName w:val="Symbol"/>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1406462"/>
      <w:docPartObj>
        <w:docPartGallery w:val="Page Numbers (Bottom of Page)"/>
        <w:docPartUnique/>
      </w:docPartObj>
    </w:sdtPr>
    <w:sdtEndPr>
      <w:rPr>
        <w:noProof/>
      </w:rPr>
    </w:sdtEndPr>
    <w:sdtContent>
      <w:p w14:paraId="3772CCAD" w14:textId="4DF090C7" w:rsidR="003554F0" w:rsidRDefault="003554F0">
        <w:pPr>
          <w:pStyle w:val="Footer"/>
          <w:jc w:val="right"/>
        </w:pPr>
        <w:r>
          <w:fldChar w:fldCharType="begin"/>
        </w:r>
        <w:r>
          <w:instrText xml:space="preserve"> PAGE   \* MERGEFORMAT </w:instrText>
        </w:r>
        <w:r>
          <w:fldChar w:fldCharType="separate"/>
        </w:r>
        <w:r w:rsidR="00CE0B5A">
          <w:rPr>
            <w:noProof/>
          </w:rPr>
          <w:t>2</w:t>
        </w:r>
        <w:r>
          <w:rPr>
            <w:noProof/>
          </w:rPr>
          <w:fldChar w:fldCharType="end"/>
        </w:r>
      </w:p>
    </w:sdtContent>
  </w:sdt>
  <w:p w14:paraId="148FA8BE" w14:textId="411AAD2F" w:rsidR="006A602A" w:rsidRPr="00C71CA5" w:rsidRDefault="006A602A" w:rsidP="0074284E">
    <w:pPr>
      <w:pStyle w:val="Footer"/>
      <w:jc w:val="righ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94BFF6" w14:textId="1FF0DC20" w:rsidR="006A602A" w:rsidRPr="00C71CA5" w:rsidRDefault="006A602A" w:rsidP="007B2BAD">
    <w:pPr>
      <w:pStyle w:val="Footer"/>
      <w:jc w:val="righ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5213AB" w14:textId="77777777" w:rsidR="00B529BE" w:rsidRDefault="00B529BE" w:rsidP="00EA1221">
      <w:r>
        <w:separator/>
      </w:r>
    </w:p>
    <w:p w14:paraId="36C94DEE" w14:textId="77777777" w:rsidR="00B529BE" w:rsidRDefault="00B529BE"/>
  </w:footnote>
  <w:footnote w:type="continuationSeparator" w:id="0">
    <w:p w14:paraId="42343BCB" w14:textId="77777777" w:rsidR="00B529BE" w:rsidRDefault="00B529BE" w:rsidP="00EA1221">
      <w:r>
        <w:continuationSeparator/>
      </w:r>
    </w:p>
    <w:p w14:paraId="68E6BCE6" w14:textId="77777777" w:rsidR="00B529BE" w:rsidRDefault="00B529BE"/>
  </w:footnote>
  <w:footnote w:id="1">
    <w:p w14:paraId="1AA9779F" w14:textId="217342E3" w:rsidR="006A602A" w:rsidRPr="00F20C8F" w:rsidRDefault="006A602A" w:rsidP="005D05C4">
      <w:pPr>
        <w:pStyle w:val="FootnoteText"/>
        <w:jc w:val="both"/>
        <w:rPr>
          <w:rFonts w:asciiTheme="minorHAnsi" w:hAnsiTheme="minorHAnsi"/>
          <w:lang w:val="sr-Cyrl-BA"/>
        </w:rPr>
      </w:pPr>
      <w:r>
        <w:rPr>
          <w:rStyle w:val="FootnoteReference"/>
        </w:rPr>
        <w:footnoteRef/>
      </w:r>
      <w:r>
        <w:t xml:space="preserve"> </w:t>
      </w:r>
      <w:r w:rsidRPr="00B53C40">
        <w:rPr>
          <w:rFonts w:ascii="Times New Roman" w:hAnsi="Times New Roman"/>
          <w:szCs w:val="18"/>
          <w:lang w:val="sr-Cyrl-RS"/>
        </w:rPr>
        <w:t>Изв</w:t>
      </w:r>
      <w:r>
        <w:rPr>
          <w:rFonts w:ascii="Times New Roman" w:hAnsi="Times New Roman"/>
          <w:szCs w:val="18"/>
          <w:lang w:val="sr-Cyrl-RS"/>
        </w:rPr>
        <w:t>ор: „Републички геодетски заводˮ</w:t>
      </w:r>
      <w:r w:rsidRPr="00B53C40">
        <w:rPr>
          <w:rFonts w:ascii="Times New Roman" w:hAnsi="Times New Roman"/>
          <w:szCs w:val="18"/>
          <w:lang w:val="sr-Cyrl-RS"/>
        </w:rPr>
        <w:t>. Основни извор информација за израду Карте основног земљишног покривача јесу SPOT 5 сателитски снимци резолуције 10 m из 2011. године.</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EF0BAB"/>
    <w:multiLevelType w:val="hybridMultilevel"/>
    <w:tmpl w:val="3F5AD874"/>
    <w:lvl w:ilvl="0" w:tplc="7C8225AE">
      <w:start w:val="1"/>
      <w:numFmt w:val="decimal"/>
      <w:lvlText w:val="%1)"/>
      <w:lvlJc w:val="left"/>
      <w:pPr>
        <w:ind w:left="1069" w:hanging="360"/>
      </w:pPr>
      <w:rPr>
        <w:rFonts w:ascii="Times New Roman" w:eastAsia="Times New Roman" w:hAnsi="Times New Roman" w:cs="Times New Roman"/>
        <w:b w:val="0"/>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1" w15:restartNumberingAfterBreak="0">
    <w:nsid w:val="0CF54D77"/>
    <w:multiLevelType w:val="hybridMultilevel"/>
    <w:tmpl w:val="301AC5F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4837E7"/>
    <w:multiLevelType w:val="hybridMultilevel"/>
    <w:tmpl w:val="F5DED230"/>
    <w:lvl w:ilvl="0" w:tplc="2A626976">
      <w:start w:val="1"/>
      <w:numFmt w:val="decimal"/>
      <w:lvlText w:val="%1)"/>
      <w:lvlJc w:val="left"/>
      <w:pPr>
        <w:ind w:left="360" w:hanging="360"/>
      </w:pPr>
      <w:rPr>
        <w:rFonts w:ascii="Times New Roman" w:eastAsiaTheme="minorHAnsi" w:hAnsi="Times New Roman" w:cs="Times New Roman"/>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DC74769"/>
    <w:multiLevelType w:val="hybridMultilevel"/>
    <w:tmpl w:val="1FBA9780"/>
    <w:lvl w:ilvl="0" w:tplc="AA48FC74">
      <w:start w:val="1"/>
      <w:numFmt w:val="decimal"/>
      <w:lvlText w:val="%1)"/>
      <w:lvlJc w:val="left"/>
      <w:pPr>
        <w:ind w:left="360" w:hanging="360"/>
      </w:pPr>
      <w:rPr>
        <w:rFonts w:ascii="Times New Roman" w:eastAsia="Times New Roman" w:hAnsi="Times New Roman" w:cs="Times New Roman"/>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F4E5898"/>
    <w:multiLevelType w:val="hybridMultilevel"/>
    <w:tmpl w:val="7DB4D0AC"/>
    <w:lvl w:ilvl="0" w:tplc="E32A4A94">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5" w15:restartNumberingAfterBreak="0">
    <w:nsid w:val="1587211C"/>
    <w:multiLevelType w:val="hybridMultilevel"/>
    <w:tmpl w:val="CEA4E034"/>
    <w:lvl w:ilvl="0" w:tplc="04090011">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E4A30E8"/>
    <w:multiLevelType w:val="hybridMultilevel"/>
    <w:tmpl w:val="524EEB8A"/>
    <w:lvl w:ilvl="0" w:tplc="D20222DC">
      <w:start w:val="1"/>
      <w:numFmt w:val="decimal"/>
      <w:lvlText w:val="%1)"/>
      <w:lvlJc w:val="left"/>
      <w:pPr>
        <w:ind w:left="360" w:hanging="360"/>
      </w:pPr>
      <w:rPr>
        <w:rFonts w:ascii="Times New Roman" w:eastAsia="Times New Roman" w:hAnsi="Times New Roman" w:cs="Times New Roman"/>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FF941DA"/>
    <w:multiLevelType w:val="hybridMultilevel"/>
    <w:tmpl w:val="30080F88"/>
    <w:lvl w:ilvl="0" w:tplc="57D26840">
      <w:start w:val="1"/>
      <w:numFmt w:val="decimal"/>
      <w:lvlText w:val="%1)"/>
      <w:lvlJc w:val="left"/>
      <w:pPr>
        <w:ind w:left="360" w:hanging="360"/>
      </w:pPr>
      <w:rPr>
        <w:rFonts w:ascii="Times New Roman" w:eastAsia="Calibri" w:hAnsi="Times New Roman" w:cs="Times New Roman"/>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207E34AE"/>
    <w:multiLevelType w:val="multilevel"/>
    <w:tmpl w:val="9828CA6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9" w15:restartNumberingAfterBreak="0">
    <w:nsid w:val="22E7426A"/>
    <w:multiLevelType w:val="hybridMultilevel"/>
    <w:tmpl w:val="9DAC5F2A"/>
    <w:lvl w:ilvl="0" w:tplc="1950861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23720BAD"/>
    <w:multiLevelType w:val="hybridMultilevel"/>
    <w:tmpl w:val="7846B17A"/>
    <w:lvl w:ilvl="0" w:tplc="2FC26AD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42D7B69"/>
    <w:multiLevelType w:val="hybridMultilevel"/>
    <w:tmpl w:val="7BA02296"/>
    <w:lvl w:ilvl="0" w:tplc="4D24B768">
      <w:start w:val="1"/>
      <w:numFmt w:val="decimal"/>
      <w:lvlText w:val="%1)"/>
      <w:lvlJc w:val="left"/>
      <w:pPr>
        <w:ind w:left="360" w:hanging="360"/>
      </w:pPr>
      <w:rPr>
        <w:rFonts w:ascii="Times New Roman" w:eastAsia="Calibri" w:hAnsi="Times New Roman" w:cs="Times New Roman"/>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2E5109F1"/>
    <w:multiLevelType w:val="hybridMultilevel"/>
    <w:tmpl w:val="ECE010F4"/>
    <w:lvl w:ilvl="0" w:tplc="E4FC548C">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3" w15:restartNumberingAfterBreak="0">
    <w:nsid w:val="2F4B11FA"/>
    <w:multiLevelType w:val="hybridMultilevel"/>
    <w:tmpl w:val="9DFA005A"/>
    <w:lvl w:ilvl="0" w:tplc="631455E6">
      <w:start w:val="1"/>
      <w:numFmt w:val="decimal"/>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18E6064"/>
    <w:multiLevelType w:val="hybridMultilevel"/>
    <w:tmpl w:val="F4C24C22"/>
    <w:lvl w:ilvl="0" w:tplc="2C840B92">
      <w:start w:val="1"/>
      <w:numFmt w:val="decimal"/>
      <w:lvlText w:val="%1)"/>
      <w:lvlJc w:val="left"/>
      <w:pPr>
        <w:ind w:left="360" w:hanging="360"/>
      </w:pPr>
      <w:rPr>
        <w:rFonts w:ascii="Times New Roman" w:eastAsia="Times New Roman" w:hAnsi="Times New Roman" w:cs="Times New Roman"/>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1C35349"/>
    <w:multiLevelType w:val="hybridMultilevel"/>
    <w:tmpl w:val="7FB6C7EA"/>
    <w:lvl w:ilvl="0" w:tplc="00B2F90C">
      <w:start w:val="1"/>
      <w:numFmt w:val="decimal"/>
      <w:lvlText w:val="%1)"/>
      <w:lvlJc w:val="left"/>
      <w:pPr>
        <w:ind w:left="360" w:hanging="360"/>
      </w:pPr>
      <w:rPr>
        <w:rFonts w:ascii="Times New Roman" w:eastAsia="Times New Roman" w:hAnsi="Times New Roman" w:cs="Times New Roman"/>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43F561A3"/>
    <w:multiLevelType w:val="hybridMultilevel"/>
    <w:tmpl w:val="C7C2D690"/>
    <w:lvl w:ilvl="0" w:tplc="0740A148">
      <w:start w:val="1"/>
      <w:numFmt w:val="decimal"/>
      <w:lvlText w:val="(%1)"/>
      <w:lvlJc w:val="left"/>
      <w:pPr>
        <w:ind w:left="720" w:hanging="360"/>
      </w:pPr>
      <w:rPr>
        <w:rFonts w:ascii="Times New Roman" w:eastAsia="Times New Roman" w:hAnsi="Times New Roman" w:cs="Times New Roman"/>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4152F36"/>
    <w:multiLevelType w:val="hybridMultilevel"/>
    <w:tmpl w:val="E1A4164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44FB0A43"/>
    <w:multiLevelType w:val="hybridMultilevel"/>
    <w:tmpl w:val="F5F8C4A8"/>
    <w:lvl w:ilvl="0" w:tplc="E4F8C16E">
      <w:start w:val="1"/>
      <w:numFmt w:val="decimal"/>
      <w:lvlText w:val="%1)"/>
      <w:lvlJc w:val="left"/>
      <w:pPr>
        <w:ind w:left="360" w:hanging="360"/>
      </w:pPr>
      <w:rPr>
        <w:rFonts w:ascii="Times New Roman" w:eastAsia="Calibri" w:hAnsi="Times New Roman" w:cs="Times New Roman"/>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4DB73732"/>
    <w:multiLevelType w:val="hybridMultilevel"/>
    <w:tmpl w:val="3A46E3A0"/>
    <w:lvl w:ilvl="0" w:tplc="EEEC83E4">
      <w:start w:val="1"/>
      <w:numFmt w:val="decimal"/>
      <w:lvlText w:val="%1)"/>
      <w:lvlJc w:val="left"/>
      <w:pPr>
        <w:ind w:left="-720" w:hanging="360"/>
      </w:pPr>
      <w:rPr>
        <w:rFonts w:ascii="Times New Roman" w:eastAsiaTheme="minorHAnsi" w:hAnsi="Times New Roman" w:cs="Times New Roman"/>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20" w15:restartNumberingAfterBreak="0">
    <w:nsid w:val="523C16C0"/>
    <w:multiLevelType w:val="hybridMultilevel"/>
    <w:tmpl w:val="B6D46706"/>
    <w:lvl w:ilvl="0" w:tplc="D4F8E9AA">
      <w:start w:val="1"/>
      <w:numFmt w:val="decimal"/>
      <w:lvlText w:val="%1)"/>
      <w:lvlJc w:val="left"/>
      <w:pPr>
        <w:ind w:left="450" w:hanging="360"/>
      </w:pPr>
      <w:rPr>
        <w:rFonts w:ascii="Times New Roman" w:eastAsia="Calibri" w:hAnsi="Times New Roman" w:cs="Times New Roman"/>
        <w:b w:val="0"/>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1" w15:restartNumberingAfterBreak="0">
    <w:nsid w:val="56FD75F7"/>
    <w:multiLevelType w:val="hybridMultilevel"/>
    <w:tmpl w:val="1D0CC0AC"/>
    <w:lvl w:ilvl="0" w:tplc="159EA964">
      <w:start w:val="1"/>
      <w:numFmt w:val="decimal"/>
      <w:lvlText w:val="%1)"/>
      <w:lvlJc w:val="left"/>
      <w:pPr>
        <w:ind w:left="360" w:hanging="360"/>
      </w:pPr>
      <w:rPr>
        <w:rFonts w:ascii="Times New Roman" w:eastAsia="Times New Roman" w:hAnsi="Times New Roman" w:cs="Times New Roman"/>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5A0F3F79"/>
    <w:multiLevelType w:val="hybridMultilevel"/>
    <w:tmpl w:val="4B80D5E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AA65728"/>
    <w:multiLevelType w:val="hybridMultilevel"/>
    <w:tmpl w:val="BFBAEA44"/>
    <w:lvl w:ilvl="0" w:tplc="F7D67008">
      <w:start w:val="1"/>
      <w:numFmt w:val="decimal"/>
      <w:lvlText w:val="%1)"/>
      <w:lvlJc w:val="left"/>
      <w:pPr>
        <w:ind w:left="1069" w:hanging="360"/>
      </w:pPr>
      <w:rPr>
        <w:rFonts w:ascii="Times New Roman" w:eastAsia="Times New Roman" w:hAnsi="Times New Roman" w:cs="Times New Roman"/>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4" w15:restartNumberingAfterBreak="0">
    <w:nsid w:val="5E0C334D"/>
    <w:multiLevelType w:val="hybridMultilevel"/>
    <w:tmpl w:val="898C679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F6B5B9D"/>
    <w:multiLevelType w:val="hybridMultilevel"/>
    <w:tmpl w:val="A832F350"/>
    <w:lvl w:ilvl="0" w:tplc="E82EF490">
      <w:start w:val="1"/>
      <w:numFmt w:val="decimal"/>
      <w:lvlText w:val="%1)"/>
      <w:lvlJc w:val="left"/>
      <w:pPr>
        <w:ind w:left="360" w:hanging="360"/>
      </w:pPr>
      <w:rPr>
        <w:rFonts w:ascii="Times New Roman" w:eastAsia="Times New Roman" w:hAnsi="Times New Roman" w:cs="Times New Roman"/>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62B7410E"/>
    <w:multiLevelType w:val="hybridMultilevel"/>
    <w:tmpl w:val="4866C17E"/>
    <w:lvl w:ilvl="0" w:tplc="9454E7B6">
      <w:start w:val="1"/>
      <w:numFmt w:val="decimal"/>
      <w:lvlText w:val="%1)"/>
      <w:lvlJc w:val="left"/>
      <w:pPr>
        <w:ind w:left="360" w:hanging="360"/>
      </w:pPr>
      <w:rPr>
        <w:rFonts w:ascii="Times New Roman" w:eastAsiaTheme="minorHAnsi" w:hAnsi="Times New Roman" w:cs="Times New Roman"/>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653B57A0"/>
    <w:multiLevelType w:val="hybridMultilevel"/>
    <w:tmpl w:val="4B80FDBC"/>
    <w:lvl w:ilvl="0" w:tplc="04090011">
      <w:start w:val="1"/>
      <w:numFmt w:val="decimal"/>
      <w:lvlText w:val="%1)"/>
      <w:lvlJc w:val="left"/>
      <w:pPr>
        <w:ind w:left="9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5E12E54"/>
    <w:multiLevelType w:val="hybridMultilevel"/>
    <w:tmpl w:val="AABA3BBC"/>
    <w:lvl w:ilvl="0" w:tplc="128E0F4A">
      <w:start w:val="1"/>
      <w:numFmt w:val="decimal"/>
      <w:lvlText w:val="%1)"/>
      <w:lvlJc w:val="left"/>
      <w:pPr>
        <w:ind w:left="360" w:hanging="360"/>
      </w:pPr>
      <w:rPr>
        <w:rFonts w:ascii="Times New Roman" w:eastAsia="Times New Roman" w:hAnsi="Times New Roman" w:cs="Times New Roman"/>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687D51AB"/>
    <w:multiLevelType w:val="hybridMultilevel"/>
    <w:tmpl w:val="E640D6FE"/>
    <w:lvl w:ilvl="0" w:tplc="63204F66">
      <w:start w:val="1"/>
      <w:numFmt w:val="decimal"/>
      <w:lvlText w:val="%1)"/>
      <w:lvlJc w:val="left"/>
      <w:pPr>
        <w:ind w:left="426" w:hanging="360"/>
      </w:pPr>
      <w:rPr>
        <w:rFonts w:ascii="Times New Roman" w:eastAsia="Times New Roman" w:hAnsi="Times New Roman" w:cs="Times New Roman"/>
        <w:b w:val="0"/>
      </w:rPr>
    </w:lvl>
    <w:lvl w:ilvl="1" w:tplc="04090003" w:tentative="1">
      <w:start w:val="1"/>
      <w:numFmt w:val="bullet"/>
      <w:lvlText w:val="o"/>
      <w:lvlJc w:val="left"/>
      <w:pPr>
        <w:ind w:left="1146" w:hanging="360"/>
      </w:pPr>
      <w:rPr>
        <w:rFonts w:ascii="Courier New" w:hAnsi="Courier New" w:cs="Courier New" w:hint="default"/>
      </w:rPr>
    </w:lvl>
    <w:lvl w:ilvl="2" w:tplc="04090005" w:tentative="1">
      <w:start w:val="1"/>
      <w:numFmt w:val="bullet"/>
      <w:lvlText w:val=""/>
      <w:lvlJc w:val="left"/>
      <w:pPr>
        <w:ind w:left="1866" w:hanging="360"/>
      </w:pPr>
      <w:rPr>
        <w:rFonts w:ascii="Wingdings" w:hAnsi="Wingdings" w:hint="default"/>
      </w:rPr>
    </w:lvl>
    <w:lvl w:ilvl="3" w:tplc="04090001" w:tentative="1">
      <w:start w:val="1"/>
      <w:numFmt w:val="bullet"/>
      <w:lvlText w:val=""/>
      <w:lvlJc w:val="left"/>
      <w:pPr>
        <w:ind w:left="2586" w:hanging="360"/>
      </w:pPr>
      <w:rPr>
        <w:rFonts w:ascii="Symbol" w:hAnsi="Symbol" w:hint="default"/>
      </w:rPr>
    </w:lvl>
    <w:lvl w:ilvl="4" w:tplc="04090003" w:tentative="1">
      <w:start w:val="1"/>
      <w:numFmt w:val="bullet"/>
      <w:lvlText w:val="o"/>
      <w:lvlJc w:val="left"/>
      <w:pPr>
        <w:ind w:left="3306" w:hanging="360"/>
      </w:pPr>
      <w:rPr>
        <w:rFonts w:ascii="Courier New" w:hAnsi="Courier New" w:cs="Courier New" w:hint="default"/>
      </w:rPr>
    </w:lvl>
    <w:lvl w:ilvl="5" w:tplc="04090005" w:tentative="1">
      <w:start w:val="1"/>
      <w:numFmt w:val="bullet"/>
      <w:lvlText w:val=""/>
      <w:lvlJc w:val="left"/>
      <w:pPr>
        <w:ind w:left="4026" w:hanging="360"/>
      </w:pPr>
      <w:rPr>
        <w:rFonts w:ascii="Wingdings" w:hAnsi="Wingdings" w:hint="default"/>
      </w:rPr>
    </w:lvl>
    <w:lvl w:ilvl="6" w:tplc="04090001" w:tentative="1">
      <w:start w:val="1"/>
      <w:numFmt w:val="bullet"/>
      <w:lvlText w:val=""/>
      <w:lvlJc w:val="left"/>
      <w:pPr>
        <w:ind w:left="4746" w:hanging="360"/>
      </w:pPr>
      <w:rPr>
        <w:rFonts w:ascii="Symbol" w:hAnsi="Symbol" w:hint="default"/>
      </w:rPr>
    </w:lvl>
    <w:lvl w:ilvl="7" w:tplc="04090003" w:tentative="1">
      <w:start w:val="1"/>
      <w:numFmt w:val="bullet"/>
      <w:lvlText w:val="o"/>
      <w:lvlJc w:val="left"/>
      <w:pPr>
        <w:ind w:left="5466" w:hanging="360"/>
      </w:pPr>
      <w:rPr>
        <w:rFonts w:ascii="Courier New" w:hAnsi="Courier New" w:cs="Courier New" w:hint="default"/>
      </w:rPr>
    </w:lvl>
    <w:lvl w:ilvl="8" w:tplc="04090005" w:tentative="1">
      <w:start w:val="1"/>
      <w:numFmt w:val="bullet"/>
      <w:lvlText w:val=""/>
      <w:lvlJc w:val="left"/>
      <w:pPr>
        <w:ind w:left="6186" w:hanging="360"/>
      </w:pPr>
      <w:rPr>
        <w:rFonts w:ascii="Wingdings" w:hAnsi="Wingdings" w:hint="default"/>
      </w:rPr>
    </w:lvl>
  </w:abstractNum>
  <w:abstractNum w:abstractNumId="30" w15:restartNumberingAfterBreak="0">
    <w:nsid w:val="69A23295"/>
    <w:multiLevelType w:val="hybridMultilevel"/>
    <w:tmpl w:val="6F20C2AE"/>
    <w:lvl w:ilvl="0" w:tplc="439C3FC0">
      <w:start w:val="1"/>
      <w:numFmt w:val="decimal"/>
      <w:lvlText w:val="%1)"/>
      <w:lvlJc w:val="left"/>
      <w:pPr>
        <w:ind w:left="360" w:hanging="360"/>
      </w:pPr>
      <w:rPr>
        <w:rFonts w:ascii="Times New Roman" w:eastAsia="Calibri" w:hAnsi="Times New Roman" w:cs="Times New Roman"/>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A6C00A8"/>
    <w:multiLevelType w:val="hybridMultilevel"/>
    <w:tmpl w:val="3362C75E"/>
    <w:lvl w:ilvl="0" w:tplc="04090011">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B1541E0"/>
    <w:multiLevelType w:val="multilevel"/>
    <w:tmpl w:val="28ACD412"/>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1069" w:hanging="360"/>
      </w:pPr>
      <w:rPr>
        <w:rFonts w:hint="default"/>
      </w:rPr>
    </w:lvl>
    <w:lvl w:ilvl="2">
      <w:start w:val="1"/>
      <w:numFmt w:val="decimal"/>
      <w:isLgl/>
      <w:lvlText w:val="%1.%2.%3."/>
      <w:lvlJc w:val="left"/>
      <w:pPr>
        <w:ind w:left="2138" w:hanging="720"/>
      </w:pPr>
      <w:rPr>
        <w:rFonts w:hint="default"/>
      </w:rPr>
    </w:lvl>
    <w:lvl w:ilvl="3">
      <w:start w:val="1"/>
      <w:numFmt w:val="decimal"/>
      <w:isLgl/>
      <w:lvlText w:val="%1.%2.%3.%4."/>
      <w:lvlJc w:val="left"/>
      <w:pPr>
        <w:ind w:left="2847" w:hanging="720"/>
      </w:pPr>
      <w:rPr>
        <w:rFonts w:hint="default"/>
      </w:rPr>
    </w:lvl>
    <w:lvl w:ilvl="4">
      <w:start w:val="1"/>
      <w:numFmt w:val="decimal"/>
      <w:isLgl/>
      <w:lvlText w:val="%1.%2.%3.%4.%5."/>
      <w:lvlJc w:val="left"/>
      <w:pPr>
        <w:ind w:left="3916" w:hanging="1080"/>
      </w:pPr>
      <w:rPr>
        <w:rFonts w:hint="default"/>
      </w:rPr>
    </w:lvl>
    <w:lvl w:ilvl="5">
      <w:start w:val="1"/>
      <w:numFmt w:val="decimal"/>
      <w:isLgl/>
      <w:lvlText w:val="%1.%2.%3.%4.%5.%6."/>
      <w:lvlJc w:val="left"/>
      <w:pPr>
        <w:ind w:left="4625" w:hanging="1080"/>
      </w:pPr>
      <w:rPr>
        <w:rFonts w:hint="default"/>
      </w:rPr>
    </w:lvl>
    <w:lvl w:ilvl="6">
      <w:start w:val="1"/>
      <w:numFmt w:val="decimal"/>
      <w:isLgl/>
      <w:lvlText w:val="%1.%2.%3.%4.%5.%6.%7."/>
      <w:lvlJc w:val="left"/>
      <w:pPr>
        <w:ind w:left="5694" w:hanging="1440"/>
      </w:pPr>
      <w:rPr>
        <w:rFonts w:hint="default"/>
      </w:rPr>
    </w:lvl>
    <w:lvl w:ilvl="7">
      <w:start w:val="1"/>
      <w:numFmt w:val="decimal"/>
      <w:isLgl/>
      <w:lvlText w:val="%1.%2.%3.%4.%5.%6.%7.%8."/>
      <w:lvlJc w:val="left"/>
      <w:pPr>
        <w:ind w:left="6403" w:hanging="1440"/>
      </w:pPr>
      <w:rPr>
        <w:rFonts w:hint="default"/>
      </w:rPr>
    </w:lvl>
    <w:lvl w:ilvl="8">
      <w:start w:val="1"/>
      <w:numFmt w:val="decimal"/>
      <w:isLgl/>
      <w:lvlText w:val="%1.%2.%3.%4.%5.%6.%7.%8.%9."/>
      <w:lvlJc w:val="left"/>
      <w:pPr>
        <w:ind w:left="7472" w:hanging="1800"/>
      </w:pPr>
      <w:rPr>
        <w:rFonts w:hint="default"/>
      </w:rPr>
    </w:lvl>
  </w:abstractNum>
  <w:abstractNum w:abstractNumId="33" w15:restartNumberingAfterBreak="0">
    <w:nsid w:val="70D55D2D"/>
    <w:multiLevelType w:val="hybridMultilevel"/>
    <w:tmpl w:val="D8364DEA"/>
    <w:lvl w:ilvl="0" w:tplc="8A962F26">
      <w:start w:val="1"/>
      <w:numFmt w:val="decimal"/>
      <w:lvlText w:val="%1)"/>
      <w:lvlJc w:val="left"/>
      <w:pPr>
        <w:ind w:left="360" w:hanging="360"/>
      </w:pPr>
      <w:rPr>
        <w:rFonts w:ascii="Times New Roman" w:eastAsia="Times New Roman" w:hAnsi="Times New Roman" w:cs="Times New Roman"/>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739E3A8D"/>
    <w:multiLevelType w:val="hybridMultilevel"/>
    <w:tmpl w:val="F56CD302"/>
    <w:lvl w:ilvl="0" w:tplc="7F66FFA2">
      <w:start w:val="1"/>
      <w:numFmt w:val="decimal"/>
      <w:lvlText w:val="%1)"/>
      <w:lvlJc w:val="left"/>
      <w:pPr>
        <w:ind w:left="360" w:hanging="360"/>
      </w:pPr>
      <w:rPr>
        <w:rFonts w:ascii="Times New Roman" w:eastAsia="Times New Roman" w:hAnsi="Times New Roman" w:cs="Times New Roman"/>
        <w:sz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7A781534"/>
    <w:multiLevelType w:val="hybridMultilevel"/>
    <w:tmpl w:val="3A36966A"/>
    <w:lvl w:ilvl="0" w:tplc="D966CA74">
      <w:start w:val="1"/>
      <w:numFmt w:val="decimal"/>
      <w:lvlText w:val="%1)"/>
      <w:lvlJc w:val="left"/>
      <w:pPr>
        <w:ind w:left="360" w:hanging="360"/>
      </w:pPr>
      <w:rPr>
        <w:rFonts w:ascii="Times New Roman" w:eastAsia="Times New Roman" w:hAnsi="Times New Roman" w:cs="Times New Roman"/>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6" w15:restartNumberingAfterBreak="0">
    <w:nsid w:val="7E485250"/>
    <w:multiLevelType w:val="hybridMultilevel"/>
    <w:tmpl w:val="0D86104A"/>
    <w:lvl w:ilvl="0" w:tplc="79D419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num>
  <w:num w:numId="2">
    <w:abstractNumId w:val="3"/>
  </w:num>
  <w:num w:numId="3">
    <w:abstractNumId w:val="18"/>
  </w:num>
  <w:num w:numId="4">
    <w:abstractNumId w:val="19"/>
  </w:num>
  <w:num w:numId="5">
    <w:abstractNumId w:val="28"/>
  </w:num>
  <w:num w:numId="6">
    <w:abstractNumId w:val="32"/>
  </w:num>
  <w:num w:numId="7">
    <w:abstractNumId w:val="14"/>
  </w:num>
  <w:num w:numId="8">
    <w:abstractNumId w:val="35"/>
  </w:num>
  <w:num w:numId="9">
    <w:abstractNumId w:val="6"/>
  </w:num>
  <w:num w:numId="10">
    <w:abstractNumId w:val="25"/>
  </w:num>
  <w:num w:numId="11">
    <w:abstractNumId w:val="34"/>
  </w:num>
  <w:num w:numId="12">
    <w:abstractNumId w:val="11"/>
  </w:num>
  <w:num w:numId="13">
    <w:abstractNumId w:val="7"/>
  </w:num>
  <w:num w:numId="14">
    <w:abstractNumId w:val="15"/>
  </w:num>
  <w:num w:numId="15">
    <w:abstractNumId w:val="0"/>
  </w:num>
  <w:num w:numId="16">
    <w:abstractNumId w:val="21"/>
  </w:num>
  <w:num w:numId="17">
    <w:abstractNumId w:val="30"/>
  </w:num>
  <w:num w:numId="18">
    <w:abstractNumId w:val="26"/>
  </w:num>
  <w:num w:numId="19">
    <w:abstractNumId w:val="24"/>
  </w:num>
  <w:num w:numId="20">
    <w:abstractNumId w:val="29"/>
  </w:num>
  <w:num w:numId="21">
    <w:abstractNumId w:val="8"/>
  </w:num>
  <w:num w:numId="22">
    <w:abstractNumId w:val="13"/>
  </w:num>
  <w:num w:numId="23">
    <w:abstractNumId w:val="2"/>
  </w:num>
  <w:num w:numId="24">
    <w:abstractNumId w:val="20"/>
  </w:num>
  <w:num w:numId="25">
    <w:abstractNumId w:val="23"/>
  </w:num>
  <w:num w:numId="26">
    <w:abstractNumId w:val="16"/>
  </w:num>
  <w:num w:numId="27">
    <w:abstractNumId w:val="17"/>
  </w:num>
  <w:num w:numId="28">
    <w:abstractNumId w:val="27"/>
  </w:num>
  <w:num w:numId="29">
    <w:abstractNumId w:val="1"/>
  </w:num>
  <w:num w:numId="30">
    <w:abstractNumId w:val="22"/>
  </w:num>
  <w:num w:numId="31">
    <w:abstractNumId w:val="4"/>
  </w:num>
  <w:num w:numId="32">
    <w:abstractNumId w:val="12"/>
  </w:num>
  <w:num w:numId="33">
    <w:abstractNumId w:val="31"/>
  </w:num>
  <w:num w:numId="34">
    <w:abstractNumId w:val="36"/>
  </w:num>
  <w:num w:numId="35">
    <w:abstractNumId w:val="9"/>
  </w:num>
  <w:num w:numId="36">
    <w:abstractNumId w:val="10"/>
  </w:num>
  <w:num w:numId="37">
    <w:abstractNumId w:val="5"/>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hideSpellingErrors/>
  <w:hideGrammaticalErrors/>
  <w:defaultTabStop w:val="720"/>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677F"/>
    <w:rsid w:val="00001377"/>
    <w:rsid w:val="0000201B"/>
    <w:rsid w:val="0000275A"/>
    <w:rsid w:val="000036B9"/>
    <w:rsid w:val="000038A9"/>
    <w:rsid w:val="00004810"/>
    <w:rsid w:val="000054C3"/>
    <w:rsid w:val="00005AD4"/>
    <w:rsid w:val="00005BF3"/>
    <w:rsid w:val="00006092"/>
    <w:rsid w:val="000060E1"/>
    <w:rsid w:val="00007CBB"/>
    <w:rsid w:val="000118C6"/>
    <w:rsid w:val="00011E27"/>
    <w:rsid w:val="0001240A"/>
    <w:rsid w:val="000128E4"/>
    <w:rsid w:val="00012A65"/>
    <w:rsid w:val="00012D63"/>
    <w:rsid w:val="00012F77"/>
    <w:rsid w:val="0001363A"/>
    <w:rsid w:val="0001370A"/>
    <w:rsid w:val="00013FD0"/>
    <w:rsid w:val="00014F60"/>
    <w:rsid w:val="0001546E"/>
    <w:rsid w:val="00016694"/>
    <w:rsid w:val="00016DD9"/>
    <w:rsid w:val="0001731B"/>
    <w:rsid w:val="000177F7"/>
    <w:rsid w:val="0002264D"/>
    <w:rsid w:val="00022AC1"/>
    <w:rsid w:val="000230C2"/>
    <w:rsid w:val="00023C4E"/>
    <w:rsid w:val="00023CBD"/>
    <w:rsid w:val="000240F0"/>
    <w:rsid w:val="0002576C"/>
    <w:rsid w:val="00025FED"/>
    <w:rsid w:val="00026895"/>
    <w:rsid w:val="00027ECF"/>
    <w:rsid w:val="00030434"/>
    <w:rsid w:val="0003084B"/>
    <w:rsid w:val="00030F81"/>
    <w:rsid w:val="0003103C"/>
    <w:rsid w:val="00031E96"/>
    <w:rsid w:val="00031EDC"/>
    <w:rsid w:val="000324FF"/>
    <w:rsid w:val="0003387E"/>
    <w:rsid w:val="0003422E"/>
    <w:rsid w:val="00034E59"/>
    <w:rsid w:val="00035637"/>
    <w:rsid w:val="00036746"/>
    <w:rsid w:val="000368CC"/>
    <w:rsid w:val="00036ACF"/>
    <w:rsid w:val="000412DC"/>
    <w:rsid w:val="00042587"/>
    <w:rsid w:val="0004327B"/>
    <w:rsid w:val="00043874"/>
    <w:rsid w:val="00043885"/>
    <w:rsid w:val="000438D1"/>
    <w:rsid w:val="00044BEF"/>
    <w:rsid w:val="00046223"/>
    <w:rsid w:val="0004793D"/>
    <w:rsid w:val="0005010B"/>
    <w:rsid w:val="00051A81"/>
    <w:rsid w:val="00051B20"/>
    <w:rsid w:val="000524E0"/>
    <w:rsid w:val="00052F7E"/>
    <w:rsid w:val="00053A12"/>
    <w:rsid w:val="00054DEC"/>
    <w:rsid w:val="00054F00"/>
    <w:rsid w:val="00055201"/>
    <w:rsid w:val="00055355"/>
    <w:rsid w:val="00055822"/>
    <w:rsid w:val="00055F62"/>
    <w:rsid w:val="0005603F"/>
    <w:rsid w:val="0005705B"/>
    <w:rsid w:val="00057A32"/>
    <w:rsid w:val="00057A50"/>
    <w:rsid w:val="0006058D"/>
    <w:rsid w:val="0006103F"/>
    <w:rsid w:val="0006113A"/>
    <w:rsid w:val="00061160"/>
    <w:rsid w:val="000623FC"/>
    <w:rsid w:val="0006315B"/>
    <w:rsid w:val="000649F3"/>
    <w:rsid w:val="00065D7B"/>
    <w:rsid w:val="00066861"/>
    <w:rsid w:val="00070048"/>
    <w:rsid w:val="00070B0A"/>
    <w:rsid w:val="0007147E"/>
    <w:rsid w:val="00071657"/>
    <w:rsid w:val="00071A31"/>
    <w:rsid w:val="00071D7F"/>
    <w:rsid w:val="00072A18"/>
    <w:rsid w:val="00073153"/>
    <w:rsid w:val="00073282"/>
    <w:rsid w:val="000736B2"/>
    <w:rsid w:val="0007371B"/>
    <w:rsid w:val="0007396C"/>
    <w:rsid w:val="0007409A"/>
    <w:rsid w:val="00074C95"/>
    <w:rsid w:val="0007565A"/>
    <w:rsid w:val="000759B6"/>
    <w:rsid w:val="00077204"/>
    <w:rsid w:val="00077CF0"/>
    <w:rsid w:val="00080B4E"/>
    <w:rsid w:val="000813D2"/>
    <w:rsid w:val="000827EE"/>
    <w:rsid w:val="00082B01"/>
    <w:rsid w:val="000832CD"/>
    <w:rsid w:val="00085503"/>
    <w:rsid w:val="00085FB1"/>
    <w:rsid w:val="00086532"/>
    <w:rsid w:val="000873D5"/>
    <w:rsid w:val="00087816"/>
    <w:rsid w:val="00091055"/>
    <w:rsid w:val="00091AA0"/>
    <w:rsid w:val="00091B42"/>
    <w:rsid w:val="000922AE"/>
    <w:rsid w:val="0009433B"/>
    <w:rsid w:val="00094D1E"/>
    <w:rsid w:val="0009630E"/>
    <w:rsid w:val="000A0DEF"/>
    <w:rsid w:val="000A163C"/>
    <w:rsid w:val="000A1665"/>
    <w:rsid w:val="000A3B08"/>
    <w:rsid w:val="000A4A29"/>
    <w:rsid w:val="000A4E6C"/>
    <w:rsid w:val="000A7E5C"/>
    <w:rsid w:val="000A7E7F"/>
    <w:rsid w:val="000B000B"/>
    <w:rsid w:val="000B07B9"/>
    <w:rsid w:val="000B11FC"/>
    <w:rsid w:val="000B182B"/>
    <w:rsid w:val="000B1F61"/>
    <w:rsid w:val="000B2487"/>
    <w:rsid w:val="000B2A5A"/>
    <w:rsid w:val="000B4D96"/>
    <w:rsid w:val="000B5918"/>
    <w:rsid w:val="000B6454"/>
    <w:rsid w:val="000B64AD"/>
    <w:rsid w:val="000B6574"/>
    <w:rsid w:val="000C0EFD"/>
    <w:rsid w:val="000C1AD5"/>
    <w:rsid w:val="000C1B64"/>
    <w:rsid w:val="000C40FE"/>
    <w:rsid w:val="000C4202"/>
    <w:rsid w:val="000C427A"/>
    <w:rsid w:val="000C4657"/>
    <w:rsid w:val="000C489C"/>
    <w:rsid w:val="000C4C33"/>
    <w:rsid w:val="000C57C1"/>
    <w:rsid w:val="000C5927"/>
    <w:rsid w:val="000C5D19"/>
    <w:rsid w:val="000C5F30"/>
    <w:rsid w:val="000C64CC"/>
    <w:rsid w:val="000C6D28"/>
    <w:rsid w:val="000C7122"/>
    <w:rsid w:val="000C7290"/>
    <w:rsid w:val="000C777E"/>
    <w:rsid w:val="000D2831"/>
    <w:rsid w:val="000D29F6"/>
    <w:rsid w:val="000D2F9E"/>
    <w:rsid w:val="000D3491"/>
    <w:rsid w:val="000D548B"/>
    <w:rsid w:val="000D5D76"/>
    <w:rsid w:val="000D5F26"/>
    <w:rsid w:val="000D6BF9"/>
    <w:rsid w:val="000D748D"/>
    <w:rsid w:val="000D7A0E"/>
    <w:rsid w:val="000D7A4B"/>
    <w:rsid w:val="000E1094"/>
    <w:rsid w:val="000E2606"/>
    <w:rsid w:val="000E3EE2"/>
    <w:rsid w:val="000E6246"/>
    <w:rsid w:val="000E7288"/>
    <w:rsid w:val="000E74BA"/>
    <w:rsid w:val="000E79F9"/>
    <w:rsid w:val="000E7EA0"/>
    <w:rsid w:val="000F0C26"/>
    <w:rsid w:val="000F0CDE"/>
    <w:rsid w:val="000F1D0E"/>
    <w:rsid w:val="000F282F"/>
    <w:rsid w:val="000F2AA6"/>
    <w:rsid w:val="000F34BC"/>
    <w:rsid w:val="000F406A"/>
    <w:rsid w:val="000F4448"/>
    <w:rsid w:val="000F4BDA"/>
    <w:rsid w:val="000F4FAC"/>
    <w:rsid w:val="000F5342"/>
    <w:rsid w:val="000F6192"/>
    <w:rsid w:val="000F64B6"/>
    <w:rsid w:val="000F7048"/>
    <w:rsid w:val="000F76AD"/>
    <w:rsid w:val="000F7A3E"/>
    <w:rsid w:val="00100CA8"/>
    <w:rsid w:val="001015AC"/>
    <w:rsid w:val="001016DE"/>
    <w:rsid w:val="001017EE"/>
    <w:rsid w:val="00103DD1"/>
    <w:rsid w:val="001057DE"/>
    <w:rsid w:val="00105C8E"/>
    <w:rsid w:val="00106472"/>
    <w:rsid w:val="001076C5"/>
    <w:rsid w:val="0011045B"/>
    <w:rsid w:val="00112184"/>
    <w:rsid w:val="001123D4"/>
    <w:rsid w:val="001124EA"/>
    <w:rsid w:val="00112AC4"/>
    <w:rsid w:val="00112DDD"/>
    <w:rsid w:val="0011403F"/>
    <w:rsid w:val="001141B7"/>
    <w:rsid w:val="00115AB6"/>
    <w:rsid w:val="00115B01"/>
    <w:rsid w:val="00115E87"/>
    <w:rsid w:val="00116F81"/>
    <w:rsid w:val="0012001F"/>
    <w:rsid w:val="0012128B"/>
    <w:rsid w:val="00121CA0"/>
    <w:rsid w:val="00122617"/>
    <w:rsid w:val="00122942"/>
    <w:rsid w:val="0012317C"/>
    <w:rsid w:val="00123387"/>
    <w:rsid w:val="001236B5"/>
    <w:rsid w:val="00123C75"/>
    <w:rsid w:val="0012408A"/>
    <w:rsid w:val="001248FB"/>
    <w:rsid w:val="00124C61"/>
    <w:rsid w:val="0012607D"/>
    <w:rsid w:val="00126812"/>
    <w:rsid w:val="00126C68"/>
    <w:rsid w:val="001270C9"/>
    <w:rsid w:val="00127AED"/>
    <w:rsid w:val="00127CDB"/>
    <w:rsid w:val="00127EF3"/>
    <w:rsid w:val="001304B8"/>
    <w:rsid w:val="0013097B"/>
    <w:rsid w:val="001313FB"/>
    <w:rsid w:val="00131FB8"/>
    <w:rsid w:val="00132010"/>
    <w:rsid w:val="001324F4"/>
    <w:rsid w:val="001329E7"/>
    <w:rsid w:val="00132AE3"/>
    <w:rsid w:val="00132B80"/>
    <w:rsid w:val="00132C72"/>
    <w:rsid w:val="00132E39"/>
    <w:rsid w:val="00134315"/>
    <w:rsid w:val="00134B48"/>
    <w:rsid w:val="00135627"/>
    <w:rsid w:val="0013620A"/>
    <w:rsid w:val="001408D4"/>
    <w:rsid w:val="00140D30"/>
    <w:rsid w:val="00142648"/>
    <w:rsid w:val="001436AF"/>
    <w:rsid w:val="00144337"/>
    <w:rsid w:val="0014491F"/>
    <w:rsid w:val="001474CE"/>
    <w:rsid w:val="00147ED2"/>
    <w:rsid w:val="001505C5"/>
    <w:rsid w:val="00150C25"/>
    <w:rsid w:val="00151870"/>
    <w:rsid w:val="00152CE0"/>
    <w:rsid w:val="00152E93"/>
    <w:rsid w:val="0015357A"/>
    <w:rsid w:val="00154756"/>
    <w:rsid w:val="00154B3B"/>
    <w:rsid w:val="00155406"/>
    <w:rsid w:val="00155834"/>
    <w:rsid w:val="00155A25"/>
    <w:rsid w:val="00155C1D"/>
    <w:rsid w:val="00156072"/>
    <w:rsid w:val="001568F0"/>
    <w:rsid w:val="00157CC1"/>
    <w:rsid w:val="00160610"/>
    <w:rsid w:val="001609E6"/>
    <w:rsid w:val="00160BCC"/>
    <w:rsid w:val="001615B3"/>
    <w:rsid w:val="00162A0B"/>
    <w:rsid w:val="00162DEE"/>
    <w:rsid w:val="001630E5"/>
    <w:rsid w:val="00165265"/>
    <w:rsid w:val="0016729B"/>
    <w:rsid w:val="00167757"/>
    <w:rsid w:val="00170892"/>
    <w:rsid w:val="00171085"/>
    <w:rsid w:val="0017128D"/>
    <w:rsid w:val="00171EE3"/>
    <w:rsid w:val="00172885"/>
    <w:rsid w:val="0017321E"/>
    <w:rsid w:val="001733A9"/>
    <w:rsid w:val="001733E9"/>
    <w:rsid w:val="00173788"/>
    <w:rsid w:val="0017424F"/>
    <w:rsid w:val="00174254"/>
    <w:rsid w:val="001747F4"/>
    <w:rsid w:val="00175578"/>
    <w:rsid w:val="001773CE"/>
    <w:rsid w:val="001776EF"/>
    <w:rsid w:val="00180127"/>
    <w:rsid w:val="00180ADF"/>
    <w:rsid w:val="00181A13"/>
    <w:rsid w:val="001840FF"/>
    <w:rsid w:val="00184AFC"/>
    <w:rsid w:val="001854EC"/>
    <w:rsid w:val="00186A80"/>
    <w:rsid w:val="00191E12"/>
    <w:rsid w:val="00192503"/>
    <w:rsid w:val="00192576"/>
    <w:rsid w:val="00192C2E"/>
    <w:rsid w:val="00193327"/>
    <w:rsid w:val="0019382B"/>
    <w:rsid w:val="00193EA2"/>
    <w:rsid w:val="001946AB"/>
    <w:rsid w:val="00194C4B"/>
    <w:rsid w:val="00194FA4"/>
    <w:rsid w:val="00196082"/>
    <w:rsid w:val="001961BC"/>
    <w:rsid w:val="00197157"/>
    <w:rsid w:val="001979EE"/>
    <w:rsid w:val="001A0A68"/>
    <w:rsid w:val="001A2CEF"/>
    <w:rsid w:val="001A4437"/>
    <w:rsid w:val="001A4551"/>
    <w:rsid w:val="001A4637"/>
    <w:rsid w:val="001A5872"/>
    <w:rsid w:val="001A595C"/>
    <w:rsid w:val="001A5DB9"/>
    <w:rsid w:val="001A68BB"/>
    <w:rsid w:val="001A6D6D"/>
    <w:rsid w:val="001A75F9"/>
    <w:rsid w:val="001B00CF"/>
    <w:rsid w:val="001B28C1"/>
    <w:rsid w:val="001B2F86"/>
    <w:rsid w:val="001B383B"/>
    <w:rsid w:val="001B3CF6"/>
    <w:rsid w:val="001B3D6A"/>
    <w:rsid w:val="001B3FD7"/>
    <w:rsid w:val="001B4A02"/>
    <w:rsid w:val="001B51CF"/>
    <w:rsid w:val="001B5AE1"/>
    <w:rsid w:val="001B7AEC"/>
    <w:rsid w:val="001C074A"/>
    <w:rsid w:val="001C14DA"/>
    <w:rsid w:val="001C1708"/>
    <w:rsid w:val="001C1D26"/>
    <w:rsid w:val="001C2234"/>
    <w:rsid w:val="001C2251"/>
    <w:rsid w:val="001C2608"/>
    <w:rsid w:val="001C3879"/>
    <w:rsid w:val="001C3A46"/>
    <w:rsid w:val="001C45B9"/>
    <w:rsid w:val="001C4FD4"/>
    <w:rsid w:val="001C51E3"/>
    <w:rsid w:val="001C548F"/>
    <w:rsid w:val="001D115D"/>
    <w:rsid w:val="001D17DF"/>
    <w:rsid w:val="001D23BB"/>
    <w:rsid w:val="001D2432"/>
    <w:rsid w:val="001D2617"/>
    <w:rsid w:val="001D298F"/>
    <w:rsid w:val="001D2AD8"/>
    <w:rsid w:val="001D3AB0"/>
    <w:rsid w:val="001D4C84"/>
    <w:rsid w:val="001D4E01"/>
    <w:rsid w:val="001D5B86"/>
    <w:rsid w:val="001D6BE6"/>
    <w:rsid w:val="001D7A04"/>
    <w:rsid w:val="001E0514"/>
    <w:rsid w:val="001E0AD3"/>
    <w:rsid w:val="001E1417"/>
    <w:rsid w:val="001E4477"/>
    <w:rsid w:val="001E49FD"/>
    <w:rsid w:val="001E5DC2"/>
    <w:rsid w:val="001E7E3E"/>
    <w:rsid w:val="001F0067"/>
    <w:rsid w:val="001F03C5"/>
    <w:rsid w:val="001F04FD"/>
    <w:rsid w:val="001F0C0F"/>
    <w:rsid w:val="001F259B"/>
    <w:rsid w:val="001F2E46"/>
    <w:rsid w:val="001F3832"/>
    <w:rsid w:val="001F3FD7"/>
    <w:rsid w:val="001F5383"/>
    <w:rsid w:val="001F55AC"/>
    <w:rsid w:val="001F5E50"/>
    <w:rsid w:val="001F7CB8"/>
    <w:rsid w:val="001F7D80"/>
    <w:rsid w:val="0020182F"/>
    <w:rsid w:val="00203BF1"/>
    <w:rsid w:val="00203D17"/>
    <w:rsid w:val="002040C3"/>
    <w:rsid w:val="00204D88"/>
    <w:rsid w:val="00205ADB"/>
    <w:rsid w:val="00206FC5"/>
    <w:rsid w:val="0020762C"/>
    <w:rsid w:val="0020765D"/>
    <w:rsid w:val="002078C4"/>
    <w:rsid w:val="00210003"/>
    <w:rsid w:val="00210528"/>
    <w:rsid w:val="002118B7"/>
    <w:rsid w:val="00211C68"/>
    <w:rsid w:val="002121E1"/>
    <w:rsid w:val="00212BD9"/>
    <w:rsid w:val="0021321C"/>
    <w:rsid w:val="002138FC"/>
    <w:rsid w:val="00213908"/>
    <w:rsid w:val="00214656"/>
    <w:rsid w:val="002146FC"/>
    <w:rsid w:val="002147BF"/>
    <w:rsid w:val="00214D2E"/>
    <w:rsid w:val="00216D4D"/>
    <w:rsid w:val="00217344"/>
    <w:rsid w:val="00217683"/>
    <w:rsid w:val="0021797C"/>
    <w:rsid w:val="00217AE1"/>
    <w:rsid w:val="00217B5A"/>
    <w:rsid w:val="00221A30"/>
    <w:rsid w:val="00221CE9"/>
    <w:rsid w:val="00222707"/>
    <w:rsid w:val="002245BD"/>
    <w:rsid w:val="002257FE"/>
    <w:rsid w:val="00226C58"/>
    <w:rsid w:val="00226F4C"/>
    <w:rsid w:val="002273FF"/>
    <w:rsid w:val="002277FF"/>
    <w:rsid w:val="00230611"/>
    <w:rsid w:val="00230F1E"/>
    <w:rsid w:val="00230FAD"/>
    <w:rsid w:val="00233FD8"/>
    <w:rsid w:val="00234B2C"/>
    <w:rsid w:val="002351CF"/>
    <w:rsid w:val="002351D7"/>
    <w:rsid w:val="0023641E"/>
    <w:rsid w:val="002366D4"/>
    <w:rsid w:val="00236A1E"/>
    <w:rsid w:val="002374A0"/>
    <w:rsid w:val="002375F4"/>
    <w:rsid w:val="00240DF8"/>
    <w:rsid w:val="002420B4"/>
    <w:rsid w:val="00243349"/>
    <w:rsid w:val="00244420"/>
    <w:rsid w:val="002450A0"/>
    <w:rsid w:val="002454E9"/>
    <w:rsid w:val="00251278"/>
    <w:rsid w:val="0025226F"/>
    <w:rsid w:val="0025364C"/>
    <w:rsid w:val="002537D4"/>
    <w:rsid w:val="002539D8"/>
    <w:rsid w:val="00254A90"/>
    <w:rsid w:val="00254F41"/>
    <w:rsid w:val="00255CC3"/>
    <w:rsid w:val="00256842"/>
    <w:rsid w:val="00263D7F"/>
    <w:rsid w:val="0026424A"/>
    <w:rsid w:val="00264F31"/>
    <w:rsid w:val="00265AF4"/>
    <w:rsid w:val="002709CD"/>
    <w:rsid w:val="00271244"/>
    <w:rsid w:val="00271801"/>
    <w:rsid w:val="0027239B"/>
    <w:rsid w:val="00273F94"/>
    <w:rsid w:val="002748AB"/>
    <w:rsid w:val="00274FF8"/>
    <w:rsid w:val="00277A14"/>
    <w:rsid w:val="00280B1C"/>
    <w:rsid w:val="00280CC8"/>
    <w:rsid w:val="00281CB7"/>
    <w:rsid w:val="00282F48"/>
    <w:rsid w:val="002832EA"/>
    <w:rsid w:val="00283792"/>
    <w:rsid w:val="0028397C"/>
    <w:rsid w:val="002839EF"/>
    <w:rsid w:val="00283C15"/>
    <w:rsid w:val="00283FF9"/>
    <w:rsid w:val="00284150"/>
    <w:rsid w:val="00284836"/>
    <w:rsid w:val="00285264"/>
    <w:rsid w:val="0028530B"/>
    <w:rsid w:val="00286943"/>
    <w:rsid w:val="00286EAF"/>
    <w:rsid w:val="00287019"/>
    <w:rsid w:val="00290007"/>
    <w:rsid w:val="00290EC5"/>
    <w:rsid w:val="002918EC"/>
    <w:rsid w:val="00292485"/>
    <w:rsid w:val="00292B3D"/>
    <w:rsid w:val="0029369A"/>
    <w:rsid w:val="00294B3B"/>
    <w:rsid w:val="00294B8A"/>
    <w:rsid w:val="00294B92"/>
    <w:rsid w:val="00294B96"/>
    <w:rsid w:val="00294EC4"/>
    <w:rsid w:val="00295BAF"/>
    <w:rsid w:val="00296D99"/>
    <w:rsid w:val="00296DBD"/>
    <w:rsid w:val="0029709C"/>
    <w:rsid w:val="00297B90"/>
    <w:rsid w:val="002A13CE"/>
    <w:rsid w:val="002A197B"/>
    <w:rsid w:val="002A1D8C"/>
    <w:rsid w:val="002A2515"/>
    <w:rsid w:val="002A3203"/>
    <w:rsid w:val="002A3E43"/>
    <w:rsid w:val="002A3E74"/>
    <w:rsid w:val="002A4176"/>
    <w:rsid w:val="002A51BF"/>
    <w:rsid w:val="002A534D"/>
    <w:rsid w:val="002A7FA3"/>
    <w:rsid w:val="002B00AB"/>
    <w:rsid w:val="002B0AEE"/>
    <w:rsid w:val="002B160D"/>
    <w:rsid w:val="002B1968"/>
    <w:rsid w:val="002B19DB"/>
    <w:rsid w:val="002B1E75"/>
    <w:rsid w:val="002B2892"/>
    <w:rsid w:val="002B4776"/>
    <w:rsid w:val="002B4C8F"/>
    <w:rsid w:val="002B4FB7"/>
    <w:rsid w:val="002B55F8"/>
    <w:rsid w:val="002B64E9"/>
    <w:rsid w:val="002C06B1"/>
    <w:rsid w:val="002C080C"/>
    <w:rsid w:val="002C0F04"/>
    <w:rsid w:val="002C16AB"/>
    <w:rsid w:val="002C3553"/>
    <w:rsid w:val="002C3E3E"/>
    <w:rsid w:val="002C5502"/>
    <w:rsid w:val="002C579A"/>
    <w:rsid w:val="002C7206"/>
    <w:rsid w:val="002C78A4"/>
    <w:rsid w:val="002D037E"/>
    <w:rsid w:val="002D0BD8"/>
    <w:rsid w:val="002D2163"/>
    <w:rsid w:val="002D2923"/>
    <w:rsid w:val="002D4F75"/>
    <w:rsid w:val="002D51DF"/>
    <w:rsid w:val="002D54FF"/>
    <w:rsid w:val="002D5CC6"/>
    <w:rsid w:val="002D5FAA"/>
    <w:rsid w:val="002D669E"/>
    <w:rsid w:val="002D7119"/>
    <w:rsid w:val="002D778A"/>
    <w:rsid w:val="002E0353"/>
    <w:rsid w:val="002E05EE"/>
    <w:rsid w:val="002E2281"/>
    <w:rsid w:val="002E37F5"/>
    <w:rsid w:val="002E4140"/>
    <w:rsid w:val="002E7039"/>
    <w:rsid w:val="002E76C4"/>
    <w:rsid w:val="002F087D"/>
    <w:rsid w:val="002F0BA2"/>
    <w:rsid w:val="002F0C76"/>
    <w:rsid w:val="002F0DAA"/>
    <w:rsid w:val="002F152B"/>
    <w:rsid w:val="002F3303"/>
    <w:rsid w:val="002F48E6"/>
    <w:rsid w:val="002F5970"/>
    <w:rsid w:val="002F6975"/>
    <w:rsid w:val="002F753E"/>
    <w:rsid w:val="002F7EA6"/>
    <w:rsid w:val="00301184"/>
    <w:rsid w:val="00301BCB"/>
    <w:rsid w:val="0030285D"/>
    <w:rsid w:val="00303CD6"/>
    <w:rsid w:val="00305F75"/>
    <w:rsid w:val="00306214"/>
    <w:rsid w:val="003069AC"/>
    <w:rsid w:val="003069D0"/>
    <w:rsid w:val="003074E5"/>
    <w:rsid w:val="003106CC"/>
    <w:rsid w:val="00310F1E"/>
    <w:rsid w:val="00312456"/>
    <w:rsid w:val="00313840"/>
    <w:rsid w:val="00314346"/>
    <w:rsid w:val="00317B2E"/>
    <w:rsid w:val="003202C8"/>
    <w:rsid w:val="003211EB"/>
    <w:rsid w:val="003214BD"/>
    <w:rsid w:val="00322507"/>
    <w:rsid w:val="00322515"/>
    <w:rsid w:val="00322A0E"/>
    <w:rsid w:val="003243B5"/>
    <w:rsid w:val="00324BBF"/>
    <w:rsid w:val="003254AC"/>
    <w:rsid w:val="00326541"/>
    <w:rsid w:val="00326EA7"/>
    <w:rsid w:val="003272F3"/>
    <w:rsid w:val="00327487"/>
    <w:rsid w:val="00327662"/>
    <w:rsid w:val="00331C2C"/>
    <w:rsid w:val="00331D63"/>
    <w:rsid w:val="003326E8"/>
    <w:rsid w:val="00333356"/>
    <w:rsid w:val="00333CE1"/>
    <w:rsid w:val="00335E01"/>
    <w:rsid w:val="003363AE"/>
    <w:rsid w:val="00336546"/>
    <w:rsid w:val="003374D6"/>
    <w:rsid w:val="00340734"/>
    <w:rsid w:val="003409CB"/>
    <w:rsid w:val="00340AB9"/>
    <w:rsid w:val="00340E9D"/>
    <w:rsid w:val="00341893"/>
    <w:rsid w:val="00341A92"/>
    <w:rsid w:val="00342BAC"/>
    <w:rsid w:val="0034398F"/>
    <w:rsid w:val="003447E8"/>
    <w:rsid w:val="00344CDE"/>
    <w:rsid w:val="00344D3D"/>
    <w:rsid w:val="00344F42"/>
    <w:rsid w:val="00345085"/>
    <w:rsid w:val="00346A80"/>
    <w:rsid w:val="00351B59"/>
    <w:rsid w:val="00351CA2"/>
    <w:rsid w:val="00352D6F"/>
    <w:rsid w:val="00353630"/>
    <w:rsid w:val="0035525E"/>
    <w:rsid w:val="003554F0"/>
    <w:rsid w:val="003556BF"/>
    <w:rsid w:val="00356A88"/>
    <w:rsid w:val="003579DC"/>
    <w:rsid w:val="00360472"/>
    <w:rsid w:val="00360902"/>
    <w:rsid w:val="00361300"/>
    <w:rsid w:val="00361EF4"/>
    <w:rsid w:val="003629C7"/>
    <w:rsid w:val="00363239"/>
    <w:rsid w:val="00363644"/>
    <w:rsid w:val="00363A8D"/>
    <w:rsid w:val="00363E25"/>
    <w:rsid w:val="00364A17"/>
    <w:rsid w:val="0036515A"/>
    <w:rsid w:val="00365431"/>
    <w:rsid w:val="00367585"/>
    <w:rsid w:val="00367B4D"/>
    <w:rsid w:val="0037140E"/>
    <w:rsid w:val="0037143A"/>
    <w:rsid w:val="00372518"/>
    <w:rsid w:val="00372DC1"/>
    <w:rsid w:val="00372E6B"/>
    <w:rsid w:val="0037367B"/>
    <w:rsid w:val="00374A03"/>
    <w:rsid w:val="00374A1B"/>
    <w:rsid w:val="00374AB9"/>
    <w:rsid w:val="00374C03"/>
    <w:rsid w:val="003759EA"/>
    <w:rsid w:val="00376391"/>
    <w:rsid w:val="00376535"/>
    <w:rsid w:val="003769FB"/>
    <w:rsid w:val="00377055"/>
    <w:rsid w:val="003771CB"/>
    <w:rsid w:val="00380166"/>
    <w:rsid w:val="0038058C"/>
    <w:rsid w:val="003807BC"/>
    <w:rsid w:val="00380983"/>
    <w:rsid w:val="00381A54"/>
    <w:rsid w:val="00381A6A"/>
    <w:rsid w:val="00382A08"/>
    <w:rsid w:val="00383611"/>
    <w:rsid w:val="003837B6"/>
    <w:rsid w:val="00384172"/>
    <w:rsid w:val="003855F8"/>
    <w:rsid w:val="00385D1F"/>
    <w:rsid w:val="00385E86"/>
    <w:rsid w:val="00386107"/>
    <w:rsid w:val="003865E8"/>
    <w:rsid w:val="003901FB"/>
    <w:rsid w:val="00391032"/>
    <w:rsid w:val="003913AE"/>
    <w:rsid w:val="003915AD"/>
    <w:rsid w:val="003919AD"/>
    <w:rsid w:val="00392A69"/>
    <w:rsid w:val="00392E7F"/>
    <w:rsid w:val="00392FF5"/>
    <w:rsid w:val="00393C0C"/>
    <w:rsid w:val="0039425C"/>
    <w:rsid w:val="00395BF4"/>
    <w:rsid w:val="00396138"/>
    <w:rsid w:val="003969AC"/>
    <w:rsid w:val="00396DA3"/>
    <w:rsid w:val="003A04F7"/>
    <w:rsid w:val="003A1053"/>
    <w:rsid w:val="003A1C1E"/>
    <w:rsid w:val="003A1DA7"/>
    <w:rsid w:val="003A2C36"/>
    <w:rsid w:val="003A3034"/>
    <w:rsid w:val="003A3418"/>
    <w:rsid w:val="003A3CBE"/>
    <w:rsid w:val="003A63F2"/>
    <w:rsid w:val="003A6BB3"/>
    <w:rsid w:val="003A6F33"/>
    <w:rsid w:val="003B1615"/>
    <w:rsid w:val="003B186F"/>
    <w:rsid w:val="003B1C7C"/>
    <w:rsid w:val="003B1D80"/>
    <w:rsid w:val="003B25A3"/>
    <w:rsid w:val="003B2B94"/>
    <w:rsid w:val="003B2ECD"/>
    <w:rsid w:val="003B3A5B"/>
    <w:rsid w:val="003B3EC3"/>
    <w:rsid w:val="003B3FC2"/>
    <w:rsid w:val="003B458D"/>
    <w:rsid w:val="003B566B"/>
    <w:rsid w:val="003B59C3"/>
    <w:rsid w:val="003B6AE1"/>
    <w:rsid w:val="003B74BC"/>
    <w:rsid w:val="003B7762"/>
    <w:rsid w:val="003B7E48"/>
    <w:rsid w:val="003C018F"/>
    <w:rsid w:val="003C42A2"/>
    <w:rsid w:val="003C5BA8"/>
    <w:rsid w:val="003C62D1"/>
    <w:rsid w:val="003C6B6B"/>
    <w:rsid w:val="003C6BA0"/>
    <w:rsid w:val="003D1A4E"/>
    <w:rsid w:val="003D2128"/>
    <w:rsid w:val="003D2BBB"/>
    <w:rsid w:val="003D2C41"/>
    <w:rsid w:val="003D3179"/>
    <w:rsid w:val="003D3870"/>
    <w:rsid w:val="003D39D3"/>
    <w:rsid w:val="003D44F1"/>
    <w:rsid w:val="003D5BF2"/>
    <w:rsid w:val="003D6500"/>
    <w:rsid w:val="003D65D8"/>
    <w:rsid w:val="003D7703"/>
    <w:rsid w:val="003E04CD"/>
    <w:rsid w:val="003E1545"/>
    <w:rsid w:val="003E2FCD"/>
    <w:rsid w:val="003E3437"/>
    <w:rsid w:val="003E3A9C"/>
    <w:rsid w:val="003E4F07"/>
    <w:rsid w:val="003E6850"/>
    <w:rsid w:val="003E7DA7"/>
    <w:rsid w:val="003F0B6F"/>
    <w:rsid w:val="003F256B"/>
    <w:rsid w:val="003F27D1"/>
    <w:rsid w:val="003F3468"/>
    <w:rsid w:val="003F3BDD"/>
    <w:rsid w:val="003F4032"/>
    <w:rsid w:val="003F5838"/>
    <w:rsid w:val="003F5C2F"/>
    <w:rsid w:val="003F5D1A"/>
    <w:rsid w:val="003F6123"/>
    <w:rsid w:val="003F6F83"/>
    <w:rsid w:val="003F75D7"/>
    <w:rsid w:val="003F7B76"/>
    <w:rsid w:val="00400626"/>
    <w:rsid w:val="0040161B"/>
    <w:rsid w:val="004030E5"/>
    <w:rsid w:val="0040372B"/>
    <w:rsid w:val="00403E7B"/>
    <w:rsid w:val="00404290"/>
    <w:rsid w:val="004045A5"/>
    <w:rsid w:val="00404DD3"/>
    <w:rsid w:val="00405522"/>
    <w:rsid w:val="0040593A"/>
    <w:rsid w:val="00406804"/>
    <w:rsid w:val="0040782C"/>
    <w:rsid w:val="00411DA7"/>
    <w:rsid w:val="00411EBC"/>
    <w:rsid w:val="00412264"/>
    <w:rsid w:val="00413B17"/>
    <w:rsid w:val="00413BA5"/>
    <w:rsid w:val="00413DAF"/>
    <w:rsid w:val="00414071"/>
    <w:rsid w:val="004149A2"/>
    <w:rsid w:val="00415FBD"/>
    <w:rsid w:val="00416A5C"/>
    <w:rsid w:val="00417747"/>
    <w:rsid w:val="0041774A"/>
    <w:rsid w:val="00417A24"/>
    <w:rsid w:val="00420235"/>
    <w:rsid w:val="00421178"/>
    <w:rsid w:val="00421276"/>
    <w:rsid w:val="00421641"/>
    <w:rsid w:val="00421E1D"/>
    <w:rsid w:val="00422B9F"/>
    <w:rsid w:val="004234D6"/>
    <w:rsid w:val="00423894"/>
    <w:rsid w:val="00425733"/>
    <w:rsid w:val="004260E7"/>
    <w:rsid w:val="00426211"/>
    <w:rsid w:val="00426471"/>
    <w:rsid w:val="004311A4"/>
    <w:rsid w:val="004311EB"/>
    <w:rsid w:val="00432555"/>
    <w:rsid w:val="00433224"/>
    <w:rsid w:val="00433F84"/>
    <w:rsid w:val="00434073"/>
    <w:rsid w:val="004349D0"/>
    <w:rsid w:val="00435553"/>
    <w:rsid w:val="004374FF"/>
    <w:rsid w:val="00440D51"/>
    <w:rsid w:val="00440DEC"/>
    <w:rsid w:val="00441126"/>
    <w:rsid w:val="00441B3E"/>
    <w:rsid w:val="00444660"/>
    <w:rsid w:val="00445804"/>
    <w:rsid w:val="00445ABB"/>
    <w:rsid w:val="004465AE"/>
    <w:rsid w:val="004466FF"/>
    <w:rsid w:val="00446DA4"/>
    <w:rsid w:val="00446E5A"/>
    <w:rsid w:val="00447193"/>
    <w:rsid w:val="00447448"/>
    <w:rsid w:val="0044748D"/>
    <w:rsid w:val="00447F31"/>
    <w:rsid w:val="00450A58"/>
    <w:rsid w:val="004515FC"/>
    <w:rsid w:val="00452170"/>
    <w:rsid w:val="00452BA1"/>
    <w:rsid w:val="00452E10"/>
    <w:rsid w:val="00452E52"/>
    <w:rsid w:val="0045314D"/>
    <w:rsid w:val="00453176"/>
    <w:rsid w:val="0045335F"/>
    <w:rsid w:val="0045376B"/>
    <w:rsid w:val="0045445A"/>
    <w:rsid w:val="00455147"/>
    <w:rsid w:val="00455C8B"/>
    <w:rsid w:val="00455E7E"/>
    <w:rsid w:val="004560B2"/>
    <w:rsid w:val="00456124"/>
    <w:rsid w:val="0045627C"/>
    <w:rsid w:val="0045688A"/>
    <w:rsid w:val="00457206"/>
    <w:rsid w:val="0046041B"/>
    <w:rsid w:val="004617FC"/>
    <w:rsid w:val="004619F4"/>
    <w:rsid w:val="00462690"/>
    <w:rsid w:val="00462B29"/>
    <w:rsid w:val="00463C3F"/>
    <w:rsid w:val="004654F4"/>
    <w:rsid w:val="00465D9C"/>
    <w:rsid w:val="00466706"/>
    <w:rsid w:val="00466B31"/>
    <w:rsid w:val="00466B93"/>
    <w:rsid w:val="00467681"/>
    <w:rsid w:val="004701DA"/>
    <w:rsid w:val="004703B6"/>
    <w:rsid w:val="004703BC"/>
    <w:rsid w:val="004710CD"/>
    <w:rsid w:val="0047195A"/>
    <w:rsid w:val="004721A4"/>
    <w:rsid w:val="004722FF"/>
    <w:rsid w:val="00472DB6"/>
    <w:rsid w:val="00473879"/>
    <w:rsid w:val="00473BE4"/>
    <w:rsid w:val="00473DFF"/>
    <w:rsid w:val="004741FD"/>
    <w:rsid w:val="00474908"/>
    <w:rsid w:val="00474F86"/>
    <w:rsid w:val="0047654B"/>
    <w:rsid w:val="004814F9"/>
    <w:rsid w:val="00481F5D"/>
    <w:rsid w:val="004822B7"/>
    <w:rsid w:val="00482610"/>
    <w:rsid w:val="00484499"/>
    <w:rsid w:val="004845F4"/>
    <w:rsid w:val="00485053"/>
    <w:rsid w:val="00486293"/>
    <w:rsid w:val="00487385"/>
    <w:rsid w:val="004875AE"/>
    <w:rsid w:val="00487B01"/>
    <w:rsid w:val="00487FA4"/>
    <w:rsid w:val="00490EC0"/>
    <w:rsid w:val="00491DEF"/>
    <w:rsid w:val="00491FA9"/>
    <w:rsid w:val="00493213"/>
    <w:rsid w:val="00493928"/>
    <w:rsid w:val="00494C1B"/>
    <w:rsid w:val="00495394"/>
    <w:rsid w:val="004953BC"/>
    <w:rsid w:val="004957F2"/>
    <w:rsid w:val="00495C6A"/>
    <w:rsid w:val="00496ACF"/>
    <w:rsid w:val="00496D7D"/>
    <w:rsid w:val="004975E3"/>
    <w:rsid w:val="004979E6"/>
    <w:rsid w:val="004979F9"/>
    <w:rsid w:val="004A07F1"/>
    <w:rsid w:val="004A0B4A"/>
    <w:rsid w:val="004A32A4"/>
    <w:rsid w:val="004A351E"/>
    <w:rsid w:val="004A4208"/>
    <w:rsid w:val="004A4268"/>
    <w:rsid w:val="004A453A"/>
    <w:rsid w:val="004A4753"/>
    <w:rsid w:val="004A4DA1"/>
    <w:rsid w:val="004A52CC"/>
    <w:rsid w:val="004A542D"/>
    <w:rsid w:val="004A546E"/>
    <w:rsid w:val="004A6541"/>
    <w:rsid w:val="004A6A8A"/>
    <w:rsid w:val="004B111A"/>
    <w:rsid w:val="004B4D0F"/>
    <w:rsid w:val="004B5B7F"/>
    <w:rsid w:val="004B5BE0"/>
    <w:rsid w:val="004B62FE"/>
    <w:rsid w:val="004B7843"/>
    <w:rsid w:val="004C001D"/>
    <w:rsid w:val="004C0282"/>
    <w:rsid w:val="004C0C17"/>
    <w:rsid w:val="004C1335"/>
    <w:rsid w:val="004C16F0"/>
    <w:rsid w:val="004C20D6"/>
    <w:rsid w:val="004C2674"/>
    <w:rsid w:val="004C4001"/>
    <w:rsid w:val="004C4DB8"/>
    <w:rsid w:val="004C569E"/>
    <w:rsid w:val="004C62FD"/>
    <w:rsid w:val="004D03DD"/>
    <w:rsid w:val="004D045C"/>
    <w:rsid w:val="004D3FB5"/>
    <w:rsid w:val="004D438E"/>
    <w:rsid w:val="004D50B8"/>
    <w:rsid w:val="004D5603"/>
    <w:rsid w:val="004D5A6F"/>
    <w:rsid w:val="004D69CC"/>
    <w:rsid w:val="004D6F4C"/>
    <w:rsid w:val="004D71FC"/>
    <w:rsid w:val="004E0712"/>
    <w:rsid w:val="004E072D"/>
    <w:rsid w:val="004E1298"/>
    <w:rsid w:val="004E168F"/>
    <w:rsid w:val="004E2229"/>
    <w:rsid w:val="004E2AA4"/>
    <w:rsid w:val="004E2B45"/>
    <w:rsid w:val="004E2BC4"/>
    <w:rsid w:val="004E2EF1"/>
    <w:rsid w:val="004E4557"/>
    <w:rsid w:val="004E6FDA"/>
    <w:rsid w:val="004E7286"/>
    <w:rsid w:val="004E7F39"/>
    <w:rsid w:val="004F0D9D"/>
    <w:rsid w:val="004F153F"/>
    <w:rsid w:val="004F1559"/>
    <w:rsid w:val="004F16F4"/>
    <w:rsid w:val="004F1A82"/>
    <w:rsid w:val="004F1B6B"/>
    <w:rsid w:val="004F20EE"/>
    <w:rsid w:val="004F2946"/>
    <w:rsid w:val="004F2B3D"/>
    <w:rsid w:val="004F2E28"/>
    <w:rsid w:val="004F3081"/>
    <w:rsid w:val="004F3244"/>
    <w:rsid w:val="004F3D9B"/>
    <w:rsid w:val="004F46E7"/>
    <w:rsid w:val="004F6154"/>
    <w:rsid w:val="004F62BD"/>
    <w:rsid w:val="004F7E24"/>
    <w:rsid w:val="005008C1"/>
    <w:rsid w:val="00500D97"/>
    <w:rsid w:val="00500F56"/>
    <w:rsid w:val="0050178C"/>
    <w:rsid w:val="00501C2C"/>
    <w:rsid w:val="00501D65"/>
    <w:rsid w:val="00501E1F"/>
    <w:rsid w:val="0050214D"/>
    <w:rsid w:val="00502ADC"/>
    <w:rsid w:val="0050350F"/>
    <w:rsid w:val="00503A97"/>
    <w:rsid w:val="005041D1"/>
    <w:rsid w:val="005048D5"/>
    <w:rsid w:val="005049E8"/>
    <w:rsid w:val="005062D2"/>
    <w:rsid w:val="005072FA"/>
    <w:rsid w:val="005073FA"/>
    <w:rsid w:val="00507A72"/>
    <w:rsid w:val="00507A8D"/>
    <w:rsid w:val="00510978"/>
    <w:rsid w:val="00511553"/>
    <w:rsid w:val="005134B5"/>
    <w:rsid w:val="00515BF5"/>
    <w:rsid w:val="00516A3D"/>
    <w:rsid w:val="00516C3A"/>
    <w:rsid w:val="00516D62"/>
    <w:rsid w:val="0051702D"/>
    <w:rsid w:val="00517D21"/>
    <w:rsid w:val="00517E79"/>
    <w:rsid w:val="00520291"/>
    <w:rsid w:val="00520ABC"/>
    <w:rsid w:val="00521213"/>
    <w:rsid w:val="00521774"/>
    <w:rsid w:val="00522382"/>
    <w:rsid w:val="00522712"/>
    <w:rsid w:val="00522B06"/>
    <w:rsid w:val="00522CB5"/>
    <w:rsid w:val="00523D52"/>
    <w:rsid w:val="00523E2B"/>
    <w:rsid w:val="005244C0"/>
    <w:rsid w:val="005254B1"/>
    <w:rsid w:val="00525C19"/>
    <w:rsid w:val="0052698F"/>
    <w:rsid w:val="00527DD7"/>
    <w:rsid w:val="00530820"/>
    <w:rsid w:val="00531416"/>
    <w:rsid w:val="0053219E"/>
    <w:rsid w:val="005324DC"/>
    <w:rsid w:val="005324E4"/>
    <w:rsid w:val="00532BF6"/>
    <w:rsid w:val="00533024"/>
    <w:rsid w:val="00533917"/>
    <w:rsid w:val="00534939"/>
    <w:rsid w:val="0053501E"/>
    <w:rsid w:val="0053640D"/>
    <w:rsid w:val="0053677F"/>
    <w:rsid w:val="00536DAC"/>
    <w:rsid w:val="005420D0"/>
    <w:rsid w:val="00543078"/>
    <w:rsid w:val="005435DB"/>
    <w:rsid w:val="00543763"/>
    <w:rsid w:val="005438BE"/>
    <w:rsid w:val="00543D04"/>
    <w:rsid w:val="00543FFE"/>
    <w:rsid w:val="00544002"/>
    <w:rsid w:val="0054535D"/>
    <w:rsid w:val="00546655"/>
    <w:rsid w:val="005514F0"/>
    <w:rsid w:val="00552259"/>
    <w:rsid w:val="0055274D"/>
    <w:rsid w:val="00553C0C"/>
    <w:rsid w:val="00554519"/>
    <w:rsid w:val="0055480F"/>
    <w:rsid w:val="005566AF"/>
    <w:rsid w:val="00560399"/>
    <w:rsid w:val="0056147A"/>
    <w:rsid w:val="00561BC1"/>
    <w:rsid w:val="00562227"/>
    <w:rsid w:val="00562BBD"/>
    <w:rsid w:val="00562E75"/>
    <w:rsid w:val="00563605"/>
    <w:rsid w:val="00564376"/>
    <w:rsid w:val="005646E0"/>
    <w:rsid w:val="005648A2"/>
    <w:rsid w:val="005649EE"/>
    <w:rsid w:val="00564B0A"/>
    <w:rsid w:val="00564FC7"/>
    <w:rsid w:val="0056521C"/>
    <w:rsid w:val="00567302"/>
    <w:rsid w:val="00567ED9"/>
    <w:rsid w:val="0057019F"/>
    <w:rsid w:val="00570601"/>
    <w:rsid w:val="005707F6"/>
    <w:rsid w:val="00570BF6"/>
    <w:rsid w:val="00571D7D"/>
    <w:rsid w:val="0057249E"/>
    <w:rsid w:val="005731B2"/>
    <w:rsid w:val="00574107"/>
    <w:rsid w:val="00574EE8"/>
    <w:rsid w:val="005754FC"/>
    <w:rsid w:val="00576802"/>
    <w:rsid w:val="00576B83"/>
    <w:rsid w:val="0057741F"/>
    <w:rsid w:val="00577730"/>
    <w:rsid w:val="00580DF3"/>
    <w:rsid w:val="0058282B"/>
    <w:rsid w:val="00582A76"/>
    <w:rsid w:val="00582CF0"/>
    <w:rsid w:val="00582F89"/>
    <w:rsid w:val="00583348"/>
    <w:rsid w:val="00583DBF"/>
    <w:rsid w:val="00584CA4"/>
    <w:rsid w:val="005850F1"/>
    <w:rsid w:val="0058613E"/>
    <w:rsid w:val="0058646D"/>
    <w:rsid w:val="00587A86"/>
    <w:rsid w:val="005902A1"/>
    <w:rsid w:val="00590AEC"/>
    <w:rsid w:val="00591132"/>
    <w:rsid w:val="0059392C"/>
    <w:rsid w:val="00593BB1"/>
    <w:rsid w:val="00593D23"/>
    <w:rsid w:val="0059526A"/>
    <w:rsid w:val="00595454"/>
    <w:rsid w:val="00596323"/>
    <w:rsid w:val="0059685B"/>
    <w:rsid w:val="00596900"/>
    <w:rsid w:val="005A0BC6"/>
    <w:rsid w:val="005A2288"/>
    <w:rsid w:val="005A2469"/>
    <w:rsid w:val="005A2886"/>
    <w:rsid w:val="005A2E6D"/>
    <w:rsid w:val="005A357C"/>
    <w:rsid w:val="005A3CAE"/>
    <w:rsid w:val="005A6C23"/>
    <w:rsid w:val="005A6D4F"/>
    <w:rsid w:val="005A6D57"/>
    <w:rsid w:val="005A6F11"/>
    <w:rsid w:val="005A70B1"/>
    <w:rsid w:val="005B1E69"/>
    <w:rsid w:val="005B40A4"/>
    <w:rsid w:val="005B449F"/>
    <w:rsid w:val="005B4D1A"/>
    <w:rsid w:val="005B5671"/>
    <w:rsid w:val="005B64B9"/>
    <w:rsid w:val="005B698D"/>
    <w:rsid w:val="005B6B0A"/>
    <w:rsid w:val="005B6E7C"/>
    <w:rsid w:val="005B7825"/>
    <w:rsid w:val="005B7D7E"/>
    <w:rsid w:val="005B7E08"/>
    <w:rsid w:val="005B7F34"/>
    <w:rsid w:val="005C0007"/>
    <w:rsid w:val="005C431F"/>
    <w:rsid w:val="005C49DD"/>
    <w:rsid w:val="005C58A9"/>
    <w:rsid w:val="005C58AA"/>
    <w:rsid w:val="005C5CBE"/>
    <w:rsid w:val="005D05C4"/>
    <w:rsid w:val="005D0637"/>
    <w:rsid w:val="005D19F7"/>
    <w:rsid w:val="005D2AB3"/>
    <w:rsid w:val="005D2BAC"/>
    <w:rsid w:val="005D2FF6"/>
    <w:rsid w:val="005D3370"/>
    <w:rsid w:val="005D3971"/>
    <w:rsid w:val="005D446D"/>
    <w:rsid w:val="005D458C"/>
    <w:rsid w:val="005D5F99"/>
    <w:rsid w:val="005E0679"/>
    <w:rsid w:val="005E195D"/>
    <w:rsid w:val="005E2C50"/>
    <w:rsid w:val="005E3202"/>
    <w:rsid w:val="005E38C6"/>
    <w:rsid w:val="005E4756"/>
    <w:rsid w:val="005E479D"/>
    <w:rsid w:val="005E4B62"/>
    <w:rsid w:val="005E69EB"/>
    <w:rsid w:val="005F0803"/>
    <w:rsid w:val="005F18A0"/>
    <w:rsid w:val="005F2F96"/>
    <w:rsid w:val="005F3A65"/>
    <w:rsid w:val="005F4048"/>
    <w:rsid w:val="005F4605"/>
    <w:rsid w:val="005F47BD"/>
    <w:rsid w:val="005F4BC3"/>
    <w:rsid w:val="005F4D23"/>
    <w:rsid w:val="005F57EE"/>
    <w:rsid w:val="005F64A6"/>
    <w:rsid w:val="005F7507"/>
    <w:rsid w:val="005F7C4A"/>
    <w:rsid w:val="00600AE5"/>
    <w:rsid w:val="00601523"/>
    <w:rsid w:val="0060290C"/>
    <w:rsid w:val="006032ED"/>
    <w:rsid w:val="0060369E"/>
    <w:rsid w:val="00607373"/>
    <w:rsid w:val="00610283"/>
    <w:rsid w:val="00610906"/>
    <w:rsid w:val="00610CD5"/>
    <w:rsid w:val="0061245F"/>
    <w:rsid w:val="00612B63"/>
    <w:rsid w:val="006136D8"/>
    <w:rsid w:val="00613706"/>
    <w:rsid w:val="0061378D"/>
    <w:rsid w:val="00614451"/>
    <w:rsid w:val="00615C32"/>
    <w:rsid w:val="00615EC7"/>
    <w:rsid w:val="00617E39"/>
    <w:rsid w:val="006200C1"/>
    <w:rsid w:val="0062088E"/>
    <w:rsid w:val="00620CCA"/>
    <w:rsid w:val="00620FD3"/>
    <w:rsid w:val="00623629"/>
    <w:rsid w:val="00623DC8"/>
    <w:rsid w:val="00623EB7"/>
    <w:rsid w:val="006241F7"/>
    <w:rsid w:val="00624378"/>
    <w:rsid w:val="00625357"/>
    <w:rsid w:val="00626180"/>
    <w:rsid w:val="00626273"/>
    <w:rsid w:val="00627178"/>
    <w:rsid w:val="00627FA7"/>
    <w:rsid w:val="006338DE"/>
    <w:rsid w:val="00633BE1"/>
    <w:rsid w:val="00634DE6"/>
    <w:rsid w:val="0063667B"/>
    <w:rsid w:val="00636DFC"/>
    <w:rsid w:val="00637B7C"/>
    <w:rsid w:val="00640022"/>
    <w:rsid w:val="00640736"/>
    <w:rsid w:val="006420B4"/>
    <w:rsid w:val="00642F3D"/>
    <w:rsid w:val="00643347"/>
    <w:rsid w:val="006436B5"/>
    <w:rsid w:val="00643A80"/>
    <w:rsid w:val="00644428"/>
    <w:rsid w:val="00644ABE"/>
    <w:rsid w:val="00645C63"/>
    <w:rsid w:val="00645D3C"/>
    <w:rsid w:val="00646E4A"/>
    <w:rsid w:val="00646E76"/>
    <w:rsid w:val="00647838"/>
    <w:rsid w:val="00647BCD"/>
    <w:rsid w:val="00647C4A"/>
    <w:rsid w:val="00647E81"/>
    <w:rsid w:val="00650339"/>
    <w:rsid w:val="006506A9"/>
    <w:rsid w:val="006506AF"/>
    <w:rsid w:val="00650E5B"/>
    <w:rsid w:val="0065101B"/>
    <w:rsid w:val="0065154E"/>
    <w:rsid w:val="00652F4D"/>
    <w:rsid w:val="00652FF8"/>
    <w:rsid w:val="00653048"/>
    <w:rsid w:val="0065384F"/>
    <w:rsid w:val="00654517"/>
    <w:rsid w:val="00655CF7"/>
    <w:rsid w:val="00656301"/>
    <w:rsid w:val="006571A0"/>
    <w:rsid w:val="00662054"/>
    <w:rsid w:val="00663D44"/>
    <w:rsid w:val="00663F8A"/>
    <w:rsid w:val="0066482B"/>
    <w:rsid w:val="00664B1E"/>
    <w:rsid w:val="00664B6A"/>
    <w:rsid w:val="006650F5"/>
    <w:rsid w:val="00665840"/>
    <w:rsid w:val="00665F8C"/>
    <w:rsid w:val="00666A28"/>
    <w:rsid w:val="006701F7"/>
    <w:rsid w:val="006704DC"/>
    <w:rsid w:val="00670C76"/>
    <w:rsid w:val="00670D59"/>
    <w:rsid w:val="00670E2F"/>
    <w:rsid w:val="00670E89"/>
    <w:rsid w:val="00673362"/>
    <w:rsid w:val="00674492"/>
    <w:rsid w:val="00675D35"/>
    <w:rsid w:val="00676301"/>
    <w:rsid w:val="00676958"/>
    <w:rsid w:val="0067759D"/>
    <w:rsid w:val="00677E93"/>
    <w:rsid w:val="00681285"/>
    <w:rsid w:val="00681590"/>
    <w:rsid w:val="0068161E"/>
    <w:rsid w:val="00682369"/>
    <w:rsid w:val="00682E2D"/>
    <w:rsid w:val="006833FA"/>
    <w:rsid w:val="006834C7"/>
    <w:rsid w:val="006835D1"/>
    <w:rsid w:val="00683C02"/>
    <w:rsid w:val="00684281"/>
    <w:rsid w:val="00684DEA"/>
    <w:rsid w:val="00684EB8"/>
    <w:rsid w:val="00685210"/>
    <w:rsid w:val="006856F0"/>
    <w:rsid w:val="00685707"/>
    <w:rsid w:val="00685B2D"/>
    <w:rsid w:val="00685E21"/>
    <w:rsid w:val="006863F3"/>
    <w:rsid w:val="00686D03"/>
    <w:rsid w:val="00690A56"/>
    <w:rsid w:val="0069161B"/>
    <w:rsid w:val="006917DF"/>
    <w:rsid w:val="006921E2"/>
    <w:rsid w:val="006921F0"/>
    <w:rsid w:val="00692F73"/>
    <w:rsid w:val="00693480"/>
    <w:rsid w:val="00693DB6"/>
    <w:rsid w:val="006940B0"/>
    <w:rsid w:val="00697370"/>
    <w:rsid w:val="00697432"/>
    <w:rsid w:val="006A0077"/>
    <w:rsid w:val="006A2FED"/>
    <w:rsid w:val="006A529C"/>
    <w:rsid w:val="006A5BD4"/>
    <w:rsid w:val="006A5E47"/>
    <w:rsid w:val="006A602A"/>
    <w:rsid w:val="006A694D"/>
    <w:rsid w:val="006A6972"/>
    <w:rsid w:val="006A6D3E"/>
    <w:rsid w:val="006A74AA"/>
    <w:rsid w:val="006A7A6C"/>
    <w:rsid w:val="006B0E74"/>
    <w:rsid w:val="006B1035"/>
    <w:rsid w:val="006B1323"/>
    <w:rsid w:val="006B145E"/>
    <w:rsid w:val="006B21E4"/>
    <w:rsid w:val="006B2B42"/>
    <w:rsid w:val="006B3160"/>
    <w:rsid w:val="006B31D6"/>
    <w:rsid w:val="006B35D9"/>
    <w:rsid w:val="006B3E85"/>
    <w:rsid w:val="006B3F50"/>
    <w:rsid w:val="006B41BE"/>
    <w:rsid w:val="006B4AFC"/>
    <w:rsid w:val="006B5040"/>
    <w:rsid w:val="006B5B7F"/>
    <w:rsid w:val="006B67C5"/>
    <w:rsid w:val="006B6D89"/>
    <w:rsid w:val="006B7039"/>
    <w:rsid w:val="006B7F93"/>
    <w:rsid w:val="006C2788"/>
    <w:rsid w:val="006C2B87"/>
    <w:rsid w:val="006C3086"/>
    <w:rsid w:val="006C3411"/>
    <w:rsid w:val="006C3B96"/>
    <w:rsid w:val="006C3D8B"/>
    <w:rsid w:val="006C4B42"/>
    <w:rsid w:val="006C5B1D"/>
    <w:rsid w:val="006C63B9"/>
    <w:rsid w:val="006C768F"/>
    <w:rsid w:val="006C77C4"/>
    <w:rsid w:val="006D0109"/>
    <w:rsid w:val="006D0287"/>
    <w:rsid w:val="006D04E0"/>
    <w:rsid w:val="006D1D4F"/>
    <w:rsid w:val="006D3AE6"/>
    <w:rsid w:val="006D40EE"/>
    <w:rsid w:val="006D53AE"/>
    <w:rsid w:val="006D60F8"/>
    <w:rsid w:val="006D70B7"/>
    <w:rsid w:val="006D7887"/>
    <w:rsid w:val="006E0D17"/>
    <w:rsid w:val="006E27B4"/>
    <w:rsid w:val="006E2C35"/>
    <w:rsid w:val="006E5A87"/>
    <w:rsid w:val="006E5B77"/>
    <w:rsid w:val="006E6BD2"/>
    <w:rsid w:val="006E6C80"/>
    <w:rsid w:val="006E6DEE"/>
    <w:rsid w:val="006E72D6"/>
    <w:rsid w:val="006E7412"/>
    <w:rsid w:val="006E7CC9"/>
    <w:rsid w:val="006E7D04"/>
    <w:rsid w:val="006F219E"/>
    <w:rsid w:val="006F2394"/>
    <w:rsid w:val="006F3897"/>
    <w:rsid w:val="006F3FC0"/>
    <w:rsid w:val="006F64EC"/>
    <w:rsid w:val="006F6CC6"/>
    <w:rsid w:val="006F7E58"/>
    <w:rsid w:val="00700011"/>
    <w:rsid w:val="0070037E"/>
    <w:rsid w:val="00701C8A"/>
    <w:rsid w:val="00701F45"/>
    <w:rsid w:val="0070208D"/>
    <w:rsid w:val="007035B2"/>
    <w:rsid w:val="00703C78"/>
    <w:rsid w:val="00704304"/>
    <w:rsid w:val="00704DF8"/>
    <w:rsid w:val="00705DB0"/>
    <w:rsid w:val="00706828"/>
    <w:rsid w:val="00707E54"/>
    <w:rsid w:val="00710A95"/>
    <w:rsid w:val="00710B3D"/>
    <w:rsid w:val="0071213D"/>
    <w:rsid w:val="007125C5"/>
    <w:rsid w:val="00712D9F"/>
    <w:rsid w:val="00712DAF"/>
    <w:rsid w:val="007131AB"/>
    <w:rsid w:val="00714E61"/>
    <w:rsid w:val="00715066"/>
    <w:rsid w:val="00715CB2"/>
    <w:rsid w:val="00715D43"/>
    <w:rsid w:val="00720582"/>
    <w:rsid w:val="007215E9"/>
    <w:rsid w:val="00721C33"/>
    <w:rsid w:val="00722274"/>
    <w:rsid w:val="0072283E"/>
    <w:rsid w:val="0072284F"/>
    <w:rsid w:val="00724397"/>
    <w:rsid w:val="00724BAC"/>
    <w:rsid w:val="00724E8A"/>
    <w:rsid w:val="007269B8"/>
    <w:rsid w:val="0072718D"/>
    <w:rsid w:val="0073037F"/>
    <w:rsid w:val="007334C3"/>
    <w:rsid w:val="007335D4"/>
    <w:rsid w:val="00734A28"/>
    <w:rsid w:val="00734FA7"/>
    <w:rsid w:val="0073573F"/>
    <w:rsid w:val="007365D9"/>
    <w:rsid w:val="007371DD"/>
    <w:rsid w:val="007377A9"/>
    <w:rsid w:val="0073787A"/>
    <w:rsid w:val="00737FDF"/>
    <w:rsid w:val="007404D5"/>
    <w:rsid w:val="00740734"/>
    <w:rsid w:val="007409C4"/>
    <w:rsid w:val="00741AC0"/>
    <w:rsid w:val="00741E2B"/>
    <w:rsid w:val="0074284E"/>
    <w:rsid w:val="007440FD"/>
    <w:rsid w:val="0074453A"/>
    <w:rsid w:val="007446A0"/>
    <w:rsid w:val="007450FE"/>
    <w:rsid w:val="00745129"/>
    <w:rsid w:val="00745230"/>
    <w:rsid w:val="0074598E"/>
    <w:rsid w:val="00745FC7"/>
    <w:rsid w:val="00746F70"/>
    <w:rsid w:val="00747AE5"/>
    <w:rsid w:val="00747AF4"/>
    <w:rsid w:val="007519D7"/>
    <w:rsid w:val="00751BF2"/>
    <w:rsid w:val="00751F54"/>
    <w:rsid w:val="00751FDC"/>
    <w:rsid w:val="00752DCA"/>
    <w:rsid w:val="00753D7A"/>
    <w:rsid w:val="00753DBE"/>
    <w:rsid w:val="0075404E"/>
    <w:rsid w:val="007547C9"/>
    <w:rsid w:val="00754B5D"/>
    <w:rsid w:val="00755269"/>
    <w:rsid w:val="00755961"/>
    <w:rsid w:val="00755CD7"/>
    <w:rsid w:val="00755E33"/>
    <w:rsid w:val="00756693"/>
    <w:rsid w:val="00757AC7"/>
    <w:rsid w:val="0076032A"/>
    <w:rsid w:val="0076043F"/>
    <w:rsid w:val="00760E1A"/>
    <w:rsid w:val="0076152E"/>
    <w:rsid w:val="007631B4"/>
    <w:rsid w:val="007633E2"/>
    <w:rsid w:val="0076388D"/>
    <w:rsid w:val="00763CA7"/>
    <w:rsid w:val="00763CC2"/>
    <w:rsid w:val="0076490B"/>
    <w:rsid w:val="007654C9"/>
    <w:rsid w:val="007661EE"/>
    <w:rsid w:val="00766786"/>
    <w:rsid w:val="00766BB4"/>
    <w:rsid w:val="00767094"/>
    <w:rsid w:val="00767342"/>
    <w:rsid w:val="00767457"/>
    <w:rsid w:val="0076749D"/>
    <w:rsid w:val="007709D5"/>
    <w:rsid w:val="00770ACB"/>
    <w:rsid w:val="00770ACC"/>
    <w:rsid w:val="00772340"/>
    <w:rsid w:val="007730E1"/>
    <w:rsid w:val="00773673"/>
    <w:rsid w:val="00774233"/>
    <w:rsid w:val="00774B07"/>
    <w:rsid w:val="0077557A"/>
    <w:rsid w:val="00776C87"/>
    <w:rsid w:val="007770F7"/>
    <w:rsid w:val="00777C86"/>
    <w:rsid w:val="00777F3D"/>
    <w:rsid w:val="00780216"/>
    <w:rsid w:val="00781137"/>
    <w:rsid w:val="00781741"/>
    <w:rsid w:val="00781EF8"/>
    <w:rsid w:val="00783771"/>
    <w:rsid w:val="0078390C"/>
    <w:rsid w:val="007839E1"/>
    <w:rsid w:val="0078462D"/>
    <w:rsid w:val="007849A5"/>
    <w:rsid w:val="00784A99"/>
    <w:rsid w:val="00786943"/>
    <w:rsid w:val="00786D15"/>
    <w:rsid w:val="0078708E"/>
    <w:rsid w:val="00787227"/>
    <w:rsid w:val="00787F32"/>
    <w:rsid w:val="007919ED"/>
    <w:rsid w:val="00791B82"/>
    <w:rsid w:val="00792433"/>
    <w:rsid w:val="00792B3E"/>
    <w:rsid w:val="00793C87"/>
    <w:rsid w:val="00793CFE"/>
    <w:rsid w:val="00794322"/>
    <w:rsid w:val="00796DA8"/>
    <w:rsid w:val="00797815"/>
    <w:rsid w:val="00797AB0"/>
    <w:rsid w:val="00797F65"/>
    <w:rsid w:val="007A0F08"/>
    <w:rsid w:val="007A0F11"/>
    <w:rsid w:val="007A1496"/>
    <w:rsid w:val="007A15A7"/>
    <w:rsid w:val="007A261E"/>
    <w:rsid w:val="007A2995"/>
    <w:rsid w:val="007A2C03"/>
    <w:rsid w:val="007A3669"/>
    <w:rsid w:val="007A375F"/>
    <w:rsid w:val="007A3C88"/>
    <w:rsid w:val="007A3DB0"/>
    <w:rsid w:val="007A5EE1"/>
    <w:rsid w:val="007A6F4B"/>
    <w:rsid w:val="007A79B5"/>
    <w:rsid w:val="007B0530"/>
    <w:rsid w:val="007B0664"/>
    <w:rsid w:val="007B08F8"/>
    <w:rsid w:val="007B2BAD"/>
    <w:rsid w:val="007B3204"/>
    <w:rsid w:val="007B37E1"/>
    <w:rsid w:val="007B39C4"/>
    <w:rsid w:val="007B4874"/>
    <w:rsid w:val="007B48C3"/>
    <w:rsid w:val="007B51AF"/>
    <w:rsid w:val="007B6372"/>
    <w:rsid w:val="007B664E"/>
    <w:rsid w:val="007B7007"/>
    <w:rsid w:val="007C03A6"/>
    <w:rsid w:val="007C0AD7"/>
    <w:rsid w:val="007C0EE3"/>
    <w:rsid w:val="007C1341"/>
    <w:rsid w:val="007C1CB8"/>
    <w:rsid w:val="007C2229"/>
    <w:rsid w:val="007C234A"/>
    <w:rsid w:val="007C2BA8"/>
    <w:rsid w:val="007C2C4B"/>
    <w:rsid w:val="007C3017"/>
    <w:rsid w:val="007C3687"/>
    <w:rsid w:val="007C38AA"/>
    <w:rsid w:val="007C3994"/>
    <w:rsid w:val="007C76BF"/>
    <w:rsid w:val="007C7FA2"/>
    <w:rsid w:val="007D06DC"/>
    <w:rsid w:val="007D0DB5"/>
    <w:rsid w:val="007D21DB"/>
    <w:rsid w:val="007D21E8"/>
    <w:rsid w:val="007D456A"/>
    <w:rsid w:val="007D5A49"/>
    <w:rsid w:val="007D64CE"/>
    <w:rsid w:val="007D693E"/>
    <w:rsid w:val="007D6A5D"/>
    <w:rsid w:val="007D7948"/>
    <w:rsid w:val="007E0155"/>
    <w:rsid w:val="007E1AD3"/>
    <w:rsid w:val="007E29E7"/>
    <w:rsid w:val="007E47ED"/>
    <w:rsid w:val="007E6346"/>
    <w:rsid w:val="007E7C4B"/>
    <w:rsid w:val="007F043A"/>
    <w:rsid w:val="007F0E4B"/>
    <w:rsid w:val="007F19B5"/>
    <w:rsid w:val="007F1C3A"/>
    <w:rsid w:val="007F20BC"/>
    <w:rsid w:val="007F2F5B"/>
    <w:rsid w:val="007F32AA"/>
    <w:rsid w:val="007F33C0"/>
    <w:rsid w:val="007F37E8"/>
    <w:rsid w:val="007F41FF"/>
    <w:rsid w:val="007F44AF"/>
    <w:rsid w:val="007F4B50"/>
    <w:rsid w:val="007F4E7D"/>
    <w:rsid w:val="007F53DF"/>
    <w:rsid w:val="007F5E40"/>
    <w:rsid w:val="007F5E75"/>
    <w:rsid w:val="007F621D"/>
    <w:rsid w:val="007F6D1B"/>
    <w:rsid w:val="007F6EC1"/>
    <w:rsid w:val="007F7601"/>
    <w:rsid w:val="007F77F3"/>
    <w:rsid w:val="007F7896"/>
    <w:rsid w:val="00800E13"/>
    <w:rsid w:val="0080135D"/>
    <w:rsid w:val="008014F8"/>
    <w:rsid w:val="0080194B"/>
    <w:rsid w:val="00802128"/>
    <w:rsid w:val="00803F71"/>
    <w:rsid w:val="008042E6"/>
    <w:rsid w:val="008045B4"/>
    <w:rsid w:val="00804829"/>
    <w:rsid w:val="008058E6"/>
    <w:rsid w:val="00806385"/>
    <w:rsid w:val="008063F0"/>
    <w:rsid w:val="00806890"/>
    <w:rsid w:val="00806AB0"/>
    <w:rsid w:val="00810B43"/>
    <w:rsid w:val="00811A21"/>
    <w:rsid w:val="0081526C"/>
    <w:rsid w:val="0081675B"/>
    <w:rsid w:val="0081745D"/>
    <w:rsid w:val="0082004D"/>
    <w:rsid w:val="00820B37"/>
    <w:rsid w:val="00822210"/>
    <w:rsid w:val="00822FFC"/>
    <w:rsid w:val="0082669B"/>
    <w:rsid w:val="00826DA9"/>
    <w:rsid w:val="0082756B"/>
    <w:rsid w:val="00831910"/>
    <w:rsid w:val="00832C91"/>
    <w:rsid w:val="008333FB"/>
    <w:rsid w:val="00833C4E"/>
    <w:rsid w:val="00834109"/>
    <w:rsid w:val="008348A7"/>
    <w:rsid w:val="00834F8A"/>
    <w:rsid w:val="00835218"/>
    <w:rsid w:val="00835774"/>
    <w:rsid w:val="008362CE"/>
    <w:rsid w:val="008367F9"/>
    <w:rsid w:val="00836FD0"/>
    <w:rsid w:val="0084007C"/>
    <w:rsid w:val="00840B69"/>
    <w:rsid w:val="008415A9"/>
    <w:rsid w:val="00841745"/>
    <w:rsid w:val="00841A3C"/>
    <w:rsid w:val="00842740"/>
    <w:rsid w:val="00843A65"/>
    <w:rsid w:val="00843B34"/>
    <w:rsid w:val="00844680"/>
    <w:rsid w:val="0084672B"/>
    <w:rsid w:val="008505AD"/>
    <w:rsid w:val="00850962"/>
    <w:rsid w:val="00851562"/>
    <w:rsid w:val="008522FE"/>
    <w:rsid w:val="00853A77"/>
    <w:rsid w:val="00853CAD"/>
    <w:rsid w:val="00853CB5"/>
    <w:rsid w:val="00854406"/>
    <w:rsid w:val="00855385"/>
    <w:rsid w:val="008556D1"/>
    <w:rsid w:val="00856789"/>
    <w:rsid w:val="00857560"/>
    <w:rsid w:val="008610ED"/>
    <w:rsid w:val="008613AA"/>
    <w:rsid w:val="008616F8"/>
    <w:rsid w:val="0086171F"/>
    <w:rsid w:val="0086273D"/>
    <w:rsid w:val="00862E0F"/>
    <w:rsid w:val="00862E4C"/>
    <w:rsid w:val="0086319B"/>
    <w:rsid w:val="00863264"/>
    <w:rsid w:val="00863510"/>
    <w:rsid w:val="0086358C"/>
    <w:rsid w:val="00863779"/>
    <w:rsid w:val="008641F8"/>
    <w:rsid w:val="00865FD0"/>
    <w:rsid w:val="00867F7C"/>
    <w:rsid w:val="00871A54"/>
    <w:rsid w:val="0087376A"/>
    <w:rsid w:val="00874904"/>
    <w:rsid w:val="008752B1"/>
    <w:rsid w:val="008754C7"/>
    <w:rsid w:val="00875FCE"/>
    <w:rsid w:val="0087649C"/>
    <w:rsid w:val="008764D7"/>
    <w:rsid w:val="00877891"/>
    <w:rsid w:val="0088042E"/>
    <w:rsid w:val="0088104E"/>
    <w:rsid w:val="00881297"/>
    <w:rsid w:val="008812F6"/>
    <w:rsid w:val="00881A5A"/>
    <w:rsid w:val="0088233F"/>
    <w:rsid w:val="0088332F"/>
    <w:rsid w:val="0088360A"/>
    <w:rsid w:val="00883F0F"/>
    <w:rsid w:val="0088476F"/>
    <w:rsid w:val="00884C45"/>
    <w:rsid w:val="00885094"/>
    <w:rsid w:val="008859DD"/>
    <w:rsid w:val="00885C3A"/>
    <w:rsid w:val="00885C45"/>
    <w:rsid w:val="00886953"/>
    <w:rsid w:val="008871D4"/>
    <w:rsid w:val="00887D8B"/>
    <w:rsid w:val="00887FA2"/>
    <w:rsid w:val="008912D1"/>
    <w:rsid w:val="00891CEB"/>
    <w:rsid w:val="008923F4"/>
    <w:rsid w:val="00892588"/>
    <w:rsid w:val="00895953"/>
    <w:rsid w:val="00895985"/>
    <w:rsid w:val="00895D61"/>
    <w:rsid w:val="008966E2"/>
    <w:rsid w:val="0089723E"/>
    <w:rsid w:val="0089757D"/>
    <w:rsid w:val="008977FA"/>
    <w:rsid w:val="00897F65"/>
    <w:rsid w:val="008A0025"/>
    <w:rsid w:val="008A0685"/>
    <w:rsid w:val="008A0EEA"/>
    <w:rsid w:val="008A1527"/>
    <w:rsid w:val="008A1946"/>
    <w:rsid w:val="008A1C7D"/>
    <w:rsid w:val="008A1EE4"/>
    <w:rsid w:val="008A4300"/>
    <w:rsid w:val="008A52AA"/>
    <w:rsid w:val="008A5675"/>
    <w:rsid w:val="008A6D90"/>
    <w:rsid w:val="008A71F0"/>
    <w:rsid w:val="008A7A4D"/>
    <w:rsid w:val="008A7AC5"/>
    <w:rsid w:val="008B43DB"/>
    <w:rsid w:val="008B4A99"/>
    <w:rsid w:val="008B5EAF"/>
    <w:rsid w:val="008B74A6"/>
    <w:rsid w:val="008C0BF1"/>
    <w:rsid w:val="008C303C"/>
    <w:rsid w:val="008C3334"/>
    <w:rsid w:val="008C38BE"/>
    <w:rsid w:val="008C46E2"/>
    <w:rsid w:val="008C4730"/>
    <w:rsid w:val="008C5A09"/>
    <w:rsid w:val="008C61A1"/>
    <w:rsid w:val="008C6398"/>
    <w:rsid w:val="008C6745"/>
    <w:rsid w:val="008C6E48"/>
    <w:rsid w:val="008C7ACF"/>
    <w:rsid w:val="008C7B95"/>
    <w:rsid w:val="008D05E6"/>
    <w:rsid w:val="008D0A4F"/>
    <w:rsid w:val="008D0A9E"/>
    <w:rsid w:val="008D0CC6"/>
    <w:rsid w:val="008D1B3C"/>
    <w:rsid w:val="008D2093"/>
    <w:rsid w:val="008D224A"/>
    <w:rsid w:val="008D2BD9"/>
    <w:rsid w:val="008D32A7"/>
    <w:rsid w:val="008D4537"/>
    <w:rsid w:val="008D4A41"/>
    <w:rsid w:val="008D4E79"/>
    <w:rsid w:val="008D52EF"/>
    <w:rsid w:val="008D67F9"/>
    <w:rsid w:val="008D6E5D"/>
    <w:rsid w:val="008D72EC"/>
    <w:rsid w:val="008E16B0"/>
    <w:rsid w:val="008E1BD1"/>
    <w:rsid w:val="008E22D1"/>
    <w:rsid w:val="008E24E0"/>
    <w:rsid w:val="008E26C3"/>
    <w:rsid w:val="008E42FA"/>
    <w:rsid w:val="008E5325"/>
    <w:rsid w:val="008E7273"/>
    <w:rsid w:val="008E7A42"/>
    <w:rsid w:val="008F0A75"/>
    <w:rsid w:val="008F1042"/>
    <w:rsid w:val="008F1336"/>
    <w:rsid w:val="008F160F"/>
    <w:rsid w:val="008F2532"/>
    <w:rsid w:val="008F31D7"/>
    <w:rsid w:val="008F32E2"/>
    <w:rsid w:val="008F4672"/>
    <w:rsid w:val="008F6055"/>
    <w:rsid w:val="008F7633"/>
    <w:rsid w:val="008F7CC0"/>
    <w:rsid w:val="009047D7"/>
    <w:rsid w:val="00905AA0"/>
    <w:rsid w:val="0090638F"/>
    <w:rsid w:val="009063D3"/>
    <w:rsid w:val="009079C7"/>
    <w:rsid w:val="00907F40"/>
    <w:rsid w:val="00910040"/>
    <w:rsid w:val="0091054D"/>
    <w:rsid w:val="009107E6"/>
    <w:rsid w:val="00911353"/>
    <w:rsid w:val="00911C2C"/>
    <w:rsid w:val="009127C7"/>
    <w:rsid w:val="00914F8F"/>
    <w:rsid w:val="00915710"/>
    <w:rsid w:val="00917041"/>
    <w:rsid w:val="0092055F"/>
    <w:rsid w:val="00920863"/>
    <w:rsid w:val="00920EEB"/>
    <w:rsid w:val="00920F30"/>
    <w:rsid w:val="009214A0"/>
    <w:rsid w:val="009216C2"/>
    <w:rsid w:val="00921E68"/>
    <w:rsid w:val="0092204D"/>
    <w:rsid w:val="0092446E"/>
    <w:rsid w:val="00924E72"/>
    <w:rsid w:val="00925396"/>
    <w:rsid w:val="009264C2"/>
    <w:rsid w:val="00930827"/>
    <w:rsid w:val="00931FC4"/>
    <w:rsid w:val="00933375"/>
    <w:rsid w:val="00933424"/>
    <w:rsid w:val="009335B3"/>
    <w:rsid w:val="00934912"/>
    <w:rsid w:val="00935A02"/>
    <w:rsid w:val="00937C18"/>
    <w:rsid w:val="009400AB"/>
    <w:rsid w:val="009428FE"/>
    <w:rsid w:val="00942950"/>
    <w:rsid w:val="009435DB"/>
    <w:rsid w:val="00943921"/>
    <w:rsid w:val="0094392A"/>
    <w:rsid w:val="0094399B"/>
    <w:rsid w:val="00943BD0"/>
    <w:rsid w:val="00943EA6"/>
    <w:rsid w:val="0094534A"/>
    <w:rsid w:val="0094549D"/>
    <w:rsid w:val="0094743B"/>
    <w:rsid w:val="0095138A"/>
    <w:rsid w:val="009514AC"/>
    <w:rsid w:val="00952ED5"/>
    <w:rsid w:val="00953190"/>
    <w:rsid w:val="009533CF"/>
    <w:rsid w:val="00956483"/>
    <w:rsid w:val="00956A90"/>
    <w:rsid w:val="00957A67"/>
    <w:rsid w:val="0096075C"/>
    <w:rsid w:val="00960FB5"/>
    <w:rsid w:val="0096177B"/>
    <w:rsid w:val="009633F2"/>
    <w:rsid w:val="009638D6"/>
    <w:rsid w:val="00965369"/>
    <w:rsid w:val="00965BA8"/>
    <w:rsid w:val="00967307"/>
    <w:rsid w:val="009701A6"/>
    <w:rsid w:val="00970830"/>
    <w:rsid w:val="00973015"/>
    <w:rsid w:val="00973E55"/>
    <w:rsid w:val="00974026"/>
    <w:rsid w:val="0097571B"/>
    <w:rsid w:val="0097579F"/>
    <w:rsid w:val="0097687A"/>
    <w:rsid w:val="00976AE7"/>
    <w:rsid w:val="00976DBB"/>
    <w:rsid w:val="009770F8"/>
    <w:rsid w:val="00977417"/>
    <w:rsid w:val="00977938"/>
    <w:rsid w:val="009821F3"/>
    <w:rsid w:val="0098290B"/>
    <w:rsid w:val="0098337F"/>
    <w:rsid w:val="00984481"/>
    <w:rsid w:val="00984588"/>
    <w:rsid w:val="00985315"/>
    <w:rsid w:val="009860B9"/>
    <w:rsid w:val="00986262"/>
    <w:rsid w:val="00986EAA"/>
    <w:rsid w:val="009915B6"/>
    <w:rsid w:val="00992B29"/>
    <w:rsid w:val="00993776"/>
    <w:rsid w:val="00993A0A"/>
    <w:rsid w:val="00994EAE"/>
    <w:rsid w:val="00995079"/>
    <w:rsid w:val="009953A0"/>
    <w:rsid w:val="00995F6A"/>
    <w:rsid w:val="0099654F"/>
    <w:rsid w:val="00996B4E"/>
    <w:rsid w:val="00996E2F"/>
    <w:rsid w:val="0099784E"/>
    <w:rsid w:val="00997F20"/>
    <w:rsid w:val="009A04BE"/>
    <w:rsid w:val="009A0F0E"/>
    <w:rsid w:val="009A26F8"/>
    <w:rsid w:val="009A281A"/>
    <w:rsid w:val="009A284E"/>
    <w:rsid w:val="009A3CD4"/>
    <w:rsid w:val="009A3E73"/>
    <w:rsid w:val="009A473F"/>
    <w:rsid w:val="009A4BE8"/>
    <w:rsid w:val="009A6F25"/>
    <w:rsid w:val="009A7028"/>
    <w:rsid w:val="009A7639"/>
    <w:rsid w:val="009B0053"/>
    <w:rsid w:val="009B22B2"/>
    <w:rsid w:val="009B2767"/>
    <w:rsid w:val="009B2DF5"/>
    <w:rsid w:val="009B4EAF"/>
    <w:rsid w:val="009B5185"/>
    <w:rsid w:val="009B525D"/>
    <w:rsid w:val="009B5A42"/>
    <w:rsid w:val="009B5FE6"/>
    <w:rsid w:val="009B713F"/>
    <w:rsid w:val="009C0727"/>
    <w:rsid w:val="009C19E6"/>
    <w:rsid w:val="009C2431"/>
    <w:rsid w:val="009C3EA1"/>
    <w:rsid w:val="009C4BC9"/>
    <w:rsid w:val="009C70EA"/>
    <w:rsid w:val="009C78B6"/>
    <w:rsid w:val="009D0171"/>
    <w:rsid w:val="009D0565"/>
    <w:rsid w:val="009D0578"/>
    <w:rsid w:val="009D0A57"/>
    <w:rsid w:val="009D0A5E"/>
    <w:rsid w:val="009D2715"/>
    <w:rsid w:val="009D34FB"/>
    <w:rsid w:val="009D3E71"/>
    <w:rsid w:val="009D3FFD"/>
    <w:rsid w:val="009D40FC"/>
    <w:rsid w:val="009D60E9"/>
    <w:rsid w:val="009D7859"/>
    <w:rsid w:val="009D799F"/>
    <w:rsid w:val="009E0B9E"/>
    <w:rsid w:val="009E0D78"/>
    <w:rsid w:val="009E123C"/>
    <w:rsid w:val="009E2E96"/>
    <w:rsid w:val="009E36B2"/>
    <w:rsid w:val="009E41B7"/>
    <w:rsid w:val="009E4B55"/>
    <w:rsid w:val="009E6191"/>
    <w:rsid w:val="009F21D4"/>
    <w:rsid w:val="009F24EC"/>
    <w:rsid w:val="009F2A89"/>
    <w:rsid w:val="009F34DE"/>
    <w:rsid w:val="009F36E9"/>
    <w:rsid w:val="009F509B"/>
    <w:rsid w:val="009F5AE8"/>
    <w:rsid w:val="009F6AF9"/>
    <w:rsid w:val="009F6C88"/>
    <w:rsid w:val="00A00943"/>
    <w:rsid w:val="00A0213A"/>
    <w:rsid w:val="00A023E6"/>
    <w:rsid w:val="00A0362B"/>
    <w:rsid w:val="00A03CA3"/>
    <w:rsid w:val="00A040B1"/>
    <w:rsid w:val="00A04A83"/>
    <w:rsid w:val="00A04E2D"/>
    <w:rsid w:val="00A068F8"/>
    <w:rsid w:val="00A07B79"/>
    <w:rsid w:val="00A10470"/>
    <w:rsid w:val="00A12163"/>
    <w:rsid w:val="00A155E4"/>
    <w:rsid w:val="00A1692A"/>
    <w:rsid w:val="00A20952"/>
    <w:rsid w:val="00A20E8E"/>
    <w:rsid w:val="00A21377"/>
    <w:rsid w:val="00A218E8"/>
    <w:rsid w:val="00A21DED"/>
    <w:rsid w:val="00A23654"/>
    <w:rsid w:val="00A245D9"/>
    <w:rsid w:val="00A25C55"/>
    <w:rsid w:val="00A25F46"/>
    <w:rsid w:val="00A26438"/>
    <w:rsid w:val="00A2657A"/>
    <w:rsid w:val="00A3039B"/>
    <w:rsid w:val="00A31125"/>
    <w:rsid w:val="00A311CF"/>
    <w:rsid w:val="00A31AD7"/>
    <w:rsid w:val="00A31B43"/>
    <w:rsid w:val="00A32A42"/>
    <w:rsid w:val="00A33300"/>
    <w:rsid w:val="00A33505"/>
    <w:rsid w:val="00A33E16"/>
    <w:rsid w:val="00A35406"/>
    <w:rsid w:val="00A35D28"/>
    <w:rsid w:val="00A36A78"/>
    <w:rsid w:val="00A379DD"/>
    <w:rsid w:val="00A37E4B"/>
    <w:rsid w:val="00A4061F"/>
    <w:rsid w:val="00A41775"/>
    <w:rsid w:val="00A41DFF"/>
    <w:rsid w:val="00A42339"/>
    <w:rsid w:val="00A42CF8"/>
    <w:rsid w:val="00A43AA5"/>
    <w:rsid w:val="00A4523F"/>
    <w:rsid w:val="00A4556E"/>
    <w:rsid w:val="00A45BDA"/>
    <w:rsid w:val="00A46461"/>
    <w:rsid w:val="00A47004"/>
    <w:rsid w:val="00A47673"/>
    <w:rsid w:val="00A47EB9"/>
    <w:rsid w:val="00A50156"/>
    <w:rsid w:val="00A50F7F"/>
    <w:rsid w:val="00A525CC"/>
    <w:rsid w:val="00A526D1"/>
    <w:rsid w:val="00A53368"/>
    <w:rsid w:val="00A541F0"/>
    <w:rsid w:val="00A54421"/>
    <w:rsid w:val="00A54FEF"/>
    <w:rsid w:val="00A550BB"/>
    <w:rsid w:val="00A5564D"/>
    <w:rsid w:val="00A55F1F"/>
    <w:rsid w:val="00A5635D"/>
    <w:rsid w:val="00A56C1A"/>
    <w:rsid w:val="00A56E39"/>
    <w:rsid w:val="00A573F4"/>
    <w:rsid w:val="00A57B45"/>
    <w:rsid w:val="00A60614"/>
    <w:rsid w:val="00A608F0"/>
    <w:rsid w:val="00A60A0A"/>
    <w:rsid w:val="00A60CFD"/>
    <w:rsid w:val="00A63894"/>
    <w:rsid w:val="00A639E3"/>
    <w:rsid w:val="00A649D3"/>
    <w:rsid w:val="00A65D4B"/>
    <w:rsid w:val="00A66F6B"/>
    <w:rsid w:val="00A67F01"/>
    <w:rsid w:val="00A7026D"/>
    <w:rsid w:val="00A72322"/>
    <w:rsid w:val="00A723C4"/>
    <w:rsid w:val="00A73D8E"/>
    <w:rsid w:val="00A74309"/>
    <w:rsid w:val="00A7563E"/>
    <w:rsid w:val="00A76A53"/>
    <w:rsid w:val="00A76FA0"/>
    <w:rsid w:val="00A80145"/>
    <w:rsid w:val="00A8090A"/>
    <w:rsid w:val="00A82AE6"/>
    <w:rsid w:val="00A83683"/>
    <w:rsid w:val="00A83A46"/>
    <w:rsid w:val="00A83E6F"/>
    <w:rsid w:val="00A84C3E"/>
    <w:rsid w:val="00A8693C"/>
    <w:rsid w:val="00A87DC7"/>
    <w:rsid w:val="00A9073F"/>
    <w:rsid w:val="00A90C47"/>
    <w:rsid w:val="00A91F4A"/>
    <w:rsid w:val="00A92EED"/>
    <w:rsid w:val="00A93F24"/>
    <w:rsid w:val="00A9555D"/>
    <w:rsid w:val="00A955FA"/>
    <w:rsid w:val="00A96C0D"/>
    <w:rsid w:val="00A96C70"/>
    <w:rsid w:val="00A96D1C"/>
    <w:rsid w:val="00AA0124"/>
    <w:rsid w:val="00AA09F7"/>
    <w:rsid w:val="00AA0D00"/>
    <w:rsid w:val="00AA1C1D"/>
    <w:rsid w:val="00AA1C5B"/>
    <w:rsid w:val="00AA2CDE"/>
    <w:rsid w:val="00AA3294"/>
    <w:rsid w:val="00AA356B"/>
    <w:rsid w:val="00AA3E5F"/>
    <w:rsid w:val="00AA424E"/>
    <w:rsid w:val="00AA465A"/>
    <w:rsid w:val="00AA5EAB"/>
    <w:rsid w:val="00AA6A10"/>
    <w:rsid w:val="00AA6CE3"/>
    <w:rsid w:val="00AA6F09"/>
    <w:rsid w:val="00AA7D16"/>
    <w:rsid w:val="00AB034C"/>
    <w:rsid w:val="00AB06C4"/>
    <w:rsid w:val="00AB0E6F"/>
    <w:rsid w:val="00AB1569"/>
    <w:rsid w:val="00AB1711"/>
    <w:rsid w:val="00AB1E03"/>
    <w:rsid w:val="00AB275F"/>
    <w:rsid w:val="00AB5A94"/>
    <w:rsid w:val="00AB66D3"/>
    <w:rsid w:val="00AB79CB"/>
    <w:rsid w:val="00AB7F18"/>
    <w:rsid w:val="00AC040B"/>
    <w:rsid w:val="00AC0900"/>
    <w:rsid w:val="00AC0CE6"/>
    <w:rsid w:val="00AC0D52"/>
    <w:rsid w:val="00AC1395"/>
    <w:rsid w:val="00AC2058"/>
    <w:rsid w:val="00AC25D8"/>
    <w:rsid w:val="00AC3952"/>
    <w:rsid w:val="00AC48E8"/>
    <w:rsid w:val="00AC5A68"/>
    <w:rsid w:val="00AC5AF5"/>
    <w:rsid w:val="00AC6889"/>
    <w:rsid w:val="00AC6FCF"/>
    <w:rsid w:val="00AC77EC"/>
    <w:rsid w:val="00AD0578"/>
    <w:rsid w:val="00AD0659"/>
    <w:rsid w:val="00AD1491"/>
    <w:rsid w:val="00AD169A"/>
    <w:rsid w:val="00AD194B"/>
    <w:rsid w:val="00AD1C87"/>
    <w:rsid w:val="00AD27F4"/>
    <w:rsid w:val="00AD2ACD"/>
    <w:rsid w:val="00AD30EA"/>
    <w:rsid w:val="00AD3607"/>
    <w:rsid w:val="00AD36D4"/>
    <w:rsid w:val="00AD375C"/>
    <w:rsid w:val="00AD39CD"/>
    <w:rsid w:val="00AD4D7D"/>
    <w:rsid w:val="00AD7629"/>
    <w:rsid w:val="00AD769E"/>
    <w:rsid w:val="00AD7B61"/>
    <w:rsid w:val="00AE0B91"/>
    <w:rsid w:val="00AE2437"/>
    <w:rsid w:val="00AE298E"/>
    <w:rsid w:val="00AE2AE2"/>
    <w:rsid w:val="00AE3694"/>
    <w:rsid w:val="00AE37CF"/>
    <w:rsid w:val="00AE4059"/>
    <w:rsid w:val="00AE4B96"/>
    <w:rsid w:val="00AE583F"/>
    <w:rsid w:val="00AE5A03"/>
    <w:rsid w:val="00AE5A06"/>
    <w:rsid w:val="00AE6E00"/>
    <w:rsid w:val="00AE7E19"/>
    <w:rsid w:val="00AF1EA8"/>
    <w:rsid w:val="00AF30AC"/>
    <w:rsid w:val="00AF4DF7"/>
    <w:rsid w:val="00AF522D"/>
    <w:rsid w:val="00B00466"/>
    <w:rsid w:val="00B00701"/>
    <w:rsid w:val="00B0099C"/>
    <w:rsid w:val="00B019CE"/>
    <w:rsid w:val="00B01C70"/>
    <w:rsid w:val="00B02380"/>
    <w:rsid w:val="00B04042"/>
    <w:rsid w:val="00B059A3"/>
    <w:rsid w:val="00B05AFC"/>
    <w:rsid w:val="00B06BED"/>
    <w:rsid w:val="00B06F9A"/>
    <w:rsid w:val="00B070FF"/>
    <w:rsid w:val="00B07B96"/>
    <w:rsid w:val="00B10457"/>
    <w:rsid w:val="00B10C8A"/>
    <w:rsid w:val="00B11885"/>
    <w:rsid w:val="00B12016"/>
    <w:rsid w:val="00B12995"/>
    <w:rsid w:val="00B12D0C"/>
    <w:rsid w:val="00B1316F"/>
    <w:rsid w:val="00B13CCA"/>
    <w:rsid w:val="00B13E88"/>
    <w:rsid w:val="00B15F3B"/>
    <w:rsid w:val="00B21209"/>
    <w:rsid w:val="00B226CE"/>
    <w:rsid w:val="00B23AA5"/>
    <w:rsid w:val="00B23DA9"/>
    <w:rsid w:val="00B24E6E"/>
    <w:rsid w:val="00B25441"/>
    <w:rsid w:val="00B25D8F"/>
    <w:rsid w:val="00B26347"/>
    <w:rsid w:val="00B26E59"/>
    <w:rsid w:val="00B27D73"/>
    <w:rsid w:val="00B31979"/>
    <w:rsid w:val="00B32257"/>
    <w:rsid w:val="00B32A86"/>
    <w:rsid w:val="00B32BFF"/>
    <w:rsid w:val="00B32F26"/>
    <w:rsid w:val="00B34941"/>
    <w:rsid w:val="00B35817"/>
    <w:rsid w:val="00B35BAF"/>
    <w:rsid w:val="00B35C1D"/>
    <w:rsid w:val="00B3635F"/>
    <w:rsid w:val="00B36786"/>
    <w:rsid w:val="00B3782B"/>
    <w:rsid w:val="00B414F1"/>
    <w:rsid w:val="00B42EBC"/>
    <w:rsid w:val="00B42F25"/>
    <w:rsid w:val="00B43600"/>
    <w:rsid w:val="00B43919"/>
    <w:rsid w:val="00B441BD"/>
    <w:rsid w:val="00B4422C"/>
    <w:rsid w:val="00B44A0C"/>
    <w:rsid w:val="00B453EA"/>
    <w:rsid w:val="00B45781"/>
    <w:rsid w:val="00B45E10"/>
    <w:rsid w:val="00B45EA5"/>
    <w:rsid w:val="00B46A58"/>
    <w:rsid w:val="00B47A9B"/>
    <w:rsid w:val="00B5062C"/>
    <w:rsid w:val="00B506E6"/>
    <w:rsid w:val="00B508EA"/>
    <w:rsid w:val="00B51984"/>
    <w:rsid w:val="00B529BE"/>
    <w:rsid w:val="00B52F31"/>
    <w:rsid w:val="00B536C6"/>
    <w:rsid w:val="00B53C40"/>
    <w:rsid w:val="00B54010"/>
    <w:rsid w:val="00B54176"/>
    <w:rsid w:val="00B56115"/>
    <w:rsid w:val="00B56218"/>
    <w:rsid w:val="00B564B5"/>
    <w:rsid w:val="00B579CE"/>
    <w:rsid w:val="00B57D2C"/>
    <w:rsid w:val="00B606FE"/>
    <w:rsid w:val="00B60FD6"/>
    <w:rsid w:val="00B61464"/>
    <w:rsid w:val="00B615B5"/>
    <w:rsid w:val="00B62028"/>
    <w:rsid w:val="00B62D60"/>
    <w:rsid w:val="00B6381D"/>
    <w:rsid w:val="00B63E85"/>
    <w:rsid w:val="00B64EA2"/>
    <w:rsid w:val="00B65268"/>
    <w:rsid w:val="00B67463"/>
    <w:rsid w:val="00B679EB"/>
    <w:rsid w:val="00B67CBB"/>
    <w:rsid w:val="00B7072F"/>
    <w:rsid w:val="00B70F29"/>
    <w:rsid w:val="00B70FB1"/>
    <w:rsid w:val="00B71F81"/>
    <w:rsid w:val="00B72153"/>
    <w:rsid w:val="00B7440C"/>
    <w:rsid w:val="00B7465D"/>
    <w:rsid w:val="00B75039"/>
    <w:rsid w:val="00B75FD6"/>
    <w:rsid w:val="00B76850"/>
    <w:rsid w:val="00B8086A"/>
    <w:rsid w:val="00B80F7B"/>
    <w:rsid w:val="00B813B8"/>
    <w:rsid w:val="00B818D5"/>
    <w:rsid w:val="00B81BB6"/>
    <w:rsid w:val="00B81C2C"/>
    <w:rsid w:val="00B81E63"/>
    <w:rsid w:val="00B8218E"/>
    <w:rsid w:val="00B821E6"/>
    <w:rsid w:val="00B822C7"/>
    <w:rsid w:val="00B83753"/>
    <w:rsid w:val="00B83C92"/>
    <w:rsid w:val="00B856B1"/>
    <w:rsid w:val="00B86650"/>
    <w:rsid w:val="00B86E34"/>
    <w:rsid w:val="00B87B59"/>
    <w:rsid w:val="00B90A8B"/>
    <w:rsid w:val="00B9148B"/>
    <w:rsid w:val="00B91C92"/>
    <w:rsid w:val="00B94D78"/>
    <w:rsid w:val="00B963D0"/>
    <w:rsid w:val="00B967B7"/>
    <w:rsid w:val="00B973B0"/>
    <w:rsid w:val="00B974E4"/>
    <w:rsid w:val="00BA02F8"/>
    <w:rsid w:val="00BA176E"/>
    <w:rsid w:val="00BA2052"/>
    <w:rsid w:val="00BA2847"/>
    <w:rsid w:val="00BA4442"/>
    <w:rsid w:val="00BA60DA"/>
    <w:rsid w:val="00BB0D4E"/>
    <w:rsid w:val="00BB268C"/>
    <w:rsid w:val="00BB3B03"/>
    <w:rsid w:val="00BB4FEC"/>
    <w:rsid w:val="00BB50A1"/>
    <w:rsid w:val="00BB5201"/>
    <w:rsid w:val="00BB6EBB"/>
    <w:rsid w:val="00BB75B6"/>
    <w:rsid w:val="00BB7F33"/>
    <w:rsid w:val="00BC2152"/>
    <w:rsid w:val="00BC5D43"/>
    <w:rsid w:val="00BC6206"/>
    <w:rsid w:val="00BC6E8B"/>
    <w:rsid w:val="00BC7337"/>
    <w:rsid w:val="00BD007E"/>
    <w:rsid w:val="00BD1445"/>
    <w:rsid w:val="00BD2763"/>
    <w:rsid w:val="00BD2D2B"/>
    <w:rsid w:val="00BD4437"/>
    <w:rsid w:val="00BD4887"/>
    <w:rsid w:val="00BD4A7E"/>
    <w:rsid w:val="00BD5350"/>
    <w:rsid w:val="00BD5CEA"/>
    <w:rsid w:val="00BD7543"/>
    <w:rsid w:val="00BE11B0"/>
    <w:rsid w:val="00BE11B4"/>
    <w:rsid w:val="00BE1406"/>
    <w:rsid w:val="00BE1554"/>
    <w:rsid w:val="00BE1880"/>
    <w:rsid w:val="00BE1955"/>
    <w:rsid w:val="00BE24D0"/>
    <w:rsid w:val="00BE3D6E"/>
    <w:rsid w:val="00BE4006"/>
    <w:rsid w:val="00BE61FE"/>
    <w:rsid w:val="00BE6961"/>
    <w:rsid w:val="00BF0DC7"/>
    <w:rsid w:val="00BF126C"/>
    <w:rsid w:val="00BF16AC"/>
    <w:rsid w:val="00BF1DD2"/>
    <w:rsid w:val="00BF3102"/>
    <w:rsid w:val="00BF3232"/>
    <w:rsid w:val="00BF4521"/>
    <w:rsid w:val="00BF466E"/>
    <w:rsid w:val="00BF5941"/>
    <w:rsid w:val="00BF6E5A"/>
    <w:rsid w:val="00C0002A"/>
    <w:rsid w:val="00C00127"/>
    <w:rsid w:val="00C01356"/>
    <w:rsid w:val="00C01F77"/>
    <w:rsid w:val="00C065D3"/>
    <w:rsid w:val="00C0713B"/>
    <w:rsid w:val="00C100EC"/>
    <w:rsid w:val="00C106C5"/>
    <w:rsid w:val="00C10818"/>
    <w:rsid w:val="00C11085"/>
    <w:rsid w:val="00C118FA"/>
    <w:rsid w:val="00C1201D"/>
    <w:rsid w:val="00C1437A"/>
    <w:rsid w:val="00C14918"/>
    <w:rsid w:val="00C165D2"/>
    <w:rsid w:val="00C165F3"/>
    <w:rsid w:val="00C16B92"/>
    <w:rsid w:val="00C17C1B"/>
    <w:rsid w:val="00C20B11"/>
    <w:rsid w:val="00C215F9"/>
    <w:rsid w:val="00C230EE"/>
    <w:rsid w:val="00C237B5"/>
    <w:rsid w:val="00C2399E"/>
    <w:rsid w:val="00C23E37"/>
    <w:rsid w:val="00C24FB0"/>
    <w:rsid w:val="00C253E2"/>
    <w:rsid w:val="00C256ED"/>
    <w:rsid w:val="00C25F60"/>
    <w:rsid w:val="00C266DA"/>
    <w:rsid w:val="00C270E6"/>
    <w:rsid w:val="00C316E6"/>
    <w:rsid w:val="00C31DDA"/>
    <w:rsid w:val="00C327E5"/>
    <w:rsid w:val="00C32A98"/>
    <w:rsid w:val="00C337E6"/>
    <w:rsid w:val="00C34094"/>
    <w:rsid w:val="00C34A29"/>
    <w:rsid w:val="00C357F9"/>
    <w:rsid w:val="00C358A8"/>
    <w:rsid w:val="00C35B23"/>
    <w:rsid w:val="00C36AFB"/>
    <w:rsid w:val="00C41C62"/>
    <w:rsid w:val="00C43268"/>
    <w:rsid w:val="00C43A1A"/>
    <w:rsid w:val="00C43E43"/>
    <w:rsid w:val="00C44202"/>
    <w:rsid w:val="00C4437A"/>
    <w:rsid w:val="00C453EE"/>
    <w:rsid w:val="00C45937"/>
    <w:rsid w:val="00C467CB"/>
    <w:rsid w:val="00C47057"/>
    <w:rsid w:val="00C470A4"/>
    <w:rsid w:val="00C477FF"/>
    <w:rsid w:val="00C50203"/>
    <w:rsid w:val="00C53761"/>
    <w:rsid w:val="00C54CD8"/>
    <w:rsid w:val="00C54E5D"/>
    <w:rsid w:val="00C5526F"/>
    <w:rsid w:val="00C5572B"/>
    <w:rsid w:val="00C5575E"/>
    <w:rsid w:val="00C561D8"/>
    <w:rsid w:val="00C5635D"/>
    <w:rsid w:val="00C577C1"/>
    <w:rsid w:val="00C57A1D"/>
    <w:rsid w:val="00C57CD2"/>
    <w:rsid w:val="00C60E2F"/>
    <w:rsid w:val="00C633A4"/>
    <w:rsid w:val="00C63DF5"/>
    <w:rsid w:val="00C648A5"/>
    <w:rsid w:val="00C64FEB"/>
    <w:rsid w:val="00C65A48"/>
    <w:rsid w:val="00C67840"/>
    <w:rsid w:val="00C702D8"/>
    <w:rsid w:val="00C709FD"/>
    <w:rsid w:val="00C70FC1"/>
    <w:rsid w:val="00C71CA5"/>
    <w:rsid w:val="00C74D2A"/>
    <w:rsid w:val="00C7501B"/>
    <w:rsid w:val="00C75959"/>
    <w:rsid w:val="00C759D2"/>
    <w:rsid w:val="00C77A1C"/>
    <w:rsid w:val="00C77CB0"/>
    <w:rsid w:val="00C77F53"/>
    <w:rsid w:val="00C80278"/>
    <w:rsid w:val="00C81C0D"/>
    <w:rsid w:val="00C82910"/>
    <w:rsid w:val="00C8296D"/>
    <w:rsid w:val="00C82DB8"/>
    <w:rsid w:val="00C84429"/>
    <w:rsid w:val="00C84C3A"/>
    <w:rsid w:val="00C85BB8"/>
    <w:rsid w:val="00C8630D"/>
    <w:rsid w:val="00C868BF"/>
    <w:rsid w:val="00C87A3A"/>
    <w:rsid w:val="00C91681"/>
    <w:rsid w:val="00C92941"/>
    <w:rsid w:val="00C92B77"/>
    <w:rsid w:val="00C930B1"/>
    <w:rsid w:val="00C93109"/>
    <w:rsid w:val="00C93C93"/>
    <w:rsid w:val="00C94481"/>
    <w:rsid w:val="00C94A88"/>
    <w:rsid w:val="00C95011"/>
    <w:rsid w:val="00C950D8"/>
    <w:rsid w:val="00C9644C"/>
    <w:rsid w:val="00C967C8"/>
    <w:rsid w:val="00C96BDD"/>
    <w:rsid w:val="00CA048E"/>
    <w:rsid w:val="00CA1904"/>
    <w:rsid w:val="00CA204F"/>
    <w:rsid w:val="00CA512A"/>
    <w:rsid w:val="00CA59A8"/>
    <w:rsid w:val="00CA5A67"/>
    <w:rsid w:val="00CA5CFF"/>
    <w:rsid w:val="00CA7817"/>
    <w:rsid w:val="00CA7D18"/>
    <w:rsid w:val="00CB2052"/>
    <w:rsid w:val="00CB27ED"/>
    <w:rsid w:val="00CB2E8C"/>
    <w:rsid w:val="00CB3F14"/>
    <w:rsid w:val="00CB3F35"/>
    <w:rsid w:val="00CB3FC7"/>
    <w:rsid w:val="00CB433E"/>
    <w:rsid w:val="00CB4BD6"/>
    <w:rsid w:val="00CB5405"/>
    <w:rsid w:val="00CB7504"/>
    <w:rsid w:val="00CB768B"/>
    <w:rsid w:val="00CC198D"/>
    <w:rsid w:val="00CC23D8"/>
    <w:rsid w:val="00CC2D67"/>
    <w:rsid w:val="00CC33AE"/>
    <w:rsid w:val="00CC47E2"/>
    <w:rsid w:val="00CC5796"/>
    <w:rsid w:val="00CC5F13"/>
    <w:rsid w:val="00CC6884"/>
    <w:rsid w:val="00CC7F79"/>
    <w:rsid w:val="00CD2697"/>
    <w:rsid w:val="00CD2D05"/>
    <w:rsid w:val="00CD37BB"/>
    <w:rsid w:val="00CD4764"/>
    <w:rsid w:val="00CD53B8"/>
    <w:rsid w:val="00CD6335"/>
    <w:rsid w:val="00CD7A4E"/>
    <w:rsid w:val="00CD7A99"/>
    <w:rsid w:val="00CD7C2A"/>
    <w:rsid w:val="00CE01D0"/>
    <w:rsid w:val="00CE0470"/>
    <w:rsid w:val="00CE0B5A"/>
    <w:rsid w:val="00CE1478"/>
    <w:rsid w:val="00CE14CC"/>
    <w:rsid w:val="00CE1A04"/>
    <w:rsid w:val="00CE2404"/>
    <w:rsid w:val="00CE261B"/>
    <w:rsid w:val="00CE2796"/>
    <w:rsid w:val="00CE2DBA"/>
    <w:rsid w:val="00CE5040"/>
    <w:rsid w:val="00CE5D81"/>
    <w:rsid w:val="00CE6316"/>
    <w:rsid w:val="00CE6446"/>
    <w:rsid w:val="00CE655B"/>
    <w:rsid w:val="00CE6F06"/>
    <w:rsid w:val="00CF1286"/>
    <w:rsid w:val="00CF1916"/>
    <w:rsid w:val="00CF1D55"/>
    <w:rsid w:val="00CF49D7"/>
    <w:rsid w:val="00CF5004"/>
    <w:rsid w:val="00CF5A72"/>
    <w:rsid w:val="00CF62E6"/>
    <w:rsid w:val="00CF638A"/>
    <w:rsid w:val="00CF6EEF"/>
    <w:rsid w:val="00CF6F68"/>
    <w:rsid w:val="00CF74CF"/>
    <w:rsid w:val="00D0208D"/>
    <w:rsid w:val="00D0269C"/>
    <w:rsid w:val="00D032AC"/>
    <w:rsid w:val="00D03A78"/>
    <w:rsid w:val="00D04027"/>
    <w:rsid w:val="00D04E5A"/>
    <w:rsid w:val="00D05A0C"/>
    <w:rsid w:val="00D05ED9"/>
    <w:rsid w:val="00D077F2"/>
    <w:rsid w:val="00D07FC6"/>
    <w:rsid w:val="00D11B58"/>
    <w:rsid w:val="00D11B8B"/>
    <w:rsid w:val="00D12DD3"/>
    <w:rsid w:val="00D131E3"/>
    <w:rsid w:val="00D132F6"/>
    <w:rsid w:val="00D1342D"/>
    <w:rsid w:val="00D1348D"/>
    <w:rsid w:val="00D13D0F"/>
    <w:rsid w:val="00D1400A"/>
    <w:rsid w:val="00D157DB"/>
    <w:rsid w:val="00D15910"/>
    <w:rsid w:val="00D20387"/>
    <w:rsid w:val="00D20495"/>
    <w:rsid w:val="00D2054B"/>
    <w:rsid w:val="00D20CDA"/>
    <w:rsid w:val="00D242A5"/>
    <w:rsid w:val="00D24DDE"/>
    <w:rsid w:val="00D27C21"/>
    <w:rsid w:val="00D27C26"/>
    <w:rsid w:val="00D27E30"/>
    <w:rsid w:val="00D30878"/>
    <w:rsid w:val="00D31670"/>
    <w:rsid w:val="00D3193D"/>
    <w:rsid w:val="00D31C0D"/>
    <w:rsid w:val="00D32135"/>
    <w:rsid w:val="00D33FD1"/>
    <w:rsid w:val="00D34780"/>
    <w:rsid w:val="00D35069"/>
    <w:rsid w:val="00D35A5B"/>
    <w:rsid w:val="00D36A1E"/>
    <w:rsid w:val="00D371F1"/>
    <w:rsid w:val="00D37A32"/>
    <w:rsid w:val="00D40A65"/>
    <w:rsid w:val="00D40EC0"/>
    <w:rsid w:val="00D41012"/>
    <w:rsid w:val="00D41526"/>
    <w:rsid w:val="00D41978"/>
    <w:rsid w:val="00D41FCF"/>
    <w:rsid w:val="00D42463"/>
    <w:rsid w:val="00D4261F"/>
    <w:rsid w:val="00D4273E"/>
    <w:rsid w:val="00D43A4F"/>
    <w:rsid w:val="00D4428A"/>
    <w:rsid w:val="00D442D6"/>
    <w:rsid w:val="00D47114"/>
    <w:rsid w:val="00D47190"/>
    <w:rsid w:val="00D51C30"/>
    <w:rsid w:val="00D522EF"/>
    <w:rsid w:val="00D525C8"/>
    <w:rsid w:val="00D53124"/>
    <w:rsid w:val="00D551C1"/>
    <w:rsid w:val="00D56237"/>
    <w:rsid w:val="00D569DF"/>
    <w:rsid w:val="00D57F63"/>
    <w:rsid w:val="00D57FA2"/>
    <w:rsid w:val="00D61C98"/>
    <w:rsid w:val="00D631DA"/>
    <w:rsid w:val="00D6583C"/>
    <w:rsid w:val="00D65941"/>
    <w:rsid w:val="00D66E48"/>
    <w:rsid w:val="00D7030C"/>
    <w:rsid w:val="00D7095F"/>
    <w:rsid w:val="00D71047"/>
    <w:rsid w:val="00D716A8"/>
    <w:rsid w:val="00D71A68"/>
    <w:rsid w:val="00D72951"/>
    <w:rsid w:val="00D72B56"/>
    <w:rsid w:val="00D72D4B"/>
    <w:rsid w:val="00D733A9"/>
    <w:rsid w:val="00D736BF"/>
    <w:rsid w:val="00D74FEA"/>
    <w:rsid w:val="00D7519B"/>
    <w:rsid w:val="00D7599C"/>
    <w:rsid w:val="00D77DA2"/>
    <w:rsid w:val="00D81AA8"/>
    <w:rsid w:val="00D823E8"/>
    <w:rsid w:val="00D82B79"/>
    <w:rsid w:val="00D86800"/>
    <w:rsid w:val="00D87D11"/>
    <w:rsid w:val="00D87E44"/>
    <w:rsid w:val="00D90B61"/>
    <w:rsid w:val="00D90F87"/>
    <w:rsid w:val="00D916A0"/>
    <w:rsid w:val="00D92338"/>
    <w:rsid w:val="00D924AE"/>
    <w:rsid w:val="00D925EC"/>
    <w:rsid w:val="00D926F8"/>
    <w:rsid w:val="00D93474"/>
    <w:rsid w:val="00D93976"/>
    <w:rsid w:val="00D94727"/>
    <w:rsid w:val="00D956FA"/>
    <w:rsid w:val="00D95817"/>
    <w:rsid w:val="00D95BAD"/>
    <w:rsid w:val="00D962B9"/>
    <w:rsid w:val="00D963D7"/>
    <w:rsid w:val="00D9670E"/>
    <w:rsid w:val="00D96843"/>
    <w:rsid w:val="00D969A0"/>
    <w:rsid w:val="00D970C8"/>
    <w:rsid w:val="00D97AEF"/>
    <w:rsid w:val="00D97DA0"/>
    <w:rsid w:val="00DA0227"/>
    <w:rsid w:val="00DA03FA"/>
    <w:rsid w:val="00DA05DB"/>
    <w:rsid w:val="00DA23A6"/>
    <w:rsid w:val="00DA399C"/>
    <w:rsid w:val="00DA5985"/>
    <w:rsid w:val="00DA5A5C"/>
    <w:rsid w:val="00DA5E34"/>
    <w:rsid w:val="00DA5F4E"/>
    <w:rsid w:val="00DA715B"/>
    <w:rsid w:val="00DA76CF"/>
    <w:rsid w:val="00DA7B86"/>
    <w:rsid w:val="00DA7EEA"/>
    <w:rsid w:val="00DB077B"/>
    <w:rsid w:val="00DB129F"/>
    <w:rsid w:val="00DB1920"/>
    <w:rsid w:val="00DB20BE"/>
    <w:rsid w:val="00DB2F6A"/>
    <w:rsid w:val="00DB3908"/>
    <w:rsid w:val="00DB5060"/>
    <w:rsid w:val="00DB6257"/>
    <w:rsid w:val="00DB63E8"/>
    <w:rsid w:val="00DB7301"/>
    <w:rsid w:val="00DC0C51"/>
    <w:rsid w:val="00DC2C8B"/>
    <w:rsid w:val="00DC38EF"/>
    <w:rsid w:val="00DC3F3B"/>
    <w:rsid w:val="00DC55ED"/>
    <w:rsid w:val="00DC5B16"/>
    <w:rsid w:val="00DD0ED6"/>
    <w:rsid w:val="00DD250A"/>
    <w:rsid w:val="00DD2E24"/>
    <w:rsid w:val="00DD4366"/>
    <w:rsid w:val="00DD4E73"/>
    <w:rsid w:val="00DD557A"/>
    <w:rsid w:val="00DD5B72"/>
    <w:rsid w:val="00DD63D0"/>
    <w:rsid w:val="00DD65F8"/>
    <w:rsid w:val="00DD71C7"/>
    <w:rsid w:val="00DD71DB"/>
    <w:rsid w:val="00DD7801"/>
    <w:rsid w:val="00DE0193"/>
    <w:rsid w:val="00DE1F09"/>
    <w:rsid w:val="00DE2360"/>
    <w:rsid w:val="00DE2F3A"/>
    <w:rsid w:val="00DE40D7"/>
    <w:rsid w:val="00DE55F2"/>
    <w:rsid w:val="00DE574C"/>
    <w:rsid w:val="00DE5A0B"/>
    <w:rsid w:val="00DE5CF5"/>
    <w:rsid w:val="00DE6CB8"/>
    <w:rsid w:val="00DE7229"/>
    <w:rsid w:val="00DF106F"/>
    <w:rsid w:val="00DF108D"/>
    <w:rsid w:val="00DF6D07"/>
    <w:rsid w:val="00E00F8D"/>
    <w:rsid w:val="00E015B1"/>
    <w:rsid w:val="00E022F3"/>
    <w:rsid w:val="00E023CD"/>
    <w:rsid w:val="00E0377B"/>
    <w:rsid w:val="00E03CC2"/>
    <w:rsid w:val="00E041DE"/>
    <w:rsid w:val="00E04942"/>
    <w:rsid w:val="00E04B58"/>
    <w:rsid w:val="00E06CED"/>
    <w:rsid w:val="00E1069F"/>
    <w:rsid w:val="00E10EB6"/>
    <w:rsid w:val="00E10F4E"/>
    <w:rsid w:val="00E10F5E"/>
    <w:rsid w:val="00E110E8"/>
    <w:rsid w:val="00E111BF"/>
    <w:rsid w:val="00E116AE"/>
    <w:rsid w:val="00E11AB4"/>
    <w:rsid w:val="00E12F6D"/>
    <w:rsid w:val="00E143AE"/>
    <w:rsid w:val="00E14C19"/>
    <w:rsid w:val="00E153D3"/>
    <w:rsid w:val="00E155E8"/>
    <w:rsid w:val="00E1594F"/>
    <w:rsid w:val="00E15EFC"/>
    <w:rsid w:val="00E16821"/>
    <w:rsid w:val="00E2162C"/>
    <w:rsid w:val="00E23AAD"/>
    <w:rsid w:val="00E23DDF"/>
    <w:rsid w:val="00E240E0"/>
    <w:rsid w:val="00E24142"/>
    <w:rsid w:val="00E26158"/>
    <w:rsid w:val="00E269E3"/>
    <w:rsid w:val="00E27410"/>
    <w:rsid w:val="00E276AB"/>
    <w:rsid w:val="00E312C1"/>
    <w:rsid w:val="00E32000"/>
    <w:rsid w:val="00E32A1C"/>
    <w:rsid w:val="00E32AC1"/>
    <w:rsid w:val="00E32CAA"/>
    <w:rsid w:val="00E33540"/>
    <w:rsid w:val="00E34B88"/>
    <w:rsid w:val="00E34BE4"/>
    <w:rsid w:val="00E35E2D"/>
    <w:rsid w:val="00E36E29"/>
    <w:rsid w:val="00E4047A"/>
    <w:rsid w:val="00E40853"/>
    <w:rsid w:val="00E40DFA"/>
    <w:rsid w:val="00E40FF0"/>
    <w:rsid w:val="00E4169A"/>
    <w:rsid w:val="00E419E3"/>
    <w:rsid w:val="00E41B89"/>
    <w:rsid w:val="00E42167"/>
    <w:rsid w:val="00E42B7A"/>
    <w:rsid w:val="00E42CDE"/>
    <w:rsid w:val="00E43193"/>
    <w:rsid w:val="00E43ED3"/>
    <w:rsid w:val="00E44DAB"/>
    <w:rsid w:val="00E4647E"/>
    <w:rsid w:val="00E472D8"/>
    <w:rsid w:val="00E478D2"/>
    <w:rsid w:val="00E478DE"/>
    <w:rsid w:val="00E47F11"/>
    <w:rsid w:val="00E501F4"/>
    <w:rsid w:val="00E50224"/>
    <w:rsid w:val="00E50BF6"/>
    <w:rsid w:val="00E50E62"/>
    <w:rsid w:val="00E5118B"/>
    <w:rsid w:val="00E51E62"/>
    <w:rsid w:val="00E53089"/>
    <w:rsid w:val="00E53C98"/>
    <w:rsid w:val="00E54B6C"/>
    <w:rsid w:val="00E55514"/>
    <w:rsid w:val="00E576A2"/>
    <w:rsid w:val="00E57D59"/>
    <w:rsid w:val="00E6033F"/>
    <w:rsid w:val="00E60488"/>
    <w:rsid w:val="00E605EC"/>
    <w:rsid w:val="00E60774"/>
    <w:rsid w:val="00E61095"/>
    <w:rsid w:val="00E62050"/>
    <w:rsid w:val="00E62BA1"/>
    <w:rsid w:val="00E62EED"/>
    <w:rsid w:val="00E6340C"/>
    <w:rsid w:val="00E63414"/>
    <w:rsid w:val="00E63EF1"/>
    <w:rsid w:val="00E644D1"/>
    <w:rsid w:val="00E64BB7"/>
    <w:rsid w:val="00E655A3"/>
    <w:rsid w:val="00E66531"/>
    <w:rsid w:val="00E66AF8"/>
    <w:rsid w:val="00E6780E"/>
    <w:rsid w:val="00E67859"/>
    <w:rsid w:val="00E679F6"/>
    <w:rsid w:val="00E71023"/>
    <w:rsid w:val="00E710B2"/>
    <w:rsid w:val="00E710C9"/>
    <w:rsid w:val="00E71CFF"/>
    <w:rsid w:val="00E72D76"/>
    <w:rsid w:val="00E73C71"/>
    <w:rsid w:val="00E75A4B"/>
    <w:rsid w:val="00E75FCF"/>
    <w:rsid w:val="00E7625C"/>
    <w:rsid w:val="00E80C58"/>
    <w:rsid w:val="00E81937"/>
    <w:rsid w:val="00E81CD1"/>
    <w:rsid w:val="00E81F92"/>
    <w:rsid w:val="00E82A36"/>
    <w:rsid w:val="00E82DE1"/>
    <w:rsid w:val="00E841DC"/>
    <w:rsid w:val="00E842B3"/>
    <w:rsid w:val="00E84390"/>
    <w:rsid w:val="00E84787"/>
    <w:rsid w:val="00E8657B"/>
    <w:rsid w:val="00E86AF7"/>
    <w:rsid w:val="00E86B5F"/>
    <w:rsid w:val="00E87DC9"/>
    <w:rsid w:val="00E906EF"/>
    <w:rsid w:val="00E92FCC"/>
    <w:rsid w:val="00E94D7A"/>
    <w:rsid w:val="00E94E31"/>
    <w:rsid w:val="00E94E6A"/>
    <w:rsid w:val="00E950DA"/>
    <w:rsid w:val="00E95355"/>
    <w:rsid w:val="00E962E2"/>
    <w:rsid w:val="00E96F67"/>
    <w:rsid w:val="00E97BE4"/>
    <w:rsid w:val="00EA1221"/>
    <w:rsid w:val="00EA3911"/>
    <w:rsid w:val="00EA3F98"/>
    <w:rsid w:val="00EA4385"/>
    <w:rsid w:val="00EA4A91"/>
    <w:rsid w:val="00EA4DAC"/>
    <w:rsid w:val="00EA5B36"/>
    <w:rsid w:val="00EA5DD1"/>
    <w:rsid w:val="00EA717D"/>
    <w:rsid w:val="00EB0C57"/>
    <w:rsid w:val="00EB22BF"/>
    <w:rsid w:val="00EB316B"/>
    <w:rsid w:val="00EB3F07"/>
    <w:rsid w:val="00EB3F1B"/>
    <w:rsid w:val="00EB4639"/>
    <w:rsid w:val="00EB5352"/>
    <w:rsid w:val="00EB57C5"/>
    <w:rsid w:val="00EB60BE"/>
    <w:rsid w:val="00EB63E8"/>
    <w:rsid w:val="00EB6408"/>
    <w:rsid w:val="00EB707D"/>
    <w:rsid w:val="00EB7B7D"/>
    <w:rsid w:val="00EC0152"/>
    <w:rsid w:val="00EC02BB"/>
    <w:rsid w:val="00EC07B7"/>
    <w:rsid w:val="00EC0ACA"/>
    <w:rsid w:val="00EC1024"/>
    <w:rsid w:val="00EC1330"/>
    <w:rsid w:val="00EC14AA"/>
    <w:rsid w:val="00EC1A3D"/>
    <w:rsid w:val="00EC1BB3"/>
    <w:rsid w:val="00EC41E7"/>
    <w:rsid w:val="00EC4AF1"/>
    <w:rsid w:val="00EC5CEC"/>
    <w:rsid w:val="00EC6203"/>
    <w:rsid w:val="00EC691F"/>
    <w:rsid w:val="00EC736A"/>
    <w:rsid w:val="00ED077C"/>
    <w:rsid w:val="00ED0955"/>
    <w:rsid w:val="00ED0D6D"/>
    <w:rsid w:val="00ED0D7C"/>
    <w:rsid w:val="00ED16B9"/>
    <w:rsid w:val="00ED1A10"/>
    <w:rsid w:val="00ED1C71"/>
    <w:rsid w:val="00ED339E"/>
    <w:rsid w:val="00ED3839"/>
    <w:rsid w:val="00ED54AE"/>
    <w:rsid w:val="00ED6130"/>
    <w:rsid w:val="00ED68BE"/>
    <w:rsid w:val="00EE0FB5"/>
    <w:rsid w:val="00EE23C3"/>
    <w:rsid w:val="00EE2670"/>
    <w:rsid w:val="00EE2C9B"/>
    <w:rsid w:val="00EE3A5A"/>
    <w:rsid w:val="00EE48F7"/>
    <w:rsid w:val="00EE5604"/>
    <w:rsid w:val="00EE6268"/>
    <w:rsid w:val="00EE6E27"/>
    <w:rsid w:val="00EE77B6"/>
    <w:rsid w:val="00EF047F"/>
    <w:rsid w:val="00EF0606"/>
    <w:rsid w:val="00EF1670"/>
    <w:rsid w:val="00EF1695"/>
    <w:rsid w:val="00EF185C"/>
    <w:rsid w:val="00EF4307"/>
    <w:rsid w:val="00EF4DDA"/>
    <w:rsid w:val="00EF53BA"/>
    <w:rsid w:val="00EF56ED"/>
    <w:rsid w:val="00EF66FE"/>
    <w:rsid w:val="00EF7467"/>
    <w:rsid w:val="00F0007D"/>
    <w:rsid w:val="00F00B6A"/>
    <w:rsid w:val="00F01BE3"/>
    <w:rsid w:val="00F01CFF"/>
    <w:rsid w:val="00F05ED4"/>
    <w:rsid w:val="00F06EC1"/>
    <w:rsid w:val="00F074BE"/>
    <w:rsid w:val="00F07673"/>
    <w:rsid w:val="00F07FB5"/>
    <w:rsid w:val="00F10886"/>
    <w:rsid w:val="00F11772"/>
    <w:rsid w:val="00F11A8F"/>
    <w:rsid w:val="00F11C1B"/>
    <w:rsid w:val="00F13B34"/>
    <w:rsid w:val="00F13C4A"/>
    <w:rsid w:val="00F14E66"/>
    <w:rsid w:val="00F167AB"/>
    <w:rsid w:val="00F17CCA"/>
    <w:rsid w:val="00F20563"/>
    <w:rsid w:val="00F20C8F"/>
    <w:rsid w:val="00F218E1"/>
    <w:rsid w:val="00F2240E"/>
    <w:rsid w:val="00F231DC"/>
    <w:rsid w:val="00F234B6"/>
    <w:rsid w:val="00F25AE2"/>
    <w:rsid w:val="00F26141"/>
    <w:rsid w:val="00F2737C"/>
    <w:rsid w:val="00F300B5"/>
    <w:rsid w:val="00F3079E"/>
    <w:rsid w:val="00F30BF6"/>
    <w:rsid w:val="00F32211"/>
    <w:rsid w:val="00F36C4B"/>
    <w:rsid w:val="00F372D4"/>
    <w:rsid w:val="00F37AF7"/>
    <w:rsid w:val="00F40447"/>
    <w:rsid w:val="00F41373"/>
    <w:rsid w:val="00F41A94"/>
    <w:rsid w:val="00F41F46"/>
    <w:rsid w:val="00F42E0F"/>
    <w:rsid w:val="00F4347F"/>
    <w:rsid w:val="00F43515"/>
    <w:rsid w:val="00F44115"/>
    <w:rsid w:val="00F44369"/>
    <w:rsid w:val="00F44B13"/>
    <w:rsid w:val="00F44FA0"/>
    <w:rsid w:val="00F45776"/>
    <w:rsid w:val="00F458BC"/>
    <w:rsid w:val="00F45B89"/>
    <w:rsid w:val="00F460B1"/>
    <w:rsid w:val="00F463D3"/>
    <w:rsid w:val="00F4653C"/>
    <w:rsid w:val="00F465B0"/>
    <w:rsid w:val="00F46714"/>
    <w:rsid w:val="00F46D2F"/>
    <w:rsid w:val="00F46E67"/>
    <w:rsid w:val="00F4757B"/>
    <w:rsid w:val="00F47626"/>
    <w:rsid w:val="00F47A8D"/>
    <w:rsid w:val="00F47FAB"/>
    <w:rsid w:val="00F510A7"/>
    <w:rsid w:val="00F5274C"/>
    <w:rsid w:val="00F5380B"/>
    <w:rsid w:val="00F53D90"/>
    <w:rsid w:val="00F54376"/>
    <w:rsid w:val="00F54889"/>
    <w:rsid w:val="00F56161"/>
    <w:rsid w:val="00F56846"/>
    <w:rsid w:val="00F5696A"/>
    <w:rsid w:val="00F573EB"/>
    <w:rsid w:val="00F57A46"/>
    <w:rsid w:val="00F57EAD"/>
    <w:rsid w:val="00F606DA"/>
    <w:rsid w:val="00F60BA2"/>
    <w:rsid w:val="00F620FD"/>
    <w:rsid w:val="00F62985"/>
    <w:rsid w:val="00F62A08"/>
    <w:rsid w:val="00F6307D"/>
    <w:rsid w:val="00F666D0"/>
    <w:rsid w:val="00F6746A"/>
    <w:rsid w:val="00F67C9E"/>
    <w:rsid w:val="00F67E5D"/>
    <w:rsid w:val="00F705FF"/>
    <w:rsid w:val="00F70AF9"/>
    <w:rsid w:val="00F711F9"/>
    <w:rsid w:val="00F71333"/>
    <w:rsid w:val="00F71928"/>
    <w:rsid w:val="00F71BE3"/>
    <w:rsid w:val="00F75C59"/>
    <w:rsid w:val="00F75D8B"/>
    <w:rsid w:val="00F763DD"/>
    <w:rsid w:val="00F76CD9"/>
    <w:rsid w:val="00F77067"/>
    <w:rsid w:val="00F7785F"/>
    <w:rsid w:val="00F805BE"/>
    <w:rsid w:val="00F813E7"/>
    <w:rsid w:val="00F81425"/>
    <w:rsid w:val="00F822F1"/>
    <w:rsid w:val="00F83748"/>
    <w:rsid w:val="00F8385A"/>
    <w:rsid w:val="00F8408F"/>
    <w:rsid w:val="00F854B8"/>
    <w:rsid w:val="00F8575A"/>
    <w:rsid w:val="00F86573"/>
    <w:rsid w:val="00F8698C"/>
    <w:rsid w:val="00F87637"/>
    <w:rsid w:val="00F87C6C"/>
    <w:rsid w:val="00F87D95"/>
    <w:rsid w:val="00F90DF1"/>
    <w:rsid w:val="00F90E39"/>
    <w:rsid w:val="00F925A9"/>
    <w:rsid w:val="00F92B48"/>
    <w:rsid w:val="00F92ED9"/>
    <w:rsid w:val="00F9363C"/>
    <w:rsid w:val="00F93962"/>
    <w:rsid w:val="00F93B2E"/>
    <w:rsid w:val="00F943E1"/>
    <w:rsid w:val="00F94D88"/>
    <w:rsid w:val="00F94F62"/>
    <w:rsid w:val="00F965AB"/>
    <w:rsid w:val="00F96658"/>
    <w:rsid w:val="00F96BAA"/>
    <w:rsid w:val="00F9754D"/>
    <w:rsid w:val="00F9781B"/>
    <w:rsid w:val="00FA0A55"/>
    <w:rsid w:val="00FA1B49"/>
    <w:rsid w:val="00FA2E40"/>
    <w:rsid w:val="00FA3910"/>
    <w:rsid w:val="00FA509D"/>
    <w:rsid w:val="00FA56F2"/>
    <w:rsid w:val="00FA59A7"/>
    <w:rsid w:val="00FA64D3"/>
    <w:rsid w:val="00FA6641"/>
    <w:rsid w:val="00FA664B"/>
    <w:rsid w:val="00FA6C77"/>
    <w:rsid w:val="00FA7796"/>
    <w:rsid w:val="00FA7B41"/>
    <w:rsid w:val="00FB00EB"/>
    <w:rsid w:val="00FB0403"/>
    <w:rsid w:val="00FB065C"/>
    <w:rsid w:val="00FB0D3E"/>
    <w:rsid w:val="00FB0E35"/>
    <w:rsid w:val="00FB11B7"/>
    <w:rsid w:val="00FB1421"/>
    <w:rsid w:val="00FB2F1F"/>
    <w:rsid w:val="00FB3107"/>
    <w:rsid w:val="00FB314C"/>
    <w:rsid w:val="00FB45E9"/>
    <w:rsid w:val="00FB495A"/>
    <w:rsid w:val="00FB5199"/>
    <w:rsid w:val="00FB544B"/>
    <w:rsid w:val="00FB6924"/>
    <w:rsid w:val="00FB7D25"/>
    <w:rsid w:val="00FC1975"/>
    <w:rsid w:val="00FC533E"/>
    <w:rsid w:val="00FC56B6"/>
    <w:rsid w:val="00FD05EC"/>
    <w:rsid w:val="00FD0747"/>
    <w:rsid w:val="00FD1AB4"/>
    <w:rsid w:val="00FD2475"/>
    <w:rsid w:val="00FD3389"/>
    <w:rsid w:val="00FD67FD"/>
    <w:rsid w:val="00FD7011"/>
    <w:rsid w:val="00FE07B1"/>
    <w:rsid w:val="00FE1001"/>
    <w:rsid w:val="00FE1FC3"/>
    <w:rsid w:val="00FE3359"/>
    <w:rsid w:val="00FE3D31"/>
    <w:rsid w:val="00FE4568"/>
    <w:rsid w:val="00FE4638"/>
    <w:rsid w:val="00FE4A53"/>
    <w:rsid w:val="00FE5846"/>
    <w:rsid w:val="00FE635A"/>
    <w:rsid w:val="00FE64D2"/>
    <w:rsid w:val="00FE67A3"/>
    <w:rsid w:val="00FE681F"/>
    <w:rsid w:val="00FE6F1E"/>
    <w:rsid w:val="00FF022A"/>
    <w:rsid w:val="00FF0757"/>
    <w:rsid w:val="00FF1318"/>
    <w:rsid w:val="00FF20C9"/>
    <w:rsid w:val="00FF35A6"/>
    <w:rsid w:val="00FF3617"/>
    <w:rsid w:val="00FF5FB6"/>
    <w:rsid w:val="00FF7525"/>
    <w:rsid w:val="00FF75D0"/>
    <w:rsid w:val="00FF77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4A1E60"/>
  <w15:docId w15:val="{E3916F4E-62CE-458C-B15C-6AABEB956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57EE"/>
    <w:pPr>
      <w:spacing w:after="0" w:line="240" w:lineRule="auto"/>
      <w:jc w:val="both"/>
    </w:pPr>
    <w:rPr>
      <w:rFonts w:ascii="Times New Roman" w:hAnsi="Times New Roman"/>
    </w:rPr>
  </w:style>
  <w:style w:type="paragraph" w:styleId="Heading1">
    <w:name w:val="heading 1"/>
    <w:basedOn w:val="nabrajanje1"/>
    <w:next w:val="Normal"/>
    <w:link w:val="Heading1Char"/>
    <w:uiPriority w:val="9"/>
    <w:qFormat/>
    <w:rsid w:val="00943921"/>
    <w:pPr>
      <w:keepNext w:val="0"/>
      <w:tabs>
        <w:tab w:val="clear" w:pos="567"/>
      </w:tabs>
      <w:spacing w:before="0" w:after="0"/>
      <w:ind w:left="0" w:firstLine="0"/>
      <w:jc w:val="center"/>
      <w:outlineLvl w:val="0"/>
    </w:pPr>
    <w:rPr>
      <w:rFonts w:ascii="Times New Roman" w:hAnsi="Times New Roman"/>
      <w:sz w:val="32"/>
      <w:szCs w:val="24"/>
      <w:lang w:val="sr-Latn-RS"/>
    </w:rPr>
  </w:style>
  <w:style w:type="paragraph" w:styleId="Heading2">
    <w:name w:val="heading 2"/>
    <w:basedOn w:val="Normal"/>
    <w:next w:val="Normal"/>
    <w:link w:val="Heading2Char"/>
    <w:uiPriority w:val="9"/>
    <w:unhideWhenUsed/>
    <w:qFormat/>
    <w:rsid w:val="00B12D0C"/>
    <w:pPr>
      <w:jc w:val="center"/>
      <w:outlineLvl w:val="1"/>
    </w:pPr>
    <w:rPr>
      <w:rFonts w:cs="Times New Roman"/>
      <w:b/>
      <w:caps/>
      <w:sz w:val="24"/>
      <w:szCs w:val="24"/>
      <w:lang w:val="sr-Cyrl-RS"/>
    </w:rPr>
  </w:style>
  <w:style w:type="paragraph" w:styleId="Heading3">
    <w:name w:val="heading 3"/>
    <w:aliases w:val="Subparagraaf"/>
    <w:basedOn w:val="Normal"/>
    <w:next w:val="Normal"/>
    <w:link w:val="Heading3Char"/>
    <w:unhideWhenUsed/>
    <w:qFormat/>
    <w:rsid w:val="00BD4887"/>
    <w:pPr>
      <w:jc w:val="center"/>
      <w:outlineLvl w:val="2"/>
    </w:pPr>
    <w:rPr>
      <w:rFonts w:cs="Times New Roman"/>
      <w:b/>
      <w:bCs/>
      <w:sz w:val="24"/>
      <w:szCs w:val="24"/>
      <w:lang w:val="sr-Cyrl-BA"/>
    </w:rPr>
  </w:style>
  <w:style w:type="paragraph" w:styleId="Heading4">
    <w:name w:val="heading 4"/>
    <w:basedOn w:val="Normal"/>
    <w:next w:val="Normal"/>
    <w:link w:val="Heading4Char"/>
    <w:uiPriority w:val="9"/>
    <w:semiHidden/>
    <w:unhideWhenUsed/>
    <w:qFormat/>
    <w:rsid w:val="007631B4"/>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6">
    <w:name w:val="heading 6"/>
    <w:basedOn w:val="Normal"/>
    <w:next w:val="Normal"/>
    <w:link w:val="Heading6Char"/>
    <w:uiPriority w:val="9"/>
    <w:semiHidden/>
    <w:unhideWhenUsed/>
    <w:qFormat/>
    <w:rsid w:val="00684DEA"/>
    <w:pPr>
      <w:keepNext/>
      <w:keepLines/>
      <w:spacing w:before="4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3921"/>
    <w:rPr>
      <w:rFonts w:ascii="Times New Roman" w:eastAsia="Times New Roman" w:hAnsi="Times New Roman" w:cs="Times New Roman"/>
      <w:b/>
      <w:caps/>
      <w:sz w:val="32"/>
      <w:szCs w:val="24"/>
      <w:lang w:val="sr-Latn-RS" w:eastAsia="sr-Cyrl-CS"/>
    </w:rPr>
  </w:style>
  <w:style w:type="character" w:customStyle="1" w:styleId="Heading2Char">
    <w:name w:val="Heading 2 Char"/>
    <w:basedOn w:val="DefaultParagraphFont"/>
    <w:link w:val="Heading2"/>
    <w:uiPriority w:val="9"/>
    <w:rsid w:val="00B12D0C"/>
    <w:rPr>
      <w:rFonts w:ascii="Times New Roman" w:hAnsi="Times New Roman" w:cs="Times New Roman"/>
      <w:b/>
      <w:caps/>
      <w:sz w:val="24"/>
      <w:szCs w:val="24"/>
      <w:lang w:val="sr-Cyrl-RS"/>
    </w:rPr>
  </w:style>
  <w:style w:type="paragraph" w:customStyle="1" w:styleId="Default">
    <w:name w:val="Default"/>
    <w:rsid w:val="005F4BC3"/>
    <w:pPr>
      <w:autoSpaceDE w:val="0"/>
      <w:autoSpaceDN w:val="0"/>
      <w:adjustRightInd w:val="0"/>
      <w:spacing w:after="0" w:line="240" w:lineRule="auto"/>
    </w:pPr>
    <w:rPr>
      <w:rFonts w:ascii="Arial" w:eastAsia="Calibri" w:hAnsi="Arial" w:cs="Arial"/>
      <w:color w:val="000000"/>
      <w:sz w:val="24"/>
      <w:szCs w:val="24"/>
    </w:rPr>
  </w:style>
  <w:style w:type="paragraph" w:styleId="ListParagraph">
    <w:name w:val="List Paragraph"/>
    <w:aliases w:val="FM,Liste 1,List Paragraph1,EPE bulet 1"/>
    <w:basedOn w:val="Normal"/>
    <w:link w:val="ListParagraphChar"/>
    <w:uiPriority w:val="34"/>
    <w:qFormat/>
    <w:rsid w:val="00485053"/>
    <w:pPr>
      <w:ind w:left="720"/>
      <w:contextualSpacing/>
      <w:jc w:val="left"/>
    </w:pPr>
    <w:rPr>
      <w:rFonts w:eastAsia="Times New Roman" w:cs="Times New Roman"/>
      <w:sz w:val="24"/>
      <w:szCs w:val="24"/>
      <w:lang w:val="sr-Cyrl-CS" w:eastAsia="sr-Cyrl-CS"/>
    </w:rPr>
  </w:style>
  <w:style w:type="paragraph" w:styleId="BodyText">
    <w:name w:val="Body Text"/>
    <w:basedOn w:val="Normal"/>
    <w:link w:val="BodyTextChar"/>
    <w:rsid w:val="004E2EF1"/>
    <w:rPr>
      <w:rFonts w:ascii="YU C Swiss" w:eastAsia="Times New Roman" w:hAnsi="YU C Swiss" w:cs="Times New Roman"/>
      <w:sz w:val="24"/>
      <w:szCs w:val="20"/>
    </w:rPr>
  </w:style>
  <w:style w:type="character" w:customStyle="1" w:styleId="BodyTextChar">
    <w:name w:val="Body Text Char"/>
    <w:basedOn w:val="DefaultParagraphFont"/>
    <w:link w:val="BodyText"/>
    <w:rsid w:val="004E2EF1"/>
    <w:rPr>
      <w:rFonts w:ascii="YU C Swiss" w:eastAsia="Times New Roman" w:hAnsi="YU C Swiss" w:cs="Times New Roman"/>
      <w:sz w:val="24"/>
      <w:szCs w:val="20"/>
    </w:rPr>
  </w:style>
  <w:style w:type="paragraph" w:styleId="CommentText">
    <w:name w:val="annotation text"/>
    <w:basedOn w:val="Normal"/>
    <w:link w:val="CommentTextChar"/>
    <w:unhideWhenUsed/>
    <w:rsid w:val="004E2EF1"/>
    <w:pPr>
      <w:jc w:val="left"/>
    </w:pPr>
    <w:rPr>
      <w:rFonts w:eastAsia="Times New Roman" w:cs="Times New Roman"/>
      <w:sz w:val="20"/>
      <w:szCs w:val="20"/>
      <w:lang w:val="sr-Cyrl-CS" w:eastAsia="sr-Cyrl-CS"/>
    </w:rPr>
  </w:style>
  <w:style w:type="character" w:customStyle="1" w:styleId="CommentTextChar">
    <w:name w:val="Comment Text Char"/>
    <w:basedOn w:val="DefaultParagraphFont"/>
    <w:link w:val="CommentText"/>
    <w:rsid w:val="004E2EF1"/>
    <w:rPr>
      <w:rFonts w:ascii="Times New Roman" w:eastAsia="Times New Roman" w:hAnsi="Times New Roman" w:cs="Times New Roman"/>
      <w:sz w:val="20"/>
      <w:szCs w:val="20"/>
      <w:lang w:val="sr-Cyrl-CS" w:eastAsia="sr-Cyrl-CS"/>
    </w:rPr>
  </w:style>
  <w:style w:type="paragraph" w:styleId="Header">
    <w:name w:val="header"/>
    <w:basedOn w:val="Normal"/>
    <w:link w:val="HeaderChar"/>
    <w:uiPriority w:val="99"/>
    <w:unhideWhenUsed/>
    <w:rsid w:val="00EA1221"/>
    <w:pPr>
      <w:tabs>
        <w:tab w:val="center" w:pos="4680"/>
        <w:tab w:val="right" w:pos="9360"/>
      </w:tabs>
    </w:pPr>
  </w:style>
  <w:style w:type="character" w:customStyle="1" w:styleId="HeaderChar">
    <w:name w:val="Header Char"/>
    <w:basedOn w:val="DefaultParagraphFont"/>
    <w:link w:val="Header"/>
    <w:uiPriority w:val="99"/>
    <w:rsid w:val="00EA1221"/>
    <w:rPr>
      <w:rFonts w:ascii="Times New Roman" w:hAnsi="Times New Roman"/>
    </w:rPr>
  </w:style>
  <w:style w:type="paragraph" w:styleId="Footer">
    <w:name w:val="footer"/>
    <w:basedOn w:val="Normal"/>
    <w:link w:val="FooterChar"/>
    <w:uiPriority w:val="99"/>
    <w:unhideWhenUsed/>
    <w:rsid w:val="00EA1221"/>
    <w:pPr>
      <w:tabs>
        <w:tab w:val="center" w:pos="4680"/>
        <w:tab w:val="right" w:pos="9360"/>
      </w:tabs>
    </w:pPr>
  </w:style>
  <w:style w:type="character" w:customStyle="1" w:styleId="FooterChar">
    <w:name w:val="Footer Char"/>
    <w:basedOn w:val="DefaultParagraphFont"/>
    <w:link w:val="Footer"/>
    <w:uiPriority w:val="99"/>
    <w:rsid w:val="00EA1221"/>
    <w:rPr>
      <w:rFonts w:ascii="Times New Roman" w:hAnsi="Times New Roman"/>
    </w:rPr>
  </w:style>
  <w:style w:type="table" w:styleId="TableGrid">
    <w:name w:val="Table Grid"/>
    <w:basedOn w:val="TableNormal"/>
    <w:uiPriority w:val="39"/>
    <w:rsid w:val="00AD16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n,ADB,Fusnote,Fusnote Char Char,single space,footnote text Char Char,Footnote Text Char Char Char,Footnote Text Char Char,ft,Footnote Text Char Char Char Char Char Char Char Char,Footnote Text Char Char Char Char1 Char,ft Char Char Char"/>
    <w:basedOn w:val="Normal"/>
    <w:link w:val="FootnoteTextChar"/>
    <w:rsid w:val="00AD169A"/>
    <w:pPr>
      <w:jc w:val="left"/>
    </w:pPr>
    <w:rPr>
      <w:rFonts w:ascii="HelvCiril" w:eastAsia="Times New Roman" w:hAnsi="HelvCiril" w:cs="Times New Roman"/>
      <w:szCs w:val="20"/>
    </w:rPr>
  </w:style>
  <w:style w:type="character" w:customStyle="1" w:styleId="FootnoteTextChar">
    <w:name w:val="Footnote Text Char"/>
    <w:aliases w:val="fn Char,ADB Char,Fusnote Char,Fusnote Char Char Char,single space Char,footnote text Char Char Char,Footnote Text Char Char Char Char,Footnote Text Char Char Char1,ft Char,Footnote Text Char Char Char Char Char Char Char Char Char"/>
    <w:basedOn w:val="DefaultParagraphFont"/>
    <w:link w:val="FootnoteText"/>
    <w:rsid w:val="00AD169A"/>
    <w:rPr>
      <w:rFonts w:ascii="HelvCiril" w:eastAsia="Times New Roman" w:hAnsi="HelvCiril" w:cs="Times New Roman"/>
      <w:szCs w:val="20"/>
    </w:rPr>
  </w:style>
  <w:style w:type="character" w:styleId="FootnoteReference">
    <w:name w:val="footnote reference"/>
    <w:aliases w:val="ftref,Footnote Reference_Knjiga,Footnote Reference_IAUS,Footnote text"/>
    <w:rsid w:val="00AD169A"/>
    <w:rPr>
      <w:vertAlign w:val="superscript"/>
    </w:rPr>
  </w:style>
  <w:style w:type="paragraph" w:customStyle="1" w:styleId="Normal1">
    <w:name w:val="Normal1"/>
    <w:basedOn w:val="Normal"/>
    <w:rsid w:val="00AD169A"/>
    <w:pPr>
      <w:spacing w:before="100" w:beforeAutospacing="1" w:after="100" w:afterAutospacing="1"/>
      <w:jc w:val="left"/>
    </w:pPr>
    <w:rPr>
      <w:rFonts w:ascii="Arial" w:eastAsia="Times New Roman" w:hAnsi="Arial" w:cs="Arial"/>
      <w:lang w:val="sr-Latn-CS" w:eastAsia="sr-Latn-CS"/>
    </w:rPr>
  </w:style>
  <w:style w:type="paragraph" w:styleId="BalloonText">
    <w:name w:val="Balloon Text"/>
    <w:basedOn w:val="Normal"/>
    <w:link w:val="BalloonTextChar"/>
    <w:uiPriority w:val="99"/>
    <w:semiHidden/>
    <w:unhideWhenUsed/>
    <w:rsid w:val="00AD169A"/>
    <w:pPr>
      <w:jc w:val="left"/>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169A"/>
    <w:rPr>
      <w:rFonts w:ascii="Tahoma" w:hAnsi="Tahoma" w:cs="Tahoma"/>
      <w:sz w:val="16"/>
      <w:szCs w:val="16"/>
    </w:rPr>
  </w:style>
  <w:style w:type="paragraph" w:styleId="NormalWeb">
    <w:name w:val="Normal (Web)"/>
    <w:basedOn w:val="Normal"/>
    <w:uiPriority w:val="99"/>
    <w:unhideWhenUsed/>
    <w:rsid w:val="00AD169A"/>
    <w:pPr>
      <w:spacing w:before="100" w:beforeAutospacing="1" w:after="240"/>
      <w:jc w:val="left"/>
    </w:pPr>
    <w:rPr>
      <w:rFonts w:ascii="Verdana" w:eastAsia="Times New Roman" w:hAnsi="Verdana" w:cs="Times New Roman"/>
      <w:color w:val="000000"/>
      <w:sz w:val="29"/>
      <w:szCs w:val="29"/>
    </w:rPr>
  </w:style>
  <w:style w:type="character" w:styleId="Emphasis">
    <w:name w:val="Emphasis"/>
    <w:basedOn w:val="DefaultParagraphFont"/>
    <w:uiPriority w:val="20"/>
    <w:qFormat/>
    <w:rsid w:val="00AD169A"/>
    <w:rPr>
      <w:b/>
      <w:bCs/>
      <w:i w:val="0"/>
      <w:iCs w:val="0"/>
    </w:rPr>
  </w:style>
  <w:style w:type="character" w:customStyle="1" w:styleId="st1">
    <w:name w:val="st1"/>
    <w:basedOn w:val="DefaultParagraphFont"/>
    <w:rsid w:val="00AD169A"/>
  </w:style>
  <w:style w:type="paragraph" w:styleId="NoSpacing">
    <w:name w:val="No Spacing"/>
    <w:uiPriority w:val="1"/>
    <w:qFormat/>
    <w:rsid w:val="00AD169A"/>
    <w:pPr>
      <w:spacing w:after="0" w:line="240" w:lineRule="auto"/>
    </w:pPr>
  </w:style>
  <w:style w:type="character" w:customStyle="1" w:styleId="Bodytext0">
    <w:name w:val="Body text_"/>
    <w:link w:val="BodyText1"/>
    <w:rsid w:val="00CE01D0"/>
    <w:rPr>
      <w:rFonts w:ascii="Verdana" w:eastAsia="Verdana" w:hAnsi="Verdana" w:cs="Verdana"/>
      <w:sz w:val="18"/>
      <w:szCs w:val="18"/>
      <w:shd w:val="clear" w:color="auto" w:fill="FFFFFF"/>
    </w:rPr>
  </w:style>
  <w:style w:type="paragraph" w:customStyle="1" w:styleId="BodyText1">
    <w:name w:val="Body Text1"/>
    <w:basedOn w:val="Normal"/>
    <w:link w:val="Bodytext0"/>
    <w:rsid w:val="00CE01D0"/>
    <w:pPr>
      <w:widowControl w:val="0"/>
      <w:shd w:val="clear" w:color="auto" w:fill="FFFFFF"/>
      <w:spacing w:before="240" w:line="240" w:lineRule="exact"/>
      <w:ind w:hanging="580"/>
    </w:pPr>
    <w:rPr>
      <w:rFonts w:ascii="Verdana" w:eastAsia="Verdana" w:hAnsi="Verdana" w:cs="Verdana"/>
      <w:sz w:val="18"/>
      <w:szCs w:val="18"/>
    </w:rPr>
  </w:style>
  <w:style w:type="character" w:customStyle="1" w:styleId="stepen">
    <w:name w:val="stepen"/>
    <w:rsid w:val="00CE01D0"/>
  </w:style>
  <w:style w:type="character" w:customStyle="1" w:styleId="FontStyle36">
    <w:name w:val="Font Style36"/>
    <w:rsid w:val="00CE01D0"/>
    <w:rPr>
      <w:rFonts w:ascii="Arial" w:hAnsi="Arial" w:cs="Arial" w:hint="default"/>
      <w:sz w:val="20"/>
      <w:szCs w:val="20"/>
    </w:rPr>
  </w:style>
  <w:style w:type="paragraph" w:customStyle="1" w:styleId="1tekst">
    <w:name w:val="1tekst"/>
    <w:basedOn w:val="Normal"/>
    <w:link w:val="1tekstChar"/>
    <w:rsid w:val="00F218E1"/>
    <w:pPr>
      <w:ind w:left="375" w:right="375" w:firstLine="240"/>
    </w:pPr>
    <w:rPr>
      <w:rFonts w:ascii="Arial" w:eastAsia="Times New Roman" w:hAnsi="Arial" w:cs="Arial"/>
      <w:sz w:val="20"/>
      <w:szCs w:val="20"/>
      <w:lang w:val="sr-Latn-CS" w:eastAsia="sr-Latn-CS"/>
    </w:rPr>
  </w:style>
  <w:style w:type="character" w:customStyle="1" w:styleId="1tekstChar">
    <w:name w:val="1tekst Char"/>
    <w:link w:val="1tekst"/>
    <w:rsid w:val="00F218E1"/>
    <w:rPr>
      <w:rFonts w:ascii="Arial" w:eastAsia="Times New Roman" w:hAnsi="Arial" w:cs="Arial"/>
      <w:sz w:val="20"/>
      <w:szCs w:val="20"/>
      <w:lang w:val="sr-Latn-CS" w:eastAsia="sr-Latn-CS"/>
    </w:rPr>
  </w:style>
  <w:style w:type="paragraph" w:customStyle="1" w:styleId="1">
    <w:name w:val="1 текст"/>
    <w:basedOn w:val="Normal"/>
    <w:link w:val="1Char"/>
    <w:qFormat/>
    <w:rsid w:val="00943921"/>
    <w:pPr>
      <w:autoSpaceDE w:val="0"/>
      <w:autoSpaceDN w:val="0"/>
      <w:adjustRightInd w:val="0"/>
      <w:snapToGrid w:val="0"/>
      <w:ind w:firstLine="720"/>
    </w:pPr>
    <w:rPr>
      <w:rFonts w:cs="Times New Roman"/>
      <w:color w:val="FF0000"/>
      <w:sz w:val="24"/>
      <w:szCs w:val="24"/>
      <w:lang w:val="sr-Cyrl-RS" w:eastAsia="sr-Cyrl-RS"/>
    </w:rPr>
  </w:style>
  <w:style w:type="paragraph" w:styleId="BodyTextIndent">
    <w:name w:val="Body Text Indent"/>
    <w:basedOn w:val="Normal"/>
    <w:link w:val="BodyTextIndentChar"/>
    <w:uiPriority w:val="99"/>
    <w:semiHidden/>
    <w:unhideWhenUsed/>
    <w:rsid w:val="00F218E1"/>
    <w:pPr>
      <w:spacing w:after="120"/>
      <w:ind w:left="283"/>
    </w:pPr>
  </w:style>
  <w:style w:type="character" w:customStyle="1" w:styleId="BodyTextIndentChar">
    <w:name w:val="Body Text Indent Char"/>
    <w:basedOn w:val="DefaultParagraphFont"/>
    <w:link w:val="BodyTextIndent"/>
    <w:uiPriority w:val="99"/>
    <w:semiHidden/>
    <w:rsid w:val="00F218E1"/>
    <w:rPr>
      <w:rFonts w:ascii="Times New Roman" w:hAnsi="Times New Roman"/>
    </w:rPr>
  </w:style>
  <w:style w:type="character" w:customStyle="1" w:styleId="1Char">
    <w:name w:val="1 текст Char"/>
    <w:link w:val="1"/>
    <w:rsid w:val="00943921"/>
    <w:rPr>
      <w:rFonts w:ascii="Times New Roman" w:hAnsi="Times New Roman" w:cs="Times New Roman"/>
      <w:color w:val="FF0000"/>
      <w:sz w:val="24"/>
      <w:szCs w:val="24"/>
      <w:lang w:val="sr-Cyrl-RS" w:eastAsia="sr-Cyrl-RS"/>
    </w:rPr>
  </w:style>
  <w:style w:type="paragraph" w:customStyle="1" w:styleId="TELOTEKSTA">
    <w:name w:val="TELO TEKSTA"/>
    <w:basedOn w:val="Normal"/>
    <w:rsid w:val="00576802"/>
    <w:pPr>
      <w:spacing w:before="120"/>
    </w:pPr>
    <w:rPr>
      <w:rFonts w:ascii="HelvCiril" w:eastAsia="Times New Roman" w:hAnsi="HelvCiril" w:cs="Times New Roman"/>
      <w:szCs w:val="20"/>
      <w:lang w:val="sr-Cyrl-CS"/>
    </w:rPr>
  </w:style>
  <w:style w:type="paragraph" w:customStyle="1" w:styleId="Bodytext10">
    <w:name w:val="Body text1"/>
    <w:basedOn w:val="Normal"/>
    <w:uiPriority w:val="99"/>
    <w:rsid w:val="00FB1421"/>
    <w:pPr>
      <w:shd w:val="clear" w:color="auto" w:fill="FFFFFF"/>
      <w:spacing w:before="540" w:line="264" w:lineRule="exact"/>
      <w:jc w:val="left"/>
    </w:pPr>
    <w:rPr>
      <w:rFonts w:asciiTheme="minorHAnsi" w:hAnsiTheme="minorHAnsi"/>
      <w:sz w:val="21"/>
      <w:szCs w:val="21"/>
      <w:lang w:val="en-GB"/>
    </w:rPr>
  </w:style>
  <w:style w:type="table" w:customStyle="1" w:styleId="TableGrid1">
    <w:name w:val="Table Grid1"/>
    <w:basedOn w:val="TableNormal"/>
    <w:next w:val="TableGrid"/>
    <w:uiPriority w:val="39"/>
    <w:rsid w:val="00C71CA5"/>
    <w:pPr>
      <w:spacing w:after="0" w:line="240" w:lineRule="auto"/>
    </w:pPr>
    <w:rPr>
      <w:rFonts w:ascii="Calibri" w:eastAsia="Calibri" w:hAnsi="Calibri" w:cs="Times New Roman"/>
      <w:sz w:val="20"/>
      <w:szCs w:val="20"/>
      <w:lang w:val="sr-Cyrl-RS" w:eastAsia="sr-Cyrl-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81AA8"/>
    <w:rPr>
      <w:sz w:val="16"/>
      <w:szCs w:val="16"/>
    </w:rPr>
  </w:style>
  <w:style w:type="paragraph" w:styleId="CommentSubject">
    <w:name w:val="annotation subject"/>
    <w:basedOn w:val="CommentText"/>
    <w:next w:val="CommentText"/>
    <w:link w:val="CommentSubjectChar"/>
    <w:uiPriority w:val="99"/>
    <w:semiHidden/>
    <w:unhideWhenUsed/>
    <w:rsid w:val="00D81AA8"/>
    <w:pPr>
      <w:jc w:val="both"/>
    </w:pPr>
    <w:rPr>
      <w:rFonts w:eastAsiaTheme="minorHAnsi" w:cstheme="minorBidi"/>
      <w:b/>
      <w:bCs/>
      <w:lang w:val="en-US" w:eastAsia="en-US"/>
    </w:rPr>
  </w:style>
  <w:style w:type="character" w:customStyle="1" w:styleId="CommentSubjectChar">
    <w:name w:val="Comment Subject Char"/>
    <w:basedOn w:val="CommentTextChar"/>
    <w:link w:val="CommentSubject"/>
    <w:uiPriority w:val="99"/>
    <w:semiHidden/>
    <w:rsid w:val="00D81AA8"/>
    <w:rPr>
      <w:rFonts w:ascii="Times New Roman" w:eastAsia="Times New Roman" w:hAnsi="Times New Roman" w:cs="Times New Roman"/>
      <w:b/>
      <w:bCs/>
      <w:sz w:val="20"/>
      <w:szCs w:val="20"/>
      <w:lang w:val="sr-Cyrl-CS" w:eastAsia="sr-Cyrl-CS"/>
    </w:rPr>
  </w:style>
  <w:style w:type="paragraph" w:customStyle="1" w:styleId="nabrajanje1">
    <w:name w:val="nabrajanje 1"/>
    <w:basedOn w:val="Heading2"/>
    <w:rsid w:val="00D42463"/>
    <w:pPr>
      <w:keepNext/>
      <w:tabs>
        <w:tab w:val="left" w:pos="567"/>
      </w:tabs>
      <w:spacing w:before="320" w:after="120"/>
      <w:ind w:left="567" w:hanging="567"/>
      <w:jc w:val="left"/>
      <w:outlineLvl w:val="9"/>
    </w:pPr>
    <w:rPr>
      <w:rFonts w:ascii="YU C Swiss" w:eastAsia="Times New Roman" w:hAnsi="YU C Swiss"/>
      <w:caps w:val="0"/>
      <w:sz w:val="28"/>
      <w:szCs w:val="20"/>
      <w:lang w:val="en-US" w:eastAsia="sr-Cyrl-CS"/>
    </w:rPr>
  </w:style>
  <w:style w:type="character" w:styleId="PlaceholderText">
    <w:name w:val="Placeholder Text"/>
    <w:basedOn w:val="DefaultParagraphFont"/>
    <w:uiPriority w:val="99"/>
    <w:semiHidden/>
    <w:rsid w:val="007D456A"/>
    <w:rPr>
      <w:color w:val="808080"/>
    </w:rPr>
  </w:style>
  <w:style w:type="paragraph" w:styleId="TOCHeading">
    <w:name w:val="TOC Heading"/>
    <w:basedOn w:val="Heading1"/>
    <w:next w:val="Normal"/>
    <w:uiPriority w:val="39"/>
    <w:unhideWhenUsed/>
    <w:qFormat/>
    <w:rsid w:val="00943921"/>
    <w:pPr>
      <w:keepNext/>
      <w:keepLines/>
      <w:spacing w:before="240" w:line="259" w:lineRule="auto"/>
      <w:jc w:val="left"/>
      <w:outlineLvl w:val="9"/>
    </w:pPr>
    <w:rPr>
      <w:rFonts w:asciiTheme="majorHAnsi" w:eastAsiaTheme="majorEastAsia" w:hAnsiTheme="majorHAnsi" w:cstheme="majorBidi"/>
      <w:b w:val="0"/>
      <w:bCs/>
      <w:color w:val="2E74B5" w:themeColor="accent1" w:themeShade="BF"/>
      <w:szCs w:val="32"/>
      <w:lang w:val="en-US"/>
    </w:rPr>
  </w:style>
  <w:style w:type="paragraph" w:styleId="TOC2">
    <w:name w:val="toc 2"/>
    <w:basedOn w:val="Normal"/>
    <w:next w:val="Normal"/>
    <w:autoRedefine/>
    <w:uiPriority w:val="39"/>
    <w:unhideWhenUsed/>
    <w:rsid w:val="00943921"/>
    <w:pPr>
      <w:spacing w:after="100"/>
      <w:ind w:left="220"/>
    </w:pPr>
  </w:style>
  <w:style w:type="paragraph" w:styleId="TOC1">
    <w:name w:val="toc 1"/>
    <w:basedOn w:val="Normal"/>
    <w:next w:val="Normal"/>
    <w:autoRedefine/>
    <w:uiPriority w:val="39"/>
    <w:unhideWhenUsed/>
    <w:rsid w:val="00652FF8"/>
    <w:pPr>
      <w:tabs>
        <w:tab w:val="right" w:leader="dot" w:pos="9629"/>
      </w:tabs>
    </w:pPr>
  </w:style>
  <w:style w:type="character" w:styleId="Hyperlink">
    <w:name w:val="Hyperlink"/>
    <w:basedOn w:val="DefaultParagraphFont"/>
    <w:uiPriority w:val="99"/>
    <w:unhideWhenUsed/>
    <w:rsid w:val="00943921"/>
    <w:rPr>
      <w:color w:val="0563C1" w:themeColor="hyperlink"/>
      <w:u w:val="single"/>
    </w:rPr>
  </w:style>
  <w:style w:type="character" w:customStyle="1" w:styleId="Heading3Char">
    <w:name w:val="Heading 3 Char"/>
    <w:aliases w:val="Subparagraaf Char"/>
    <w:basedOn w:val="DefaultParagraphFont"/>
    <w:link w:val="Heading3"/>
    <w:rsid w:val="00BD4887"/>
    <w:rPr>
      <w:rFonts w:ascii="Times New Roman" w:hAnsi="Times New Roman" w:cs="Times New Roman"/>
      <w:b/>
      <w:bCs/>
      <w:sz w:val="24"/>
      <w:szCs w:val="24"/>
      <w:lang w:val="sr-Cyrl-BA"/>
    </w:rPr>
  </w:style>
  <w:style w:type="paragraph" w:styleId="TOC3">
    <w:name w:val="toc 3"/>
    <w:basedOn w:val="Normal"/>
    <w:next w:val="Normal"/>
    <w:autoRedefine/>
    <w:uiPriority w:val="39"/>
    <w:unhideWhenUsed/>
    <w:rsid w:val="008641F8"/>
    <w:pPr>
      <w:tabs>
        <w:tab w:val="right" w:leader="dot" w:pos="9629"/>
      </w:tabs>
      <w:spacing w:after="100"/>
      <w:ind w:left="220"/>
    </w:pPr>
  </w:style>
  <w:style w:type="character" w:customStyle="1" w:styleId="fontstyle01">
    <w:name w:val="fontstyle01"/>
    <w:basedOn w:val="DefaultParagraphFont"/>
    <w:rsid w:val="00FB5199"/>
    <w:rPr>
      <w:rFonts w:ascii="Times-Roman" w:hAnsi="Times-Roman" w:hint="default"/>
      <w:b w:val="0"/>
      <w:bCs w:val="0"/>
      <w:i w:val="0"/>
      <w:iCs w:val="0"/>
      <w:color w:val="000000"/>
      <w:sz w:val="24"/>
      <w:szCs w:val="24"/>
    </w:rPr>
  </w:style>
  <w:style w:type="character" w:customStyle="1" w:styleId="fontstyle21">
    <w:name w:val="fontstyle21"/>
    <w:basedOn w:val="DefaultParagraphFont"/>
    <w:rsid w:val="00FB5199"/>
    <w:rPr>
      <w:rFonts w:ascii="TimesNewRoman" w:eastAsia="TimesNewRoman" w:hAnsi="TimesNewRoman" w:hint="eastAsia"/>
      <w:b w:val="0"/>
      <w:bCs w:val="0"/>
      <w:i w:val="0"/>
      <w:iCs w:val="0"/>
      <w:color w:val="000000"/>
      <w:sz w:val="24"/>
      <w:szCs w:val="24"/>
    </w:rPr>
  </w:style>
  <w:style w:type="character" w:customStyle="1" w:styleId="Heading6Char">
    <w:name w:val="Heading 6 Char"/>
    <w:basedOn w:val="DefaultParagraphFont"/>
    <w:link w:val="Heading6"/>
    <w:qFormat/>
    <w:rsid w:val="00684DEA"/>
    <w:rPr>
      <w:rFonts w:asciiTheme="majorHAnsi" w:eastAsiaTheme="majorEastAsia" w:hAnsiTheme="majorHAnsi" w:cstheme="majorBidi"/>
      <w:color w:val="1F4D78" w:themeColor="accent1" w:themeShade="7F"/>
    </w:rPr>
  </w:style>
  <w:style w:type="character" w:customStyle="1" w:styleId="auto-style2">
    <w:name w:val="auto-style2"/>
    <w:basedOn w:val="DefaultParagraphFont"/>
    <w:rsid w:val="007F33C0"/>
  </w:style>
  <w:style w:type="character" w:customStyle="1" w:styleId="auto-style3">
    <w:name w:val="auto-style3"/>
    <w:basedOn w:val="DefaultParagraphFont"/>
    <w:rsid w:val="007F33C0"/>
  </w:style>
  <w:style w:type="paragraph" w:styleId="Revision">
    <w:name w:val="Revision"/>
    <w:hidden/>
    <w:uiPriority w:val="99"/>
    <w:semiHidden/>
    <w:rsid w:val="00473BE4"/>
    <w:pPr>
      <w:spacing w:after="0" w:line="240" w:lineRule="auto"/>
    </w:pPr>
    <w:rPr>
      <w:rFonts w:ascii="Times New Roman" w:hAnsi="Times New Roman"/>
    </w:rPr>
  </w:style>
  <w:style w:type="character" w:customStyle="1" w:styleId="ListParagraphChar">
    <w:name w:val="List Paragraph Char"/>
    <w:aliases w:val="FM Char,Liste 1 Char,List Paragraph1 Char,EPE bulet 1 Char"/>
    <w:link w:val="ListParagraph"/>
    <w:uiPriority w:val="34"/>
    <w:qFormat/>
    <w:rsid w:val="00C357F9"/>
    <w:rPr>
      <w:rFonts w:ascii="Times New Roman" w:eastAsia="Times New Roman" w:hAnsi="Times New Roman" w:cs="Times New Roman"/>
      <w:sz w:val="24"/>
      <w:szCs w:val="24"/>
      <w:lang w:val="sr-Cyrl-CS" w:eastAsia="sr-Cyrl-CS"/>
    </w:rPr>
  </w:style>
  <w:style w:type="character" w:customStyle="1" w:styleId="Heading4Char">
    <w:name w:val="Heading 4 Char"/>
    <w:basedOn w:val="DefaultParagraphFont"/>
    <w:link w:val="Heading4"/>
    <w:uiPriority w:val="9"/>
    <w:semiHidden/>
    <w:rsid w:val="007631B4"/>
    <w:rPr>
      <w:rFonts w:asciiTheme="majorHAnsi" w:eastAsiaTheme="majorEastAsia" w:hAnsiTheme="majorHAnsi" w:cstheme="majorBidi"/>
      <w:i/>
      <w:iCs/>
      <w:color w:val="2E74B5" w:themeColor="accent1" w:themeShade="BF"/>
    </w:rPr>
  </w:style>
  <w:style w:type="paragraph" w:customStyle="1" w:styleId="Heading21">
    <w:name w:val="Heading 21"/>
    <w:basedOn w:val="Normal"/>
    <w:next w:val="Normal"/>
    <w:uiPriority w:val="9"/>
    <w:unhideWhenUsed/>
    <w:qFormat/>
    <w:rsid w:val="00BD1445"/>
    <w:pPr>
      <w:jc w:val="center"/>
      <w:outlineLvl w:val="1"/>
    </w:pPr>
    <w:rPr>
      <w:rFonts w:cs="Times New Roman"/>
      <w:b/>
      <w:sz w:val="24"/>
      <w:szCs w:val="24"/>
      <w:lang w:val="sr-Cyrl-RS"/>
      <w14:ligatures w14:val="standardContextual"/>
    </w:rPr>
  </w:style>
  <w:style w:type="paragraph" w:customStyle="1" w:styleId="Heading31">
    <w:name w:val="Heading 31"/>
    <w:basedOn w:val="Normal"/>
    <w:next w:val="Normal"/>
    <w:uiPriority w:val="9"/>
    <w:unhideWhenUsed/>
    <w:qFormat/>
    <w:rsid w:val="00BD1445"/>
    <w:pPr>
      <w:jc w:val="center"/>
      <w:outlineLvl w:val="2"/>
    </w:pPr>
    <w:rPr>
      <w:rFonts w:cs="Times New Roman"/>
      <w:sz w:val="24"/>
      <w:szCs w:val="24"/>
      <w:lang w:val="sr-Cyrl-RS"/>
      <w14:ligatures w14:val="standardContextual"/>
    </w:rPr>
  </w:style>
  <w:style w:type="numbering" w:customStyle="1" w:styleId="NoList1">
    <w:name w:val="No List1"/>
    <w:next w:val="NoList"/>
    <w:uiPriority w:val="99"/>
    <w:semiHidden/>
    <w:unhideWhenUsed/>
    <w:rsid w:val="00BD1445"/>
  </w:style>
  <w:style w:type="paragraph" w:customStyle="1" w:styleId="Header1">
    <w:name w:val="Header1"/>
    <w:basedOn w:val="Normal"/>
    <w:next w:val="Header"/>
    <w:uiPriority w:val="99"/>
    <w:unhideWhenUsed/>
    <w:rsid w:val="00BD1445"/>
    <w:pPr>
      <w:tabs>
        <w:tab w:val="center" w:pos="4680"/>
        <w:tab w:val="right" w:pos="9360"/>
      </w:tabs>
    </w:pPr>
    <w:rPr>
      <w:kern w:val="2"/>
      <w14:ligatures w14:val="standardContextual"/>
    </w:rPr>
  </w:style>
  <w:style w:type="paragraph" w:customStyle="1" w:styleId="Footer1">
    <w:name w:val="Footer1"/>
    <w:basedOn w:val="Normal"/>
    <w:next w:val="Footer"/>
    <w:uiPriority w:val="99"/>
    <w:unhideWhenUsed/>
    <w:rsid w:val="00BD1445"/>
    <w:pPr>
      <w:tabs>
        <w:tab w:val="center" w:pos="4680"/>
        <w:tab w:val="right" w:pos="9360"/>
      </w:tabs>
    </w:pPr>
    <w:rPr>
      <w:kern w:val="2"/>
      <w14:ligatures w14:val="standardContextual"/>
    </w:rPr>
  </w:style>
  <w:style w:type="paragraph" w:customStyle="1" w:styleId="BalloonText1">
    <w:name w:val="Balloon Text1"/>
    <w:basedOn w:val="Normal"/>
    <w:next w:val="BalloonText"/>
    <w:uiPriority w:val="99"/>
    <w:semiHidden/>
    <w:unhideWhenUsed/>
    <w:rsid w:val="00BD1445"/>
    <w:pPr>
      <w:jc w:val="left"/>
    </w:pPr>
    <w:rPr>
      <w:rFonts w:ascii="Tahoma" w:hAnsi="Tahoma" w:cs="Tahoma"/>
      <w:kern w:val="2"/>
      <w:sz w:val="16"/>
      <w:szCs w:val="16"/>
      <w14:ligatures w14:val="standardContextual"/>
    </w:rPr>
  </w:style>
  <w:style w:type="paragraph" w:customStyle="1" w:styleId="NoSpacing1">
    <w:name w:val="No Spacing1"/>
    <w:next w:val="NoSpacing"/>
    <w:uiPriority w:val="1"/>
    <w:qFormat/>
    <w:rsid w:val="00BD1445"/>
    <w:pPr>
      <w:spacing w:after="0" w:line="240" w:lineRule="auto"/>
    </w:pPr>
    <w:rPr>
      <w14:ligatures w14:val="standardContextual"/>
    </w:rPr>
  </w:style>
  <w:style w:type="paragraph" w:customStyle="1" w:styleId="BodyTextIndent1">
    <w:name w:val="Body Text Indent1"/>
    <w:basedOn w:val="Normal"/>
    <w:next w:val="BodyTextIndent"/>
    <w:uiPriority w:val="99"/>
    <w:semiHidden/>
    <w:unhideWhenUsed/>
    <w:rsid w:val="00BD1445"/>
    <w:pPr>
      <w:spacing w:after="120"/>
      <w:ind w:left="283"/>
    </w:pPr>
    <w:rPr>
      <w:kern w:val="2"/>
      <w14:ligatures w14:val="standardContextual"/>
    </w:rPr>
  </w:style>
  <w:style w:type="table" w:customStyle="1" w:styleId="TableGrid11">
    <w:name w:val="Table Grid11"/>
    <w:basedOn w:val="TableNormal"/>
    <w:next w:val="TableGrid"/>
    <w:uiPriority w:val="59"/>
    <w:rsid w:val="00BD1445"/>
    <w:pPr>
      <w:spacing w:after="0" w:line="240" w:lineRule="auto"/>
    </w:pPr>
    <w:rPr>
      <w:rFonts w:ascii="Calibri" w:eastAsia="Calibri" w:hAnsi="Calibri" w:cs="Times New Roman"/>
      <w:sz w:val="20"/>
      <w:szCs w:val="20"/>
      <w:lang w:val="sr-Cyrl-RS" w:eastAsia="sr-Cyrl-R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mentSubject1">
    <w:name w:val="Comment Subject1"/>
    <w:basedOn w:val="CommentText"/>
    <w:next w:val="CommentText"/>
    <w:uiPriority w:val="99"/>
    <w:semiHidden/>
    <w:unhideWhenUsed/>
    <w:rsid w:val="00BD1445"/>
    <w:pPr>
      <w:jc w:val="both"/>
    </w:pPr>
    <w:rPr>
      <w:rFonts w:eastAsia="Calibri"/>
      <w:b/>
      <w:bCs/>
      <w:lang w:val="en-US" w:eastAsia="en-US"/>
      <w14:ligatures w14:val="standardContextual"/>
    </w:rPr>
  </w:style>
  <w:style w:type="paragraph" w:customStyle="1" w:styleId="TOCHeading1">
    <w:name w:val="TOC Heading1"/>
    <w:basedOn w:val="Heading1"/>
    <w:next w:val="Normal"/>
    <w:uiPriority w:val="39"/>
    <w:unhideWhenUsed/>
    <w:qFormat/>
    <w:rsid w:val="00BD1445"/>
    <w:pPr>
      <w:keepNext/>
      <w:keepLines/>
      <w:spacing w:before="240" w:line="259" w:lineRule="auto"/>
      <w:jc w:val="left"/>
    </w:pPr>
    <w:rPr>
      <w:rFonts w:ascii="Calibri Light" w:hAnsi="Calibri Light"/>
      <w:caps/>
      <w:color w:val="2E74B5"/>
      <w:kern w:val="2"/>
      <w:szCs w:val="32"/>
      <w:lang w:val="sr-Cyrl-RS" w:eastAsia="en-US"/>
      <w14:ligatures w14:val="standardContextual"/>
    </w:rPr>
  </w:style>
  <w:style w:type="paragraph" w:customStyle="1" w:styleId="TOC21">
    <w:name w:val="TOC 21"/>
    <w:basedOn w:val="Normal"/>
    <w:next w:val="Normal"/>
    <w:autoRedefine/>
    <w:uiPriority w:val="39"/>
    <w:unhideWhenUsed/>
    <w:rsid w:val="00BD1445"/>
    <w:pPr>
      <w:spacing w:after="100"/>
      <w:ind w:left="220"/>
    </w:pPr>
    <w:rPr>
      <w14:ligatures w14:val="standardContextual"/>
    </w:rPr>
  </w:style>
  <w:style w:type="paragraph" w:customStyle="1" w:styleId="TOC11">
    <w:name w:val="TOC 11"/>
    <w:basedOn w:val="Normal"/>
    <w:next w:val="Normal"/>
    <w:autoRedefine/>
    <w:uiPriority w:val="39"/>
    <w:unhideWhenUsed/>
    <w:rsid w:val="00BD1445"/>
    <w:pPr>
      <w:spacing w:after="100"/>
    </w:pPr>
    <w:rPr>
      <w14:ligatures w14:val="standardContextual"/>
    </w:rPr>
  </w:style>
  <w:style w:type="character" w:customStyle="1" w:styleId="Hyperlink1">
    <w:name w:val="Hyperlink1"/>
    <w:basedOn w:val="DefaultParagraphFont"/>
    <w:uiPriority w:val="99"/>
    <w:unhideWhenUsed/>
    <w:rsid w:val="00BD1445"/>
    <w:rPr>
      <w:color w:val="0563C1"/>
      <w:u w:val="single"/>
    </w:rPr>
  </w:style>
  <w:style w:type="paragraph" w:customStyle="1" w:styleId="TOC31">
    <w:name w:val="TOC 31"/>
    <w:basedOn w:val="Normal"/>
    <w:next w:val="Normal"/>
    <w:autoRedefine/>
    <w:uiPriority w:val="39"/>
    <w:unhideWhenUsed/>
    <w:rsid w:val="00BD1445"/>
    <w:pPr>
      <w:spacing w:after="100"/>
      <w:ind w:left="440"/>
    </w:pPr>
    <w:rPr>
      <w14:ligatures w14:val="standardContextual"/>
    </w:rPr>
  </w:style>
  <w:style w:type="paragraph" w:customStyle="1" w:styleId="Revision1">
    <w:name w:val="Revision1"/>
    <w:next w:val="Revision"/>
    <w:hidden/>
    <w:uiPriority w:val="99"/>
    <w:semiHidden/>
    <w:rsid w:val="00BD1445"/>
    <w:pPr>
      <w:spacing w:after="0" w:line="240" w:lineRule="auto"/>
    </w:pPr>
    <w:rPr>
      <w:rFonts w:ascii="Times New Roman" w:hAnsi="Times New Roman"/>
      <w14:ligatures w14:val="standardContextual"/>
    </w:rPr>
  </w:style>
  <w:style w:type="paragraph" w:customStyle="1" w:styleId="BodyText21">
    <w:name w:val="Body Text 21"/>
    <w:basedOn w:val="Normal"/>
    <w:next w:val="BodyText2"/>
    <w:link w:val="BodyText2Char"/>
    <w:uiPriority w:val="99"/>
    <w:semiHidden/>
    <w:unhideWhenUsed/>
    <w:rsid w:val="00BD1445"/>
    <w:pPr>
      <w:spacing w:after="120" w:line="480" w:lineRule="auto"/>
    </w:pPr>
    <w:rPr>
      <w:kern w:val="2"/>
      <w14:ligatures w14:val="standardContextual"/>
    </w:rPr>
  </w:style>
  <w:style w:type="character" w:customStyle="1" w:styleId="BodyText2Char">
    <w:name w:val="Body Text 2 Char"/>
    <w:basedOn w:val="DefaultParagraphFont"/>
    <w:link w:val="BodyText21"/>
    <w:uiPriority w:val="99"/>
    <w:semiHidden/>
    <w:rsid w:val="00BD1445"/>
    <w:rPr>
      <w:rFonts w:ascii="Times New Roman" w:hAnsi="Times New Roman"/>
      <w:kern w:val="2"/>
      <w14:ligatures w14:val="standardContextual"/>
    </w:rPr>
  </w:style>
  <w:style w:type="paragraph" w:customStyle="1" w:styleId="CharCharChar1CharCharCharCharCharCharCharChar">
    <w:name w:val="Char Char Char1 Char Char Char Char Char Char Char Char"/>
    <w:basedOn w:val="Normal"/>
    <w:semiHidden/>
    <w:rsid w:val="00BD1445"/>
    <w:pPr>
      <w:spacing w:after="160" w:line="240" w:lineRule="exact"/>
      <w:jc w:val="left"/>
    </w:pPr>
    <w:rPr>
      <w:rFonts w:ascii="Tahoma" w:eastAsia="Times New Roman" w:hAnsi="Tahoma" w:cs="Times New Roman"/>
      <w:sz w:val="20"/>
      <w:szCs w:val="20"/>
      <w14:ligatures w14:val="standardContextual"/>
    </w:rPr>
  </w:style>
  <w:style w:type="character" w:customStyle="1" w:styleId="Heading2Char1">
    <w:name w:val="Heading 2 Char1"/>
    <w:aliases w:val="Naslov 2 Char"/>
    <w:basedOn w:val="DefaultParagraphFont"/>
    <w:semiHidden/>
    <w:rsid w:val="00BD1445"/>
    <w:rPr>
      <w:rFonts w:asciiTheme="majorHAnsi" w:eastAsiaTheme="majorEastAsia" w:hAnsiTheme="majorHAnsi" w:cstheme="majorBidi"/>
      <w:color w:val="2E74B5" w:themeColor="accent1" w:themeShade="BF"/>
      <w:sz w:val="26"/>
      <w:szCs w:val="26"/>
    </w:rPr>
  </w:style>
  <w:style w:type="character" w:customStyle="1" w:styleId="Heading3Char1">
    <w:name w:val="Heading 3 Char1"/>
    <w:basedOn w:val="DefaultParagraphFont"/>
    <w:uiPriority w:val="9"/>
    <w:semiHidden/>
    <w:rsid w:val="00BD1445"/>
    <w:rPr>
      <w:rFonts w:asciiTheme="majorHAnsi" w:eastAsiaTheme="majorEastAsia" w:hAnsiTheme="majorHAnsi" w:cstheme="majorBidi"/>
      <w:color w:val="1F4D78" w:themeColor="accent1" w:themeShade="7F"/>
      <w:sz w:val="24"/>
      <w:szCs w:val="24"/>
    </w:rPr>
  </w:style>
  <w:style w:type="character" w:customStyle="1" w:styleId="HeaderChar1">
    <w:name w:val="Header Char1"/>
    <w:basedOn w:val="DefaultParagraphFont"/>
    <w:uiPriority w:val="99"/>
    <w:semiHidden/>
    <w:rsid w:val="00BD1445"/>
  </w:style>
  <w:style w:type="character" w:customStyle="1" w:styleId="FooterChar1">
    <w:name w:val="Footer Char1"/>
    <w:basedOn w:val="DefaultParagraphFont"/>
    <w:uiPriority w:val="99"/>
    <w:semiHidden/>
    <w:rsid w:val="00BD1445"/>
  </w:style>
  <w:style w:type="character" w:customStyle="1" w:styleId="BalloonTextChar1">
    <w:name w:val="Balloon Text Char1"/>
    <w:basedOn w:val="DefaultParagraphFont"/>
    <w:uiPriority w:val="99"/>
    <w:semiHidden/>
    <w:rsid w:val="00BD1445"/>
    <w:rPr>
      <w:rFonts w:ascii="Segoe UI" w:hAnsi="Segoe UI" w:cs="Segoe UI"/>
      <w:sz w:val="18"/>
      <w:szCs w:val="18"/>
    </w:rPr>
  </w:style>
  <w:style w:type="character" w:customStyle="1" w:styleId="BodyTextIndentChar1">
    <w:name w:val="Body Text Indent Char1"/>
    <w:basedOn w:val="DefaultParagraphFont"/>
    <w:uiPriority w:val="99"/>
    <w:semiHidden/>
    <w:rsid w:val="00BD1445"/>
  </w:style>
  <w:style w:type="character" w:customStyle="1" w:styleId="CommentSubjectChar1">
    <w:name w:val="Comment Subject Char1"/>
    <w:basedOn w:val="CommentTextChar"/>
    <w:uiPriority w:val="99"/>
    <w:semiHidden/>
    <w:rsid w:val="00BD1445"/>
    <w:rPr>
      <w:rFonts w:ascii="Times New Roman" w:eastAsia="Times New Roman" w:hAnsi="Times New Roman" w:cs="Times New Roman"/>
      <w:b/>
      <w:bCs/>
      <w:kern w:val="0"/>
      <w:sz w:val="20"/>
      <w:szCs w:val="20"/>
      <w:lang w:val="sr-Cyrl-CS" w:eastAsia="sr-Cyrl-CS"/>
    </w:rPr>
  </w:style>
  <w:style w:type="paragraph" w:styleId="BodyText2">
    <w:name w:val="Body Text 2"/>
    <w:basedOn w:val="Normal"/>
    <w:link w:val="BodyText2Char1"/>
    <w:uiPriority w:val="99"/>
    <w:semiHidden/>
    <w:unhideWhenUsed/>
    <w:rsid w:val="00BD1445"/>
    <w:pPr>
      <w:spacing w:after="120" w:line="480" w:lineRule="auto"/>
      <w:jc w:val="left"/>
    </w:pPr>
    <w:rPr>
      <w:rFonts w:asciiTheme="minorHAnsi" w:hAnsiTheme="minorHAnsi"/>
      <w:kern w:val="2"/>
      <w14:ligatures w14:val="standardContextual"/>
    </w:rPr>
  </w:style>
  <w:style w:type="character" w:customStyle="1" w:styleId="BodyText2Char1">
    <w:name w:val="Body Text 2 Char1"/>
    <w:basedOn w:val="DefaultParagraphFont"/>
    <w:link w:val="BodyText2"/>
    <w:uiPriority w:val="99"/>
    <w:semiHidden/>
    <w:rsid w:val="00BD1445"/>
    <w:rPr>
      <w:kern w:val="2"/>
      <w14:ligatures w14:val="standardContextual"/>
    </w:rPr>
  </w:style>
  <w:style w:type="paragraph" w:customStyle="1" w:styleId="EEtekst">
    <w:name w:val="EE tekst"/>
    <w:basedOn w:val="Normal"/>
    <w:link w:val="EEtekstChar"/>
    <w:qFormat/>
    <w:rsid w:val="00BD1445"/>
    <w:rPr>
      <w:rFonts w:ascii="Arial" w:hAnsi="Arial"/>
      <w:lang w:val="en-GB"/>
      <w14:ligatures w14:val="standardContextual"/>
    </w:rPr>
  </w:style>
  <w:style w:type="character" w:customStyle="1" w:styleId="EEtekstChar">
    <w:name w:val="EE tekst Char"/>
    <w:basedOn w:val="DefaultParagraphFont"/>
    <w:link w:val="EEtekst"/>
    <w:rsid w:val="00BD1445"/>
    <w:rPr>
      <w:rFonts w:ascii="Arial" w:hAnsi="Arial"/>
      <w:lang w:val="en-GB"/>
      <w14:ligatures w14:val="standardContextual"/>
    </w:rPr>
  </w:style>
  <w:style w:type="paragraph" w:styleId="TOC4">
    <w:name w:val="toc 4"/>
    <w:basedOn w:val="Normal"/>
    <w:next w:val="Normal"/>
    <w:autoRedefine/>
    <w:uiPriority w:val="39"/>
    <w:unhideWhenUsed/>
    <w:rsid w:val="00EE2670"/>
    <w:pPr>
      <w:spacing w:after="100" w:line="259" w:lineRule="auto"/>
      <w:ind w:left="660"/>
      <w:jc w:val="left"/>
    </w:pPr>
    <w:rPr>
      <w:rFonts w:asciiTheme="minorHAnsi" w:eastAsiaTheme="minorEastAsia" w:hAnsiTheme="minorHAnsi"/>
      <w:kern w:val="2"/>
      <w14:ligatures w14:val="standardContextual"/>
    </w:rPr>
  </w:style>
  <w:style w:type="paragraph" w:styleId="TOC5">
    <w:name w:val="toc 5"/>
    <w:basedOn w:val="Normal"/>
    <w:next w:val="Normal"/>
    <w:autoRedefine/>
    <w:uiPriority w:val="39"/>
    <w:unhideWhenUsed/>
    <w:rsid w:val="00EE2670"/>
    <w:pPr>
      <w:spacing w:after="100" w:line="259" w:lineRule="auto"/>
      <w:ind w:left="880"/>
      <w:jc w:val="left"/>
    </w:pPr>
    <w:rPr>
      <w:rFonts w:asciiTheme="minorHAnsi" w:eastAsiaTheme="minorEastAsia" w:hAnsiTheme="minorHAnsi"/>
      <w:kern w:val="2"/>
      <w14:ligatures w14:val="standardContextual"/>
    </w:rPr>
  </w:style>
  <w:style w:type="paragraph" w:styleId="TOC6">
    <w:name w:val="toc 6"/>
    <w:basedOn w:val="Normal"/>
    <w:next w:val="Normal"/>
    <w:autoRedefine/>
    <w:uiPriority w:val="39"/>
    <w:unhideWhenUsed/>
    <w:rsid w:val="00EE2670"/>
    <w:pPr>
      <w:spacing w:after="100" w:line="259" w:lineRule="auto"/>
      <w:ind w:left="1100"/>
      <w:jc w:val="left"/>
    </w:pPr>
    <w:rPr>
      <w:rFonts w:asciiTheme="minorHAnsi" w:eastAsiaTheme="minorEastAsia" w:hAnsiTheme="minorHAnsi"/>
      <w:kern w:val="2"/>
      <w14:ligatures w14:val="standardContextual"/>
    </w:rPr>
  </w:style>
  <w:style w:type="paragraph" w:styleId="TOC7">
    <w:name w:val="toc 7"/>
    <w:basedOn w:val="Normal"/>
    <w:next w:val="Normal"/>
    <w:autoRedefine/>
    <w:uiPriority w:val="39"/>
    <w:unhideWhenUsed/>
    <w:rsid w:val="00EE2670"/>
    <w:pPr>
      <w:spacing w:after="100" w:line="259" w:lineRule="auto"/>
      <w:ind w:left="1320"/>
      <w:jc w:val="left"/>
    </w:pPr>
    <w:rPr>
      <w:rFonts w:asciiTheme="minorHAnsi" w:eastAsiaTheme="minorEastAsia" w:hAnsiTheme="minorHAnsi"/>
      <w:kern w:val="2"/>
      <w14:ligatures w14:val="standardContextual"/>
    </w:rPr>
  </w:style>
  <w:style w:type="paragraph" w:styleId="TOC8">
    <w:name w:val="toc 8"/>
    <w:basedOn w:val="Normal"/>
    <w:next w:val="Normal"/>
    <w:autoRedefine/>
    <w:uiPriority w:val="39"/>
    <w:unhideWhenUsed/>
    <w:rsid w:val="00EE2670"/>
    <w:pPr>
      <w:spacing w:after="100" w:line="259" w:lineRule="auto"/>
      <w:ind w:left="1540"/>
      <w:jc w:val="left"/>
    </w:pPr>
    <w:rPr>
      <w:rFonts w:asciiTheme="minorHAnsi" w:eastAsiaTheme="minorEastAsia" w:hAnsiTheme="minorHAnsi"/>
      <w:kern w:val="2"/>
      <w14:ligatures w14:val="standardContextual"/>
    </w:rPr>
  </w:style>
  <w:style w:type="paragraph" w:styleId="TOC9">
    <w:name w:val="toc 9"/>
    <w:basedOn w:val="Normal"/>
    <w:next w:val="Normal"/>
    <w:autoRedefine/>
    <w:uiPriority w:val="39"/>
    <w:unhideWhenUsed/>
    <w:rsid w:val="00EE2670"/>
    <w:pPr>
      <w:spacing w:after="100" w:line="259" w:lineRule="auto"/>
      <w:ind w:left="1760"/>
      <w:jc w:val="left"/>
    </w:pPr>
    <w:rPr>
      <w:rFonts w:asciiTheme="minorHAnsi" w:eastAsiaTheme="minorEastAsia" w:hAnsiTheme="minorHAnsi"/>
      <w:kern w:val="2"/>
      <w14:ligatures w14:val="standardContextual"/>
    </w:rPr>
  </w:style>
  <w:style w:type="character" w:customStyle="1" w:styleId="UnresolvedMention1">
    <w:name w:val="Unresolved Mention1"/>
    <w:basedOn w:val="DefaultParagraphFont"/>
    <w:uiPriority w:val="99"/>
    <w:semiHidden/>
    <w:unhideWhenUsed/>
    <w:rsid w:val="00EE2670"/>
    <w:rPr>
      <w:color w:val="605E5C"/>
      <w:shd w:val="clear" w:color="auto" w:fill="E1DFDD"/>
    </w:rPr>
  </w:style>
  <w:style w:type="character" w:styleId="FollowedHyperlink">
    <w:name w:val="FollowedHyperlink"/>
    <w:basedOn w:val="DefaultParagraphFont"/>
    <w:uiPriority w:val="99"/>
    <w:semiHidden/>
    <w:unhideWhenUsed/>
    <w:rsid w:val="000B2487"/>
    <w:rPr>
      <w:color w:val="954F72"/>
      <w:u w:val="single"/>
    </w:rPr>
  </w:style>
  <w:style w:type="paragraph" w:customStyle="1" w:styleId="msonormal0">
    <w:name w:val="msonormal"/>
    <w:basedOn w:val="Normal"/>
    <w:rsid w:val="000B2487"/>
    <w:pPr>
      <w:spacing w:before="100" w:beforeAutospacing="1" w:after="100" w:afterAutospacing="1"/>
      <w:jc w:val="left"/>
    </w:pPr>
    <w:rPr>
      <w:rFonts w:eastAsia="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811273">
      <w:bodyDiv w:val="1"/>
      <w:marLeft w:val="0"/>
      <w:marRight w:val="0"/>
      <w:marTop w:val="0"/>
      <w:marBottom w:val="0"/>
      <w:divBdr>
        <w:top w:val="none" w:sz="0" w:space="0" w:color="auto"/>
        <w:left w:val="none" w:sz="0" w:space="0" w:color="auto"/>
        <w:bottom w:val="none" w:sz="0" w:space="0" w:color="auto"/>
        <w:right w:val="none" w:sz="0" w:space="0" w:color="auto"/>
      </w:divBdr>
    </w:div>
    <w:div w:id="331378489">
      <w:bodyDiv w:val="1"/>
      <w:marLeft w:val="0"/>
      <w:marRight w:val="0"/>
      <w:marTop w:val="0"/>
      <w:marBottom w:val="0"/>
      <w:divBdr>
        <w:top w:val="none" w:sz="0" w:space="0" w:color="auto"/>
        <w:left w:val="none" w:sz="0" w:space="0" w:color="auto"/>
        <w:bottom w:val="none" w:sz="0" w:space="0" w:color="auto"/>
        <w:right w:val="none" w:sz="0" w:space="0" w:color="auto"/>
      </w:divBdr>
    </w:div>
    <w:div w:id="369840314">
      <w:bodyDiv w:val="1"/>
      <w:marLeft w:val="0"/>
      <w:marRight w:val="0"/>
      <w:marTop w:val="0"/>
      <w:marBottom w:val="0"/>
      <w:divBdr>
        <w:top w:val="none" w:sz="0" w:space="0" w:color="auto"/>
        <w:left w:val="none" w:sz="0" w:space="0" w:color="auto"/>
        <w:bottom w:val="none" w:sz="0" w:space="0" w:color="auto"/>
        <w:right w:val="none" w:sz="0" w:space="0" w:color="auto"/>
      </w:divBdr>
    </w:div>
    <w:div w:id="389574568">
      <w:bodyDiv w:val="1"/>
      <w:marLeft w:val="0"/>
      <w:marRight w:val="0"/>
      <w:marTop w:val="0"/>
      <w:marBottom w:val="0"/>
      <w:divBdr>
        <w:top w:val="none" w:sz="0" w:space="0" w:color="auto"/>
        <w:left w:val="none" w:sz="0" w:space="0" w:color="auto"/>
        <w:bottom w:val="none" w:sz="0" w:space="0" w:color="auto"/>
        <w:right w:val="none" w:sz="0" w:space="0" w:color="auto"/>
      </w:divBdr>
    </w:div>
    <w:div w:id="394739551">
      <w:bodyDiv w:val="1"/>
      <w:marLeft w:val="0"/>
      <w:marRight w:val="0"/>
      <w:marTop w:val="0"/>
      <w:marBottom w:val="0"/>
      <w:divBdr>
        <w:top w:val="none" w:sz="0" w:space="0" w:color="auto"/>
        <w:left w:val="none" w:sz="0" w:space="0" w:color="auto"/>
        <w:bottom w:val="none" w:sz="0" w:space="0" w:color="auto"/>
        <w:right w:val="none" w:sz="0" w:space="0" w:color="auto"/>
      </w:divBdr>
    </w:div>
    <w:div w:id="412507438">
      <w:bodyDiv w:val="1"/>
      <w:marLeft w:val="0"/>
      <w:marRight w:val="0"/>
      <w:marTop w:val="0"/>
      <w:marBottom w:val="0"/>
      <w:divBdr>
        <w:top w:val="none" w:sz="0" w:space="0" w:color="auto"/>
        <w:left w:val="none" w:sz="0" w:space="0" w:color="auto"/>
        <w:bottom w:val="none" w:sz="0" w:space="0" w:color="auto"/>
        <w:right w:val="none" w:sz="0" w:space="0" w:color="auto"/>
      </w:divBdr>
    </w:div>
    <w:div w:id="447818662">
      <w:bodyDiv w:val="1"/>
      <w:marLeft w:val="0"/>
      <w:marRight w:val="0"/>
      <w:marTop w:val="0"/>
      <w:marBottom w:val="0"/>
      <w:divBdr>
        <w:top w:val="none" w:sz="0" w:space="0" w:color="auto"/>
        <w:left w:val="none" w:sz="0" w:space="0" w:color="auto"/>
        <w:bottom w:val="none" w:sz="0" w:space="0" w:color="auto"/>
        <w:right w:val="none" w:sz="0" w:space="0" w:color="auto"/>
      </w:divBdr>
    </w:div>
    <w:div w:id="477260208">
      <w:bodyDiv w:val="1"/>
      <w:marLeft w:val="0"/>
      <w:marRight w:val="0"/>
      <w:marTop w:val="0"/>
      <w:marBottom w:val="0"/>
      <w:divBdr>
        <w:top w:val="none" w:sz="0" w:space="0" w:color="auto"/>
        <w:left w:val="none" w:sz="0" w:space="0" w:color="auto"/>
        <w:bottom w:val="none" w:sz="0" w:space="0" w:color="auto"/>
        <w:right w:val="none" w:sz="0" w:space="0" w:color="auto"/>
      </w:divBdr>
    </w:div>
    <w:div w:id="528879687">
      <w:bodyDiv w:val="1"/>
      <w:marLeft w:val="0"/>
      <w:marRight w:val="0"/>
      <w:marTop w:val="0"/>
      <w:marBottom w:val="0"/>
      <w:divBdr>
        <w:top w:val="none" w:sz="0" w:space="0" w:color="auto"/>
        <w:left w:val="none" w:sz="0" w:space="0" w:color="auto"/>
        <w:bottom w:val="none" w:sz="0" w:space="0" w:color="auto"/>
        <w:right w:val="none" w:sz="0" w:space="0" w:color="auto"/>
      </w:divBdr>
    </w:div>
    <w:div w:id="865025507">
      <w:bodyDiv w:val="1"/>
      <w:marLeft w:val="0"/>
      <w:marRight w:val="0"/>
      <w:marTop w:val="0"/>
      <w:marBottom w:val="0"/>
      <w:divBdr>
        <w:top w:val="none" w:sz="0" w:space="0" w:color="auto"/>
        <w:left w:val="none" w:sz="0" w:space="0" w:color="auto"/>
        <w:bottom w:val="none" w:sz="0" w:space="0" w:color="auto"/>
        <w:right w:val="none" w:sz="0" w:space="0" w:color="auto"/>
      </w:divBdr>
    </w:div>
    <w:div w:id="872957891">
      <w:bodyDiv w:val="1"/>
      <w:marLeft w:val="0"/>
      <w:marRight w:val="0"/>
      <w:marTop w:val="0"/>
      <w:marBottom w:val="0"/>
      <w:divBdr>
        <w:top w:val="none" w:sz="0" w:space="0" w:color="auto"/>
        <w:left w:val="none" w:sz="0" w:space="0" w:color="auto"/>
        <w:bottom w:val="none" w:sz="0" w:space="0" w:color="auto"/>
        <w:right w:val="none" w:sz="0" w:space="0" w:color="auto"/>
      </w:divBdr>
    </w:div>
    <w:div w:id="897403317">
      <w:bodyDiv w:val="1"/>
      <w:marLeft w:val="0"/>
      <w:marRight w:val="0"/>
      <w:marTop w:val="0"/>
      <w:marBottom w:val="0"/>
      <w:divBdr>
        <w:top w:val="none" w:sz="0" w:space="0" w:color="auto"/>
        <w:left w:val="none" w:sz="0" w:space="0" w:color="auto"/>
        <w:bottom w:val="none" w:sz="0" w:space="0" w:color="auto"/>
        <w:right w:val="none" w:sz="0" w:space="0" w:color="auto"/>
      </w:divBdr>
    </w:div>
    <w:div w:id="914752390">
      <w:bodyDiv w:val="1"/>
      <w:marLeft w:val="0"/>
      <w:marRight w:val="0"/>
      <w:marTop w:val="0"/>
      <w:marBottom w:val="0"/>
      <w:divBdr>
        <w:top w:val="none" w:sz="0" w:space="0" w:color="auto"/>
        <w:left w:val="none" w:sz="0" w:space="0" w:color="auto"/>
        <w:bottom w:val="none" w:sz="0" w:space="0" w:color="auto"/>
        <w:right w:val="none" w:sz="0" w:space="0" w:color="auto"/>
      </w:divBdr>
    </w:div>
    <w:div w:id="945697268">
      <w:bodyDiv w:val="1"/>
      <w:marLeft w:val="0"/>
      <w:marRight w:val="0"/>
      <w:marTop w:val="0"/>
      <w:marBottom w:val="0"/>
      <w:divBdr>
        <w:top w:val="none" w:sz="0" w:space="0" w:color="auto"/>
        <w:left w:val="none" w:sz="0" w:space="0" w:color="auto"/>
        <w:bottom w:val="none" w:sz="0" w:space="0" w:color="auto"/>
        <w:right w:val="none" w:sz="0" w:space="0" w:color="auto"/>
      </w:divBdr>
    </w:div>
    <w:div w:id="969432903">
      <w:bodyDiv w:val="1"/>
      <w:marLeft w:val="0"/>
      <w:marRight w:val="0"/>
      <w:marTop w:val="0"/>
      <w:marBottom w:val="0"/>
      <w:divBdr>
        <w:top w:val="none" w:sz="0" w:space="0" w:color="auto"/>
        <w:left w:val="none" w:sz="0" w:space="0" w:color="auto"/>
        <w:bottom w:val="none" w:sz="0" w:space="0" w:color="auto"/>
        <w:right w:val="none" w:sz="0" w:space="0" w:color="auto"/>
      </w:divBdr>
    </w:div>
    <w:div w:id="1053188306">
      <w:bodyDiv w:val="1"/>
      <w:marLeft w:val="0"/>
      <w:marRight w:val="0"/>
      <w:marTop w:val="0"/>
      <w:marBottom w:val="0"/>
      <w:divBdr>
        <w:top w:val="none" w:sz="0" w:space="0" w:color="auto"/>
        <w:left w:val="none" w:sz="0" w:space="0" w:color="auto"/>
        <w:bottom w:val="none" w:sz="0" w:space="0" w:color="auto"/>
        <w:right w:val="none" w:sz="0" w:space="0" w:color="auto"/>
      </w:divBdr>
    </w:div>
    <w:div w:id="1195653132">
      <w:bodyDiv w:val="1"/>
      <w:marLeft w:val="0"/>
      <w:marRight w:val="0"/>
      <w:marTop w:val="0"/>
      <w:marBottom w:val="0"/>
      <w:divBdr>
        <w:top w:val="none" w:sz="0" w:space="0" w:color="auto"/>
        <w:left w:val="none" w:sz="0" w:space="0" w:color="auto"/>
        <w:bottom w:val="none" w:sz="0" w:space="0" w:color="auto"/>
        <w:right w:val="none" w:sz="0" w:space="0" w:color="auto"/>
      </w:divBdr>
    </w:div>
    <w:div w:id="1244530256">
      <w:bodyDiv w:val="1"/>
      <w:marLeft w:val="0"/>
      <w:marRight w:val="0"/>
      <w:marTop w:val="0"/>
      <w:marBottom w:val="0"/>
      <w:divBdr>
        <w:top w:val="none" w:sz="0" w:space="0" w:color="auto"/>
        <w:left w:val="none" w:sz="0" w:space="0" w:color="auto"/>
        <w:bottom w:val="none" w:sz="0" w:space="0" w:color="auto"/>
        <w:right w:val="none" w:sz="0" w:space="0" w:color="auto"/>
      </w:divBdr>
    </w:div>
    <w:div w:id="1246572431">
      <w:bodyDiv w:val="1"/>
      <w:marLeft w:val="0"/>
      <w:marRight w:val="0"/>
      <w:marTop w:val="0"/>
      <w:marBottom w:val="0"/>
      <w:divBdr>
        <w:top w:val="none" w:sz="0" w:space="0" w:color="auto"/>
        <w:left w:val="none" w:sz="0" w:space="0" w:color="auto"/>
        <w:bottom w:val="none" w:sz="0" w:space="0" w:color="auto"/>
        <w:right w:val="none" w:sz="0" w:space="0" w:color="auto"/>
      </w:divBdr>
    </w:div>
    <w:div w:id="1299799581">
      <w:bodyDiv w:val="1"/>
      <w:marLeft w:val="0"/>
      <w:marRight w:val="0"/>
      <w:marTop w:val="0"/>
      <w:marBottom w:val="0"/>
      <w:divBdr>
        <w:top w:val="none" w:sz="0" w:space="0" w:color="auto"/>
        <w:left w:val="none" w:sz="0" w:space="0" w:color="auto"/>
        <w:bottom w:val="none" w:sz="0" w:space="0" w:color="auto"/>
        <w:right w:val="none" w:sz="0" w:space="0" w:color="auto"/>
      </w:divBdr>
    </w:div>
    <w:div w:id="1328482664">
      <w:bodyDiv w:val="1"/>
      <w:marLeft w:val="0"/>
      <w:marRight w:val="0"/>
      <w:marTop w:val="0"/>
      <w:marBottom w:val="0"/>
      <w:divBdr>
        <w:top w:val="none" w:sz="0" w:space="0" w:color="auto"/>
        <w:left w:val="none" w:sz="0" w:space="0" w:color="auto"/>
        <w:bottom w:val="none" w:sz="0" w:space="0" w:color="auto"/>
        <w:right w:val="none" w:sz="0" w:space="0" w:color="auto"/>
      </w:divBdr>
    </w:div>
    <w:div w:id="1342975328">
      <w:bodyDiv w:val="1"/>
      <w:marLeft w:val="0"/>
      <w:marRight w:val="0"/>
      <w:marTop w:val="0"/>
      <w:marBottom w:val="0"/>
      <w:divBdr>
        <w:top w:val="none" w:sz="0" w:space="0" w:color="auto"/>
        <w:left w:val="none" w:sz="0" w:space="0" w:color="auto"/>
        <w:bottom w:val="none" w:sz="0" w:space="0" w:color="auto"/>
        <w:right w:val="none" w:sz="0" w:space="0" w:color="auto"/>
      </w:divBdr>
    </w:div>
    <w:div w:id="1461066827">
      <w:bodyDiv w:val="1"/>
      <w:marLeft w:val="0"/>
      <w:marRight w:val="0"/>
      <w:marTop w:val="0"/>
      <w:marBottom w:val="0"/>
      <w:divBdr>
        <w:top w:val="none" w:sz="0" w:space="0" w:color="auto"/>
        <w:left w:val="none" w:sz="0" w:space="0" w:color="auto"/>
        <w:bottom w:val="none" w:sz="0" w:space="0" w:color="auto"/>
        <w:right w:val="none" w:sz="0" w:space="0" w:color="auto"/>
      </w:divBdr>
    </w:div>
    <w:div w:id="1507401699">
      <w:bodyDiv w:val="1"/>
      <w:marLeft w:val="0"/>
      <w:marRight w:val="0"/>
      <w:marTop w:val="0"/>
      <w:marBottom w:val="0"/>
      <w:divBdr>
        <w:top w:val="none" w:sz="0" w:space="0" w:color="auto"/>
        <w:left w:val="none" w:sz="0" w:space="0" w:color="auto"/>
        <w:bottom w:val="none" w:sz="0" w:space="0" w:color="auto"/>
        <w:right w:val="none" w:sz="0" w:space="0" w:color="auto"/>
      </w:divBdr>
    </w:div>
    <w:div w:id="1538395812">
      <w:bodyDiv w:val="1"/>
      <w:marLeft w:val="0"/>
      <w:marRight w:val="0"/>
      <w:marTop w:val="0"/>
      <w:marBottom w:val="0"/>
      <w:divBdr>
        <w:top w:val="none" w:sz="0" w:space="0" w:color="auto"/>
        <w:left w:val="none" w:sz="0" w:space="0" w:color="auto"/>
        <w:bottom w:val="none" w:sz="0" w:space="0" w:color="auto"/>
        <w:right w:val="none" w:sz="0" w:space="0" w:color="auto"/>
      </w:divBdr>
    </w:div>
    <w:div w:id="1602644667">
      <w:bodyDiv w:val="1"/>
      <w:marLeft w:val="0"/>
      <w:marRight w:val="0"/>
      <w:marTop w:val="0"/>
      <w:marBottom w:val="0"/>
      <w:divBdr>
        <w:top w:val="none" w:sz="0" w:space="0" w:color="auto"/>
        <w:left w:val="none" w:sz="0" w:space="0" w:color="auto"/>
        <w:bottom w:val="none" w:sz="0" w:space="0" w:color="auto"/>
        <w:right w:val="none" w:sz="0" w:space="0" w:color="auto"/>
      </w:divBdr>
    </w:div>
    <w:div w:id="1613396252">
      <w:bodyDiv w:val="1"/>
      <w:marLeft w:val="0"/>
      <w:marRight w:val="0"/>
      <w:marTop w:val="0"/>
      <w:marBottom w:val="0"/>
      <w:divBdr>
        <w:top w:val="none" w:sz="0" w:space="0" w:color="auto"/>
        <w:left w:val="none" w:sz="0" w:space="0" w:color="auto"/>
        <w:bottom w:val="none" w:sz="0" w:space="0" w:color="auto"/>
        <w:right w:val="none" w:sz="0" w:space="0" w:color="auto"/>
      </w:divBdr>
    </w:div>
    <w:div w:id="1689795300">
      <w:bodyDiv w:val="1"/>
      <w:marLeft w:val="0"/>
      <w:marRight w:val="0"/>
      <w:marTop w:val="0"/>
      <w:marBottom w:val="0"/>
      <w:divBdr>
        <w:top w:val="none" w:sz="0" w:space="0" w:color="auto"/>
        <w:left w:val="none" w:sz="0" w:space="0" w:color="auto"/>
        <w:bottom w:val="none" w:sz="0" w:space="0" w:color="auto"/>
        <w:right w:val="none" w:sz="0" w:space="0" w:color="auto"/>
      </w:divBdr>
    </w:div>
    <w:div w:id="1727727404">
      <w:bodyDiv w:val="1"/>
      <w:marLeft w:val="0"/>
      <w:marRight w:val="0"/>
      <w:marTop w:val="0"/>
      <w:marBottom w:val="0"/>
      <w:divBdr>
        <w:top w:val="none" w:sz="0" w:space="0" w:color="auto"/>
        <w:left w:val="none" w:sz="0" w:space="0" w:color="auto"/>
        <w:bottom w:val="none" w:sz="0" w:space="0" w:color="auto"/>
        <w:right w:val="none" w:sz="0" w:space="0" w:color="auto"/>
      </w:divBdr>
    </w:div>
    <w:div w:id="1886259138">
      <w:bodyDiv w:val="1"/>
      <w:marLeft w:val="0"/>
      <w:marRight w:val="0"/>
      <w:marTop w:val="0"/>
      <w:marBottom w:val="0"/>
      <w:divBdr>
        <w:top w:val="none" w:sz="0" w:space="0" w:color="auto"/>
        <w:left w:val="none" w:sz="0" w:space="0" w:color="auto"/>
        <w:bottom w:val="none" w:sz="0" w:space="0" w:color="auto"/>
        <w:right w:val="none" w:sz="0" w:space="0" w:color="auto"/>
      </w:divBdr>
    </w:div>
    <w:div w:id="1974286829">
      <w:bodyDiv w:val="1"/>
      <w:marLeft w:val="0"/>
      <w:marRight w:val="0"/>
      <w:marTop w:val="0"/>
      <w:marBottom w:val="0"/>
      <w:divBdr>
        <w:top w:val="none" w:sz="0" w:space="0" w:color="auto"/>
        <w:left w:val="none" w:sz="0" w:space="0" w:color="auto"/>
        <w:bottom w:val="none" w:sz="0" w:space="0" w:color="auto"/>
        <w:right w:val="none" w:sz="0" w:space="0" w:color="auto"/>
      </w:divBdr>
    </w:div>
    <w:div w:id="1990205038">
      <w:bodyDiv w:val="1"/>
      <w:marLeft w:val="0"/>
      <w:marRight w:val="0"/>
      <w:marTop w:val="0"/>
      <w:marBottom w:val="0"/>
      <w:divBdr>
        <w:top w:val="none" w:sz="0" w:space="0" w:color="auto"/>
        <w:left w:val="none" w:sz="0" w:space="0" w:color="auto"/>
        <w:bottom w:val="none" w:sz="0" w:space="0" w:color="auto"/>
        <w:right w:val="none" w:sz="0" w:space="0" w:color="auto"/>
      </w:divBdr>
    </w:div>
    <w:div w:id="2061325744">
      <w:bodyDiv w:val="1"/>
      <w:marLeft w:val="0"/>
      <w:marRight w:val="0"/>
      <w:marTop w:val="0"/>
      <w:marBottom w:val="0"/>
      <w:divBdr>
        <w:top w:val="none" w:sz="0" w:space="0" w:color="auto"/>
        <w:left w:val="none" w:sz="0" w:space="0" w:color="auto"/>
        <w:bottom w:val="none" w:sz="0" w:space="0" w:color="auto"/>
        <w:right w:val="none" w:sz="0" w:space="0" w:color="auto"/>
      </w:divBdr>
    </w:div>
    <w:div w:id="2068067512">
      <w:bodyDiv w:val="1"/>
      <w:marLeft w:val="0"/>
      <w:marRight w:val="0"/>
      <w:marTop w:val="0"/>
      <w:marBottom w:val="0"/>
      <w:divBdr>
        <w:top w:val="none" w:sz="0" w:space="0" w:color="auto"/>
        <w:left w:val="none" w:sz="0" w:space="0" w:color="auto"/>
        <w:bottom w:val="none" w:sz="0" w:space="0" w:color="auto"/>
        <w:right w:val="none" w:sz="0" w:space="0" w:color="auto"/>
      </w:divBdr>
    </w:div>
    <w:div w:id="2089501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Ђур15</b:Tag>
    <b:SourceType>Report</b:SourceType>
    <b:Guid>{DB6D17D3-A6F4-41E2-9067-59DC602F4AAB}</b:Guid>
    <b:Title>Дигитална инжењерскогеолошка карта Србије, 1 : 300 000</b:Title>
    <b:Year>2015</b:Year>
    <b:Publisher>Goverment of Japan &amp; UNDP office in Serbia</b:Publisher>
    <b:City>Београд</b:City>
    <b:Author>
      <b:Author>
        <b:NameList>
          <b:Person>
            <b:Last>Ђурић</b:Last>
            <b:First>Урош</b:First>
          </b:Person>
        </b:NameList>
      </b:Author>
    </b:Author>
    <b:RefOrder>1</b:RefOrder>
  </b:Source>
</b:Sources>
</file>

<file path=customXml/itemProps1.xml><?xml version="1.0" encoding="utf-8"?>
<ds:datastoreItem xmlns:ds="http://schemas.openxmlformats.org/officeDocument/2006/customXml" ds:itemID="{D4ECA077-06DB-4683-B3F9-E4C68B2DED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432</TotalTime>
  <Pages>120</Pages>
  <Words>49084</Words>
  <Characters>279785</Characters>
  <Application>Microsoft Office Word</Application>
  <DocSecurity>0</DocSecurity>
  <Lines>2331</Lines>
  <Paragraphs>656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skavid</dc:creator>
  <cp:keywords/>
  <dc:description/>
  <cp:lastModifiedBy>Snezana Marinovic</cp:lastModifiedBy>
  <cp:revision>186</cp:revision>
  <cp:lastPrinted>2024-12-26T07:24:00Z</cp:lastPrinted>
  <dcterms:created xsi:type="dcterms:W3CDTF">2024-12-24T11:47:00Z</dcterms:created>
  <dcterms:modified xsi:type="dcterms:W3CDTF">2024-12-26T08:28:00Z</dcterms:modified>
</cp:coreProperties>
</file>