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42F" w:rsidRPr="00FE7F91" w:rsidRDefault="00F3642F" w:rsidP="00F3642F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</w:pPr>
      <w:r w:rsidRPr="00FE7F91">
        <w:rPr>
          <w:rFonts w:ascii="Times New Roman" w:eastAsiaTheme="minorHAnsi" w:hAnsi="Times New Roman" w:cs="Times New Roman"/>
          <w:b/>
          <w:bCs/>
          <w:color w:val="000000"/>
          <w:spacing w:val="-12"/>
          <w:sz w:val="24"/>
          <w:szCs w:val="24"/>
          <w:lang w:val="sr-Cyrl-CS"/>
        </w:rPr>
        <w:t>ОБРАЗЛОЖЕЊЕ</w:t>
      </w:r>
    </w:p>
    <w:p w:rsidR="00F3642F" w:rsidRPr="00FE7F91" w:rsidRDefault="00F3642F" w:rsidP="00F3642F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F3642F" w:rsidRPr="00FE7F91" w:rsidRDefault="00F3642F" w:rsidP="00F3642F">
      <w:pPr>
        <w:shd w:val="clear" w:color="auto" w:fill="FFFFFF"/>
        <w:tabs>
          <w:tab w:val="left" w:pos="245"/>
        </w:tabs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FE7F91">
        <w:rPr>
          <w:rFonts w:ascii="Times New Roman" w:eastAsiaTheme="minorHAnsi" w:hAnsi="Times New Roman" w:cs="Times New Roman"/>
          <w:b/>
          <w:bCs/>
          <w:iCs/>
          <w:color w:val="000000"/>
          <w:spacing w:val="-9"/>
          <w:sz w:val="24"/>
          <w:szCs w:val="24"/>
          <w:lang w:val="de-AT"/>
        </w:rPr>
        <w:t>I</w:t>
      </w:r>
      <w:r w:rsidRPr="00FE7F91">
        <w:rPr>
          <w:rFonts w:ascii="Times New Roman" w:eastAsiaTheme="minorHAnsi" w:hAnsi="Times New Roman" w:cs="Times New Roman"/>
          <w:b/>
          <w:bCs/>
          <w:iCs/>
          <w:color w:val="000000"/>
          <w:spacing w:val="-9"/>
          <w:sz w:val="24"/>
          <w:szCs w:val="24"/>
          <w:lang w:val="sr-Cyrl-RS"/>
        </w:rPr>
        <w:t>.</w:t>
      </w:r>
      <w:r w:rsidRPr="00FE7F91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FE7F91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F3642F" w:rsidRPr="00FE7F91" w:rsidRDefault="00F3642F" w:rsidP="00F3642F">
      <w:pPr>
        <w:spacing w:line="259" w:lineRule="auto"/>
        <w:jc w:val="both"/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val="sr-Cyrl-CS"/>
        </w:rPr>
      </w:pPr>
      <w:r w:rsidRPr="00FE7F91">
        <w:rPr>
          <w:rFonts w:ascii="Times New Roman" w:eastAsiaTheme="minorHAnsi" w:hAnsi="Times New Roman" w:cs="Times New Roman"/>
          <w:sz w:val="24"/>
          <w:szCs w:val="24"/>
          <w:lang w:val="ru-RU"/>
        </w:rPr>
        <w:t>Уставни основ за доношење Закон</w:t>
      </w:r>
      <w:r w:rsidRPr="00FE7F91">
        <w:rPr>
          <w:rFonts w:ascii="Times New Roman" w:eastAsiaTheme="minorHAnsi" w:hAnsi="Times New Roman" w:cs="Times New Roman"/>
          <w:sz w:val="24"/>
          <w:szCs w:val="24"/>
          <w:lang w:val="de-AT"/>
        </w:rPr>
        <w:t>a</w:t>
      </w:r>
      <w:r w:rsidRPr="00FE7F91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о потврђивању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С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поразум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а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између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Владе Републике С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рбије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Владе Републике Т</w:t>
      </w:r>
      <w:r w:rsidRPr="0072198A">
        <w:rPr>
          <w:rFonts w:ascii="Times New Roman" w:eastAsiaTheme="minorHAnsi" w:hAnsi="Times New Roman" w:cs="Times New Roman"/>
          <w:sz w:val="24"/>
          <w:szCs w:val="24"/>
          <w:lang w:val="sr-Cyrl-RS"/>
        </w:rPr>
        <w:t>урске о сарадњи у области образовања</w:t>
      </w:r>
      <w:r w:rsidRPr="00FE7F91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потписан је у Анкари</w:t>
      </w:r>
      <w:r w:rsidRPr="00AC7E08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јануара 2022</w:t>
      </w:r>
      <w:r w:rsidRPr="00AC7E08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FE7F91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, </w:t>
      </w:r>
      <w:r w:rsidRPr="00FE7F91">
        <w:rPr>
          <w:rFonts w:ascii="Times New Roman" w:eastAsiaTheme="minorHAnsi" w:hAnsi="Times New Roman" w:cs="Times New Roman"/>
          <w:color w:val="000000"/>
          <w:spacing w:val="7"/>
          <w:sz w:val="24"/>
          <w:szCs w:val="24"/>
          <w:lang w:val="sr-Cyrl-CS"/>
        </w:rPr>
        <w:t>садржан је у члану 99. став 1. тачка 4</w:t>
      </w:r>
      <w:r w:rsidR="007A24D7">
        <w:rPr>
          <w:rFonts w:ascii="Times New Roman" w:eastAsiaTheme="minorHAnsi" w:hAnsi="Times New Roman" w:cs="Times New Roman"/>
          <w:color w:val="000000"/>
          <w:spacing w:val="7"/>
          <w:sz w:val="24"/>
          <w:szCs w:val="24"/>
          <w:lang w:val="sr-Latn-RS"/>
        </w:rPr>
        <w:t>)</w:t>
      </w:r>
      <w:r w:rsidRPr="00FE7F91">
        <w:rPr>
          <w:rFonts w:ascii="Times New Roman" w:eastAsiaTheme="minorHAnsi" w:hAnsi="Times New Roman" w:cs="Times New Roman"/>
          <w:color w:val="000000"/>
          <w:spacing w:val="7"/>
          <w:sz w:val="24"/>
          <w:szCs w:val="24"/>
          <w:lang w:val="sr-Cyrl-CS"/>
        </w:rPr>
        <w:t xml:space="preserve"> Устава Републике Србије</w:t>
      </w:r>
      <w:r w:rsidRPr="00FE7F91">
        <w:rPr>
          <w:rFonts w:ascii="Times New Roman" w:eastAsiaTheme="minorHAnsi" w:hAnsi="Times New Roman" w:cs="Times New Roman"/>
          <w:color w:val="000000"/>
          <w:spacing w:val="2"/>
          <w:sz w:val="24"/>
          <w:szCs w:val="24"/>
          <w:lang w:val="sr-Cyrl-CS"/>
        </w:rPr>
        <w:t>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:rsidR="00F3642F" w:rsidRPr="00FE7F91" w:rsidRDefault="00F3642F" w:rsidP="00F3642F">
      <w:pPr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F3642F" w:rsidRPr="00FE7F91" w:rsidRDefault="00F3642F" w:rsidP="00F3642F">
      <w:pPr>
        <w:shd w:val="clear" w:color="auto" w:fill="FFFFFF"/>
        <w:spacing w:after="160" w:line="259" w:lineRule="auto"/>
        <w:ind w:right="53"/>
        <w:jc w:val="both"/>
        <w:rPr>
          <w:rFonts w:ascii="Times New Roman" w:eastAsiaTheme="minorHAnsi" w:hAnsi="Times New Roman" w:cs="Times New Roman"/>
          <w:b/>
          <w:bCs/>
          <w:iCs/>
          <w:color w:val="000000"/>
          <w:spacing w:val="1"/>
          <w:sz w:val="24"/>
          <w:szCs w:val="24"/>
          <w:lang w:val="sr-Cyrl-RS"/>
        </w:rPr>
      </w:pPr>
      <w:r w:rsidRPr="00FE7F91">
        <w:rPr>
          <w:rFonts w:ascii="Times New Roman" w:eastAsiaTheme="minorHAnsi" w:hAnsi="Times New Roman" w:cs="Times New Roman"/>
          <w:b/>
          <w:sz w:val="24"/>
          <w:szCs w:val="24"/>
          <w:lang w:val="de-AT"/>
        </w:rPr>
        <w:t>II</w:t>
      </w:r>
      <w:r w:rsidRPr="00FE7F91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.</w:t>
      </w:r>
      <w:r w:rsidRPr="00FE7F91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РАЗЛОЗИ ЗБОГ КОЈИХ СЕ ПРЕДЛАЖЕ </w:t>
      </w:r>
      <w:r w:rsidRPr="00FE7F91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ПОТВРЂИВАЊЕ СПОРАЗУМА</w:t>
      </w:r>
    </w:p>
    <w:p w:rsidR="00F3642F" w:rsidRPr="00800583" w:rsidRDefault="00F3642F" w:rsidP="00F3642F">
      <w:pPr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3642F" w:rsidRPr="00800583" w:rsidRDefault="00F3642F" w:rsidP="00F3642F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00583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анализе досадашње сарадње, а у циљу успостављања и унапређивања сарадње у области образовања, Министарство просвете, науке и технолошког развоја потврдило је иницијативу за закључење Споразума.</w:t>
      </w:r>
    </w:p>
    <w:p w:rsidR="00F3642F" w:rsidRPr="00800583" w:rsidRDefault="00F3642F" w:rsidP="00F3642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3642F" w:rsidRPr="00800583" w:rsidRDefault="00F3642F" w:rsidP="00F3642F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005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Полазећи од основних разлога којима се две стране руководе у жељи да успоставе и значајно </w:t>
      </w:r>
      <w:r w:rsidRPr="00800583">
        <w:rPr>
          <w:rFonts w:ascii="Times New Roman" w:eastAsiaTheme="minorHAnsi" w:hAnsi="Times New Roman" w:cstheme="minorBidi"/>
          <w:sz w:val="24"/>
          <w:szCs w:val="24"/>
          <w:lang w:val="sr-Cyrl-RS"/>
        </w:rPr>
        <w:t>унапреде сарадњу у области образовања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800583">
        <w:rPr>
          <w:rFonts w:ascii="Times New Roman" w:eastAsiaTheme="minorHAnsi" w:hAnsi="Times New Roman" w:cstheme="minorBidi"/>
          <w:sz w:val="24"/>
          <w:szCs w:val="24"/>
          <w:lang w:val="sr-Cyrl-RS"/>
        </w:rPr>
        <w:t>у духу унапређења узајамног разумевања и оснаживања билатералних односа,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заједничке свести о значају унапређења што непосредније сарадње у области образовања, текст Споразума потврђује жељу двеју страна да ту сарадњу подржавају и развијају као питање од обостраног интереса.  </w:t>
      </w:r>
    </w:p>
    <w:p w:rsidR="00F3642F" w:rsidRDefault="00F3642F" w:rsidP="00F3642F">
      <w:pPr>
        <w:spacing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3642F" w:rsidRPr="00800583" w:rsidRDefault="00F3642F" w:rsidP="00F3642F">
      <w:pPr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800583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акључивањем Споразума ствара се правни оквир за успостављање и развијање сарадње у области 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sr-Cyrl-RS"/>
        </w:rPr>
        <w:t>образовања.</w:t>
      </w:r>
      <w:r w:rsidR="00A20BD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Стране потписнице </w:t>
      </w:r>
      <w:r w:rsidRPr="00800583">
        <w:rPr>
          <w:rFonts w:ascii="Times New Roman" w:eastAsia="Times New Roman" w:hAnsi="Times New Roman" w:cs="Times New Roman"/>
          <w:color w:val="000000"/>
          <w:sz w:val="24"/>
          <w:szCs w:val="22"/>
          <w:lang w:val="sr-Cyrl-RS"/>
        </w:rPr>
        <w:t xml:space="preserve">верују 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sr-Cyrl-RS"/>
        </w:rPr>
        <w:t>у корист повећања сарадње двеју земаља у области образовања,</w:t>
      </w:r>
      <w:r w:rsidR="00EB78B4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sr-Cyrl-RS"/>
        </w:rPr>
        <w:t>изражавајући спремност за даље јачање односа између њихових институција одговорних за образовање.</w:t>
      </w:r>
    </w:p>
    <w:p w:rsidR="00F3642F" w:rsidRPr="00800583" w:rsidRDefault="00F3642F" w:rsidP="00F3642F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642F" w:rsidRPr="00800583" w:rsidRDefault="00F3642F" w:rsidP="00F3642F">
      <w:pPr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8005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преамбули се потврђује жеља две стране 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ru-RU"/>
        </w:rPr>
        <w:t>олакша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sr-Cyrl-RS"/>
        </w:rPr>
        <w:t>ном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сарадњ</w:t>
      </w:r>
      <w:r w:rsidR="00EB78B4">
        <w:rPr>
          <w:rFonts w:ascii="Times New Roman" w:eastAsiaTheme="minorHAnsi" w:hAnsi="Times New Roman" w:cs="Times New Roman"/>
          <w:sz w:val="24"/>
          <w:szCs w:val="24"/>
          <w:lang w:val="ru-RU"/>
        </w:rPr>
        <w:t>ом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у области образовања која ће се реализовати 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sr-Cyrl-RS"/>
        </w:rPr>
        <w:t>у корист повећања сарадње дв</w:t>
      </w:r>
      <w:r w:rsidR="00413E59">
        <w:rPr>
          <w:rFonts w:ascii="Times New Roman" w:eastAsiaTheme="minorHAnsi" w:hAnsi="Times New Roman" w:cs="Times New Roman"/>
          <w:sz w:val="24"/>
          <w:szCs w:val="24"/>
          <w:lang w:val="sr-Cyrl-RS"/>
        </w:rPr>
        <w:t>еју земаља у области образовања</w:t>
      </w:r>
      <w:r w:rsidR="00413E59" w:rsidRPr="00413E5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sr-Cyrl-RS"/>
        </w:rPr>
        <w:t>узимајући у обзир национално законодавство на снази у двема државама у области образовања.</w:t>
      </w:r>
    </w:p>
    <w:p w:rsidR="00F3642F" w:rsidRPr="00800583" w:rsidRDefault="00F3642F" w:rsidP="00F3642F">
      <w:pPr>
        <w:spacing w:line="259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  <w:r w:rsidRPr="00800583">
        <w:rPr>
          <w:rFonts w:ascii="Times New Roman" w:eastAsia="Times New Roman" w:hAnsi="Times New Roman" w:cs="Times New Roman"/>
          <w:sz w:val="24"/>
          <w:szCs w:val="24"/>
          <w:lang w:val="ru-RU"/>
        </w:rPr>
        <w:t>У даљем тексту (чл. 1.-2.) прописан је циљ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споразума који подразумева побољшање сарадње између релевантних институција обе стране у области образовања засноване на једнакости и узајамном поштовању у складу са националним законодавством уговорних страна и међународним законима, као и обим сарадње.</w:t>
      </w:r>
    </w:p>
    <w:p w:rsidR="00F3642F" w:rsidRPr="00800583" w:rsidRDefault="00F3642F" w:rsidP="00A20BDD">
      <w:pPr>
        <w:tabs>
          <w:tab w:val="left" w:pos="450"/>
        </w:tabs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80058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Члановима 3. – 12. регулисана је размена информације и искуства, </w:t>
      </w:r>
      <w:r w:rsidRPr="00800583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 xml:space="preserve">унапређење сарадње у области струковног и техничког образовања, 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sr-Cyrl-RS"/>
        </w:rPr>
        <w:t>подстицање подучавања својих службених језика, отворање образовних институција, размена предавача, стипендије, оснивање, заједничке радне групе, изједначавање диплома, промовисање заједничких вредности, заштита личних права интелектуалне својине и извршни органи одговорни за спровођење споразума.</w:t>
      </w:r>
    </w:p>
    <w:p w:rsidR="00F3642F" w:rsidRDefault="00F3642F" w:rsidP="00F3642F">
      <w:pPr>
        <w:tabs>
          <w:tab w:val="left" w:pos="450"/>
        </w:tabs>
        <w:spacing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058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Завршн</w:t>
      </w:r>
      <w:r w:rsidR="008406AA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одредб</w:t>
      </w:r>
      <w:r w:rsidR="008406AA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Споразума 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ru-RU"/>
        </w:rPr>
        <w:t>(чл.</w:t>
      </w:r>
      <w:r w:rsidR="008406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13.-16.) односе се на 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sr-Cyrl-RS"/>
        </w:rPr>
        <w:t>техничке и финансијске одредбе, решавање спорова, додаци и измене и допуне</w:t>
      </w:r>
      <w:r w:rsidR="00EB78B4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800583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и </w:t>
      </w:r>
      <w:r w:rsidRPr="008005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процедуре у погледу ступања на снагу Споразума.  </w:t>
      </w:r>
    </w:p>
    <w:p w:rsidR="00EB78B4" w:rsidRPr="00800583" w:rsidRDefault="00EB78B4" w:rsidP="00F3642F">
      <w:pPr>
        <w:tabs>
          <w:tab w:val="left" w:pos="450"/>
        </w:tabs>
        <w:spacing w:line="259" w:lineRule="auto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F3642F" w:rsidRPr="00FE7F91" w:rsidRDefault="00F3642F" w:rsidP="00F3642F">
      <w:pPr>
        <w:spacing w:after="160"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E7F91">
        <w:rPr>
          <w:rFonts w:ascii="Times New Roman" w:eastAsiaTheme="minorHAnsi" w:hAnsi="Times New Roman" w:cs="Times New Roman"/>
          <w:b/>
          <w:sz w:val="24"/>
          <w:szCs w:val="24"/>
          <w:lang w:val="de-AT"/>
        </w:rPr>
        <w:t>III</w:t>
      </w:r>
      <w:r w:rsidRPr="00FE7F91">
        <w:rPr>
          <w:rFonts w:ascii="Times New Roman" w:eastAsiaTheme="minorHAnsi" w:hAnsi="Times New Roman" w:cs="Times New Roman"/>
          <w:b/>
          <w:sz w:val="24"/>
          <w:szCs w:val="24"/>
          <w:lang w:val="sr-Cyrl-CS"/>
        </w:rPr>
        <w:t>. СТВАРАЊЕ ФИНАНСИЈСКИХ ОБАВЕЗА ИЗВРШАВАЊЕМ СПОРАЗУМА</w:t>
      </w:r>
    </w:p>
    <w:p w:rsidR="00F3642F" w:rsidRPr="00FE7F91" w:rsidRDefault="00F3642F" w:rsidP="00F3642F">
      <w:pPr>
        <w:spacing w:after="160"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FE7F91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Средства за реализацију овог споразума биће предвиђена у буџетском разделу Министарства просвете, а у складу са Законом о буџету Републике Србије за сваку појединачну годину спровођења програма током његовог трајања. Наведена средства ће се користити за исплате стипендија долазним студентима и боравка академског и неакадемског особља у складу са 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Споразумом.</w:t>
      </w:r>
    </w:p>
    <w:p w:rsidR="00F3642F" w:rsidRPr="00FE7F91" w:rsidRDefault="00F3642F" w:rsidP="00F3642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E7F91">
        <w:rPr>
          <w:rFonts w:ascii="Times New Roman" w:eastAsiaTheme="minorHAnsi" w:hAnsi="Times New Roman" w:cs="Times New Roman"/>
          <w:b/>
          <w:bCs/>
          <w:sz w:val="24"/>
          <w:szCs w:val="24"/>
          <w:lang w:val="de-AT"/>
        </w:rPr>
        <w:t>IV</w:t>
      </w:r>
      <w:r w:rsidRPr="00FE7F91">
        <w:rPr>
          <w:rFonts w:ascii="Times New Roman" w:eastAsiaTheme="minorHAnsi" w:hAnsi="Times New Roman" w:cs="Times New Roman"/>
          <w:b/>
          <w:bCs/>
          <w:sz w:val="24"/>
          <w:szCs w:val="24"/>
          <w:lang w:val="sr-Cyrl-CS"/>
        </w:rPr>
        <w:t xml:space="preserve">. </w:t>
      </w:r>
      <w:r w:rsidRPr="00FE7F91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ПРОЦЕНА ИЗНОСА ФИНАНСИЈСКИХ СРЕДСТАВА ПОТРЕБНИХ ЗА </w:t>
      </w:r>
      <w:r w:rsidRPr="00FE7F91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ИЗВРШАВАЊЕ</w:t>
      </w:r>
      <w:r w:rsidRPr="00FE7F91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СПОРАЗУМА </w:t>
      </w:r>
    </w:p>
    <w:p w:rsidR="00F3642F" w:rsidRPr="00413E59" w:rsidRDefault="00F3642F" w:rsidP="00413E59">
      <w:pPr>
        <w:jc w:val="both"/>
        <w:rPr>
          <w:rFonts w:ascii="Times New Roman" w:hAnsi="Times New Roman" w:cs="Times New Roman"/>
          <w:sz w:val="24"/>
          <w:szCs w:val="24"/>
        </w:rPr>
      </w:pPr>
      <w:r w:rsidRPr="00413E59">
        <w:rPr>
          <w:rFonts w:ascii="Times New Roman" w:hAnsi="Times New Roman" w:cs="Times New Roman"/>
          <w:sz w:val="24"/>
          <w:szCs w:val="24"/>
        </w:rPr>
        <w:t xml:space="preserve">За </w:t>
      </w:r>
      <w:r w:rsidR="00413E59" w:rsidRPr="00413E59">
        <w:rPr>
          <w:rFonts w:ascii="Times New Roman" w:hAnsi="Times New Roman" w:cs="Times New Roman"/>
          <w:sz w:val="24"/>
          <w:szCs w:val="24"/>
        </w:rPr>
        <w:t>спровођење овог Споразума у 2025</w:t>
      </w:r>
      <w:r w:rsidRPr="00413E59">
        <w:rPr>
          <w:rFonts w:ascii="Times New Roman" w:hAnsi="Times New Roman" w:cs="Times New Roman"/>
          <w:sz w:val="24"/>
          <w:szCs w:val="24"/>
        </w:rPr>
        <w:t>. години средства су опредељена у Закону</w:t>
      </w:r>
      <w:r w:rsidR="00413E59" w:rsidRPr="00413E59">
        <w:rPr>
          <w:rFonts w:ascii="Times New Roman" w:hAnsi="Times New Roman" w:cs="Times New Roman"/>
          <w:sz w:val="24"/>
          <w:szCs w:val="24"/>
        </w:rPr>
        <w:t xml:space="preserve"> о буџету Р</w:t>
      </w:r>
      <w:r w:rsidR="00EB78B4">
        <w:rPr>
          <w:rFonts w:ascii="Times New Roman" w:hAnsi="Times New Roman" w:cs="Times New Roman"/>
          <w:sz w:val="24"/>
          <w:szCs w:val="24"/>
          <w:lang w:val="sr-Cyrl-RS"/>
        </w:rPr>
        <w:t xml:space="preserve">епублике </w:t>
      </w:r>
      <w:r w:rsidR="00413E59" w:rsidRPr="00413E59">
        <w:rPr>
          <w:rFonts w:ascii="Times New Roman" w:hAnsi="Times New Roman" w:cs="Times New Roman"/>
          <w:sz w:val="24"/>
          <w:szCs w:val="24"/>
        </w:rPr>
        <w:t>Србије за 2025</w:t>
      </w:r>
      <w:r w:rsidR="00EB78B4">
        <w:rPr>
          <w:rFonts w:ascii="Times New Roman" w:hAnsi="Times New Roman" w:cs="Times New Roman"/>
          <w:sz w:val="24"/>
          <w:szCs w:val="24"/>
        </w:rPr>
        <w:t>. годину („Службени</w:t>
      </w:r>
      <w:r w:rsidRPr="00413E59">
        <w:rPr>
          <w:rFonts w:ascii="Times New Roman" w:hAnsi="Times New Roman" w:cs="Times New Roman"/>
          <w:sz w:val="24"/>
          <w:szCs w:val="24"/>
        </w:rPr>
        <w:t xml:space="preserve"> гласник РС</w:t>
      </w:r>
      <w:r w:rsidR="008345EB" w:rsidRPr="008345EB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413E59">
        <w:rPr>
          <w:rFonts w:ascii="Times New Roman" w:hAnsi="Times New Roman" w:cs="Times New Roman"/>
          <w:sz w:val="24"/>
          <w:szCs w:val="24"/>
        </w:rPr>
        <w:t>, бр</w:t>
      </w:r>
      <w:r w:rsidR="008345EB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413E59">
        <w:rPr>
          <w:rFonts w:ascii="Times New Roman" w:hAnsi="Times New Roman" w:cs="Times New Roman"/>
          <w:sz w:val="24"/>
          <w:szCs w:val="24"/>
        </w:rPr>
        <w:t xml:space="preserve"> </w:t>
      </w:r>
      <w:r w:rsidR="00413E59" w:rsidRPr="00413E59">
        <w:rPr>
          <w:rFonts w:ascii="Times New Roman" w:hAnsi="Times New Roman" w:cs="Times New Roman"/>
          <w:sz w:val="24"/>
          <w:szCs w:val="24"/>
        </w:rPr>
        <w:t>94/24</w:t>
      </w:r>
      <w:r w:rsidR="00EB78B4">
        <w:rPr>
          <w:rFonts w:ascii="Times New Roman" w:hAnsi="Times New Roman" w:cs="Times New Roman"/>
          <w:sz w:val="24"/>
          <w:szCs w:val="24"/>
        </w:rPr>
        <w:t>)</w:t>
      </w:r>
      <w:r w:rsidRPr="00413E59">
        <w:rPr>
          <w:rFonts w:ascii="Times New Roman" w:hAnsi="Times New Roman" w:cs="Times New Roman"/>
          <w:sz w:val="24"/>
          <w:szCs w:val="24"/>
        </w:rPr>
        <w:t>, на  Разделу 26 – Министарство просвете; Глава 26.4 – Више и универзитетско образовање; Функција 940 – Високо образовање; Програм 2005 – Високо образовање; Програмска активност 0012 – Подршка отворенос</w:t>
      </w:r>
      <w:r w:rsidR="007032DF" w:rsidRPr="00413E59">
        <w:rPr>
          <w:rFonts w:ascii="Times New Roman" w:hAnsi="Times New Roman" w:cs="Times New Roman"/>
          <w:sz w:val="24"/>
          <w:szCs w:val="24"/>
        </w:rPr>
        <w:t>ти високог образовања; Економска класификација</w:t>
      </w:r>
      <w:r w:rsidRPr="00413E59">
        <w:rPr>
          <w:rFonts w:ascii="Times New Roman" w:hAnsi="Times New Roman" w:cs="Times New Roman"/>
          <w:sz w:val="24"/>
          <w:szCs w:val="24"/>
        </w:rPr>
        <w:t xml:space="preserve"> 4727 – Накнаде  из буџета за образовање, културу, науку и спорт у износу од 1.320.000</w:t>
      </w:r>
      <w:r w:rsidR="00A20BD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13E59">
        <w:rPr>
          <w:rFonts w:ascii="Times New Roman" w:hAnsi="Times New Roman" w:cs="Times New Roman"/>
          <w:sz w:val="24"/>
          <w:szCs w:val="24"/>
        </w:rPr>
        <w:t>динара.</w:t>
      </w:r>
    </w:p>
    <w:p w:rsidR="00F3642F" w:rsidRPr="00B71295" w:rsidRDefault="00F3642F" w:rsidP="00F3642F">
      <w:pPr>
        <w:jc w:val="both"/>
        <w:rPr>
          <w:rFonts w:ascii="Times New Roman" w:eastAsia="NanumGothic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Средства за 2026. годину биће планирана </w:t>
      </w:r>
      <w:r w:rsidR="00EB78B4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лимита на Разделу 26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Министарство просвете, </w:t>
      </w:r>
      <w:r w:rsidRPr="00FE7F91">
        <w:rPr>
          <w:rFonts w:ascii="Times New Roman" w:eastAsiaTheme="minorHAnsi" w:hAnsi="Times New Roman" w:cs="Times New Roman"/>
          <w:sz w:val="24"/>
          <w:szCs w:val="24"/>
          <w:lang w:val="sr-Cyrl-RS"/>
        </w:rPr>
        <w:t>Глава 26.4 – Више и универзитетско образовање; Функција 940 – Високо образовање; Програм 2005 – Високо образовање; Програмска активност 0012 – Подршка отворенос</w:t>
      </w:r>
      <w:r w:rsidR="002E16E8">
        <w:rPr>
          <w:rFonts w:ascii="Times New Roman" w:eastAsiaTheme="minorHAnsi" w:hAnsi="Times New Roman" w:cs="Times New Roman"/>
          <w:sz w:val="24"/>
          <w:szCs w:val="24"/>
          <w:lang w:val="sr-Cyrl-RS"/>
        </w:rPr>
        <w:t>ти високог образовања; Економска</w:t>
      </w:r>
      <w:r w:rsidRPr="00FE7F91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класифи</w:t>
      </w:r>
      <w:r w:rsidR="002E16E8">
        <w:rPr>
          <w:rFonts w:ascii="Times New Roman" w:eastAsiaTheme="minorHAnsi" w:hAnsi="Times New Roman" w:cs="Times New Roman"/>
          <w:sz w:val="24"/>
          <w:szCs w:val="24"/>
          <w:lang w:val="sr-Cyrl-RS"/>
        </w:rPr>
        <w:t>кација</w:t>
      </w:r>
      <w:r w:rsidRPr="00FE7F91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4727 – Накнаде  из буџета за образовање, културу, науку и спорт</w:t>
      </w:r>
      <w:bookmarkStart w:id="0" w:name="_GoBack"/>
      <w:bookmarkEnd w:id="0"/>
      <w:r>
        <w:rPr>
          <w:rFonts w:ascii="Times New Roman" w:eastAsia="NanumGothic" w:hAnsi="Times New Roman" w:cs="Times New Roman"/>
          <w:sz w:val="24"/>
          <w:szCs w:val="24"/>
          <w:lang w:val="sr-Cyrl-CS"/>
        </w:rPr>
        <w:t>.</w:t>
      </w:r>
    </w:p>
    <w:p w:rsidR="00F3642F" w:rsidRPr="00FE7F91" w:rsidRDefault="00F3642F" w:rsidP="00F3642F">
      <w:pPr>
        <w:tabs>
          <w:tab w:val="left" w:pos="0"/>
        </w:tabs>
        <w:spacing w:after="120" w:line="259" w:lineRule="auto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F3642F" w:rsidRPr="00FE7F91" w:rsidRDefault="00F3642F" w:rsidP="00F3642F">
      <w:pPr>
        <w:tabs>
          <w:tab w:val="left" w:pos="0"/>
        </w:tabs>
        <w:spacing w:after="120" w:line="259" w:lineRule="auto"/>
        <w:jc w:val="both"/>
        <w:rPr>
          <w:rFonts w:ascii="Times New Roman" w:eastAsia="NanumGothic" w:hAnsi="Times New Roman" w:cs="Times New Roman"/>
          <w:sz w:val="24"/>
          <w:szCs w:val="24"/>
          <w:lang w:val="sr-Cyrl-CS"/>
        </w:rPr>
      </w:pPr>
    </w:p>
    <w:p w:rsidR="00F3642F" w:rsidRPr="00FE7F91" w:rsidRDefault="00F3642F" w:rsidP="00F3642F">
      <w:pPr>
        <w:rPr>
          <w:lang w:val="sr-Cyrl-CS"/>
        </w:rPr>
      </w:pPr>
    </w:p>
    <w:p w:rsidR="0002756F" w:rsidRPr="00F3642F" w:rsidRDefault="0002756F">
      <w:pPr>
        <w:rPr>
          <w:lang w:val="sr-Cyrl-CS"/>
        </w:rPr>
      </w:pPr>
    </w:p>
    <w:sectPr w:rsidR="0002756F" w:rsidRPr="00F3642F" w:rsidSect="00A20B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BDD" w:rsidRDefault="00A20BDD" w:rsidP="00A20BDD">
      <w:r>
        <w:separator/>
      </w:r>
    </w:p>
  </w:endnote>
  <w:endnote w:type="continuationSeparator" w:id="0">
    <w:p w:rsidR="00A20BDD" w:rsidRDefault="00A20BDD" w:rsidP="00A2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numGothic">
    <w:altName w:val="Times New Roman"/>
    <w:panose1 w:val="00000000000000000000"/>
    <w:charset w:val="00"/>
    <w:family w:val="auto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DD" w:rsidRDefault="00A20B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DD" w:rsidRDefault="00A20B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DD" w:rsidRDefault="00A20B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BDD" w:rsidRDefault="00A20BDD" w:rsidP="00A20BDD">
      <w:r>
        <w:separator/>
      </w:r>
    </w:p>
  </w:footnote>
  <w:footnote w:type="continuationSeparator" w:id="0">
    <w:p w:rsidR="00A20BDD" w:rsidRDefault="00A20BDD" w:rsidP="00A20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DD" w:rsidRDefault="00A20BDD" w:rsidP="006E0E8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20BDD" w:rsidRDefault="00A20B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DD" w:rsidRDefault="00A20BDD" w:rsidP="006E0E8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1BC0">
      <w:rPr>
        <w:rStyle w:val="PageNumber"/>
        <w:noProof/>
      </w:rPr>
      <w:t>2</w:t>
    </w:r>
    <w:r>
      <w:rPr>
        <w:rStyle w:val="PageNumber"/>
      </w:rPr>
      <w:fldChar w:fldCharType="end"/>
    </w:r>
  </w:p>
  <w:p w:rsidR="00A20BDD" w:rsidRDefault="00A20B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DD" w:rsidRDefault="00A20B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42F"/>
    <w:rsid w:val="0002756F"/>
    <w:rsid w:val="002E16E8"/>
    <w:rsid w:val="00413E59"/>
    <w:rsid w:val="006E5C0C"/>
    <w:rsid w:val="007032DF"/>
    <w:rsid w:val="007A24D7"/>
    <w:rsid w:val="008345EB"/>
    <w:rsid w:val="008406AA"/>
    <w:rsid w:val="00901BC0"/>
    <w:rsid w:val="00A20BDD"/>
    <w:rsid w:val="00A359E8"/>
    <w:rsid w:val="00EB78B4"/>
    <w:rsid w:val="00F3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8D586"/>
  <w15:chartTrackingRefBased/>
  <w15:docId w15:val="{B7586E13-C968-4AA7-B20B-FDAAACAC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42F"/>
    <w:pPr>
      <w:spacing w:after="0" w:line="240" w:lineRule="auto"/>
    </w:pPr>
    <w:rPr>
      <w:rFonts w:ascii="Calibri" w:eastAsia="Calibri" w:hAnsi="Calibri" w:cs="Arial"/>
      <w:sz w:val="20"/>
      <w:szCs w:val="20"/>
      <w:lang w:val="s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3E5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C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C0C"/>
    <w:rPr>
      <w:rFonts w:ascii="Segoe UI" w:eastAsia="Calibri" w:hAnsi="Segoe UI" w:cs="Segoe UI"/>
      <w:sz w:val="18"/>
      <w:szCs w:val="18"/>
      <w:lang w:val="sr"/>
    </w:rPr>
  </w:style>
  <w:style w:type="paragraph" w:styleId="Header">
    <w:name w:val="header"/>
    <w:basedOn w:val="Normal"/>
    <w:link w:val="HeaderChar"/>
    <w:uiPriority w:val="99"/>
    <w:unhideWhenUsed/>
    <w:rsid w:val="00A20B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0BDD"/>
    <w:rPr>
      <w:rFonts w:ascii="Calibri" w:eastAsia="Calibri" w:hAnsi="Calibri" w:cs="Arial"/>
      <w:sz w:val="20"/>
      <w:szCs w:val="20"/>
      <w:lang w:val="sr"/>
    </w:rPr>
  </w:style>
  <w:style w:type="paragraph" w:styleId="Footer">
    <w:name w:val="footer"/>
    <w:basedOn w:val="Normal"/>
    <w:link w:val="FooterChar"/>
    <w:uiPriority w:val="99"/>
    <w:unhideWhenUsed/>
    <w:rsid w:val="00A20B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0BDD"/>
    <w:rPr>
      <w:rFonts w:ascii="Calibri" w:eastAsia="Calibri" w:hAnsi="Calibri" w:cs="Arial"/>
      <w:sz w:val="20"/>
      <w:szCs w:val="20"/>
      <w:lang w:val="sr"/>
    </w:rPr>
  </w:style>
  <w:style w:type="character" w:styleId="PageNumber">
    <w:name w:val="page number"/>
    <w:basedOn w:val="DefaultParagraphFont"/>
    <w:uiPriority w:val="99"/>
    <w:semiHidden/>
    <w:unhideWhenUsed/>
    <w:rsid w:val="00A20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3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Randjic</dc:creator>
  <cp:keywords/>
  <dc:description/>
  <cp:lastModifiedBy>Daktilobiro06</cp:lastModifiedBy>
  <cp:revision>10</cp:revision>
  <cp:lastPrinted>2024-12-18T13:23:00Z</cp:lastPrinted>
  <dcterms:created xsi:type="dcterms:W3CDTF">2024-10-25T12:20:00Z</dcterms:created>
  <dcterms:modified xsi:type="dcterms:W3CDTF">2024-12-19T14:02:00Z</dcterms:modified>
</cp:coreProperties>
</file>