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4632A" w14:textId="77777777" w:rsidR="00EB1E13" w:rsidRDefault="00EB1E13" w:rsidP="00EB1E1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ОБРАЗЛОЖЕЊЕ</w:t>
      </w:r>
    </w:p>
    <w:p w14:paraId="7B7D2DED" w14:textId="77777777" w:rsidR="00EB1E13" w:rsidRDefault="00EB1E13" w:rsidP="00EB1E1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0C57DDFA" w14:textId="77777777" w:rsidR="00EB1E13" w:rsidRDefault="00EB1E13" w:rsidP="00EB1E13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21EB837C" w14:textId="77777777" w:rsidR="00EB1E13" w:rsidRDefault="00EB1E13" w:rsidP="00EB1E13">
      <w:pPr>
        <w:suppressAutoHyphens/>
        <w:spacing w:after="240" w:line="276" w:lineRule="auto"/>
        <w:ind w:firstLine="72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val="en-US" w:eastAsia="ar-SA"/>
        </w:rPr>
        <w:t>I. УСТАВНИ ОСНОВ</w:t>
      </w:r>
    </w:p>
    <w:p w14:paraId="631FE058" w14:textId="77777777" w:rsidR="00EB1E13" w:rsidRDefault="00EB1E13" w:rsidP="00EB1E13">
      <w:pPr>
        <w:suppressAutoHyphens/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  <w:t>Уставни основ за доношење Закона о</w:t>
      </w:r>
      <w:r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 допун</w:t>
      </w:r>
      <w:r>
        <w:rPr>
          <w:rFonts w:ascii="Times New Roman" w:eastAsia="Times New Roman" w:hAnsi="Times New Roman"/>
          <w:sz w:val="24"/>
          <w:szCs w:val="24"/>
          <w:lang w:val="sr-Latn-RS" w:eastAsia="ar-SA"/>
        </w:rPr>
        <w:t>и</w:t>
      </w:r>
      <w:r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 Закона о </w:t>
      </w:r>
      <w:r>
        <w:rPr>
          <w:rFonts w:ascii="Times New Roman" w:hAnsi="Times New Roman"/>
          <w:sz w:val="24"/>
          <w:szCs w:val="24"/>
          <w:lang w:val="sr-Cyrl-RS"/>
        </w:rPr>
        <w:t>платама у државним органима и јавним службама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садржан је у одредбама чл</w:t>
      </w:r>
      <w:r>
        <w:rPr>
          <w:rFonts w:ascii="Times New Roman" w:eastAsia="Times New Roman" w:hAnsi="Times New Roman"/>
          <w:sz w:val="24"/>
          <w:szCs w:val="24"/>
          <w:lang w:val="en-US" w:eastAsia="ar-SA"/>
        </w:rPr>
        <w:t>.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97. тач. 8) и 17) Устава Републике Србије („Службени гласник РС”,  бр. 98/06, 115/21 - Амандмани I-XXIX и 16/22), према којима Република Србија уређује и обезбеђује систем у области радних односа и друге односе од интереса за Републику Србију. </w:t>
      </w:r>
    </w:p>
    <w:p w14:paraId="58EE87EE" w14:textId="77777777" w:rsidR="00EB1E13" w:rsidRDefault="00EB1E13" w:rsidP="00EB1E13">
      <w:pPr>
        <w:suppressAutoHyphens/>
        <w:spacing w:after="240" w:line="276" w:lineRule="auto"/>
        <w:ind w:firstLine="720"/>
        <w:rPr>
          <w:rFonts w:ascii="Times New Roman" w:eastAsia="Times New Roman" w:hAnsi="Times New Roman"/>
          <w:bCs/>
          <w:sz w:val="24"/>
          <w:szCs w:val="24"/>
          <w:lang w:val="sr-Latn-CS"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val="sr-Latn-CS" w:eastAsia="ar-SA"/>
        </w:rPr>
        <w:t>II</w:t>
      </w:r>
      <w:r>
        <w:rPr>
          <w:rFonts w:ascii="Times New Roman" w:eastAsia="Times New Roman" w:hAnsi="Times New Roman"/>
          <w:bCs/>
          <w:sz w:val="24"/>
          <w:szCs w:val="24"/>
          <w:lang w:val="sr-Cyrl-CS" w:eastAsia="ar-SA"/>
        </w:rPr>
        <w:t xml:space="preserve">. </w:t>
      </w:r>
      <w:r>
        <w:rPr>
          <w:rFonts w:ascii="Times New Roman" w:eastAsia="Times New Roman" w:hAnsi="Times New Roman"/>
          <w:bCs/>
          <w:sz w:val="24"/>
          <w:szCs w:val="24"/>
          <w:lang w:val="sr-Latn-CS" w:eastAsia="ar-SA"/>
        </w:rPr>
        <w:t>РАЗЛОЗИ ЗА ДОНОШЕЊЕ ЗАКОНА</w:t>
      </w:r>
    </w:p>
    <w:p w14:paraId="51E187E2" w14:textId="77777777" w:rsidR="00EB1E13" w:rsidRDefault="00EB1E13" w:rsidP="00EB1E13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RS"/>
        </w:rPr>
        <w:t>Разлог за доношење Закона о допуни Закона о платама у државним органима и јавним службама условљен је потребом да се одредбама овог закона, којима се уређује начин утврђивања плата, додатка, накнада и осталих примања, између осталог за запослене у јавним службама које се финансирају из буџета Републике Србије, аутономне покрајине и јединица локалне самоуправе, запослене у јавним службама које се финансирају из доприноса за обавезно социјално осигурање, као и запослене у организацијама обавезног социјалног осигурања, изузев запослених у Фонду за социјално осигурање војних осигураника, створе законски услови за наставак примене Уредбе о Каталогу радних места у јавним службама и другим организацијама у јавном сектору („Службени гласник РС”, бр.</w:t>
      </w:r>
      <w:r>
        <w:rPr>
          <w:lang w:val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81/17, 6/18 и 43/18), која је у примени од 1. јануара 2018. године.</w:t>
      </w:r>
    </w:p>
    <w:p w14:paraId="5426BB72" w14:textId="77777777" w:rsidR="00EB1E13" w:rsidRDefault="00EB1E13" w:rsidP="00EB1E13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Законом о систему плата запослених у јавном сектору („Службени гласник РС”, бр. 18/16, 108/16, 113/17, 95/18, 86/19, 157/20 и 123/21) је успостављен законски основ за доношење Уредбе о Каталогу радних места у јавним службама и другим организацијама у јавном сектору, којом је утврђен попис радних места, њихови општи/типични описи и захтеви за њихово обављање у јавним службама у области здравства, просвете, социјалне заштите, културе, спорта, туризма, у организацијама обавезног социјалног осигурања, у другим јавним службама које је основала Република Србија, аутономна покрајина и јединица локалне самоуправе а које су директни или индиректни корисници буџета у складу са прописима о буџетском систему, као и радних места пратећих и помоћно-техничких послова у јавном сектору. С тим у вези, од 2016. године јавне службе усклађују своје акте о организацији и систематизацији радних места са успостављеним Каталогом радних места.</w:t>
      </w:r>
    </w:p>
    <w:p w14:paraId="6CF1F627" w14:textId="77777777" w:rsidR="00EB1E13" w:rsidRDefault="00EB1E13" w:rsidP="00EB1E13">
      <w:pPr>
        <w:suppressAutoHyphens/>
        <w:spacing w:after="24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С обзиром да је истовремено предложено стављање ван снаге Закона о систему плата запослених у јавном сектору, предложена је допуна овог закона, чиме се обезбеђује континуитет у примени аката о организацији и систематизацији послова јавних служби којима су усклађени називи радних места са Уредбом о Каталогу радних места у јавним службама и другим организацијама у јавном сектору, за одговарајућу делатност јавне службе, односно организације обавезног социјалног осигурања. </w:t>
      </w:r>
    </w:p>
    <w:p w14:paraId="197D2C08" w14:textId="77777777" w:rsidR="00EB1E13" w:rsidRDefault="00EB1E13" w:rsidP="00EB1E13">
      <w:pPr>
        <w:spacing w:after="24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III. ОБЈАШЊЕЊЕ ОСНОВНИХ ПРАВНИХ ИНСТИТУТА И ПОЈЕДИНАЧНИХ РЕШЕЊА</w:t>
      </w:r>
    </w:p>
    <w:p w14:paraId="720EFE1A" w14:textId="77777777" w:rsidR="00EB1E13" w:rsidRDefault="00EB1E13" w:rsidP="00EB1E13">
      <w:pPr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Чланом 1. предлаже се да Влада својим актом утврди типични опис послова, њихове називе (радна места) и најмање захтеване услове за њихово обављање који се уносе у акте </w:t>
      </w:r>
      <w:r>
        <w:rPr>
          <w:rFonts w:ascii="Times New Roman" w:hAnsi="Times New Roman"/>
          <w:sz w:val="24"/>
          <w:szCs w:val="24"/>
          <w:lang w:val="sr-Cyrl-RS"/>
        </w:rPr>
        <w:lastRenderedPageBreak/>
        <w:t>о организацији и систематизацији послова јавне службе и организације према називима из акта Владе.</w:t>
      </w:r>
    </w:p>
    <w:p w14:paraId="44372B6C" w14:textId="77777777" w:rsidR="00EB1E13" w:rsidRDefault="00EB1E13" w:rsidP="00EB1E13">
      <w:pPr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Чланом 2. предлаже се наставак примене Уредбе о Каталогу радних места у јавним службама и другим организацијама у јавном сектору, а до доношења акта Владе у складу са овим законом, а у циљу обезбеђивања услова за даљи несметан наставак примене како наведеног акта, тако и аката о организацији и систематизији послова у јавним службама донетим у складу са наведеном уредбом.</w:t>
      </w:r>
    </w:p>
    <w:p w14:paraId="1389B15E" w14:textId="77777777" w:rsidR="00EB1E13" w:rsidRDefault="00EB1E13" w:rsidP="00EB1E13">
      <w:pPr>
        <w:spacing w:after="24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Чланом 3. предлаже се ступање на снагу овог закона.</w:t>
      </w:r>
      <w:r>
        <w:rPr>
          <w:rFonts w:ascii="Times New Roman" w:hAnsi="Times New Roman"/>
          <w:sz w:val="24"/>
          <w:szCs w:val="24"/>
          <w:lang w:val="sr-Cyrl-RS"/>
        </w:rPr>
        <w:tab/>
      </w:r>
    </w:p>
    <w:p w14:paraId="2466228A" w14:textId="77777777" w:rsidR="00EB1E13" w:rsidRDefault="00EB1E13" w:rsidP="00EB1E13">
      <w:pPr>
        <w:spacing w:after="24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IV. ПРОЦЕНА ФИНАНСИЈСКИХ СРЕДСТАВА ПОТРЕБНИХ ЗА СПРОВОЂЕЊЕ ЗАКОНА</w:t>
      </w:r>
    </w:p>
    <w:p w14:paraId="7D47D53B" w14:textId="77777777" w:rsidR="00EB1E13" w:rsidRDefault="00EB1E13" w:rsidP="00EB1E13">
      <w:pPr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За спровођење овог закона није потребно обезбедити финансијска средства у буџету Републике Србије за 2024. годину, као ни за две наредне буџетске године.</w:t>
      </w:r>
    </w:p>
    <w:p w14:paraId="47CC351D" w14:textId="77777777" w:rsidR="00C052D1" w:rsidRDefault="00C052D1"/>
    <w:p w14:paraId="001E7CF8" w14:textId="77777777" w:rsidR="00451B28" w:rsidRDefault="00451B28"/>
    <w:p w14:paraId="2CACEAFF" w14:textId="77777777" w:rsidR="00451B28" w:rsidRDefault="00451B28"/>
    <w:p w14:paraId="00BFF542" w14:textId="77777777" w:rsidR="00451B28" w:rsidRDefault="00451B28"/>
    <w:p w14:paraId="5F30A4D0" w14:textId="77777777" w:rsidR="00451B28" w:rsidRDefault="00451B28"/>
    <w:p w14:paraId="682FB679" w14:textId="77777777" w:rsidR="00451B28" w:rsidRDefault="00451B28"/>
    <w:p w14:paraId="09782F61" w14:textId="77777777" w:rsidR="00451B28" w:rsidRDefault="00451B28"/>
    <w:p w14:paraId="62BE5389" w14:textId="77777777" w:rsidR="00451B28" w:rsidRDefault="00451B28"/>
    <w:p w14:paraId="3A978A8F" w14:textId="77777777" w:rsidR="00451B28" w:rsidRDefault="00451B28"/>
    <w:p w14:paraId="62AB56FB" w14:textId="77777777" w:rsidR="00451B28" w:rsidRDefault="00451B28"/>
    <w:p w14:paraId="6234BC84" w14:textId="77777777" w:rsidR="00451B28" w:rsidRDefault="00451B28"/>
    <w:p w14:paraId="1C30EBEC" w14:textId="77777777" w:rsidR="00451B28" w:rsidRDefault="00451B28"/>
    <w:p w14:paraId="1BD779A7" w14:textId="77777777" w:rsidR="00451B28" w:rsidRDefault="00451B28"/>
    <w:p w14:paraId="3462C8FF" w14:textId="77777777" w:rsidR="00451B28" w:rsidRDefault="00451B28"/>
    <w:p w14:paraId="4CC5A37F" w14:textId="77777777" w:rsidR="00451B28" w:rsidRDefault="00451B28"/>
    <w:p w14:paraId="551E1634" w14:textId="77777777" w:rsidR="00451B28" w:rsidRDefault="00451B28"/>
    <w:p w14:paraId="7E46A546" w14:textId="77777777" w:rsidR="00451B28" w:rsidRDefault="00451B28"/>
    <w:p w14:paraId="773F6D35" w14:textId="77777777" w:rsidR="00451B28" w:rsidRDefault="00451B28"/>
    <w:p w14:paraId="574D70FB" w14:textId="77777777" w:rsidR="00451B28" w:rsidRDefault="00451B28"/>
    <w:sectPr w:rsidR="00451B28" w:rsidSect="00E46A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62099" w14:textId="77777777" w:rsidR="00930A54" w:rsidRDefault="00930A54" w:rsidP="00E46A85">
      <w:pPr>
        <w:spacing w:after="0" w:line="240" w:lineRule="auto"/>
      </w:pPr>
      <w:r>
        <w:separator/>
      </w:r>
    </w:p>
  </w:endnote>
  <w:endnote w:type="continuationSeparator" w:id="0">
    <w:p w14:paraId="1ECA4999" w14:textId="77777777" w:rsidR="00930A54" w:rsidRDefault="00930A54" w:rsidP="00E46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A5CB0" w14:textId="77777777" w:rsidR="00E46A85" w:rsidRDefault="00E46A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8E5C7" w14:textId="77777777" w:rsidR="00E46A85" w:rsidRDefault="00E46A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1987A" w14:textId="77777777" w:rsidR="00E46A85" w:rsidRDefault="00E46A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10EB8" w14:textId="77777777" w:rsidR="00930A54" w:rsidRDefault="00930A54" w:rsidP="00E46A85">
      <w:pPr>
        <w:spacing w:after="0" w:line="240" w:lineRule="auto"/>
      </w:pPr>
      <w:r>
        <w:separator/>
      </w:r>
    </w:p>
  </w:footnote>
  <w:footnote w:type="continuationSeparator" w:id="0">
    <w:p w14:paraId="5E3F6FB8" w14:textId="77777777" w:rsidR="00930A54" w:rsidRDefault="00930A54" w:rsidP="00E46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FBA4A" w14:textId="77777777" w:rsidR="00E46A85" w:rsidRDefault="00E46A85" w:rsidP="0056084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A9A6E44" w14:textId="77777777" w:rsidR="00E46A85" w:rsidRDefault="00E46A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7D8F9" w14:textId="77777777" w:rsidR="00E46A85" w:rsidRDefault="00E46A85" w:rsidP="0056084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276C4">
      <w:rPr>
        <w:rStyle w:val="PageNumber"/>
        <w:noProof/>
      </w:rPr>
      <w:t>2</w:t>
    </w:r>
    <w:r>
      <w:rPr>
        <w:rStyle w:val="PageNumber"/>
      </w:rPr>
      <w:fldChar w:fldCharType="end"/>
    </w:r>
  </w:p>
  <w:p w14:paraId="176BC9DC" w14:textId="77777777" w:rsidR="00E46A85" w:rsidRDefault="00E46A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23620" w14:textId="77777777" w:rsidR="00E46A85" w:rsidRDefault="00E46A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E13"/>
    <w:rsid w:val="004276C4"/>
    <w:rsid w:val="00451B28"/>
    <w:rsid w:val="00927B34"/>
    <w:rsid w:val="00930A54"/>
    <w:rsid w:val="00A81ED0"/>
    <w:rsid w:val="00C052D1"/>
    <w:rsid w:val="00E46A85"/>
    <w:rsid w:val="00EB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77069"/>
  <w15:chartTrackingRefBased/>
  <w15:docId w15:val="{6D99BAD6-38D3-42BB-BE40-408F45EC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E13"/>
    <w:pPr>
      <w:spacing w:line="25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uiPriority w:val="99"/>
    <w:rsid w:val="00451B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46A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6A85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46A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6A85"/>
    <w:rPr>
      <w:rFonts w:ascii="Calibri" w:eastAsia="Calibri" w:hAnsi="Calibri" w:cs="Times New Roman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E46A85"/>
  </w:style>
  <w:style w:type="paragraph" w:styleId="BalloonText">
    <w:name w:val="Balloon Text"/>
    <w:basedOn w:val="Normal"/>
    <w:link w:val="BalloonTextChar"/>
    <w:uiPriority w:val="99"/>
    <w:semiHidden/>
    <w:unhideWhenUsed/>
    <w:rsid w:val="00E46A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A85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Ljubinkovic</dc:creator>
  <cp:keywords/>
  <dc:description/>
  <cp:lastModifiedBy>Ivana Vojinović</cp:lastModifiedBy>
  <cp:revision>2</cp:revision>
  <cp:lastPrinted>2024-11-19T09:26:00Z</cp:lastPrinted>
  <dcterms:created xsi:type="dcterms:W3CDTF">2024-11-22T12:39:00Z</dcterms:created>
  <dcterms:modified xsi:type="dcterms:W3CDTF">2024-11-22T12:39:00Z</dcterms:modified>
</cp:coreProperties>
</file>