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5020" w:rsidRDefault="00DA5020" w:rsidP="00DA5020">
      <w:pPr>
        <w:rPr>
          <w:lang w:val="sr-Cyrl-CS"/>
        </w:rPr>
      </w:pPr>
      <w:bookmarkStart w:id="0" w:name="_GoBack"/>
      <w:bookmarkEnd w:id="0"/>
      <w:r>
        <w:rPr>
          <w:lang w:val="sr-Cyrl-CS"/>
        </w:rPr>
        <w:tab/>
      </w:r>
    </w:p>
    <w:p w:rsidR="00DA5020" w:rsidRPr="00615C5D" w:rsidRDefault="00DA5020" w:rsidP="00DA5020">
      <w:pPr>
        <w:rPr>
          <w:lang w:val="sr-Cyrl-CS"/>
        </w:rPr>
      </w:pPr>
      <w:r>
        <w:rPr>
          <w:lang w:val="sr-Cyrl-CS"/>
        </w:rPr>
        <w:tab/>
      </w:r>
      <w:r w:rsidRPr="00615C5D">
        <w:rPr>
          <w:lang w:val="sr-Cyrl-CS"/>
        </w:rPr>
        <w:t>На основу члана 132. став 2. Закона о полиц</w:t>
      </w:r>
      <w:r>
        <w:rPr>
          <w:lang w:val="sr-Cyrl-CS"/>
        </w:rPr>
        <w:t>ији („Службени гласник РС”, бр.</w:t>
      </w:r>
      <w:r w:rsidRPr="00615C5D">
        <w:rPr>
          <w:lang w:val="sr-Cyrl-CS"/>
        </w:rPr>
        <w:t xml:space="preserve"> 6/16, 24/18 и 87/18) и члана 42. став 1. Закона о Влади </w:t>
      </w:r>
      <w:r w:rsidRPr="00E5481E">
        <w:rPr>
          <w:color w:val="000000"/>
          <w:lang w:val="sr-Cyrl-CS" w:eastAsia="sr-Latn-CS"/>
        </w:rPr>
        <w:t>(„Службени гласник РС</w:t>
      </w:r>
      <w:r w:rsidRPr="00E5481E">
        <w:rPr>
          <w:bCs/>
          <w:color w:val="000000"/>
          <w:lang w:val="sr-Cyrl-CS" w:eastAsia="sr-Latn-CS"/>
        </w:rPr>
        <w:t>”</w:t>
      </w:r>
      <w:r w:rsidRPr="00E5481E">
        <w:rPr>
          <w:color w:val="000000"/>
          <w:lang w:val="sr-Cyrl-CS" w:eastAsia="sr-Latn-CS"/>
        </w:rPr>
        <w:t>, бр. 55/05, 71/05 – исправка, 101/07, 65/08, 16/11, 68/12 – УС, 72/12, 7/14 – УС, 44/14 и 30/18 – др. закон)</w:t>
      </w:r>
      <w:r w:rsidRPr="00E5481E">
        <w:rPr>
          <w:lang w:val="sr-Cyrl-CS"/>
        </w:rPr>
        <w:t>,</w:t>
      </w:r>
    </w:p>
    <w:p w:rsidR="00DA5020" w:rsidRPr="00615C5D" w:rsidRDefault="00DA5020" w:rsidP="00DA5020">
      <w:pPr>
        <w:rPr>
          <w:lang w:val="sr-Cyrl-CS"/>
        </w:rPr>
      </w:pPr>
    </w:p>
    <w:p w:rsidR="00DA5020" w:rsidRPr="00615C5D" w:rsidRDefault="00DA5020" w:rsidP="00DA5020">
      <w:pPr>
        <w:rPr>
          <w:lang w:val="sr-Cyrl-CS"/>
        </w:rPr>
      </w:pPr>
      <w:r w:rsidRPr="00615C5D">
        <w:rPr>
          <w:lang w:val="sr-Cyrl-CS"/>
        </w:rPr>
        <w:tab/>
        <w:t>Влада доноси</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УРЕДБУ</w:t>
      </w:r>
    </w:p>
    <w:p w:rsidR="00DA5020" w:rsidRPr="00615C5D" w:rsidRDefault="00DA5020" w:rsidP="00DA5020">
      <w:pPr>
        <w:jc w:val="center"/>
        <w:rPr>
          <w:lang w:val="sr-Cyrl-CS"/>
        </w:rPr>
      </w:pPr>
      <w:r w:rsidRPr="00615C5D">
        <w:rPr>
          <w:lang w:val="sr-Cyrl-CS"/>
        </w:rPr>
        <w:t>о изменама и допунама Уредбе о стручном оспособљавању и усавршавању</w:t>
      </w:r>
    </w:p>
    <w:p w:rsidR="00DA5020" w:rsidRPr="00615C5D" w:rsidRDefault="00DA5020" w:rsidP="00DA5020">
      <w:pPr>
        <w:jc w:val="center"/>
        <w:rPr>
          <w:lang w:val="sr-Cyrl-CS"/>
        </w:rPr>
      </w:pPr>
      <w:r w:rsidRPr="00615C5D">
        <w:rPr>
          <w:lang w:val="sr-Cyrl-CS"/>
        </w:rPr>
        <w:t>у Министарству унутрашњих послова</w:t>
      </w:r>
    </w:p>
    <w:p w:rsidR="00DA5020" w:rsidRPr="00615C5D" w:rsidRDefault="00DA5020" w:rsidP="00DA5020">
      <w:pPr>
        <w:jc w:val="center"/>
        <w:rPr>
          <w:lang w:val="sr-Cyrl-CS"/>
        </w:rPr>
      </w:pP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w:t>
      </w:r>
    </w:p>
    <w:p w:rsidR="00DA5020" w:rsidRPr="00615C5D" w:rsidRDefault="00DA5020" w:rsidP="00DA5020">
      <w:pPr>
        <w:rPr>
          <w:lang w:val="sr-Cyrl-CS"/>
        </w:rPr>
      </w:pPr>
      <w:r>
        <w:rPr>
          <w:lang w:val="sr-Cyrl-CS"/>
        </w:rPr>
        <w:tab/>
      </w:r>
      <w:r w:rsidRPr="00615C5D">
        <w:rPr>
          <w:lang w:val="sr-Cyrl-CS"/>
        </w:rPr>
        <w:t>У Уредби о стручном оспособљавању и усавршавању у Министарству унутрашњих посл</w:t>
      </w:r>
      <w:r>
        <w:rPr>
          <w:lang w:val="sr-Cyrl-CS"/>
        </w:rPr>
        <w:t>ова („Службени гласник РС”, бр.</w:t>
      </w:r>
      <w:r w:rsidRPr="00615C5D">
        <w:rPr>
          <w:lang w:val="sr-Cyrl-CS"/>
        </w:rPr>
        <w:t xml:space="preserve"> 42/17, 56/18, 34/19, 11/20, 24/21, 49/22 и 54/23) у чл. 4, 5, 9, 15, 17, 22, 24, 30, 61, 62, 77, 81, 83, 88, 94, 96 и 100. речи: „управљања људским ресурсима” замењују се речју: „обуке”.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2.</w:t>
      </w:r>
    </w:p>
    <w:p w:rsidR="00DA5020" w:rsidRPr="00615C5D" w:rsidRDefault="00DA5020" w:rsidP="00DA5020">
      <w:pPr>
        <w:rPr>
          <w:lang w:val="sr-Cyrl-CS"/>
        </w:rPr>
      </w:pPr>
      <w:r>
        <w:rPr>
          <w:lang w:val="sr-Cyrl-CS"/>
        </w:rPr>
        <w:tab/>
      </w:r>
      <w:r w:rsidRPr="00615C5D">
        <w:rPr>
          <w:lang w:val="sr-Cyrl-CS"/>
        </w:rPr>
        <w:t>У члану 32. став 1. запета испред речи и речи: „полицајца за рад у заједници”</w:t>
      </w:r>
      <w:r>
        <w:rPr>
          <w:lang w:val="sr-Cyrl-CS"/>
        </w:rPr>
        <w:t xml:space="preserve"> </w:t>
      </w:r>
      <w:r w:rsidRPr="00615C5D">
        <w:rPr>
          <w:lang w:val="sr-Cyrl-CS"/>
        </w:rPr>
        <w:t xml:space="preserve">бришу се. </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3.</w:t>
      </w:r>
    </w:p>
    <w:p w:rsidR="00DA5020" w:rsidRPr="00615C5D" w:rsidRDefault="00DA5020" w:rsidP="00DA5020">
      <w:pPr>
        <w:rPr>
          <w:lang w:val="sr-Cyrl-CS"/>
        </w:rPr>
      </w:pPr>
      <w:r>
        <w:rPr>
          <w:lang w:val="sr-Cyrl-CS"/>
        </w:rPr>
        <w:tab/>
      </w:r>
      <w:r w:rsidRPr="00615C5D">
        <w:rPr>
          <w:lang w:val="sr-Cyrl-CS"/>
        </w:rPr>
        <w:t>У члану 34. став 1. тачка 3) број: „24” замењује се бројем: „30”.</w:t>
      </w:r>
    </w:p>
    <w:p w:rsidR="00DA5020" w:rsidRPr="00615C5D" w:rsidRDefault="00DA5020" w:rsidP="00DA5020">
      <w:pPr>
        <w:rPr>
          <w:lang w:val="sr-Cyrl-CS"/>
        </w:rPr>
      </w:pPr>
      <w:r>
        <w:rPr>
          <w:lang w:val="sr-Cyrl-CS"/>
        </w:rPr>
        <w:tab/>
      </w:r>
      <w:r w:rsidRPr="00615C5D">
        <w:rPr>
          <w:lang w:val="sr-Cyrl-CS"/>
        </w:rPr>
        <w:t>После тачке 7) знак интерпункције тачка замењује се тачком са запетом и додаје се тачка 8) која гласи:</w:t>
      </w:r>
    </w:p>
    <w:p w:rsidR="00DA5020" w:rsidRPr="00615C5D" w:rsidRDefault="00DA5020" w:rsidP="00DA5020">
      <w:pPr>
        <w:rPr>
          <w:lang w:val="sr-Cyrl-CS"/>
        </w:rPr>
      </w:pPr>
      <w:r w:rsidRPr="00615C5D">
        <w:rPr>
          <w:lang w:val="sr-Cyrl-CS"/>
        </w:rPr>
        <w:tab/>
        <w:t>„8) да није искључен са основне полицијске обуке због тешке повреде обавеза и дужности у току стручног оспособљавања.”</w:t>
      </w:r>
    </w:p>
    <w:p w:rsidR="00DA5020" w:rsidRPr="00615C5D" w:rsidRDefault="00DA5020" w:rsidP="00DA5020">
      <w:pPr>
        <w:rPr>
          <w:lang w:val="sr-Cyrl-CS"/>
        </w:rPr>
      </w:pPr>
      <w:r w:rsidRPr="00615C5D">
        <w:rPr>
          <w:lang w:val="sr-Cyrl-CS"/>
        </w:rPr>
        <w:tab/>
        <w:t>Став 2. брише се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4.</w:t>
      </w:r>
    </w:p>
    <w:p w:rsidR="00DA5020" w:rsidRPr="00615C5D" w:rsidRDefault="00DA5020" w:rsidP="00DA5020">
      <w:pPr>
        <w:rPr>
          <w:lang w:val="sr-Cyrl-CS"/>
        </w:rPr>
      </w:pPr>
      <w:r w:rsidRPr="00615C5D">
        <w:rPr>
          <w:lang w:val="sr-Cyrl-CS"/>
        </w:rPr>
        <w:tab/>
        <w:t>Члан 38. мења се и гласи:</w:t>
      </w:r>
    </w:p>
    <w:p w:rsidR="00DA5020" w:rsidRPr="00615C5D" w:rsidRDefault="00DA5020" w:rsidP="00DA5020">
      <w:pPr>
        <w:rPr>
          <w:lang w:val="sr-Cyrl-CS"/>
        </w:rPr>
      </w:pPr>
      <w:r>
        <w:rPr>
          <w:lang w:val="sr-Cyrl-CS"/>
        </w:rPr>
        <w:tab/>
      </w:r>
      <w:r w:rsidRPr="00615C5D">
        <w:rPr>
          <w:lang w:val="sr-Cyrl-CS"/>
        </w:rPr>
        <w:t>„Члан 38.</w:t>
      </w:r>
    </w:p>
    <w:p w:rsidR="00DA5020" w:rsidRPr="00615C5D" w:rsidRDefault="00DA5020" w:rsidP="00DA5020">
      <w:pPr>
        <w:rPr>
          <w:lang w:val="sr-Cyrl-CS"/>
        </w:rPr>
      </w:pPr>
      <w:r w:rsidRPr="00615C5D">
        <w:rPr>
          <w:lang w:val="sr-Cyrl-CS"/>
        </w:rPr>
        <w:tab/>
        <w:t>Поступак избора кандидата састоји се из: лекарског прегледа и квалификационог испита.</w:t>
      </w:r>
    </w:p>
    <w:p w:rsidR="00DA5020" w:rsidRPr="00615C5D" w:rsidRDefault="00DA5020" w:rsidP="00DA5020">
      <w:pPr>
        <w:rPr>
          <w:lang w:val="sr-Cyrl-CS"/>
        </w:rPr>
      </w:pPr>
      <w:r w:rsidRPr="00615C5D">
        <w:rPr>
          <w:lang w:val="sr-Cyrl-CS"/>
        </w:rPr>
        <w:tab/>
        <w:t>Обавештавање кандидата о датуму и месту обављања лекарског прегледа и квалификационог испита врши се најкасније пет дана пре њиховог почетка.</w:t>
      </w:r>
    </w:p>
    <w:p w:rsidR="00DA5020" w:rsidRPr="00615C5D" w:rsidRDefault="00DA5020" w:rsidP="00DA5020">
      <w:pPr>
        <w:rPr>
          <w:lang w:val="sr-Cyrl-CS"/>
        </w:rPr>
      </w:pPr>
      <w:r w:rsidRPr="00615C5D">
        <w:rPr>
          <w:lang w:val="sr-Cyrl-CS"/>
        </w:rPr>
        <w:tab/>
        <w:t>Сваки појединачни део је елиминациони за кандидате који не задовоље утврђене критеријуме.</w:t>
      </w:r>
    </w:p>
    <w:p w:rsidR="00DA5020" w:rsidRDefault="00DA5020" w:rsidP="00DA5020">
      <w:pPr>
        <w:rPr>
          <w:lang w:val="sr-Cyrl-CS"/>
        </w:rPr>
      </w:pPr>
      <w:r w:rsidRPr="00615C5D">
        <w:rPr>
          <w:lang w:val="sr-Cyrl-CS"/>
        </w:rPr>
        <w:tab/>
        <w:t>Ако у току спровођења поступка избора кандидата, кандидат недозвољено користи текстове, белешке, уређаје за електронску обраду података, уређаје за даљински пренос података, слике или гласа или на други начин омета реализацију поступка избора кандидата, биће елиминисан из даљег поступка избора кандидата.</w:t>
      </w:r>
    </w:p>
    <w:p w:rsidR="00DA5020" w:rsidRDefault="00DA5020" w:rsidP="00DA5020">
      <w:pPr>
        <w:rPr>
          <w:lang w:val="sr-Cyrl-CS"/>
        </w:rPr>
      </w:pPr>
    </w:p>
    <w:p w:rsidR="00DA5020" w:rsidRDefault="00DA5020" w:rsidP="00DA5020">
      <w:pPr>
        <w:rPr>
          <w:lang w:val="sr-Cyrl-CS"/>
        </w:rPr>
      </w:pPr>
    </w:p>
    <w:p w:rsidR="00DA5020" w:rsidRPr="00615C5D" w:rsidRDefault="00DA5020" w:rsidP="00DA5020">
      <w:pPr>
        <w:rPr>
          <w:lang w:val="sr-Cyrl-CS"/>
        </w:rPr>
      </w:pPr>
    </w:p>
    <w:p w:rsidR="00DA5020" w:rsidRPr="00615C5D" w:rsidRDefault="00DA5020" w:rsidP="00DA5020">
      <w:pPr>
        <w:rPr>
          <w:lang w:val="sr-Cyrl-CS"/>
        </w:rPr>
      </w:pPr>
      <w:r w:rsidRPr="00615C5D">
        <w:rPr>
          <w:lang w:val="sr-Cyrl-CS"/>
        </w:rPr>
        <w:lastRenderedPageBreak/>
        <w:tab/>
        <w:t>Кандидати који нису задовољили утврђене критеријуме на лекарском прегледу, провери језичке културе и правописа српског језика, психолошкој селекцији, провери базично-моторичког статуса и интервјуу могу, из оправданих разлога, поднети захтев за понављање поједине фазе изборног поступка у року од три дана од дана саопштавања резултата.</w:t>
      </w:r>
    </w:p>
    <w:p w:rsidR="00DA5020" w:rsidRPr="00615C5D" w:rsidRDefault="00DA5020" w:rsidP="00DA5020">
      <w:pPr>
        <w:rPr>
          <w:lang w:val="sr-Cyrl-CS"/>
        </w:rPr>
      </w:pPr>
      <w:r w:rsidRPr="00615C5D">
        <w:rPr>
          <w:lang w:val="sr-Cyrl-CS"/>
        </w:rPr>
        <w:tab/>
        <w:t>О оправданости захтева из става 5. овог члана, одлучује Комисија, у примереном року.”</w:t>
      </w:r>
    </w:p>
    <w:p w:rsidR="00DA5020" w:rsidRPr="00615C5D" w:rsidRDefault="00DA5020" w:rsidP="00DA5020">
      <w:pPr>
        <w:rPr>
          <w:lang w:val="sr-Cyrl-CS"/>
        </w:rPr>
      </w:pPr>
      <w:r w:rsidRPr="00615C5D">
        <w:rPr>
          <w:lang w:val="sr-Cyrl-CS"/>
        </w:rPr>
        <w:tab/>
      </w:r>
    </w:p>
    <w:p w:rsidR="00DA5020" w:rsidRPr="00615C5D" w:rsidRDefault="00DA5020" w:rsidP="00DA5020">
      <w:pPr>
        <w:jc w:val="center"/>
        <w:rPr>
          <w:lang w:val="sr-Cyrl-CS"/>
        </w:rPr>
      </w:pPr>
      <w:r w:rsidRPr="00615C5D">
        <w:rPr>
          <w:lang w:val="sr-Cyrl-CS"/>
        </w:rPr>
        <w:t>Члан 5.</w:t>
      </w:r>
    </w:p>
    <w:p w:rsidR="00DA5020" w:rsidRPr="00615C5D" w:rsidRDefault="00DA5020" w:rsidP="00DA5020">
      <w:pPr>
        <w:rPr>
          <w:lang w:val="sr-Cyrl-CS"/>
        </w:rPr>
      </w:pPr>
      <w:r>
        <w:rPr>
          <w:lang w:val="sr-Cyrl-CS"/>
        </w:rPr>
        <w:tab/>
      </w:r>
      <w:r w:rsidRPr="00615C5D">
        <w:rPr>
          <w:lang w:val="sr-Cyrl-CS"/>
        </w:rPr>
        <w:t>Наслов изнад члана и члан 39. мењају се и гласе:</w:t>
      </w:r>
    </w:p>
    <w:p w:rsidR="00DA5020" w:rsidRPr="00615C5D" w:rsidRDefault="00DA5020" w:rsidP="00DA5020">
      <w:pPr>
        <w:rPr>
          <w:lang w:val="sr-Cyrl-CS"/>
        </w:rPr>
      </w:pPr>
      <w:r>
        <w:rPr>
          <w:lang w:val="sr-Cyrl-CS"/>
        </w:rPr>
        <w:tab/>
      </w:r>
      <w:r w:rsidRPr="00615C5D">
        <w:rPr>
          <w:lang w:val="sr-Cyrl-CS"/>
        </w:rPr>
        <w:t>„2.1. Лекарски преглед</w:t>
      </w:r>
    </w:p>
    <w:p w:rsidR="00DA5020" w:rsidRDefault="00DA5020" w:rsidP="00DA5020">
      <w:pPr>
        <w:rPr>
          <w:lang w:val="sr-Cyrl-CS"/>
        </w:rPr>
      </w:pPr>
    </w:p>
    <w:p w:rsidR="00DA5020" w:rsidRPr="00615C5D" w:rsidRDefault="00DA5020" w:rsidP="00DA5020">
      <w:pPr>
        <w:jc w:val="center"/>
        <w:rPr>
          <w:lang w:val="sr-Cyrl-CS"/>
        </w:rPr>
      </w:pPr>
      <w:r w:rsidRPr="00615C5D">
        <w:rPr>
          <w:lang w:val="sr-Cyrl-CS"/>
        </w:rPr>
        <w:t>Члан 39.</w:t>
      </w:r>
    </w:p>
    <w:p w:rsidR="00DA5020" w:rsidRPr="00615C5D" w:rsidRDefault="00DA5020" w:rsidP="00DA5020">
      <w:pPr>
        <w:rPr>
          <w:lang w:val="sr-Cyrl-CS"/>
        </w:rPr>
      </w:pPr>
      <w:r w:rsidRPr="00615C5D">
        <w:rPr>
          <w:lang w:val="sr-Cyrl-CS"/>
        </w:rPr>
        <w:tab/>
        <w:t>Лекарски преглед за утврђивање здравственог стања кандидата обавља Завод за здравствену заштиту радника Министарства унутрашњих послова, у складу са утврђеним критеријумима.</w:t>
      </w:r>
    </w:p>
    <w:p w:rsidR="00DA5020" w:rsidRPr="00615C5D" w:rsidRDefault="00DA5020" w:rsidP="00DA5020">
      <w:pPr>
        <w:rPr>
          <w:lang w:val="sr-Cyrl-CS"/>
        </w:rPr>
      </w:pPr>
      <w:r w:rsidRPr="00615C5D">
        <w:rPr>
          <w:lang w:val="sr-Cyrl-CS"/>
        </w:rPr>
        <w:tab/>
        <w:t>Лекарским прегледом утврђују се:</w:t>
      </w:r>
    </w:p>
    <w:p w:rsidR="00DA5020" w:rsidRPr="00615C5D" w:rsidRDefault="00DA5020" w:rsidP="00DA5020">
      <w:pPr>
        <w:rPr>
          <w:lang w:val="sr-Cyrl-CS"/>
        </w:rPr>
      </w:pPr>
      <w:r>
        <w:rPr>
          <w:lang w:val="sr-Cyrl-CS"/>
        </w:rPr>
        <w:tab/>
      </w:r>
      <w:r w:rsidRPr="00615C5D">
        <w:rPr>
          <w:lang w:val="sr-Cyrl-CS"/>
        </w:rPr>
        <w:t>1) лична и породична анамнеза;</w:t>
      </w:r>
    </w:p>
    <w:p w:rsidR="00DA5020" w:rsidRPr="00615C5D" w:rsidRDefault="00DA5020" w:rsidP="00DA5020">
      <w:pPr>
        <w:rPr>
          <w:lang w:val="sr-Cyrl-CS"/>
        </w:rPr>
      </w:pPr>
      <w:r>
        <w:rPr>
          <w:lang w:val="sr-Cyrl-CS"/>
        </w:rPr>
        <w:tab/>
      </w:r>
      <w:r w:rsidRPr="00615C5D">
        <w:rPr>
          <w:lang w:val="sr-Cyrl-CS"/>
        </w:rPr>
        <w:t>2) болести, урођене и стечене аномалије које су контраиндиковане за пријем у Министарство на основу увида у медицинску документацију;</w:t>
      </w:r>
    </w:p>
    <w:p w:rsidR="00DA5020" w:rsidRPr="00615C5D" w:rsidRDefault="00DA5020" w:rsidP="00DA5020">
      <w:pPr>
        <w:rPr>
          <w:lang w:val="sr-Cyrl-CS"/>
        </w:rPr>
      </w:pPr>
      <w:r>
        <w:rPr>
          <w:lang w:val="sr-Cyrl-CS"/>
        </w:rPr>
        <w:tab/>
      </w:r>
      <w:r w:rsidRPr="00615C5D">
        <w:rPr>
          <w:lang w:val="sr-Cyrl-CS"/>
        </w:rPr>
        <w:t>3) антропометријске мере (висина минимум 170 cm за мушкарце и 163 cm за жене, тежина и БМИ);</w:t>
      </w:r>
    </w:p>
    <w:p w:rsidR="00DA5020" w:rsidRPr="00615C5D" w:rsidRDefault="00DA5020" w:rsidP="00DA5020">
      <w:pPr>
        <w:rPr>
          <w:lang w:val="sr-Cyrl-CS"/>
        </w:rPr>
      </w:pPr>
      <w:r>
        <w:rPr>
          <w:lang w:val="sr-Cyrl-CS"/>
        </w:rPr>
        <w:tab/>
      </w:r>
      <w:r w:rsidRPr="00615C5D">
        <w:rPr>
          <w:lang w:val="sr-Cyrl-CS"/>
        </w:rPr>
        <w:t>4) на основу физикалног прегледа грубе аномалије кардиоваскуларног и респираторног система;</w:t>
      </w:r>
    </w:p>
    <w:p w:rsidR="00DA5020" w:rsidRPr="00615C5D" w:rsidRDefault="00DA5020" w:rsidP="00DA5020">
      <w:pPr>
        <w:rPr>
          <w:lang w:val="sr-Cyrl-CS"/>
        </w:rPr>
      </w:pPr>
      <w:r>
        <w:rPr>
          <w:lang w:val="sr-Cyrl-CS"/>
        </w:rPr>
        <w:tab/>
      </w:r>
      <w:r w:rsidRPr="00615C5D">
        <w:rPr>
          <w:lang w:val="sr-Cyrl-CS"/>
        </w:rPr>
        <w:t>5) стање локомоторног апарата, поремећај говора, тиковe, невољне покрете;</w:t>
      </w:r>
    </w:p>
    <w:p w:rsidR="00DA5020" w:rsidRPr="00615C5D" w:rsidRDefault="00DA5020" w:rsidP="00DA5020">
      <w:pPr>
        <w:rPr>
          <w:lang w:val="sr-Cyrl-CS"/>
        </w:rPr>
      </w:pPr>
      <w:r>
        <w:rPr>
          <w:lang w:val="sr-Cyrl-CS"/>
        </w:rPr>
        <w:tab/>
      </w:r>
      <w:r w:rsidRPr="00615C5D">
        <w:rPr>
          <w:lang w:val="sr-Cyrl-CS"/>
        </w:rPr>
        <w:t>6) процена функционисања чула (вид и слух);</w:t>
      </w:r>
    </w:p>
    <w:p w:rsidR="00DA5020" w:rsidRPr="00615C5D" w:rsidRDefault="00DA5020" w:rsidP="00DA5020">
      <w:pPr>
        <w:rPr>
          <w:lang w:val="sr-Cyrl-CS"/>
        </w:rPr>
      </w:pPr>
      <w:r>
        <w:rPr>
          <w:lang w:val="sr-Cyrl-CS"/>
        </w:rPr>
        <w:tab/>
      </w:r>
      <w:r w:rsidRPr="00615C5D">
        <w:rPr>
          <w:lang w:val="sr-Cyrl-CS"/>
        </w:rPr>
        <w:t>7) оштећења на површини и испод коже</w:t>
      </w:r>
      <w:r>
        <w:rPr>
          <w:lang w:val="sr-Cyrl-CS"/>
        </w:rPr>
        <w:t xml:space="preserve"> </w:t>
      </w:r>
      <w:r w:rsidRPr="00615C5D">
        <w:rPr>
          <w:lang w:val="sr-Cyrl-CS"/>
        </w:rPr>
        <w:t>и друго значајно одступање од прописаног личног изгледа полицијског службеника;</w:t>
      </w:r>
    </w:p>
    <w:p w:rsidR="00DA5020" w:rsidRPr="00615C5D" w:rsidRDefault="00DA5020" w:rsidP="00DA5020">
      <w:pPr>
        <w:rPr>
          <w:lang w:val="sr-Cyrl-CS"/>
        </w:rPr>
      </w:pPr>
      <w:r>
        <w:rPr>
          <w:lang w:val="sr-Cyrl-CS"/>
        </w:rPr>
        <w:tab/>
      </w:r>
      <w:r w:rsidRPr="00615C5D">
        <w:rPr>
          <w:lang w:val="sr-Cyrl-CS"/>
        </w:rPr>
        <w:t>8) здравствено стање на специјалистичким лекарским прегледима.</w:t>
      </w:r>
    </w:p>
    <w:p w:rsidR="00DA5020" w:rsidRPr="00615C5D" w:rsidRDefault="00DA5020" w:rsidP="00DA5020">
      <w:pPr>
        <w:rPr>
          <w:lang w:val="sr-Cyrl-CS"/>
        </w:rPr>
      </w:pPr>
      <w:r>
        <w:rPr>
          <w:lang w:val="sr-Cyrl-CS"/>
        </w:rPr>
        <w:tab/>
      </w:r>
      <w:r w:rsidRPr="00615C5D">
        <w:rPr>
          <w:lang w:val="sr-Cyrl-CS"/>
        </w:rPr>
        <w:t>Завод за здравствену заштиту радника Министарства унутрашњих послова утврђује Листу морбозних стања према којој се оцењује здравствена способност кандидата.”</w:t>
      </w:r>
    </w:p>
    <w:p w:rsidR="00DA5020" w:rsidRPr="00615C5D" w:rsidRDefault="00DA5020" w:rsidP="00DA5020">
      <w:pPr>
        <w:rPr>
          <w:lang w:val="sr-Cyrl-CS"/>
        </w:rPr>
      </w:pPr>
      <w:r>
        <w:rPr>
          <w:lang w:val="sr-Cyrl-CS"/>
        </w:rPr>
        <w:t xml:space="preserve"> </w:t>
      </w:r>
    </w:p>
    <w:p w:rsidR="00DA5020" w:rsidRPr="00615C5D" w:rsidRDefault="00DA5020" w:rsidP="00DA5020">
      <w:pPr>
        <w:jc w:val="center"/>
        <w:rPr>
          <w:lang w:val="sr-Cyrl-CS"/>
        </w:rPr>
      </w:pPr>
      <w:r w:rsidRPr="00615C5D">
        <w:rPr>
          <w:lang w:val="sr-Cyrl-CS"/>
        </w:rPr>
        <w:t>Члан 6.</w:t>
      </w:r>
    </w:p>
    <w:p w:rsidR="00DA5020" w:rsidRPr="00615C5D" w:rsidRDefault="00DA5020" w:rsidP="00DA5020">
      <w:pPr>
        <w:rPr>
          <w:lang w:val="sr-Cyrl-CS"/>
        </w:rPr>
      </w:pPr>
      <w:r>
        <w:rPr>
          <w:lang w:val="sr-Cyrl-CS"/>
        </w:rPr>
        <w:tab/>
      </w:r>
      <w:r w:rsidRPr="00615C5D">
        <w:rPr>
          <w:lang w:val="sr-Cyrl-CS"/>
        </w:rPr>
        <w:t>У члану 40. став 1. мења се и гласи:</w:t>
      </w:r>
    </w:p>
    <w:p w:rsidR="00DA5020" w:rsidRPr="00615C5D" w:rsidRDefault="00DA5020" w:rsidP="00DA5020">
      <w:pPr>
        <w:rPr>
          <w:lang w:val="sr-Cyrl-CS"/>
        </w:rPr>
      </w:pPr>
      <w:r>
        <w:rPr>
          <w:lang w:val="sr-Cyrl-CS"/>
        </w:rPr>
        <w:tab/>
      </w:r>
      <w:r w:rsidRPr="00615C5D">
        <w:rPr>
          <w:lang w:val="sr-Cyrl-CS"/>
        </w:rPr>
        <w:t>„Кандидати су обавезни да полажу квалификациони испит који се састоји из четири дела: провере језичке културе и правописа српског језика, психолошке селекције, провере базично-моторичког статуса и интервјуа.”</w:t>
      </w:r>
    </w:p>
    <w:p w:rsidR="00DA5020" w:rsidRPr="00615C5D" w:rsidRDefault="00DA5020" w:rsidP="00DA5020">
      <w:pPr>
        <w:rPr>
          <w:lang w:val="sr-Cyrl-CS"/>
        </w:rPr>
      </w:pPr>
      <w:r w:rsidRPr="00615C5D">
        <w:rPr>
          <w:lang w:val="sr-Cyrl-CS"/>
        </w:rPr>
        <w:t> </w:t>
      </w:r>
    </w:p>
    <w:p w:rsidR="00DA5020" w:rsidRPr="00615C5D" w:rsidRDefault="00DA5020" w:rsidP="00DA5020">
      <w:pPr>
        <w:jc w:val="center"/>
        <w:rPr>
          <w:lang w:val="sr-Cyrl-CS"/>
        </w:rPr>
      </w:pPr>
      <w:r w:rsidRPr="00615C5D">
        <w:rPr>
          <w:lang w:val="sr-Cyrl-CS"/>
        </w:rPr>
        <w:t>Члан 7.</w:t>
      </w:r>
    </w:p>
    <w:p w:rsidR="00DA5020" w:rsidRPr="00615C5D" w:rsidRDefault="00DA5020" w:rsidP="00DA5020">
      <w:pPr>
        <w:rPr>
          <w:lang w:val="sr-Cyrl-CS"/>
        </w:rPr>
      </w:pPr>
      <w:r>
        <w:rPr>
          <w:lang w:val="sr-Cyrl-CS"/>
        </w:rPr>
        <w:tab/>
      </w:r>
      <w:r w:rsidRPr="00615C5D">
        <w:rPr>
          <w:lang w:val="sr-Cyrl-CS"/>
        </w:rPr>
        <w:t>Члан 41. мења се и гласи:</w:t>
      </w:r>
    </w:p>
    <w:p w:rsidR="00DA5020" w:rsidRPr="00615C5D" w:rsidRDefault="00DA5020" w:rsidP="00DA5020">
      <w:pPr>
        <w:rPr>
          <w:lang w:val="sr-Cyrl-CS"/>
        </w:rPr>
      </w:pPr>
      <w:r>
        <w:rPr>
          <w:lang w:val="sr-Cyrl-CS"/>
        </w:rPr>
        <w:tab/>
      </w:r>
      <w:r w:rsidRPr="00615C5D">
        <w:rPr>
          <w:lang w:val="sr-Cyrl-CS"/>
        </w:rPr>
        <w:t>„Члан 41.</w:t>
      </w:r>
    </w:p>
    <w:p w:rsidR="00DA5020" w:rsidRDefault="00DA5020" w:rsidP="00DA5020">
      <w:pPr>
        <w:rPr>
          <w:lang w:val="sr-Cyrl-CS"/>
        </w:rPr>
      </w:pPr>
      <w:r w:rsidRPr="00615C5D">
        <w:rPr>
          <w:lang w:val="sr-Cyrl-CS"/>
        </w:rPr>
        <w:tab/>
        <w:t>Провером језичке културе и правописа српског језика, утврђује се ниво језичке културе и основно познавање правописних правила српског језика.</w:t>
      </w: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Pr="00615C5D" w:rsidRDefault="00DA5020" w:rsidP="00DA5020">
      <w:pPr>
        <w:rPr>
          <w:lang w:val="sr-Cyrl-CS"/>
        </w:rPr>
      </w:pPr>
    </w:p>
    <w:p w:rsidR="00DA5020" w:rsidRDefault="00DA5020" w:rsidP="00DA5020">
      <w:pPr>
        <w:rPr>
          <w:lang w:val="sr-Cyrl-CS"/>
        </w:rPr>
      </w:pPr>
      <w:r w:rsidRPr="00615C5D">
        <w:rPr>
          <w:lang w:val="sr-Cyrl-CS"/>
        </w:rPr>
        <w:tab/>
        <w:t>Провера језичке културе и правописа српског језика спроводи се путем теста.</w:t>
      </w:r>
    </w:p>
    <w:p w:rsidR="00DA5020" w:rsidRPr="00615C5D" w:rsidRDefault="00DA5020" w:rsidP="00DA5020">
      <w:pPr>
        <w:rPr>
          <w:lang w:val="sr-Cyrl-CS"/>
        </w:rPr>
      </w:pPr>
      <w:r w:rsidRPr="00615C5D">
        <w:rPr>
          <w:lang w:val="sr-Cyrl-CS"/>
        </w:rPr>
        <w:tab/>
        <w:t>Максималан број бодова на провери језичке културе и правописа српског језика је 50, док кандидат који освоји 20 и мање бодова добија оцену „не задовољава.”</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8.</w:t>
      </w:r>
    </w:p>
    <w:p w:rsidR="00DA5020" w:rsidRPr="00615C5D" w:rsidRDefault="00DA5020" w:rsidP="00DA5020">
      <w:pPr>
        <w:rPr>
          <w:lang w:val="sr-Cyrl-CS"/>
        </w:rPr>
      </w:pPr>
      <w:r w:rsidRPr="00615C5D">
        <w:rPr>
          <w:lang w:val="sr-Cyrl-CS"/>
        </w:rPr>
        <w:tab/>
        <w:t>Члан 42. мења се и гласи:</w:t>
      </w:r>
    </w:p>
    <w:p w:rsidR="00DA5020" w:rsidRPr="00615C5D" w:rsidRDefault="00DA5020" w:rsidP="00DA5020">
      <w:pPr>
        <w:rPr>
          <w:lang w:val="sr-Cyrl-CS"/>
        </w:rPr>
      </w:pPr>
      <w:r>
        <w:rPr>
          <w:lang w:val="sr-Cyrl-CS"/>
        </w:rPr>
        <w:tab/>
      </w:r>
      <w:r w:rsidRPr="00615C5D">
        <w:rPr>
          <w:lang w:val="sr-Cyrl-CS"/>
        </w:rPr>
        <w:t>„Члан 42.</w:t>
      </w:r>
    </w:p>
    <w:p w:rsidR="00DA5020" w:rsidRPr="00615C5D" w:rsidRDefault="00DA5020" w:rsidP="00DA5020">
      <w:pPr>
        <w:rPr>
          <w:lang w:val="sr-Cyrl-CS"/>
        </w:rPr>
      </w:pPr>
      <w:r w:rsidRPr="00615C5D">
        <w:rPr>
          <w:lang w:val="sr-Cyrl-CS"/>
        </w:rPr>
        <w:tab/>
        <w:t>Психолошка селекција подразумева коришћење верификоване батерије</w:t>
      </w:r>
      <w:r>
        <w:rPr>
          <w:lang w:val="sr-Cyrl-CS"/>
        </w:rPr>
        <w:t xml:space="preserve"> </w:t>
      </w:r>
      <w:r w:rsidRPr="00615C5D">
        <w:rPr>
          <w:lang w:val="sr-Cyrl-CS"/>
        </w:rPr>
        <w:t>психометријских инструмената.</w:t>
      </w:r>
      <w:r>
        <w:rPr>
          <w:lang w:val="sr-Cyrl-CS"/>
        </w:rPr>
        <w:t xml:space="preserve"> </w:t>
      </w:r>
    </w:p>
    <w:p w:rsidR="00DA5020" w:rsidRPr="00615C5D" w:rsidRDefault="00DA5020" w:rsidP="00DA5020">
      <w:pPr>
        <w:rPr>
          <w:lang w:val="sr-Cyrl-CS"/>
        </w:rPr>
      </w:pPr>
      <w:r w:rsidRPr="00615C5D">
        <w:rPr>
          <w:lang w:val="sr-Cyrl-CS"/>
        </w:rPr>
        <w:tab/>
        <w:t>Приликом психолошке селекције се примењују следећи критеријуми:</w:t>
      </w:r>
    </w:p>
    <w:p w:rsidR="00DA5020" w:rsidRPr="00615C5D" w:rsidRDefault="00DA5020" w:rsidP="00DA5020">
      <w:pPr>
        <w:rPr>
          <w:lang w:val="sr-Cyrl-CS"/>
        </w:rPr>
      </w:pPr>
      <w:r w:rsidRPr="00615C5D">
        <w:rPr>
          <w:lang w:val="sr-Cyrl-CS"/>
        </w:rPr>
        <w:tab/>
        <w:t>1)</w:t>
      </w:r>
      <w:r>
        <w:rPr>
          <w:lang w:val="sr-Cyrl-CS"/>
        </w:rPr>
        <w:t xml:space="preserve"> </w:t>
      </w:r>
      <w:r w:rsidRPr="00615C5D">
        <w:rPr>
          <w:lang w:val="sr-Cyrl-CS"/>
        </w:rPr>
        <w:t>не мање од просечних вредности интелектуалне способности и ефикасности;</w:t>
      </w:r>
    </w:p>
    <w:p w:rsidR="00DA5020" w:rsidRPr="00615C5D" w:rsidRDefault="00DA5020" w:rsidP="00DA5020">
      <w:pPr>
        <w:rPr>
          <w:lang w:val="sr-Cyrl-CS"/>
        </w:rPr>
      </w:pPr>
      <w:r w:rsidRPr="00615C5D">
        <w:rPr>
          <w:lang w:val="sr-Cyrl-CS"/>
        </w:rPr>
        <w:tab/>
        <w:t>2) не мање од просечних вредности емоционалне стабилности, савесности, сарадљивости и моралног интегритета, уз одсуство психопатологије.</w:t>
      </w:r>
    </w:p>
    <w:p w:rsidR="00DA5020" w:rsidRPr="00615C5D" w:rsidRDefault="00DA5020" w:rsidP="00DA5020">
      <w:pPr>
        <w:rPr>
          <w:lang w:val="sr-Cyrl-CS"/>
        </w:rPr>
      </w:pPr>
      <w:r w:rsidRPr="00615C5D">
        <w:rPr>
          <w:lang w:val="sr-Cyrl-CS"/>
        </w:rPr>
        <w:tab/>
        <w:t>На постигнути број бодова у психолошкој селекцији утичу и други релевантни фактори личности мерени психометријским инструментима.</w:t>
      </w:r>
    </w:p>
    <w:p w:rsidR="00DA5020" w:rsidRPr="00615C5D" w:rsidRDefault="00DA5020" w:rsidP="00DA5020">
      <w:pPr>
        <w:rPr>
          <w:lang w:val="sr-Cyrl-CS"/>
        </w:rPr>
      </w:pPr>
      <w:r w:rsidRPr="00615C5D">
        <w:rPr>
          <w:lang w:val="sr-Cyrl-CS"/>
        </w:rPr>
        <w:tab/>
        <w:t>Максималан број бодова на психолошкој селекцији је 150, док кандидат који освоји мање од 50 бодова добија оцену „не задовољава”. ”</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9.</w:t>
      </w:r>
    </w:p>
    <w:p w:rsidR="00DA5020" w:rsidRPr="00615C5D" w:rsidRDefault="00DA5020" w:rsidP="00DA5020">
      <w:pPr>
        <w:rPr>
          <w:lang w:val="sr-Cyrl-CS"/>
        </w:rPr>
      </w:pPr>
      <w:r>
        <w:rPr>
          <w:lang w:val="sr-Cyrl-CS"/>
        </w:rPr>
        <w:tab/>
      </w:r>
      <w:r w:rsidRPr="00615C5D">
        <w:rPr>
          <w:lang w:val="sr-Cyrl-CS"/>
        </w:rPr>
        <w:t>У члану 43. после става 3. додаје се став 4. који гласи:</w:t>
      </w:r>
    </w:p>
    <w:p w:rsidR="00DA5020" w:rsidRPr="00615C5D" w:rsidRDefault="00DA5020" w:rsidP="00DA5020">
      <w:pPr>
        <w:rPr>
          <w:lang w:val="sr-Cyrl-CS"/>
        </w:rPr>
      </w:pPr>
      <w:r w:rsidRPr="00615C5D">
        <w:rPr>
          <w:lang w:val="sr-Cyrl-CS"/>
        </w:rPr>
        <w:tab/>
        <w:t>„Број бодова на провери базично-моторичког статуса исказује се тако што се остварен број поена помножи са четири. На основу провере базично-моторичког статуса кандидат може да освоји највише 100 бодова.”</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10.</w:t>
      </w:r>
    </w:p>
    <w:p w:rsidR="00DA5020" w:rsidRPr="00615C5D" w:rsidRDefault="00DA5020" w:rsidP="00DA5020">
      <w:pPr>
        <w:rPr>
          <w:lang w:val="sr-Cyrl-CS"/>
        </w:rPr>
      </w:pPr>
      <w:r>
        <w:rPr>
          <w:lang w:val="sr-Cyrl-CS"/>
        </w:rPr>
        <w:tab/>
      </w:r>
      <w:r w:rsidRPr="00615C5D">
        <w:rPr>
          <w:lang w:val="sr-Cyrl-CS"/>
        </w:rPr>
        <w:t>У члану 44. став 1. тачка 1) након речи у загради:„ вербалном” додају се речи: „ ̶ на српском језику”.</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11.</w:t>
      </w:r>
    </w:p>
    <w:p w:rsidR="00DA5020" w:rsidRPr="00615C5D" w:rsidRDefault="00DA5020" w:rsidP="00DA5020">
      <w:pPr>
        <w:rPr>
          <w:lang w:val="sr-Cyrl-CS"/>
        </w:rPr>
      </w:pPr>
      <w:r w:rsidRPr="00615C5D">
        <w:rPr>
          <w:lang w:val="sr-Cyrl-CS"/>
        </w:rPr>
        <w:tab/>
        <w:t>Наслов изнад члана 46. и члан 46. бришу се.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12.</w:t>
      </w:r>
    </w:p>
    <w:p w:rsidR="00DA5020" w:rsidRPr="00615C5D" w:rsidRDefault="00DA5020" w:rsidP="00DA5020">
      <w:pPr>
        <w:rPr>
          <w:lang w:val="sr-Cyrl-CS"/>
        </w:rPr>
      </w:pPr>
      <w:r w:rsidRPr="00615C5D">
        <w:rPr>
          <w:lang w:val="sr-Cyrl-CS"/>
        </w:rPr>
        <w:tab/>
        <w:t>У члану 47. став 2. мења се и гласи:</w:t>
      </w:r>
    </w:p>
    <w:p w:rsidR="00DA5020" w:rsidRPr="00615C5D" w:rsidRDefault="00DA5020" w:rsidP="00DA5020">
      <w:pPr>
        <w:rPr>
          <w:lang w:val="sr-Cyrl-CS"/>
        </w:rPr>
      </w:pPr>
      <w:r w:rsidRPr="00615C5D">
        <w:rPr>
          <w:lang w:val="sr-Cyrl-CS"/>
        </w:rPr>
        <w:tab/>
        <w:t>„Највећи укупан број бодова који кандидат може да оствари је 300 бодова.”</w:t>
      </w:r>
    </w:p>
    <w:p w:rsidR="00DA5020" w:rsidRPr="00615C5D" w:rsidRDefault="00DA5020" w:rsidP="00DA5020">
      <w:pPr>
        <w:rPr>
          <w:lang w:val="sr-Cyrl-CS"/>
        </w:rPr>
      </w:pPr>
      <w:r w:rsidRPr="00615C5D">
        <w:rPr>
          <w:lang w:val="sr-Cyrl-CS"/>
        </w:rPr>
        <w:tab/>
        <w:t>После става 2. додају се ст. 3 ̶ 6. који гласе:</w:t>
      </w:r>
    </w:p>
    <w:p w:rsidR="00DA5020" w:rsidRPr="00615C5D" w:rsidRDefault="00DA5020" w:rsidP="00DA5020">
      <w:pPr>
        <w:rPr>
          <w:lang w:val="sr-Cyrl-CS"/>
        </w:rPr>
      </w:pPr>
      <w:r w:rsidRPr="00615C5D">
        <w:rPr>
          <w:lang w:val="sr-Cyrl-CS"/>
        </w:rPr>
        <w:tab/>
        <w:t>„Кандидат који није испунио било који од услова конкурса, односно који није задовољио утврђене критеријуме било ког дела поступка избора кандидата, не рангира се.</w:t>
      </w:r>
    </w:p>
    <w:p w:rsidR="00DA5020" w:rsidRDefault="00DA5020" w:rsidP="00DA5020">
      <w:pPr>
        <w:rPr>
          <w:lang w:val="sr-Cyrl-CS"/>
        </w:rPr>
      </w:pPr>
      <w:r w:rsidRPr="00615C5D">
        <w:rPr>
          <w:lang w:val="sr-Cyrl-CS"/>
        </w:rPr>
        <w:tab/>
        <w:t>Први кандидат на коначној ранг листи има највећи број бодова, а последњи кандидат најмањи број бодова.</w:t>
      </w: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Pr="00615C5D" w:rsidRDefault="00DA5020" w:rsidP="00DA5020">
      <w:pPr>
        <w:rPr>
          <w:lang w:val="sr-Cyrl-CS"/>
        </w:rPr>
      </w:pPr>
    </w:p>
    <w:p w:rsidR="00DA5020" w:rsidRPr="00615C5D" w:rsidRDefault="00DA5020" w:rsidP="00DA5020">
      <w:pPr>
        <w:rPr>
          <w:lang w:val="sr-Cyrl-CS"/>
        </w:rPr>
      </w:pPr>
      <w:r w:rsidRPr="00615C5D">
        <w:rPr>
          <w:lang w:val="sr-Cyrl-CS"/>
        </w:rPr>
        <w:tab/>
        <w:t>Уколико више кандидата има исти број бодова предност имају они кандидати који освоје више бодова на психолошкој селекцији, затим на провери базично-моторичког статуса, односно на провери језичке културе и правописа српског језика.</w:t>
      </w:r>
    </w:p>
    <w:p w:rsidR="00DA5020" w:rsidRPr="00615C5D" w:rsidRDefault="00DA5020" w:rsidP="00DA5020">
      <w:pPr>
        <w:rPr>
          <w:lang w:val="sr-Cyrl-CS"/>
        </w:rPr>
      </w:pPr>
      <w:r w:rsidRPr="00615C5D">
        <w:rPr>
          <w:lang w:val="sr-Cyrl-CS"/>
        </w:rPr>
        <w:tab/>
        <w:t>Изузетно од става 4. овог члана, свршени студенти КПУ који су испунили услове предвиђене чланом 34. ове уредбе и који су положили квалификациони испит, имају приоритет у рангирању у односу на остале кандидате.”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13.</w:t>
      </w:r>
    </w:p>
    <w:p w:rsidR="00DA5020" w:rsidRPr="00615C5D" w:rsidRDefault="00DA5020" w:rsidP="00DA5020">
      <w:pPr>
        <w:rPr>
          <w:lang w:val="sr-Cyrl-CS"/>
        </w:rPr>
      </w:pPr>
      <w:r>
        <w:rPr>
          <w:lang w:val="sr-Cyrl-CS"/>
        </w:rPr>
        <w:tab/>
      </w:r>
      <w:r w:rsidRPr="00615C5D">
        <w:rPr>
          <w:lang w:val="sr-Cyrl-CS"/>
        </w:rPr>
        <w:t>Члан 48. брише се.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14.</w:t>
      </w:r>
    </w:p>
    <w:p w:rsidR="00DA5020" w:rsidRPr="00615C5D" w:rsidRDefault="00DA5020" w:rsidP="00DA5020">
      <w:pPr>
        <w:rPr>
          <w:lang w:val="sr-Cyrl-CS"/>
        </w:rPr>
      </w:pPr>
      <w:r>
        <w:rPr>
          <w:lang w:val="sr-Cyrl-CS"/>
        </w:rPr>
        <w:tab/>
      </w:r>
      <w:r w:rsidRPr="00615C5D">
        <w:rPr>
          <w:lang w:val="sr-Cyrl-CS"/>
        </w:rPr>
        <w:t>У члану 50. став 2. брише се.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15.</w:t>
      </w:r>
    </w:p>
    <w:p w:rsidR="00DA5020" w:rsidRPr="00615C5D" w:rsidRDefault="00DA5020" w:rsidP="00DA5020">
      <w:pPr>
        <w:rPr>
          <w:lang w:val="sr-Cyrl-CS"/>
        </w:rPr>
      </w:pPr>
      <w:r>
        <w:rPr>
          <w:lang w:val="sr-Cyrl-CS"/>
        </w:rPr>
        <w:tab/>
      </w:r>
      <w:r w:rsidRPr="00615C5D">
        <w:rPr>
          <w:lang w:val="sr-Cyrl-CS"/>
        </w:rPr>
        <w:t>У члану 53. реч: „пријемни” замењује се речима: „лекарски преглед и квалификациони”.</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16.</w:t>
      </w:r>
    </w:p>
    <w:p w:rsidR="00DA5020" w:rsidRPr="00615C5D" w:rsidRDefault="00DA5020" w:rsidP="00DA5020">
      <w:pPr>
        <w:rPr>
          <w:lang w:val="sr-Cyrl-CS"/>
        </w:rPr>
      </w:pPr>
      <w:r>
        <w:rPr>
          <w:lang w:val="sr-Cyrl-CS"/>
        </w:rPr>
        <w:tab/>
      </w:r>
      <w:r w:rsidRPr="00615C5D">
        <w:rPr>
          <w:lang w:val="sr-Cyrl-CS"/>
        </w:rPr>
        <w:t xml:space="preserve">У члану 82. став 1. речи: „полицајца за рад у заједници” бришу се. </w:t>
      </w:r>
    </w:p>
    <w:p w:rsidR="00DA5020" w:rsidRPr="00615C5D" w:rsidRDefault="00DA5020" w:rsidP="00DA5020">
      <w:pPr>
        <w:rPr>
          <w:lang w:val="sr-Cyrl-CS"/>
        </w:rPr>
      </w:pPr>
    </w:p>
    <w:p w:rsidR="00DA5020" w:rsidRPr="00615C5D" w:rsidRDefault="00DA5020" w:rsidP="00DA5020">
      <w:pPr>
        <w:rPr>
          <w:lang w:val="sr-Cyrl-CS"/>
        </w:rPr>
      </w:pPr>
      <w:r>
        <w:rPr>
          <w:lang w:val="sr-Cyrl-CS"/>
        </w:rPr>
        <w:tab/>
      </w:r>
      <w:r w:rsidRPr="00615C5D">
        <w:rPr>
          <w:lang w:val="sr-Cyrl-CS"/>
        </w:rPr>
        <w:t xml:space="preserve">Став 2. мења се и гласи: </w:t>
      </w:r>
    </w:p>
    <w:p w:rsidR="00DA5020" w:rsidRPr="00615C5D" w:rsidRDefault="00DA5020" w:rsidP="00DA5020">
      <w:pPr>
        <w:rPr>
          <w:lang w:val="sr-Cyrl-CS"/>
        </w:rPr>
      </w:pPr>
      <w:r>
        <w:rPr>
          <w:lang w:val="sr-Cyrl-CS"/>
        </w:rPr>
        <w:tab/>
      </w:r>
      <w:r w:rsidRPr="00615C5D">
        <w:rPr>
          <w:lang w:val="sr-Cyrl-CS"/>
        </w:rPr>
        <w:t>„За полазника коме се изда уверење о завршеном стручном оспособљавању за полицајца за одређену област рада сматра се да испуњава услове за рад на радном месту за које су актом о унутрашњем уређењу и систематизацији радних места у Министарству као посебни услови прописани најмање полицијска обука основног нивоа и специјалистичка обука за одређену област рада.”</w:t>
      </w:r>
    </w:p>
    <w:p w:rsidR="00DA5020" w:rsidRPr="00615C5D" w:rsidRDefault="00DA5020" w:rsidP="00DA5020">
      <w:pPr>
        <w:rPr>
          <w:lang w:val="sr-Cyrl-CS"/>
        </w:rPr>
      </w:pPr>
      <w:r w:rsidRPr="00615C5D">
        <w:rPr>
          <w:lang w:val="sr-Cyrl-CS"/>
        </w:rPr>
        <w:tab/>
        <w:t xml:space="preserve">У ст. 3. и 4. речи: „полицајца за рад у заједници, односно” бришу се. </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17.</w:t>
      </w:r>
    </w:p>
    <w:p w:rsidR="00DA5020" w:rsidRPr="00615C5D" w:rsidRDefault="00DA5020" w:rsidP="00DA5020">
      <w:pPr>
        <w:rPr>
          <w:lang w:val="sr-Cyrl-CS"/>
        </w:rPr>
      </w:pPr>
      <w:r>
        <w:rPr>
          <w:lang w:val="sr-Cyrl-CS"/>
        </w:rPr>
        <w:tab/>
      </w:r>
      <w:r w:rsidRPr="00615C5D">
        <w:rPr>
          <w:lang w:val="sr-Cyrl-CS"/>
        </w:rPr>
        <w:t xml:space="preserve">У члану 95. став 8. речи: „људске ресурсе” замењују се речима: „послове обуке”. </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18.</w:t>
      </w:r>
    </w:p>
    <w:p w:rsidR="00DA5020" w:rsidRPr="00615C5D" w:rsidRDefault="00DA5020" w:rsidP="00DA5020">
      <w:pPr>
        <w:rPr>
          <w:lang w:val="sr-Cyrl-CS"/>
        </w:rPr>
      </w:pPr>
      <w:r>
        <w:rPr>
          <w:lang w:val="sr-Cyrl-CS"/>
        </w:rPr>
        <w:tab/>
      </w:r>
      <w:r w:rsidRPr="00615C5D">
        <w:rPr>
          <w:lang w:val="sr-Cyrl-CS"/>
        </w:rPr>
        <w:t xml:space="preserve">Обрасци бр. 1, 2, 8 и 11, који су саставни део Уредбе о стручном оспособљавању и усавршавању („Службени гласник РС”, бр. 42/17, 56/18, 34/19, 11/20, 24/21, 49/22 и 54/23), замењују се новим обрасцима бр. 1, 2, 8 и 11, који су одштампани у прилогу ове уредбе и чине њен саставни део. </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19.</w:t>
      </w:r>
    </w:p>
    <w:p w:rsidR="00DA5020" w:rsidRDefault="00DA5020" w:rsidP="00DA5020">
      <w:pPr>
        <w:rPr>
          <w:lang w:val="sr-Cyrl-CS"/>
        </w:rPr>
      </w:pPr>
      <w:r w:rsidRPr="00615C5D">
        <w:rPr>
          <w:lang w:val="sr-Cyrl-CS"/>
        </w:rPr>
        <w:tab/>
        <w:t>Поступци који су започети, а нису окончани до дана ступања на снагу ове уредбе, окончаће се у складу са одредбама прописа који су важили до ступања на снагу ове уредбе.</w:t>
      </w:r>
    </w:p>
    <w:p w:rsidR="00DA5020" w:rsidRDefault="00DA5020" w:rsidP="00DA5020">
      <w:pPr>
        <w:rPr>
          <w:lang w:val="sr-Cyrl-CS"/>
        </w:rPr>
      </w:pPr>
    </w:p>
    <w:p w:rsidR="00DA5020" w:rsidRDefault="00DA5020" w:rsidP="00DA5020">
      <w:pPr>
        <w:rPr>
          <w:lang w:val="sr-Cyrl-CS"/>
        </w:rPr>
      </w:pPr>
    </w:p>
    <w:p w:rsidR="00DA5020" w:rsidRDefault="00DA5020" w:rsidP="00DA5020">
      <w:pPr>
        <w:rPr>
          <w:lang w:val="sr-Cyrl-CS"/>
        </w:rPr>
      </w:pPr>
    </w:p>
    <w:p w:rsidR="00DA5020" w:rsidRPr="00615C5D" w:rsidRDefault="00DA5020" w:rsidP="00DA5020">
      <w:pPr>
        <w:rPr>
          <w:lang w:val="sr-Cyrl-CS"/>
        </w:rPr>
      </w:pPr>
    </w:p>
    <w:p w:rsidR="00DA5020" w:rsidRPr="00615C5D" w:rsidRDefault="00DA5020" w:rsidP="00DA5020">
      <w:pPr>
        <w:rPr>
          <w:lang w:val="sr-Cyrl-CS"/>
        </w:rPr>
      </w:pPr>
      <w:r w:rsidRPr="00615C5D">
        <w:rPr>
          <w:lang w:val="sr-Cyrl-CS"/>
        </w:rPr>
        <w:tab/>
        <w:t>Изузетно од става 1. овог члана, ако је пре ступања на снагу ове уредбе расписан конкурс за пријем кандидата на основну полицијску обуку, а поступак избора кандидата није отпочео, на исти ће се применити одредбе ове уредбе.</w:t>
      </w:r>
    </w:p>
    <w:p w:rsidR="00DA5020" w:rsidRPr="00615C5D" w:rsidRDefault="00DA5020" w:rsidP="00DA5020">
      <w:pPr>
        <w:rPr>
          <w:lang w:val="sr-Cyrl-CS"/>
        </w:rPr>
      </w:pPr>
    </w:p>
    <w:p w:rsidR="00DA5020" w:rsidRPr="00615C5D" w:rsidRDefault="00DA5020" w:rsidP="00DA5020">
      <w:pPr>
        <w:jc w:val="center"/>
        <w:rPr>
          <w:lang w:val="sr-Cyrl-CS"/>
        </w:rPr>
      </w:pPr>
      <w:r w:rsidRPr="00615C5D">
        <w:rPr>
          <w:lang w:val="sr-Cyrl-CS"/>
        </w:rPr>
        <w:t>Члан 20.</w:t>
      </w:r>
    </w:p>
    <w:p w:rsidR="00DA5020" w:rsidRDefault="00DA5020" w:rsidP="00DA5020">
      <w:pPr>
        <w:rPr>
          <w:lang w:val="sr-Cyrl-CS"/>
        </w:rPr>
      </w:pPr>
      <w:r>
        <w:rPr>
          <w:lang w:val="sr-Cyrl-CS"/>
        </w:rPr>
        <w:tab/>
      </w:r>
      <w:r w:rsidRPr="00615C5D">
        <w:rPr>
          <w:lang w:val="sr-Cyrl-CS"/>
        </w:rPr>
        <w:t>Ова уредба ступа на снагу осмог дана од дана објављивања у „Службеном гласнику Републике Србије”.</w:t>
      </w:r>
    </w:p>
    <w:p w:rsidR="00DA5020" w:rsidRDefault="00DA5020" w:rsidP="00DA5020">
      <w:pPr>
        <w:rPr>
          <w:lang w:val="sr-Cyrl-CS"/>
        </w:rPr>
      </w:pPr>
    </w:p>
    <w:p w:rsidR="00DA5020" w:rsidRDefault="00DA5020" w:rsidP="00DA5020">
      <w:pPr>
        <w:rPr>
          <w:lang w:val="sr-Cyrl-CS"/>
        </w:rPr>
      </w:pPr>
    </w:p>
    <w:p w:rsidR="00DA5020" w:rsidRPr="00F70B97" w:rsidRDefault="00DA5020" w:rsidP="00DA5020">
      <w:pPr>
        <w:rPr>
          <w:color w:val="000000"/>
          <w:lang w:val="sr-Cyrl-CS"/>
        </w:rPr>
      </w:pPr>
      <w:r w:rsidRPr="00F70B97">
        <w:t xml:space="preserve">05 </w:t>
      </w:r>
      <w:proofErr w:type="spellStart"/>
      <w:r w:rsidRPr="00F70B97">
        <w:t>Број</w:t>
      </w:r>
      <w:proofErr w:type="spellEnd"/>
      <w:r w:rsidRPr="00F70B97">
        <w:t xml:space="preserve">: </w:t>
      </w:r>
      <w:r>
        <w:rPr>
          <w:lang w:val="sr-Cyrl-RS"/>
        </w:rPr>
        <w:t>110</w:t>
      </w:r>
      <w:r w:rsidRPr="00F70B97">
        <w:rPr>
          <w:lang w:val="sr-Cyrl-RS"/>
        </w:rPr>
        <w:t>-</w:t>
      </w:r>
      <w:r>
        <w:rPr>
          <w:lang w:val="sr-Cyrl-RS"/>
        </w:rPr>
        <w:t>8957</w:t>
      </w:r>
      <w:r w:rsidRPr="00F70B97">
        <w:t>/20</w:t>
      </w:r>
      <w:r w:rsidRPr="00F70B97">
        <w:rPr>
          <w:lang w:val="sr-Cyrl-RS"/>
        </w:rPr>
        <w:t>24</w:t>
      </w:r>
    </w:p>
    <w:p w:rsidR="00DA5020" w:rsidRPr="00F70B97" w:rsidRDefault="00DA5020" w:rsidP="00DA5020">
      <w:pPr>
        <w:rPr>
          <w:lang w:val="sr-Latn-CS"/>
        </w:rPr>
      </w:pPr>
      <w:r w:rsidRPr="00F70B97">
        <w:t>У</w:t>
      </w:r>
      <w:r w:rsidRPr="00F70B97">
        <w:rPr>
          <w:lang w:val="sr-Latn-CS"/>
        </w:rPr>
        <w:t xml:space="preserve"> </w:t>
      </w:r>
      <w:proofErr w:type="spellStart"/>
      <w:r w:rsidRPr="00F70B97">
        <w:t>Београду</w:t>
      </w:r>
      <w:proofErr w:type="spellEnd"/>
      <w:r w:rsidRPr="00F70B97">
        <w:rPr>
          <w:lang w:val="sr-Latn-CS"/>
        </w:rPr>
        <w:t>,</w:t>
      </w:r>
      <w:r>
        <w:rPr>
          <w:lang w:val="sr-Cyrl-RS"/>
        </w:rPr>
        <w:t xml:space="preserve"> 26. септембра</w:t>
      </w:r>
      <w:r w:rsidRPr="00F70B97">
        <w:rPr>
          <w:lang w:val="sr-Cyrl-RS"/>
        </w:rPr>
        <w:t xml:space="preserve"> </w:t>
      </w:r>
      <w:r w:rsidRPr="00F70B97">
        <w:rPr>
          <w:lang w:val="sr-Latn-CS"/>
        </w:rPr>
        <w:t>20</w:t>
      </w:r>
      <w:r w:rsidRPr="00F70B97">
        <w:rPr>
          <w:lang w:val="sr-Cyrl-RS"/>
        </w:rPr>
        <w:t>24</w:t>
      </w:r>
      <w:r w:rsidRPr="00F70B97">
        <w:rPr>
          <w:lang w:val="sr-Latn-CS"/>
        </w:rPr>
        <w:t xml:space="preserve">. </w:t>
      </w:r>
      <w:proofErr w:type="spellStart"/>
      <w:r w:rsidRPr="00F70B97">
        <w:t>године</w:t>
      </w:r>
      <w:proofErr w:type="spellEnd"/>
    </w:p>
    <w:p w:rsidR="00DA5020" w:rsidRPr="00F70B97" w:rsidRDefault="00DA5020" w:rsidP="00DA5020"/>
    <w:p w:rsidR="00DA5020" w:rsidRPr="00F70B97" w:rsidRDefault="00DA5020" w:rsidP="00DA5020">
      <w:pPr>
        <w:pStyle w:val="1tekst"/>
        <w:jc w:val="center"/>
        <w:rPr>
          <w:spacing w:val="40"/>
          <w:szCs w:val="24"/>
          <w:lang w:val="sr-Cyrl-CS"/>
        </w:rPr>
      </w:pPr>
      <w:r w:rsidRPr="00F70B97">
        <w:rPr>
          <w:spacing w:val="40"/>
          <w:szCs w:val="24"/>
          <w:lang w:val="sr-Cyrl-CS"/>
        </w:rPr>
        <w:t>В</w:t>
      </w:r>
      <w:r w:rsidRPr="00F70B97">
        <w:rPr>
          <w:spacing w:val="40"/>
          <w:szCs w:val="24"/>
          <w:lang w:val="sr-Latn-CS"/>
        </w:rPr>
        <w:t xml:space="preserve"> </w:t>
      </w:r>
      <w:r w:rsidRPr="00F70B97">
        <w:rPr>
          <w:spacing w:val="40"/>
          <w:szCs w:val="24"/>
          <w:lang w:val="sr-Cyrl-CS"/>
        </w:rPr>
        <w:t>Л</w:t>
      </w:r>
      <w:r w:rsidRPr="00F70B97">
        <w:rPr>
          <w:spacing w:val="40"/>
          <w:szCs w:val="24"/>
          <w:lang w:val="sr-Latn-CS"/>
        </w:rPr>
        <w:t xml:space="preserve"> </w:t>
      </w:r>
      <w:r w:rsidRPr="00F70B97">
        <w:rPr>
          <w:spacing w:val="40"/>
          <w:szCs w:val="24"/>
          <w:lang w:val="sr-Cyrl-CS"/>
        </w:rPr>
        <w:t>А</w:t>
      </w:r>
      <w:r w:rsidRPr="00F70B97">
        <w:rPr>
          <w:spacing w:val="40"/>
          <w:szCs w:val="24"/>
          <w:lang w:val="sr-Latn-CS"/>
        </w:rPr>
        <w:t xml:space="preserve"> </w:t>
      </w:r>
      <w:r w:rsidRPr="00F70B97">
        <w:rPr>
          <w:spacing w:val="40"/>
          <w:szCs w:val="24"/>
          <w:lang w:val="sr-Cyrl-CS"/>
        </w:rPr>
        <w:t>Д</w:t>
      </w:r>
      <w:r w:rsidRPr="00F70B97">
        <w:rPr>
          <w:spacing w:val="40"/>
          <w:szCs w:val="24"/>
          <w:lang w:val="sr-Latn-CS"/>
        </w:rPr>
        <w:t xml:space="preserve"> </w:t>
      </w:r>
      <w:r w:rsidRPr="00F70B97">
        <w:rPr>
          <w:spacing w:val="40"/>
          <w:szCs w:val="24"/>
          <w:lang w:val="sr-Cyrl-CS"/>
        </w:rPr>
        <w:t>А</w:t>
      </w:r>
    </w:p>
    <w:p w:rsidR="00DA5020" w:rsidRPr="00F70B97" w:rsidRDefault="00DA5020" w:rsidP="00DA502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E3EDA" w:rsidRPr="00A04509" w:rsidTr="003C0BC9">
        <w:tc>
          <w:tcPr>
            <w:tcW w:w="4360" w:type="dxa"/>
          </w:tcPr>
          <w:p w:rsidR="00AE3EDA" w:rsidRPr="00A04509" w:rsidRDefault="00AE3EDA" w:rsidP="003C0BC9">
            <w:pPr>
              <w:jc w:val="center"/>
              <w:rPr>
                <w:lang w:val="ru-RU"/>
              </w:rPr>
            </w:pPr>
          </w:p>
        </w:tc>
        <w:tc>
          <w:tcPr>
            <w:tcW w:w="4360" w:type="dxa"/>
          </w:tcPr>
          <w:p w:rsidR="00AE3EDA" w:rsidRPr="00A04509" w:rsidRDefault="00AE3EDA" w:rsidP="003C0BC9">
            <w:pPr>
              <w:jc w:val="center"/>
              <w:rPr>
                <w:lang w:val="ru-RU"/>
              </w:rPr>
            </w:pPr>
          </w:p>
          <w:p w:rsidR="00AE3EDA" w:rsidRPr="00A04509" w:rsidRDefault="00AE3EDA" w:rsidP="003C0BC9">
            <w:pPr>
              <w:jc w:val="center"/>
              <w:rPr>
                <w:lang w:val="ru-RU"/>
              </w:rPr>
            </w:pPr>
            <w:r w:rsidRPr="00A04509">
              <w:rPr>
                <w:lang w:val="ru-RU"/>
              </w:rPr>
              <w:t>ПРЕДСЕДНИК</w:t>
            </w:r>
          </w:p>
          <w:p w:rsidR="00AE3EDA" w:rsidRPr="00A04509" w:rsidRDefault="00AE3EDA" w:rsidP="003C0BC9">
            <w:pPr>
              <w:rPr>
                <w:lang w:val="sr-Cyrl-CS"/>
              </w:rPr>
            </w:pPr>
          </w:p>
          <w:p w:rsidR="00AE3EDA" w:rsidRPr="00A04509" w:rsidRDefault="00AE3EDA" w:rsidP="003C0BC9">
            <w:pPr>
              <w:rPr>
                <w:lang w:val="sr-Cyrl-CS"/>
              </w:rPr>
            </w:pPr>
          </w:p>
          <w:p w:rsidR="00AE3EDA" w:rsidRPr="00A04509" w:rsidRDefault="00AE3EDA" w:rsidP="003C0BC9">
            <w:pPr>
              <w:pStyle w:val="Footer"/>
              <w:jc w:val="center"/>
              <w:rPr>
                <w:lang w:val="ru-RU"/>
              </w:rPr>
            </w:pPr>
            <w:r>
              <w:rPr>
                <w:lang w:val="ru-RU"/>
              </w:rPr>
              <w:t>Милош Вучевић</w:t>
            </w:r>
          </w:p>
        </w:tc>
      </w:tr>
    </w:tbl>
    <w:p w:rsidR="00136480" w:rsidRPr="00AE3EDA" w:rsidRDefault="00136480">
      <w:pPr>
        <w:rPr>
          <w:lang w:val="sr-Cyrl-RS"/>
        </w:rPr>
      </w:pPr>
    </w:p>
    <w:sectPr w:rsidR="00136480" w:rsidRPr="00AE3EDA" w:rsidSect="00DA502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C54" w:rsidRDefault="00732C54" w:rsidP="00DA5020">
      <w:r>
        <w:separator/>
      </w:r>
    </w:p>
  </w:endnote>
  <w:endnote w:type="continuationSeparator" w:id="0">
    <w:p w:rsidR="00732C54" w:rsidRDefault="00732C54" w:rsidP="00DA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C54" w:rsidRDefault="00732C54" w:rsidP="00DA5020">
      <w:r>
        <w:separator/>
      </w:r>
    </w:p>
  </w:footnote>
  <w:footnote w:type="continuationSeparator" w:id="0">
    <w:p w:rsidR="00732C54" w:rsidRDefault="00732C54" w:rsidP="00DA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rsidP="00C92EA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A5020" w:rsidRDefault="00DA50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rsidP="00C92EA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80841">
      <w:rPr>
        <w:rStyle w:val="PageNumber"/>
        <w:noProof/>
      </w:rPr>
      <w:t>4</w:t>
    </w:r>
    <w:r>
      <w:rPr>
        <w:rStyle w:val="PageNumber"/>
      </w:rPr>
      <w:fldChar w:fldCharType="end"/>
    </w:r>
  </w:p>
  <w:p w:rsidR="00DA5020" w:rsidRDefault="00DA50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020" w:rsidRDefault="00DA50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506"/>
    <w:rsid w:val="00013AE0"/>
    <w:rsid w:val="0002251C"/>
    <w:rsid w:val="00034832"/>
    <w:rsid w:val="00037D8A"/>
    <w:rsid w:val="0004509D"/>
    <w:rsid w:val="000560D5"/>
    <w:rsid w:val="000859A6"/>
    <w:rsid w:val="00087D52"/>
    <w:rsid w:val="0010778F"/>
    <w:rsid w:val="001106CB"/>
    <w:rsid w:val="00112B87"/>
    <w:rsid w:val="00123767"/>
    <w:rsid w:val="00133482"/>
    <w:rsid w:val="00136480"/>
    <w:rsid w:val="0013736F"/>
    <w:rsid w:val="0015098F"/>
    <w:rsid w:val="00180388"/>
    <w:rsid w:val="00180841"/>
    <w:rsid w:val="00183FCF"/>
    <w:rsid w:val="001A7549"/>
    <w:rsid w:val="001B59D1"/>
    <w:rsid w:val="001D3157"/>
    <w:rsid w:val="001E2EF7"/>
    <w:rsid w:val="001E498F"/>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C0FD2"/>
    <w:rsid w:val="004C318E"/>
    <w:rsid w:val="004C7506"/>
    <w:rsid w:val="004D09B4"/>
    <w:rsid w:val="004F5910"/>
    <w:rsid w:val="0053380D"/>
    <w:rsid w:val="005371A6"/>
    <w:rsid w:val="005542ED"/>
    <w:rsid w:val="005676AF"/>
    <w:rsid w:val="0057054B"/>
    <w:rsid w:val="005806C4"/>
    <w:rsid w:val="005972CF"/>
    <w:rsid w:val="005A53DD"/>
    <w:rsid w:val="005A63A7"/>
    <w:rsid w:val="005B07F8"/>
    <w:rsid w:val="005B0ED9"/>
    <w:rsid w:val="005C757E"/>
    <w:rsid w:val="005E53AB"/>
    <w:rsid w:val="0060439F"/>
    <w:rsid w:val="006045C3"/>
    <w:rsid w:val="00621328"/>
    <w:rsid w:val="00625A83"/>
    <w:rsid w:val="006465FE"/>
    <w:rsid w:val="00666839"/>
    <w:rsid w:val="00674227"/>
    <w:rsid w:val="0068635E"/>
    <w:rsid w:val="006A1C05"/>
    <w:rsid w:val="006A6C33"/>
    <w:rsid w:val="006C6944"/>
    <w:rsid w:val="006D67DB"/>
    <w:rsid w:val="006E0524"/>
    <w:rsid w:val="006E7E98"/>
    <w:rsid w:val="006F6391"/>
    <w:rsid w:val="007057CB"/>
    <w:rsid w:val="00712C21"/>
    <w:rsid w:val="007175BA"/>
    <w:rsid w:val="00732C54"/>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35F1"/>
    <w:rsid w:val="00894AC1"/>
    <w:rsid w:val="008C519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6CD7"/>
    <w:rsid w:val="00AC79A7"/>
    <w:rsid w:val="00AD4302"/>
    <w:rsid w:val="00AE3EDA"/>
    <w:rsid w:val="00AE6B83"/>
    <w:rsid w:val="00AE79D6"/>
    <w:rsid w:val="00AF05D5"/>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0DEA"/>
    <w:rsid w:val="00D27DDB"/>
    <w:rsid w:val="00D34A43"/>
    <w:rsid w:val="00D44434"/>
    <w:rsid w:val="00D608AE"/>
    <w:rsid w:val="00D646A0"/>
    <w:rsid w:val="00D70959"/>
    <w:rsid w:val="00D7471B"/>
    <w:rsid w:val="00D86ACC"/>
    <w:rsid w:val="00DA5020"/>
    <w:rsid w:val="00DC52CC"/>
    <w:rsid w:val="00DE10F9"/>
    <w:rsid w:val="00DE3EFE"/>
    <w:rsid w:val="00E1534E"/>
    <w:rsid w:val="00E25A30"/>
    <w:rsid w:val="00E6191B"/>
    <w:rsid w:val="00E67DDF"/>
    <w:rsid w:val="00E72237"/>
    <w:rsid w:val="00E75860"/>
    <w:rsid w:val="00E80BCC"/>
    <w:rsid w:val="00E814EF"/>
    <w:rsid w:val="00EA7833"/>
    <w:rsid w:val="00EC6B9A"/>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8F7021-4F41-4FA2-9B4E-D6CE1DEE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502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A502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A5020"/>
    <w:rPr>
      <w:sz w:val="24"/>
      <w:szCs w:val="24"/>
    </w:rPr>
  </w:style>
  <w:style w:type="paragraph" w:customStyle="1" w:styleId="1tekst">
    <w:name w:val="1tekst"/>
    <w:basedOn w:val="Normal"/>
    <w:rsid w:val="00DA5020"/>
    <w:pPr>
      <w:tabs>
        <w:tab w:val="clear" w:pos="1418"/>
      </w:tabs>
      <w:spacing w:before="100" w:after="100"/>
      <w:ind w:firstLine="240"/>
    </w:pPr>
    <w:rPr>
      <w:szCs w:val="20"/>
    </w:rPr>
  </w:style>
  <w:style w:type="paragraph" w:styleId="Header">
    <w:name w:val="header"/>
    <w:basedOn w:val="Normal"/>
    <w:link w:val="HeaderChar"/>
    <w:rsid w:val="00DA5020"/>
    <w:pPr>
      <w:tabs>
        <w:tab w:val="clear" w:pos="1418"/>
        <w:tab w:val="center" w:pos="4680"/>
        <w:tab w:val="right" w:pos="9360"/>
      </w:tabs>
    </w:pPr>
  </w:style>
  <w:style w:type="character" w:customStyle="1" w:styleId="HeaderChar">
    <w:name w:val="Header Char"/>
    <w:basedOn w:val="DefaultParagraphFont"/>
    <w:link w:val="Header"/>
    <w:rsid w:val="00DA5020"/>
    <w:rPr>
      <w:sz w:val="24"/>
      <w:szCs w:val="24"/>
    </w:rPr>
  </w:style>
  <w:style w:type="character" w:styleId="PageNumber">
    <w:name w:val="page number"/>
    <w:basedOn w:val="DefaultParagraphFont"/>
    <w:rsid w:val="00DA5020"/>
  </w:style>
  <w:style w:type="paragraph" w:styleId="BalloonText">
    <w:name w:val="Balloon Text"/>
    <w:basedOn w:val="Normal"/>
    <w:link w:val="BalloonTextChar"/>
    <w:rsid w:val="00AE3EDA"/>
    <w:rPr>
      <w:rFonts w:ascii="Segoe UI" w:hAnsi="Segoe UI" w:cs="Segoe UI"/>
      <w:sz w:val="18"/>
      <w:szCs w:val="18"/>
    </w:rPr>
  </w:style>
  <w:style w:type="character" w:customStyle="1" w:styleId="BalloonTextChar">
    <w:name w:val="Balloon Text Char"/>
    <w:basedOn w:val="DefaultParagraphFont"/>
    <w:link w:val="BalloonText"/>
    <w:rsid w:val="00AE3E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Aleksandar vojinovic</cp:lastModifiedBy>
  <cp:revision>2</cp:revision>
  <cp:lastPrinted>2024-09-25T11:55:00Z</cp:lastPrinted>
  <dcterms:created xsi:type="dcterms:W3CDTF">2024-09-26T14:00:00Z</dcterms:created>
  <dcterms:modified xsi:type="dcterms:W3CDTF">2024-09-26T14:00:00Z</dcterms:modified>
</cp:coreProperties>
</file>