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650371" w14:textId="77777777" w:rsidR="00895001" w:rsidRPr="00AF7E98" w:rsidRDefault="00895001" w:rsidP="00895001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04420117" w14:textId="77777777" w:rsidR="00895001" w:rsidRPr="00AF7E98" w:rsidRDefault="00895001" w:rsidP="0089500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AF7E98">
        <w:rPr>
          <w:rFonts w:ascii="Times New Roman" w:eastAsia="Calibri" w:hAnsi="Times New Roman" w:cs="Times New Roman"/>
          <w:sz w:val="24"/>
          <w:szCs w:val="24"/>
          <w:lang w:val="sr-Cyrl-CS"/>
        </w:rPr>
        <w:t>На основу члана 8. Закона о буџету Републике Србије за 2024. годину („Службени гласник РС”, број 92/23) и члана 42. став 1. Закона о Влади („Службени гласник РС”, бр. 55/05, 71/05 - исправка, 101/07, 65/08, 16/11, 68/12 - УС, 72/12, 7/14 - УС, 44/14 и 30/18 - др.закон),</w:t>
      </w:r>
    </w:p>
    <w:p w14:paraId="733073FE" w14:textId="77777777" w:rsidR="00895001" w:rsidRPr="00AF7E98" w:rsidRDefault="00895001" w:rsidP="0089500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24DED0A9" w14:textId="77777777" w:rsidR="00895001" w:rsidRPr="00AF7E98" w:rsidRDefault="00895001" w:rsidP="0089500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AF7E98">
        <w:rPr>
          <w:rFonts w:ascii="Times New Roman" w:eastAsia="Calibri" w:hAnsi="Times New Roman" w:cs="Times New Roman"/>
          <w:sz w:val="24"/>
          <w:szCs w:val="24"/>
          <w:lang w:val="sr-Cyrl-CS"/>
        </w:rPr>
        <w:tab/>
        <w:t>Влада доноси</w:t>
      </w:r>
    </w:p>
    <w:p w14:paraId="12F7A0C4" w14:textId="77777777" w:rsidR="00895001" w:rsidRPr="00AF7E98" w:rsidRDefault="00895001" w:rsidP="00895001">
      <w:pPr>
        <w:spacing w:after="0" w:line="240" w:lineRule="auto"/>
        <w:ind w:right="975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14:paraId="40DF299D" w14:textId="77777777" w:rsidR="00895001" w:rsidRPr="00AF7E98" w:rsidRDefault="00895001" w:rsidP="0089500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bookmarkStart w:id="0" w:name="_GoBack"/>
      <w:r w:rsidRPr="00AF7E9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УРЕДБУ</w:t>
      </w:r>
    </w:p>
    <w:p w14:paraId="4C4C3E88" w14:textId="77777777" w:rsidR="00895001" w:rsidRPr="00AF7E98" w:rsidRDefault="00895001" w:rsidP="0089500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aps/>
          <w:sz w:val="24"/>
          <w:szCs w:val="24"/>
          <w:lang w:val="sr-Cyrl-CS"/>
        </w:rPr>
      </w:pPr>
      <w:r w:rsidRPr="00AF7E9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О УТВРЂИВАЊУ ПРОГРАМА ПОДСТИЦАЊА РЕГИОНАЛНОГ И ЛОКАЛНОГ РАЗВОЈА </w:t>
      </w:r>
      <w:r w:rsidRPr="00AF7E98">
        <w:rPr>
          <w:rFonts w:ascii="Times New Roman" w:eastAsia="Times New Roman" w:hAnsi="Times New Roman" w:cs="Times New Roman"/>
          <w:bCs/>
          <w:caps/>
          <w:sz w:val="24"/>
          <w:szCs w:val="24"/>
          <w:lang w:val="sr-Cyrl-CS"/>
        </w:rPr>
        <w:t xml:space="preserve">у 2024. години </w:t>
      </w:r>
    </w:p>
    <w:bookmarkEnd w:id="0"/>
    <w:p w14:paraId="2407C0B9" w14:textId="77777777" w:rsidR="00895001" w:rsidRPr="00AF7E98" w:rsidRDefault="00895001" w:rsidP="0089500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58794076" w14:textId="77777777" w:rsidR="00895001" w:rsidRPr="00AF7E98" w:rsidRDefault="00895001" w:rsidP="0089500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3EAAE51B" w14:textId="77777777" w:rsidR="00895001" w:rsidRPr="00AF7E98" w:rsidRDefault="00895001" w:rsidP="0089500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AF7E9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Члан 1.</w:t>
      </w:r>
    </w:p>
    <w:p w14:paraId="3D240869" w14:textId="77777777" w:rsidR="00895001" w:rsidRPr="00AF7E98" w:rsidRDefault="00895001" w:rsidP="0089500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2A63888D" w14:textId="77777777" w:rsidR="00895001" w:rsidRPr="00AF7E98" w:rsidRDefault="00895001" w:rsidP="0089500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F7E9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Овом уредбом утврђује се Програм подстицања регионалног и локалног развоја у 2024. години, који је одштампан уз ову уредбу и чини њен саставни део. </w:t>
      </w:r>
    </w:p>
    <w:p w14:paraId="477A4BFC" w14:textId="77777777" w:rsidR="00895001" w:rsidRPr="00AF7E98" w:rsidRDefault="00895001" w:rsidP="008950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bookmarkStart w:id="1" w:name="clan_2"/>
      <w:bookmarkEnd w:id="1"/>
    </w:p>
    <w:p w14:paraId="39C1D651" w14:textId="77777777" w:rsidR="00895001" w:rsidRPr="00AF7E98" w:rsidRDefault="00895001" w:rsidP="008950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C47BE1C" w14:textId="77777777" w:rsidR="00895001" w:rsidRPr="00AF7E98" w:rsidRDefault="00895001" w:rsidP="0089500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bookmarkStart w:id="2" w:name="clan_3"/>
      <w:bookmarkEnd w:id="2"/>
      <w:r w:rsidRPr="00AF7E9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Члан 2.</w:t>
      </w:r>
    </w:p>
    <w:p w14:paraId="47552C76" w14:textId="77777777" w:rsidR="00895001" w:rsidRPr="00AF7E98" w:rsidRDefault="00895001" w:rsidP="0089500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14:paraId="2997811D" w14:textId="77777777" w:rsidR="00895001" w:rsidRPr="00AF7E98" w:rsidRDefault="00895001" w:rsidP="0089500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F7E9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Ова уредба ступа на снагу наредног дана од дана објављивања у „Службеном гласнику Републике Србије”. </w:t>
      </w:r>
    </w:p>
    <w:p w14:paraId="3440EBA2" w14:textId="77777777" w:rsidR="00895001" w:rsidRPr="00AF7E98" w:rsidRDefault="00895001" w:rsidP="008950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99C853C" w14:textId="77777777" w:rsidR="00895001" w:rsidRPr="00AF7E98" w:rsidRDefault="00895001" w:rsidP="008950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4B03167" w14:textId="77777777" w:rsidR="00895001" w:rsidRPr="00AF7E98" w:rsidRDefault="00895001" w:rsidP="0089500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366417C2" w14:textId="77777777" w:rsidR="00895001" w:rsidRPr="00AF7E98" w:rsidRDefault="00895001" w:rsidP="0089500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38F03110" w14:textId="4666AD53" w:rsidR="00895001" w:rsidRPr="00AF7E98" w:rsidRDefault="00895001" w:rsidP="0089500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AF7E9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05 Број: </w:t>
      </w:r>
      <w:r w:rsidR="000F185D" w:rsidRPr="00AF7E98">
        <w:rPr>
          <w:rFonts w:ascii="Times New Roman" w:eastAsia="Calibri" w:hAnsi="Times New Roman" w:cs="Times New Roman"/>
          <w:sz w:val="24"/>
          <w:szCs w:val="24"/>
          <w:lang w:val="sr-Cyrl-CS"/>
        </w:rPr>
        <w:t>110-8256/2024</w:t>
      </w:r>
    </w:p>
    <w:p w14:paraId="71970681" w14:textId="68BF80E5" w:rsidR="00895001" w:rsidRPr="00AF7E98" w:rsidRDefault="00895001" w:rsidP="0089500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AF7E9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У Београду, </w:t>
      </w:r>
      <w:r w:rsidR="000F185D" w:rsidRPr="00AF7E98">
        <w:rPr>
          <w:rFonts w:ascii="Times New Roman" w:eastAsia="Calibri" w:hAnsi="Times New Roman" w:cs="Times New Roman"/>
          <w:sz w:val="24"/>
          <w:szCs w:val="24"/>
          <w:lang w:val="sr-Cyrl-CS"/>
        </w:rPr>
        <w:t>29. августа 2024. године</w:t>
      </w:r>
      <w:r w:rsidRPr="00AF7E9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</w:p>
    <w:p w14:paraId="49E17EF2" w14:textId="77777777" w:rsidR="00895001" w:rsidRPr="00AF7E98" w:rsidRDefault="00895001" w:rsidP="0089500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6ACFDBF5" w14:textId="77777777" w:rsidR="00895001" w:rsidRPr="00AF7E98" w:rsidRDefault="00895001" w:rsidP="0089500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AF7E98">
        <w:rPr>
          <w:rFonts w:ascii="Times New Roman" w:eastAsia="Calibri" w:hAnsi="Times New Roman" w:cs="Times New Roman"/>
          <w:sz w:val="24"/>
          <w:szCs w:val="24"/>
          <w:lang w:val="sr-Cyrl-CS"/>
        </w:rPr>
        <w:t>В Л А Д А</w:t>
      </w:r>
    </w:p>
    <w:p w14:paraId="4336423C" w14:textId="77777777" w:rsidR="00895001" w:rsidRPr="00AF7E98" w:rsidRDefault="00895001" w:rsidP="0089500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CS" w:eastAsia="x-none"/>
        </w:rPr>
      </w:pPr>
    </w:p>
    <w:p w14:paraId="1397D7EF" w14:textId="77777777" w:rsidR="00895001" w:rsidRPr="00AF7E98" w:rsidRDefault="00895001" w:rsidP="0089500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CS" w:eastAsia="x-none"/>
        </w:rPr>
      </w:pPr>
    </w:p>
    <w:p w14:paraId="4343A106" w14:textId="77777777" w:rsidR="00895001" w:rsidRPr="00AF7E98" w:rsidRDefault="00895001" w:rsidP="00895001">
      <w:pPr>
        <w:spacing w:after="0" w:line="240" w:lineRule="auto"/>
        <w:ind w:left="2880"/>
        <w:jc w:val="center"/>
        <w:rPr>
          <w:rFonts w:ascii="Times New Roman" w:eastAsia="Calibri" w:hAnsi="Times New Roman" w:cs="Times New Roman"/>
          <w:sz w:val="24"/>
          <w:szCs w:val="24"/>
          <w:lang w:val="sr-Cyrl-CS" w:eastAsia="x-none"/>
        </w:rPr>
      </w:pPr>
      <w:r w:rsidRPr="00AF7E98">
        <w:rPr>
          <w:rFonts w:ascii="Times New Roman" w:eastAsia="Calibri" w:hAnsi="Times New Roman" w:cs="Times New Roman"/>
          <w:sz w:val="24"/>
          <w:szCs w:val="24"/>
          <w:lang w:val="sr-Cyrl-CS" w:eastAsia="x-none"/>
        </w:rPr>
        <w:t xml:space="preserve"> </w:t>
      </w:r>
      <w:r w:rsidRPr="00AF7E98">
        <w:rPr>
          <w:rFonts w:ascii="Times New Roman" w:eastAsia="Calibri" w:hAnsi="Times New Roman" w:cs="Times New Roman"/>
          <w:sz w:val="24"/>
          <w:szCs w:val="24"/>
          <w:lang w:val="sr-Cyrl-CS" w:eastAsia="x-none"/>
        </w:rPr>
        <w:tab/>
      </w:r>
      <w:r w:rsidRPr="00AF7E98">
        <w:rPr>
          <w:rFonts w:ascii="Times New Roman" w:eastAsia="Calibri" w:hAnsi="Times New Roman" w:cs="Times New Roman"/>
          <w:sz w:val="24"/>
          <w:szCs w:val="24"/>
          <w:lang w:val="sr-Cyrl-CS" w:eastAsia="x-none"/>
        </w:rPr>
        <w:tab/>
        <w:t xml:space="preserve">                    </w:t>
      </w:r>
      <w:r w:rsidRPr="00AF7E98">
        <w:rPr>
          <w:rFonts w:ascii="Times New Roman" w:eastAsia="Calibri" w:hAnsi="Times New Roman" w:cs="Times New Roman"/>
          <w:sz w:val="24"/>
          <w:szCs w:val="24"/>
          <w:lang w:val="sr-Cyrl-CS" w:eastAsia="x-none"/>
        </w:rPr>
        <w:tab/>
      </w:r>
      <w:r w:rsidRPr="00AF7E98">
        <w:rPr>
          <w:rFonts w:ascii="Times New Roman" w:eastAsia="Calibri" w:hAnsi="Times New Roman" w:cs="Times New Roman"/>
          <w:sz w:val="24"/>
          <w:szCs w:val="24"/>
          <w:lang w:val="sr-Cyrl-CS" w:eastAsia="x-none"/>
        </w:rPr>
        <w:tab/>
        <w:t>ПРЕДСЕДНИК</w:t>
      </w:r>
    </w:p>
    <w:p w14:paraId="14853BAC" w14:textId="77777777" w:rsidR="00895001" w:rsidRPr="00AF7E98" w:rsidRDefault="00895001" w:rsidP="00895001">
      <w:pPr>
        <w:spacing w:after="0" w:line="240" w:lineRule="auto"/>
        <w:ind w:left="2880"/>
        <w:jc w:val="center"/>
        <w:rPr>
          <w:rFonts w:ascii="Times New Roman" w:eastAsia="Calibri" w:hAnsi="Times New Roman" w:cs="Times New Roman"/>
          <w:sz w:val="24"/>
          <w:szCs w:val="24"/>
          <w:lang w:val="sr-Cyrl-CS" w:eastAsia="x-none"/>
        </w:rPr>
      </w:pPr>
    </w:p>
    <w:p w14:paraId="4223383A" w14:textId="77777777" w:rsidR="000F185D" w:rsidRPr="00AF7E98" w:rsidRDefault="00895001" w:rsidP="00895001">
      <w:pPr>
        <w:spacing w:after="0" w:line="240" w:lineRule="auto"/>
        <w:ind w:left="2880"/>
        <w:jc w:val="center"/>
        <w:rPr>
          <w:rFonts w:ascii="Times New Roman" w:eastAsia="Times New Roman" w:hAnsi="Times New Roman" w:cs="Times New Roman"/>
          <w:sz w:val="24"/>
          <w:szCs w:val="23"/>
          <w:lang w:val="sr-Cyrl-CS" w:eastAsia="x-none"/>
        </w:rPr>
      </w:pPr>
      <w:r w:rsidRPr="00AF7E98">
        <w:rPr>
          <w:rFonts w:ascii="Times New Roman" w:eastAsia="Times New Roman" w:hAnsi="Times New Roman" w:cs="Times New Roman"/>
          <w:sz w:val="24"/>
          <w:szCs w:val="23"/>
          <w:lang w:val="sr-Cyrl-CS" w:eastAsia="x-none"/>
        </w:rPr>
        <w:t xml:space="preserve">                                             </w:t>
      </w:r>
      <w:r w:rsidRPr="00AF7E98">
        <w:rPr>
          <w:rFonts w:ascii="Times New Roman" w:eastAsia="Times New Roman" w:hAnsi="Times New Roman" w:cs="Times New Roman"/>
          <w:sz w:val="24"/>
          <w:szCs w:val="23"/>
          <w:lang w:val="sr-Cyrl-CS" w:eastAsia="x-none"/>
        </w:rPr>
        <w:tab/>
      </w:r>
      <w:r w:rsidRPr="00AF7E98">
        <w:rPr>
          <w:rFonts w:ascii="Times New Roman" w:eastAsia="Times New Roman" w:hAnsi="Times New Roman" w:cs="Times New Roman"/>
          <w:sz w:val="24"/>
          <w:szCs w:val="23"/>
          <w:lang w:val="sr-Cyrl-CS" w:eastAsia="x-none"/>
        </w:rPr>
        <w:tab/>
      </w:r>
    </w:p>
    <w:p w14:paraId="564EFCD1" w14:textId="5CAA5D23" w:rsidR="00895001" w:rsidRPr="00AF7E98" w:rsidRDefault="00895001" w:rsidP="000F185D">
      <w:pPr>
        <w:spacing w:after="0" w:line="240" w:lineRule="auto"/>
        <w:ind w:left="5760" w:firstLine="720"/>
        <w:jc w:val="center"/>
        <w:rPr>
          <w:rFonts w:ascii="Times New Roman" w:eastAsia="Times New Roman" w:hAnsi="Times New Roman" w:cs="Times New Roman"/>
          <w:sz w:val="24"/>
          <w:szCs w:val="23"/>
          <w:lang w:val="sr-Cyrl-CS" w:eastAsia="x-none"/>
        </w:rPr>
      </w:pPr>
      <w:r w:rsidRPr="00AF7E98">
        <w:rPr>
          <w:rFonts w:ascii="Times New Roman" w:eastAsia="Times New Roman" w:hAnsi="Times New Roman" w:cs="Times New Roman"/>
          <w:sz w:val="24"/>
          <w:szCs w:val="23"/>
          <w:lang w:val="sr-Cyrl-CS" w:eastAsia="x-none"/>
        </w:rPr>
        <w:t>Милош Вучевић</w:t>
      </w:r>
      <w:r w:rsidR="000F185D" w:rsidRPr="00AF7E98">
        <w:rPr>
          <w:rFonts w:ascii="Times New Roman" w:eastAsia="Times New Roman" w:hAnsi="Times New Roman" w:cs="Times New Roman"/>
          <w:sz w:val="24"/>
          <w:szCs w:val="23"/>
          <w:lang w:val="sr-Cyrl-CS" w:eastAsia="x-none"/>
        </w:rPr>
        <w:t>,с.р.</w:t>
      </w:r>
      <w:r w:rsidRPr="00AF7E98">
        <w:rPr>
          <w:rFonts w:ascii="Times New Roman" w:eastAsia="Times New Roman" w:hAnsi="Times New Roman" w:cs="Times New Roman"/>
          <w:sz w:val="24"/>
          <w:szCs w:val="23"/>
          <w:lang w:val="sr-Cyrl-CS" w:eastAsia="x-none"/>
        </w:rPr>
        <w:t xml:space="preserve"> </w:t>
      </w:r>
    </w:p>
    <w:p w14:paraId="2F45B4C5" w14:textId="77777777" w:rsidR="00895001" w:rsidRPr="00AF7E98" w:rsidRDefault="00895001" w:rsidP="00895001">
      <w:pPr>
        <w:spacing w:after="0" w:line="240" w:lineRule="auto"/>
        <w:ind w:left="2880"/>
        <w:rPr>
          <w:rFonts w:ascii="Times New Roman" w:eastAsia="Times New Roman" w:hAnsi="Times New Roman" w:cs="Times New Roman"/>
          <w:bCs/>
          <w:sz w:val="24"/>
          <w:szCs w:val="24"/>
          <w:lang w:val="sr-Cyrl-CS" w:eastAsia="x-none"/>
        </w:rPr>
      </w:pPr>
    </w:p>
    <w:p w14:paraId="2034B10D" w14:textId="77777777" w:rsidR="00895001" w:rsidRPr="00AF7E98" w:rsidRDefault="00895001" w:rsidP="00895001">
      <w:pPr>
        <w:spacing w:after="0" w:line="240" w:lineRule="auto"/>
        <w:ind w:left="2880"/>
        <w:rPr>
          <w:rFonts w:ascii="Times New Roman" w:eastAsia="Times New Roman" w:hAnsi="Times New Roman" w:cs="Times New Roman"/>
          <w:bCs/>
          <w:sz w:val="24"/>
          <w:szCs w:val="24"/>
          <w:lang w:val="sr-Cyrl-CS" w:eastAsia="x-none"/>
        </w:rPr>
      </w:pPr>
    </w:p>
    <w:p w14:paraId="2078FE24" w14:textId="77777777" w:rsidR="00222609" w:rsidRPr="00AF7E98" w:rsidRDefault="00222609">
      <w:pPr>
        <w:rPr>
          <w:lang w:val="sr-Cyrl-CS"/>
        </w:rPr>
      </w:pPr>
    </w:p>
    <w:sectPr w:rsidR="00222609" w:rsidRPr="00AF7E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5001"/>
    <w:rsid w:val="000F185D"/>
    <w:rsid w:val="00116C6F"/>
    <w:rsid w:val="00222609"/>
    <w:rsid w:val="003E3E44"/>
    <w:rsid w:val="005451A3"/>
    <w:rsid w:val="00686B93"/>
    <w:rsid w:val="00895001"/>
    <w:rsid w:val="00AF7E98"/>
    <w:rsid w:val="00C65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8D8AF3"/>
  <w15:chartTrackingRefBased/>
  <w15:docId w15:val="{B9ABDA86-0E57-428D-AB62-CF2932AA8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Colic</dc:creator>
  <cp:keywords/>
  <dc:description/>
  <cp:lastModifiedBy>Aleksandar vojinovic</cp:lastModifiedBy>
  <cp:revision>2</cp:revision>
  <dcterms:created xsi:type="dcterms:W3CDTF">2024-08-30T16:17:00Z</dcterms:created>
  <dcterms:modified xsi:type="dcterms:W3CDTF">2024-08-30T16:17:00Z</dcterms:modified>
</cp:coreProperties>
</file>