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641FF8" w14:textId="501C8706" w:rsidR="006B3E29" w:rsidRPr="00133D82" w:rsidRDefault="00783DF5" w:rsidP="00783DF5">
      <w:pPr>
        <w:autoSpaceDE w:val="0"/>
        <w:autoSpaceDN w:val="0"/>
        <w:adjustRightInd w:val="0"/>
        <w:spacing w:after="0" w:line="240" w:lineRule="auto"/>
        <w:rPr>
          <w:rFonts w:ascii="Times New Roman" w:hAnsi="Times New Roman" w:cs="Times New Roman"/>
          <w:b/>
          <w:bCs/>
          <w:noProof/>
          <w:sz w:val="24"/>
          <w:szCs w:val="24"/>
          <w:lang w:val="sr-Cyrl-CS"/>
        </w:rPr>
      </w:pPr>
      <w:bookmarkStart w:id="0" w:name="_GoBack"/>
      <w:bookmarkEnd w:id="0"/>
      <w:r w:rsidRPr="00133D82">
        <w:rPr>
          <w:rFonts w:ascii="Times New Roman" w:hAnsi="Times New Roman" w:cs="Times New Roman"/>
          <w:b/>
          <w:bCs/>
          <w:noProof/>
          <w:sz w:val="24"/>
          <w:szCs w:val="24"/>
          <w:lang w:val="sr-Cyrl-CS"/>
        </w:rPr>
        <w:t xml:space="preserve">                                                            </w:t>
      </w:r>
      <w:r w:rsidR="006B3E29" w:rsidRPr="00133D82">
        <w:rPr>
          <w:rFonts w:ascii="Times New Roman" w:hAnsi="Times New Roman" w:cs="Times New Roman"/>
          <w:b/>
          <w:bCs/>
          <w:noProof/>
          <w:sz w:val="24"/>
          <w:szCs w:val="24"/>
          <w:lang w:val="sr-Cyrl-CS"/>
        </w:rPr>
        <w:t>ОБРАЗЛОЖЕЊЕ</w:t>
      </w:r>
    </w:p>
    <w:p w14:paraId="0B2B38ED" w14:textId="77777777" w:rsidR="006B3E29" w:rsidRPr="00133D82" w:rsidRDefault="006B3E29" w:rsidP="006B3E29">
      <w:pPr>
        <w:autoSpaceDE w:val="0"/>
        <w:autoSpaceDN w:val="0"/>
        <w:adjustRightInd w:val="0"/>
        <w:spacing w:after="0" w:line="240" w:lineRule="auto"/>
        <w:ind w:right="-270"/>
        <w:rPr>
          <w:rFonts w:ascii="Times New Roman" w:hAnsi="Times New Roman" w:cs="Times New Roman"/>
          <w:b/>
          <w:bCs/>
          <w:noProof/>
          <w:sz w:val="24"/>
          <w:szCs w:val="24"/>
          <w:lang w:val="sr-Cyrl-CS"/>
        </w:rPr>
      </w:pPr>
    </w:p>
    <w:p w14:paraId="143388AF" w14:textId="77777777" w:rsidR="006B3E29" w:rsidRPr="00133D82" w:rsidRDefault="006B3E29" w:rsidP="006B3E29">
      <w:pPr>
        <w:autoSpaceDE w:val="0"/>
        <w:autoSpaceDN w:val="0"/>
        <w:adjustRightInd w:val="0"/>
        <w:spacing w:after="0" w:line="240" w:lineRule="auto"/>
        <w:ind w:right="-270"/>
        <w:rPr>
          <w:rFonts w:ascii="Times New Roman" w:hAnsi="Times New Roman" w:cs="Times New Roman"/>
          <w:b/>
          <w:bCs/>
          <w:noProof/>
          <w:sz w:val="24"/>
          <w:szCs w:val="24"/>
          <w:lang w:val="sr-Cyrl-CS"/>
        </w:rPr>
      </w:pPr>
    </w:p>
    <w:p w14:paraId="180F57FA" w14:textId="77777777" w:rsidR="006B3E29" w:rsidRPr="00133D82" w:rsidRDefault="006B3E29" w:rsidP="006B3E29">
      <w:pPr>
        <w:pStyle w:val="ListParagraph"/>
        <w:numPr>
          <w:ilvl w:val="0"/>
          <w:numId w:val="3"/>
        </w:numPr>
        <w:spacing w:after="0" w:line="240" w:lineRule="auto"/>
        <w:ind w:left="180" w:right="-270" w:hanging="180"/>
        <w:rPr>
          <w:rFonts w:ascii="Times New Roman" w:hAnsi="Times New Roman" w:cs="Times New Roman"/>
          <w:b/>
          <w:bCs/>
          <w:noProof/>
          <w:sz w:val="24"/>
          <w:szCs w:val="24"/>
          <w:lang w:val="sr-Cyrl-CS"/>
        </w:rPr>
      </w:pPr>
      <w:r w:rsidRPr="00133D82">
        <w:rPr>
          <w:rFonts w:ascii="Times New Roman" w:hAnsi="Times New Roman" w:cs="Times New Roman"/>
          <w:b/>
          <w:bCs/>
          <w:noProof/>
          <w:sz w:val="24"/>
          <w:szCs w:val="24"/>
          <w:lang w:val="sr-Cyrl-CS"/>
        </w:rPr>
        <w:t>УСТАВНИ ОСНОВ ЗА ДОНОШЕЊЕ ЗАКОНА</w:t>
      </w:r>
    </w:p>
    <w:p w14:paraId="1FAEC05A" w14:textId="77777777" w:rsidR="006B3E29" w:rsidRPr="00133D82" w:rsidRDefault="006B3E29" w:rsidP="006B3E29">
      <w:pPr>
        <w:autoSpaceDE w:val="0"/>
        <w:autoSpaceDN w:val="0"/>
        <w:adjustRightInd w:val="0"/>
        <w:spacing w:after="0" w:line="240" w:lineRule="auto"/>
        <w:ind w:right="-270"/>
        <w:rPr>
          <w:rFonts w:ascii="Times New Roman" w:hAnsi="Times New Roman" w:cs="Times New Roman"/>
          <w:noProof/>
          <w:sz w:val="24"/>
          <w:szCs w:val="24"/>
          <w:lang w:val="sr-Cyrl-CS"/>
        </w:rPr>
      </w:pPr>
    </w:p>
    <w:p w14:paraId="0E160ED2" w14:textId="77777777" w:rsidR="006B3E29" w:rsidRPr="00133D82" w:rsidRDefault="006B3E29" w:rsidP="006B3E29">
      <w:pPr>
        <w:autoSpaceDE w:val="0"/>
        <w:autoSpaceDN w:val="0"/>
        <w:adjustRightInd w:val="0"/>
        <w:spacing w:after="0" w:line="240" w:lineRule="auto"/>
        <w:ind w:firstLine="720"/>
        <w:jc w:val="both"/>
        <w:rPr>
          <w:rFonts w:ascii="Times New Roman" w:hAnsi="Times New Roman" w:cs="Times New Roman"/>
          <w:noProof/>
          <w:sz w:val="24"/>
          <w:szCs w:val="24"/>
          <w:lang w:val="sr-Cyrl-CS"/>
        </w:rPr>
      </w:pPr>
      <w:r w:rsidRPr="00133D82">
        <w:rPr>
          <w:rFonts w:ascii="Times New Roman" w:hAnsi="Times New Roman" w:cs="Times New Roman"/>
          <w:noProof/>
          <w:sz w:val="24"/>
          <w:szCs w:val="24"/>
          <w:lang w:val="sr-Cyrl-CS"/>
        </w:rPr>
        <w:t>Уставни основ за доношење овог закона је члан 97. тачка 9) Устава Републике Србије, по коме Република Србија уређује и обезбеђује систем заштите и унапређивања животне средине.</w:t>
      </w:r>
    </w:p>
    <w:p w14:paraId="7F4344C2" w14:textId="77777777" w:rsidR="006B3E29" w:rsidRPr="00133D82" w:rsidRDefault="006B3E29" w:rsidP="006B3E29">
      <w:pPr>
        <w:autoSpaceDE w:val="0"/>
        <w:autoSpaceDN w:val="0"/>
        <w:adjustRightInd w:val="0"/>
        <w:spacing w:after="0" w:line="240" w:lineRule="auto"/>
        <w:ind w:firstLine="720"/>
        <w:jc w:val="both"/>
        <w:rPr>
          <w:rFonts w:ascii="Times New Roman" w:hAnsi="Times New Roman" w:cs="Times New Roman"/>
          <w:noProof/>
          <w:sz w:val="24"/>
          <w:szCs w:val="24"/>
          <w:lang w:val="sr-Cyrl-CS"/>
        </w:rPr>
      </w:pPr>
    </w:p>
    <w:p w14:paraId="52B1C8B3" w14:textId="77777777" w:rsidR="006B3E29" w:rsidRPr="00133D82" w:rsidRDefault="006B3E29" w:rsidP="006B3E29">
      <w:pPr>
        <w:spacing w:after="0" w:line="240" w:lineRule="auto"/>
        <w:rPr>
          <w:rFonts w:ascii="Times New Roman" w:hAnsi="Times New Roman" w:cs="Times New Roman"/>
          <w:b/>
          <w:bCs/>
          <w:noProof/>
          <w:sz w:val="24"/>
          <w:szCs w:val="24"/>
          <w:lang w:val="sr-Cyrl-CS"/>
        </w:rPr>
      </w:pPr>
      <w:r w:rsidRPr="00133D82">
        <w:rPr>
          <w:rFonts w:ascii="Times New Roman" w:hAnsi="Times New Roman" w:cs="Times New Roman"/>
          <w:b/>
          <w:bCs/>
          <w:noProof/>
          <w:sz w:val="24"/>
          <w:szCs w:val="24"/>
          <w:lang w:val="sr-Cyrl-CS"/>
        </w:rPr>
        <w:t xml:space="preserve">II. РАЗЛОЗИ ЗА ДОНОШЕЊЕ ЗАКОНА </w:t>
      </w:r>
    </w:p>
    <w:p w14:paraId="096D6F8B" w14:textId="77777777" w:rsidR="006B3E29" w:rsidRPr="00133D82" w:rsidRDefault="006B3E29" w:rsidP="006B3E29">
      <w:pPr>
        <w:spacing w:after="0" w:line="240" w:lineRule="auto"/>
        <w:jc w:val="both"/>
        <w:rPr>
          <w:rFonts w:ascii="Times New Roman" w:hAnsi="Times New Roman" w:cs="Times New Roman"/>
          <w:b/>
          <w:bCs/>
          <w:noProof/>
          <w:sz w:val="24"/>
          <w:szCs w:val="24"/>
          <w:lang w:val="sr-Cyrl-CS"/>
        </w:rPr>
      </w:pPr>
    </w:p>
    <w:p w14:paraId="465CEC48" w14:textId="77777777" w:rsidR="006B3E29" w:rsidRPr="00133D82" w:rsidRDefault="006B3E29" w:rsidP="006B3E29">
      <w:pPr>
        <w:spacing w:after="0" w:line="240" w:lineRule="auto"/>
        <w:jc w:val="both"/>
        <w:rPr>
          <w:rFonts w:ascii="Times New Roman" w:hAnsi="Times New Roman" w:cs="Times New Roman"/>
          <w:b/>
          <w:bCs/>
          <w:noProof/>
          <w:sz w:val="24"/>
          <w:szCs w:val="24"/>
          <w:lang w:val="sr-Cyrl-CS"/>
        </w:rPr>
      </w:pPr>
      <w:r w:rsidRPr="00133D82">
        <w:rPr>
          <w:rFonts w:ascii="Times New Roman" w:hAnsi="Times New Roman" w:cs="Times New Roman"/>
          <w:b/>
          <w:bCs/>
          <w:noProof/>
          <w:sz w:val="24"/>
          <w:szCs w:val="24"/>
          <w:lang w:val="sr-Cyrl-CS"/>
        </w:rPr>
        <w:t>1. Стање нормативне уређености</w:t>
      </w:r>
    </w:p>
    <w:p w14:paraId="75E15640" w14:textId="77777777" w:rsidR="006B3E29" w:rsidRPr="00133D82" w:rsidRDefault="006B3E29" w:rsidP="006B3E29">
      <w:pPr>
        <w:pStyle w:val="ListParagraph"/>
        <w:spacing w:after="0" w:line="240" w:lineRule="auto"/>
        <w:ind w:left="1440"/>
        <w:jc w:val="both"/>
        <w:rPr>
          <w:rFonts w:ascii="Times New Roman" w:hAnsi="Times New Roman" w:cs="Times New Roman"/>
          <w:noProof/>
          <w:sz w:val="24"/>
          <w:szCs w:val="24"/>
          <w:lang w:val="sr-Cyrl-CS"/>
        </w:rPr>
      </w:pPr>
    </w:p>
    <w:p w14:paraId="60B6DC1F" w14:textId="55FFFD7C" w:rsidR="006B3E29" w:rsidRPr="00133D82" w:rsidRDefault="006B3E29" w:rsidP="006B3E29">
      <w:pPr>
        <w:spacing w:after="0" w:line="240" w:lineRule="auto"/>
        <w:jc w:val="both"/>
        <w:rPr>
          <w:rFonts w:ascii="Times New Roman" w:hAnsi="Times New Roman" w:cs="Times New Roman"/>
          <w:noProof/>
          <w:sz w:val="24"/>
          <w:szCs w:val="24"/>
          <w:lang w:val="sr-Cyrl-CS"/>
        </w:rPr>
      </w:pPr>
      <w:r w:rsidRPr="00133D82">
        <w:rPr>
          <w:rFonts w:ascii="Times New Roman" w:hAnsi="Times New Roman" w:cs="Times New Roman"/>
          <w:noProof/>
          <w:sz w:val="24"/>
          <w:szCs w:val="24"/>
          <w:lang w:val="sr-Cyrl-CS"/>
        </w:rPr>
        <w:tab/>
        <w:t xml:space="preserve">У складу са Уставом, Република Србија уређује систем заштите животне средине </w:t>
      </w:r>
      <w:bookmarkStart w:id="1" w:name="_Hlk113136640"/>
      <w:r w:rsidRPr="00133D82">
        <w:rPr>
          <w:rFonts w:ascii="Times New Roman" w:hAnsi="Times New Roman" w:cs="Times New Roman"/>
          <w:iCs/>
          <w:noProof/>
          <w:sz w:val="24"/>
          <w:szCs w:val="24"/>
          <w:lang w:val="sr-Cyrl-CS"/>
        </w:rPr>
        <w:t>Законом о заштити животне средине</w:t>
      </w:r>
      <w:r w:rsidRPr="00133D82">
        <w:rPr>
          <w:rStyle w:val="rvts3"/>
          <w:rFonts w:ascii="Times New Roman" w:eastAsia="Calibri" w:hAnsi="Times New Roman" w:cs="Times New Roman"/>
          <w:noProof/>
          <w:sz w:val="24"/>
          <w:szCs w:val="24"/>
          <w:lang w:val="sr-Cyrl-CS"/>
        </w:rPr>
        <w:t xml:space="preserve"> </w:t>
      </w:r>
      <w:bookmarkEnd w:id="1"/>
      <w:r w:rsidR="00535AA7" w:rsidRPr="00133D82">
        <w:rPr>
          <w:rStyle w:val="rvts3"/>
          <w:rFonts w:ascii="Times New Roman" w:eastAsia="Calibri" w:hAnsi="Times New Roman" w:cs="Times New Roman"/>
          <w:noProof/>
          <w:sz w:val="24"/>
          <w:szCs w:val="24"/>
          <w:lang w:val="sr-Cyrl-CS"/>
        </w:rPr>
        <w:t>(„Службени гласник РС</w:t>
      </w:r>
      <w:r w:rsidRPr="00133D82">
        <w:rPr>
          <w:rFonts w:ascii="Times New Roman" w:hAnsi="Times New Roman" w:cs="Times New Roman"/>
          <w:noProof/>
          <w:sz w:val="24"/>
          <w:szCs w:val="24"/>
          <w:lang w:val="sr-Cyrl-CS"/>
        </w:rPr>
        <w:t>”</w:t>
      </w:r>
      <w:r w:rsidR="00535AA7" w:rsidRPr="00133D82">
        <w:rPr>
          <w:rFonts w:ascii="Times New Roman" w:hAnsi="Times New Roman" w:cs="Times New Roman"/>
          <w:noProof/>
          <w:sz w:val="24"/>
          <w:szCs w:val="24"/>
          <w:lang w:val="sr-Cyrl-CS"/>
        </w:rPr>
        <w:t>,</w:t>
      </w:r>
      <w:r w:rsidR="00C069C9" w:rsidRPr="00133D82">
        <w:rPr>
          <w:rStyle w:val="rvts3"/>
          <w:rFonts w:ascii="Times New Roman" w:eastAsia="Calibri" w:hAnsi="Times New Roman" w:cs="Times New Roman"/>
          <w:noProof/>
          <w:sz w:val="24"/>
          <w:szCs w:val="24"/>
          <w:lang w:val="sr-Cyrl-CS"/>
        </w:rPr>
        <w:t xml:space="preserve"> бр.</w:t>
      </w:r>
      <w:r w:rsidRPr="00133D82">
        <w:rPr>
          <w:rStyle w:val="rvts3"/>
          <w:rFonts w:ascii="Times New Roman" w:eastAsia="Calibri" w:hAnsi="Times New Roman" w:cs="Times New Roman"/>
          <w:noProof/>
          <w:sz w:val="24"/>
          <w:szCs w:val="24"/>
          <w:lang w:val="sr-Cyrl-CS"/>
        </w:rPr>
        <w:t xml:space="preserve"> 135/04</w:t>
      </w:r>
      <w:r w:rsidRPr="00133D82">
        <w:rPr>
          <w:rStyle w:val="rvts3"/>
          <w:rFonts w:ascii="Times New Roman" w:eastAsia="Calibri" w:hAnsi="Times New Roman" w:cs="Times New Roman"/>
          <w:i/>
          <w:noProof/>
          <w:sz w:val="24"/>
          <w:szCs w:val="24"/>
          <w:lang w:val="sr-Cyrl-CS"/>
        </w:rPr>
        <w:t xml:space="preserve">, </w:t>
      </w:r>
      <w:r w:rsidRPr="00133D82">
        <w:rPr>
          <w:rStyle w:val="rvts1"/>
          <w:rFonts w:ascii="Times New Roman" w:eastAsia="Calibri" w:hAnsi="Times New Roman" w:cs="Times New Roman"/>
          <w:i w:val="0"/>
          <w:noProof/>
          <w:color w:val="000000" w:themeColor="text1"/>
          <w:sz w:val="24"/>
          <w:szCs w:val="24"/>
          <w:lang w:val="sr-Cyrl-CS"/>
        </w:rPr>
        <w:t>36/09,</w:t>
      </w:r>
      <w:r w:rsidR="00516EDB" w:rsidRPr="00133D82">
        <w:rPr>
          <w:rStyle w:val="rvts1"/>
          <w:rFonts w:ascii="Times New Roman" w:eastAsia="Calibri" w:hAnsi="Times New Roman" w:cs="Times New Roman"/>
          <w:i w:val="0"/>
          <w:noProof/>
          <w:color w:val="000000" w:themeColor="text1"/>
          <w:sz w:val="24"/>
          <w:szCs w:val="24"/>
          <w:lang w:val="sr-Cyrl-CS"/>
        </w:rPr>
        <w:t xml:space="preserve"> </w:t>
      </w:r>
      <w:r w:rsidRPr="00133D82">
        <w:rPr>
          <w:rFonts w:ascii="Times New Roman" w:eastAsia="Calibri" w:hAnsi="Times New Roman" w:cs="Times New Roman"/>
          <w:iCs/>
          <w:noProof/>
          <w:color w:val="000000" w:themeColor="text1"/>
          <w:sz w:val="24"/>
          <w:szCs w:val="24"/>
          <w:lang w:val="sr-Cyrl-CS"/>
        </w:rPr>
        <w:t>3</w:t>
      </w:r>
      <w:r w:rsidRPr="00133D82">
        <w:rPr>
          <w:rFonts w:ascii="Times New Roman" w:eastAsia="Calibri" w:hAnsi="Times New Roman" w:cs="Times New Roman"/>
          <w:iCs/>
          <w:noProof/>
          <w:sz w:val="24"/>
          <w:szCs w:val="24"/>
          <w:lang w:val="sr-Cyrl-CS"/>
        </w:rPr>
        <w:t>6/09</w:t>
      </w:r>
      <w:r w:rsidR="00516EDB" w:rsidRPr="00133D82">
        <w:rPr>
          <w:rFonts w:ascii="Times New Roman" w:eastAsia="Calibri" w:hAnsi="Times New Roman" w:cs="Times New Roman"/>
          <w:iCs/>
          <w:noProof/>
          <w:sz w:val="24"/>
          <w:szCs w:val="24"/>
          <w:lang w:val="sr-Cyrl-CS"/>
        </w:rPr>
        <w:t xml:space="preserve"> </w:t>
      </w:r>
      <w:r w:rsidRPr="00133D82">
        <w:rPr>
          <w:rFonts w:ascii="Times New Roman" w:eastAsia="Calibri" w:hAnsi="Times New Roman" w:cs="Times New Roman"/>
          <w:iCs/>
          <w:noProof/>
          <w:sz w:val="24"/>
          <w:szCs w:val="24"/>
          <w:lang w:val="sr-Cyrl-CS"/>
        </w:rPr>
        <w:t>–</w:t>
      </w:r>
      <w:r w:rsidR="00516EDB" w:rsidRPr="00133D82">
        <w:rPr>
          <w:rFonts w:ascii="Times New Roman" w:eastAsia="Calibri" w:hAnsi="Times New Roman" w:cs="Times New Roman"/>
          <w:iCs/>
          <w:noProof/>
          <w:sz w:val="24"/>
          <w:szCs w:val="24"/>
          <w:lang w:val="sr-Cyrl-CS"/>
        </w:rPr>
        <w:t xml:space="preserve"> </w:t>
      </w:r>
      <w:r w:rsidRPr="00133D82">
        <w:rPr>
          <w:rFonts w:ascii="Times New Roman" w:eastAsia="Calibri" w:hAnsi="Times New Roman" w:cs="Times New Roman"/>
          <w:iCs/>
          <w:noProof/>
          <w:sz w:val="24"/>
          <w:szCs w:val="24"/>
          <w:lang w:val="sr-Cyrl-CS"/>
        </w:rPr>
        <w:t xml:space="preserve">др. </w:t>
      </w:r>
      <w:r w:rsidRPr="00133D82">
        <w:rPr>
          <w:rFonts w:ascii="Times New Roman" w:hAnsi="Times New Roman" w:cs="Times New Roman"/>
          <w:iCs/>
          <w:noProof/>
          <w:sz w:val="24"/>
          <w:szCs w:val="24"/>
          <w:lang w:val="sr-Cyrl-CS"/>
        </w:rPr>
        <w:t>з</w:t>
      </w:r>
      <w:r w:rsidRPr="00133D82">
        <w:rPr>
          <w:rFonts w:ascii="Times New Roman" w:eastAsia="Calibri" w:hAnsi="Times New Roman" w:cs="Times New Roman"/>
          <w:iCs/>
          <w:noProof/>
          <w:sz w:val="24"/>
          <w:szCs w:val="24"/>
          <w:lang w:val="sr-Cyrl-CS"/>
        </w:rPr>
        <w:t>акон, 72/09</w:t>
      </w:r>
      <w:r w:rsidR="00516EDB" w:rsidRPr="00133D82">
        <w:rPr>
          <w:rFonts w:ascii="Times New Roman" w:eastAsia="Calibri" w:hAnsi="Times New Roman" w:cs="Times New Roman"/>
          <w:iCs/>
          <w:noProof/>
          <w:sz w:val="24"/>
          <w:szCs w:val="24"/>
          <w:lang w:val="sr-Cyrl-CS"/>
        </w:rPr>
        <w:t xml:space="preserve"> </w:t>
      </w:r>
      <w:r w:rsidRPr="00133D82">
        <w:rPr>
          <w:rFonts w:ascii="Times New Roman" w:eastAsia="Calibri" w:hAnsi="Times New Roman" w:cs="Times New Roman"/>
          <w:iCs/>
          <w:noProof/>
          <w:sz w:val="24"/>
          <w:szCs w:val="24"/>
          <w:lang w:val="sr-Cyrl-CS"/>
        </w:rPr>
        <w:t>–</w:t>
      </w:r>
      <w:r w:rsidR="00516EDB" w:rsidRPr="00133D82">
        <w:rPr>
          <w:rFonts w:ascii="Times New Roman" w:eastAsia="Calibri" w:hAnsi="Times New Roman" w:cs="Times New Roman"/>
          <w:iCs/>
          <w:noProof/>
          <w:sz w:val="24"/>
          <w:szCs w:val="24"/>
          <w:lang w:val="sr-Cyrl-CS"/>
        </w:rPr>
        <w:t xml:space="preserve"> </w:t>
      </w:r>
      <w:r w:rsidRPr="00133D82">
        <w:rPr>
          <w:rFonts w:ascii="Times New Roman" w:eastAsia="Calibri" w:hAnsi="Times New Roman" w:cs="Times New Roman"/>
          <w:iCs/>
          <w:noProof/>
          <w:sz w:val="24"/>
          <w:szCs w:val="24"/>
          <w:lang w:val="sr-Cyrl-CS"/>
        </w:rPr>
        <w:t xml:space="preserve">др. </w:t>
      </w:r>
      <w:r w:rsidRPr="00133D82">
        <w:rPr>
          <w:rFonts w:ascii="Times New Roman" w:hAnsi="Times New Roman" w:cs="Times New Roman"/>
          <w:iCs/>
          <w:noProof/>
          <w:sz w:val="24"/>
          <w:szCs w:val="24"/>
          <w:lang w:val="sr-Cyrl-CS"/>
        </w:rPr>
        <w:t>з</w:t>
      </w:r>
      <w:r w:rsidRPr="00133D82">
        <w:rPr>
          <w:rFonts w:ascii="Times New Roman" w:eastAsia="Calibri" w:hAnsi="Times New Roman" w:cs="Times New Roman"/>
          <w:iCs/>
          <w:noProof/>
          <w:sz w:val="24"/>
          <w:szCs w:val="24"/>
          <w:lang w:val="sr-Cyrl-CS"/>
        </w:rPr>
        <w:t>акон, 43/11</w:t>
      </w:r>
      <w:r w:rsidR="00516EDB" w:rsidRPr="00133D82">
        <w:rPr>
          <w:rFonts w:ascii="Times New Roman" w:eastAsia="Calibri" w:hAnsi="Times New Roman" w:cs="Times New Roman"/>
          <w:iCs/>
          <w:noProof/>
          <w:sz w:val="24"/>
          <w:szCs w:val="24"/>
          <w:lang w:val="sr-Cyrl-CS"/>
        </w:rPr>
        <w:t xml:space="preserve"> </w:t>
      </w:r>
      <w:r w:rsidR="00516EDB" w:rsidRPr="00133D82">
        <w:rPr>
          <w:rFonts w:ascii="Times New Roman" w:eastAsia="Calibri" w:hAnsi="Times New Roman" w:cs="Times New Roman"/>
          <w:iCs/>
          <w:noProof/>
          <w:sz w:val="20"/>
          <w:szCs w:val="20"/>
          <w:lang w:val="sr-Cyrl-CS"/>
        </w:rPr>
        <w:t>–</w:t>
      </w:r>
      <w:r w:rsidR="00516EDB" w:rsidRPr="00133D82">
        <w:rPr>
          <w:rFonts w:ascii="Times New Roman" w:eastAsia="Calibri" w:hAnsi="Times New Roman" w:cs="Times New Roman"/>
          <w:iCs/>
          <w:noProof/>
          <w:sz w:val="24"/>
          <w:szCs w:val="24"/>
          <w:lang w:val="sr-Cyrl-CS"/>
        </w:rPr>
        <w:t xml:space="preserve"> </w:t>
      </w:r>
      <w:r w:rsidRPr="00133D82">
        <w:rPr>
          <w:rFonts w:ascii="Times New Roman" w:eastAsia="Calibri" w:hAnsi="Times New Roman" w:cs="Times New Roman"/>
          <w:iCs/>
          <w:noProof/>
          <w:sz w:val="24"/>
          <w:szCs w:val="24"/>
          <w:lang w:val="sr-Cyrl-CS"/>
        </w:rPr>
        <w:t xml:space="preserve">УС, </w:t>
      </w:r>
      <w:r w:rsidRPr="00133D82">
        <w:rPr>
          <w:rFonts w:ascii="Times New Roman" w:hAnsi="Times New Roman" w:cs="Times New Roman"/>
          <w:sz w:val="24"/>
          <w:szCs w:val="24"/>
          <w:lang w:val="sr-Cyrl-CS"/>
        </w:rPr>
        <w:t>14/16, 76/18</w:t>
      </w:r>
      <w:r w:rsidR="008F0C5A">
        <w:rPr>
          <w:rFonts w:ascii="Times New Roman" w:hAnsi="Times New Roman" w:cs="Times New Roman"/>
          <w:sz w:val="24"/>
          <w:szCs w:val="24"/>
          <w:lang w:val="sr-Cyrl-CS"/>
        </w:rPr>
        <w:t xml:space="preserve"> и </w:t>
      </w:r>
      <w:r w:rsidRPr="00133D82">
        <w:rPr>
          <w:rFonts w:ascii="Times New Roman" w:hAnsi="Times New Roman" w:cs="Times New Roman"/>
          <w:sz w:val="24"/>
          <w:szCs w:val="24"/>
          <w:lang w:val="sr-Cyrl-CS"/>
        </w:rPr>
        <w:t xml:space="preserve">95/18 </w:t>
      </w:r>
      <w:r w:rsidR="00516EDB" w:rsidRPr="00133D82">
        <w:rPr>
          <w:rFonts w:ascii="Times New Roman" w:hAnsi="Times New Roman" w:cs="Times New Roman"/>
          <w:sz w:val="20"/>
          <w:szCs w:val="20"/>
          <w:lang w:val="sr-Cyrl-CS"/>
        </w:rPr>
        <w:t>–</w:t>
      </w:r>
      <w:r w:rsidRPr="00133D82">
        <w:rPr>
          <w:rFonts w:ascii="Times New Roman" w:hAnsi="Times New Roman" w:cs="Times New Roman"/>
          <w:sz w:val="24"/>
          <w:szCs w:val="24"/>
          <w:lang w:val="sr-Cyrl-CS"/>
        </w:rPr>
        <w:t xml:space="preserve"> др. закон</w:t>
      </w:r>
      <w:r w:rsidRPr="00133D82">
        <w:rPr>
          <w:rStyle w:val="rvts3"/>
          <w:rFonts w:ascii="Times New Roman" w:eastAsia="Calibri" w:hAnsi="Times New Roman" w:cs="Times New Roman"/>
          <w:noProof/>
          <w:sz w:val="24"/>
          <w:szCs w:val="24"/>
          <w:lang w:val="sr-Cyrl-CS"/>
        </w:rPr>
        <w:t xml:space="preserve">) </w:t>
      </w:r>
      <w:r w:rsidRPr="00133D82">
        <w:rPr>
          <w:rFonts w:ascii="Times New Roman" w:hAnsi="Times New Roman" w:cs="Times New Roman"/>
          <w:noProof/>
          <w:sz w:val="24"/>
          <w:szCs w:val="24"/>
          <w:lang w:val="sr-Cyrl-CS"/>
        </w:rPr>
        <w:t>и посебним законима и подзаконским актима, где једно од најзначајнијих места заузима Закон о процени утицаја на животну средину</w:t>
      </w:r>
      <w:r w:rsidRPr="00133D82">
        <w:rPr>
          <w:lang w:val="sr-Cyrl-CS"/>
        </w:rPr>
        <w:t xml:space="preserve"> </w:t>
      </w:r>
      <w:r w:rsidRPr="00133D82">
        <w:rPr>
          <w:rFonts w:ascii="Times New Roman" w:hAnsi="Times New Roman" w:cs="Times New Roman"/>
          <w:noProof/>
          <w:sz w:val="24"/>
          <w:szCs w:val="24"/>
          <w:lang w:val="sr-Cyrl-CS"/>
        </w:rPr>
        <w:t>(„Службени гласник РС”, бр. 135/04 и 36/09).</w:t>
      </w:r>
    </w:p>
    <w:p w14:paraId="6227694D" w14:textId="77777777" w:rsidR="006B3E29" w:rsidRPr="00133D82" w:rsidRDefault="006B3E29" w:rsidP="006B3E29">
      <w:pPr>
        <w:spacing w:after="0" w:line="240" w:lineRule="auto"/>
        <w:ind w:firstLine="720"/>
        <w:jc w:val="both"/>
        <w:rPr>
          <w:rFonts w:ascii="Times New Roman" w:hAnsi="Times New Roman" w:cs="Times New Roman"/>
          <w:noProof/>
          <w:sz w:val="24"/>
          <w:szCs w:val="24"/>
          <w:lang w:val="sr-Cyrl-CS"/>
        </w:rPr>
      </w:pPr>
      <w:r w:rsidRPr="00133D82">
        <w:rPr>
          <w:rFonts w:ascii="Times New Roman" w:hAnsi="Times New Roman" w:cs="Times New Roman"/>
          <w:noProof/>
          <w:sz w:val="24"/>
          <w:szCs w:val="24"/>
          <w:lang w:val="sr-Cyrl-CS"/>
        </w:rPr>
        <w:t>Систем процене утицаја на животну средину уређен је Законом о заштити животне средине, Законом о процени утицаја на животну средину и подзаконским актима и то: Уредбом о утврђивању листе пројеката за које је обавезна процена утицаја и листе пројеката за које се може захтевати процена утицаја на животну средину („Службени гласник РС”, број 114/08), Правилником о поступку јавног увида, презентацији и јавној расправи о студији о процени утицаја на животну средину („Службени гласник РС”, број 69/05); Правилником о садржини студије о процени утицаја на животну средину („Службени гласник РС”, број 69/05); Правилником о поступку јавног увида, презентацији и јавној расправи о студији о процени утицаја („Службени гласник РС”, број 69/05); Правилником о раду техничке комисије за оцену студије о процени утицаја („Службени гласник РС”, број 69/05); Правилником о садржини, изгледу и начину вођења јавне књиге о спроведеним поступцима и донетим одлукама о процени утицаја („Службени гласник РС”, број 69/05); Правилником о садржини захтева о потреби процене утицаја и садржини захтева за одређивање обима и садржаја студије о процени утицаја на животну средину („Службени гласник РС”, број 69/05).</w:t>
      </w:r>
    </w:p>
    <w:p w14:paraId="1CFF9939" w14:textId="4FCB4B73" w:rsidR="00756AD8" w:rsidRPr="00133D82" w:rsidRDefault="006B3E29" w:rsidP="006B3E29">
      <w:pPr>
        <w:spacing w:after="0" w:line="240" w:lineRule="auto"/>
        <w:ind w:firstLine="720"/>
        <w:jc w:val="both"/>
        <w:rPr>
          <w:rFonts w:ascii="Times New Roman" w:eastAsia="Calibri" w:hAnsi="Times New Roman" w:cs="Times New Roman"/>
          <w:noProof/>
          <w:sz w:val="24"/>
          <w:szCs w:val="24"/>
          <w:lang w:val="sr-Cyrl-CS"/>
        </w:rPr>
      </w:pPr>
      <w:r w:rsidRPr="00133D82">
        <w:rPr>
          <w:rFonts w:ascii="Times New Roman" w:eastAsia="Calibri" w:hAnsi="Times New Roman" w:cs="Times New Roman"/>
          <w:noProof/>
          <w:sz w:val="24"/>
          <w:szCs w:val="24"/>
          <w:lang w:val="sr-Cyrl-CS"/>
        </w:rPr>
        <w:t xml:space="preserve"> Чланом 10. Закона о заштити животне средине је прописано да се одрживо управљање природним вредностима и заштита животне средине уређују овим законом, посебним законима и другим прописима којима се уређује, између осталог, процена утицаја планова, програма и пројеката на животну средину. Чланом 36. Закона о заштити животне средине је даље предвиђено да се процена утицаја пројекта на животну средину врши за пројекте који се планирају и реализују у простору, укључујући промене технологије, реконструкцију, проширење капацитета или престанак рада који могу довести до значајног загађивања животне средине или представљају ризик по здравље људи. Процена утицаја врши се за пројекте из области индустрије, рударства, енергетике, саобраћаја, туризма, пољопривреде, шумарства, водопривреде, управљања отпадом и комуналних делатности, као и за пројекте који се планирају на заштићеном природном добру и у заштићеној околини непокретног културног добра. Процена утицаја пројекта на животну средину је саставни део техничке документације без које се не може приступити извођењу пројекта и врши се у складу са поступком прописаним посебним законом. </w:t>
      </w:r>
    </w:p>
    <w:p w14:paraId="451A6DA4" w14:textId="43AF9E08" w:rsidR="006B3E29" w:rsidRPr="00133D82" w:rsidRDefault="00756AD8" w:rsidP="00756AD8">
      <w:pPr>
        <w:tabs>
          <w:tab w:val="left" w:pos="8313"/>
        </w:tabs>
        <w:rPr>
          <w:rFonts w:ascii="Times New Roman" w:eastAsia="Calibri" w:hAnsi="Times New Roman" w:cs="Times New Roman"/>
          <w:sz w:val="24"/>
          <w:szCs w:val="24"/>
          <w:lang w:val="sr-Cyrl-CS"/>
        </w:rPr>
      </w:pPr>
      <w:r w:rsidRPr="00133D82">
        <w:rPr>
          <w:rFonts w:ascii="Times New Roman" w:eastAsia="Calibri" w:hAnsi="Times New Roman" w:cs="Times New Roman"/>
          <w:sz w:val="24"/>
          <w:szCs w:val="24"/>
          <w:lang w:val="sr-Cyrl-CS"/>
        </w:rPr>
        <w:tab/>
      </w:r>
    </w:p>
    <w:p w14:paraId="14A5E8EA" w14:textId="77777777" w:rsidR="006B3E29" w:rsidRPr="00133D82" w:rsidRDefault="006B3E29" w:rsidP="006B3E29">
      <w:pPr>
        <w:spacing w:after="0" w:line="240" w:lineRule="auto"/>
        <w:ind w:firstLine="720"/>
        <w:jc w:val="both"/>
        <w:rPr>
          <w:rFonts w:ascii="Times New Roman" w:eastAsia="Calibri" w:hAnsi="Times New Roman" w:cs="Times New Roman"/>
          <w:noProof/>
          <w:sz w:val="24"/>
          <w:szCs w:val="24"/>
          <w:lang w:val="sr-Cyrl-CS" w:eastAsia="sr-Cyrl-CS"/>
        </w:rPr>
      </w:pPr>
      <w:r w:rsidRPr="00133D82">
        <w:rPr>
          <w:rFonts w:ascii="Times New Roman" w:eastAsia="Calibri" w:hAnsi="Times New Roman" w:cs="Times New Roman"/>
          <w:noProof/>
          <w:sz w:val="24"/>
          <w:szCs w:val="24"/>
          <w:lang w:val="sr-Cyrl-CS" w:eastAsia="sr-Cyrl-CS"/>
        </w:rPr>
        <w:lastRenderedPageBreak/>
        <w:t xml:space="preserve">Потреба додатног усклађивања Закона о процени утицаја на животну средину са прописима ЕУ, створили су предуслове за усвајање новог закона о процени утицаја на животну средину. </w:t>
      </w:r>
    </w:p>
    <w:p w14:paraId="3BE51E3E" w14:textId="77777777" w:rsidR="006B3E29" w:rsidRPr="00133D82" w:rsidRDefault="006B3E29" w:rsidP="006B3E29">
      <w:pPr>
        <w:spacing w:after="0" w:line="240" w:lineRule="auto"/>
        <w:ind w:firstLine="720"/>
        <w:jc w:val="both"/>
        <w:rPr>
          <w:rFonts w:ascii="Times New Roman" w:eastAsia="Calibri" w:hAnsi="Times New Roman" w:cs="Times New Roman"/>
          <w:noProof/>
          <w:sz w:val="24"/>
          <w:szCs w:val="24"/>
          <w:lang w:val="sr-Cyrl-CS" w:eastAsia="sr-Cyrl-CS"/>
        </w:rPr>
      </w:pPr>
      <w:r w:rsidRPr="00133D82">
        <w:rPr>
          <w:rFonts w:ascii="Times New Roman" w:eastAsia="Calibri" w:hAnsi="Times New Roman" w:cs="Times New Roman"/>
          <w:noProof/>
          <w:sz w:val="24"/>
          <w:szCs w:val="24"/>
          <w:lang w:val="sr-Cyrl-CS" w:eastAsia="sr-Cyrl-CS"/>
        </w:rPr>
        <w:t>Први Закон о процени утицаја на животну средину је усвојен 2004. године са циљем преношења у правни систем Републике Србије Директиве 85/337/ЕЕЗ о процени утицаја одређених јавних и приватних пројеката на животну средину која је укинута Директивом 2011/92/ЕУ</w:t>
      </w:r>
      <w:r w:rsidRPr="00133D82">
        <w:rPr>
          <w:lang w:val="sr-Cyrl-CS"/>
        </w:rPr>
        <w:t xml:space="preserve"> </w:t>
      </w:r>
      <w:r w:rsidRPr="00133D82">
        <w:rPr>
          <w:rFonts w:ascii="Times New Roman" w:eastAsia="Calibri" w:hAnsi="Times New Roman" w:cs="Times New Roman"/>
          <w:noProof/>
          <w:sz w:val="24"/>
          <w:szCs w:val="24"/>
          <w:lang w:val="sr-Cyrl-CS" w:eastAsia="sr-Cyrl-CS"/>
        </w:rPr>
        <w:t xml:space="preserve">о процени утицаја одређених јавних и приватних пројеката на животну средину. </w:t>
      </w:r>
    </w:p>
    <w:p w14:paraId="5FC60411" w14:textId="77777777" w:rsidR="006B3E29" w:rsidRPr="00133D82" w:rsidRDefault="006B3E29" w:rsidP="006B3E29">
      <w:pPr>
        <w:spacing w:after="0" w:line="240" w:lineRule="auto"/>
        <w:ind w:firstLine="720"/>
        <w:jc w:val="both"/>
        <w:rPr>
          <w:rFonts w:ascii="Times New Roman" w:eastAsia="Calibri" w:hAnsi="Times New Roman" w:cs="Times New Roman"/>
          <w:noProof/>
          <w:sz w:val="24"/>
          <w:szCs w:val="24"/>
          <w:lang w:val="sr-Cyrl-CS" w:eastAsia="sr-Cyrl-CS"/>
        </w:rPr>
      </w:pPr>
    </w:p>
    <w:p w14:paraId="4A96EE52" w14:textId="3F60087D" w:rsidR="006B3E29" w:rsidRPr="00133D82" w:rsidRDefault="006B3E29" w:rsidP="006B3E29">
      <w:pPr>
        <w:spacing w:after="0" w:line="240" w:lineRule="auto"/>
        <w:ind w:firstLine="720"/>
        <w:jc w:val="both"/>
        <w:rPr>
          <w:rFonts w:ascii="Times New Roman" w:eastAsia="Calibri" w:hAnsi="Times New Roman" w:cs="Times New Roman"/>
          <w:noProof/>
          <w:sz w:val="24"/>
          <w:szCs w:val="24"/>
          <w:lang w:val="sr-Cyrl-CS" w:eastAsia="sr-Cyrl-CS"/>
        </w:rPr>
      </w:pPr>
      <w:r w:rsidRPr="00133D82">
        <w:rPr>
          <w:rFonts w:ascii="Times New Roman" w:eastAsia="Calibri" w:hAnsi="Times New Roman" w:cs="Times New Roman"/>
          <w:noProof/>
          <w:sz w:val="24"/>
          <w:szCs w:val="24"/>
          <w:lang w:val="sr-Cyrl-CS" w:eastAsia="sr-Cyrl-CS"/>
        </w:rPr>
        <w:t xml:space="preserve">Изменама и допунама Закона </w:t>
      </w:r>
      <w:bookmarkStart w:id="2" w:name="_Hlk112801770"/>
      <w:r w:rsidRPr="00133D82">
        <w:rPr>
          <w:rFonts w:ascii="Times New Roman" w:eastAsia="Calibri" w:hAnsi="Times New Roman" w:cs="Times New Roman"/>
          <w:noProof/>
          <w:sz w:val="24"/>
          <w:szCs w:val="24"/>
          <w:lang w:val="sr-Cyrl-CS" w:eastAsia="sr-Cyrl-CS"/>
        </w:rPr>
        <w:t xml:space="preserve">о процени утицаја на животну средину </w:t>
      </w:r>
      <w:bookmarkEnd w:id="2"/>
      <w:r w:rsidRPr="00133D82">
        <w:rPr>
          <w:rFonts w:ascii="Times New Roman" w:eastAsia="Calibri" w:hAnsi="Times New Roman" w:cs="Times New Roman"/>
          <w:noProof/>
          <w:sz w:val="24"/>
          <w:szCs w:val="24"/>
          <w:lang w:val="sr-Cyrl-CS" w:eastAsia="sr-Cyrl-CS"/>
        </w:rPr>
        <w:t xml:space="preserve">од 15. маја 2009. године разрађена су и допуњена постојећа решења у погледу нивоа информација које носилац пројекта доставља надлежном органу, </w:t>
      </w:r>
      <w:r w:rsidR="00535AA7" w:rsidRPr="00133D82">
        <w:rPr>
          <w:rFonts w:ascii="Times New Roman" w:eastAsia="Calibri" w:hAnsi="Times New Roman" w:cs="Times New Roman"/>
          <w:noProof/>
          <w:sz w:val="24"/>
          <w:szCs w:val="24"/>
          <w:lang w:val="sr-Cyrl-CS" w:eastAsia="sr-Cyrl-CS"/>
        </w:rPr>
        <w:t>могућност органа да у „скрининг</w:t>
      </w:r>
      <w:r w:rsidR="00535AA7" w:rsidRPr="00133D82">
        <w:rPr>
          <w:rFonts w:ascii="Times New Roman" w:eastAsia="Times New Roman" w:hAnsi="Times New Roman" w:cs="Times New Roman"/>
          <w:sz w:val="24"/>
          <w:szCs w:val="24"/>
          <w:lang w:val="sr-Cyrl-CS"/>
        </w:rPr>
        <w:t>”</w:t>
      </w:r>
      <w:r w:rsidRPr="00133D82">
        <w:rPr>
          <w:rFonts w:ascii="Times New Roman" w:eastAsia="Calibri" w:hAnsi="Times New Roman" w:cs="Times New Roman"/>
          <w:noProof/>
          <w:sz w:val="24"/>
          <w:szCs w:val="24"/>
          <w:lang w:val="sr-Cyrl-CS" w:eastAsia="sr-Cyrl-CS"/>
        </w:rPr>
        <w:t xml:space="preserve"> фази одлучује о обиму студије о процени утицаја, минимални услови заштите животне средине за пројекат за који није потребна процена утицаја, обавештавање јавности о одлуци којом се утврђује да је потребна процена утицаја одређеног пројекта на животну средину, итд. </w:t>
      </w:r>
    </w:p>
    <w:p w14:paraId="1B419A15" w14:textId="77777777" w:rsidR="006B3E29" w:rsidRPr="00133D82" w:rsidRDefault="006B3E29" w:rsidP="006B3E29">
      <w:pPr>
        <w:spacing w:after="0" w:line="240" w:lineRule="auto"/>
        <w:ind w:firstLine="720"/>
        <w:jc w:val="both"/>
        <w:rPr>
          <w:rFonts w:ascii="Times New Roman" w:eastAsia="Calibri" w:hAnsi="Times New Roman" w:cs="Times New Roman"/>
          <w:noProof/>
          <w:sz w:val="24"/>
          <w:szCs w:val="24"/>
          <w:lang w:val="sr-Cyrl-CS" w:eastAsia="sr-Cyrl-CS"/>
        </w:rPr>
      </w:pPr>
    </w:p>
    <w:p w14:paraId="3EC0C662" w14:textId="77777777" w:rsidR="006B3E29" w:rsidRPr="00133D82" w:rsidRDefault="006B3E29" w:rsidP="006B3E29">
      <w:pPr>
        <w:spacing w:after="0" w:line="240" w:lineRule="auto"/>
        <w:ind w:firstLine="720"/>
        <w:jc w:val="both"/>
        <w:rPr>
          <w:rFonts w:ascii="Times New Roman" w:eastAsia="Calibri" w:hAnsi="Times New Roman" w:cs="Times New Roman"/>
          <w:noProof/>
          <w:sz w:val="24"/>
          <w:szCs w:val="24"/>
          <w:lang w:val="sr-Cyrl-CS" w:eastAsia="sr-Cyrl-CS"/>
        </w:rPr>
      </w:pPr>
      <w:r w:rsidRPr="00133D82">
        <w:rPr>
          <w:rFonts w:ascii="Times New Roman" w:eastAsia="Calibri" w:hAnsi="Times New Roman" w:cs="Times New Roman"/>
          <w:noProof/>
          <w:sz w:val="24"/>
          <w:szCs w:val="24"/>
          <w:lang w:val="sr-Cyrl-CS" w:eastAsia="sr-Cyrl-CS"/>
        </w:rPr>
        <w:t xml:space="preserve">Законом о процени утицаја на животну средину и Уредбом o </w:t>
      </w:r>
      <w:r w:rsidRPr="00133D82">
        <w:rPr>
          <w:rFonts w:ascii="Times New Roman" w:hAnsi="Times New Roman" w:cs="Times New Roman"/>
          <w:noProof/>
          <w:sz w:val="24"/>
          <w:szCs w:val="24"/>
          <w:lang w:val="sr-Cyrl-CS"/>
        </w:rPr>
        <w:t>утврђивању</w:t>
      </w:r>
      <w:r w:rsidRPr="00133D82">
        <w:rPr>
          <w:rFonts w:ascii="Times New Roman" w:eastAsia="Calibri" w:hAnsi="Times New Roman" w:cs="Times New Roman"/>
          <w:noProof/>
          <w:sz w:val="24"/>
          <w:szCs w:val="24"/>
          <w:lang w:val="sr-Cyrl-CS" w:eastAsia="sr-Cyrl-CS"/>
        </w:rPr>
        <w:t xml:space="preserve">  листе пројеката за које је обавезна процена утицаја и листе пројеката за које се може захтевати процена утицаја на животну средину, нису и потпуности пренете све директиве (укључујући и њихове измене и допуне):  Директива 2009/31/ЕЦ (Директива 2009/31/EC Европског Савета и Парламента од 23. априла 2009. године о геолошком складиштењеу угљен-диоксида и измени Директиве Савета 85/337/ЕЕЦ, 2000/60 ЕЦ, 2001/80/ЕЦ, 2004/35/EЦ, 2006/12/EЦ, 2008/1/EЦ и Уредбе (EЦ) бр. 1013/2006) којом су у Анекс I и Анекс II пројеката Директиве 85/337/ЕЕЗ унете инсталација за заробљавање емисија угљен диоксида (CО</w:t>
      </w:r>
      <w:r w:rsidRPr="00133D82">
        <w:rPr>
          <w:rFonts w:ascii="Times New Roman" w:eastAsia="Calibri" w:hAnsi="Times New Roman" w:cs="Times New Roman"/>
          <w:noProof/>
          <w:sz w:val="24"/>
          <w:szCs w:val="24"/>
          <w:vertAlign w:val="subscript"/>
          <w:lang w:val="sr-Cyrl-CS" w:eastAsia="sr-Cyrl-CS"/>
        </w:rPr>
        <w:t>2</w:t>
      </w:r>
      <w:r w:rsidRPr="00133D82">
        <w:rPr>
          <w:rFonts w:ascii="Times New Roman" w:eastAsia="Calibri" w:hAnsi="Times New Roman" w:cs="Times New Roman"/>
          <w:noProof/>
          <w:sz w:val="24"/>
          <w:szCs w:val="24"/>
          <w:lang w:val="sr-Cyrl-CS" w:eastAsia="sr-Cyrl-CS"/>
        </w:rPr>
        <w:t>), пренос CО</w:t>
      </w:r>
      <w:r w:rsidRPr="00133D82">
        <w:rPr>
          <w:rFonts w:ascii="Times New Roman" w:eastAsia="Calibri" w:hAnsi="Times New Roman" w:cs="Times New Roman"/>
          <w:noProof/>
          <w:sz w:val="24"/>
          <w:szCs w:val="24"/>
          <w:vertAlign w:val="subscript"/>
          <w:lang w:val="sr-Cyrl-CS" w:eastAsia="sr-Cyrl-CS"/>
        </w:rPr>
        <w:t>2</w:t>
      </w:r>
      <w:r w:rsidRPr="00133D82">
        <w:rPr>
          <w:rFonts w:ascii="Times New Roman" w:eastAsia="Calibri" w:hAnsi="Times New Roman" w:cs="Times New Roman"/>
          <w:noProof/>
          <w:sz w:val="24"/>
          <w:szCs w:val="24"/>
          <w:lang w:val="sr-Cyrl-CS" w:eastAsia="sr-Cyrl-CS"/>
        </w:rPr>
        <w:t xml:space="preserve"> за потребе геолошког складиштења и геолошко складиштење CО</w:t>
      </w:r>
      <w:r w:rsidRPr="00133D82">
        <w:rPr>
          <w:rFonts w:ascii="Times New Roman" w:eastAsia="Calibri" w:hAnsi="Times New Roman" w:cs="Times New Roman"/>
          <w:noProof/>
          <w:sz w:val="24"/>
          <w:szCs w:val="24"/>
          <w:vertAlign w:val="subscript"/>
          <w:lang w:val="sr-Cyrl-CS" w:eastAsia="sr-Cyrl-CS"/>
        </w:rPr>
        <w:t>2</w:t>
      </w:r>
      <w:r w:rsidRPr="00133D82">
        <w:rPr>
          <w:rFonts w:ascii="Times New Roman" w:eastAsia="Calibri" w:hAnsi="Times New Roman" w:cs="Times New Roman"/>
          <w:noProof/>
          <w:sz w:val="24"/>
          <w:szCs w:val="24"/>
          <w:lang w:val="sr-Cyrl-CS" w:eastAsia="sr-Cyrl-CS"/>
        </w:rPr>
        <w:t>; нова Директива 2011/92/ЕУ којом је укинута Директивa 85/337/ЕЕЗ; и Директива 2014/52/ЕУ којом је измењена Директива 2011/92/ЕУ.</w:t>
      </w:r>
    </w:p>
    <w:p w14:paraId="048784A2" w14:textId="77777777" w:rsidR="006B3E29" w:rsidRPr="00133D82" w:rsidRDefault="006B3E29" w:rsidP="006B3E29">
      <w:pPr>
        <w:spacing w:after="0" w:line="240" w:lineRule="auto"/>
        <w:ind w:firstLine="720"/>
        <w:jc w:val="both"/>
        <w:rPr>
          <w:rFonts w:ascii="Times New Roman" w:eastAsia="Calibri" w:hAnsi="Times New Roman" w:cs="Times New Roman"/>
          <w:noProof/>
          <w:sz w:val="24"/>
          <w:szCs w:val="24"/>
          <w:lang w:val="sr-Cyrl-CS" w:eastAsia="sr-Cyrl-CS"/>
        </w:rPr>
      </w:pPr>
    </w:p>
    <w:p w14:paraId="5DF7E4F6" w14:textId="77777777" w:rsidR="006B3E29" w:rsidRPr="00133D82" w:rsidRDefault="006B3E29" w:rsidP="006B3E29">
      <w:pPr>
        <w:spacing w:after="0" w:line="240" w:lineRule="auto"/>
        <w:ind w:firstLine="720"/>
        <w:jc w:val="both"/>
        <w:rPr>
          <w:rFonts w:ascii="Times New Roman" w:eastAsia="Calibri" w:hAnsi="Times New Roman" w:cs="Times New Roman"/>
          <w:noProof/>
          <w:sz w:val="24"/>
          <w:szCs w:val="24"/>
          <w:lang w:val="sr-Cyrl-CS" w:eastAsia="sr-Cyrl-CS"/>
        </w:rPr>
      </w:pPr>
      <w:r w:rsidRPr="00133D82">
        <w:rPr>
          <w:rFonts w:ascii="Times New Roman" w:eastAsia="Calibri" w:hAnsi="Times New Roman" w:cs="Times New Roman"/>
          <w:noProof/>
          <w:sz w:val="24"/>
          <w:szCs w:val="24"/>
          <w:lang w:val="sr-Cyrl-CS" w:eastAsia="sr-Cyrl-CS"/>
        </w:rPr>
        <w:t xml:space="preserve">Наиме, према мониторинг извештају ECRAN из 2015. године оцена степена преноса је смањена са 95% на 80% услед измена Директиве 2011/92/ЕУ Директивом из 2014. године. </w:t>
      </w:r>
    </w:p>
    <w:p w14:paraId="0A178E5B" w14:textId="77777777" w:rsidR="006B3E29" w:rsidRPr="00133D82" w:rsidRDefault="006B3E29" w:rsidP="006B3E29">
      <w:pPr>
        <w:spacing w:after="0" w:line="240" w:lineRule="auto"/>
        <w:ind w:firstLine="720"/>
        <w:jc w:val="both"/>
        <w:rPr>
          <w:rFonts w:ascii="Times New Roman" w:eastAsia="Calibri" w:hAnsi="Times New Roman" w:cs="Times New Roman"/>
          <w:noProof/>
          <w:sz w:val="24"/>
          <w:szCs w:val="24"/>
          <w:lang w:val="sr-Cyrl-CS" w:eastAsia="sr-Cyrl-CS"/>
        </w:rPr>
      </w:pPr>
      <w:r w:rsidRPr="00133D82">
        <w:rPr>
          <w:rFonts w:ascii="Times New Roman" w:eastAsia="Calibri" w:hAnsi="Times New Roman" w:cs="Times New Roman"/>
          <w:noProof/>
          <w:sz w:val="24"/>
          <w:szCs w:val="24"/>
          <w:lang w:val="sr-Cyrl-CS" w:eastAsia="sr-Cyrl-CS"/>
        </w:rPr>
        <w:t>С тим у вези, Законом нису пренети у целости следећи захтеви Директиве 2014/52/ЕУ (у даљем тексту: Директива):</w:t>
      </w:r>
    </w:p>
    <w:p w14:paraId="44BCFC7E" w14:textId="77777777" w:rsidR="006B3E29" w:rsidRPr="00133D82" w:rsidRDefault="006B3E29" w:rsidP="006B3E29">
      <w:pPr>
        <w:spacing w:after="0" w:line="240" w:lineRule="auto"/>
        <w:ind w:firstLine="720"/>
        <w:jc w:val="both"/>
        <w:rPr>
          <w:rFonts w:ascii="Times New Roman" w:eastAsia="Calibri" w:hAnsi="Times New Roman" w:cs="Times New Roman"/>
          <w:noProof/>
          <w:sz w:val="24"/>
          <w:szCs w:val="24"/>
          <w:lang w:val="sr-Cyrl-CS" w:eastAsia="sr-Cyrl-CS"/>
        </w:rPr>
      </w:pPr>
    </w:p>
    <w:p w14:paraId="212F59E6" w14:textId="77777777" w:rsidR="006B3E29" w:rsidRPr="00133D82" w:rsidRDefault="006B3E29" w:rsidP="006B3E29">
      <w:pPr>
        <w:spacing w:after="0" w:line="240" w:lineRule="auto"/>
        <w:ind w:firstLine="720"/>
        <w:jc w:val="both"/>
        <w:rPr>
          <w:rFonts w:ascii="Times New Roman" w:eastAsia="Calibri" w:hAnsi="Times New Roman" w:cs="Times New Roman"/>
          <w:noProof/>
          <w:sz w:val="24"/>
          <w:szCs w:val="24"/>
          <w:lang w:val="sr-Cyrl-CS" w:eastAsia="sr-Cyrl-CS"/>
        </w:rPr>
      </w:pPr>
      <w:r w:rsidRPr="00133D82">
        <w:rPr>
          <w:rFonts w:ascii="Times New Roman" w:eastAsia="Calibri" w:hAnsi="Times New Roman" w:cs="Times New Roman"/>
          <w:noProof/>
          <w:sz w:val="24"/>
          <w:szCs w:val="24"/>
          <w:lang w:val="sr-Cyrl-CS" w:eastAsia="sr-Cyrl-CS"/>
        </w:rPr>
        <w:t>1. Успостављање механизма за спровођење јединствене оцене пројеката и/или координације различитих поступака процене утицаја који истовремено подлежу обавези процене утицаја из Директиве и оцене прихватљивости  чланова 6.3 и 7. Директиве о стаништима (члан 2. став 3. Директиве);</w:t>
      </w:r>
    </w:p>
    <w:p w14:paraId="30988427" w14:textId="77777777" w:rsidR="006B3E29" w:rsidRPr="00133D82" w:rsidRDefault="006B3E29" w:rsidP="006B3E29">
      <w:pPr>
        <w:spacing w:after="0" w:line="240" w:lineRule="auto"/>
        <w:ind w:firstLine="720"/>
        <w:jc w:val="both"/>
        <w:rPr>
          <w:rFonts w:ascii="Times New Roman" w:eastAsia="Calibri" w:hAnsi="Times New Roman" w:cs="Times New Roman"/>
          <w:noProof/>
          <w:sz w:val="24"/>
          <w:szCs w:val="24"/>
          <w:lang w:val="sr-Cyrl-CS" w:eastAsia="sr-Cyrl-CS"/>
        </w:rPr>
      </w:pPr>
      <w:r w:rsidRPr="00133D82">
        <w:rPr>
          <w:rFonts w:ascii="Times New Roman" w:eastAsia="Calibri" w:hAnsi="Times New Roman" w:cs="Times New Roman"/>
          <w:noProof/>
          <w:sz w:val="24"/>
          <w:szCs w:val="24"/>
          <w:lang w:val="sr-Cyrl-CS" w:eastAsia="sr-Cyrl-CS"/>
        </w:rPr>
        <w:t>2.  Захтев да резултати консултациjа буду узети у обзир у поступку издавања одобрења за извођење пројекта (члан 8. Директиве);</w:t>
      </w:r>
    </w:p>
    <w:p w14:paraId="66129D77" w14:textId="77777777" w:rsidR="006B3E29" w:rsidRPr="00133D82" w:rsidRDefault="006B3E29" w:rsidP="006B3E29">
      <w:pPr>
        <w:spacing w:after="0" w:line="240" w:lineRule="auto"/>
        <w:ind w:firstLine="720"/>
        <w:jc w:val="both"/>
        <w:rPr>
          <w:rFonts w:ascii="Times New Roman" w:eastAsia="Calibri" w:hAnsi="Times New Roman" w:cs="Times New Roman"/>
          <w:noProof/>
          <w:sz w:val="24"/>
          <w:szCs w:val="24"/>
          <w:lang w:val="sr-Cyrl-CS" w:eastAsia="sr-Cyrl-CS"/>
        </w:rPr>
      </w:pPr>
      <w:r w:rsidRPr="00133D82">
        <w:rPr>
          <w:rFonts w:ascii="Times New Roman" w:eastAsia="Calibri" w:hAnsi="Times New Roman" w:cs="Times New Roman"/>
          <w:noProof/>
          <w:sz w:val="24"/>
          <w:szCs w:val="24"/>
          <w:lang w:val="sr-Cyrl-CS" w:eastAsia="sr-Cyrl-CS"/>
        </w:rPr>
        <w:t>3. Захтев да релевантне информације, услови заштите и мере спречавања, смања и отклањања негативних утицаја пројекта буду укључене у одобрење за извођење пројекта (члан 8а Директиве);</w:t>
      </w:r>
    </w:p>
    <w:p w14:paraId="732FBB24" w14:textId="77777777" w:rsidR="006B3E29" w:rsidRPr="00133D82" w:rsidRDefault="006B3E29" w:rsidP="006B3E29">
      <w:pPr>
        <w:spacing w:after="0" w:line="240" w:lineRule="auto"/>
        <w:ind w:firstLine="720"/>
        <w:jc w:val="both"/>
        <w:rPr>
          <w:rFonts w:ascii="Times New Roman" w:eastAsia="Calibri" w:hAnsi="Times New Roman" w:cs="Times New Roman"/>
          <w:noProof/>
          <w:sz w:val="24"/>
          <w:szCs w:val="24"/>
          <w:lang w:val="sr-Cyrl-CS" w:eastAsia="sr-Cyrl-CS"/>
        </w:rPr>
      </w:pPr>
      <w:r w:rsidRPr="00133D82">
        <w:rPr>
          <w:rFonts w:ascii="Times New Roman" w:eastAsia="Calibri" w:hAnsi="Times New Roman" w:cs="Times New Roman"/>
          <w:noProof/>
          <w:sz w:val="24"/>
          <w:szCs w:val="24"/>
          <w:lang w:val="sr-Cyrl-CS" w:eastAsia="sr-Cyrl-CS"/>
        </w:rPr>
        <w:t>4. Успостављање начина обавештавања јавности и заинтересованих органа и организација о донетој одлуци по захтеву за издавање одобрења за извођење пројекта и начину укључивања услова заштите и мера спречавања, смања и отклањања негативних утицаја пројекта на животну средину у одобрење за извођење пројекта (члан 9. Директиве)</w:t>
      </w:r>
    </w:p>
    <w:p w14:paraId="092B36EA" w14:textId="77777777" w:rsidR="006B3E29" w:rsidRPr="00133D82" w:rsidRDefault="006B3E29" w:rsidP="006B3E29">
      <w:pPr>
        <w:spacing w:after="0" w:line="240" w:lineRule="auto"/>
        <w:jc w:val="both"/>
        <w:rPr>
          <w:rFonts w:ascii="Times New Roman" w:hAnsi="Times New Roman" w:cs="Times New Roman"/>
          <w:sz w:val="24"/>
          <w:szCs w:val="24"/>
          <w:lang w:val="sr-Cyrl-CS"/>
        </w:rPr>
      </w:pPr>
    </w:p>
    <w:p w14:paraId="59E65299" w14:textId="77777777" w:rsidR="006B3E29" w:rsidRPr="00133D82" w:rsidRDefault="006B3E29" w:rsidP="006B3E29">
      <w:pPr>
        <w:spacing w:after="0" w:line="240" w:lineRule="auto"/>
        <w:ind w:firstLine="720"/>
        <w:jc w:val="both"/>
        <w:rPr>
          <w:rFonts w:ascii="Times New Roman" w:eastAsia="Calibri" w:hAnsi="Times New Roman" w:cs="Times New Roman"/>
          <w:noProof/>
          <w:sz w:val="24"/>
          <w:szCs w:val="24"/>
          <w:lang w:val="sr-Cyrl-CS"/>
        </w:rPr>
      </w:pPr>
      <w:r w:rsidRPr="00133D82">
        <w:rPr>
          <w:rFonts w:ascii="Times New Roman" w:eastAsia="Calibri" w:hAnsi="Times New Roman" w:cs="Times New Roman"/>
          <w:noProof/>
          <w:sz w:val="24"/>
          <w:szCs w:val="24"/>
          <w:lang w:val="sr-Cyrl-CS"/>
        </w:rPr>
        <w:lastRenderedPageBreak/>
        <w:t xml:space="preserve">Са становишта нових решења предложених овим законом, релевантни су одређени прописи, и то: </w:t>
      </w:r>
    </w:p>
    <w:p w14:paraId="73FB9C22" w14:textId="77777777" w:rsidR="006B3E29" w:rsidRPr="00133D82" w:rsidRDefault="006B3E29" w:rsidP="006B3E29">
      <w:pPr>
        <w:spacing w:after="0" w:line="240" w:lineRule="auto"/>
        <w:ind w:firstLine="720"/>
        <w:jc w:val="both"/>
        <w:rPr>
          <w:rFonts w:ascii="Times New Roman" w:eastAsia="Calibri" w:hAnsi="Times New Roman" w:cs="Times New Roman"/>
          <w:noProof/>
          <w:sz w:val="24"/>
          <w:szCs w:val="24"/>
          <w:lang w:val="sr-Cyrl-CS"/>
        </w:rPr>
      </w:pPr>
      <w:r w:rsidRPr="00133D82">
        <w:rPr>
          <w:rFonts w:ascii="Times New Roman" w:eastAsia="Calibri" w:hAnsi="Times New Roman" w:cs="Times New Roman"/>
          <w:noProof/>
          <w:sz w:val="24"/>
          <w:szCs w:val="24"/>
          <w:lang w:val="sr-Cyrl-CS"/>
        </w:rPr>
        <w:t>1. Директива 2011/92/ЕУ о процени утицаја одређених јавних и приватних пројеката на животну средину;</w:t>
      </w:r>
    </w:p>
    <w:p w14:paraId="16A1BB6A" w14:textId="77777777" w:rsidR="006B3E29" w:rsidRPr="00133D82" w:rsidRDefault="006B3E29" w:rsidP="006B3E29">
      <w:pPr>
        <w:spacing w:after="0" w:line="240" w:lineRule="auto"/>
        <w:ind w:firstLine="720"/>
        <w:jc w:val="both"/>
        <w:rPr>
          <w:rFonts w:ascii="Times New Roman" w:eastAsia="Calibri" w:hAnsi="Times New Roman" w:cs="Times New Roman"/>
          <w:bCs/>
          <w:iCs/>
          <w:noProof/>
          <w:sz w:val="24"/>
          <w:szCs w:val="24"/>
          <w:lang w:val="sr-Cyrl-CS"/>
        </w:rPr>
      </w:pPr>
      <w:r w:rsidRPr="00133D82">
        <w:rPr>
          <w:rFonts w:ascii="Times New Roman" w:eastAsia="Calibri" w:hAnsi="Times New Roman" w:cs="Times New Roman"/>
          <w:bCs/>
          <w:iCs/>
          <w:noProof/>
          <w:sz w:val="24"/>
          <w:szCs w:val="24"/>
          <w:lang w:val="sr-Cyrl-CS" w:eastAsia="sr-Cyrl-CS"/>
        </w:rPr>
        <w:t xml:space="preserve">2. Директива 2014/52/ЕУ о изменама и допунама Директиве 2011/92/ЕУ о процени утицаја одређених јавних и приватних пројеката на животну средину; </w:t>
      </w:r>
    </w:p>
    <w:p w14:paraId="559F9D1C" w14:textId="60EC617B" w:rsidR="006B3E29" w:rsidRPr="00133D82" w:rsidRDefault="006B3E29" w:rsidP="006B3E29">
      <w:pPr>
        <w:spacing w:after="0" w:line="240" w:lineRule="auto"/>
        <w:ind w:firstLine="720"/>
        <w:jc w:val="both"/>
        <w:rPr>
          <w:rFonts w:ascii="Times New Roman" w:hAnsi="Times New Roman" w:cs="Times New Roman"/>
          <w:bCs/>
          <w:iCs/>
          <w:sz w:val="24"/>
          <w:szCs w:val="24"/>
          <w:lang w:val="sr-Cyrl-CS"/>
        </w:rPr>
      </w:pPr>
      <w:r w:rsidRPr="00133D82">
        <w:rPr>
          <w:rFonts w:ascii="Times New Roman" w:hAnsi="Times New Roman" w:cs="Times New Roman"/>
          <w:bCs/>
          <w:iCs/>
          <w:noProof/>
          <w:sz w:val="24"/>
          <w:szCs w:val="24"/>
          <w:lang w:val="sr-Cyrl-CS"/>
        </w:rPr>
        <w:t xml:space="preserve">3. Закон о заштити животне средине </w:t>
      </w:r>
      <w:r w:rsidR="00535AA7" w:rsidRPr="00133D82">
        <w:rPr>
          <w:rStyle w:val="rvts3"/>
          <w:rFonts w:ascii="Times New Roman" w:eastAsia="Calibri" w:hAnsi="Times New Roman" w:cs="Times New Roman"/>
          <w:bCs/>
          <w:iCs/>
          <w:noProof/>
          <w:sz w:val="24"/>
          <w:szCs w:val="24"/>
          <w:lang w:val="sr-Cyrl-CS"/>
        </w:rPr>
        <w:t>(„Службени гласник РС</w:t>
      </w:r>
      <w:r w:rsidRPr="00133D82">
        <w:rPr>
          <w:rFonts w:ascii="Times New Roman" w:hAnsi="Times New Roman" w:cs="Times New Roman"/>
          <w:bCs/>
          <w:iCs/>
          <w:noProof/>
          <w:sz w:val="24"/>
          <w:szCs w:val="24"/>
          <w:lang w:val="sr-Cyrl-CS"/>
        </w:rPr>
        <w:t>”</w:t>
      </w:r>
      <w:r w:rsidR="00535AA7" w:rsidRPr="00133D82">
        <w:rPr>
          <w:rFonts w:ascii="Times New Roman" w:hAnsi="Times New Roman" w:cs="Times New Roman"/>
          <w:bCs/>
          <w:iCs/>
          <w:noProof/>
          <w:sz w:val="24"/>
          <w:szCs w:val="24"/>
          <w:lang w:val="sr-Cyrl-CS"/>
        </w:rPr>
        <w:t>,</w:t>
      </w:r>
      <w:r w:rsidR="00535AA7" w:rsidRPr="00133D82">
        <w:rPr>
          <w:rStyle w:val="rvts3"/>
          <w:rFonts w:ascii="Times New Roman" w:eastAsia="Calibri" w:hAnsi="Times New Roman" w:cs="Times New Roman"/>
          <w:bCs/>
          <w:iCs/>
          <w:noProof/>
          <w:sz w:val="24"/>
          <w:szCs w:val="24"/>
          <w:lang w:val="sr-Cyrl-CS"/>
        </w:rPr>
        <w:t xml:space="preserve"> бр.</w:t>
      </w:r>
      <w:r w:rsidRPr="00133D82">
        <w:rPr>
          <w:rStyle w:val="rvts3"/>
          <w:rFonts w:ascii="Times New Roman" w:eastAsia="Calibri" w:hAnsi="Times New Roman" w:cs="Times New Roman"/>
          <w:bCs/>
          <w:iCs/>
          <w:noProof/>
          <w:sz w:val="24"/>
          <w:szCs w:val="24"/>
          <w:lang w:val="sr-Cyrl-CS"/>
        </w:rPr>
        <w:t xml:space="preserve"> 135/04, </w:t>
      </w:r>
      <w:r w:rsidRPr="00133D82">
        <w:rPr>
          <w:rStyle w:val="rvts1"/>
          <w:rFonts w:ascii="Times New Roman" w:eastAsia="Calibri" w:hAnsi="Times New Roman" w:cs="Times New Roman"/>
          <w:bCs/>
          <w:i w:val="0"/>
          <w:iCs w:val="0"/>
          <w:noProof/>
          <w:color w:val="auto"/>
          <w:sz w:val="24"/>
          <w:szCs w:val="24"/>
          <w:lang w:val="sr-Cyrl-CS"/>
        </w:rPr>
        <w:t>36/09,</w:t>
      </w:r>
      <w:r w:rsidRPr="00133D82">
        <w:rPr>
          <w:rStyle w:val="rvts1"/>
          <w:rFonts w:ascii="Times New Roman" w:eastAsia="Calibri" w:hAnsi="Times New Roman" w:cs="Times New Roman"/>
          <w:bCs/>
          <w:noProof/>
          <w:sz w:val="24"/>
          <w:szCs w:val="24"/>
          <w:lang w:val="sr-Cyrl-CS"/>
        </w:rPr>
        <w:t xml:space="preserve"> </w:t>
      </w:r>
      <w:r w:rsidRPr="00133D82">
        <w:rPr>
          <w:rFonts w:ascii="Times New Roman" w:eastAsia="Calibri" w:hAnsi="Times New Roman" w:cs="Times New Roman"/>
          <w:bCs/>
          <w:iCs/>
          <w:noProof/>
          <w:sz w:val="24"/>
          <w:szCs w:val="24"/>
          <w:lang w:val="sr-Cyrl-CS"/>
        </w:rPr>
        <w:t xml:space="preserve">36/09–др. </w:t>
      </w:r>
      <w:r w:rsidRPr="00133D82">
        <w:rPr>
          <w:rFonts w:ascii="Times New Roman" w:hAnsi="Times New Roman" w:cs="Times New Roman"/>
          <w:bCs/>
          <w:iCs/>
          <w:noProof/>
          <w:sz w:val="24"/>
          <w:szCs w:val="24"/>
          <w:lang w:val="sr-Cyrl-CS"/>
        </w:rPr>
        <w:t>з</w:t>
      </w:r>
      <w:r w:rsidRPr="00133D82">
        <w:rPr>
          <w:rFonts w:ascii="Times New Roman" w:eastAsia="Calibri" w:hAnsi="Times New Roman" w:cs="Times New Roman"/>
          <w:bCs/>
          <w:iCs/>
          <w:noProof/>
          <w:sz w:val="24"/>
          <w:szCs w:val="24"/>
          <w:lang w:val="sr-Cyrl-CS"/>
        </w:rPr>
        <w:t xml:space="preserve">акон, 72/09–др. </w:t>
      </w:r>
      <w:r w:rsidRPr="00133D82">
        <w:rPr>
          <w:rFonts w:ascii="Times New Roman" w:hAnsi="Times New Roman" w:cs="Times New Roman"/>
          <w:bCs/>
          <w:iCs/>
          <w:noProof/>
          <w:sz w:val="24"/>
          <w:szCs w:val="24"/>
          <w:lang w:val="sr-Cyrl-CS"/>
        </w:rPr>
        <w:t>З</w:t>
      </w:r>
      <w:r w:rsidRPr="00133D82">
        <w:rPr>
          <w:rFonts w:ascii="Times New Roman" w:eastAsia="Calibri" w:hAnsi="Times New Roman" w:cs="Times New Roman"/>
          <w:bCs/>
          <w:iCs/>
          <w:noProof/>
          <w:sz w:val="24"/>
          <w:szCs w:val="24"/>
          <w:lang w:val="sr-Cyrl-CS"/>
        </w:rPr>
        <w:t xml:space="preserve">акон, 43/11-УС, </w:t>
      </w:r>
      <w:r w:rsidRPr="00133D82">
        <w:rPr>
          <w:rFonts w:ascii="Times New Roman" w:hAnsi="Times New Roman" w:cs="Times New Roman"/>
          <w:bCs/>
          <w:iCs/>
          <w:sz w:val="24"/>
          <w:szCs w:val="24"/>
          <w:lang w:val="sr-Cyrl-CS"/>
        </w:rPr>
        <w:t>14/16, 76/18</w:t>
      </w:r>
      <w:r w:rsidR="009475A6" w:rsidRPr="00133D82">
        <w:rPr>
          <w:rFonts w:ascii="Times New Roman" w:hAnsi="Times New Roman" w:cs="Times New Roman"/>
          <w:bCs/>
          <w:iCs/>
          <w:sz w:val="24"/>
          <w:szCs w:val="24"/>
          <w:lang w:val="sr-Cyrl-CS"/>
        </w:rPr>
        <w:t xml:space="preserve"> и </w:t>
      </w:r>
      <w:r w:rsidRPr="00133D82">
        <w:rPr>
          <w:rFonts w:ascii="Times New Roman" w:hAnsi="Times New Roman" w:cs="Times New Roman"/>
          <w:bCs/>
          <w:iCs/>
          <w:sz w:val="24"/>
          <w:szCs w:val="24"/>
          <w:lang w:val="sr-Cyrl-CS"/>
        </w:rPr>
        <w:t>95/18 - др. закон</w:t>
      </w:r>
      <w:r w:rsidRPr="00133D82">
        <w:rPr>
          <w:rStyle w:val="rvts3"/>
          <w:rFonts w:ascii="Times New Roman" w:eastAsia="Calibri" w:hAnsi="Times New Roman" w:cs="Times New Roman"/>
          <w:bCs/>
          <w:iCs/>
          <w:noProof/>
          <w:sz w:val="24"/>
          <w:szCs w:val="24"/>
          <w:lang w:val="sr-Cyrl-CS"/>
        </w:rPr>
        <w:t>);</w:t>
      </w:r>
    </w:p>
    <w:p w14:paraId="675B1F93" w14:textId="33C3F690" w:rsidR="006B3E29" w:rsidRPr="00133D82" w:rsidRDefault="006B3E29" w:rsidP="006B3E29">
      <w:pPr>
        <w:tabs>
          <w:tab w:val="left" w:pos="1080"/>
        </w:tabs>
        <w:autoSpaceDE w:val="0"/>
        <w:autoSpaceDN w:val="0"/>
        <w:adjustRightInd w:val="0"/>
        <w:spacing w:after="0" w:line="240" w:lineRule="auto"/>
        <w:jc w:val="both"/>
        <w:rPr>
          <w:rFonts w:ascii="Times New Roman" w:hAnsi="Times New Roman" w:cs="Times New Roman"/>
          <w:sz w:val="24"/>
          <w:szCs w:val="24"/>
          <w:lang w:val="sr-Cyrl-CS"/>
        </w:rPr>
      </w:pPr>
      <w:r w:rsidRPr="00133D82">
        <w:rPr>
          <w:rFonts w:ascii="Times New Roman" w:eastAsia="Calibri" w:hAnsi="Times New Roman" w:cs="Times New Roman"/>
          <w:bCs/>
          <w:iCs/>
          <w:noProof/>
          <w:sz w:val="24"/>
          <w:szCs w:val="24"/>
          <w:lang w:val="sr-Cyrl-CS"/>
        </w:rPr>
        <w:t xml:space="preserve">            4. Закон </w:t>
      </w:r>
      <w:r w:rsidRPr="00133D82">
        <w:rPr>
          <w:rFonts w:ascii="Times New Roman" w:hAnsi="Times New Roman" w:cs="Times New Roman"/>
          <w:bCs/>
          <w:iCs/>
          <w:noProof/>
          <w:sz w:val="24"/>
          <w:szCs w:val="24"/>
          <w:lang w:val="sr-Cyrl-CS"/>
        </w:rPr>
        <w:t>о заштити природе (,,</w:t>
      </w:r>
      <w:r w:rsidRPr="00133D82">
        <w:rPr>
          <w:rFonts w:ascii="Times New Roman" w:hAnsi="Times New Roman" w:cs="Times New Roman"/>
          <w:sz w:val="24"/>
          <w:szCs w:val="24"/>
          <w:lang w:val="sr-Cyrl-CS"/>
        </w:rPr>
        <w:t>Службени гласник РС”, бр. 36/09, 88/10, 91/10 - исп</w:t>
      </w:r>
      <w:r w:rsidR="00535AA7" w:rsidRPr="00133D82">
        <w:rPr>
          <w:rFonts w:ascii="Times New Roman" w:hAnsi="Times New Roman" w:cs="Times New Roman"/>
          <w:sz w:val="24"/>
          <w:szCs w:val="24"/>
          <w:lang w:val="sr-Cyrl-CS"/>
        </w:rPr>
        <w:t>равка, 14/16, 95/18 - др. закон</w:t>
      </w:r>
      <w:r w:rsidR="009475A6" w:rsidRPr="00133D82">
        <w:rPr>
          <w:rFonts w:ascii="Times New Roman" w:hAnsi="Times New Roman" w:cs="Times New Roman"/>
          <w:sz w:val="24"/>
          <w:szCs w:val="24"/>
          <w:lang w:val="sr-Cyrl-CS"/>
        </w:rPr>
        <w:t xml:space="preserve"> и </w:t>
      </w:r>
      <w:r w:rsidRPr="00133D82">
        <w:rPr>
          <w:rFonts w:ascii="Times New Roman" w:hAnsi="Times New Roman" w:cs="Times New Roman"/>
          <w:sz w:val="24"/>
          <w:szCs w:val="24"/>
          <w:lang w:val="sr-Cyrl-CS"/>
        </w:rPr>
        <w:t>71/21);</w:t>
      </w:r>
    </w:p>
    <w:p w14:paraId="2DD73387" w14:textId="08AB5165" w:rsidR="006B3E29" w:rsidRPr="00133D82" w:rsidRDefault="006B3E29" w:rsidP="006B3E29">
      <w:pPr>
        <w:tabs>
          <w:tab w:val="left" w:pos="1080"/>
        </w:tabs>
        <w:autoSpaceDE w:val="0"/>
        <w:autoSpaceDN w:val="0"/>
        <w:adjustRightInd w:val="0"/>
        <w:spacing w:after="0" w:line="240" w:lineRule="auto"/>
        <w:jc w:val="both"/>
        <w:rPr>
          <w:rFonts w:ascii="Times New Roman" w:hAnsi="Times New Roman" w:cs="Times New Roman"/>
          <w:bCs/>
          <w:iCs/>
          <w:sz w:val="24"/>
          <w:szCs w:val="24"/>
          <w:lang w:val="sr-Cyrl-CS"/>
        </w:rPr>
      </w:pPr>
      <w:r w:rsidRPr="00133D82">
        <w:rPr>
          <w:rFonts w:ascii="Times New Roman" w:hAnsi="Times New Roman" w:cs="Times New Roman"/>
          <w:bCs/>
          <w:iCs/>
          <w:sz w:val="24"/>
          <w:szCs w:val="24"/>
          <w:lang w:val="sr-Cyrl-CS"/>
        </w:rPr>
        <w:t xml:space="preserve">            5. Закон о енергетици</w:t>
      </w:r>
      <w:r w:rsidRPr="00133D82">
        <w:rPr>
          <w:bCs/>
          <w:iCs/>
          <w:lang w:val="sr-Cyrl-CS"/>
        </w:rPr>
        <w:t xml:space="preserve"> </w:t>
      </w:r>
      <w:bookmarkStart w:id="3" w:name="_Hlk113029934"/>
      <w:r w:rsidRPr="00133D82">
        <w:rPr>
          <w:rFonts w:ascii="Times New Roman" w:hAnsi="Times New Roman" w:cs="Times New Roman"/>
          <w:bCs/>
          <w:iCs/>
          <w:sz w:val="24"/>
          <w:szCs w:val="24"/>
          <w:lang w:val="sr-Cyrl-CS"/>
        </w:rPr>
        <w:t xml:space="preserve">(,,Службени гласник РС”, бр. </w:t>
      </w:r>
      <w:bookmarkEnd w:id="3"/>
      <w:r w:rsidR="00535AA7" w:rsidRPr="00133D82">
        <w:rPr>
          <w:rFonts w:ascii="Times New Roman" w:hAnsi="Times New Roman" w:cs="Times New Roman"/>
          <w:bCs/>
          <w:iCs/>
          <w:sz w:val="24"/>
          <w:szCs w:val="24"/>
          <w:lang w:val="sr-Cyrl-CS"/>
        </w:rPr>
        <w:t>145/14, 95/</w:t>
      </w:r>
      <w:r w:rsidRPr="00133D82">
        <w:rPr>
          <w:rFonts w:ascii="Times New Roman" w:hAnsi="Times New Roman" w:cs="Times New Roman"/>
          <w:bCs/>
          <w:iCs/>
          <w:sz w:val="24"/>
          <w:szCs w:val="24"/>
          <w:lang w:val="sr-Cyrl-CS"/>
        </w:rPr>
        <w:t>18 - др. закон и 40/21);</w:t>
      </w:r>
    </w:p>
    <w:p w14:paraId="33E095D0" w14:textId="77777777" w:rsidR="006B3E29" w:rsidRPr="00133D82" w:rsidRDefault="006B3E29" w:rsidP="006B3E29">
      <w:pPr>
        <w:tabs>
          <w:tab w:val="left" w:pos="1080"/>
        </w:tabs>
        <w:autoSpaceDE w:val="0"/>
        <w:autoSpaceDN w:val="0"/>
        <w:adjustRightInd w:val="0"/>
        <w:spacing w:after="0" w:line="240" w:lineRule="auto"/>
        <w:jc w:val="both"/>
        <w:rPr>
          <w:rFonts w:ascii="Times New Roman" w:hAnsi="Times New Roman" w:cs="Times New Roman"/>
          <w:bCs/>
          <w:iCs/>
          <w:sz w:val="24"/>
          <w:szCs w:val="24"/>
          <w:lang w:val="sr-Cyrl-CS"/>
        </w:rPr>
      </w:pPr>
      <w:r w:rsidRPr="00133D82">
        <w:rPr>
          <w:rFonts w:ascii="Times New Roman" w:hAnsi="Times New Roman" w:cs="Times New Roman"/>
          <w:bCs/>
          <w:iCs/>
          <w:sz w:val="24"/>
          <w:szCs w:val="24"/>
          <w:lang w:val="sr-Cyrl-CS"/>
        </w:rPr>
        <w:t xml:space="preserve">            6. Закон о рударству и геолошким истраживањима (,,Службени гласник РС”, бр. 101/15, 95/18 - др. закон и 40/21);</w:t>
      </w:r>
    </w:p>
    <w:p w14:paraId="49E02940" w14:textId="0D822B5B" w:rsidR="006B3E29" w:rsidRPr="00133D82" w:rsidRDefault="006B3E29" w:rsidP="006B3E29">
      <w:pPr>
        <w:tabs>
          <w:tab w:val="left" w:pos="1080"/>
        </w:tabs>
        <w:autoSpaceDE w:val="0"/>
        <w:autoSpaceDN w:val="0"/>
        <w:adjustRightInd w:val="0"/>
        <w:spacing w:after="0" w:line="240" w:lineRule="auto"/>
        <w:jc w:val="both"/>
        <w:rPr>
          <w:rFonts w:ascii="Times New Roman" w:hAnsi="Times New Roman" w:cs="Times New Roman"/>
          <w:bCs/>
          <w:iCs/>
          <w:sz w:val="24"/>
          <w:szCs w:val="24"/>
          <w:lang w:val="sr-Cyrl-CS"/>
        </w:rPr>
      </w:pPr>
      <w:r w:rsidRPr="00133D82">
        <w:rPr>
          <w:rFonts w:ascii="Times New Roman" w:hAnsi="Times New Roman" w:cs="Times New Roman"/>
          <w:bCs/>
          <w:iCs/>
          <w:sz w:val="24"/>
          <w:szCs w:val="24"/>
          <w:lang w:val="sr-Cyrl-CS"/>
        </w:rPr>
        <w:t xml:space="preserve">            7. Закон о планирању и изградњи (,,Службени гласник РС”, бр. 72/09, 81/09 - испр</w:t>
      </w:r>
      <w:r w:rsidR="009475A6" w:rsidRPr="00133D82">
        <w:rPr>
          <w:rFonts w:ascii="Times New Roman" w:hAnsi="Times New Roman" w:cs="Times New Roman"/>
          <w:bCs/>
          <w:iCs/>
          <w:sz w:val="24"/>
          <w:szCs w:val="24"/>
          <w:lang w:val="sr-Cyrl-CS"/>
        </w:rPr>
        <w:t>авка</w:t>
      </w:r>
      <w:r w:rsidRPr="00133D82">
        <w:rPr>
          <w:rFonts w:ascii="Times New Roman" w:hAnsi="Times New Roman" w:cs="Times New Roman"/>
          <w:bCs/>
          <w:iCs/>
          <w:sz w:val="24"/>
          <w:szCs w:val="24"/>
          <w:lang w:val="sr-Cyrl-CS"/>
        </w:rPr>
        <w:t xml:space="preserve">, 64/10 - УС, 24/11, 121/12, 42/13 - УС, 50/13 - УС, </w:t>
      </w:r>
      <w:r w:rsidR="00535AA7" w:rsidRPr="00133D82">
        <w:rPr>
          <w:rFonts w:ascii="Times New Roman" w:hAnsi="Times New Roman" w:cs="Times New Roman"/>
          <w:bCs/>
          <w:iCs/>
          <w:sz w:val="24"/>
          <w:szCs w:val="24"/>
          <w:lang w:val="sr-Cyrl-CS"/>
        </w:rPr>
        <w:t>98/13 - УС, 132/14, 145/14, 83/</w:t>
      </w:r>
      <w:r w:rsidRPr="00133D82">
        <w:rPr>
          <w:rFonts w:ascii="Times New Roman" w:hAnsi="Times New Roman" w:cs="Times New Roman"/>
          <w:bCs/>
          <w:iCs/>
          <w:sz w:val="24"/>
          <w:szCs w:val="24"/>
          <w:lang w:val="sr-Cyrl-CS"/>
        </w:rPr>
        <w:t>18, 31/19, 37/19 - др. закон, 9/20</w:t>
      </w:r>
      <w:r w:rsidR="00372D17" w:rsidRPr="00133D82">
        <w:rPr>
          <w:rFonts w:ascii="Times New Roman" w:hAnsi="Times New Roman" w:cs="Times New Roman"/>
          <w:bCs/>
          <w:iCs/>
          <w:sz w:val="24"/>
          <w:szCs w:val="24"/>
          <w:lang w:val="sr-Cyrl-CS"/>
        </w:rPr>
        <w:t>,</w:t>
      </w:r>
      <w:r w:rsidRPr="00133D82">
        <w:rPr>
          <w:rFonts w:ascii="Times New Roman" w:hAnsi="Times New Roman" w:cs="Times New Roman"/>
          <w:bCs/>
          <w:iCs/>
          <w:sz w:val="24"/>
          <w:szCs w:val="24"/>
          <w:lang w:val="sr-Cyrl-CS"/>
        </w:rPr>
        <w:t xml:space="preserve"> 52/21</w:t>
      </w:r>
      <w:r w:rsidR="009475A6" w:rsidRPr="00133D82">
        <w:rPr>
          <w:rFonts w:ascii="Times New Roman" w:hAnsi="Times New Roman" w:cs="Times New Roman"/>
          <w:bCs/>
          <w:iCs/>
          <w:sz w:val="24"/>
          <w:szCs w:val="24"/>
          <w:lang w:val="sr-Cyrl-CS"/>
        </w:rPr>
        <w:t xml:space="preserve"> и </w:t>
      </w:r>
      <w:r w:rsidR="00372D17" w:rsidRPr="00133D82">
        <w:rPr>
          <w:rFonts w:ascii="Times New Roman" w:hAnsi="Times New Roman" w:cs="Times New Roman"/>
          <w:bCs/>
          <w:iCs/>
          <w:sz w:val="24"/>
          <w:szCs w:val="24"/>
          <w:lang w:val="sr-Cyrl-CS"/>
        </w:rPr>
        <w:t xml:space="preserve"> 62/23</w:t>
      </w:r>
      <w:r w:rsidRPr="00133D82">
        <w:rPr>
          <w:rFonts w:ascii="Times New Roman" w:hAnsi="Times New Roman" w:cs="Times New Roman"/>
          <w:bCs/>
          <w:iCs/>
          <w:sz w:val="24"/>
          <w:szCs w:val="24"/>
          <w:lang w:val="sr-Cyrl-CS"/>
        </w:rPr>
        <w:t>);</w:t>
      </w:r>
    </w:p>
    <w:p w14:paraId="379B4A2D" w14:textId="77777777" w:rsidR="006B3E29" w:rsidRPr="00133D82" w:rsidRDefault="006B3E29" w:rsidP="006B3E29">
      <w:pPr>
        <w:tabs>
          <w:tab w:val="left" w:pos="1080"/>
        </w:tabs>
        <w:autoSpaceDE w:val="0"/>
        <w:autoSpaceDN w:val="0"/>
        <w:adjustRightInd w:val="0"/>
        <w:spacing w:after="0" w:line="240" w:lineRule="auto"/>
        <w:jc w:val="both"/>
        <w:rPr>
          <w:rFonts w:ascii="Times New Roman" w:hAnsi="Times New Roman" w:cs="Times New Roman"/>
          <w:bCs/>
          <w:iCs/>
          <w:noProof/>
          <w:sz w:val="24"/>
          <w:szCs w:val="24"/>
          <w:lang w:val="sr-Cyrl-CS"/>
        </w:rPr>
      </w:pPr>
      <w:r w:rsidRPr="00133D82">
        <w:rPr>
          <w:rFonts w:ascii="Times New Roman" w:hAnsi="Times New Roman" w:cs="Times New Roman"/>
          <w:bCs/>
          <w:iCs/>
          <w:sz w:val="24"/>
          <w:szCs w:val="24"/>
          <w:lang w:val="sr-Cyrl-CS"/>
        </w:rPr>
        <w:t xml:space="preserve">            8. Закон о водама (,,Службени гласник РС”, бр. 30/10, 93/12, 101/16, 95/18 и 95/18 - др. закон).</w:t>
      </w:r>
    </w:p>
    <w:p w14:paraId="5B797697" w14:textId="77777777" w:rsidR="006B3E29" w:rsidRPr="00133D82" w:rsidRDefault="006B3E29" w:rsidP="006B3E29">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hAnsi="Times New Roman" w:cs="Times New Roman"/>
          <w:b/>
          <w:noProof/>
          <w:sz w:val="24"/>
          <w:szCs w:val="24"/>
          <w:lang w:val="sr-Cyrl-CS"/>
        </w:rPr>
      </w:pPr>
    </w:p>
    <w:p w14:paraId="5DC75B51" w14:textId="77777777" w:rsidR="006B3E29" w:rsidRPr="00133D82" w:rsidRDefault="006B3E29" w:rsidP="006B3E29">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hAnsi="Times New Roman" w:cs="Times New Roman"/>
          <w:b/>
          <w:noProof/>
          <w:sz w:val="24"/>
          <w:szCs w:val="24"/>
          <w:lang w:val="sr-Cyrl-CS"/>
        </w:rPr>
      </w:pPr>
      <w:r w:rsidRPr="00133D82">
        <w:rPr>
          <w:rFonts w:ascii="Times New Roman" w:hAnsi="Times New Roman" w:cs="Times New Roman"/>
          <w:b/>
          <w:noProof/>
          <w:sz w:val="24"/>
          <w:szCs w:val="24"/>
          <w:lang w:val="sr-Cyrl-CS"/>
        </w:rPr>
        <w:t>2. Разлози за доношење и циљеви</w:t>
      </w:r>
    </w:p>
    <w:p w14:paraId="440711CF" w14:textId="77777777" w:rsidR="006B3E29" w:rsidRPr="00133D82" w:rsidRDefault="006B3E29" w:rsidP="006B3E29">
      <w:pPr>
        <w:autoSpaceDE w:val="0"/>
        <w:autoSpaceDN w:val="0"/>
        <w:adjustRightInd w:val="0"/>
        <w:spacing w:after="0" w:line="240" w:lineRule="auto"/>
        <w:jc w:val="both"/>
        <w:rPr>
          <w:rFonts w:ascii="Times New Roman" w:hAnsi="Times New Roman" w:cs="Times New Roman"/>
          <w:noProof/>
          <w:sz w:val="24"/>
          <w:szCs w:val="24"/>
          <w:lang w:val="sr-Cyrl-CS"/>
        </w:rPr>
      </w:pPr>
      <w:r w:rsidRPr="00133D82">
        <w:rPr>
          <w:rFonts w:ascii="Times New Roman" w:hAnsi="Times New Roman" w:cs="Times New Roman"/>
          <w:noProof/>
          <w:sz w:val="24"/>
          <w:szCs w:val="24"/>
          <w:lang w:val="sr-Cyrl-CS"/>
        </w:rPr>
        <w:tab/>
      </w:r>
      <w:bookmarkStart w:id="4" w:name="_Hlk109211691"/>
    </w:p>
    <w:p w14:paraId="5E4314CE" w14:textId="77777777" w:rsidR="006B3E29" w:rsidRPr="00133D82" w:rsidRDefault="006B3E29" w:rsidP="006B3E29">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133D82">
        <w:rPr>
          <w:rFonts w:ascii="Times New Roman" w:hAnsi="Times New Roman" w:cs="Times New Roman"/>
          <w:sz w:val="24"/>
          <w:szCs w:val="24"/>
          <w:lang w:val="sr-Cyrl-CS"/>
        </w:rPr>
        <w:t>Основни циљ доношења новог Закона о процени утицаја животну средину је достизање што већег степена усаглашености Закона са Директивом 2011/92/ЕУ о процени утицаја одређених јавних и приватних пројеката на животну средину која је измењена Директивом 2014/52/ЕУ.</w:t>
      </w:r>
    </w:p>
    <w:p w14:paraId="4E81FE2C" w14:textId="77777777" w:rsidR="006B3E29" w:rsidRPr="00133D82" w:rsidRDefault="006B3E29" w:rsidP="006B3E29">
      <w:pPr>
        <w:autoSpaceDE w:val="0"/>
        <w:autoSpaceDN w:val="0"/>
        <w:adjustRightInd w:val="0"/>
        <w:spacing w:after="0" w:line="240" w:lineRule="auto"/>
        <w:jc w:val="both"/>
        <w:rPr>
          <w:rFonts w:ascii="Times New Roman" w:hAnsi="Times New Roman" w:cs="Times New Roman"/>
          <w:sz w:val="24"/>
          <w:szCs w:val="24"/>
          <w:lang w:val="sr-Cyrl-CS"/>
        </w:rPr>
      </w:pPr>
      <w:r w:rsidRPr="00133D82">
        <w:rPr>
          <w:rFonts w:ascii="Times New Roman" w:hAnsi="Times New Roman" w:cs="Times New Roman"/>
          <w:sz w:val="24"/>
          <w:szCs w:val="24"/>
          <w:lang w:val="sr-Cyrl-CS"/>
        </w:rPr>
        <w:tab/>
        <w:t>Сврха доношења новог Закона о процени утицаја на животну средину је и да се боље уреде одређена решења која изазивају недоумице у пракси, а то су:</w:t>
      </w:r>
    </w:p>
    <w:p w14:paraId="6C00C7EE" w14:textId="442F5A7D" w:rsidR="006B3E29" w:rsidRPr="00133D82" w:rsidRDefault="006B3E29" w:rsidP="006B3E29">
      <w:pPr>
        <w:autoSpaceDE w:val="0"/>
        <w:autoSpaceDN w:val="0"/>
        <w:adjustRightInd w:val="0"/>
        <w:spacing w:after="0" w:line="240" w:lineRule="auto"/>
        <w:jc w:val="both"/>
        <w:rPr>
          <w:rFonts w:ascii="Times New Roman" w:hAnsi="Times New Roman" w:cs="Times New Roman"/>
          <w:sz w:val="24"/>
          <w:szCs w:val="24"/>
          <w:lang w:val="sr-Cyrl-CS"/>
        </w:rPr>
      </w:pPr>
      <w:r w:rsidRPr="00133D82">
        <w:rPr>
          <w:rFonts w:ascii="Times New Roman" w:hAnsi="Times New Roman" w:cs="Times New Roman"/>
          <w:sz w:val="24"/>
          <w:szCs w:val="24"/>
          <w:lang w:val="sr-Cyrl-CS"/>
        </w:rPr>
        <w:t>-</w:t>
      </w:r>
      <w:r w:rsidRPr="00133D82">
        <w:rPr>
          <w:rFonts w:ascii="Times New Roman" w:hAnsi="Times New Roman" w:cs="Times New Roman"/>
          <w:sz w:val="24"/>
          <w:szCs w:val="24"/>
          <w:lang w:val="sr-Cyrl-CS"/>
        </w:rPr>
        <w:tab/>
        <w:t>пра</w:t>
      </w:r>
      <w:r w:rsidR="00535AA7" w:rsidRPr="00133D82">
        <w:rPr>
          <w:rFonts w:ascii="Times New Roman" w:hAnsi="Times New Roman" w:cs="Times New Roman"/>
          <w:sz w:val="24"/>
          <w:szCs w:val="24"/>
          <w:lang w:val="sr-Cyrl-CS"/>
        </w:rPr>
        <w:t>кса дељења односно тзв. „цепања</w:t>
      </w:r>
      <w:r w:rsidR="00535AA7" w:rsidRPr="00133D82">
        <w:rPr>
          <w:rFonts w:ascii="Times New Roman" w:eastAsia="Times New Roman" w:hAnsi="Times New Roman" w:cs="Times New Roman"/>
          <w:sz w:val="24"/>
          <w:szCs w:val="24"/>
          <w:lang w:val="sr-Cyrl-CS"/>
        </w:rPr>
        <w:t>”</w:t>
      </w:r>
      <w:r w:rsidRPr="00133D82">
        <w:rPr>
          <w:rFonts w:ascii="Times New Roman" w:hAnsi="Times New Roman" w:cs="Times New Roman"/>
          <w:sz w:val="24"/>
          <w:szCs w:val="24"/>
          <w:lang w:val="sr-Cyrl-CS"/>
        </w:rPr>
        <w:t xml:space="preserve"> пројеката на више мањих, како би се избегла примена Закона</w:t>
      </w:r>
      <w:r w:rsidRPr="00133D82">
        <w:rPr>
          <w:lang w:val="sr-Cyrl-CS"/>
        </w:rPr>
        <w:t xml:space="preserve"> </w:t>
      </w:r>
      <w:r w:rsidRPr="00133D82">
        <w:rPr>
          <w:rFonts w:ascii="Times New Roman" w:hAnsi="Times New Roman" w:cs="Times New Roman"/>
          <w:sz w:val="24"/>
          <w:szCs w:val="24"/>
          <w:lang w:val="sr-Cyrl-CS"/>
        </w:rPr>
        <w:t xml:space="preserve">о процени утицаја животну средину; </w:t>
      </w:r>
    </w:p>
    <w:p w14:paraId="7502EF84" w14:textId="77777777" w:rsidR="006B3E29" w:rsidRPr="00133D82" w:rsidRDefault="006B3E29" w:rsidP="006B3E29">
      <w:pPr>
        <w:autoSpaceDE w:val="0"/>
        <w:autoSpaceDN w:val="0"/>
        <w:adjustRightInd w:val="0"/>
        <w:spacing w:after="0" w:line="240" w:lineRule="auto"/>
        <w:jc w:val="both"/>
        <w:rPr>
          <w:rFonts w:ascii="Times New Roman" w:hAnsi="Times New Roman" w:cs="Times New Roman"/>
          <w:sz w:val="24"/>
          <w:szCs w:val="24"/>
          <w:lang w:val="sr-Cyrl-CS"/>
        </w:rPr>
      </w:pPr>
      <w:r w:rsidRPr="00133D82">
        <w:rPr>
          <w:rFonts w:ascii="Times New Roman" w:hAnsi="Times New Roman" w:cs="Times New Roman"/>
          <w:sz w:val="24"/>
          <w:szCs w:val="24"/>
          <w:lang w:val="sr-Cyrl-CS"/>
        </w:rPr>
        <w:t>-</w:t>
      </w:r>
      <w:r w:rsidRPr="00133D82">
        <w:rPr>
          <w:rFonts w:ascii="Times New Roman" w:hAnsi="Times New Roman" w:cs="Times New Roman"/>
          <w:sz w:val="24"/>
          <w:szCs w:val="24"/>
          <w:lang w:val="sr-Cyrl-CS"/>
        </w:rPr>
        <w:tab/>
        <w:t>уређење питања кумулативног дејства пројекта са другим пројектима које планира носилац пројекта или трећа лица;</w:t>
      </w:r>
    </w:p>
    <w:p w14:paraId="0CAB971D" w14:textId="77777777" w:rsidR="006B3E29" w:rsidRPr="00133D82" w:rsidRDefault="006B3E29" w:rsidP="006B3E29">
      <w:pPr>
        <w:autoSpaceDE w:val="0"/>
        <w:autoSpaceDN w:val="0"/>
        <w:adjustRightInd w:val="0"/>
        <w:spacing w:after="0" w:line="240" w:lineRule="auto"/>
        <w:jc w:val="both"/>
        <w:rPr>
          <w:rFonts w:ascii="Times New Roman" w:hAnsi="Times New Roman" w:cs="Times New Roman"/>
          <w:sz w:val="24"/>
          <w:szCs w:val="24"/>
          <w:lang w:val="sr-Cyrl-CS"/>
        </w:rPr>
      </w:pPr>
      <w:r w:rsidRPr="00133D82">
        <w:rPr>
          <w:rFonts w:ascii="Times New Roman" w:hAnsi="Times New Roman" w:cs="Times New Roman"/>
          <w:sz w:val="24"/>
          <w:szCs w:val="24"/>
          <w:lang w:val="sr-Cyrl-CS"/>
        </w:rPr>
        <w:t>-</w:t>
      </w:r>
      <w:r w:rsidRPr="00133D82">
        <w:rPr>
          <w:rFonts w:ascii="Times New Roman" w:hAnsi="Times New Roman" w:cs="Times New Roman"/>
          <w:sz w:val="24"/>
          <w:szCs w:val="24"/>
          <w:lang w:val="sr-Cyrl-CS"/>
        </w:rPr>
        <w:tab/>
        <w:t>уређење питања у којим случајевима се одбија захтев за давање сагласности на студију;</w:t>
      </w:r>
    </w:p>
    <w:p w14:paraId="2DD0E643" w14:textId="77777777" w:rsidR="006B3E29" w:rsidRPr="00133D82" w:rsidRDefault="006B3E29" w:rsidP="006B3E29">
      <w:pPr>
        <w:autoSpaceDE w:val="0"/>
        <w:autoSpaceDN w:val="0"/>
        <w:adjustRightInd w:val="0"/>
        <w:spacing w:after="0" w:line="240" w:lineRule="auto"/>
        <w:jc w:val="both"/>
        <w:rPr>
          <w:rFonts w:ascii="Times New Roman" w:hAnsi="Times New Roman" w:cs="Times New Roman"/>
          <w:sz w:val="24"/>
          <w:szCs w:val="24"/>
          <w:lang w:val="sr-Cyrl-CS"/>
        </w:rPr>
      </w:pPr>
      <w:r w:rsidRPr="00133D82">
        <w:rPr>
          <w:rFonts w:ascii="Times New Roman" w:hAnsi="Times New Roman" w:cs="Times New Roman"/>
          <w:sz w:val="24"/>
          <w:szCs w:val="24"/>
          <w:lang w:val="sr-Cyrl-CS"/>
        </w:rPr>
        <w:t>-</w:t>
      </w:r>
      <w:r w:rsidRPr="00133D82">
        <w:rPr>
          <w:rFonts w:ascii="Times New Roman" w:hAnsi="Times New Roman" w:cs="Times New Roman"/>
          <w:sz w:val="24"/>
          <w:szCs w:val="24"/>
          <w:lang w:val="sr-Cyrl-CS"/>
        </w:rPr>
        <w:tab/>
        <w:t>уређење питања одговорности и провере тачности података и информација из захтева и студије о процени утицаја пројекта;</w:t>
      </w:r>
    </w:p>
    <w:p w14:paraId="421E710E" w14:textId="77777777" w:rsidR="006B3E29" w:rsidRPr="00133D82" w:rsidRDefault="006B3E29" w:rsidP="006B3E29">
      <w:pPr>
        <w:autoSpaceDE w:val="0"/>
        <w:autoSpaceDN w:val="0"/>
        <w:adjustRightInd w:val="0"/>
        <w:spacing w:after="0" w:line="240" w:lineRule="auto"/>
        <w:jc w:val="both"/>
        <w:rPr>
          <w:rFonts w:ascii="Times New Roman" w:hAnsi="Times New Roman" w:cs="Times New Roman"/>
          <w:sz w:val="24"/>
          <w:szCs w:val="24"/>
          <w:lang w:val="sr-Cyrl-CS"/>
        </w:rPr>
      </w:pPr>
      <w:r w:rsidRPr="00133D82">
        <w:rPr>
          <w:rFonts w:ascii="Times New Roman" w:hAnsi="Times New Roman" w:cs="Times New Roman"/>
          <w:sz w:val="24"/>
          <w:szCs w:val="24"/>
          <w:lang w:val="sr-Cyrl-CS"/>
        </w:rPr>
        <w:t>-</w:t>
      </w:r>
      <w:r w:rsidRPr="00133D82">
        <w:rPr>
          <w:rFonts w:ascii="Times New Roman" w:hAnsi="Times New Roman" w:cs="Times New Roman"/>
          <w:sz w:val="24"/>
          <w:szCs w:val="24"/>
          <w:lang w:val="sr-Cyrl-CS"/>
        </w:rPr>
        <w:tab/>
        <w:t>боље увезивање поступка процене утицаја са поступком за издавање интегрисане дозволе и са поступком правовременог обавештавања јавности о пројекту у складу са чланом 15. Директиве 2012/18/ЕУ Европског парламента и Савета од 4. јула 2012. године о контроли опасности од великог удеса који укључује опасне супстанце, о измени и накнадном стављању ван снаге Директиве Савета 96/82/ЕЗ (Севесо III директива);</w:t>
      </w:r>
    </w:p>
    <w:p w14:paraId="24E40253" w14:textId="77777777" w:rsidR="006B3E29" w:rsidRPr="00133D82" w:rsidRDefault="006B3E29" w:rsidP="006B3E29">
      <w:pPr>
        <w:autoSpaceDE w:val="0"/>
        <w:autoSpaceDN w:val="0"/>
        <w:adjustRightInd w:val="0"/>
        <w:spacing w:after="0" w:line="240" w:lineRule="auto"/>
        <w:jc w:val="both"/>
        <w:rPr>
          <w:rFonts w:ascii="Times New Roman" w:hAnsi="Times New Roman" w:cs="Times New Roman"/>
          <w:sz w:val="24"/>
          <w:szCs w:val="24"/>
          <w:lang w:val="sr-Cyrl-CS"/>
        </w:rPr>
      </w:pPr>
      <w:r w:rsidRPr="00133D82">
        <w:rPr>
          <w:rFonts w:ascii="Times New Roman" w:hAnsi="Times New Roman" w:cs="Times New Roman"/>
          <w:sz w:val="24"/>
          <w:szCs w:val="24"/>
          <w:lang w:val="sr-Cyrl-CS"/>
        </w:rPr>
        <w:t>-</w:t>
      </w:r>
      <w:r w:rsidRPr="00133D82">
        <w:rPr>
          <w:rFonts w:ascii="Times New Roman" w:hAnsi="Times New Roman" w:cs="Times New Roman"/>
          <w:sz w:val="24"/>
          <w:szCs w:val="24"/>
          <w:lang w:val="sr-Cyrl-CS"/>
        </w:rPr>
        <w:tab/>
        <w:t xml:space="preserve">уређење питања примене обавеза дефинисаних Законом о процени утицаја животну средину од стране органа надлежних за примену прописа којима се уређује одобравање извођења пројеката који подлежу поступку утврђивања потребе процене утицаја/поступку процене утицаја, нарочито у сектору рударства; </w:t>
      </w:r>
    </w:p>
    <w:p w14:paraId="5A39F4A1" w14:textId="77777777" w:rsidR="006B3E29" w:rsidRPr="00133D82" w:rsidRDefault="006B3E29" w:rsidP="006B3E29">
      <w:pPr>
        <w:autoSpaceDE w:val="0"/>
        <w:autoSpaceDN w:val="0"/>
        <w:adjustRightInd w:val="0"/>
        <w:spacing w:after="0" w:line="240" w:lineRule="auto"/>
        <w:jc w:val="both"/>
        <w:rPr>
          <w:rFonts w:ascii="Times New Roman" w:hAnsi="Times New Roman" w:cs="Times New Roman"/>
          <w:sz w:val="24"/>
          <w:szCs w:val="24"/>
          <w:lang w:val="sr-Cyrl-CS"/>
        </w:rPr>
      </w:pPr>
      <w:r w:rsidRPr="00133D82">
        <w:rPr>
          <w:rFonts w:ascii="Times New Roman" w:hAnsi="Times New Roman" w:cs="Times New Roman"/>
          <w:sz w:val="24"/>
          <w:szCs w:val="24"/>
          <w:lang w:val="sr-Cyrl-CS"/>
        </w:rPr>
        <w:t>-</w:t>
      </w:r>
      <w:r w:rsidRPr="00133D82">
        <w:rPr>
          <w:rFonts w:ascii="Times New Roman" w:hAnsi="Times New Roman" w:cs="Times New Roman"/>
          <w:sz w:val="24"/>
          <w:szCs w:val="24"/>
          <w:lang w:val="sr-Cyrl-CS"/>
        </w:rPr>
        <w:tab/>
        <w:t>питање уређења надлежности и евентуалног проширења надлежности за спровођење процене утицаја Министарства на све пројекте за које одобрење за извођење пројекта издаје надлежни републички орган;</w:t>
      </w:r>
    </w:p>
    <w:p w14:paraId="7C6AB374" w14:textId="77777777" w:rsidR="006B3E29" w:rsidRPr="00133D82" w:rsidRDefault="006B3E29" w:rsidP="006B3E29">
      <w:pPr>
        <w:autoSpaceDE w:val="0"/>
        <w:autoSpaceDN w:val="0"/>
        <w:adjustRightInd w:val="0"/>
        <w:spacing w:after="0" w:line="240" w:lineRule="auto"/>
        <w:jc w:val="both"/>
        <w:rPr>
          <w:rFonts w:ascii="Times New Roman" w:hAnsi="Times New Roman" w:cs="Times New Roman"/>
          <w:sz w:val="24"/>
          <w:szCs w:val="24"/>
          <w:lang w:val="sr-Cyrl-CS"/>
        </w:rPr>
      </w:pPr>
      <w:r w:rsidRPr="00133D82">
        <w:rPr>
          <w:rFonts w:ascii="Times New Roman" w:hAnsi="Times New Roman" w:cs="Times New Roman"/>
          <w:sz w:val="24"/>
          <w:szCs w:val="24"/>
          <w:lang w:val="sr-Cyrl-CS"/>
        </w:rPr>
        <w:lastRenderedPageBreak/>
        <w:t>-</w:t>
      </w:r>
      <w:r w:rsidRPr="00133D82">
        <w:rPr>
          <w:rFonts w:ascii="Times New Roman" w:hAnsi="Times New Roman" w:cs="Times New Roman"/>
          <w:sz w:val="24"/>
          <w:szCs w:val="24"/>
          <w:lang w:val="sr-Cyrl-CS"/>
        </w:rPr>
        <w:tab/>
        <w:t>уређење питања електронског оглашавања/обавештавања/достављања информација заинтересованој јавности у свим фазама поступка процене утицаја.</w:t>
      </w:r>
    </w:p>
    <w:p w14:paraId="247369B8" w14:textId="77777777" w:rsidR="006B3E29" w:rsidRPr="00133D82" w:rsidRDefault="006B3E29" w:rsidP="006B3E29">
      <w:pPr>
        <w:autoSpaceDE w:val="0"/>
        <w:autoSpaceDN w:val="0"/>
        <w:adjustRightInd w:val="0"/>
        <w:spacing w:after="0" w:line="240" w:lineRule="auto"/>
        <w:ind w:firstLine="720"/>
        <w:jc w:val="both"/>
        <w:rPr>
          <w:rFonts w:ascii="Times New Roman" w:hAnsi="Times New Roman" w:cs="Times New Roman"/>
          <w:noProof/>
          <w:sz w:val="24"/>
          <w:szCs w:val="24"/>
          <w:lang w:val="sr-Cyrl-CS"/>
        </w:rPr>
      </w:pPr>
      <w:r w:rsidRPr="00133D82">
        <w:rPr>
          <w:rFonts w:ascii="Times New Roman" w:hAnsi="Times New Roman" w:cs="Times New Roman"/>
          <w:noProof/>
          <w:sz w:val="24"/>
          <w:szCs w:val="24"/>
          <w:lang w:val="sr-Cyrl-CS"/>
        </w:rPr>
        <w:t>Разлози за доношење новог закона састоје се и у потреби за усклађивањем Закона о процени утицаја на животну средину са другим прописима у области заштите животне средине и прописима који регулишу области планирања и изградње, геолошких истраживања и експлотације минералних ресурса.</w:t>
      </w:r>
    </w:p>
    <w:p w14:paraId="7AAB85FE" w14:textId="72CEED1E" w:rsidR="006B3E29" w:rsidRPr="00133D82" w:rsidRDefault="006B3E29" w:rsidP="006B3E29">
      <w:pPr>
        <w:pStyle w:val="Normal2"/>
        <w:jc w:val="both"/>
        <w:rPr>
          <w:lang w:val="sr-Cyrl-CS"/>
        </w:rPr>
      </w:pPr>
      <w:r w:rsidRPr="00133D82">
        <w:rPr>
          <w:lang w:val="sr-Cyrl-CS"/>
        </w:rPr>
        <w:t xml:space="preserve">          </w:t>
      </w:r>
      <w:bookmarkStart w:id="5" w:name="_Hlk136257996"/>
      <w:r w:rsidRPr="00133D82">
        <w:rPr>
          <w:lang w:val="sr-Cyrl-CS"/>
        </w:rPr>
        <w:t>Као посебно питање које треба уредити је неопходност решавања односа поступка процене утицаја са поступком оцене прихватљивости пројеката који могу имати значајан утицај на очување и целовитост подручја еколошке мреже у складу са Законом о заштити природе. У поступку оцене прихватљивости за еколошку мрежу који се спроводи у складу са тим законом оцењује се могућ утицај стратегије, плана, основе, програма, пројекта, радова, или активности на циљеве очувања и целовитост подручја еколошке мреже. Поступак спроводи министарство надлежно за послове заштите животне средине, односно орган надлежан за те послове у аутономној покрајини. Поступак се спроводи пре усвајања плана, издавања локацијских услова, или другог одобрења за спровођење или извођење. За стратегије, планове, основе и програме за које се у складу са посебним законом спроводи поступак стратешке процене и за пројекте за које се у складу са посебним законом спроводи поступак процене утицаја, оцена прихватљивости се спроводи у оквиру тих поступака. Поступак се састоји из претходне и главне оцене прихватљивости: претходна оцена треба да покаже да ли неки пројекат сам или у комбинацији са другим пројектом, радовима или активностима може имати утицај на очување и целовитост подручја еколошке мреже.  Уколико претходна оцена покаже да је то могуће, спроводи се поступак главне оцене прихватљивости. У супротном (ако претходна оцена прихв</w:t>
      </w:r>
      <w:r w:rsidR="009475A6" w:rsidRPr="00133D82">
        <w:rPr>
          <w:lang w:val="sr-Cyrl-CS"/>
        </w:rPr>
        <w:t>а</w:t>
      </w:r>
      <w:r w:rsidRPr="00133D82">
        <w:rPr>
          <w:lang w:val="sr-Cyrl-CS"/>
        </w:rPr>
        <w:t>тљивости покаже да пројекат сам или у ко</w:t>
      </w:r>
      <w:r w:rsidR="00FD4AAF" w:rsidRPr="00133D82">
        <w:rPr>
          <w:lang w:val="sr-Cyrl-CS"/>
        </w:rPr>
        <w:t>м</w:t>
      </w:r>
      <w:r w:rsidRPr="00133D82">
        <w:rPr>
          <w:lang w:val="sr-Cyrl-CS"/>
        </w:rPr>
        <w:t>бинацији са другим пројектом радовима или активностима неће имати негативних утицаја на очување и целовитост подручја еколошке мреже) поступак главне оцене прихватљивости није потребно спроводити. Oцена прихватљивости за еколошку мрежу није нов институт у прописима заштите животне средине. Он је предвиђен Законом о заштити природе (члан 10) још 2010. године али у пракси није заживео. Ово због тога што подзаконски пропис којим би ближе требало уредити овај поступак није донет (иако се на њему ради од 2016. године).</w:t>
      </w:r>
      <w:bookmarkEnd w:id="4"/>
      <w:r w:rsidRPr="00133D82">
        <w:rPr>
          <w:lang w:val="sr-Cyrl-CS"/>
        </w:rPr>
        <w:t xml:space="preserve"> Дефиниција појма оцене прихватљивости за еколошку мрежу, као и дефиниција појма еколошке мреже дата је у члану 3. тачка 9. и 10. овог закона и произилази из прописа којима се уређује заштита природе. Еколошком мрежом Републике Србије, у складу са Уредбом о еколошкој мрежи („Службени гласник РС</w:t>
      </w:r>
      <w:r w:rsidR="00535AA7" w:rsidRPr="00133D82">
        <w:rPr>
          <w:lang w:val="sr-Cyrl-CS"/>
        </w:rPr>
        <w:t>”</w:t>
      </w:r>
      <w:r w:rsidRPr="00133D82">
        <w:rPr>
          <w:lang w:val="sr-Cyrl-CS"/>
        </w:rPr>
        <w:t>, број 102/10) обухваћено је 101 еколошки значајно подручје. То су подручја која обухватају просторне целине на којима су одређена заштићена подручја дефинисана на основу међународних програма за идентификацију. Поред ових подручја еколошку мрежи чине и еколошки коридори (од међународног, националног и локалног значаја). То су еколошке путање и везе које омогућавају кретање јединки популације и проток гена између еколошки значајних подручја.  Према поменутој уредби еколошку мрежу поред еколошки значајних подручја чине и одређени водотоци са обалским појасом (Дунав, Тиса, Сава, Дрина, Јужна и Велика Морава, Тамиш, Кереш, Златица, Караш, Нера, Брзава, Моравица, Босут и Студва) који представљају еколошке коридоре од међународног значаја јер омогућавају повезивање са еколошким мрежама суседних зема</w:t>
      </w:r>
      <w:r w:rsidR="00344C2E" w:rsidRPr="00133D82">
        <w:rPr>
          <w:lang w:val="sr-Cyrl-CS"/>
        </w:rPr>
        <w:t>љ</w:t>
      </w:r>
      <w:r w:rsidRPr="00133D82">
        <w:rPr>
          <w:lang w:val="sr-Cyrl-CS"/>
        </w:rPr>
        <w:t xml:space="preserve">а. Натура 2000 је међународна еколошка мрежа на територији Европске уније. Успостављена је за очување биолошке разноврсности и конципирана тако да свака чланица Европске уније има свој удео и гарантује да заједно са осталим земљама чува и одржава заштићена подручја која је номиновала за мрежу. Република Србија ће током </w:t>
      </w:r>
      <w:r w:rsidRPr="00133D82">
        <w:rPr>
          <w:lang w:val="sr-Cyrl-CS"/>
        </w:rPr>
        <w:lastRenderedPageBreak/>
        <w:t>приступног процеса ЕУ постати део еколошке мреже Натура 2000. Еколошка мрежа Натура 2000 оснива се на два прописа Европске уније: Директива о птицама (Директива 79/409/ЕЕС о очувању дивљих птица) и Директива о стаништима (Директива 92/43/ЕЕС о очувању природних станишта дивље флоре и фауне) којима се успоставља јединствени концепт очувања биљних и животињских врста и станишта у земљама чланицама Европске уније. Успостављање еколошке мреже одабраних станишта од заједничке важности за Европску заједницу је један од захтева који се ставља пред приступајуће државе. Свака нова држава мора да даје свој допринос кохерентном ланцу станишта који омогућавају преживљавање дивљих врста и несметано кретање и миграцију животиња између станишта (концепт мреже). Свака чланица Европске уније предлажући заштићена подручја из своје државе као део еколошке мреже Натура 2000 даје свој допринос и програму рада Конвенције о биолошкој разноврсности (Закон о потврђивању Конвенције о биолошкој разноврсности „Службени лист СРЈ – Међународни уговори</w:t>
      </w:r>
      <w:r w:rsidR="00535AA7" w:rsidRPr="00133D82">
        <w:rPr>
          <w:lang w:val="sr-Cyrl-CS"/>
        </w:rPr>
        <w:t>”</w:t>
      </w:r>
      <w:r w:rsidRPr="00133D82">
        <w:rPr>
          <w:lang w:val="sr-Cyrl-CS"/>
        </w:rPr>
        <w:t>, број 11/01). Еколошка мрежа Натура 2000 повезана је и са Емералд еколошком мрежом Бернске конвенције (Закон о потврђивању Конвенције о очувању европске дивље флоре и фауне и природних станишта „Службени г</w:t>
      </w:r>
      <w:r w:rsidR="00535AA7" w:rsidRPr="00133D82">
        <w:rPr>
          <w:lang w:val="sr-Cyrl-CS"/>
        </w:rPr>
        <w:t>ласник РС - Међународни уговори”</w:t>
      </w:r>
      <w:r w:rsidRPr="00133D82">
        <w:rPr>
          <w:lang w:val="sr-Cyrl-CS"/>
        </w:rPr>
        <w:t>, број 102/07). Емералд еколошка мрежа од међународног значаја за очување дивље флоре и фауне и природних станишта обухвата и државе које нису чланице Европске уније: поред територије Европе и територију Азије и северне Африке и протеже од Канарских острва до Кавказа и од Турске до Лапоније. Емералд еколошка мрежа је за чланице Европске уније унапређена правно и територијално у сличан концепт еколошке мреже Натура 2000. За земље које нису чланице ЕУ (као и за кандидате за чланство) Емералд еколошка мрежа је припрема и допринос имплементацији еколошке мреже Натура 2000. Емералд еколошка мрежа се заснива на истим принципима као и еколошка мрежа Натура 2000 и посматра се као припрема за имплементацију Директиве о птицама и Директиве о стаништима у оквиру европских интеграција из којих произилази и инструмент оцене прихватљивости за еколошку мрежу.</w:t>
      </w:r>
      <w:bookmarkEnd w:id="5"/>
      <w:r w:rsidRPr="00133D82">
        <w:rPr>
          <w:lang w:val="sr-Cyrl-CS"/>
        </w:rPr>
        <w:t xml:space="preserve"> </w:t>
      </w:r>
      <w:r w:rsidRPr="00133D82">
        <w:rPr>
          <w:lang w:val="sr-Cyrl-CS"/>
        </w:rPr>
        <w:tab/>
      </w:r>
    </w:p>
    <w:p w14:paraId="21404C6C" w14:textId="77777777" w:rsidR="006B3E29" w:rsidRPr="00133D82" w:rsidRDefault="006B3E29" w:rsidP="006B3E29">
      <w:pPr>
        <w:spacing w:after="0" w:line="240" w:lineRule="auto"/>
        <w:ind w:right="-270"/>
        <w:jc w:val="both"/>
        <w:rPr>
          <w:rFonts w:ascii="Times New Roman" w:hAnsi="Times New Roman" w:cs="Times New Roman"/>
          <w:sz w:val="24"/>
          <w:szCs w:val="24"/>
          <w:lang w:val="sr-Cyrl-CS"/>
        </w:rPr>
      </w:pPr>
    </w:p>
    <w:p w14:paraId="3AC09B7C" w14:textId="77777777" w:rsidR="006B3E29" w:rsidRPr="00133D82" w:rsidRDefault="006B3E29" w:rsidP="006B3E29">
      <w:pPr>
        <w:spacing w:after="0" w:line="240" w:lineRule="auto"/>
        <w:ind w:right="-270"/>
        <w:rPr>
          <w:rFonts w:ascii="Times New Roman" w:hAnsi="Times New Roman" w:cs="Times New Roman"/>
          <w:b/>
          <w:bCs/>
          <w:noProof/>
          <w:sz w:val="24"/>
          <w:szCs w:val="24"/>
          <w:lang w:val="sr-Cyrl-CS"/>
        </w:rPr>
      </w:pPr>
      <w:r w:rsidRPr="00133D82">
        <w:rPr>
          <w:rFonts w:ascii="Times New Roman" w:hAnsi="Times New Roman" w:cs="Times New Roman"/>
          <w:b/>
          <w:bCs/>
          <w:noProof/>
          <w:sz w:val="24"/>
          <w:szCs w:val="24"/>
          <w:lang w:val="sr-Cyrl-CS"/>
        </w:rPr>
        <w:t>III. ОБЈАШЊЕЊЕ ОСНОВНИХ ПРАВНИХ ИНСТИТУТА И ПОЈЕДИНАЧНИХ РЕШЕЊА</w:t>
      </w:r>
    </w:p>
    <w:p w14:paraId="0A19AC22" w14:textId="77777777" w:rsidR="006B3E29" w:rsidRPr="00133D82" w:rsidRDefault="006B3E29" w:rsidP="006B3E29">
      <w:pPr>
        <w:spacing w:after="0" w:line="240" w:lineRule="auto"/>
        <w:ind w:right="-270"/>
        <w:rPr>
          <w:rFonts w:ascii="Times New Roman" w:hAnsi="Times New Roman" w:cs="Times New Roman"/>
          <w:b/>
          <w:bCs/>
          <w:noProof/>
          <w:sz w:val="24"/>
          <w:szCs w:val="24"/>
          <w:lang w:val="sr-Cyrl-CS"/>
        </w:rPr>
      </w:pPr>
    </w:p>
    <w:p w14:paraId="15ED3DCA" w14:textId="77777777" w:rsidR="006B3E29" w:rsidRPr="00133D82" w:rsidRDefault="006B3E29" w:rsidP="006B3E29">
      <w:pPr>
        <w:spacing w:before="60"/>
        <w:jc w:val="both"/>
        <w:rPr>
          <w:rFonts w:ascii="Times New Roman" w:hAnsi="Times New Roman" w:cs="Times New Roman"/>
          <w:b/>
          <w:sz w:val="24"/>
          <w:szCs w:val="24"/>
          <w:lang w:val="sr-Cyrl-CS"/>
        </w:rPr>
      </w:pPr>
      <w:r w:rsidRPr="00133D82">
        <w:rPr>
          <w:b/>
          <w:sz w:val="24"/>
          <w:szCs w:val="24"/>
          <w:lang w:val="sr-Cyrl-CS"/>
        </w:rPr>
        <w:t xml:space="preserve"> </w:t>
      </w:r>
      <w:r w:rsidRPr="00133D82">
        <w:rPr>
          <w:rFonts w:ascii="Times New Roman" w:hAnsi="Times New Roman" w:cs="Times New Roman"/>
          <w:b/>
          <w:sz w:val="24"/>
          <w:szCs w:val="24"/>
          <w:lang w:val="sr-Cyrl-CS"/>
        </w:rPr>
        <w:t>1.</w:t>
      </w:r>
      <w:r w:rsidRPr="00133D82">
        <w:rPr>
          <w:b/>
          <w:sz w:val="24"/>
          <w:szCs w:val="24"/>
          <w:lang w:val="sr-Cyrl-CS"/>
        </w:rPr>
        <w:t xml:space="preserve"> </w:t>
      </w:r>
      <w:r w:rsidRPr="00133D82">
        <w:rPr>
          <w:rFonts w:ascii="Times New Roman" w:hAnsi="Times New Roman" w:cs="Times New Roman"/>
          <w:b/>
          <w:bCs/>
          <w:sz w:val="24"/>
          <w:szCs w:val="24"/>
          <w:lang w:val="sr-Cyrl-CS"/>
        </w:rPr>
        <w:t>Oсновне одредбе</w:t>
      </w:r>
      <w:r w:rsidRPr="00133D82">
        <w:rPr>
          <w:rFonts w:ascii="Times New Roman" w:hAnsi="Times New Roman" w:cs="Times New Roman"/>
          <w:b/>
          <w:sz w:val="24"/>
          <w:szCs w:val="24"/>
          <w:lang w:val="sr-Cyrl-CS"/>
        </w:rPr>
        <w:t xml:space="preserve"> (чл. 1-9)</w:t>
      </w:r>
    </w:p>
    <w:p w14:paraId="49683304" w14:textId="26F466B1" w:rsidR="006B3E29" w:rsidRPr="00133D82" w:rsidRDefault="006B3E29" w:rsidP="006B3E29">
      <w:pPr>
        <w:spacing w:after="0" w:line="240" w:lineRule="auto"/>
        <w:ind w:firstLine="720"/>
        <w:jc w:val="both"/>
        <w:rPr>
          <w:rFonts w:ascii="Times New Roman" w:hAnsi="Times New Roman" w:cs="Times New Roman"/>
          <w:sz w:val="24"/>
          <w:szCs w:val="24"/>
          <w:lang w:val="sr-Cyrl-CS"/>
        </w:rPr>
      </w:pPr>
      <w:r w:rsidRPr="00133D82">
        <w:rPr>
          <w:rFonts w:ascii="Times New Roman" w:hAnsi="Times New Roman" w:cs="Times New Roman"/>
          <w:sz w:val="24"/>
          <w:szCs w:val="24"/>
          <w:lang w:val="sr-Cyrl-CS"/>
        </w:rPr>
        <w:t xml:space="preserve">Овим одредбама дефинисан је предмет уређења </w:t>
      </w:r>
      <w:r w:rsidR="00D50967" w:rsidRPr="00133D82">
        <w:rPr>
          <w:rFonts w:ascii="Times New Roman" w:hAnsi="Times New Roman"/>
          <w:sz w:val="24"/>
          <w:szCs w:val="24"/>
          <w:lang w:val="sr-Cyrl-CS"/>
        </w:rPr>
        <w:t xml:space="preserve">Предлога закона </w:t>
      </w:r>
      <w:r w:rsidRPr="00133D82">
        <w:rPr>
          <w:rFonts w:ascii="Times New Roman" w:hAnsi="Times New Roman" w:cs="Times New Roman"/>
          <w:sz w:val="24"/>
          <w:szCs w:val="24"/>
          <w:lang w:val="sr-Cyrl-CS"/>
        </w:rPr>
        <w:t>о</w:t>
      </w:r>
      <w:r w:rsidRPr="00133D82">
        <w:rPr>
          <w:rFonts w:ascii="Times New Roman" w:hAnsi="Times New Roman" w:cs="Times New Roman"/>
          <w:noProof/>
          <w:sz w:val="24"/>
          <w:szCs w:val="24"/>
          <w:lang w:val="sr-Cyrl-CS"/>
        </w:rPr>
        <w:t xml:space="preserve"> процени утицаја на животну средину и </w:t>
      </w:r>
      <w:r w:rsidRPr="00133D82">
        <w:rPr>
          <w:rFonts w:ascii="Times New Roman" w:hAnsi="Times New Roman" w:cs="Times New Roman"/>
          <w:sz w:val="24"/>
          <w:szCs w:val="24"/>
          <w:lang w:val="sr-Cyrl-CS"/>
        </w:rPr>
        <w:t xml:space="preserve">изузеци од примене одредaбa овог закона (члан 1). </w:t>
      </w:r>
    </w:p>
    <w:p w14:paraId="3D7A08FB" w14:textId="52227CAB" w:rsidR="006B3E29" w:rsidRPr="00133D82" w:rsidRDefault="006B3E29" w:rsidP="006B3E29">
      <w:pPr>
        <w:spacing w:after="0" w:line="240" w:lineRule="auto"/>
        <w:ind w:firstLine="720"/>
        <w:jc w:val="both"/>
        <w:rPr>
          <w:rFonts w:ascii="Times New Roman" w:hAnsi="Times New Roman" w:cs="Times New Roman"/>
          <w:sz w:val="24"/>
          <w:szCs w:val="24"/>
          <w:lang w:val="sr-Cyrl-CS"/>
        </w:rPr>
      </w:pPr>
      <w:r w:rsidRPr="00133D82">
        <w:rPr>
          <w:rFonts w:ascii="Times New Roman" w:hAnsi="Times New Roman" w:cs="Times New Roman"/>
          <w:sz w:val="24"/>
          <w:szCs w:val="24"/>
          <w:lang w:val="sr-Cyrl-CS"/>
        </w:rPr>
        <w:t xml:space="preserve">Дато је значење појединих израза употребљених у </w:t>
      </w:r>
      <w:r w:rsidR="00D50967" w:rsidRPr="00133D82">
        <w:rPr>
          <w:rFonts w:ascii="Times New Roman" w:hAnsi="Times New Roman"/>
          <w:sz w:val="24"/>
          <w:szCs w:val="24"/>
          <w:lang w:val="sr-Cyrl-CS"/>
        </w:rPr>
        <w:t xml:space="preserve">Предлогу закона </w:t>
      </w:r>
      <w:r w:rsidRPr="00133D82">
        <w:rPr>
          <w:rFonts w:ascii="Times New Roman" w:hAnsi="Times New Roman" w:cs="Times New Roman"/>
          <w:sz w:val="24"/>
          <w:szCs w:val="24"/>
          <w:lang w:val="sr-Cyrl-CS"/>
        </w:rPr>
        <w:t xml:space="preserve">(члан 2.) док је у члану 3. дефинисано шта обухвата процена утицаја на животну средину, шта укључује процена утицаја на животну средину са императивним закључком у последњем ставу који говори да се процена утицаја на животну средину спроводи пре издавања одобрења за извођење пројекта органа надлежног за одобравање пројекта. </w:t>
      </w:r>
    </w:p>
    <w:p w14:paraId="0DB74793" w14:textId="422B3C63" w:rsidR="006B3E29" w:rsidRPr="00133D82" w:rsidRDefault="006B3E29" w:rsidP="006B3E29">
      <w:pPr>
        <w:spacing w:after="0" w:line="240" w:lineRule="auto"/>
        <w:ind w:firstLine="720"/>
        <w:jc w:val="both"/>
        <w:rPr>
          <w:rFonts w:ascii="Times New Roman" w:hAnsi="Times New Roman"/>
          <w:sz w:val="24"/>
          <w:szCs w:val="24"/>
          <w:lang w:val="sr-Cyrl-CS"/>
        </w:rPr>
      </w:pPr>
      <w:r w:rsidRPr="00133D82">
        <w:rPr>
          <w:rFonts w:ascii="Times New Roman" w:hAnsi="Times New Roman" w:cs="Times New Roman"/>
          <w:sz w:val="24"/>
          <w:szCs w:val="24"/>
          <w:lang w:val="sr-Cyrl-CS"/>
        </w:rPr>
        <w:t xml:space="preserve">У члану 4. </w:t>
      </w:r>
      <w:r w:rsidR="00D50967" w:rsidRPr="00133D82">
        <w:rPr>
          <w:rFonts w:ascii="Times New Roman" w:hAnsi="Times New Roman"/>
          <w:sz w:val="24"/>
          <w:szCs w:val="24"/>
          <w:lang w:val="sr-Cyrl-CS"/>
        </w:rPr>
        <w:t xml:space="preserve">Предлога закона </w:t>
      </w:r>
      <w:r w:rsidRPr="00133D82">
        <w:rPr>
          <w:rFonts w:ascii="Times New Roman" w:hAnsi="Times New Roman" w:cs="Times New Roman"/>
          <w:sz w:val="24"/>
          <w:szCs w:val="24"/>
          <w:lang w:val="sr-Cyrl-CS"/>
        </w:rPr>
        <w:t>дефинисан je предмет процене утицаја</w:t>
      </w:r>
      <w:r w:rsidRPr="00133D82">
        <w:rPr>
          <w:lang w:val="sr-Cyrl-CS"/>
        </w:rPr>
        <w:t xml:space="preserve"> </w:t>
      </w:r>
      <w:r w:rsidRPr="00133D82">
        <w:rPr>
          <w:rFonts w:ascii="Times New Roman" w:hAnsi="Times New Roman" w:cs="Times New Roman"/>
          <w:sz w:val="24"/>
          <w:szCs w:val="24"/>
          <w:lang w:val="sr-Cyrl-CS"/>
        </w:rPr>
        <w:t>на животну средину. Предмет процене утицаја на животну средину су пројекти који могу имати значајан утицај на животну средину имајући у виду нарочито њихову величину, особине или место извођења и утврђени су у складу са чланом 5. став 1. овог закона. Предмет процене утицаја су и пројекти који сами, или заједно са другим изведеним, одобреним или планиран</w:t>
      </w:r>
      <w:r w:rsidR="008F3614" w:rsidRPr="00133D82">
        <w:rPr>
          <w:rFonts w:ascii="Times New Roman" w:hAnsi="Times New Roman" w:cs="Times New Roman"/>
          <w:sz w:val="24"/>
          <w:szCs w:val="24"/>
          <w:lang w:val="sr-Cyrl-CS"/>
        </w:rPr>
        <w:t>и</w:t>
      </w:r>
      <w:r w:rsidRPr="00133D82">
        <w:rPr>
          <w:rFonts w:ascii="Times New Roman" w:hAnsi="Times New Roman" w:cs="Times New Roman"/>
          <w:sz w:val="24"/>
          <w:szCs w:val="24"/>
          <w:lang w:val="sr-Cyrl-CS"/>
        </w:rPr>
        <w:t xml:space="preserve">м пројектима, могу имати значајан утицај на животну средину имајући у виду нарочито њихову величину, особине или место извођења. </w:t>
      </w:r>
      <w:r w:rsidRPr="00133D82">
        <w:rPr>
          <w:rFonts w:ascii="Times New Roman" w:hAnsi="Times New Roman"/>
          <w:sz w:val="24"/>
          <w:szCs w:val="24"/>
          <w:lang w:val="sr-Cyrl-CS"/>
        </w:rPr>
        <w:t xml:space="preserve">Предмет процене утицаја су и пројекти који сами, </w:t>
      </w:r>
      <w:r w:rsidRPr="00133D82">
        <w:rPr>
          <w:rFonts w:ascii="Times New Roman" w:hAnsi="Times New Roman"/>
          <w:sz w:val="24"/>
          <w:szCs w:val="24"/>
          <w:lang w:val="sr-Cyrl-CS"/>
        </w:rPr>
        <w:lastRenderedPageBreak/>
        <w:t>или заједно са другим пројектима, радовима или активностима, могу имати значајан утицај на очување и целовитост подручја еколошке мреже у складу са овим законом и прописима којима се уређује заштита природе. Одредба је својом дефиниц</w:t>
      </w:r>
      <w:r w:rsidR="0068576D" w:rsidRPr="00133D82">
        <w:rPr>
          <w:rFonts w:ascii="Times New Roman" w:hAnsi="Times New Roman"/>
          <w:sz w:val="24"/>
          <w:szCs w:val="24"/>
          <w:lang w:val="sr-Cyrl-CS"/>
        </w:rPr>
        <w:t>и</w:t>
      </w:r>
      <w:r w:rsidRPr="00133D82">
        <w:rPr>
          <w:rFonts w:ascii="Times New Roman" w:hAnsi="Times New Roman"/>
          <w:sz w:val="24"/>
          <w:szCs w:val="24"/>
          <w:lang w:val="sr-Cyrl-CS"/>
        </w:rPr>
        <w:t xml:space="preserve">јом обухватила ситуације (1) намерног </w:t>
      </w:r>
      <w:r w:rsidR="008F3614" w:rsidRPr="00133D82">
        <w:rPr>
          <w:rFonts w:ascii="Times New Roman" w:hAnsi="Times New Roman"/>
          <w:bCs/>
          <w:sz w:val="24"/>
          <w:szCs w:val="24"/>
          <w:lang w:val="sr-Cyrl-CS"/>
        </w:rPr>
        <w:t>„</w:t>
      </w:r>
      <w:r w:rsidRPr="00133D82">
        <w:rPr>
          <w:rFonts w:ascii="Times New Roman" w:hAnsi="Times New Roman"/>
          <w:sz w:val="24"/>
          <w:szCs w:val="24"/>
          <w:lang w:val="sr-Cyrl-CS"/>
        </w:rPr>
        <w:t>цепања</w:t>
      </w:r>
      <w:r w:rsidR="008F3614" w:rsidRPr="00133D82">
        <w:rPr>
          <w:rFonts w:ascii="Times New Roman" w:hAnsi="Times New Roman"/>
          <w:bCs/>
          <w:sz w:val="24"/>
          <w:szCs w:val="24"/>
          <w:lang w:val="sr-Cyrl-CS"/>
        </w:rPr>
        <w:t>”</w:t>
      </w:r>
      <w:r w:rsidRPr="00133D82">
        <w:rPr>
          <w:rFonts w:ascii="Times New Roman" w:hAnsi="Times New Roman"/>
          <w:sz w:val="24"/>
          <w:szCs w:val="24"/>
          <w:lang w:val="sr-Cyrl-CS"/>
        </w:rPr>
        <w:t xml:space="preserve"> пројекта од стране једног носиоца („spliting</w:t>
      </w:r>
      <w:r w:rsidR="0068576D" w:rsidRPr="00133D82">
        <w:rPr>
          <w:rFonts w:ascii="Times New Roman" w:hAnsi="Times New Roman" w:cs="Times New Roman"/>
          <w:sz w:val="24"/>
          <w:szCs w:val="24"/>
          <w:lang w:val="sr-Cyrl-CS"/>
        </w:rPr>
        <w:t>ˮ</w:t>
      </w:r>
      <w:r w:rsidRPr="00133D82">
        <w:rPr>
          <w:rFonts w:ascii="Times New Roman" w:hAnsi="Times New Roman"/>
          <w:sz w:val="24"/>
          <w:szCs w:val="24"/>
          <w:lang w:val="sr-Cyrl-CS"/>
        </w:rPr>
        <w:t>) у циљу избегавања Закона и (2) ситуације када више мањих пројеката који немају значајно дејство, кумулирају значајан утицај („small scale projects</w:t>
      </w:r>
      <w:r w:rsidR="0068576D" w:rsidRPr="00133D82">
        <w:rPr>
          <w:rFonts w:ascii="Times New Roman" w:hAnsi="Times New Roman" w:cs="Times New Roman"/>
          <w:sz w:val="24"/>
          <w:szCs w:val="24"/>
          <w:lang w:val="sr-Cyrl-CS"/>
        </w:rPr>
        <w:t>ˮ</w:t>
      </w:r>
      <w:r w:rsidRPr="00133D82">
        <w:rPr>
          <w:rFonts w:ascii="Times New Roman" w:hAnsi="Times New Roman"/>
          <w:sz w:val="24"/>
          <w:szCs w:val="24"/>
          <w:lang w:val="sr-Cyrl-CS"/>
        </w:rPr>
        <w:t xml:space="preserve">). Предмет процене утицаја су и стратешки енергетски пројекти који су као такви </w:t>
      </w:r>
      <w:r w:rsidRPr="00133D82">
        <w:rPr>
          <w:rFonts w:ascii="Times New Roman" w:hAnsi="Times New Roman" w:cs="Times New Roman"/>
          <w:sz w:val="24"/>
          <w:szCs w:val="24"/>
          <w:lang w:val="sr-Cyrl-CS"/>
        </w:rPr>
        <w:t xml:space="preserve">одређени у складу са прописима којима се уређује област енергетике. Наведени пројекти </w:t>
      </w:r>
      <w:r w:rsidRPr="00133D82">
        <w:rPr>
          <w:rFonts w:ascii="Times New Roman" w:hAnsi="Times New Roman"/>
          <w:sz w:val="24"/>
          <w:szCs w:val="24"/>
          <w:lang w:val="sr-Cyrl-CS"/>
        </w:rPr>
        <w:t>могу бити предмет процене утицаја ако је њихово извођење, односно употреба у складу са прописима којима се уређује планирање и изградња, заштита природе и животне средине и др</w:t>
      </w:r>
      <w:r w:rsidR="00625531" w:rsidRPr="00133D82">
        <w:rPr>
          <w:rFonts w:ascii="Times New Roman" w:hAnsi="Times New Roman"/>
          <w:sz w:val="24"/>
          <w:szCs w:val="24"/>
          <w:lang w:val="sr-Cyrl-CS"/>
        </w:rPr>
        <w:t>у</w:t>
      </w:r>
      <w:r w:rsidRPr="00133D82">
        <w:rPr>
          <w:rFonts w:ascii="Times New Roman" w:hAnsi="Times New Roman"/>
          <w:sz w:val="24"/>
          <w:szCs w:val="24"/>
          <w:lang w:val="sr-Cyrl-CS"/>
        </w:rPr>
        <w:t xml:space="preserve">гим прописима Републике Србије. </w:t>
      </w:r>
    </w:p>
    <w:p w14:paraId="4B418355" w14:textId="5993A463" w:rsidR="006B3E29" w:rsidRPr="00133D82" w:rsidRDefault="006B3E29" w:rsidP="006B3E29">
      <w:pPr>
        <w:spacing w:after="0" w:line="240" w:lineRule="auto"/>
        <w:ind w:firstLine="720"/>
        <w:jc w:val="both"/>
        <w:rPr>
          <w:rFonts w:ascii="Times New Roman" w:hAnsi="Times New Roman"/>
          <w:sz w:val="24"/>
          <w:szCs w:val="24"/>
          <w:lang w:val="sr-Cyrl-CS"/>
        </w:rPr>
      </w:pPr>
      <w:r w:rsidRPr="00133D82">
        <w:rPr>
          <w:rFonts w:ascii="Times New Roman" w:hAnsi="Times New Roman"/>
          <w:sz w:val="24"/>
          <w:szCs w:val="24"/>
          <w:lang w:val="sr-Cyrl-CS"/>
        </w:rPr>
        <w:t xml:space="preserve">У члану 5. </w:t>
      </w:r>
      <w:r w:rsidR="00D50967" w:rsidRPr="00133D82">
        <w:rPr>
          <w:rFonts w:ascii="Times New Roman" w:hAnsi="Times New Roman"/>
          <w:sz w:val="24"/>
          <w:szCs w:val="24"/>
          <w:lang w:val="sr-Cyrl-CS"/>
        </w:rPr>
        <w:t>Предлога закона</w:t>
      </w:r>
      <w:r w:rsidRPr="00133D82">
        <w:rPr>
          <w:rFonts w:ascii="Times New Roman" w:hAnsi="Times New Roman"/>
          <w:sz w:val="24"/>
          <w:szCs w:val="24"/>
          <w:lang w:val="sr-Cyrl-CS"/>
        </w:rPr>
        <w:t xml:space="preserve"> дефинисани су пројекти за које </w:t>
      </w:r>
      <w:r w:rsidRPr="00133D82">
        <w:rPr>
          <w:rFonts w:ascii="Times New Roman" w:hAnsi="Times New Roman" w:cs="Times New Roman"/>
          <w:sz w:val="24"/>
          <w:szCs w:val="24"/>
          <w:lang w:val="sr-Cyrl-CS"/>
        </w:rPr>
        <w:t>се врши процена утицаја. Влада прописује листу пројеката за које је обавезна процена утицаја (став 1. тачка 1) и листу пројеката за које постоји обавеза подношења захтева за одлучивање о потреби процене утицаја (став 1. тачка 2). Прописом из става 1. овог члана утврђују се пројекти и критеријуми за одлучивање о потреби процене утицаја за пројекте из става 1. тачка 2) овог члана</w:t>
      </w:r>
      <w:r w:rsidR="008F3614" w:rsidRPr="00133D82">
        <w:rPr>
          <w:rFonts w:ascii="Times New Roman" w:hAnsi="Times New Roman" w:cs="Times New Roman"/>
          <w:sz w:val="24"/>
          <w:szCs w:val="24"/>
          <w:lang w:val="sr-Cyrl-CS"/>
        </w:rPr>
        <w:t>.</w:t>
      </w:r>
      <w:r w:rsidRPr="00133D82">
        <w:rPr>
          <w:rFonts w:ascii="Times New Roman" w:hAnsi="Times New Roman" w:cs="Times New Roman"/>
          <w:sz w:val="24"/>
          <w:szCs w:val="24"/>
          <w:lang w:val="sr-Cyrl-CS"/>
        </w:rPr>
        <w:t xml:space="preserve"> Надлежни орган одлучује о потреби процене утицаја за пројекте из става 1. тачка 2) овог члана применом прописаних критеријума. </w:t>
      </w:r>
    </w:p>
    <w:p w14:paraId="2B581ECF" w14:textId="7AD01D68" w:rsidR="006B3E29" w:rsidRPr="00133D82" w:rsidRDefault="006B3E29" w:rsidP="006B3E29">
      <w:pPr>
        <w:tabs>
          <w:tab w:val="left" w:pos="720"/>
          <w:tab w:val="left" w:pos="810"/>
          <w:tab w:val="left" w:pos="1350"/>
        </w:tabs>
        <w:spacing w:after="0" w:line="240" w:lineRule="auto"/>
        <w:ind w:firstLine="900"/>
        <w:jc w:val="both"/>
        <w:rPr>
          <w:rFonts w:ascii="Times New Roman" w:hAnsi="Times New Roman" w:cs="Times New Roman"/>
          <w:sz w:val="24"/>
          <w:szCs w:val="24"/>
          <w:lang w:val="sr-Cyrl-CS"/>
        </w:rPr>
      </w:pPr>
      <w:r w:rsidRPr="00133D82">
        <w:rPr>
          <w:rFonts w:ascii="Times New Roman" w:hAnsi="Times New Roman" w:cs="Times New Roman"/>
          <w:sz w:val="24"/>
          <w:szCs w:val="24"/>
          <w:lang w:val="sr-Cyrl-CS"/>
        </w:rPr>
        <w:t xml:space="preserve">Чланом 6. </w:t>
      </w:r>
      <w:r w:rsidR="00D50967" w:rsidRPr="00133D82">
        <w:rPr>
          <w:rFonts w:ascii="Times New Roman" w:hAnsi="Times New Roman"/>
          <w:sz w:val="24"/>
          <w:szCs w:val="24"/>
          <w:lang w:val="sr-Cyrl-CS"/>
        </w:rPr>
        <w:t xml:space="preserve">Предлога закона </w:t>
      </w:r>
      <w:r w:rsidRPr="00133D82">
        <w:rPr>
          <w:rFonts w:ascii="Times New Roman" w:hAnsi="Times New Roman" w:cs="Times New Roman"/>
          <w:sz w:val="24"/>
          <w:szCs w:val="24"/>
          <w:lang w:val="sr-Cyrl-CS"/>
        </w:rPr>
        <w:t xml:space="preserve">прописано је прибављање мишљења министарства надлежног за послове заштите животне средине о потреби покретања поступка процене утицаја у поступку издавања локацијских услова у складу са законом којим се уређује планирање и изградња. Ово мишљење је могуће прибавити и у поступку издавања информације о локацији, као и по захтеву носиоца пројекта. Прописано је и које податке захтев за мишљење мора са садржи да би мишљење могло бити дато. Мишљење </w:t>
      </w:r>
      <w:r w:rsidR="008108D5" w:rsidRPr="00133D82">
        <w:rPr>
          <w:rFonts w:ascii="Times New Roman" w:hAnsi="Times New Roman" w:cs="Times New Roman"/>
          <w:sz w:val="24"/>
          <w:szCs w:val="24"/>
          <w:lang w:val="sr-Cyrl-CS"/>
        </w:rPr>
        <w:t>м</w:t>
      </w:r>
      <w:r w:rsidR="008F3614" w:rsidRPr="00133D82">
        <w:rPr>
          <w:rFonts w:ascii="Times New Roman" w:hAnsi="Times New Roman" w:cs="Times New Roman"/>
          <w:sz w:val="24"/>
          <w:szCs w:val="24"/>
          <w:lang w:val="sr-Cyrl-CS"/>
        </w:rPr>
        <w:t>инистарства</w:t>
      </w:r>
      <w:r w:rsidR="008108D5" w:rsidRPr="00133D82">
        <w:rPr>
          <w:rFonts w:ascii="Times New Roman" w:hAnsi="Times New Roman" w:cs="Times New Roman"/>
          <w:sz w:val="24"/>
          <w:szCs w:val="24"/>
          <w:lang w:val="sr-Cyrl-CS"/>
        </w:rPr>
        <w:t xml:space="preserve"> надлежног за послове заштите животне средине</w:t>
      </w:r>
      <w:r w:rsidRPr="00133D82">
        <w:rPr>
          <w:rFonts w:ascii="Times New Roman" w:hAnsi="Times New Roman" w:cs="Times New Roman"/>
          <w:sz w:val="24"/>
          <w:szCs w:val="24"/>
          <w:lang w:val="sr-Cyrl-CS"/>
        </w:rPr>
        <w:t xml:space="preserve">, међутим, не ослобађа носиоца пројекта који по одредбама овог закона подлеже процени утицаја, да покрене поступак процене утицаја у складу са Законом. Ово због тога што мишљење не може заменити одлуку надлежног органа донету у поступку спроведеном у складу са овим законом. </w:t>
      </w:r>
    </w:p>
    <w:p w14:paraId="6EA2B740" w14:textId="412C4CE1" w:rsidR="006B3E29" w:rsidRPr="00133D82" w:rsidRDefault="006B3E29" w:rsidP="006B3E29">
      <w:pPr>
        <w:tabs>
          <w:tab w:val="left" w:pos="720"/>
          <w:tab w:val="left" w:pos="810"/>
          <w:tab w:val="left" w:pos="1350"/>
        </w:tabs>
        <w:spacing w:after="0" w:line="240" w:lineRule="auto"/>
        <w:ind w:firstLine="900"/>
        <w:jc w:val="both"/>
        <w:rPr>
          <w:rFonts w:ascii="Times New Roman" w:hAnsi="Times New Roman" w:cs="Times New Roman"/>
          <w:sz w:val="24"/>
          <w:szCs w:val="24"/>
          <w:lang w:val="sr-Cyrl-CS"/>
        </w:rPr>
      </w:pPr>
      <w:r w:rsidRPr="00133D82">
        <w:rPr>
          <w:rFonts w:ascii="Times New Roman" w:hAnsi="Times New Roman" w:cs="Times New Roman"/>
          <w:sz w:val="24"/>
          <w:szCs w:val="24"/>
          <w:lang w:val="sr-Cyrl-CS"/>
        </w:rPr>
        <w:t xml:space="preserve">Чланом 7. </w:t>
      </w:r>
      <w:r w:rsidR="00D50967" w:rsidRPr="00133D82">
        <w:rPr>
          <w:rFonts w:ascii="Times New Roman" w:hAnsi="Times New Roman"/>
          <w:sz w:val="24"/>
          <w:szCs w:val="24"/>
          <w:lang w:val="sr-Cyrl-CS"/>
        </w:rPr>
        <w:t xml:space="preserve">Предлога закона </w:t>
      </w:r>
      <w:r w:rsidRPr="00133D82">
        <w:rPr>
          <w:rFonts w:ascii="Times New Roman" w:hAnsi="Times New Roman" w:cs="Times New Roman"/>
          <w:sz w:val="24"/>
          <w:szCs w:val="24"/>
          <w:lang w:val="sr-Cyrl-CS"/>
        </w:rPr>
        <w:t xml:space="preserve">одређени су надлежни органи и утврђене су надлежности за спровођење обавеза које су прописане овим законом.   </w:t>
      </w:r>
    </w:p>
    <w:p w14:paraId="735CFA19" w14:textId="72F7DFA7" w:rsidR="006B3E29" w:rsidRPr="00133D82" w:rsidRDefault="006B3E29" w:rsidP="006B3E29">
      <w:pPr>
        <w:tabs>
          <w:tab w:val="left" w:pos="360"/>
          <w:tab w:val="left" w:pos="900"/>
          <w:tab w:val="left" w:pos="990"/>
        </w:tabs>
        <w:spacing w:after="0" w:line="240" w:lineRule="auto"/>
        <w:ind w:right="90"/>
        <w:jc w:val="both"/>
        <w:rPr>
          <w:rFonts w:ascii="Times New Roman" w:hAnsi="Times New Roman"/>
          <w:sz w:val="24"/>
          <w:szCs w:val="24"/>
          <w:lang w:val="sr-Cyrl-CS"/>
        </w:rPr>
      </w:pPr>
      <w:r w:rsidRPr="00133D82">
        <w:rPr>
          <w:rFonts w:ascii="Times New Roman" w:hAnsi="Times New Roman" w:cs="Times New Roman"/>
          <w:sz w:val="24"/>
          <w:szCs w:val="24"/>
          <w:lang w:val="sr-Cyrl-CS"/>
        </w:rPr>
        <w:tab/>
      </w:r>
      <w:r w:rsidRPr="00133D82">
        <w:rPr>
          <w:rFonts w:ascii="Times New Roman" w:hAnsi="Times New Roman" w:cs="Times New Roman"/>
          <w:sz w:val="24"/>
          <w:szCs w:val="24"/>
          <w:lang w:val="sr-Cyrl-CS"/>
        </w:rPr>
        <w:tab/>
        <w:t xml:space="preserve">У члану 8. </w:t>
      </w:r>
      <w:r w:rsidR="00D50967" w:rsidRPr="00133D82">
        <w:rPr>
          <w:rFonts w:ascii="Times New Roman" w:hAnsi="Times New Roman"/>
          <w:sz w:val="24"/>
          <w:szCs w:val="24"/>
          <w:lang w:val="sr-Cyrl-CS"/>
        </w:rPr>
        <w:t xml:space="preserve">Предлога закона </w:t>
      </w:r>
      <w:r w:rsidRPr="00133D82">
        <w:rPr>
          <w:rFonts w:ascii="Times New Roman" w:hAnsi="Times New Roman" w:cs="Times New Roman"/>
          <w:sz w:val="24"/>
          <w:szCs w:val="24"/>
          <w:lang w:val="sr-Cyrl-CS"/>
        </w:rPr>
        <w:t xml:space="preserve">одређена је посебна надлежност када је надлежни орган за спровођење поступка процене утицаја истовремено и носилац пројекта који је предмет одлучивања. </w:t>
      </w:r>
    </w:p>
    <w:p w14:paraId="50F387FE" w14:textId="1067A37E" w:rsidR="006B3E29" w:rsidRPr="00133D82" w:rsidRDefault="006B3E29" w:rsidP="006B3E29">
      <w:pPr>
        <w:spacing w:after="0" w:line="240" w:lineRule="auto"/>
        <w:ind w:firstLine="720"/>
        <w:jc w:val="both"/>
        <w:rPr>
          <w:rFonts w:ascii="Times New Roman" w:hAnsi="Times New Roman" w:cs="Times New Roman"/>
          <w:sz w:val="24"/>
          <w:szCs w:val="24"/>
          <w:lang w:val="sr-Cyrl-CS" w:eastAsia="de-DE"/>
        </w:rPr>
      </w:pPr>
      <w:r w:rsidRPr="00133D82">
        <w:rPr>
          <w:rFonts w:ascii="Times New Roman" w:hAnsi="Times New Roman" w:cs="Times New Roman"/>
          <w:sz w:val="24"/>
          <w:szCs w:val="24"/>
          <w:lang w:val="sr-Cyrl-CS"/>
        </w:rPr>
        <w:t xml:space="preserve">   У члану 9. </w:t>
      </w:r>
      <w:r w:rsidR="00D50967" w:rsidRPr="00133D82">
        <w:rPr>
          <w:rFonts w:ascii="Times New Roman" w:hAnsi="Times New Roman"/>
          <w:sz w:val="24"/>
          <w:szCs w:val="24"/>
          <w:lang w:val="sr-Cyrl-CS"/>
        </w:rPr>
        <w:t xml:space="preserve">Предлога закона </w:t>
      </w:r>
      <w:r w:rsidRPr="00133D82">
        <w:rPr>
          <w:rFonts w:ascii="Times New Roman" w:hAnsi="Times New Roman" w:cs="Times New Roman"/>
          <w:sz w:val="24"/>
          <w:szCs w:val="24"/>
          <w:lang w:val="sr-Cyrl-CS"/>
        </w:rPr>
        <w:t>прописана је обавеза прибав</w:t>
      </w:r>
      <w:r w:rsidR="007A3582" w:rsidRPr="00133D82">
        <w:rPr>
          <w:rFonts w:ascii="Times New Roman" w:hAnsi="Times New Roman" w:cs="Times New Roman"/>
          <w:sz w:val="24"/>
          <w:szCs w:val="24"/>
          <w:lang w:val="sr-Cyrl-CS"/>
        </w:rPr>
        <w:t>љ</w:t>
      </w:r>
      <w:r w:rsidRPr="00133D82">
        <w:rPr>
          <w:rFonts w:ascii="Times New Roman" w:hAnsi="Times New Roman" w:cs="Times New Roman"/>
          <w:sz w:val="24"/>
          <w:szCs w:val="24"/>
          <w:lang w:val="sr-Cyrl-CS"/>
        </w:rPr>
        <w:t xml:space="preserve">ања сагласности на студију о процени утицаја пројекта. Носилац пројекта за који је обавезна процена утицаја и пројекта за који постоји обавеза подношења захтева за одлучивање о потреби процене утицаја, дужан је да уз захтев за одобрење за извођење пројекта приложи сагласност надлежног органа на студију и студију о процени утицаја пројекта или одлуку надлежног органа којом се утврђује да није потребна процена утицаја пројекта на животну средину и саставни су део документације на основу које се доноси одлука о одобрењу за  извођење пројекта (став 1). Носилац пројекта за који је обавезна процена утицаја и пројекта за који постоји обавеза подношења захтева за одлучивање о потреби процене утицаја, не може приступити изградњи и извођењу пројекта, као и пуштању у рад, без сагласности надлежног органа на студију о процени утицаја или одлуке надлежног органа којом се утврђује да није потребна процена утицаја пројекта на животну средину (став 2). </w:t>
      </w:r>
      <w:r w:rsidRPr="00133D82">
        <w:rPr>
          <w:rFonts w:ascii="Times New Roman" w:hAnsi="Times New Roman" w:cs="Times New Roman"/>
          <w:sz w:val="24"/>
          <w:szCs w:val="24"/>
          <w:lang w:val="sr-Cyrl-CS" w:eastAsia="de-DE"/>
        </w:rPr>
        <w:t xml:space="preserve">Документација на основу које се доноси одлука о одобрењу за извођење пројекта садржи мере и услове заштите животне средине (став 3).  Oдговорни пројектант који је израдио документацију на основу које се доноси одлука о одобрењу за извођење пројекта или који ју је потврдио у поступку техничке контроле и </w:t>
      </w:r>
      <w:r w:rsidRPr="00133D82">
        <w:rPr>
          <w:rFonts w:ascii="Times New Roman" w:hAnsi="Times New Roman" w:cs="Times New Roman"/>
          <w:sz w:val="24"/>
          <w:szCs w:val="24"/>
          <w:lang w:val="sr-Cyrl-CS" w:eastAsia="de-DE"/>
        </w:rPr>
        <w:lastRenderedPageBreak/>
        <w:t xml:space="preserve">носилац пројекта својом изјавом потврђују да та документација садржи мере и услове заштите животне средине, да је са њима усаглашена, односно да их ближе разрађује (став 4). На овај начин дефинисана је веза између одлуке о давању сагласности на студију о процени утицаја и студије са мерама и условима заштите животне средине и одлуке којом се одобрава извођење пројекта, односно на тај начин су услови и мере заштите животне средине унети и у одлуку којом се одобрава извођење пројекта. </w:t>
      </w:r>
    </w:p>
    <w:p w14:paraId="29B4FF4E" w14:textId="77777777" w:rsidR="006B3E29" w:rsidRPr="00133D82" w:rsidRDefault="006B3E29" w:rsidP="006B3E29">
      <w:pPr>
        <w:jc w:val="both"/>
        <w:rPr>
          <w:rFonts w:ascii="Times New Roman" w:hAnsi="Times New Roman" w:cs="Times New Roman"/>
          <w:b/>
          <w:bCs/>
          <w:sz w:val="24"/>
          <w:szCs w:val="24"/>
          <w:lang w:val="sr-Cyrl-CS"/>
        </w:rPr>
      </w:pPr>
    </w:p>
    <w:p w14:paraId="1FB3199F" w14:textId="77777777" w:rsidR="006B3E29" w:rsidRPr="00133D82" w:rsidRDefault="006B3E29" w:rsidP="006B3E29">
      <w:pPr>
        <w:jc w:val="both"/>
        <w:rPr>
          <w:rFonts w:ascii="Times New Roman" w:hAnsi="Times New Roman" w:cs="Times New Roman"/>
          <w:b/>
          <w:bCs/>
          <w:sz w:val="24"/>
          <w:szCs w:val="24"/>
          <w:lang w:val="sr-Cyrl-CS"/>
        </w:rPr>
      </w:pPr>
      <w:r w:rsidRPr="00133D82">
        <w:rPr>
          <w:rFonts w:ascii="Times New Roman" w:hAnsi="Times New Roman" w:cs="Times New Roman"/>
          <w:b/>
          <w:bCs/>
          <w:sz w:val="24"/>
          <w:szCs w:val="24"/>
          <w:lang w:val="sr-Cyrl-CS"/>
        </w:rPr>
        <w:t>2. Поступак процене утицаја (чл. 10 – 46)</w:t>
      </w:r>
    </w:p>
    <w:p w14:paraId="7E677DCF" w14:textId="4927A166" w:rsidR="00151253" w:rsidRPr="00133D82" w:rsidRDefault="006B3E29" w:rsidP="006B3E29">
      <w:pPr>
        <w:spacing w:after="0" w:line="240" w:lineRule="auto"/>
        <w:ind w:firstLine="720"/>
        <w:rPr>
          <w:rFonts w:ascii="Times New Roman" w:hAnsi="Times New Roman" w:cs="Times New Roman"/>
          <w:sz w:val="24"/>
          <w:szCs w:val="24"/>
          <w:lang w:val="sr-Cyrl-CS"/>
        </w:rPr>
      </w:pPr>
      <w:r w:rsidRPr="00133D82">
        <w:rPr>
          <w:rFonts w:ascii="Times New Roman" w:hAnsi="Times New Roman" w:cs="Times New Roman"/>
          <w:sz w:val="24"/>
          <w:szCs w:val="24"/>
          <w:lang w:val="sr-Cyrl-CS"/>
        </w:rPr>
        <w:t xml:space="preserve">У члану 10. </w:t>
      </w:r>
      <w:r w:rsidR="00D50967" w:rsidRPr="00133D82">
        <w:rPr>
          <w:rFonts w:ascii="Times New Roman" w:hAnsi="Times New Roman"/>
          <w:sz w:val="24"/>
          <w:szCs w:val="24"/>
          <w:lang w:val="sr-Cyrl-CS"/>
        </w:rPr>
        <w:t xml:space="preserve">Предлога закона </w:t>
      </w:r>
      <w:r w:rsidRPr="00133D82">
        <w:rPr>
          <w:rFonts w:ascii="Times New Roman" w:hAnsi="Times New Roman" w:cs="Times New Roman"/>
          <w:sz w:val="24"/>
          <w:szCs w:val="24"/>
          <w:lang w:val="sr-Cyrl-CS"/>
        </w:rPr>
        <w:t xml:space="preserve">утврђене су фазе које чине поступак процене утицаја, и то: </w:t>
      </w:r>
    </w:p>
    <w:p w14:paraId="17D9DCE7" w14:textId="1BFC3707" w:rsidR="00077648" w:rsidRPr="00077648" w:rsidRDefault="006B3E29" w:rsidP="00077648">
      <w:pPr>
        <w:pStyle w:val="ListParagraph"/>
        <w:numPr>
          <w:ilvl w:val="0"/>
          <w:numId w:val="12"/>
        </w:numPr>
        <w:spacing w:after="0" w:line="240" w:lineRule="auto"/>
        <w:jc w:val="both"/>
        <w:rPr>
          <w:rFonts w:ascii="Times New Roman" w:hAnsi="Times New Roman" w:cs="Times New Roman"/>
          <w:sz w:val="24"/>
          <w:szCs w:val="24"/>
          <w:lang w:val="sr-Cyrl-CS"/>
        </w:rPr>
      </w:pPr>
      <w:r w:rsidRPr="00077648">
        <w:rPr>
          <w:rFonts w:ascii="Times New Roman" w:hAnsi="Times New Roman" w:cs="Times New Roman"/>
          <w:sz w:val="24"/>
          <w:szCs w:val="24"/>
          <w:lang w:val="sr-Cyrl-CS"/>
        </w:rPr>
        <w:t>одлучивање о потреби процене утицаја; 2) одређивање обима и садржаја студије о процени утицаја; 3) одлучивање о давању сагласности на студију о процени утицаја пројекта.</w:t>
      </w:r>
    </w:p>
    <w:p w14:paraId="34EAAAC6" w14:textId="44F576C2" w:rsidR="006B3E29" w:rsidRPr="00077648" w:rsidRDefault="006B3E29" w:rsidP="00077648">
      <w:pPr>
        <w:spacing w:after="0" w:line="240" w:lineRule="auto"/>
        <w:ind w:left="360"/>
        <w:jc w:val="both"/>
        <w:rPr>
          <w:rFonts w:ascii="Times New Roman" w:hAnsi="Times New Roman" w:cs="Times New Roman"/>
          <w:sz w:val="24"/>
          <w:szCs w:val="24"/>
          <w:lang w:val="sr-Cyrl-CS"/>
        </w:rPr>
      </w:pPr>
      <w:r w:rsidRPr="00077648">
        <w:rPr>
          <w:rFonts w:ascii="Times New Roman" w:hAnsi="Times New Roman" w:cs="Times New Roman"/>
          <w:sz w:val="24"/>
          <w:szCs w:val="24"/>
          <w:lang w:val="sr-Cyrl-CS"/>
        </w:rPr>
        <w:t xml:space="preserve"> </w:t>
      </w:r>
    </w:p>
    <w:p w14:paraId="29A648BF" w14:textId="6D25407B" w:rsidR="006B3E29" w:rsidRPr="00133D82" w:rsidRDefault="006B3E29" w:rsidP="00571325">
      <w:pPr>
        <w:spacing w:after="0" w:line="240" w:lineRule="auto"/>
        <w:ind w:firstLine="720"/>
        <w:jc w:val="both"/>
        <w:rPr>
          <w:rFonts w:ascii="Times New Roman" w:hAnsi="Times New Roman" w:cs="Times New Roman"/>
          <w:sz w:val="24"/>
          <w:szCs w:val="24"/>
          <w:lang w:val="sr-Cyrl-CS"/>
        </w:rPr>
      </w:pPr>
      <w:r w:rsidRPr="00133D82">
        <w:rPr>
          <w:rFonts w:ascii="Times New Roman" w:hAnsi="Times New Roman"/>
          <w:sz w:val="24"/>
          <w:szCs w:val="24"/>
          <w:lang w:val="sr-Cyrl-CS"/>
        </w:rPr>
        <w:t xml:space="preserve">Члан 11. </w:t>
      </w:r>
      <w:r w:rsidR="00D50967" w:rsidRPr="00133D82">
        <w:rPr>
          <w:rFonts w:ascii="Times New Roman" w:hAnsi="Times New Roman"/>
          <w:sz w:val="24"/>
          <w:szCs w:val="24"/>
          <w:lang w:val="sr-Cyrl-CS"/>
        </w:rPr>
        <w:t xml:space="preserve">Предлога закона </w:t>
      </w:r>
      <w:r w:rsidRPr="00133D82">
        <w:rPr>
          <w:rFonts w:ascii="Times New Roman" w:hAnsi="Times New Roman"/>
          <w:sz w:val="24"/>
          <w:szCs w:val="24"/>
          <w:lang w:val="sr-Cyrl-CS"/>
        </w:rPr>
        <w:t>дефинише п</w:t>
      </w:r>
      <w:r w:rsidRPr="00133D82">
        <w:rPr>
          <w:rFonts w:ascii="Times New Roman" w:hAnsi="Times New Roman" w:cs="Times New Roman"/>
          <w:sz w:val="24"/>
          <w:szCs w:val="24"/>
          <w:lang w:val="sr-Cyrl-CS"/>
        </w:rPr>
        <w:t xml:space="preserve">рикупљање података и документације од значаја за утврђивање и процену могућих непосредних и посредних утицаја пројекта на животну средину, као и дужности надлежних органа и других органа и организације за поступање у том смислу. </w:t>
      </w:r>
    </w:p>
    <w:p w14:paraId="4AEDB821" w14:textId="6CF3183B" w:rsidR="006B3E29" w:rsidRPr="00133D82" w:rsidRDefault="006B3E29" w:rsidP="00077648">
      <w:pPr>
        <w:spacing w:after="0" w:line="240" w:lineRule="auto"/>
        <w:jc w:val="both"/>
        <w:rPr>
          <w:rFonts w:ascii="Times New Roman" w:hAnsi="Times New Roman"/>
          <w:b/>
          <w:bCs/>
          <w:sz w:val="24"/>
          <w:szCs w:val="24"/>
          <w:lang w:val="sr-Cyrl-CS"/>
        </w:rPr>
      </w:pPr>
      <w:r w:rsidRPr="00133D82">
        <w:rPr>
          <w:rFonts w:ascii="Times New Roman" w:hAnsi="Times New Roman"/>
          <w:sz w:val="24"/>
          <w:szCs w:val="24"/>
          <w:lang w:val="sr-Cyrl-CS"/>
        </w:rPr>
        <w:t xml:space="preserve">             </w:t>
      </w:r>
    </w:p>
    <w:p w14:paraId="1CBD9D3C" w14:textId="742FE9B2" w:rsidR="006B3E29" w:rsidRPr="00133D82" w:rsidRDefault="006B3E29" w:rsidP="006B3E29">
      <w:pPr>
        <w:spacing w:after="0" w:line="240" w:lineRule="auto"/>
        <w:ind w:firstLine="720"/>
        <w:jc w:val="both"/>
        <w:rPr>
          <w:rFonts w:ascii="Times New Roman" w:hAnsi="Times New Roman"/>
          <w:sz w:val="24"/>
          <w:szCs w:val="24"/>
          <w:lang w:val="sr-Cyrl-CS"/>
        </w:rPr>
      </w:pPr>
      <w:r w:rsidRPr="00133D82">
        <w:rPr>
          <w:rFonts w:ascii="Times New Roman" w:hAnsi="Times New Roman"/>
          <w:sz w:val="24"/>
          <w:szCs w:val="24"/>
          <w:lang w:val="sr-Cyrl-CS"/>
        </w:rPr>
        <w:t xml:space="preserve">  Чланом 12.</w:t>
      </w:r>
      <w:r w:rsidR="00D50967" w:rsidRPr="00133D82">
        <w:rPr>
          <w:rFonts w:ascii="Times New Roman" w:hAnsi="Times New Roman"/>
          <w:sz w:val="24"/>
          <w:szCs w:val="24"/>
          <w:lang w:val="sr-Cyrl-CS"/>
        </w:rPr>
        <w:t xml:space="preserve"> Предлога закона</w:t>
      </w:r>
      <w:r w:rsidRPr="00133D82">
        <w:rPr>
          <w:rFonts w:ascii="Times New Roman" w:hAnsi="Times New Roman"/>
          <w:sz w:val="24"/>
          <w:szCs w:val="24"/>
          <w:lang w:val="sr-Cyrl-CS"/>
        </w:rPr>
        <w:t xml:space="preserve"> је прописано како и на који начин носилац пројекта за који постоји обавеза подношења захтева за одлучивање о потреби процене утицаја подноси захтев и прецизира шта он мора да садржи.  </w:t>
      </w:r>
    </w:p>
    <w:p w14:paraId="3145D912" w14:textId="77777777" w:rsidR="006B3E29" w:rsidRPr="00133D82" w:rsidRDefault="006B3E29" w:rsidP="006B3E29">
      <w:pPr>
        <w:spacing w:after="0" w:line="240" w:lineRule="auto"/>
        <w:ind w:firstLine="720"/>
        <w:jc w:val="both"/>
        <w:rPr>
          <w:rFonts w:ascii="Times New Roman" w:hAnsi="Times New Roman"/>
          <w:sz w:val="24"/>
          <w:szCs w:val="24"/>
          <w:lang w:val="sr-Cyrl-CS"/>
        </w:rPr>
      </w:pPr>
    </w:p>
    <w:p w14:paraId="5FA54BF2" w14:textId="2F3DD72B" w:rsidR="006B3E29" w:rsidRPr="00133D82" w:rsidRDefault="006B3E29" w:rsidP="006B3E29">
      <w:pPr>
        <w:spacing w:after="0" w:line="240" w:lineRule="auto"/>
        <w:ind w:firstLine="720"/>
        <w:jc w:val="both"/>
        <w:rPr>
          <w:rFonts w:ascii="Times New Roman" w:hAnsi="Times New Roman"/>
          <w:sz w:val="24"/>
          <w:szCs w:val="24"/>
          <w:lang w:val="sr-Cyrl-CS"/>
        </w:rPr>
      </w:pPr>
      <w:r w:rsidRPr="00133D82">
        <w:rPr>
          <w:rFonts w:ascii="Times New Roman" w:hAnsi="Times New Roman"/>
          <w:sz w:val="24"/>
          <w:szCs w:val="24"/>
          <w:lang w:val="sr-Cyrl-CS"/>
        </w:rPr>
        <w:t>Чланом 13.</w:t>
      </w:r>
      <w:r w:rsidR="00D50967" w:rsidRPr="00133D82">
        <w:rPr>
          <w:rFonts w:ascii="Times New Roman" w:hAnsi="Times New Roman"/>
          <w:sz w:val="24"/>
          <w:szCs w:val="24"/>
          <w:lang w:val="sr-Cyrl-CS"/>
        </w:rPr>
        <w:t xml:space="preserve"> Предлога закона</w:t>
      </w:r>
      <w:r w:rsidRPr="00133D82">
        <w:rPr>
          <w:rFonts w:ascii="Times New Roman" w:hAnsi="Times New Roman"/>
          <w:sz w:val="24"/>
          <w:szCs w:val="24"/>
          <w:lang w:val="sr-Cyrl-CS"/>
        </w:rPr>
        <w:t xml:space="preserve"> је прописан поступак разматрања захтева о потреби процене утицаја, а чланом 14. поступак одлучивања о захтеву о потреби процене утицаја. Према прописаном поступку одлучивања о захтеву надлежни орган најпре обавештава заинтересоване органе и организације и јавност о поднетом захтеву, који мора бити потпун и уредан (став 1). Прописано је које податке обавештење мора да садржи (о:  носиоцу пројекта; називу, врсти и локацији пројекта чије се извођење планира; месту, времену и могућности увида у податк</w:t>
      </w:r>
      <w:r w:rsidR="007A3582" w:rsidRPr="00133D82">
        <w:rPr>
          <w:rFonts w:ascii="Times New Roman" w:hAnsi="Times New Roman"/>
          <w:sz w:val="24"/>
          <w:szCs w:val="24"/>
          <w:lang w:val="sr-Cyrl-CS"/>
        </w:rPr>
        <w:t>е</w:t>
      </w:r>
      <w:r w:rsidRPr="00133D82">
        <w:rPr>
          <w:rFonts w:ascii="Times New Roman" w:hAnsi="Times New Roman"/>
          <w:sz w:val="24"/>
          <w:szCs w:val="24"/>
          <w:lang w:val="sr-Cyrl-CS"/>
        </w:rPr>
        <w:t xml:space="preserve">, обавештења и документацију из захтева; одлуци која би могла бити донета; 5) називу и адреси надлежног органа). Јавност, заинтересовани органи и организације могу доставити своје мишљење, примедбе, предлоге, сугестије и сл. на поднети захтев и за то је одређен рок од 15 дана од дана обавештавања (став 3). По истеку одређеног рока надлежни орган одлучује о поднетом захтеву применом критеријума из члана 5. став 2. овог закона (став 4.). Одлуком којом утврђује да је потребна процена утицаја пројекта на животну средину надлежни орган може одредити и обим и садржај студије о процени утицаја (став 5.). Одлуком којом утврђује да није потребна процена утицаја пројекта на животну средину надлежни орган може одредити мере спречавања, смањења и/или отклањања значајних штетних утицаја и/или друге минималне услове заштите животне средине којима се искључује могућност настајања значајних негативних утицаја на животну средину (став 6). Одлука којом се утврђује да није потребна процена утицаја пројекта на животну средину и истовремено одређују мере спречавања, смањења или отклањања негативних утицаја или други минимални услови заштите животне средине саставни је део документације на основу које се доноси одлука о одобрењу за извођење пројекта (став 7). Донету одлуку надлежни орган доставља носиоцу пројекта, надлежном органу за одобрење пројекта и надлежном </w:t>
      </w:r>
      <w:r w:rsidRPr="00133D82">
        <w:rPr>
          <w:rFonts w:ascii="Times New Roman" w:hAnsi="Times New Roman"/>
          <w:sz w:val="24"/>
          <w:szCs w:val="24"/>
          <w:lang w:val="sr-Cyrl-CS"/>
        </w:rPr>
        <w:lastRenderedPageBreak/>
        <w:t>инспектору за заштиту животне средине и о њој обавештава заинтересоване органе и организације и јавност (став 8). Обавештење садржи нарочито разлоге због којих је донета одлука да је потребна процена утицаја на животну средину, односно због којих је донета одлука да није потребна процена утицаја. Уколико носилац пројекта у року од две године од дана достављања одлуке из става 6. овог члана не отпочне са извођењем пројекта за који је одлука донета, или ако носилац пројекта у току изградње или извођења пројекта мора да одступи од документације на основу које је одлука донета или ако дође битне измене чинилаца животне средине, односно ако носилац пројекта мора одступи од мера и услова заштите животне средине одређених одлуком, дужан је да поднесе нови захтев за одлучивање о потреби процене утицаја (став 9).</w:t>
      </w:r>
    </w:p>
    <w:p w14:paraId="635F7CE5" w14:textId="77777777" w:rsidR="006B3E29" w:rsidRPr="00133D82" w:rsidRDefault="006B3E29" w:rsidP="006B3E29">
      <w:pPr>
        <w:spacing w:after="0" w:line="240" w:lineRule="auto"/>
        <w:ind w:firstLine="720"/>
        <w:jc w:val="both"/>
        <w:rPr>
          <w:rFonts w:ascii="Times New Roman" w:hAnsi="Times New Roman" w:cs="Times New Roman"/>
          <w:sz w:val="24"/>
          <w:szCs w:val="24"/>
          <w:lang w:val="sr-Cyrl-CS"/>
        </w:rPr>
      </w:pPr>
    </w:p>
    <w:p w14:paraId="6147524D" w14:textId="56184F95" w:rsidR="006B3E29" w:rsidRPr="00133D82" w:rsidRDefault="006B3E29" w:rsidP="006B3E29">
      <w:pPr>
        <w:spacing w:after="0" w:line="240" w:lineRule="auto"/>
        <w:ind w:firstLine="720"/>
        <w:jc w:val="both"/>
        <w:rPr>
          <w:rFonts w:ascii="Times New Roman" w:hAnsi="Times New Roman" w:cs="Times New Roman"/>
          <w:sz w:val="24"/>
          <w:szCs w:val="24"/>
          <w:lang w:val="sr-Cyrl-CS"/>
        </w:rPr>
      </w:pPr>
      <w:r w:rsidRPr="00133D82">
        <w:rPr>
          <w:rFonts w:ascii="Times New Roman" w:hAnsi="Times New Roman" w:cs="Times New Roman"/>
          <w:sz w:val="24"/>
          <w:szCs w:val="24"/>
          <w:lang w:val="sr-Cyrl-CS"/>
        </w:rPr>
        <w:t>Члан 15.</w:t>
      </w:r>
      <w:r w:rsidR="00D50967" w:rsidRPr="00133D82">
        <w:rPr>
          <w:rFonts w:ascii="Times New Roman" w:hAnsi="Times New Roman" w:cs="Times New Roman"/>
          <w:sz w:val="24"/>
          <w:szCs w:val="24"/>
          <w:lang w:val="sr-Cyrl-CS"/>
        </w:rPr>
        <w:t xml:space="preserve"> </w:t>
      </w:r>
      <w:r w:rsidR="00D50967" w:rsidRPr="00133D82">
        <w:rPr>
          <w:rFonts w:ascii="Times New Roman" w:hAnsi="Times New Roman"/>
          <w:sz w:val="24"/>
          <w:szCs w:val="24"/>
          <w:lang w:val="sr-Cyrl-CS"/>
        </w:rPr>
        <w:t>Предлога закона</w:t>
      </w:r>
      <w:r w:rsidRPr="00133D82">
        <w:rPr>
          <w:rFonts w:ascii="Times New Roman" w:hAnsi="Times New Roman" w:cs="Times New Roman"/>
          <w:sz w:val="24"/>
          <w:szCs w:val="24"/>
          <w:lang w:val="sr-Cyrl-CS"/>
        </w:rPr>
        <w:t xml:space="preserve"> прописује да надлежни орган приликом одлучивања о захтеву о потреби процене утицаја пројеката који сами или заједно са другим пројектом, радовима или активностима могу да утичу на циљеве очувања и целовитост подручја еколошке мреже, приликом одлучивања о захтеву узима у обзир величину, карактеристике пројекта, осетљивост животне средине на географ</w:t>
      </w:r>
      <w:r w:rsidR="007A3582" w:rsidRPr="00133D82">
        <w:rPr>
          <w:rFonts w:ascii="Times New Roman" w:hAnsi="Times New Roman" w:cs="Times New Roman"/>
          <w:sz w:val="24"/>
          <w:szCs w:val="24"/>
          <w:lang w:val="sr-Cyrl-CS"/>
        </w:rPr>
        <w:t>с</w:t>
      </w:r>
      <w:r w:rsidRPr="00133D82">
        <w:rPr>
          <w:rFonts w:ascii="Times New Roman" w:hAnsi="Times New Roman" w:cs="Times New Roman"/>
          <w:sz w:val="24"/>
          <w:szCs w:val="24"/>
          <w:lang w:val="sr-Cyrl-CS"/>
        </w:rPr>
        <w:t>ком подручју места извођења пројекта, врсту и особине могућих утицаја пројеката посебно у односу на циљеве очувања и целовитост подручја еколошке мреже.</w:t>
      </w:r>
      <w:r w:rsidRPr="00133D82">
        <w:rPr>
          <w:rFonts w:ascii="Times New Roman" w:hAnsi="Times New Roman"/>
          <w:sz w:val="24"/>
          <w:szCs w:val="24"/>
          <w:lang w:val="sr-Cyrl-CS"/>
        </w:rPr>
        <w:t xml:space="preserve"> Надлежни орган може донети одлуку да није потребна процена утицаја пројекта на животну средину када на основу спроведеног поступка и одлуке донете у поступку претходне оцене прихватљивости који се спроводи у складу са законом којим се уређује заштита природе, утврди да пројекат неће имати значајне негативне утицаје на циљеве очувања и целовитост подручја еколошке мреже. Одлуком да није потребна процена утицаја надлежни орган ће, по потреби, одредити мере ублажавања и/или спречавања утицаја којима се искључује могућност наступања негативних утицаја на еколошку мрежу. </w:t>
      </w:r>
    </w:p>
    <w:p w14:paraId="082D5082" w14:textId="77777777" w:rsidR="006B3E29" w:rsidRPr="00133D82" w:rsidRDefault="006B3E29" w:rsidP="006B3E29">
      <w:pPr>
        <w:spacing w:after="0" w:line="240" w:lineRule="auto"/>
        <w:ind w:firstLine="720"/>
        <w:jc w:val="both"/>
        <w:rPr>
          <w:rFonts w:ascii="Times New Roman" w:hAnsi="Times New Roman"/>
          <w:sz w:val="24"/>
          <w:szCs w:val="24"/>
          <w:lang w:val="sr-Cyrl-CS"/>
        </w:rPr>
      </w:pPr>
    </w:p>
    <w:p w14:paraId="4D763A5B" w14:textId="4B3BEBD8" w:rsidR="006B3E29" w:rsidRPr="00133D82" w:rsidRDefault="006B3E29" w:rsidP="006B3E29">
      <w:pPr>
        <w:spacing w:after="0" w:line="240" w:lineRule="auto"/>
        <w:ind w:firstLine="720"/>
        <w:jc w:val="both"/>
        <w:rPr>
          <w:rFonts w:ascii="Times New Roman" w:hAnsi="Times New Roman" w:cs="Times New Roman"/>
          <w:sz w:val="24"/>
          <w:szCs w:val="24"/>
          <w:lang w:val="sr-Cyrl-CS"/>
        </w:rPr>
      </w:pPr>
      <w:r w:rsidRPr="00133D82">
        <w:rPr>
          <w:rFonts w:ascii="Times New Roman" w:hAnsi="Times New Roman"/>
          <w:sz w:val="24"/>
          <w:szCs w:val="24"/>
          <w:lang w:val="sr-Cyrl-CS"/>
        </w:rPr>
        <w:t xml:space="preserve">Чланом 16. </w:t>
      </w:r>
      <w:r w:rsidR="00D50967" w:rsidRPr="00133D82">
        <w:rPr>
          <w:rFonts w:ascii="Times New Roman" w:hAnsi="Times New Roman"/>
          <w:sz w:val="24"/>
          <w:szCs w:val="24"/>
          <w:lang w:val="sr-Cyrl-CS"/>
        </w:rPr>
        <w:t xml:space="preserve">Предлога закона </w:t>
      </w:r>
      <w:r w:rsidRPr="00133D82">
        <w:rPr>
          <w:rFonts w:ascii="Times New Roman" w:hAnsi="Times New Roman"/>
          <w:sz w:val="24"/>
          <w:szCs w:val="24"/>
          <w:lang w:val="sr-Cyrl-CS"/>
        </w:rPr>
        <w:t xml:space="preserve">дефинисан је жалбени поступак. </w:t>
      </w:r>
      <w:r w:rsidRPr="00133D82">
        <w:rPr>
          <w:rFonts w:ascii="Times New Roman" w:hAnsi="Times New Roman" w:cs="Times New Roman"/>
          <w:sz w:val="24"/>
          <w:szCs w:val="24"/>
          <w:lang w:val="sr-Cyrl-CS"/>
        </w:rPr>
        <w:t xml:space="preserve">Носилац пројекта, заинтересовани органи и организације и заинтересована јавност може да изјави жалбу надлежном другостепеном органу на одлуку о захтеву за одлучивање о потреби процене утицаја, у складу са законом којим се уређује заштита животне средине. </w:t>
      </w:r>
    </w:p>
    <w:p w14:paraId="6FD6040E" w14:textId="77777777" w:rsidR="00C85BE2" w:rsidRDefault="00C85BE2" w:rsidP="006B3E29">
      <w:pPr>
        <w:spacing w:after="0" w:line="240" w:lineRule="auto"/>
        <w:ind w:firstLine="720"/>
        <w:jc w:val="both"/>
        <w:rPr>
          <w:rFonts w:ascii="Times New Roman" w:hAnsi="Times New Roman"/>
          <w:sz w:val="24"/>
          <w:szCs w:val="24"/>
          <w:lang w:val="sr-Cyrl-CS"/>
        </w:rPr>
      </w:pPr>
    </w:p>
    <w:p w14:paraId="198AE95C" w14:textId="237237DE" w:rsidR="006B3E29" w:rsidRPr="00133D82" w:rsidRDefault="006B3E29" w:rsidP="006B3E29">
      <w:pPr>
        <w:spacing w:after="0" w:line="240" w:lineRule="auto"/>
        <w:ind w:firstLine="720"/>
        <w:jc w:val="both"/>
        <w:rPr>
          <w:rFonts w:ascii="Times New Roman" w:hAnsi="Times New Roman" w:cs="Times New Roman"/>
          <w:sz w:val="24"/>
          <w:szCs w:val="24"/>
          <w:lang w:val="sr-Cyrl-CS"/>
        </w:rPr>
      </w:pPr>
      <w:r w:rsidRPr="00133D82">
        <w:rPr>
          <w:rFonts w:ascii="Times New Roman" w:hAnsi="Times New Roman"/>
          <w:sz w:val="24"/>
          <w:szCs w:val="24"/>
          <w:lang w:val="sr-Cyrl-CS"/>
        </w:rPr>
        <w:t xml:space="preserve">Чланом 17. </w:t>
      </w:r>
      <w:r w:rsidR="00D50967" w:rsidRPr="00133D82">
        <w:rPr>
          <w:rFonts w:ascii="Times New Roman" w:hAnsi="Times New Roman"/>
          <w:sz w:val="24"/>
          <w:szCs w:val="24"/>
          <w:lang w:val="sr-Cyrl-CS"/>
        </w:rPr>
        <w:t xml:space="preserve">Предлога закона </w:t>
      </w:r>
      <w:r w:rsidRPr="00133D82">
        <w:rPr>
          <w:rFonts w:ascii="Times New Roman" w:hAnsi="Times New Roman"/>
          <w:sz w:val="24"/>
          <w:szCs w:val="24"/>
          <w:lang w:val="sr-Cyrl-CS"/>
        </w:rPr>
        <w:t xml:space="preserve">је прописано је на који начин се подноси захтев за одређивање обима и садржаја студије о процени утицаја на животну средину надлежном органу и прописан његов садржај. Носилац пројекта за који се обавезно врши процена утицаја и за који је надлежни орган утврдио обавезу процене утицаја подноси захтев за одређивање обима и садржаја </w:t>
      </w:r>
      <w:bookmarkStart w:id="6" w:name="_Hlk113477586"/>
      <w:r w:rsidRPr="00133D82">
        <w:rPr>
          <w:rFonts w:ascii="Times New Roman" w:hAnsi="Times New Roman"/>
          <w:sz w:val="24"/>
          <w:szCs w:val="24"/>
          <w:lang w:val="sr-Cyrl-CS"/>
        </w:rPr>
        <w:t>студије о процени утицаја</w:t>
      </w:r>
      <w:bookmarkEnd w:id="6"/>
      <w:r w:rsidRPr="00133D82">
        <w:rPr>
          <w:rFonts w:ascii="Times New Roman" w:hAnsi="Times New Roman"/>
          <w:sz w:val="24"/>
          <w:szCs w:val="24"/>
          <w:lang w:val="sr-Cyrl-CS"/>
        </w:rPr>
        <w:t xml:space="preserve">. Захтев се подноси за цео пројекат, на прописаном обрасцу у папирном облику или електронским путем и садржи податке прописане чланом 12. став 3. овог закона. Уз захтев за одређивање обима и садржаја студије о процени утицаја прилаже се документација прописана чланом 12. став 4. овог закона. </w:t>
      </w:r>
    </w:p>
    <w:p w14:paraId="01272041" w14:textId="77777777" w:rsidR="006B3E29" w:rsidRPr="00133D82" w:rsidRDefault="006B3E29" w:rsidP="006B3E29">
      <w:pPr>
        <w:spacing w:after="0" w:line="240" w:lineRule="auto"/>
        <w:ind w:firstLine="720"/>
        <w:jc w:val="both"/>
        <w:rPr>
          <w:rFonts w:ascii="Times New Roman" w:hAnsi="Times New Roman"/>
          <w:sz w:val="24"/>
          <w:szCs w:val="24"/>
          <w:lang w:val="sr-Cyrl-CS"/>
        </w:rPr>
      </w:pPr>
    </w:p>
    <w:p w14:paraId="550D0912" w14:textId="38968A2D" w:rsidR="006B3E29" w:rsidRPr="00133D82" w:rsidRDefault="006B3E29" w:rsidP="006B3E29">
      <w:pPr>
        <w:spacing w:after="0" w:line="240" w:lineRule="auto"/>
        <w:ind w:firstLine="720"/>
        <w:jc w:val="both"/>
        <w:rPr>
          <w:rFonts w:ascii="Times New Roman" w:hAnsi="Times New Roman" w:cs="Times New Roman"/>
          <w:sz w:val="24"/>
          <w:szCs w:val="24"/>
          <w:lang w:val="sr-Cyrl-CS"/>
        </w:rPr>
      </w:pPr>
      <w:r w:rsidRPr="00133D82">
        <w:rPr>
          <w:rFonts w:ascii="Times New Roman" w:hAnsi="Times New Roman"/>
          <w:sz w:val="24"/>
          <w:szCs w:val="24"/>
          <w:lang w:val="sr-Cyrl-CS"/>
        </w:rPr>
        <w:t>Чланом 18.</w:t>
      </w:r>
      <w:r w:rsidR="00D50967" w:rsidRPr="00133D82">
        <w:rPr>
          <w:rFonts w:ascii="Times New Roman" w:hAnsi="Times New Roman"/>
          <w:sz w:val="24"/>
          <w:szCs w:val="24"/>
          <w:lang w:val="sr-Cyrl-CS"/>
        </w:rPr>
        <w:t xml:space="preserve"> Предлога закона</w:t>
      </w:r>
      <w:r w:rsidRPr="00133D82">
        <w:rPr>
          <w:rFonts w:ascii="Times New Roman" w:hAnsi="Times New Roman"/>
          <w:sz w:val="24"/>
          <w:szCs w:val="24"/>
          <w:lang w:val="sr-Cyrl-CS"/>
        </w:rPr>
        <w:t xml:space="preserve"> је описан поступак разматрања захтева за одређивање обима и садржаја студије о процени утицаја пројекта који мора бити потпун и уредан. </w:t>
      </w:r>
    </w:p>
    <w:p w14:paraId="7021DEDD" w14:textId="77777777" w:rsidR="006B3E29" w:rsidRPr="00133D82" w:rsidRDefault="006B3E29" w:rsidP="006B3E29">
      <w:pPr>
        <w:pStyle w:val="ListParagraph"/>
        <w:spacing w:after="0" w:line="240" w:lineRule="auto"/>
        <w:ind w:left="90" w:firstLine="630"/>
        <w:jc w:val="both"/>
        <w:rPr>
          <w:rFonts w:ascii="Times New Roman" w:hAnsi="Times New Roman"/>
          <w:sz w:val="24"/>
          <w:szCs w:val="24"/>
          <w:lang w:val="sr-Cyrl-CS"/>
        </w:rPr>
      </w:pPr>
    </w:p>
    <w:p w14:paraId="5E6FBC18" w14:textId="59BD4259" w:rsidR="006B3E29" w:rsidRPr="00133D82" w:rsidRDefault="006B3E29" w:rsidP="006B3E29">
      <w:pPr>
        <w:pStyle w:val="ListParagraph"/>
        <w:spacing w:after="0" w:line="240" w:lineRule="auto"/>
        <w:ind w:left="90" w:firstLine="630"/>
        <w:jc w:val="both"/>
        <w:rPr>
          <w:rFonts w:ascii="Times New Roman" w:hAnsi="Times New Roman"/>
          <w:sz w:val="24"/>
          <w:szCs w:val="24"/>
          <w:lang w:val="sr-Cyrl-CS"/>
        </w:rPr>
      </w:pPr>
      <w:r w:rsidRPr="00133D82">
        <w:rPr>
          <w:rFonts w:ascii="Times New Roman" w:hAnsi="Times New Roman"/>
          <w:sz w:val="24"/>
          <w:szCs w:val="24"/>
          <w:lang w:val="sr-Cyrl-CS"/>
        </w:rPr>
        <w:t>Чланом 19.</w:t>
      </w:r>
      <w:r w:rsidR="00D50967" w:rsidRPr="00133D82">
        <w:rPr>
          <w:rFonts w:ascii="Times New Roman" w:hAnsi="Times New Roman" w:cs="Times New Roman"/>
          <w:sz w:val="24"/>
          <w:szCs w:val="24"/>
          <w:lang w:val="sr-Cyrl-CS"/>
        </w:rPr>
        <w:t xml:space="preserve"> Предлога закона</w:t>
      </w:r>
      <w:r w:rsidRPr="00133D82">
        <w:rPr>
          <w:rFonts w:ascii="Times New Roman" w:hAnsi="Times New Roman"/>
          <w:sz w:val="24"/>
          <w:szCs w:val="24"/>
          <w:lang w:val="sr-Cyrl-CS"/>
        </w:rPr>
        <w:t xml:space="preserve"> прописан</w:t>
      </w:r>
      <w:r w:rsidR="00D50967" w:rsidRPr="00133D82">
        <w:rPr>
          <w:rFonts w:ascii="Times New Roman" w:hAnsi="Times New Roman"/>
          <w:sz w:val="24"/>
          <w:szCs w:val="24"/>
          <w:lang w:val="sr-Cyrl-CS"/>
        </w:rPr>
        <w:t xml:space="preserve"> је</w:t>
      </w:r>
      <w:r w:rsidRPr="00133D82">
        <w:rPr>
          <w:rFonts w:ascii="Times New Roman" w:hAnsi="Times New Roman"/>
          <w:sz w:val="24"/>
          <w:szCs w:val="24"/>
          <w:lang w:val="sr-Cyrl-CS"/>
        </w:rPr>
        <w:t xml:space="preserve"> поступак одлучивања о захтеву</w:t>
      </w:r>
      <w:r w:rsidRPr="00133D82">
        <w:rPr>
          <w:lang w:val="sr-Cyrl-CS"/>
        </w:rPr>
        <w:t xml:space="preserve">. </w:t>
      </w:r>
      <w:r w:rsidRPr="00133D82">
        <w:rPr>
          <w:rFonts w:ascii="Times New Roman" w:hAnsi="Times New Roman"/>
          <w:sz w:val="24"/>
          <w:szCs w:val="24"/>
          <w:lang w:val="sr-Cyrl-CS"/>
        </w:rPr>
        <w:t xml:space="preserve">Према прописаном поступку одлучивања надлежни орган најпре обавештава заинтересоване органе и организације и јавност о поднетом захтеву (став 1). Јавност, заинтересовани органи и организације могу доставити своје мишљење, примедбе, предлоге, сугестије исл. о поднетом захтеву за шта је одређен рок од 15 дана од дана обавештавања (став 2). Надлежни </w:t>
      </w:r>
      <w:r w:rsidRPr="00133D82">
        <w:rPr>
          <w:rFonts w:ascii="Times New Roman" w:hAnsi="Times New Roman"/>
          <w:sz w:val="24"/>
          <w:szCs w:val="24"/>
          <w:lang w:val="sr-Cyrl-CS"/>
        </w:rPr>
        <w:lastRenderedPageBreak/>
        <w:t xml:space="preserve">орган може одредити и дужи рок за достављање мишљења уколико процени да је то потребно због сложености пројекта, с том што тај рок не може бити дужи од 30 дана (став 3). По истеку одређеног рока надлежни орган доноси одлуку о одређивању обима и садржаја студије о процени утицаја, узимајући у обзир величину и специфичне особине пројекта, осетљивост животне средине на географском подручју места извођења пројекта и врсту и особине могућих утицаја, податке, документацију и обавештења из захтева, као и достављена мишљења заинтересованих органа и организација и јавности (став 4.). У циљу избегавања двоструке процене утицаја пројекта на животну средину, приликом утврђивања обима и садржаја, надлежни орган разматра могућност укључивања у студију о процени утицаја </w:t>
      </w:r>
      <w:r w:rsidRPr="00133D82">
        <w:rPr>
          <w:rFonts w:ascii="Times New Roman" w:hAnsi="Times New Roman" w:cs="Times New Roman"/>
          <w:sz w:val="24"/>
          <w:szCs w:val="24"/>
          <w:lang w:val="sr-Cyrl-CS"/>
        </w:rPr>
        <w:t>доступне резултате већ спроведених поступака процене утицаја на животну средину или поступака процене ризика од удеса у складу са посебним законом</w:t>
      </w:r>
      <w:r w:rsidRPr="00133D82">
        <w:rPr>
          <w:rFonts w:ascii="Times New Roman" w:hAnsi="Times New Roman"/>
          <w:sz w:val="24"/>
          <w:szCs w:val="24"/>
          <w:lang w:val="sr-Cyrl-CS"/>
        </w:rPr>
        <w:t xml:space="preserve"> (став 5.). Донета одлука доставља се носиоцу пројекта и о њој обавештавају заинтересовани органи и организације и јавност (став 6). </w:t>
      </w:r>
    </w:p>
    <w:p w14:paraId="7F8FCFA3" w14:textId="77777777" w:rsidR="006B3E29" w:rsidRPr="00133D82" w:rsidRDefault="006B3E29" w:rsidP="006B3E29">
      <w:pPr>
        <w:spacing w:after="0" w:line="240" w:lineRule="auto"/>
        <w:ind w:firstLine="720"/>
        <w:jc w:val="both"/>
        <w:rPr>
          <w:rFonts w:ascii="Times New Roman" w:hAnsi="Times New Roman"/>
          <w:sz w:val="24"/>
          <w:szCs w:val="24"/>
          <w:lang w:val="sr-Cyrl-CS"/>
        </w:rPr>
      </w:pPr>
    </w:p>
    <w:p w14:paraId="4B1DA822" w14:textId="77F3E147" w:rsidR="006B3E29" w:rsidRPr="00133D82" w:rsidRDefault="006B3E29" w:rsidP="006B3E29">
      <w:pPr>
        <w:spacing w:after="0" w:line="240" w:lineRule="auto"/>
        <w:ind w:firstLine="720"/>
        <w:jc w:val="both"/>
        <w:rPr>
          <w:rFonts w:ascii="Times New Roman" w:hAnsi="Times New Roman" w:cs="Times New Roman"/>
          <w:sz w:val="24"/>
          <w:szCs w:val="24"/>
          <w:lang w:val="sr-Cyrl-CS"/>
        </w:rPr>
      </w:pPr>
      <w:r w:rsidRPr="00133D82">
        <w:rPr>
          <w:rFonts w:ascii="Times New Roman" w:hAnsi="Times New Roman"/>
          <w:sz w:val="24"/>
          <w:szCs w:val="24"/>
          <w:lang w:val="sr-Cyrl-CS"/>
        </w:rPr>
        <w:t>Чланом 20.</w:t>
      </w:r>
      <w:r w:rsidR="00D50967" w:rsidRPr="00133D82">
        <w:rPr>
          <w:rFonts w:ascii="Times New Roman" w:hAnsi="Times New Roman" w:cs="Times New Roman"/>
          <w:sz w:val="24"/>
          <w:szCs w:val="24"/>
          <w:lang w:val="sr-Cyrl-CS"/>
        </w:rPr>
        <w:t xml:space="preserve"> Предлога закона</w:t>
      </w:r>
      <w:r w:rsidRPr="00133D82">
        <w:rPr>
          <w:rFonts w:ascii="Times New Roman" w:hAnsi="Times New Roman"/>
          <w:sz w:val="24"/>
          <w:szCs w:val="24"/>
          <w:lang w:val="sr-Cyrl-CS"/>
        </w:rPr>
        <w:t xml:space="preserve"> дефинисан је жалбени поступак. </w:t>
      </w:r>
      <w:r w:rsidRPr="00133D82">
        <w:rPr>
          <w:rFonts w:ascii="Times New Roman" w:hAnsi="Times New Roman" w:cs="Times New Roman"/>
          <w:sz w:val="24"/>
          <w:szCs w:val="24"/>
          <w:lang w:val="sr-Cyrl-CS"/>
        </w:rPr>
        <w:t xml:space="preserve">Носилац пројекта, заинтересовани органи и организације и заинтересована јавност може да изјави жалбу надлежном другостепеном органу на одлуку о захтеву за одређивање обим и садржаја студије о процени утицаја пројекта, у складу са законом којим се уређује заштита животне средине. </w:t>
      </w:r>
    </w:p>
    <w:p w14:paraId="4BC80D5F" w14:textId="77777777" w:rsidR="006B3E29" w:rsidRPr="00133D82" w:rsidRDefault="006B3E29" w:rsidP="006B3E29">
      <w:pPr>
        <w:spacing w:after="0" w:line="240" w:lineRule="auto"/>
        <w:ind w:firstLine="720"/>
        <w:jc w:val="both"/>
        <w:rPr>
          <w:rFonts w:ascii="Times New Roman" w:hAnsi="Times New Roman" w:cs="Times New Roman"/>
          <w:sz w:val="24"/>
          <w:szCs w:val="24"/>
          <w:lang w:val="sr-Cyrl-CS"/>
        </w:rPr>
      </w:pPr>
    </w:p>
    <w:p w14:paraId="54B5DA5D" w14:textId="53A0FCCD" w:rsidR="006B3E29" w:rsidRPr="00133D82" w:rsidRDefault="006B3E29" w:rsidP="006B3E29">
      <w:pPr>
        <w:spacing w:after="0" w:line="240" w:lineRule="auto"/>
        <w:ind w:firstLine="720"/>
        <w:jc w:val="both"/>
        <w:rPr>
          <w:rFonts w:ascii="Times New Roman" w:hAnsi="Times New Roman" w:cs="Times New Roman"/>
          <w:sz w:val="24"/>
          <w:szCs w:val="24"/>
          <w:lang w:val="sr-Cyrl-CS"/>
        </w:rPr>
      </w:pPr>
      <w:r w:rsidRPr="00133D82">
        <w:rPr>
          <w:rFonts w:ascii="Times New Roman" w:hAnsi="Times New Roman" w:cs="Times New Roman"/>
          <w:sz w:val="24"/>
          <w:szCs w:val="24"/>
          <w:lang w:val="sr-Cyrl-CS"/>
        </w:rPr>
        <w:t>Члан 21.</w:t>
      </w:r>
      <w:r w:rsidR="00D50967" w:rsidRPr="00133D82">
        <w:rPr>
          <w:rFonts w:ascii="Times New Roman" w:hAnsi="Times New Roman" w:cs="Times New Roman"/>
          <w:sz w:val="24"/>
          <w:szCs w:val="24"/>
          <w:lang w:val="sr-Cyrl-CS"/>
        </w:rPr>
        <w:t xml:space="preserve"> Предлога закона</w:t>
      </w:r>
      <w:r w:rsidRPr="00133D82">
        <w:rPr>
          <w:rFonts w:ascii="Times New Roman" w:hAnsi="Times New Roman" w:cs="Times New Roman"/>
          <w:sz w:val="24"/>
          <w:szCs w:val="24"/>
          <w:lang w:val="sr-Cyrl-CS"/>
        </w:rPr>
        <w:t xml:space="preserve"> прописује </w:t>
      </w:r>
      <w:r w:rsidRPr="00133D82">
        <w:rPr>
          <w:rFonts w:ascii="Times New Roman" w:hAnsi="Times New Roman"/>
          <w:sz w:val="24"/>
          <w:szCs w:val="24"/>
          <w:lang w:val="sr-Cyrl-CS"/>
        </w:rPr>
        <w:t xml:space="preserve">на који начин се подноси захтев за давање сагласности </w:t>
      </w:r>
      <w:r w:rsidRPr="00133D82">
        <w:rPr>
          <w:rFonts w:ascii="Times New Roman" w:hAnsi="Times New Roman" w:cs="Times New Roman"/>
          <w:sz w:val="24"/>
          <w:szCs w:val="24"/>
          <w:lang w:val="sr-Cyrl-CS"/>
        </w:rPr>
        <w:t>на студију о процени утицаја пројекта надлежном органу, а члан 22. садржај студије о процени утицаја пројекта. Студија садржи 13 обавезних поглавља која су наведена у ставу 1.тог члана. Уз студију се прилажу се услови и сагласности других надлежних органа и организација издати у складу са посебним законом. Садржај студије мора бити усаглашен са одлуком надлежног органа којим је одређен њен обим и садржај (став 2.). За пројекте који сами или заједно са другим пројектом, радовима и активностима могу утицати на очување и целовитост подручја еколошке мреже уз студију се прилаже и одлука надлежног органа донета у поступку главне оцене прихватљивости у складу са законом којим се уређује заштита природе (став 6). Студија о процени утицаја садржи и основне податке о лицима, односно квалификацији лица која су учествовала у њеној изради, о одговорном лицу, датум израде и потпис одговорног лица (став 7). Министар ближе прописује садржину студије о процени утицаја и документацију која се уз студију подноси (став 8).</w:t>
      </w:r>
    </w:p>
    <w:p w14:paraId="5F870E5B" w14:textId="77777777" w:rsidR="006B3E29" w:rsidRPr="00133D82" w:rsidRDefault="006B3E29" w:rsidP="006B3E29">
      <w:pPr>
        <w:spacing w:after="0" w:line="240" w:lineRule="auto"/>
        <w:ind w:firstLine="720"/>
        <w:jc w:val="both"/>
        <w:rPr>
          <w:rFonts w:ascii="Times New Roman" w:hAnsi="Times New Roman" w:cs="Times New Roman"/>
          <w:sz w:val="24"/>
          <w:szCs w:val="24"/>
          <w:lang w:val="sr-Cyrl-CS"/>
        </w:rPr>
      </w:pPr>
    </w:p>
    <w:p w14:paraId="5B3E9A77" w14:textId="08CAD566" w:rsidR="006B3E29" w:rsidRPr="00133D82" w:rsidRDefault="006B3E29" w:rsidP="006B3E29">
      <w:pPr>
        <w:spacing w:after="0" w:line="240" w:lineRule="auto"/>
        <w:ind w:firstLine="720"/>
        <w:jc w:val="both"/>
        <w:rPr>
          <w:rFonts w:ascii="Times New Roman" w:hAnsi="Times New Roman" w:cs="Times New Roman"/>
          <w:sz w:val="24"/>
          <w:szCs w:val="24"/>
          <w:lang w:val="sr-Cyrl-CS"/>
        </w:rPr>
      </w:pPr>
      <w:r w:rsidRPr="00133D82">
        <w:rPr>
          <w:rFonts w:ascii="Times New Roman" w:hAnsi="Times New Roman" w:cs="Times New Roman"/>
          <w:sz w:val="24"/>
          <w:szCs w:val="24"/>
          <w:lang w:val="sr-Cyrl-CS"/>
        </w:rPr>
        <w:t>Чланом 23.</w:t>
      </w:r>
      <w:r w:rsidR="00D50967" w:rsidRPr="00133D82">
        <w:rPr>
          <w:rFonts w:ascii="Times New Roman" w:hAnsi="Times New Roman" w:cs="Times New Roman"/>
          <w:sz w:val="24"/>
          <w:szCs w:val="24"/>
          <w:lang w:val="sr-Cyrl-CS"/>
        </w:rPr>
        <w:t xml:space="preserve"> Предлога закона</w:t>
      </w:r>
      <w:r w:rsidRPr="00133D82">
        <w:rPr>
          <w:rFonts w:ascii="Times New Roman" w:hAnsi="Times New Roman" w:cs="Times New Roman"/>
          <w:sz w:val="24"/>
          <w:szCs w:val="24"/>
          <w:lang w:val="sr-Cyrl-CS"/>
        </w:rPr>
        <w:t xml:space="preserve"> је прописано да се за пројекте који сами или заједно са другим пројектом, радовима или активностима могу да утичу на циљеве очувања и целовитост подручја еколошке мреже поступак главне оцене прихватљивости за еколошку мрежу спроводи  у складу са законом којим се уређује заштита природе пре поступка одлучивања о давању сагласности на студију о процени утицаја пројекта. Носилац пројекта је у обавези да у студији о процени утицаја пројекта, посебно прикаже све утицаје пројекта на циљеве очувања и целовитост подручја еколошке мреже, мере за спречавање и/или ублажавање негативних утицаја пројекта и начине праћења утицаја пројекта на циљеве очувања и целовитост подручја еколошке мреже.  </w:t>
      </w:r>
    </w:p>
    <w:p w14:paraId="6869683E" w14:textId="77777777" w:rsidR="00535AA7" w:rsidRPr="00133D82" w:rsidRDefault="00535AA7" w:rsidP="006B3E29">
      <w:pPr>
        <w:spacing w:after="0" w:line="240" w:lineRule="auto"/>
        <w:ind w:firstLine="720"/>
        <w:jc w:val="both"/>
        <w:rPr>
          <w:rFonts w:ascii="Times New Roman" w:hAnsi="Times New Roman" w:cs="Times New Roman"/>
          <w:sz w:val="24"/>
          <w:szCs w:val="24"/>
          <w:lang w:val="sr-Cyrl-CS"/>
        </w:rPr>
      </w:pPr>
    </w:p>
    <w:p w14:paraId="0BB8A62B" w14:textId="77777777" w:rsidR="006B3E29" w:rsidRPr="00133D82" w:rsidRDefault="006B3E29" w:rsidP="006B3E29">
      <w:pPr>
        <w:spacing w:after="0" w:line="240" w:lineRule="auto"/>
        <w:ind w:firstLine="720"/>
        <w:jc w:val="both"/>
        <w:rPr>
          <w:rFonts w:ascii="Times New Roman" w:hAnsi="Times New Roman" w:cs="Times New Roman"/>
          <w:sz w:val="24"/>
          <w:szCs w:val="24"/>
          <w:lang w:val="sr-Cyrl-CS"/>
        </w:rPr>
      </w:pPr>
    </w:p>
    <w:p w14:paraId="45CB786B" w14:textId="39E86A99" w:rsidR="006B3E29" w:rsidRPr="00133D82" w:rsidRDefault="006B3E29" w:rsidP="006B3E29">
      <w:pPr>
        <w:spacing w:after="0" w:line="240" w:lineRule="auto"/>
        <w:ind w:firstLine="720"/>
        <w:jc w:val="both"/>
        <w:rPr>
          <w:rFonts w:ascii="Times New Roman" w:hAnsi="Times New Roman" w:cs="Times New Roman"/>
          <w:sz w:val="24"/>
          <w:szCs w:val="24"/>
          <w:lang w:val="sr-Cyrl-CS"/>
        </w:rPr>
      </w:pPr>
      <w:r w:rsidRPr="00133D82">
        <w:rPr>
          <w:rFonts w:ascii="Times New Roman" w:hAnsi="Times New Roman" w:cs="Times New Roman"/>
          <w:sz w:val="24"/>
          <w:szCs w:val="24"/>
          <w:lang w:val="sr-Cyrl-CS"/>
        </w:rPr>
        <w:t>Чланом 24.</w:t>
      </w:r>
      <w:r w:rsidR="00D50967" w:rsidRPr="00133D82">
        <w:rPr>
          <w:rFonts w:ascii="Times New Roman" w:hAnsi="Times New Roman" w:cs="Times New Roman"/>
          <w:sz w:val="24"/>
          <w:szCs w:val="24"/>
          <w:lang w:val="sr-Cyrl-CS"/>
        </w:rPr>
        <w:t xml:space="preserve"> Предлога закона</w:t>
      </w:r>
      <w:r w:rsidRPr="00133D82">
        <w:rPr>
          <w:rFonts w:ascii="Times New Roman" w:hAnsi="Times New Roman" w:cs="Times New Roman"/>
          <w:sz w:val="24"/>
          <w:szCs w:val="24"/>
          <w:lang w:val="sr-Cyrl-CS"/>
        </w:rPr>
        <w:t xml:space="preserve"> је дефинисано ко може да израђује студију о процени утицаја пројекта на животну средину. Студију може да израђује правно лице или предузетник ако је уписано у одговарајући регистар за обављање стручне, научне или техничке </w:t>
      </w:r>
      <w:r w:rsidRPr="00133D82">
        <w:rPr>
          <w:rFonts w:ascii="Times New Roman" w:hAnsi="Times New Roman" w:cs="Times New Roman"/>
          <w:sz w:val="24"/>
          <w:szCs w:val="24"/>
          <w:lang w:val="sr-Cyrl-CS"/>
        </w:rPr>
        <w:lastRenderedPageBreak/>
        <w:t xml:space="preserve">делатности, делатности пројектовања, инжењеринга и израде студија и анализа (став 1). Правно лице или предузетник – израђивач студије дужно је да за израду студије о процени утицаја пројекта образује мултидисциплинарни тим састављен од лица која поседују доказ о квалификацији за израду студије о процени утицаја пројекта, односно за области које су предмет студије у чијој изради учествују (став 2). Лице је квалификовано за израду студије о процени утицаја пројекта ако има </w:t>
      </w:r>
      <w:r w:rsidR="009342C1" w:rsidRPr="00133D82">
        <w:rPr>
          <w:rFonts w:ascii="Times New Roman" w:hAnsi="Times New Roman" w:cs="Times New Roman"/>
          <w:sz w:val="24"/>
          <w:szCs w:val="24"/>
          <w:lang w:val="sr-Cyrl-CS"/>
        </w:rPr>
        <w:t xml:space="preserve">најмање </w:t>
      </w:r>
      <w:bookmarkStart w:id="7" w:name="_Hlk169615787"/>
      <w:r w:rsidR="009342C1" w:rsidRPr="00133D82">
        <w:rPr>
          <w:rFonts w:ascii="Times New Roman" w:hAnsi="Times New Roman" w:cs="Times New Roman"/>
          <w:sz w:val="24"/>
          <w:szCs w:val="24"/>
          <w:lang w:val="sr-Cyrl-CS"/>
        </w:rPr>
        <w:t>6.2. ниво квалификације у складу са чланом 5. тачка 7) Закона о Националном оквиру квалификација Републике Србије („</w:t>
      </w:r>
      <w:r w:rsidR="009342C1" w:rsidRPr="00133D82">
        <w:rPr>
          <w:rFonts w:ascii="Times New Roman" w:hAnsi="Times New Roman" w:cs="Times New Roman"/>
          <w:iCs/>
          <w:sz w:val="24"/>
          <w:szCs w:val="24"/>
          <w:lang w:val="sr-Cyrl-CS"/>
        </w:rPr>
        <w:t>Службени гласник РС</w:t>
      </w:r>
      <w:r w:rsidR="00C44A03" w:rsidRPr="00133D82">
        <w:rPr>
          <w:rFonts w:ascii="Times New Roman" w:hAnsi="Times New Roman" w:cs="Times New Roman"/>
          <w:sz w:val="24"/>
          <w:szCs w:val="24"/>
          <w:lang w:val="sr-Cyrl-CS"/>
        </w:rPr>
        <w:t>ˮ</w:t>
      </w:r>
      <w:r w:rsidR="009342C1" w:rsidRPr="00133D82">
        <w:rPr>
          <w:rFonts w:ascii="Times New Roman" w:hAnsi="Times New Roman" w:cs="Times New Roman"/>
          <w:iCs/>
          <w:sz w:val="24"/>
          <w:szCs w:val="24"/>
          <w:lang w:val="sr-Cyrl-CS"/>
        </w:rPr>
        <w:t>, бр. 27/18, 6/20, 129/21 - др. закон и 76/23) одговар</w:t>
      </w:r>
      <w:r w:rsidR="00C44A03" w:rsidRPr="00133D82">
        <w:rPr>
          <w:rFonts w:ascii="Times New Roman" w:hAnsi="Times New Roman" w:cs="Times New Roman"/>
          <w:iCs/>
          <w:sz w:val="24"/>
          <w:szCs w:val="24"/>
          <w:lang w:val="sr-Cyrl-CS"/>
        </w:rPr>
        <w:t>а</w:t>
      </w:r>
      <w:r w:rsidR="009342C1" w:rsidRPr="00133D82">
        <w:rPr>
          <w:rFonts w:ascii="Times New Roman" w:hAnsi="Times New Roman" w:cs="Times New Roman"/>
          <w:iCs/>
          <w:sz w:val="24"/>
          <w:szCs w:val="24"/>
          <w:lang w:val="sr-Cyrl-CS"/>
        </w:rPr>
        <w:t>јућег смера</w:t>
      </w:r>
      <w:r w:rsidR="009342C1" w:rsidRPr="00133D82">
        <w:rPr>
          <w:rFonts w:ascii="Times New Roman" w:hAnsi="Times New Roman" w:cs="Times New Roman"/>
          <w:i/>
          <w:iCs/>
          <w:sz w:val="24"/>
          <w:szCs w:val="24"/>
          <w:lang w:val="sr-Cyrl-CS"/>
        </w:rPr>
        <w:t xml:space="preserve"> </w:t>
      </w:r>
      <w:bookmarkEnd w:id="7"/>
      <w:r w:rsidR="009342C1" w:rsidRPr="00133D82">
        <w:rPr>
          <w:rFonts w:ascii="Times New Roman" w:hAnsi="Times New Roman" w:cs="Times New Roman"/>
          <w:sz w:val="24"/>
          <w:szCs w:val="24"/>
          <w:lang w:val="sr-Cyrl-CS"/>
        </w:rPr>
        <w:t>и најмање пет година рада у струци или звање одговорног пројектанта.</w:t>
      </w:r>
      <w:r w:rsidRPr="00133D82">
        <w:rPr>
          <w:rFonts w:ascii="Times New Roman" w:hAnsi="Times New Roman" w:cs="Times New Roman"/>
          <w:sz w:val="24"/>
          <w:szCs w:val="24"/>
          <w:lang w:val="sr-Cyrl-CS"/>
        </w:rPr>
        <w:t xml:space="preserve"> (став 3). Правно лице или предузетник из става 1. овог члана дужно је да студију о процени утицаја пројекта изради на основу тачних, потпуних, најновијих, веродостојних и доступних података. (став 4). </w:t>
      </w:r>
    </w:p>
    <w:p w14:paraId="29D76E93" w14:textId="77777777" w:rsidR="006B3E29" w:rsidRPr="00133D82" w:rsidRDefault="006B3E29" w:rsidP="006B3E29">
      <w:pPr>
        <w:tabs>
          <w:tab w:val="left" w:pos="720"/>
          <w:tab w:val="left" w:pos="900"/>
        </w:tabs>
        <w:spacing w:after="0" w:line="240" w:lineRule="auto"/>
        <w:jc w:val="both"/>
        <w:rPr>
          <w:rFonts w:ascii="Times New Roman" w:hAnsi="Times New Roman" w:cs="Times New Roman"/>
          <w:sz w:val="24"/>
          <w:szCs w:val="24"/>
          <w:lang w:val="sr-Cyrl-CS"/>
        </w:rPr>
      </w:pPr>
      <w:r w:rsidRPr="00133D82">
        <w:rPr>
          <w:rFonts w:ascii="Times New Roman" w:hAnsi="Times New Roman" w:cs="Times New Roman"/>
          <w:sz w:val="24"/>
          <w:szCs w:val="24"/>
          <w:lang w:val="sr-Cyrl-CS"/>
        </w:rPr>
        <w:tab/>
      </w:r>
    </w:p>
    <w:p w14:paraId="48B9BEBD" w14:textId="49995D01" w:rsidR="006B3E29" w:rsidRPr="00133D82" w:rsidRDefault="006B3E29" w:rsidP="006B3E29">
      <w:pPr>
        <w:tabs>
          <w:tab w:val="left" w:pos="720"/>
          <w:tab w:val="left" w:pos="900"/>
        </w:tabs>
        <w:spacing w:after="0" w:line="240" w:lineRule="auto"/>
        <w:jc w:val="both"/>
        <w:rPr>
          <w:rFonts w:ascii="Times New Roman" w:hAnsi="Times New Roman" w:cs="Times New Roman"/>
          <w:sz w:val="24"/>
          <w:szCs w:val="24"/>
          <w:lang w:val="sr-Cyrl-CS"/>
        </w:rPr>
      </w:pPr>
      <w:r w:rsidRPr="00133D82">
        <w:rPr>
          <w:rFonts w:ascii="Times New Roman" w:hAnsi="Times New Roman" w:cs="Times New Roman"/>
          <w:sz w:val="24"/>
          <w:szCs w:val="24"/>
          <w:lang w:val="sr-Cyrl-CS"/>
        </w:rPr>
        <w:tab/>
        <w:t xml:space="preserve">Чланoм 25. </w:t>
      </w:r>
      <w:r w:rsidR="00D50967" w:rsidRPr="00133D82">
        <w:rPr>
          <w:rFonts w:ascii="Times New Roman" w:hAnsi="Times New Roman" w:cs="Times New Roman"/>
          <w:sz w:val="24"/>
          <w:szCs w:val="24"/>
          <w:lang w:val="sr-Cyrl-CS" w:eastAsia="sr-Latn-CS"/>
        </w:rPr>
        <w:t xml:space="preserve">Предлога закона </w:t>
      </w:r>
      <w:r w:rsidRPr="00133D82">
        <w:rPr>
          <w:rFonts w:ascii="Times New Roman" w:hAnsi="Times New Roman" w:cs="Times New Roman"/>
          <w:sz w:val="24"/>
          <w:szCs w:val="24"/>
          <w:lang w:val="sr-Cyrl-CS"/>
        </w:rPr>
        <w:t>прописан</w:t>
      </w:r>
      <w:r w:rsidR="00D50967" w:rsidRPr="00133D82">
        <w:rPr>
          <w:rFonts w:ascii="Times New Roman" w:hAnsi="Times New Roman" w:cs="Times New Roman"/>
          <w:sz w:val="24"/>
          <w:szCs w:val="24"/>
          <w:lang w:val="sr-Cyrl-CS"/>
        </w:rPr>
        <w:t xml:space="preserve"> је </w:t>
      </w:r>
      <w:r w:rsidRPr="00133D82">
        <w:rPr>
          <w:rFonts w:ascii="Times New Roman" w:hAnsi="Times New Roman" w:cs="Times New Roman"/>
          <w:sz w:val="24"/>
          <w:szCs w:val="24"/>
          <w:lang w:val="sr-Cyrl-CS"/>
        </w:rPr>
        <w:t xml:space="preserve">начин обавештавања јавности, заинтересованих органа и организација о поднетом захтеву за сагласност на студију о процени утицаја пројекта, садржина обавештења и рок у коме јавност, заинтересовани органи и организације могу доставити своје мишљење на студију. </w:t>
      </w:r>
    </w:p>
    <w:p w14:paraId="18D7417D" w14:textId="083B78A9" w:rsidR="006B3E29" w:rsidRPr="00133D82" w:rsidRDefault="006B3E29" w:rsidP="006B3E29">
      <w:pPr>
        <w:tabs>
          <w:tab w:val="left" w:pos="810"/>
        </w:tabs>
        <w:spacing w:line="240" w:lineRule="auto"/>
        <w:jc w:val="both"/>
        <w:rPr>
          <w:rFonts w:ascii="Times New Roman" w:hAnsi="Times New Roman" w:cs="Times New Roman"/>
          <w:sz w:val="24"/>
          <w:szCs w:val="24"/>
          <w:lang w:val="sr-Cyrl-CS"/>
        </w:rPr>
      </w:pPr>
      <w:r w:rsidRPr="00133D82">
        <w:rPr>
          <w:rFonts w:ascii="Times New Roman" w:hAnsi="Times New Roman" w:cs="Times New Roman"/>
          <w:sz w:val="24"/>
          <w:szCs w:val="24"/>
          <w:lang w:val="sr-Cyrl-CS"/>
        </w:rPr>
        <w:tab/>
        <w:t>Чланом 26.</w:t>
      </w:r>
      <w:r w:rsidRPr="00133D82">
        <w:rPr>
          <w:lang w:val="sr-Cyrl-CS"/>
        </w:rPr>
        <w:t xml:space="preserve"> </w:t>
      </w:r>
      <w:r w:rsidR="00D50967" w:rsidRPr="00133D82">
        <w:rPr>
          <w:lang w:val="sr-Cyrl-CS"/>
        </w:rPr>
        <w:t xml:space="preserve"> </w:t>
      </w:r>
      <w:r w:rsidR="00D50967" w:rsidRPr="00133D82">
        <w:rPr>
          <w:rFonts w:ascii="Times New Roman" w:hAnsi="Times New Roman" w:cs="Times New Roman"/>
          <w:sz w:val="24"/>
          <w:szCs w:val="24"/>
          <w:lang w:val="sr-Cyrl-CS" w:eastAsia="sr-Latn-CS"/>
        </w:rPr>
        <w:t xml:space="preserve">Предлога закона </w:t>
      </w:r>
      <w:r w:rsidRPr="00133D82">
        <w:rPr>
          <w:rFonts w:ascii="Times New Roman" w:hAnsi="Times New Roman" w:cs="Times New Roman"/>
          <w:sz w:val="24"/>
          <w:szCs w:val="24"/>
          <w:lang w:val="sr-Cyrl-CS"/>
        </w:rPr>
        <w:t xml:space="preserve">прописан </w:t>
      </w:r>
      <w:r w:rsidR="00D50967" w:rsidRPr="00133D82">
        <w:rPr>
          <w:rFonts w:ascii="Times New Roman" w:hAnsi="Times New Roman" w:cs="Times New Roman"/>
          <w:sz w:val="24"/>
          <w:szCs w:val="24"/>
          <w:lang w:val="sr-Cyrl-CS"/>
        </w:rPr>
        <w:t xml:space="preserve">је </w:t>
      </w:r>
      <w:r w:rsidRPr="00133D82">
        <w:rPr>
          <w:rFonts w:ascii="Times New Roman" w:hAnsi="Times New Roman" w:cs="Times New Roman"/>
          <w:sz w:val="24"/>
          <w:szCs w:val="24"/>
          <w:lang w:val="sr-Cyrl-CS"/>
        </w:rPr>
        <w:t>поступак презентације и јавне расправе о студији о процени утицаја пројекта и израде извештаја о спроведеној јавној расправи. Министар ближе прописује поступак јавног увида, јавне презентације и расправе и израду извештаја о спроведеној јавној расправи.</w:t>
      </w:r>
      <w:r w:rsidRPr="00133D82">
        <w:rPr>
          <w:rFonts w:ascii="Times New Roman" w:hAnsi="Times New Roman" w:cs="Times New Roman"/>
          <w:sz w:val="24"/>
          <w:szCs w:val="24"/>
          <w:lang w:val="sr-Cyrl-CS"/>
        </w:rPr>
        <w:tab/>
      </w:r>
    </w:p>
    <w:p w14:paraId="14F8104F" w14:textId="47087168" w:rsidR="006B3E29" w:rsidRPr="00133D82" w:rsidRDefault="006B3E29" w:rsidP="006B3E29">
      <w:pPr>
        <w:tabs>
          <w:tab w:val="left" w:pos="810"/>
        </w:tabs>
        <w:spacing w:line="240" w:lineRule="auto"/>
        <w:jc w:val="both"/>
        <w:rPr>
          <w:rFonts w:ascii="Times New Roman" w:hAnsi="Times New Roman" w:cs="Times New Roman"/>
          <w:sz w:val="24"/>
          <w:szCs w:val="24"/>
          <w:lang w:val="sr-Cyrl-CS"/>
        </w:rPr>
      </w:pPr>
      <w:r w:rsidRPr="00133D82">
        <w:rPr>
          <w:rFonts w:ascii="Times New Roman" w:hAnsi="Times New Roman" w:cs="Times New Roman"/>
          <w:sz w:val="24"/>
          <w:szCs w:val="24"/>
          <w:lang w:val="sr-Cyrl-CS"/>
        </w:rPr>
        <w:tab/>
        <w:t xml:space="preserve">Према члану 27. </w:t>
      </w:r>
      <w:r w:rsidR="00D50967" w:rsidRPr="00133D82">
        <w:rPr>
          <w:rFonts w:ascii="Times New Roman" w:hAnsi="Times New Roman" w:cs="Times New Roman"/>
          <w:sz w:val="24"/>
          <w:szCs w:val="24"/>
          <w:lang w:val="sr-Cyrl-CS" w:eastAsia="sr-Latn-CS"/>
        </w:rPr>
        <w:t>Предлога закона,</w:t>
      </w:r>
      <w:r w:rsidRPr="00133D82">
        <w:rPr>
          <w:rFonts w:ascii="Times New Roman" w:hAnsi="Times New Roman" w:cs="Times New Roman"/>
          <w:sz w:val="24"/>
          <w:szCs w:val="24"/>
          <w:lang w:val="sr-Cyrl-CS"/>
        </w:rPr>
        <w:t xml:space="preserve"> за оцену студије о процени утицаја пројекта надлежни орган образује техничку комисију. За оцену студије надлежни орган може образовати и више техничких комисија. Прописано је и ко може, односно ко не може бити члан техничке комисије.</w:t>
      </w:r>
    </w:p>
    <w:p w14:paraId="0B966D83" w14:textId="764F4301" w:rsidR="006B3E29" w:rsidRPr="00133D82" w:rsidRDefault="006B3E29" w:rsidP="006B3E29">
      <w:pPr>
        <w:tabs>
          <w:tab w:val="left" w:pos="810"/>
        </w:tabs>
        <w:spacing w:line="240" w:lineRule="auto"/>
        <w:jc w:val="both"/>
        <w:rPr>
          <w:rFonts w:ascii="Times New Roman" w:hAnsi="Times New Roman" w:cs="Times New Roman"/>
          <w:sz w:val="24"/>
          <w:szCs w:val="24"/>
          <w:lang w:val="sr-Cyrl-CS"/>
        </w:rPr>
      </w:pPr>
      <w:r w:rsidRPr="00133D82">
        <w:rPr>
          <w:rFonts w:ascii="Times New Roman" w:hAnsi="Times New Roman" w:cs="Times New Roman"/>
          <w:sz w:val="24"/>
          <w:szCs w:val="24"/>
          <w:lang w:val="sr-Cyrl-CS"/>
        </w:rPr>
        <w:tab/>
        <w:t xml:space="preserve">Чланом 28. </w:t>
      </w:r>
      <w:r w:rsidR="00D50967" w:rsidRPr="00133D82">
        <w:rPr>
          <w:rFonts w:ascii="Times New Roman" w:hAnsi="Times New Roman" w:cs="Times New Roman"/>
          <w:sz w:val="24"/>
          <w:szCs w:val="24"/>
          <w:lang w:val="sr-Cyrl-CS" w:eastAsia="sr-Latn-CS"/>
        </w:rPr>
        <w:t xml:space="preserve">Предлога закона </w:t>
      </w:r>
      <w:r w:rsidRPr="00133D82">
        <w:rPr>
          <w:rFonts w:ascii="Times New Roman" w:hAnsi="Times New Roman" w:cs="Times New Roman"/>
          <w:sz w:val="24"/>
          <w:szCs w:val="24"/>
          <w:lang w:val="sr-Cyrl-CS"/>
        </w:rPr>
        <w:t>прописано</w:t>
      </w:r>
      <w:r w:rsidR="00D50967" w:rsidRPr="00133D82">
        <w:rPr>
          <w:rFonts w:ascii="Times New Roman" w:hAnsi="Times New Roman" w:cs="Times New Roman"/>
          <w:sz w:val="24"/>
          <w:szCs w:val="24"/>
          <w:lang w:val="sr-Cyrl-CS"/>
        </w:rPr>
        <w:t xml:space="preserve"> је</w:t>
      </w:r>
      <w:r w:rsidRPr="00133D82">
        <w:rPr>
          <w:rFonts w:ascii="Times New Roman" w:hAnsi="Times New Roman" w:cs="Times New Roman"/>
          <w:sz w:val="24"/>
          <w:szCs w:val="24"/>
          <w:lang w:val="sr-Cyrl-CS"/>
        </w:rPr>
        <w:t xml:space="preserve"> да надлежни орган по завршеним јавним консултацијама и расправи, доставља техничкој комисији извештај са прегледом мишљења и примедаба заинтересованих органа и организација и јавности.</w:t>
      </w:r>
    </w:p>
    <w:p w14:paraId="24F3E0A8" w14:textId="18D1745B" w:rsidR="006B3E29" w:rsidRPr="00133D82" w:rsidRDefault="006B3E29" w:rsidP="006B3E29">
      <w:pPr>
        <w:spacing w:line="240" w:lineRule="auto"/>
        <w:ind w:firstLine="720"/>
        <w:jc w:val="both"/>
        <w:rPr>
          <w:rFonts w:ascii="Times New Roman" w:hAnsi="Times New Roman" w:cs="Times New Roman"/>
          <w:sz w:val="24"/>
          <w:szCs w:val="24"/>
          <w:lang w:val="sr-Cyrl-CS"/>
        </w:rPr>
      </w:pPr>
      <w:r w:rsidRPr="00133D82">
        <w:rPr>
          <w:rFonts w:ascii="Times New Roman" w:hAnsi="Times New Roman" w:cs="Times New Roman"/>
          <w:sz w:val="24"/>
          <w:szCs w:val="24"/>
          <w:lang w:val="sr-Cyrl-CS"/>
        </w:rPr>
        <w:t xml:space="preserve">Члану 29. </w:t>
      </w:r>
      <w:r w:rsidR="00D50967" w:rsidRPr="00133D82">
        <w:rPr>
          <w:rFonts w:ascii="Times New Roman" w:hAnsi="Times New Roman" w:cs="Times New Roman"/>
          <w:sz w:val="24"/>
          <w:szCs w:val="24"/>
          <w:lang w:val="sr-Cyrl-CS" w:eastAsia="sr-Latn-CS"/>
        </w:rPr>
        <w:t xml:space="preserve">Предлога закона </w:t>
      </w:r>
      <w:r w:rsidRPr="00133D82">
        <w:rPr>
          <w:rFonts w:ascii="Times New Roman" w:hAnsi="Times New Roman" w:cs="Times New Roman"/>
          <w:sz w:val="24"/>
          <w:szCs w:val="24"/>
          <w:lang w:val="sr-Cyrl-CS"/>
        </w:rPr>
        <w:t xml:space="preserve">прописује поступак оцене студије о процени утицаја пројекта. Техничка комисија испитује студију, разматра извештај са систематизованим прегледом мишљења и примедаба заинтересованих органа и организација и јавности и оцењује све утицаје пројекта на чиниоце животне средине и подобност предложених карактеристика пројекта и мера и услова за спречавање, смањење и отклањање могући негативних утицаја пројекта на стање животне средине на географском подручју места извођења пројекта, у току извођења пројекта, рада пројекта, у случају удеса и по престанку рада пројекта. Техничка комисија дужна је да извештај са оценом студије о процени утицаја пројекта и предлогом одлуке достави надлежном органу. Рок за то је 15 дана од дана пријема извештаја са прегледом мишљења и примедаба заинтересованих органа, организација и јавности, односно од дана пријема измењене и допуњене студије од надлежног органа. Министар ближе прописује начин рада техничке комисије. </w:t>
      </w:r>
    </w:p>
    <w:p w14:paraId="36699450" w14:textId="77777777" w:rsidR="00535AA7" w:rsidRPr="00133D82" w:rsidRDefault="00535AA7" w:rsidP="006B3E29">
      <w:pPr>
        <w:spacing w:line="240" w:lineRule="auto"/>
        <w:ind w:firstLine="720"/>
        <w:jc w:val="both"/>
        <w:rPr>
          <w:rFonts w:ascii="Times New Roman" w:hAnsi="Times New Roman" w:cs="Times New Roman"/>
          <w:sz w:val="24"/>
          <w:szCs w:val="24"/>
          <w:lang w:val="sr-Cyrl-CS"/>
        </w:rPr>
      </w:pPr>
    </w:p>
    <w:p w14:paraId="3AFE4AFF" w14:textId="739C8893" w:rsidR="006B3E29" w:rsidRPr="00133D82" w:rsidRDefault="006B3E29" w:rsidP="006B3E29">
      <w:pPr>
        <w:pStyle w:val="ListParagraph"/>
        <w:tabs>
          <w:tab w:val="left" w:pos="810"/>
          <w:tab w:val="left" w:pos="900"/>
        </w:tabs>
        <w:spacing w:line="240" w:lineRule="auto"/>
        <w:ind w:left="0"/>
        <w:jc w:val="both"/>
        <w:rPr>
          <w:rFonts w:ascii="Times New Roman" w:hAnsi="Times New Roman" w:cs="Times New Roman"/>
          <w:sz w:val="24"/>
          <w:szCs w:val="24"/>
          <w:lang w:val="sr-Cyrl-CS"/>
        </w:rPr>
      </w:pPr>
      <w:r w:rsidRPr="00133D82">
        <w:rPr>
          <w:rFonts w:ascii="Times New Roman" w:hAnsi="Times New Roman" w:cs="Times New Roman"/>
          <w:sz w:val="24"/>
          <w:szCs w:val="24"/>
          <w:lang w:val="sr-Cyrl-CS"/>
        </w:rPr>
        <w:tab/>
        <w:t>Члан 30.</w:t>
      </w:r>
      <w:r w:rsidR="00D50967" w:rsidRPr="00133D82">
        <w:rPr>
          <w:rFonts w:ascii="Times New Roman" w:hAnsi="Times New Roman" w:cs="Times New Roman"/>
          <w:sz w:val="24"/>
          <w:szCs w:val="24"/>
          <w:lang w:val="sr-Cyrl-CS"/>
        </w:rPr>
        <w:t xml:space="preserve"> </w:t>
      </w:r>
      <w:r w:rsidR="00D50967" w:rsidRPr="00133D82">
        <w:rPr>
          <w:rFonts w:ascii="Times New Roman" w:hAnsi="Times New Roman" w:cs="Times New Roman"/>
          <w:sz w:val="24"/>
          <w:szCs w:val="24"/>
          <w:lang w:val="sr-Cyrl-CS" w:eastAsia="sr-Latn-CS"/>
        </w:rPr>
        <w:t>Предлога закона</w:t>
      </w:r>
      <w:r w:rsidRPr="00133D82">
        <w:rPr>
          <w:rFonts w:ascii="Times New Roman" w:hAnsi="Times New Roman" w:cs="Times New Roman"/>
          <w:sz w:val="24"/>
          <w:szCs w:val="24"/>
          <w:lang w:val="sr-Cyrl-CS"/>
        </w:rPr>
        <w:t xml:space="preserve"> прописује допуну испитног поступка. Надлежни орган у сврхе правилног и потпуног утврђивања одлучних чињеница за доношење одлуке може захтевати од носиоца пројекта додатна разјашњења или подношење додатне документације </w:t>
      </w:r>
      <w:r w:rsidRPr="00133D82">
        <w:rPr>
          <w:rFonts w:ascii="Times New Roman" w:hAnsi="Times New Roman" w:cs="Times New Roman"/>
          <w:sz w:val="24"/>
          <w:szCs w:val="24"/>
          <w:lang w:val="sr-Cyrl-CS"/>
        </w:rPr>
        <w:lastRenderedPageBreak/>
        <w:t>(став 1). Надлежни орган ће, уколико је то неопходно за правилну оцену утицаја пројекта на чиниоце животне средине, захтевати достављање разјашњења, информација и података од других органа и орга</w:t>
      </w:r>
      <w:r w:rsidR="00C44A03" w:rsidRPr="00133D82">
        <w:rPr>
          <w:rFonts w:ascii="Times New Roman" w:hAnsi="Times New Roman" w:cs="Times New Roman"/>
          <w:sz w:val="24"/>
          <w:szCs w:val="24"/>
          <w:lang w:val="sr-Cyrl-CS"/>
        </w:rPr>
        <w:t>н</w:t>
      </w:r>
      <w:r w:rsidRPr="00133D82">
        <w:rPr>
          <w:rFonts w:ascii="Times New Roman" w:hAnsi="Times New Roman" w:cs="Times New Roman"/>
          <w:sz w:val="24"/>
          <w:szCs w:val="24"/>
          <w:lang w:val="sr-Cyrl-CS"/>
        </w:rPr>
        <w:t xml:space="preserve">изација (став 2). Надлежни орган ће одредити извођење додатних доказа, укључујући по потреби вештачење на околности које су битне за доношење одлуке ако на основу спроведеног поступка, није могуће извести потпуну процену одређених утицаја пројекта на чиниоце животне средине или подобност предложених мера или карактеристика пројекта да спрече, смање или отклоне утврђене значајне утицаје пројекта на одређене чиниоце животне средине (став 3.).            </w:t>
      </w:r>
    </w:p>
    <w:p w14:paraId="488FFACB" w14:textId="2791417E" w:rsidR="006B3E29" w:rsidRPr="00133D82" w:rsidRDefault="006B3E29" w:rsidP="006B3E29">
      <w:pPr>
        <w:spacing w:line="240" w:lineRule="auto"/>
        <w:ind w:firstLine="720"/>
        <w:jc w:val="both"/>
        <w:rPr>
          <w:rFonts w:ascii="Times New Roman" w:hAnsi="Times New Roman" w:cs="Times New Roman"/>
          <w:sz w:val="24"/>
          <w:szCs w:val="24"/>
          <w:lang w:val="sr-Cyrl-CS"/>
        </w:rPr>
      </w:pPr>
      <w:r w:rsidRPr="00133D82">
        <w:rPr>
          <w:rFonts w:ascii="Times New Roman" w:hAnsi="Times New Roman" w:cs="Times New Roman"/>
          <w:sz w:val="24"/>
          <w:szCs w:val="24"/>
          <w:lang w:val="sr-Cyrl-CS"/>
        </w:rPr>
        <w:t xml:space="preserve">Чланом 31. </w:t>
      </w:r>
      <w:r w:rsidR="00D50967" w:rsidRPr="00133D82">
        <w:rPr>
          <w:rFonts w:ascii="Times New Roman" w:hAnsi="Times New Roman" w:cs="Times New Roman"/>
          <w:sz w:val="24"/>
          <w:szCs w:val="24"/>
          <w:lang w:val="sr-Cyrl-CS" w:eastAsia="sr-Latn-CS"/>
        </w:rPr>
        <w:t xml:space="preserve">Предлога закона </w:t>
      </w:r>
      <w:r w:rsidRPr="00133D82">
        <w:rPr>
          <w:rFonts w:ascii="Times New Roman" w:hAnsi="Times New Roman" w:cs="Times New Roman"/>
          <w:sz w:val="24"/>
          <w:szCs w:val="24"/>
          <w:lang w:val="sr-Cyrl-CS"/>
        </w:rPr>
        <w:t>прописан је поступак давања сагласности на студију о процени утицаја пројекта, односно одбијање захтева за давање сагласности на студију. Надлежни орган доноси одлуку о давању сагласности на студију или о одбијању захтева за давање сагласности, на основу спроведеног поступка јавних консултација и прекограничних консултација ако су спроведене и извештаја техничке комисије, узимајући у обзир мишљења заинтересованих органа и организација и јавности у року од десет дана од дана пријема извештаја техничке комисије (став 1). Одлуком о давању сагласности на студију о процени утицаја пројекта одређују се услови и мере за отклањање, спречавање и смањење негативних утицаја пројекта на животну средину, мере праћења утицаја пројекта на чиниоце животне средине, рок у којем носилац пројекта мора отпочети извођење пројекта и упозорење да ако то не учини у остављеном року мора да поднесе захтев за одлучивање о потреби израде нове или ажурирања студије на коју се даје сагласност  (став 2). Прописана је и обавезна садржина образложења одлуке из става 1. овог члана (став 3). Рок за отпочињање извођења пројекта не може бити дужи од две године од дана достављања одлуке носиоцу пројекта (став 4.). Прописано је и у којим случајевима ће надлежни орган   одбити захтев за давање сагласности: када на основу спроведеног поступка и извештаја техничке комисије, утврди да предложене карактеристике пројекта или мере нису подобне да спрече, смање или отклоне значајне негативне утицаје на чиниоце животне средине; или ако пројекат није усаглашен са прописаним захтевима заштите животне средине; или би спровођење пројекта спречило или значајно отежало остваривање циљева заштите животне средине утврђених прописима у области заштите животне средине (став 5). Одлука о давању сагласности на студију и студија о процени утицаја саставни су део документације на основу које се доноси одлука о одобрењу за извођење пројекта. Пројекат за који је дата сагласност на студију о процени утицаја пројекта може да се реализује у више фаза. Носилац пројекта  који пројекат изводи у више фаза, дужан је да поднесе захтев за одлучивање о потреби ажурирања студије ако се током извођења пројекта стекну разлози за ажурирање студије прописани овим законом (ст</w:t>
      </w:r>
      <w:r w:rsidR="00C44A03" w:rsidRPr="00133D82">
        <w:rPr>
          <w:rFonts w:ascii="Times New Roman" w:hAnsi="Times New Roman" w:cs="Times New Roman"/>
          <w:sz w:val="24"/>
          <w:szCs w:val="24"/>
          <w:lang w:val="sr-Cyrl-CS"/>
        </w:rPr>
        <w:t>.</w:t>
      </w:r>
      <w:r w:rsidRPr="00133D82">
        <w:rPr>
          <w:rFonts w:ascii="Times New Roman" w:hAnsi="Times New Roman" w:cs="Times New Roman"/>
          <w:sz w:val="24"/>
          <w:szCs w:val="24"/>
          <w:lang w:val="sr-Cyrl-CS"/>
        </w:rPr>
        <w:t xml:space="preserve"> 7-9). </w:t>
      </w:r>
    </w:p>
    <w:p w14:paraId="569515A3" w14:textId="290E604D" w:rsidR="006B3E29" w:rsidRPr="00133D82" w:rsidRDefault="006B3E29" w:rsidP="006B3E29">
      <w:pPr>
        <w:spacing w:after="0" w:line="240" w:lineRule="auto"/>
        <w:ind w:firstLine="720"/>
        <w:jc w:val="both"/>
        <w:rPr>
          <w:rFonts w:ascii="Times New Roman" w:hAnsi="Times New Roman" w:cs="Times New Roman"/>
          <w:sz w:val="24"/>
          <w:szCs w:val="24"/>
          <w:lang w:val="sr-Cyrl-CS"/>
        </w:rPr>
      </w:pPr>
      <w:r w:rsidRPr="00133D82">
        <w:rPr>
          <w:rFonts w:ascii="Times New Roman" w:hAnsi="Times New Roman" w:cs="Times New Roman"/>
          <w:sz w:val="24"/>
          <w:szCs w:val="24"/>
          <w:lang w:val="sr-Cyrl-CS"/>
        </w:rPr>
        <w:t>Чланом 32.</w:t>
      </w:r>
      <w:r w:rsidR="00D50967" w:rsidRPr="00133D82">
        <w:rPr>
          <w:rFonts w:ascii="Times New Roman" w:hAnsi="Times New Roman" w:cs="Times New Roman"/>
          <w:sz w:val="24"/>
          <w:szCs w:val="24"/>
          <w:lang w:val="sr-Cyrl-CS"/>
        </w:rPr>
        <w:t xml:space="preserve"> </w:t>
      </w:r>
      <w:r w:rsidR="00D50967" w:rsidRPr="00133D82">
        <w:rPr>
          <w:rFonts w:ascii="Times New Roman" w:hAnsi="Times New Roman" w:cs="Times New Roman"/>
          <w:sz w:val="24"/>
          <w:szCs w:val="24"/>
          <w:lang w:val="sr-Cyrl-CS" w:eastAsia="sr-Latn-CS"/>
        </w:rPr>
        <w:t>Предлога закона</w:t>
      </w:r>
      <w:r w:rsidRPr="00133D82">
        <w:rPr>
          <w:rFonts w:ascii="Times New Roman" w:hAnsi="Times New Roman" w:cs="Times New Roman"/>
          <w:sz w:val="24"/>
          <w:szCs w:val="24"/>
          <w:lang w:val="sr-Cyrl-CS"/>
        </w:rPr>
        <w:t xml:space="preserve"> је прописан поступак одлучивања о давању сагласности на студију о процени утицаја пројекта који може имати утицаја на циљеве очувања и целовитост подручја еколошке мреже: За пројекат који сам или заједно са другим пројектом, радовима и активностима може да утиче на очување и целовитост подручја еколошке мреже, надлежни орган доноси одлуку о давању сагласности на студију о процени утицаја пројекта ако на основу спроведеног поступка, предлога техничке комисије и мишљења органа који је спровео поступак главне оцене прихватљивости, може извести оцену да пројекат сам или с другим пројектом, радовима или активностима неће имати значајан негативан утицај на циљеве очувања и целовитост подручја еколошке мреже (став 1). Одлуком о давању сагласности на студију о процени утицаја пројекта  надлежни орган  одређује, поред мера и услова за отклањање, спречавање и смањење негативних утицаја пројекта на животну средину и мере и услове ублажавања и спречавања негативних утицаја пројекта на подручје </w:t>
      </w:r>
      <w:r w:rsidRPr="00133D82">
        <w:rPr>
          <w:rFonts w:ascii="Times New Roman" w:hAnsi="Times New Roman" w:cs="Times New Roman"/>
          <w:sz w:val="24"/>
          <w:szCs w:val="24"/>
          <w:lang w:val="sr-Cyrl-CS"/>
        </w:rPr>
        <w:lastRenderedPageBreak/>
        <w:t xml:space="preserve">еколошке мреже, мере праћења њиховог спровођења, као и мере праћења утицаја пројекта на подручје еколошке мреже (став 2).  Ако се на основу главне оцене прихватљивости утврди да пројекат може имати значајан негативан утицај на циљеве очувања и целовитост подручја еколошке мреже, надлежни орган ће одбити захтев за давање сагласности (став 3). </w:t>
      </w:r>
    </w:p>
    <w:p w14:paraId="306BEA87" w14:textId="77777777" w:rsidR="006B3E29" w:rsidRPr="00133D82" w:rsidRDefault="006B3E29" w:rsidP="006B3E29">
      <w:pPr>
        <w:spacing w:after="0" w:line="240" w:lineRule="auto"/>
        <w:ind w:firstLine="720"/>
        <w:jc w:val="both"/>
        <w:rPr>
          <w:rFonts w:ascii="Times New Roman" w:hAnsi="Times New Roman" w:cs="Times New Roman"/>
          <w:sz w:val="24"/>
          <w:szCs w:val="24"/>
          <w:lang w:val="sr-Cyrl-CS"/>
        </w:rPr>
      </w:pPr>
    </w:p>
    <w:p w14:paraId="37110E7E" w14:textId="2987EFCB" w:rsidR="006B3E29" w:rsidRPr="00133D82" w:rsidRDefault="006B3E29" w:rsidP="00535AA7">
      <w:pPr>
        <w:spacing w:line="240" w:lineRule="auto"/>
        <w:ind w:firstLine="720"/>
        <w:jc w:val="both"/>
        <w:rPr>
          <w:rFonts w:ascii="Times New Roman" w:hAnsi="Times New Roman" w:cs="Times New Roman"/>
          <w:sz w:val="24"/>
          <w:szCs w:val="24"/>
          <w:lang w:val="sr-Cyrl-CS"/>
        </w:rPr>
      </w:pPr>
      <w:r w:rsidRPr="00133D82">
        <w:rPr>
          <w:rFonts w:ascii="Times New Roman" w:hAnsi="Times New Roman" w:cs="Times New Roman"/>
          <w:sz w:val="24"/>
          <w:szCs w:val="24"/>
          <w:lang w:val="sr-Cyrl-CS"/>
        </w:rPr>
        <w:t xml:space="preserve">Према члану 33. </w:t>
      </w:r>
      <w:r w:rsidR="00D50967" w:rsidRPr="00133D82">
        <w:rPr>
          <w:rFonts w:ascii="Times New Roman" w:hAnsi="Times New Roman" w:cs="Times New Roman"/>
          <w:sz w:val="24"/>
          <w:szCs w:val="24"/>
          <w:lang w:val="sr-Cyrl-CS" w:eastAsia="sr-Latn-CS"/>
        </w:rPr>
        <w:t xml:space="preserve">Предлога закона </w:t>
      </w:r>
      <w:r w:rsidRPr="00133D82">
        <w:rPr>
          <w:rFonts w:ascii="Times New Roman" w:hAnsi="Times New Roman" w:cs="Times New Roman"/>
          <w:sz w:val="24"/>
          <w:szCs w:val="24"/>
          <w:lang w:val="sr-Cyrl-CS"/>
        </w:rPr>
        <w:t xml:space="preserve">орган надлежан за одобравање пројекта дужан је да изда одобрење за извођење пројекта које је у свему усаглашено са мерама и условима из одлуке о давању сагласности на студију о процени утицаја пројекта </w:t>
      </w:r>
      <w:r w:rsidR="009342C1" w:rsidRPr="00133D82">
        <w:rPr>
          <w:rFonts w:ascii="Times New Roman" w:hAnsi="Times New Roman" w:cs="Times New Roman"/>
          <w:sz w:val="24"/>
          <w:szCs w:val="24"/>
          <w:lang w:val="sr-Cyrl-CS"/>
        </w:rPr>
        <w:t xml:space="preserve">или </w:t>
      </w:r>
      <w:r w:rsidR="009342C1" w:rsidRPr="00133D82">
        <w:rPr>
          <w:rFonts w:ascii="Times New Roman" w:hAnsi="Times New Roman" w:cs="Times New Roman"/>
          <w:sz w:val="24"/>
          <w:szCs w:val="24"/>
          <w:lang w:val="sr-Cyrl-CS" w:eastAsia="de-DE"/>
        </w:rPr>
        <w:t>одлуком којом се утврђује да није потребна процена утицаја пројекта на животну средину</w:t>
      </w:r>
      <w:r w:rsidR="009342C1" w:rsidRPr="00133D82">
        <w:rPr>
          <w:rFonts w:ascii="Times New Roman" w:hAnsi="Times New Roman" w:cs="Times New Roman"/>
          <w:sz w:val="24"/>
          <w:szCs w:val="24"/>
          <w:lang w:val="sr-Cyrl-CS"/>
        </w:rPr>
        <w:t xml:space="preserve"> </w:t>
      </w:r>
      <w:r w:rsidRPr="00133D82">
        <w:rPr>
          <w:rFonts w:ascii="Times New Roman" w:hAnsi="Times New Roman" w:cs="Times New Roman"/>
          <w:sz w:val="24"/>
          <w:szCs w:val="24"/>
          <w:lang w:val="sr-Cyrl-CS"/>
        </w:rPr>
        <w:t>(став 1). Орган надлежан за издавање одобрења за извођење пројекта одбија захтев за издавање одобрења за извођење пројекта за који је надлежни орган одбио захтев за давање сагласности на студију или за који утврди да није усаглашен са условима из одлуке о давању сагласности на студију о процени утицаја пројекта или је поднет након протека рока за почетак извођења пројекта (став 2).</w:t>
      </w:r>
    </w:p>
    <w:p w14:paraId="2465BC43" w14:textId="77777777" w:rsidR="006B3E29" w:rsidRPr="00133D82" w:rsidRDefault="006B3E29" w:rsidP="006B3E29">
      <w:pPr>
        <w:pStyle w:val="ListParagraph"/>
        <w:tabs>
          <w:tab w:val="left" w:pos="630"/>
        </w:tabs>
        <w:spacing w:line="240" w:lineRule="auto"/>
        <w:ind w:left="0"/>
        <w:jc w:val="both"/>
        <w:rPr>
          <w:rFonts w:ascii="Times New Roman" w:hAnsi="Times New Roman" w:cs="Times New Roman"/>
          <w:sz w:val="24"/>
          <w:szCs w:val="24"/>
          <w:lang w:val="sr-Cyrl-CS"/>
        </w:rPr>
      </w:pPr>
      <w:r w:rsidRPr="00133D82">
        <w:rPr>
          <w:rFonts w:ascii="Times New Roman" w:hAnsi="Times New Roman" w:cs="Times New Roman"/>
          <w:sz w:val="24"/>
          <w:szCs w:val="24"/>
          <w:lang w:val="sr-Cyrl-CS"/>
        </w:rPr>
        <w:tab/>
        <w:t xml:space="preserve"> </w:t>
      </w:r>
    </w:p>
    <w:p w14:paraId="6DF40A90" w14:textId="1EE09A30" w:rsidR="006B3E29" w:rsidRPr="00133D82" w:rsidRDefault="006B3E29" w:rsidP="006B3E29">
      <w:pPr>
        <w:pStyle w:val="ListParagraph"/>
        <w:tabs>
          <w:tab w:val="left" w:pos="630"/>
        </w:tabs>
        <w:spacing w:line="240" w:lineRule="auto"/>
        <w:ind w:left="0"/>
        <w:jc w:val="both"/>
        <w:rPr>
          <w:rFonts w:ascii="Times New Roman" w:hAnsi="Times New Roman" w:cs="Times New Roman"/>
          <w:sz w:val="24"/>
          <w:szCs w:val="24"/>
          <w:lang w:val="sr-Cyrl-CS"/>
        </w:rPr>
      </w:pPr>
      <w:r w:rsidRPr="00133D82">
        <w:rPr>
          <w:rFonts w:ascii="Times New Roman" w:hAnsi="Times New Roman" w:cs="Times New Roman"/>
          <w:sz w:val="24"/>
          <w:szCs w:val="24"/>
          <w:lang w:val="sr-Cyrl-CS"/>
        </w:rPr>
        <w:tab/>
        <w:t xml:space="preserve"> Члан 34.</w:t>
      </w:r>
      <w:r w:rsidR="00D50967" w:rsidRPr="00133D82">
        <w:rPr>
          <w:rFonts w:ascii="Times New Roman" w:hAnsi="Times New Roman" w:cs="Times New Roman"/>
          <w:sz w:val="24"/>
          <w:szCs w:val="24"/>
          <w:lang w:val="sr-Cyrl-CS" w:eastAsia="sr-Latn-CS"/>
        </w:rPr>
        <w:t xml:space="preserve"> Предлога закона</w:t>
      </w:r>
      <w:r w:rsidRPr="00133D82">
        <w:rPr>
          <w:rFonts w:ascii="Times New Roman" w:hAnsi="Times New Roman" w:cs="Times New Roman"/>
          <w:sz w:val="24"/>
          <w:szCs w:val="24"/>
          <w:lang w:val="sr-Cyrl-CS"/>
        </w:rPr>
        <w:t xml:space="preserve"> прописује начин обавештавања заинтересованих органа и организација и јавности о донетој одлуци по захтеву за давање сагласности на студију о процени утицаја пројекта, достављање одлуке, као и обавезну садржину обавештења.</w:t>
      </w:r>
    </w:p>
    <w:p w14:paraId="4646274E" w14:textId="77777777" w:rsidR="006B3E29" w:rsidRPr="00133D82" w:rsidRDefault="006B3E29" w:rsidP="006B3E29">
      <w:pPr>
        <w:pStyle w:val="ListParagraph"/>
        <w:tabs>
          <w:tab w:val="left" w:pos="630"/>
        </w:tabs>
        <w:spacing w:line="240" w:lineRule="auto"/>
        <w:ind w:left="0"/>
        <w:jc w:val="both"/>
        <w:rPr>
          <w:rFonts w:ascii="Times New Roman" w:hAnsi="Times New Roman" w:cs="Times New Roman"/>
          <w:sz w:val="24"/>
          <w:szCs w:val="24"/>
          <w:lang w:val="sr-Cyrl-CS"/>
        </w:rPr>
      </w:pPr>
    </w:p>
    <w:p w14:paraId="0C5EB1E2" w14:textId="32FBACCE" w:rsidR="006B3E29" w:rsidRPr="00133D82" w:rsidRDefault="006B3E29" w:rsidP="006B3E29">
      <w:pPr>
        <w:pStyle w:val="ListParagraph"/>
        <w:tabs>
          <w:tab w:val="left" w:pos="630"/>
        </w:tabs>
        <w:spacing w:after="0" w:line="240" w:lineRule="auto"/>
        <w:ind w:left="0"/>
        <w:jc w:val="both"/>
        <w:rPr>
          <w:rFonts w:ascii="Times New Roman" w:hAnsi="Times New Roman" w:cs="Times New Roman"/>
          <w:sz w:val="24"/>
          <w:szCs w:val="24"/>
          <w:lang w:val="sr-Cyrl-CS"/>
        </w:rPr>
      </w:pPr>
      <w:r w:rsidRPr="00133D82">
        <w:rPr>
          <w:rFonts w:ascii="Times New Roman" w:hAnsi="Times New Roman" w:cs="Times New Roman"/>
          <w:sz w:val="24"/>
          <w:szCs w:val="24"/>
          <w:lang w:val="sr-Cyrl-CS"/>
        </w:rPr>
        <w:tab/>
        <w:t xml:space="preserve"> Према члану 35. </w:t>
      </w:r>
      <w:r w:rsidR="00D50967" w:rsidRPr="00133D82">
        <w:rPr>
          <w:rFonts w:ascii="Times New Roman" w:hAnsi="Times New Roman" w:cs="Times New Roman"/>
          <w:sz w:val="24"/>
          <w:szCs w:val="24"/>
          <w:lang w:val="sr-Cyrl-CS" w:eastAsia="sr-Latn-CS"/>
        </w:rPr>
        <w:t xml:space="preserve">Предлога закона </w:t>
      </w:r>
      <w:r w:rsidRPr="00133D82">
        <w:rPr>
          <w:rFonts w:ascii="Times New Roman" w:hAnsi="Times New Roman" w:cs="Times New Roman"/>
          <w:sz w:val="24"/>
          <w:szCs w:val="24"/>
          <w:lang w:val="sr-Cyrl-CS"/>
        </w:rPr>
        <w:t>против одлуке надлежног органа</w:t>
      </w:r>
      <w:r w:rsidRPr="00133D82">
        <w:rPr>
          <w:lang w:val="sr-Cyrl-CS"/>
        </w:rPr>
        <w:t xml:space="preserve"> </w:t>
      </w:r>
      <w:r w:rsidRPr="00133D82">
        <w:rPr>
          <w:rFonts w:ascii="Times New Roman" w:hAnsi="Times New Roman" w:cs="Times New Roman"/>
          <w:sz w:val="24"/>
          <w:szCs w:val="24"/>
          <w:lang w:val="sr-Cyrl-CS"/>
        </w:rPr>
        <w:t>о давању сагласности на студију о процени утицаја пројекта или о одбијању захтева за давање сагласности на студију, носилац пројекта, заинтересовани органи и организације и заинтересована јавност могу покренути управни спор пред надлежним судом у складу са законом.</w:t>
      </w:r>
    </w:p>
    <w:p w14:paraId="27DAD6B6" w14:textId="77777777" w:rsidR="006B3E29" w:rsidRPr="00133D82" w:rsidRDefault="006B3E29" w:rsidP="006B3E29">
      <w:pPr>
        <w:pStyle w:val="ListParagraph"/>
        <w:tabs>
          <w:tab w:val="left" w:pos="630"/>
        </w:tabs>
        <w:spacing w:after="0" w:line="240" w:lineRule="auto"/>
        <w:ind w:left="0"/>
        <w:jc w:val="both"/>
        <w:rPr>
          <w:rFonts w:ascii="Times New Roman" w:hAnsi="Times New Roman" w:cs="Times New Roman"/>
          <w:sz w:val="24"/>
          <w:szCs w:val="24"/>
          <w:lang w:val="sr-Cyrl-CS"/>
        </w:rPr>
      </w:pPr>
    </w:p>
    <w:p w14:paraId="116BD305" w14:textId="69A67C4E" w:rsidR="006B3E29" w:rsidRPr="00133D82" w:rsidRDefault="006B3E29" w:rsidP="006B3E29">
      <w:pPr>
        <w:pStyle w:val="ListParagraph"/>
        <w:tabs>
          <w:tab w:val="left" w:pos="630"/>
        </w:tabs>
        <w:spacing w:after="0" w:line="240" w:lineRule="auto"/>
        <w:ind w:left="0"/>
        <w:jc w:val="both"/>
        <w:rPr>
          <w:rFonts w:ascii="Times New Roman" w:hAnsi="Times New Roman" w:cs="Times New Roman"/>
          <w:sz w:val="24"/>
          <w:szCs w:val="24"/>
          <w:lang w:val="sr-Cyrl-CS"/>
        </w:rPr>
      </w:pPr>
      <w:r w:rsidRPr="00133D82">
        <w:rPr>
          <w:rFonts w:ascii="Times New Roman" w:hAnsi="Times New Roman" w:cs="Times New Roman"/>
          <w:sz w:val="24"/>
          <w:szCs w:val="24"/>
          <w:lang w:val="sr-Cyrl-CS"/>
        </w:rPr>
        <w:tab/>
      </w:r>
      <w:r w:rsidRPr="00133D82">
        <w:rPr>
          <w:rFonts w:ascii="Times New Roman" w:hAnsi="Times New Roman"/>
          <w:sz w:val="24"/>
          <w:szCs w:val="24"/>
          <w:lang w:val="sr-Cyrl-CS"/>
        </w:rPr>
        <w:t xml:space="preserve"> Члан 36. </w:t>
      </w:r>
      <w:r w:rsidR="00D50967" w:rsidRPr="00133D82">
        <w:rPr>
          <w:rFonts w:ascii="Times New Roman" w:hAnsi="Times New Roman" w:cs="Times New Roman"/>
          <w:sz w:val="24"/>
          <w:szCs w:val="24"/>
          <w:lang w:val="sr-Cyrl-CS" w:eastAsia="sr-Latn-CS"/>
        </w:rPr>
        <w:t xml:space="preserve">Предлога закона </w:t>
      </w:r>
      <w:r w:rsidRPr="00133D82">
        <w:rPr>
          <w:rFonts w:ascii="Times New Roman" w:hAnsi="Times New Roman"/>
          <w:sz w:val="24"/>
          <w:szCs w:val="24"/>
          <w:lang w:val="sr-Cyrl-CS"/>
        </w:rPr>
        <w:t xml:space="preserve">прописује поступак ажурирања студије о процени утицаја пројекта. Носилац пројекта дужан је да са реализацијом, односно изградњом и извођењем пројекта отпочне у року утврђеном у одлуци о давању сагласности на студију о процени утицаја пројекта (став 1). По истеку рока из става 1. овог члана, носилац пројекта је дужан да поднесе захтев за одлучивање о потреби израде нове студије или ажурирања постојеће студије o процени утицаја пројекта (став 2). Носилац пројекта је дужан да поднесе захтев за одлучивање о ажурирању постојеће студије и ако у току изградње, односно извођења пројекта дође до битне измене чинилаца животне средине, </w:t>
      </w:r>
      <w:r w:rsidRPr="00133D82">
        <w:rPr>
          <w:rFonts w:ascii="Times New Roman" w:hAnsi="Times New Roman" w:cs="Times New Roman"/>
          <w:sz w:val="24"/>
          <w:szCs w:val="24"/>
          <w:lang w:val="sr-Cyrl-CS"/>
        </w:rPr>
        <w:t>односно ако носилац пројекта мора да одступи од документације на основу које је одлука донета или мера и услова одређених одлуком о давању сагласности на студију о процени утицаја пројекта</w:t>
      </w:r>
      <w:r w:rsidRPr="00133D82">
        <w:rPr>
          <w:rFonts w:ascii="Times New Roman" w:hAnsi="Times New Roman"/>
          <w:sz w:val="24"/>
          <w:szCs w:val="24"/>
          <w:lang w:val="sr-Cyrl-CS"/>
        </w:rPr>
        <w:t xml:space="preserve"> (став 3). Захтев из става 3. овог члана подноси се пре подношења захтева за издавање одобрења за извођење пројекта по измењеној документацији (став 4). Захтев из ст. 2. и 3. овог члана садржи податке прописане за захтев за одлучивање о потреби процене утицаја (став 5). Одлучујући по том захтеву </w:t>
      </w:r>
      <w:r w:rsidRPr="00133D82">
        <w:rPr>
          <w:rFonts w:ascii="Times New Roman" w:hAnsi="Times New Roman" w:cs="Times New Roman"/>
          <w:sz w:val="24"/>
          <w:szCs w:val="24"/>
          <w:lang w:val="sr-Cyrl-CS"/>
        </w:rPr>
        <w:t>надлежни орган може да донесе одлуку о изради нове студије о процени утицаја пројекта, ажурирању постојеће студије о процени утицаја пројекта или одлуку да није потребна израда нове, односно ажурирање постојеће студије при чему надлежни орган утврђује да ли је у међувремену дошло до измена чинилаца животне средине и да ли су предложене мере и услови и даље одговарајући. (ст</w:t>
      </w:r>
      <w:r w:rsidR="00D50967" w:rsidRPr="00133D82">
        <w:rPr>
          <w:rFonts w:ascii="Times New Roman" w:hAnsi="Times New Roman" w:cs="Times New Roman"/>
          <w:sz w:val="24"/>
          <w:szCs w:val="24"/>
          <w:lang w:val="sr-Cyrl-CS"/>
        </w:rPr>
        <w:t>.</w:t>
      </w:r>
      <w:r w:rsidRPr="00133D82">
        <w:rPr>
          <w:rFonts w:ascii="Times New Roman" w:hAnsi="Times New Roman" w:cs="Times New Roman"/>
          <w:sz w:val="24"/>
          <w:szCs w:val="24"/>
          <w:lang w:val="sr-Cyrl-CS"/>
        </w:rPr>
        <w:t xml:space="preserve"> 7. и 8). Одлуком којом утврђује да је потребна израда нове студије о процени утицаја пројекта, односно ажурирање постојеће студије, надлежни орган одређује и њен обим и садржај. Поступак давања сагласности на студију, односно ажурирану студију,  спроводи се у складу са одредбама овог закона којима </w:t>
      </w:r>
      <w:r w:rsidRPr="00133D82">
        <w:rPr>
          <w:rFonts w:ascii="Times New Roman" w:hAnsi="Times New Roman" w:cs="Times New Roman"/>
          <w:sz w:val="24"/>
          <w:szCs w:val="24"/>
          <w:lang w:val="sr-Cyrl-CS"/>
        </w:rPr>
        <w:lastRenderedPageBreak/>
        <w:t>се уређује одлучивање о давању сагласности на студију о процени утицаја пројекта (ст</w:t>
      </w:r>
      <w:r w:rsidR="00D50967" w:rsidRPr="00133D82">
        <w:rPr>
          <w:rFonts w:ascii="Times New Roman" w:hAnsi="Times New Roman" w:cs="Times New Roman"/>
          <w:sz w:val="24"/>
          <w:szCs w:val="24"/>
          <w:lang w:val="sr-Cyrl-CS"/>
        </w:rPr>
        <w:t>.</w:t>
      </w:r>
      <w:r w:rsidRPr="00133D82">
        <w:rPr>
          <w:rFonts w:ascii="Times New Roman" w:hAnsi="Times New Roman" w:cs="Times New Roman"/>
          <w:sz w:val="24"/>
          <w:szCs w:val="24"/>
          <w:lang w:val="sr-Cyrl-CS"/>
        </w:rPr>
        <w:t xml:space="preserve"> 9 -11).</w:t>
      </w:r>
      <w:r w:rsidRPr="00133D82">
        <w:rPr>
          <w:lang w:val="sr-Cyrl-CS"/>
        </w:rPr>
        <w:t xml:space="preserve"> </w:t>
      </w:r>
    </w:p>
    <w:p w14:paraId="708B248E" w14:textId="77777777" w:rsidR="006B3E29" w:rsidRPr="00133D82" w:rsidRDefault="006B3E29" w:rsidP="006B3E29">
      <w:pPr>
        <w:spacing w:after="0" w:line="240" w:lineRule="auto"/>
        <w:ind w:firstLine="90"/>
        <w:jc w:val="both"/>
        <w:rPr>
          <w:rFonts w:ascii="Times New Roman" w:hAnsi="Times New Roman" w:cs="Times New Roman"/>
          <w:sz w:val="24"/>
          <w:szCs w:val="24"/>
          <w:lang w:val="sr-Cyrl-CS"/>
        </w:rPr>
      </w:pPr>
      <w:r w:rsidRPr="00133D82">
        <w:rPr>
          <w:rFonts w:ascii="Times New Roman" w:hAnsi="Times New Roman" w:cs="Times New Roman"/>
          <w:sz w:val="24"/>
          <w:szCs w:val="24"/>
          <w:lang w:val="sr-Cyrl-CS"/>
        </w:rPr>
        <w:t xml:space="preserve">       </w:t>
      </w:r>
    </w:p>
    <w:p w14:paraId="25064F34" w14:textId="65DCF62E" w:rsidR="006B3E29" w:rsidRPr="00133D82" w:rsidRDefault="006B3E29" w:rsidP="006B3E29">
      <w:pPr>
        <w:spacing w:after="0" w:line="240" w:lineRule="auto"/>
        <w:ind w:firstLine="720"/>
        <w:jc w:val="both"/>
        <w:rPr>
          <w:rFonts w:ascii="Times New Roman" w:hAnsi="Times New Roman" w:cs="Times New Roman"/>
          <w:sz w:val="24"/>
          <w:szCs w:val="24"/>
          <w:lang w:val="sr-Cyrl-CS"/>
        </w:rPr>
      </w:pPr>
      <w:r w:rsidRPr="00133D82">
        <w:rPr>
          <w:rFonts w:ascii="Times New Roman" w:hAnsi="Times New Roman" w:cs="Times New Roman"/>
          <w:sz w:val="24"/>
          <w:szCs w:val="24"/>
          <w:lang w:val="sr-Cyrl-CS"/>
        </w:rPr>
        <w:t xml:space="preserve">Члан 37. </w:t>
      </w:r>
      <w:r w:rsidR="00D50967" w:rsidRPr="00133D82">
        <w:rPr>
          <w:rFonts w:ascii="Times New Roman" w:hAnsi="Times New Roman" w:cs="Times New Roman"/>
          <w:sz w:val="24"/>
          <w:szCs w:val="24"/>
          <w:lang w:val="sr-Cyrl-CS" w:eastAsia="sr-Latn-CS"/>
        </w:rPr>
        <w:t xml:space="preserve">Предлога закона </w:t>
      </w:r>
      <w:r w:rsidRPr="00133D82">
        <w:rPr>
          <w:rFonts w:ascii="Times New Roman" w:hAnsi="Times New Roman" w:cs="Times New Roman"/>
          <w:sz w:val="24"/>
          <w:szCs w:val="24"/>
          <w:lang w:val="sr-Cyrl-CS"/>
        </w:rPr>
        <w:t>прописује поступак процене утицаја затеченог стања на животну средину. Поступак се спроводи за изведене пројекте за које се по одредбама овог закона врши процена утицаја, а који су изграђени без одобрења за изградњу или се користе без одобрења за употребу. Студија затеченог стања израђује се на основу пројекта изведеног објекта, података о емисији и резултата мерења и испитивања чинилаца животне средине и има садржај прописан овим законом за студију о процени утицаја. Надлежни орган одлучује о потреби израде студије затеченог стања, обиму и садржају студије затеченог стања и о давању сагласности или одбијању захтева за давање сагласности на студију затеченог стања по поступку прописаном овим законом.</w:t>
      </w:r>
    </w:p>
    <w:p w14:paraId="7E193BDA" w14:textId="77777777" w:rsidR="006B3E29" w:rsidRPr="00133D82" w:rsidRDefault="006B3E29" w:rsidP="006B3E29">
      <w:pPr>
        <w:pStyle w:val="ListParagraph"/>
        <w:spacing w:line="240" w:lineRule="auto"/>
        <w:ind w:left="90" w:firstLine="630"/>
        <w:jc w:val="both"/>
        <w:rPr>
          <w:rFonts w:ascii="Times New Roman" w:hAnsi="Times New Roman" w:cs="Times New Roman"/>
          <w:sz w:val="24"/>
          <w:szCs w:val="24"/>
          <w:lang w:val="sr-Cyrl-CS"/>
        </w:rPr>
      </w:pPr>
    </w:p>
    <w:p w14:paraId="291A22B7" w14:textId="07AF29A3" w:rsidR="006B3E29" w:rsidRPr="00133D82" w:rsidRDefault="006B3E29" w:rsidP="006B3E29">
      <w:pPr>
        <w:pStyle w:val="ListParagraph"/>
        <w:spacing w:line="240" w:lineRule="auto"/>
        <w:ind w:left="90" w:firstLine="630"/>
        <w:jc w:val="both"/>
        <w:rPr>
          <w:rFonts w:ascii="Times New Roman" w:hAnsi="Times New Roman" w:cs="Times New Roman"/>
          <w:sz w:val="24"/>
          <w:szCs w:val="24"/>
          <w:lang w:val="sr-Cyrl-CS"/>
        </w:rPr>
      </w:pPr>
      <w:r w:rsidRPr="00133D82">
        <w:rPr>
          <w:rFonts w:ascii="Times New Roman" w:hAnsi="Times New Roman" w:cs="Times New Roman"/>
          <w:sz w:val="24"/>
          <w:szCs w:val="24"/>
          <w:lang w:val="sr-Cyrl-CS"/>
        </w:rPr>
        <w:t xml:space="preserve">Члан 38. </w:t>
      </w:r>
      <w:r w:rsidR="00D50967" w:rsidRPr="00133D82">
        <w:rPr>
          <w:rFonts w:ascii="Times New Roman" w:hAnsi="Times New Roman" w:cs="Times New Roman"/>
          <w:sz w:val="24"/>
          <w:szCs w:val="24"/>
          <w:lang w:val="sr-Cyrl-CS" w:eastAsia="sr-Latn-CS"/>
        </w:rPr>
        <w:t xml:space="preserve">Предлога закона </w:t>
      </w:r>
      <w:r w:rsidRPr="00133D82">
        <w:rPr>
          <w:rFonts w:ascii="Times New Roman" w:hAnsi="Times New Roman" w:cs="Times New Roman"/>
          <w:sz w:val="24"/>
          <w:szCs w:val="24"/>
          <w:lang w:val="sr-Cyrl-CS"/>
        </w:rPr>
        <w:t xml:space="preserve">уређује промену носиоца пројекта у току извођења пројекта.  </w:t>
      </w:r>
    </w:p>
    <w:p w14:paraId="6AB29E85" w14:textId="129560CC" w:rsidR="006B3E29" w:rsidRPr="00133D82" w:rsidRDefault="006B3E29" w:rsidP="006B3E29">
      <w:pPr>
        <w:spacing w:line="240" w:lineRule="auto"/>
        <w:ind w:firstLine="720"/>
        <w:jc w:val="both"/>
        <w:rPr>
          <w:rFonts w:ascii="Times New Roman" w:hAnsi="Times New Roman" w:cs="Times New Roman"/>
          <w:sz w:val="24"/>
          <w:szCs w:val="24"/>
          <w:lang w:val="sr-Cyrl-CS"/>
        </w:rPr>
      </w:pPr>
      <w:r w:rsidRPr="00133D82">
        <w:rPr>
          <w:rFonts w:ascii="Times New Roman" w:hAnsi="Times New Roman" w:cs="Times New Roman"/>
          <w:sz w:val="24"/>
          <w:szCs w:val="24"/>
          <w:lang w:val="sr-Cyrl-CS"/>
        </w:rPr>
        <w:t xml:space="preserve">У члану 39. </w:t>
      </w:r>
      <w:r w:rsidR="00D50967" w:rsidRPr="00133D82">
        <w:rPr>
          <w:rFonts w:ascii="Times New Roman" w:hAnsi="Times New Roman" w:cs="Times New Roman"/>
          <w:sz w:val="24"/>
          <w:szCs w:val="24"/>
          <w:lang w:val="sr-Cyrl-CS" w:eastAsia="sr-Latn-CS"/>
        </w:rPr>
        <w:t xml:space="preserve">Предлога закона </w:t>
      </w:r>
      <w:r w:rsidRPr="00133D82">
        <w:rPr>
          <w:rFonts w:ascii="Times New Roman" w:hAnsi="Times New Roman" w:cs="Times New Roman"/>
          <w:sz w:val="24"/>
          <w:szCs w:val="24"/>
          <w:lang w:val="sr-Cyrl-CS"/>
        </w:rPr>
        <w:t>дефинисан је начин обавештавања јавности о поднетим захтевима носиоца пројекта из чл. 12, 17, 21, 36. и 37. овог закона путем најмање једних штампаних дневних новина на сваком од службених језика који излази на подручју које ће бити захваћено утицајем планираног пројекта (став 1). На исти начин надлежни орган је дужан да обавести јавност о својим одлукама из чл. 14, 19, 31, 32, 36. и 37. овог закона (став 2). Надлежни орган обавештава јавност о поднетим захтевима и донетим одлукама и oбјављива</w:t>
      </w:r>
      <w:r w:rsidR="008F3614" w:rsidRPr="00133D82">
        <w:rPr>
          <w:rFonts w:ascii="Times New Roman" w:hAnsi="Times New Roman" w:cs="Times New Roman"/>
          <w:sz w:val="24"/>
          <w:szCs w:val="24"/>
          <w:lang w:val="sr-Cyrl-CS"/>
        </w:rPr>
        <w:t>њ</w:t>
      </w:r>
      <w:r w:rsidRPr="00133D82">
        <w:rPr>
          <w:rFonts w:ascii="Times New Roman" w:hAnsi="Times New Roman" w:cs="Times New Roman"/>
          <w:sz w:val="24"/>
          <w:szCs w:val="24"/>
          <w:lang w:val="sr-Cyrl-CS"/>
        </w:rPr>
        <w:t>ем на својој интернет веб презентацији, а може обавестити јавност објављивањем и на огласној табли надлежног органа јединице локалне самоуправе и/или огласној табли месне заједнице, на подручју обухваћеном утицајем планираног пројекта (став 3). Надлежни орган обавештава заинтересоване органе и организације у писаној форми (ства 4). Обавештавање се може вршити и путем електронских медија (став 5). Рокови за достављање мишљења на поднете захтеве, односно подношење жалбе или тужбе на донете одлуке, почињу да теку од дана објављивања обавештења у штампаним дневним новинама (став 6).</w:t>
      </w:r>
    </w:p>
    <w:p w14:paraId="61783E90" w14:textId="24567278" w:rsidR="006B3E29" w:rsidRPr="00133D82" w:rsidRDefault="006B3E29" w:rsidP="006B3E29">
      <w:pPr>
        <w:spacing w:line="240" w:lineRule="auto"/>
        <w:ind w:firstLine="720"/>
        <w:jc w:val="both"/>
        <w:rPr>
          <w:rFonts w:ascii="Times New Roman" w:hAnsi="Times New Roman" w:cs="Times New Roman"/>
          <w:sz w:val="24"/>
          <w:szCs w:val="24"/>
          <w:lang w:val="sr-Cyrl-CS"/>
        </w:rPr>
      </w:pPr>
      <w:r w:rsidRPr="00133D82">
        <w:rPr>
          <w:rFonts w:ascii="Times New Roman" w:hAnsi="Times New Roman" w:cs="Times New Roman"/>
          <w:sz w:val="24"/>
          <w:szCs w:val="24"/>
          <w:lang w:val="sr-Cyrl-CS"/>
        </w:rPr>
        <w:t xml:space="preserve">Члан 40. </w:t>
      </w:r>
      <w:r w:rsidR="00D50967" w:rsidRPr="00133D82">
        <w:rPr>
          <w:rFonts w:ascii="Times New Roman" w:hAnsi="Times New Roman" w:cs="Times New Roman"/>
          <w:sz w:val="24"/>
          <w:szCs w:val="24"/>
          <w:lang w:val="sr-Cyrl-CS" w:eastAsia="sr-Latn-CS"/>
        </w:rPr>
        <w:t xml:space="preserve">Предлога закона </w:t>
      </w:r>
      <w:r w:rsidRPr="00133D82">
        <w:rPr>
          <w:rFonts w:ascii="Times New Roman" w:hAnsi="Times New Roman" w:cs="Times New Roman"/>
          <w:sz w:val="24"/>
          <w:szCs w:val="24"/>
          <w:lang w:val="sr-Cyrl-CS"/>
        </w:rPr>
        <w:t>обавезује надлежни орган да омогући јавности увид у захтев из чл. 12, 17, 21, 36</w:t>
      </w:r>
      <w:r w:rsidR="00C85BE2">
        <w:rPr>
          <w:rFonts w:ascii="Times New Roman" w:hAnsi="Times New Roman" w:cs="Times New Roman"/>
          <w:sz w:val="24"/>
          <w:szCs w:val="24"/>
          <w:lang w:val="sr-Cyrl-CS"/>
        </w:rPr>
        <w:t xml:space="preserve">. </w:t>
      </w:r>
      <w:r w:rsidRPr="00133D82">
        <w:rPr>
          <w:rFonts w:ascii="Times New Roman" w:hAnsi="Times New Roman" w:cs="Times New Roman"/>
          <w:sz w:val="24"/>
          <w:szCs w:val="24"/>
          <w:lang w:val="sr-Cyrl-CS"/>
        </w:rPr>
        <w:t>и 37. овог закона,</w:t>
      </w:r>
      <w:r w:rsidRPr="00133D82">
        <w:rPr>
          <w:lang w:val="sr-Cyrl-CS"/>
        </w:rPr>
        <w:t xml:space="preserve"> </w:t>
      </w:r>
      <w:r w:rsidRPr="00133D82">
        <w:rPr>
          <w:rFonts w:ascii="Times New Roman" w:hAnsi="Times New Roman" w:cs="Times New Roman"/>
          <w:sz w:val="24"/>
          <w:szCs w:val="24"/>
          <w:lang w:val="sr-Cyrl-CS"/>
        </w:rPr>
        <w:t xml:space="preserve">документацију коју носилац пројекта доставља уз захтев и другу документацију од значаја за одлучивање у поступку процене утицаја укључујући и извештај о учешћу јавности у јавним и прекограничним консултацијама, извештај техничке комисије, студију о процени утицаја пројекта достављену уз захтев и коначну верзију студије, као и донету одлуку из чл. 14, 19, 31, 32, 36. и 37. овог закона, и то непосредно, у службеним просторијама надлежног органа и јединице локалне самоуправе на чијој територији се планира пројекат, као и путем интернет веб презентације намењене обавештавању јавности о поднетим захтевима и донетим одлукама у поступку процене утицаја (став 1, 3. и 4). У ставу 5, 6. и 7. је прописано који се подаци и документација изузимају од обавезе омогућавања увида и на који начин. Надлежни орган је дужан да заинтересованим органима и организацијама и јавности стави на увид комплетну документацију о спроведеном поступку процене утицаја, на захтев поднет у писаној форми, у року од 15 дана од дана пријема захтева (став 8). </w:t>
      </w:r>
    </w:p>
    <w:p w14:paraId="5D0509E1" w14:textId="16A54B9B" w:rsidR="006B3E29" w:rsidRPr="00133D82" w:rsidRDefault="006B3E29" w:rsidP="006B3E29">
      <w:pPr>
        <w:pStyle w:val="ListParagraph"/>
        <w:spacing w:line="240" w:lineRule="auto"/>
        <w:ind w:left="90" w:firstLine="630"/>
        <w:jc w:val="both"/>
        <w:rPr>
          <w:rFonts w:ascii="Times New Roman" w:hAnsi="Times New Roman" w:cs="Times New Roman"/>
          <w:sz w:val="24"/>
          <w:szCs w:val="24"/>
          <w:lang w:val="sr-Cyrl-CS"/>
        </w:rPr>
      </w:pPr>
      <w:r w:rsidRPr="00133D82">
        <w:rPr>
          <w:rFonts w:ascii="Times New Roman" w:hAnsi="Times New Roman" w:cs="Times New Roman"/>
          <w:sz w:val="24"/>
          <w:szCs w:val="24"/>
          <w:lang w:val="sr-Cyrl-CS"/>
        </w:rPr>
        <w:t xml:space="preserve">Чланом 41. </w:t>
      </w:r>
      <w:r w:rsidR="00D50967" w:rsidRPr="00133D82">
        <w:rPr>
          <w:rFonts w:ascii="Times New Roman" w:hAnsi="Times New Roman" w:cs="Times New Roman"/>
          <w:sz w:val="24"/>
          <w:szCs w:val="24"/>
          <w:lang w:val="sr-Cyrl-CS" w:eastAsia="sr-Latn-CS"/>
        </w:rPr>
        <w:t xml:space="preserve">Предлога закона </w:t>
      </w:r>
      <w:r w:rsidRPr="00133D82">
        <w:rPr>
          <w:rFonts w:ascii="Times New Roman" w:hAnsi="Times New Roman" w:cs="Times New Roman"/>
          <w:sz w:val="24"/>
          <w:szCs w:val="24"/>
          <w:lang w:val="sr-Cyrl-CS"/>
        </w:rPr>
        <w:t xml:space="preserve">прописана је провера испуњености услова из сагласности на процену утицаја. Она се врши у поступку техничког прегледа за пројекте за које је дата сагласност на студију о процени утицаја утврђује се да ли су испуњени услови из одлуке о давању сагласности на студију о процени утицаја или је донета одлука којом се утврђује да </w:t>
      </w:r>
      <w:r w:rsidRPr="00133D82">
        <w:rPr>
          <w:rFonts w:ascii="Times New Roman" w:hAnsi="Times New Roman" w:cs="Times New Roman"/>
          <w:sz w:val="24"/>
          <w:szCs w:val="24"/>
          <w:lang w:val="sr-Cyrl-CS"/>
        </w:rPr>
        <w:lastRenderedPageBreak/>
        <w:t xml:space="preserve">процена утицаја није потребна, у складу са законом којим се уређује изградња објеката и законом којим се уређује истраживање и експлоатација минералних сировина (став 1.). Надлежни орган који је водио поступак процене утицаја именује лице које учествује у раду комисије за технички преглед а које може бити запослено или постављено у надлежном органу, односно у другом органу и организацији или независни стручњак који поседује доказе о квалификацији за учешће у раду техничке комисије из члана 27. овог закона (ст. 2. и 3.). Употребна дозвола не може се издати ако то лице не потврди да су испуњени услови из одлуке о давању сагласности на студију о процени утицаја или одлуке којом се утврђује да процена утицаја тог пројекта није потребна (став 4). </w:t>
      </w:r>
    </w:p>
    <w:p w14:paraId="2558E856" w14:textId="77777777" w:rsidR="006B3E29" w:rsidRPr="00133D82" w:rsidRDefault="006B3E29" w:rsidP="006B3E29">
      <w:pPr>
        <w:pStyle w:val="ListParagraph"/>
        <w:spacing w:line="240" w:lineRule="auto"/>
        <w:ind w:left="90" w:firstLine="630"/>
        <w:jc w:val="both"/>
        <w:rPr>
          <w:rFonts w:ascii="Times New Roman" w:hAnsi="Times New Roman" w:cs="Times New Roman"/>
          <w:sz w:val="24"/>
          <w:szCs w:val="24"/>
          <w:lang w:val="sr-Cyrl-CS"/>
        </w:rPr>
      </w:pPr>
    </w:p>
    <w:p w14:paraId="5ED5FEC9" w14:textId="346B6242" w:rsidR="006B3E29" w:rsidRPr="00133D82" w:rsidRDefault="006B3E29" w:rsidP="006B3E29">
      <w:pPr>
        <w:pStyle w:val="ListParagraph"/>
        <w:spacing w:line="240" w:lineRule="auto"/>
        <w:ind w:left="90" w:firstLine="630"/>
        <w:jc w:val="both"/>
        <w:rPr>
          <w:rFonts w:ascii="Times New Roman" w:hAnsi="Times New Roman" w:cs="Times New Roman"/>
          <w:sz w:val="24"/>
          <w:szCs w:val="24"/>
          <w:lang w:val="sr-Cyrl-CS"/>
        </w:rPr>
      </w:pPr>
      <w:r w:rsidRPr="00133D82">
        <w:rPr>
          <w:rFonts w:ascii="Times New Roman" w:hAnsi="Times New Roman" w:cs="Times New Roman"/>
          <w:sz w:val="24"/>
          <w:szCs w:val="24"/>
          <w:lang w:val="sr-Cyrl-CS"/>
        </w:rPr>
        <w:t xml:space="preserve">Члан 42. </w:t>
      </w:r>
      <w:r w:rsidR="00D50967" w:rsidRPr="00133D82">
        <w:rPr>
          <w:rFonts w:ascii="Times New Roman" w:hAnsi="Times New Roman" w:cs="Times New Roman"/>
          <w:sz w:val="24"/>
          <w:szCs w:val="24"/>
          <w:lang w:val="sr-Cyrl-CS" w:eastAsia="sr-Latn-CS"/>
        </w:rPr>
        <w:t xml:space="preserve">Предлога закона </w:t>
      </w:r>
      <w:r w:rsidRPr="00133D82">
        <w:rPr>
          <w:rFonts w:ascii="Times New Roman" w:hAnsi="Times New Roman" w:cs="Times New Roman"/>
          <w:sz w:val="24"/>
          <w:szCs w:val="24"/>
          <w:lang w:val="sr-Cyrl-CS"/>
        </w:rPr>
        <w:t>прописује поступак прекограничних консултација ако пројекат може имати значајан утицај на животну средину друге државе или ако држава чија животна средина може бити значајно угрожена то затражи. Прецизирана је врста информација која се доставља суседној (или суседним) држави. За све пројекте на које се примењује Конвенција о процени утицаја на животну средину пројеката у прекограничном контексту,  Министарство заштите животне средине је надлежни орган за вођење поступка процене утицаја. Регулисано је да о одлуци о давању сагласности на студију о процени утицаја или о одбијању захтева за давање сагласности Министарство обавештава надлежни орган државе која је учествовала у поступку процене утицаја достављањем обавештења о садржини одлуке и условима који су одређени; главним разлозима на којима је одлука заснована, укључујући разлоге о прихватању или одбијању прибављених мишљења заинтересованих органа, организација и јавности; мерама које је носилац пројекта дужан да предузима у циљу спречавања, смањења или отклањања штетних утицаја на животну средину (ст. 1-5). Министарство је дужно да затражи од надлежног органа друге државе учешће у поступку одлучивања у случају пројеката који могу имати значајан прекогранични утицај на чиниоце животне средине на територији Републике Србије (став 6.). О примљеним обавештењима о прекограничним утицајима предложеног пројекта друге државе Министарство обавештава заинтересоване органе и организације и јавност (став 7.).</w:t>
      </w:r>
    </w:p>
    <w:p w14:paraId="529C532A" w14:textId="77777777" w:rsidR="006B3E29" w:rsidRPr="00133D82" w:rsidRDefault="006B3E29" w:rsidP="006B3E29">
      <w:pPr>
        <w:pStyle w:val="ListParagraph"/>
        <w:spacing w:line="240" w:lineRule="auto"/>
        <w:ind w:left="90" w:firstLine="630"/>
        <w:jc w:val="both"/>
        <w:rPr>
          <w:rFonts w:ascii="Times New Roman" w:hAnsi="Times New Roman" w:cs="Times New Roman"/>
          <w:sz w:val="24"/>
          <w:szCs w:val="24"/>
          <w:lang w:val="sr-Cyrl-CS"/>
        </w:rPr>
      </w:pPr>
    </w:p>
    <w:p w14:paraId="522F4C8C" w14:textId="0F6F1AFF" w:rsidR="006B3E29" w:rsidRPr="00133D82" w:rsidRDefault="006B3E29" w:rsidP="006B3E29">
      <w:pPr>
        <w:pStyle w:val="ListParagraph"/>
        <w:spacing w:line="240" w:lineRule="auto"/>
        <w:ind w:left="90" w:firstLine="630"/>
        <w:jc w:val="both"/>
        <w:rPr>
          <w:rFonts w:ascii="Times New Roman" w:hAnsi="Times New Roman" w:cs="Times New Roman"/>
          <w:sz w:val="24"/>
          <w:szCs w:val="24"/>
          <w:lang w:val="sr-Cyrl-CS"/>
        </w:rPr>
      </w:pPr>
      <w:r w:rsidRPr="00133D82">
        <w:rPr>
          <w:rFonts w:ascii="Times New Roman" w:hAnsi="Times New Roman" w:cs="Times New Roman"/>
          <w:sz w:val="24"/>
          <w:szCs w:val="24"/>
          <w:lang w:val="sr-Cyrl-CS"/>
        </w:rPr>
        <w:t xml:space="preserve">Чланом 43. </w:t>
      </w:r>
      <w:r w:rsidR="00D50967" w:rsidRPr="00133D82">
        <w:rPr>
          <w:rFonts w:ascii="Times New Roman" w:hAnsi="Times New Roman" w:cs="Times New Roman"/>
          <w:sz w:val="24"/>
          <w:szCs w:val="24"/>
          <w:lang w:val="sr-Cyrl-CS" w:eastAsia="sr-Latn-CS"/>
        </w:rPr>
        <w:t xml:space="preserve">Предлога закона </w:t>
      </w:r>
      <w:r w:rsidRPr="00133D82">
        <w:rPr>
          <w:rFonts w:ascii="Times New Roman" w:hAnsi="Times New Roman" w:cs="Times New Roman"/>
          <w:sz w:val="24"/>
          <w:szCs w:val="24"/>
          <w:lang w:val="sr-Cyrl-CS"/>
        </w:rPr>
        <w:t xml:space="preserve">је прописано да носилац пројекта сноси трошкове израде, измене и допуне и ажурирања студије о процени утицаја пројекта, израде студије затеченог стања, обавештавања и учешћа јавности у поступку процене утицаја, рада техничке комисије, трошкове превода докумената, вештачења и извођења других доказа у поступку процене утицаја. Висину трошкова за рада чланова техничке комисије и вештачења прописује министар. </w:t>
      </w:r>
    </w:p>
    <w:p w14:paraId="7B986BF9" w14:textId="77777777" w:rsidR="006B3E29" w:rsidRPr="00133D82" w:rsidRDefault="006B3E29" w:rsidP="006B3E29">
      <w:pPr>
        <w:pStyle w:val="ListParagraph"/>
        <w:spacing w:line="240" w:lineRule="auto"/>
        <w:ind w:left="90" w:firstLine="630"/>
        <w:jc w:val="both"/>
        <w:rPr>
          <w:rFonts w:ascii="Times New Roman" w:hAnsi="Times New Roman" w:cs="Times New Roman"/>
          <w:sz w:val="24"/>
          <w:szCs w:val="24"/>
          <w:lang w:val="sr-Cyrl-CS"/>
        </w:rPr>
      </w:pPr>
    </w:p>
    <w:p w14:paraId="21733CD9" w14:textId="58D8C7A0" w:rsidR="006B3E29" w:rsidRPr="00133D82" w:rsidRDefault="006B3E29" w:rsidP="006B3E29">
      <w:pPr>
        <w:pStyle w:val="ListParagraph"/>
        <w:spacing w:line="240" w:lineRule="auto"/>
        <w:ind w:left="90" w:firstLine="630"/>
        <w:jc w:val="both"/>
        <w:rPr>
          <w:rFonts w:ascii="Times New Roman" w:hAnsi="Times New Roman" w:cs="Times New Roman"/>
          <w:sz w:val="24"/>
          <w:szCs w:val="24"/>
          <w:lang w:val="sr-Cyrl-CS"/>
        </w:rPr>
      </w:pPr>
      <w:r w:rsidRPr="00133D82">
        <w:rPr>
          <w:rFonts w:ascii="Times New Roman" w:hAnsi="Times New Roman" w:cs="Times New Roman"/>
          <w:sz w:val="24"/>
          <w:szCs w:val="24"/>
          <w:lang w:val="sr-Cyrl-CS"/>
        </w:rPr>
        <w:t xml:space="preserve">Чланом 44. </w:t>
      </w:r>
      <w:r w:rsidR="00D50967" w:rsidRPr="00133D82">
        <w:rPr>
          <w:rFonts w:ascii="Times New Roman" w:hAnsi="Times New Roman" w:cs="Times New Roman"/>
          <w:sz w:val="24"/>
          <w:szCs w:val="24"/>
          <w:lang w:val="sr-Cyrl-CS" w:eastAsia="sr-Latn-CS"/>
        </w:rPr>
        <w:t xml:space="preserve">Предлога закона </w:t>
      </w:r>
      <w:r w:rsidRPr="00133D82">
        <w:rPr>
          <w:rFonts w:ascii="Times New Roman" w:hAnsi="Times New Roman" w:cs="Times New Roman"/>
          <w:sz w:val="24"/>
          <w:szCs w:val="24"/>
          <w:lang w:val="sr-Cyrl-CS"/>
        </w:rPr>
        <w:t>прописана је обавеза надлежног органа да води евиденцију о покренутим и спроведеним поступцима и донетим одлукама, као јавну књигу. Министар прописује садржину, изглед и начин вођења јавне књиге. Надлежни орган уноси податке из јавне књиге у централну електронску базу података о покренутим, спроведеним поступцима процене утицаја и донетим одлукама коју води Министарство.</w:t>
      </w:r>
    </w:p>
    <w:p w14:paraId="5CF22161" w14:textId="0A46CAA5" w:rsidR="006B3E29" w:rsidRPr="00133D82" w:rsidRDefault="006B3E29" w:rsidP="006B3E29">
      <w:pPr>
        <w:spacing w:line="240" w:lineRule="auto"/>
        <w:ind w:firstLine="720"/>
        <w:jc w:val="both"/>
        <w:rPr>
          <w:rFonts w:ascii="Times New Roman" w:eastAsia="Times New Roman" w:hAnsi="Times New Roman" w:cs="Times New Roman"/>
          <w:sz w:val="24"/>
          <w:szCs w:val="24"/>
          <w:lang w:val="sr-Cyrl-CS"/>
        </w:rPr>
      </w:pPr>
      <w:r w:rsidRPr="00133D82">
        <w:rPr>
          <w:rFonts w:ascii="Times New Roman" w:hAnsi="Times New Roman"/>
          <w:sz w:val="24"/>
          <w:szCs w:val="24"/>
          <w:lang w:val="sr-Cyrl-CS"/>
        </w:rPr>
        <w:t xml:space="preserve">Чланом 45. </w:t>
      </w:r>
      <w:r w:rsidR="00D50967" w:rsidRPr="00133D82">
        <w:rPr>
          <w:rFonts w:ascii="Times New Roman" w:hAnsi="Times New Roman" w:cs="Times New Roman"/>
          <w:sz w:val="24"/>
          <w:szCs w:val="24"/>
          <w:lang w:val="sr-Cyrl-CS" w:eastAsia="sr-Latn-CS"/>
        </w:rPr>
        <w:t xml:space="preserve">Предлога закона </w:t>
      </w:r>
      <w:r w:rsidRPr="00133D82">
        <w:rPr>
          <w:rFonts w:ascii="Times New Roman" w:hAnsi="Times New Roman"/>
          <w:sz w:val="24"/>
          <w:szCs w:val="24"/>
          <w:lang w:val="sr-Cyrl-CS"/>
        </w:rPr>
        <w:t xml:space="preserve">прописано је да </w:t>
      </w:r>
      <w:r w:rsidRPr="00133D82">
        <w:rPr>
          <w:rFonts w:ascii="Times New Roman" w:hAnsi="Times New Roman" w:cs="Times New Roman"/>
          <w:sz w:val="24"/>
          <w:szCs w:val="24"/>
          <w:lang w:val="sr-Cyrl-CS"/>
        </w:rPr>
        <w:t xml:space="preserve">Министарство води централну електронску базу података и централни веб портал преко којег надлежни органи обавештавају заинтересоване органе и организације и јавност о покренутим поступцима процене утицаја, фазама поступка процене утицаја, роковима и начинима достављања мишљења, месту и времену одржавања јавних консултација, прекограничним консултацијама и омогућавају </w:t>
      </w:r>
      <w:r w:rsidRPr="00133D82">
        <w:rPr>
          <w:rFonts w:ascii="Times New Roman" w:hAnsi="Times New Roman" w:cs="Times New Roman"/>
          <w:sz w:val="24"/>
          <w:szCs w:val="24"/>
          <w:lang w:val="sr-Cyrl-CS"/>
        </w:rPr>
        <w:lastRenderedPageBreak/>
        <w:t>електронски приступ документацији (став 1). Надлежни орган дужан је да уноси податке из јавне књиге у централну електронску базу података о покренутим, спроведеним поступцима процене утицаја и донетим одлукама, као и обавештења и другу документацију о току поступка процене утицаја (став 2) а Министарство да омогући несметан приступ јавности централној електронској бази података у складу са законом (став 3).</w:t>
      </w:r>
    </w:p>
    <w:p w14:paraId="4FF76A31" w14:textId="425321DC" w:rsidR="006B3E29" w:rsidRPr="00133D82" w:rsidRDefault="006B3E29" w:rsidP="006B3E29">
      <w:pPr>
        <w:spacing w:line="240" w:lineRule="auto"/>
        <w:ind w:firstLine="720"/>
        <w:jc w:val="both"/>
        <w:rPr>
          <w:rFonts w:ascii="Times New Roman" w:hAnsi="Times New Roman" w:cs="Times New Roman"/>
          <w:sz w:val="24"/>
          <w:szCs w:val="24"/>
          <w:lang w:val="sr-Cyrl-CS"/>
        </w:rPr>
      </w:pPr>
      <w:r w:rsidRPr="00133D82">
        <w:rPr>
          <w:rFonts w:ascii="Times New Roman" w:hAnsi="Times New Roman" w:cs="Times New Roman"/>
          <w:sz w:val="28"/>
          <w:szCs w:val="28"/>
          <w:lang w:val="sr-Cyrl-CS"/>
        </w:rPr>
        <w:t xml:space="preserve"> </w:t>
      </w:r>
      <w:r w:rsidRPr="00133D82">
        <w:rPr>
          <w:rFonts w:ascii="Times New Roman" w:hAnsi="Times New Roman" w:cs="Times New Roman"/>
          <w:sz w:val="24"/>
          <w:szCs w:val="24"/>
          <w:lang w:val="sr-Cyrl-CS"/>
        </w:rPr>
        <w:t xml:space="preserve"> Према члану 46. </w:t>
      </w:r>
      <w:r w:rsidR="00D50967" w:rsidRPr="00133D82">
        <w:rPr>
          <w:rFonts w:ascii="Times New Roman" w:hAnsi="Times New Roman" w:cs="Times New Roman"/>
          <w:sz w:val="24"/>
          <w:szCs w:val="24"/>
          <w:lang w:val="sr-Cyrl-CS" w:eastAsia="sr-Latn-CS"/>
        </w:rPr>
        <w:t xml:space="preserve">Предлога закона </w:t>
      </w:r>
      <w:r w:rsidRPr="00133D82">
        <w:rPr>
          <w:rFonts w:ascii="Times New Roman" w:hAnsi="Times New Roman" w:cs="Times New Roman"/>
          <w:sz w:val="24"/>
          <w:szCs w:val="24"/>
          <w:lang w:val="sr-Cyrl-CS"/>
        </w:rPr>
        <w:t>на питања покретања, вођења и окончања поступка процене утицаја која нису уређена овим законом сходно се примењују одредбе закона којим се уређује општи управни поступак.</w:t>
      </w:r>
    </w:p>
    <w:p w14:paraId="61B1BF7A" w14:textId="77777777" w:rsidR="006B3E29" w:rsidRPr="00133D82" w:rsidRDefault="006B3E29" w:rsidP="006B3E29">
      <w:pPr>
        <w:spacing w:line="240" w:lineRule="auto"/>
        <w:ind w:firstLine="720"/>
        <w:jc w:val="both"/>
        <w:rPr>
          <w:rFonts w:ascii="Times New Roman" w:hAnsi="Times New Roman" w:cs="Times New Roman"/>
          <w:sz w:val="24"/>
          <w:szCs w:val="24"/>
          <w:lang w:val="sr-Cyrl-CS"/>
        </w:rPr>
      </w:pPr>
    </w:p>
    <w:p w14:paraId="7B0B97D0" w14:textId="4707ECF5" w:rsidR="006B3E29" w:rsidRPr="00133D82" w:rsidRDefault="00262313" w:rsidP="006B3E29">
      <w:pPr>
        <w:spacing w:line="240" w:lineRule="auto"/>
        <w:jc w:val="both"/>
        <w:rPr>
          <w:rFonts w:ascii="Times New Roman" w:hAnsi="Times New Roman" w:cs="Times New Roman"/>
          <w:b/>
          <w:sz w:val="24"/>
          <w:szCs w:val="24"/>
          <w:lang w:val="sr-Cyrl-CS"/>
        </w:rPr>
      </w:pPr>
      <w:r w:rsidRPr="00133D82">
        <w:rPr>
          <w:rFonts w:ascii="Times New Roman" w:hAnsi="Times New Roman" w:cs="Times New Roman"/>
          <w:b/>
          <w:sz w:val="24"/>
          <w:szCs w:val="24"/>
          <w:lang w:val="sr-Cyrl-CS"/>
        </w:rPr>
        <w:t>3.</w:t>
      </w:r>
      <w:r w:rsidR="006B3E29" w:rsidRPr="00133D82">
        <w:rPr>
          <w:rFonts w:ascii="Times New Roman" w:hAnsi="Times New Roman" w:cs="Times New Roman"/>
          <w:b/>
          <w:sz w:val="24"/>
          <w:szCs w:val="24"/>
          <w:lang w:val="sr-Cyrl-CS"/>
        </w:rPr>
        <w:t xml:space="preserve"> Н</w:t>
      </w:r>
      <w:r w:rsidRPr="00133D82">
        <w:rPr>
          <w:rFonts w:ascii="Times New Roman" w:hAnsi="Times New Roman" w:cs="Times New Roman"/>
          <w:b/>
          <w:sz w:val="24"/>
          <w:szCs w:val="24"/>
          <w:lang w:val="sr-Cyrl-CS"/>
        </w:rPr>
        <w:t>aдзор</w:t>
      </w:r>
      <w:r w:rsidR="006B3E29" w:rsidRPr="00133D82">
        <w:rPr>
          <w:rFonts w:ascii="Times New Roman" w:hAnsi="Times New Roman" w:cs="Times New Roman"/>
          <w:b/>
          <w:sz w:val="24"/>
          <w:szCs w:val="24"/>
          <w:lang w:val="sr-Cyrl-CS"/>
        </w:rPr>
        <w:t xml:space="preserve"> </w:t>
      </w:r>
    </w:p>
    <w:p w14:paraId="06CC075E" w14:textId="18AD1033" w:rsidR="006B3E29" w:rsidRPr="00133D82" w:rsidRDefault="006B3E29" w:rsidP="006B3E29">
      <w:pPr>
        <w:pStyle w:val="ListParagraph"/>
        <w:spacing w:line="240" w:lineRule="auto"/>
        <w:ind w:left="0" w:firstLine="720"/>
        <w:jc w:val="both"/>
        <w:rPr>
          <w:rFonts w:ascii="Times New Roman" w:hAnsi="Times New Roman" w:cs="Times New Roman"/>
          <w:sz w:val="24"/>
          <w:szCs w:val="24"/>
          <w:lang w:val="sr-Cyrl-CS" w:eastAsia="sr-Latn-CS"/>
        </w:rPr>
      </w:pPr>
      <w:r w:rsidRPr="00133D82">
        <w:rPr>
          <w:rFonts w:ascii="Times New Roman" w:hAnsi="Times New Roman" w:cs="Times New Roman"/>
          <w:sz w:val="24"/>
          <w:szCs w:val="24"/>
          <w:lang w:val="sr-Cyrl-CS"/>
        </w:rPr>
        <w:t>Чланом 47.</w:t>
      </w:r>
      <w:r w:rsidR="00D50967" w:rsidRPr="00133D82">
        <w:rPr>
          <w:rFonts w:ascii="Times New Roman" w:hAnsi="Times New Roman" w:cs="Times New Roman"/>
          <w:sz w:val="24"/>
          <w:szCs w:val="24"/>
          <w:lang w:val="sr-Cyrl-CS" w:eastAsia="sr-Latn-CS"/>
        </w:rPr>
        <w:t xml:space="preserve"> Предлога закона</w:t>
      </w:r>
      <w:r w:rsidRPr="00133D82">
        <w:rPr>
          <w:rFonts w:ascii="Times New Roman" w:hAnsi="Times New Roman" w:cs="Times New Roman"/>
          <w:sz w:val="24"/>
          <w:szCs w:val="24"/>
          <w:lang w:val="sr-Cyrl-CS"/>
        </w:rPr>
        <w:t xml:space="preserve"> уређен је надзор. </w:t>
      </w:r>
      <w:r w:rsidRPr="00133D82">
        <w:rPr>
          <w:rFonts w:ascii="Times New Roman" w:hAnsi="Times New Roman" w:cs="Times New Roman"/>
          <w:sz w:val="24"/>
          <w:szCs w:val="24"/>
          <w:lang w:val="sr-Cyrl-CS" w:eastAsia="sr-Latn-CS"/>
        </w:rPr>
        <w:t xml:space="preserve">Надзор над применом одредаба овог закона и прописа донетих на основу њега врши Министарство. Инспекцијски надзор врши Министарство преко инспектора за заштиту животне средине (у даљем тексту: инспектор) у оквиру делокруга утврђеног овим законом. </w:t>
      </w:r>
    </w:p>
    <w:p w14:paraId="5C435DEA" w14:textId="77777777" w:rsidR="006B3E29" w:rsidRPr="00133D82" w:rsidRDefault="006B3E29" w:rsidP="006B3E29">
      <w:pPr>
        <w:pStyle w:val="ListParagraph"/>
        <w:spacing w:line="240" w:lineRule="auto"/>
        <w:ind w:left="0" w:firstLine="720"/>
        <w:jc w:val="both"/>
        <w:rPr>
          <w:rFonts w:ascii="Times New Roman" w:hAnsi="Times New Roman" w:cs="Times New Roman"/>
          <w:sz w:val="24"/>
          <w:szCs w:val="24"/>
          <w:lang w:val="sr-Cyrl-CS" w:eastAsia="sr-Latn-CS"/>
        </w:rPr>
      </w:pPr>
    </w:p>
    <w:p w14:paraId="1F76BFC3" w14:textId="15C27E3E" w:rsidR="006B3E29" w:rsidRPr="00133D82" w:rsidRDefault="006B3E29" w:rsidP="006B3E29">
      <w:pPr>
        <w:pStyle w:val="ListParagraph"/>
        <w:spacing w:line="240" w:lineRule="auto"/>
        <w:ind w:left="0" w:firstLine="720"/>
        <w:jc w:val="both"/>
        <w:rPr>
          <w:rFonts w:ascii="Times New Roman" w:hAnsi="Times New Roman" w:cs="Times New Roman"/>
          <w:sz w:val="24"/>
          <w:szCs w:val="24"/>
          <w:lang w:val="sr-Cyrl-CS"/>
        </w:rPr>
      </w:pPr>
      <w:r w:rsidRPr="00133D82">
        <w:rPr>
          <w:rFonts w:ascii="Times New Roman" w:hAnsi="Times New Roman" w:cs="Times New Roman"/>
          <w:sz w:val="24"/>
          <w:szCs w:val="24"/>
          <w:lang w:val="sr-Cyrl-CS" w:eastAsia="sr-Latn-CS"/>
        </w:rPr>
        <w:t>Чл</w:t>
      </w:r>
      <w:r w:rsidR="000E6750" w:rsidRPr="00133D82">
        <w:rPr>
          <w:rFonts w:ascii="Times New Roman" w:hAnsi="Times New Roman" w:cs="Times New Roman"/>
          <w:sz w:val="24"/>
          <w:szCs w:val="24"/>
          <w:lang w:val="sr-Cyrl-CS" w:eastAsia="sr-Latn-CS"/>
        </w:rPr>
        <w:t>.</w:t>
      </w:r>
      <w:r w:rsidRPr="00133D82">
        <w:rPr>
          <w:rFonts w:ascii="Times New Roman" w:hAnsi="Times New Roman" w:cs="Times New Roman"/>
          <w:sz w:val="24"/>
          <w:szCs w:val="24"/>
          <w:lang w:val="sr-Cyrl-CS" w:eastAsia="sr-Latn-CS"/>
        </w:rPr>
        <w:t xml:space="preserve"> 48, 49. и 50.</w:t>
      </w:r>
      <w:r w:rsidR="000E6750" w:rsidRPr="00133D82">
        <w:rPr>
          <w:rFonts w:ascii="Times New Roman" w:hAnsi="Times New Roman" w:cs="Times New Roman"/>
          <w:sz w:val="24"/>
          <w:szCs w:val="24"/>
          <w:lang w:val="sr-Cyrl-CS" w:eastAsia="sr-Latn-CS"/>
        </w:rPr>
        <w:t xml:space="preserve"> Предлога закона</w:t>
      </w:r>
      <w:r w:rsidRPr="00133D82">
        <w:rPr>
          <w:rFonts w:ascii="Times New Roman" w:hAnsi="Times New Roman" w:cs="Times New Roman"/>
          <w:sz w:val="24"/>
          <w:szCs w:val="24"/>
          <w:lang w:val="sr-Cyrl-CS" w:eastAsia="sr-Latn-CS"/>
        </w:rPr>
        <w:t xml:space="preserve"> дефинисана су права и дужности инспектора, </w:t>
      </w:r>
      <w:r w:rsidRPr="00133D82">
        <w:rPr>
          <w:rFonts w:ascii="Times New Roman" w:hAnsi="Times New Roman" w:cs="Times New Roman"/>
          <w:sz w:val="24"/>
          <w:szCs w:val="24"/>
          <w:lang w:val="sr-Cyrl-CS"/>
        </w:rPr>
        <w:t>овлашћења инспектора и поверавање инспекцијског надзора.</w:t>
      </w:r>
      <w:r w:rsidRPr="00133D82">
        <w:rPr>
          <w:lang w:val="sr-Cyrl-CS"/>
        </w:rPr>
        <w:t xml:space="preserve"> </w:t>
      </w:r>
      <w:r w:rsidRPr="00133D82">
        <w:rPr>
          <w:rFonts w:ascii="Times New Roman" w:hAnsi="Times New Roman" w:cs="Times New Roman"/>
          <w:sz w:val="24"/>
          <w:szCs w:val="24"/>
          <w:lang w:val="sr-Cyrl-CS"/>
        </w:rPr>
        <w:t>Аутономној покрајини и јединици локалне самоуправе поверавају се послови инспекцијског на</w:t>
      </w:r>
      <w:r w:rsidR="00133D82">
        <w:rPr>
          <w:rFonts w:ascii="Times New Roman" w:hAnsi="Times New Roman" w:cs="Times New Roman"/>
          <w:sz w:val="24"/>
          <w:szCs w:val="24"/>
          <w:lang w:val="sr-Cyrl-CS"/>
        </w:rPr>
        <w:t>дз</w:t>
      </w:r>
      <w:r w:rsidRPr="00133D82">
        <w:rPr>
          <w:rFonts w:ascii="Times New Roman" w:hAnsi="Times New Roman" w:cs="Times New Roman"/>
          <w:sz w:val="24"/>
          <w:szCs w:val="24"/>
          <w:lang w:val="sr-Cyrl-CS"/>
        </w:rPr>
        <w:t>ора над применом одредаба овог закона за пројекте за које је орган аутономне покрајине, односно локалне самоуправе надлежан за вођење поступка процене утицаја. Против решења инспектора може се изјавити жалба министру у року од 15 дана од дана пријема решења. Жалба на решење не одлаже његово извршење.</w:t>
      </w:r>
    </w:p>
    <w:p w14:paraId="29A768F1" w14:textId="77777777" w:rsidR="006B3E29" w:rsidRPr="00133D82" w:rsidRDefault="006B3E29" w:rsidP="006B3E29">
      <w:pPr>
        <w:pStyle w:val="ListParagraph"/>
        <w:spacing w:line="240" w:lineRule="auto"/>
        <w:rPr>
          <w:rFonts w:ascii="Times New Roman" w:hAnsi="Times New Roman" w:cs="Times New Roman"/>
          <w:sz w:val="24"/>
          <w:szCs w:val="24"/>
          <w:lang w:val="sr-Cyrl-CS"/>
        </w:rPr>
      </w:pPr>
    </w:p>
    <w:p w14:paraId="1671BBDF" w14:textId="22DC62A3" w:rsidR="006B3E29" w:rsidRPr="00133D82" w:rsidRDefault="00262313" w:rsidP="006B3E29">
      <w:pPr>
        <w:spacing w:line="240" w:lineRule="auto"/>
        <w:rPr>
          <w:rFonts w:ascii="Times New Roman" w:hAnsi="Times New Roman" w:cs="Times New Roman"/>
          <w:b/>
          <w:sz w:val="24"/>
          <w:szCs w:val="24"/>
          <w:lang w:val="sr-Cyrl-CS"/>
        </w:rPr>
      </w:pPr>
      <w:r w:rsidRPr="00133D82">
        <w:rPr>
          <w:rFonts w:ascii="Times New Roman" w:hAnsi="Times New Roman" w:cs="Times New Roman"/>
          <w:b/>
          <w:sz w:val="24"/>
          <w:szCs w:val="24"/>
          <w:lang w:val="sr-Cyrl-CS"/>
        </w:rPr>
        <w:t>4.</w:t>
      </w:r>
      <w:r w:rsidR="006B3E29" w:rsidRPr="00133D82">
        <w:rPr>
          <w:rFonts w:ascii="Times New Roman" w:hAnsi="Times New Roman" w:cs="Times New Roman"/>
          <w:b/>
          <w:sz w:val="24"/>
          <w:szCs w:val="24"/>
          <w:lang w:val="sr-Cyrl-CS"/>
        </w:rPr>
        <w:t xml:space="preserve"> К</w:t>
      </w:r>
      <w:r w:rsidRPr="00133D82">
        <w:rPr>
          <w:rFonts w:ascii="Times New Roman" w:hAnsi="Times New Roman" w:cs="Times New Roman"/>
          <w:b/>
          <w:sz w:val="24"/>
          <w:szCs w:val="24"/>
          <w:lang w:val="sr-Cyrl-CS"/>
        </w:rPr>
        <w:t>азнене одредбе</w:t>
      </w:r>
    </w:p>
    <w:p w14:paraId="24411715" w14:textId="0CC21A81" w:rsidR="006B3E29" w:rsidRPr="00133D82" w:rsidRDefault="006B3E29" w:rsidP="006B3E29">
      <w:pPr>
        <w:pStyle w:val="ListParagraph"/>
        <w:spacing w:line="240" w:lineRule="auto"/>
        <w:ind w:left="0" w:firstLine="720"/>
        <w:jc w:val="both"/>
        <w:rPr>
          <w:rFonts w:ascii="Times New Roman" w:hAnsi="Times New Roman" w:cs="Times New Roman"/>
          <w:sz w:val="24"/>
          <w:szCs w:val="24"/>
          <w:lang w:val="sr-Cyrl-CS"/>
        </w:rPr>
      </w:pPr>
      <w:r w:rsidRPr="00133D82">
        <w:rPr>
          <w:rFonts w:ascii="Times New Roman" w:hAnsi="Times New Roman" w:cs="Times New Roman"/>
          <w:sz w:val="24"/>
          <w:szCs w:val="24"/>
          <w:lang w:val="sr-Cyrl-CS" w:eastAsia="sr-Latn-CS"/>
        </w:rPr>
        <w:t xml:space="preserve">Чл. 51 - 58. </w:t>
      </w:r>
      <w:r w:rsidR="000E6750" w:rsidRPr="00133D82">
        <w:rPr>
          <w:rFonts w:ascii="Times New Roman" w:hAnsi="Times New Roman" w:cs="Times New Roman"/>
          <w:sz w:val="24"/>
          <w:szCs w:val="24"/>
          <w:lang w:val="sr-Cyrl-CS" w:eastAsia="sr-Latn-CS"/>
        </w:rPr>
        <w:t xml:space="preserve">Предлога закона </w:t>
      </w:r>
      <w:r w:rsidRPr="00133D82">
        <w:rPr>
          <w:rFonts w:ascii="Times New Roman" w:hAnsi="Times New Roman" w:cs="Times New Roman"/>
          <w:sz w:val="24"/>
          <w:szCs w:val="24"/>
          <w:lang w:val="sr-Cyrl-CS" w:eastAsia="sr-Latn-CS"/>
        </w:rPr>
        <w:t>прописује казнене одредбе за привредни преступ и прекршај.</w:t>
      </w:r>
      <w:r w:rsidRPr="00133D82">
        <w:rPr>
          <w:rFonts w:ascii="Times New Roman" w:hAnsi="Times New Roman" w:cs="Times New Roman"/>
          <w:sz w:val="24"/>
          <w:szCs w:val="24"/>
          <w:lang w:val="sr-Cyrl-CS"/>
        </w:rPr>
        <w:t xml:space="preserve"> </w:t>
      </w:r>
    </w:p>
    <w:p w14:paraId="701F3587" w14:textId="6A4654E7" w:rsidR="006B3E29" w:rsidRPr="00133D82" w:rsidRDefault="006B3E29" w:rsidP="006B3E29">
      <w:pPr>
        <w:pStyle w:val="ListParagraph"/>
        <w:spacing w:line="240" w:lineRule="auto"/>
        <w:ind w:left="0" w:firstLine="720"/>
        <w:jc w:val="both"/>
        <w:rPr>
          <w:rFonts w:ascii="Times New Roman" w:hAnsi="Times New Roman" w:cs="Times New Roman"/>
          <w:sz w:val="24"/>
          <w:szCs w:val="24"/>
          <w:lang w:val="sr-Cyrl-CS"/>
        </w:rPr>
      </w:pPr>
      <w:r w:rsidRPr="00133D82">
        <w:rPr>
          <w:rFonts w:ascii="Times New Roman" w:hAnsi="Times New Roman" w:cs="Times New Roman"/>
          <w:sz w:val="24"/>
          <w:szCs w:val="24"/>
          <w:lang w:val="sr-Cyrl-CS"/>
        </w:rPr>
        <w:t>Чланом 51.</w:t>
      </w:r>
      <w:r w:rsidR="000E6750" w:rsidRPr="00133D82">
        <w:rPr>
          <w:rFonts w:ascii="Times New Roman" w:hAnsi="Times New Roman" w:cs="Times New Roman"/>
          <w:sz w:val="24"/>
          <w:szCs w:val="24"/>
          <w:lang w:val="sr-Cyrl-CS"/>
        </w:rPr>
        <w:t xml:space="preserve"> </w:t>
      </w:r>
      <w:r w:rsidR="000E6750" w:rsidRPr="00133D82">
        <w:rPr>
          <w:rFonts w:ascii="Times New Roman" w:hAnsi="Times New Roman" w:cs="Times New Roman"/>
          <w:sz w:val="24"/>
          <w:szCs w:val="24"/>
          <w:lang w:val="sr-Cyrl-CS" w:eastAsia="sr-Latn-CS"/>
        </w:rPr>
        <w:t>Предлога закона</w:t>
      </w:r>
      <w:r w:rsidRPr="00133D82">
        <w:rPr>
          <w:rFonts w:ascii="Times New Roman" w:hAnsi="Times New Roman" w:cs="Times New Roman"/>
          <w:sz w:val="24"/>
          <w:szCs w:val="24"/>
          <w:lang w:val="sr-Cyrl-CS"/>
        </w:rPr>
        <w:t xml:space="preserve"> прописане су новчане казне за привредни преступ правног лица - носиоца пројекта, одговорног лица у правном лицу - носиоцу пројекта и одговорног лица у државном органу, органу територијалне аутономије и органу јединице локалне самоуправе – носиоцу пројекта.</w:t>
      </w:r>
    </w:p>
    <w:p w14:paraId="78555F05" w14:textId="189B4B33" w:rsidR="006B3E29" w:rsidRPr="00133D82" w:rsidRDefault="006B3E29" w:rsidP="006B3E29">
      <w:pPr>
        <w:spacing w:line="240" w:lineRule="auto"/>
        <w:ind w:firstLine="720"/>
        <w:jc w:val="both"/>
        <w:rPr>
          <w:rFonts w:ascii="Times New Roman" w:hAnsi="Times New Roman" w:cs="Times New Roman"/>
          <w:sz w:val="24"/>
          <w:szCs w:val="24"/>
          <w:lang w:val="sr-Cyrl-CS"/>
        </w:rPr>
      </w:pPr>
      <w:r w:rsidRPr="00133D82">
        <w:rPr>
          <w:rFonts w:ascii="Times New Roman" w:hAnsi="Times New Roman" w:cs="Times New Roman"/>
          <w:sz w:val="24"/>
          <w:szCs w:val="24"/>
          <w:lang w:val="sr-Cyrl-CS"/>
        </w:rPr>
        <w:t xml:space="preserve">Члан 52. </w:t>
      </w:r>
      <w:r w:rsidR="000E6750" w:rsidRPr="00133D82">
        <w:rPr>
          <w:rFonts w:ascii="Times New Roman" w:hAnsi="Times New Roman" w:cs="Times New Roman"/>
          <w:sz w:val="24"/>
          <w:szCs w:val="24"/>
          <w:lang w:val="sr-Cyrl-CS" w:eastAsia="sr-Latn-CS"/>
        </w:rPr>
        <w:t xml:space="preserve">Предлога закона </w:t>
      </w:r>
      <w:r w:rsidRPr="00133D82">
        <w:rPr>
          <w:rFonts w:ascii="Times New Roman" w:hAnsi="Times New Roman" w:cs="Times New Roman"/>
          <w:sz w:val="24"/>
          <w:szCs w:val="24"/>
          <w:lang w:val="sr-Cyrl-CS"/>
        </w:rPr>
        <w:t xml:space="preserve">прописује новчану казну за привредни преступ правног лица - израђивача студије ако студију о процени утицаја пројекта изради супротно члану 24. став 4. овог закона. (став 1.). За привредни преступ из става 1. овог члана казниће се новчаном казном и одговорно лице у правном лицу – израђивачу студије (став 2). </w:t>
      </w:r>
    </w:p>
    <w:p w14:paraId="18A0907D" w14:textId="77777777" w:rsidR="00535AA7" w:rsidRPr="00133D82" w:rsidRDefault="00535AA7" w:rsidP="006B3E29">
      <w:pPr>
        <w:spacing w:line="240" w:lineRule="auto"/>
        <w:ind w:firstLine="720"/>
        <w:jc w:val="both"/>
        <w:rPr>
          <w:rFonts w:ascii="Times New Roman" w:hAnsi="Times New Roman" w:cs="Times New Roman"/>
          <w:sz w:val="24"/>
          <w:szCs w:val="24"/>
          <w:lang w:val="sr-Cyrl-CS"/>
        </w:rPr>
      </w:pPr>
    </w:p>
    <w:p w14:paraId="7E2B4111" w14:textId="12B81759" w:rsidR="006B3E29" w:rsidRPr="00133D82" w:rsidRDefault="006B3E29" w:rsidP="006B3E29">
      <w:pPr>
        <w:spacing w:line="240" w:lineRule="auto"/>
        <w:ind w:firstLine="720"/>
        <w:jc w:val="both"/>
        <w:rPr>
          <w:rFonts w:ascii="Times New Roman" w:hAnsi="Times New Roman" w:cs="Times New Roman"/>
          <w:sz w:val="24"/>
          <w:szCs w:val="24"/>
          <w:lang w:val="sr-Cyrl-CS"/>
        </w:rPr>
      </w:pPr>
      <w:r w:rsidRPr="00133D82">
        <w:rPr>
          <w:rFonts w:ascii="Times New Roman" w:hAnsi="Times New Roman" w:cs="Times New Roman"/>
          <w:sz w:val="24"/>
          <w:szCs w:val="24"/>
          <w:lang w:val="sr-Cyrl-CS"/>
        </w:rPr>
        <w:t xml:space="preserve">Члан 53. </w:t>
      </w:r>
      <w:r w:rsidR="000E6750" w:rsidRPr="00133D82">
        <w:rPr>
          <w:rFonts w:ascii="Times New Roman" w:hAnsi="Times New Roman" w:cs="Times New Roman"/>
          <w:sz w:val="24"/>
          <w:szCs w:val="24"/>
          <w:lang w:val="sr-Cyrl-CS" w:eastAsia="sr-Latn-CS"/>
        </w:rPr>
        <w:t xml:space="preserve">Предлога закона </w:t>
      </w:r>
      <w:r w:rsidRPr="00133D82">
        <w:rPr>
          <w:rFonts w:ascii="Times New Roman" w:hAnsi="Times New Roman" w:cs="Times New Roman"/>
          <w:sz w:val="24"/>
          <w:szCs w:val="24"/>
          <w:lang w:val="sr-Cyrl-CS"/>
        </w:rPr>
        <w:t>прописује да се за привредни преступ из чл. 51. и 52. овог закона, поред прописане новчане казне, правном лицу може изрећи заштитна мера забрана правном лицу да се бави одређеном делатношћу у трајању од три до десет, а одговорном лицу заштитна мера забране вршења одређене дужности у трајању од три до десет година.</w:t>
      </w:r>
    </w:p>
    <w:p w14:paraId="5C6C2BED" w14:textId="3B6460B0" w:rsidR="006B3E29" w:rsidRPr="00133D82" w:rsidRDefault="006B3E29" w:rsidP="006B3E29">
      <w:pPr>
        <w:spacing w:line="240" w:lineRule="auto"/>
        <w:ind w:firstLine="720"/>
        <w:jc w:val="both"/>
        <w:rPr>
          <w:rFonts w:ascii="Times New Roman" w:hAnsi="Times New Roman" w:cs="Times New Roman"/>
          <w:sz w:val="24"/>
          <w:szCs w:val="24"/>
          <w:lang w:val="sr-Cyrl-CS"/>
        </w:rPr>
      </w:pPr>
      <w:r w:rsidRPr="00133D82">
        <w:rPr>
          <w:rFonts w:ascii="Times New Roman" w:hAnsi="Times New Roman" w:cs="Times New Roman"/>
          <w:sz w:val="24"/>
          <w:szCs w:val="24"/>
          <w:lang w:val="sr-Cyrl-CS"/>
        </w:rPr>
        <w:lastRenderedPageBreak/>
        <w:t xml:space="preserve">Члан 54. </w:t>
      </w:r>
      <w:r w:rsidR="000E6750" w:rsidRPr="00133D82">
        <w:rPr>
          <w:rFonts w:ascii="Times New Roman" w:hAnsi="Times New Roman" w:cs="Times New Roman"/>
          <w:sz w:val="24"/>
          <w:szCs w:val="24"/>
          <w:lang w:val="sr-Cyrl-CS" w:eastAsia="sr-Latn-CS"/>
        </w:rPr>
        <w:t xml:space="preserve">Предлога закона </w:t>
      </w:r>
      <w:r w:rsidRPr="00133D82">
        <w:rPr>
          <w:rFonts w:ascii="Times New Roman" w:hAnsi="Times New Roman" w:cs="Times New Roman"/>
          <w:sz w:val="24"/>
          <w:szCs w:val="24"/>
          <w:lang w:val="sr-Cyrl-CS"/>
        </w:rPr>
        <w:t>прописује да ће се новчаном казном казнити за прекршај предузетник ако учини неку од радњи из члана 51. став 1. овог закона (став 1). За прекршај из става 1. овог члана, поред прописане новчане казне, предузетнику се може изрећи и заштитна мера забране вршења одређене делатности у трајању од једне до три године (став 2).</w:t>
      </w:r>
    </w:p>
    <w:p w14:paraId="3CDDFB97" w14:textId="14DE11FD" w:rsidR="006B3E29" w:rsidRPr="00133D82" w:rsidRDefault="006B3E29" w:rsidP="006B3E29">
      <w:pPr>
        <w:pStyle w:val="ListParagraph"/>
        <w:spacing w:line="240" w:lineRule="auto"/>
        <w:ind w:left="0" w:firstLine="720"/>
        <w:jc w:val="both"/>
        <w:rPr>
          <w:rFonts w:ascii="Times New Roman" w:hAnsi="Times New Roman" w:cs="Times New Roman"/>
          <w:sz w:val="24"/>
          <w:szCs w:val="24"/>
          <w:lang w:val="sr-Cyrl-CS"/>
        </w:rPr>
      </w:pPr>
      <w:r w:rsidRPr="00133D82">
        <w:rPr>
          <w:rFonts w:ascii="Times New Roman" w:hAnsi="Times New Roman" w:cs="Times New Roman"/>
          <w:sz w:val="24"/>
          <w:szCs w:val="24"/>
          <w:lang w:val="sr-Cyrl-CS"/>
        </w:rPr>
        <w:t xml:space="preserve">Чланом 55. </w:t>
      </w:r>
      <w:r w:rsidR="000E6750" w:rsidRPr="00133D82">
        <w:rPr>
          <w:rFonts w:ascii="Times New Roman" w:hAnsi="Times New Roman" w:cs="Times New Roman"/>
          <w:sz w:val="24"/>
          <w:szCs w:val="24"/>
          <w:lang w:val="sr-Cyrl-CS" w:eastAsia="sr-Latn-CS"/>
        </w:rPr>
        <w:t xml:space="preserve">Предлога закона </w:t>
      </w:r>
      <w:r w:rsidRPr="00133D82">
        <w:rPr>
          <w:rFonts w:ascii="Times New Roman" w:hAnsi="Times New Roman" w:cs="Times New Roman"/>
          <w:sz w:val="24"/>
          <w:szCs w:val="24"/>
          <w:lang w:val="sr-Cyrl-CS"/>
        </w:rPr>
        <w:t>прописане су новчане казне за прекршај правног лица - носиоца пројекта, одговорног лица у правном лицу – носиоца пројекта, одговорног лица у државном органу, органу територијалне аутономије и органу јединице локалне самоуправе – носиоца пројекта и предузетника – носиоца пројекта.</w:t>
      </w:r>
    </w:p>
    <w:p w14:paraId="2B099730" w14:textId="77777777" w:rsidR="006B3E29" w:rsidRPr="00133D82" w:rsidRDefault="006B3E29" w:rsidP="006B3E29">
      <w:pPr>
        <w:pStyle w:val="ListParagraph"/>
        <w:spacing w:line="240" w:lineRule="auto"/>
        <w:ind w:left="0" w:firstLine="720"/>
        <w:jc w:val="both"/>
        <w:rPr>
          <w:rFonts w:ascii="Times New Roman" w:hAnsi="Times New Roman" w:cs="Times New Roman"/>
          <w:sz w:val="24"/>
          <w:szCs w:val="24"/>
          <w:lang w:val="sr-Cyrl-CS"/>
        </w:rPr>
      </w:pPr>
    </w:p>
    <w:p w14:paraId="29F9E348" w14:textId="2664C66B" w:rsidR="006B3E29" w:rsidRPr="00133D82" w:rsidRDefault="006B3E29" w:rsidP="006B3E29">
      <w:pPr>
        <w:pStyle w:val="ListParagraph"/>
        <w:spacing w:line="240" w:lineRule="auto"/>
        <w:ind w:left="0" w:firstLine="720"/>
        <w:jc w:val="both"/>
        <w:rPr>
          <w:rFonts w:ascii="Times New Roman" w:hAnsi="Times New Roman" w:cs="Times New Roman"/>
          <w:sz w:val="24"/>
          <w:szCs w:val="24"/>
          <w:lang w:val="sr-Cyrl-CS"/>
        </w:rPr>
      </w:pPr>
      <w:r w:rsidRPr="00133D82">
        <w:rPr>
          <w:rFonts w:ascii="Times New Roman" w:hAnsi="Times New Roman" w:cs="Times New Roman"/>
          <w:sz w:val="24"/>
          <w:szCs w:val="24"/>
          <w:lang w:val="sr-Cyrl-CS"/>
        </w:rPr>
        <w:t xml:space="preserve">Члан 56. </w:t>
      </w:r>
      <w:r w:rsidR="000E6750" w:rsidRPr="00133D82">
        <w:rPr>
          <w:rFonts w:ascii="Times New Roman" w:hAnsi="Times New Roman" w:cs="Times New Roman"/>
          <w:sz w:val="24"/>
          <w:szCs w:val="24"/>
          <w:lang w:val="sr-Cyrl-CS" w:eastAsia="sr-Latn-CS"/>
        </w:rPr>
        <w:t xml:space="preserve">Предлога закона </w:t>
      </w:r>
      <w:r w:rsidRPr="00133D82">
        <w:rPr>
          <w:rFonts w:ascii="Times New Roman" w:hAnsi="Times New Roman" w:cs="Times New Roman"/>
          <w:sz w:val="24"/>
          <w:szCs w:val="24"/>
          <w:lang w:val="sr-Cyrl-CS"/>
        </w:rPr>
        <w:t>прописује новчану казну за прeкршај предузетника - израђивача студије ако студију о процени утицаја пројекта изради супротно члану 24. став 4. овог закона. (став 1). За прекршај из става 1. овог члана, поред прописане новчане казне, предузетнику се може изрећи и заштитна мера забране вршења одређене делатности у трајању од једне до три године (став 2).</w:t>
      </w:r>
    </w:p>
    <w:p w14:paraId="729108A3" w14:textId="77777777" w:rsidR="006B3E29" w:rsidRPr="00133D82" w:rsidRDefault="006B3E29" w:rsidP="006B3E29">
      <w:pPr>
        <w:pStyle w:val="ListParagraph"/>
        <w:spacing w:line="240" w:lineRule="auto"/>
        <w:ind w:left="0" w:firstLine="720"/>
        <w:jc w:val="both"/>
        <w:rPr>
          <w:rFonts w:ascii="Times New Roman" w:hAnsi="Times New Roman" w:cs="Times New Roman"/>
          <w:sz w:val="24"/>
          <w:szCs w:val="24"/>
          <w:lang w:val="sr-Cyrl-CS"/>
        </w:rPr>
      </w:pPr>
    </w:p>
    <w:p w14:paraId="410539FE" w14:textId="031CB07F" w:rsidR="006B3E29" w:rsidRPr="00133D82" w:rsidRDefault="006B3E29" w:rsidP="006B3E29">
      <w:pPr>
        <w:pStyle w:val="ListParagraph"/>
        <w:spacing w:line="240" w:lineRule="auto"/>
        <w:ind w:left="0" w:firstLine="720"/>
        <w:jc w:val="both"/>
        <w:rPr>
          <w:rFonts w:ascii="Times New Roman" w:hAnsi="Times New Roman" w:cs="Times New Roman"/>
          <w:sz w:val="24"/>
          <w:szCs w:val="24"/>
          <w:lang w:val="sr-Cyrl-CS"/>
        </w:rPr>
      </w:pPr>
      <w:r w:rsidRPr="00133D82">
        <w:rPr>
          <w:rFonts w:ascii="Times New Roman" w:hAnsi="Times New Roman" w:cs="Times New Roman"/>
          <w:sz w:val="24"/>
          <w:szCs w:val="24"/>
          <w:lang w:val="sr-Cyrl-CS"/>
        </w:rPr>
        <w:t xml:space="preserve">Чланом 57. </w:t>
      </w:r>
      <w:r w:rsidR="000E6750" w:rsidRPr="00133D82">
        <w:rPr>
          <w:rFonts w:ascii="Times New Roman" w:hAnsi="Times New Roman" w:cs="Times New Roman"/>
          <w:sz w:val="24"/>
          <w:szCs w:val="24"/>
          <w:lang w:val="sr-Cyrl-CS" w:eastAsia="sr-Latn-CS"/>
        </w:rPr>
        <w:t xml:space="preserve">Предлога закона </w:t>
      </w:r>
      <w:r w:rsidRPr="00133D82">
        <w:rPr>
          <w:rFonts w:ascii="Times New Roman" w:hAnsi="Times New Roman" w:cs="Times New Roman"/>
          <w:sz w:val="24"/>
          <w:szCs w:val="24"/>
          <w:lang w:val="sr-Cyrl-CS"/>
        </w:rPr>
        <w:t xml:space="preserve">прописана је новчана казна за прекршај одговорног пројектанта који је израдио и потписао документацију на основу које се доноси одлука о одобрењу за извођење пројекта или је у поступку техничке контроле својим потписом потврдио да та документација садржи мере и услове заштите животне средине из одлуке о сагласности на студију и студије о процени утицаја пројекта, односно одлуке да није потребна процена утицаја пројекта на животну средину супротно члану 9. став 3. Закона.  У ставу 2. тог члана Закона прописана је и заштитна мера забране вршења одређене делатности од једне до три године. </w:t>
      </w:r>
    </w:p>
    <w:p w14:paraId="008EAAF5" w14:textId="77777777" w:rsidR="006B3E29" w:rsidRPr="00133D82" w:rsidRDefault="006B3E29" w:rsidP="006B3E29">
      <w:pPr>
        <w:pStyle w:val="ListParagraph"/>
        <w:spacing w:line="240" w:lineRule="auto"/>
        <w:ind w:left="0" w:firstLine="720"/>
        <w:jc w:val="both"/>
        <w:rPr>
          <w:rFonts w:ascii="Times New Roman" w:hAnsi="Times New Roman" w:cs="Times New Roman"/>
          <w:sz w:val="24"/>
          <w:szCs w:val="24"/>
          <w:lang w:val="sr-Cyrl-CS"/>
        </w:rPr>
      </w:pPr>
    </w:p>
    <w:p w14:paraId="7C4118C5" w14:textId="190EECCB" w:rsidR="006B3E29" w:rsidRPr="00133D82" w:rsidRDefault="006B3E29" w:rsidP="006B3E29">
      <w:pPr>
        <w:pStyle w:val="ListParagraph"/>
        <w:spacing w:line="240" w:lineRule="auto"/>
        <w:ind w:left="0" w:firstLine="720"/>
        <w:jc w:val="both"/>
        <w:rPr>
          <w:rFonts w:ascii="Times New Roman" w:hAnsi="Times New Roman" w:cs="Times New Roman"/>
          <w:sz w:val="24"/>
          <w:szCs w:val="24"/>
          <w:lang w:val="sr-Cyrl-CS"/>
        </w:rPr>
      </w:pPr>
      <w:r w:rsidRPr="00133D82">
        <w:rPr>
          <w:rFonts w:ascii="Times New Roman" w:hAnsi="Times New Roman" w:cs="Times New Roman"/>
          <w:sz w:val="24"/>
          <w:szCs w:val="24"/>
          <w:lang w:val="sr-Cyrl-CS"/>
        </w:rPr>
        <w:t>Чланом 58.</w:t>
      </w:r>
      <w:r w:rsidR="000E6750" w:rsidRPr="00133D82">
        <w:rPr>
          <w:rFonts w:ascii="Times New Roman" w:hAnsi="Times New Roman" w:cs="Times New Roman"/>
          <w:sz w:val="24"/>
          <w:szCs w:val="24"/>
          <w:lang w:val="sr-Cyrl-CS" w:eastAsia="sr-Latn-CS"/>
        </w:rPr>
        <w:t xml:space="preserve"> Предлога закона</w:t>
      </w:r>
      <w:r w:rsidRPr="00133D82">
        <w:rPr>
          <w:rFonts w:ascii="Times New Roman" w:hAnsi="Times New Roman" w:cs="Times New Roman"/>
          <w:sz w:val="24"/>
          <w:szCs w:val="24"/>
          <w:lang w:val="sr-Cyrl-CS"/>
        </w:rPr>
        <w:t xml:space="preserve"> прописана је новчана казна за прекршај одговорног лица у надлежном органу.</w:t>
      </w:r>
    </w:p>
    <w:p w14:paraId="4F458AD1" w14:textId="23C7767B" w:rsidR="006B3E29" w:rsidRPr="00133D82" w:rsidRDefault="00262313" w:rsidP="006B3E29">
      <w:pPr>
        <w:spacing w:line="240" w:lineRule="auto"/>
        <w:rPr>
          <w:rFonts w:ascii="Times New Roman" w:hAnsi="Times New Roman" w:cs="Times New Roman"/>
          <w:b/>
          <w:sz w:val="24"/>
          <w:szCs w:val="24"/>
          <w:lang w:val="sr-Cyrl-CS" w:eastAsia="sr-Latn-CS"/>
        </w:rPr>
      </w:pPr>
      <w:r w:rsidRPr="00133D82">
        <w:rPr>
          <w:rFonts w:ascii="Times New Roman" w:hAnsi="Times New Roman" w:cs="Times New Roman"/>
          <w:b/>
          <w:sz w:val="24"/>
          <w:szCs w:val="24"/>
          <w:lang w:val="sr-Cyrl-CS" w:eastAsia="sr-Latn-CS"/>
        </w:rPr>
        <w:t>5.</w:t>
      </w:r>
      <w:r w:rsidR="006B3E29" w:rsidRPr="00133D82">
        <w:rPr>
          <w:rFonts w:ascii="Times New Roman" w:hAnsi="Times New Roman" w:cs="Times New Roman"/>
          <w:b/>
          <w:sz w:val="24"/>
          <w:szCs w:val="24"/>
          <w:lang w:val="sr-Cyrl-CS" w:eastAsia="sr-Latn-CS"/>
        </w:rPr>
        <w:t xml:space="preserve"> П</w:t>
      </w:r>
      <w:r w:rsidRPr="00133D82">
        <w:rPr>
          <w:rFonts w:ascii="Times New Roman" w:hAnsi="Times New Roman" w:cs="Times New Roman"/>
          <w:b/>
          <w:sz w:val="24"/>
          <w:szCs w:val="24"/>
          <w:lang w:val="sr-Cyrl-CS" w:eastAsia="sr-Latn-CS"/>
        </w:rPr>
        <w:t>релазне и завршне одредбе</w:t>
      </w:r>
      <w:r w:rsidR="006B3E29" w:rsidRPr="00133D82">
        <w:rPr>
          <w:rFonts w:ascii="Times New Roman" w:hAnsi="Times New Roman" w:cs="Times New Roman"/>
          <w:b/>
          <w:sz w:val="24"/>
          <w:szCs w:val="24"/>
          <w:lang w:val="sr-Cyrl-CS" w:eastAsia="sr-Latn-CS"/>
        </w:rPr>
        <w:t xml:space="preserve"> </w:t>
      </w:r>
    </w:p>
    <w:p w14:paraId="39EB58A1" w14:textId="0413346B" w:rsidR="006B3E29" w:rsidRPr="00133D82" w:rsidRDefault="006B3E29" w:rsidP="006B3E29">
      <w:pPr>
        <w:pStyle w:val="ListParagraph"/>
        <w:spacing w:line="240" w:lineRule="auto"/>
        <w:ind w:left="0" w:firstLine="720"/>
        <w:jc w:val="both"/>
        <w:rPr>
          <w:rFonts w:ascii="Times New Roman" w:hAnsi="Times New Roman" w:cs="Times New Roman"/>
          <w:sz w:val="24"/>
          <w:szCs w:val="24"/>
          <w:lang w:val="sr-Cyrl-CS"/>
        </w:rPr>
      </w:pPr>
      <w:r w:rsidRPr="00133D82">
        <w:rPr>
          <w:rFonts w:ascii="Times New Roman" w:hAnsi="Times New Roman" w:cs="Times New Roman"/>
          <w:sz w:val="24"/>
          <w:szCs w:val="24"/>
          <w:lang w:val="sr-Cyrl-CS" w:eastAsia="sr-Latn-CS"/>
        </w:rPr>
        <w:t>У прелазним и завршним одредбама чл</w:t>
      </w:r>
      <w:r w:rsidR="00450FEC">
        <w:rPr>
          <w:rFonts w:ascii="Times New Roman" w:hAnsi="Times New Roman" w:cs="Times New Roman"/>
          <w:sz w:val="24"/>
          <w:szCs w:val="24"/>
          <w:lang w:val="sr-Cyrl-CS" w:eastAsia="sr-Latn-CS"/>
        </w:rPr>
        <w:t>.</w:t>
      </w:r>
      <w:r w:rsidRPr="00133D82">
        <w:rPr>
          <w:rFonts w:ascii="Times New Roman" w:hAnsi="Times New Roman" w:cs="Times New Roman"/>
          <w:sz w:val="24"/>
          <w:szCs w:val="24"/>
          <w:lang w:val="sr-Cyrl-CS" w:eastAsia="sr-Latn-CS"/>
        </w:rPr>
        <w:t xml:space="preserve"> 59-6</w:t>
      </w:r>
      <w:r w:rsidR="001E01ED" w:rsidRPr="00133D82">
        <w:rPr>
          <w:rFonts w:ascii="Times New Roman" w:hAnsi="Times New Roman" w:cs="Times New Roman"/>
          <w:sz w:val="24"/>
          <w:szCs w:val="24"/>
          <w:lang w:val="sr-Cyrl-CS" w:eastAsia="sr-Latn-CS"/>
        </w:rPr>
        <w:t>4</w:t>
      </w:r>
      <w:r w:rsidRPr="00133D82">
        <w:rPr>
          <w:rFonts w:ascii="Times New Roman" w:hAnsi="Times New Roman" w:cs="Times New Roman"/>
          <w:sz w:val="24"/>
          <w:szCs w:val="24"/>
          <w:lang w:val="sr-Cyrl-CS" w:eastAsia="sr-Latn-CS"/>
        </w:rPr>
        <w:t>.</w:t>
      </w:r>
      <w:r w:rsidR="000E6750" w:rsidRPr="00133D82">
        <w:rPr>
          <w:rFonts w:ascii="Times New Roman" w:hAnsi="Times New Roman" w:cs="Times New Roman"/>
          <w:sz w:val="24"/>
          <w:szCs w:val="24"/>
          <w:lang w:val="sr-Cyrl-CS" w:eastAsia="sr-Latn-CS"/>
        </w:rPr>
        <w:t xml:space="preserve"> Предлога закона</w:t>
      </w:r>
      <w:r w:rsidRPr="00133D82">
        <w:rPr>
          <w:rFonts w:ascii="Times New Roman" w:hAnsi="Times New Roman" w:cs="Times New Roman"/>
          <w:sz w:val="24"/>
          <w:szCs w:val="24"/>
          <w:lang w:val="sr-Cyrl-CS" w:eastAsia="sr-Latn-CS"/>
        </w:rPr>
        <w:t xml:space="preserve"> прописано је:</w:t>
      </w:r>
    </w:p>
    <w:p w14:paraId="14B3F720" w14:textId="41F59E84" w:rsidR="006B3E29" w:rsidRPr="00133D82" w:rsidRDefault="006B3E29" w:rsidP="006B3E29">
      <w:pPr>
        <w:pStyle w:val="ListParagraph"/>
        <w:numPr>
          <w:ilvl w:val="0"/>
          <w:numId w:val="2"/>
        </w:numPr>
        <w:spacing w:line="240" w:lineRule="auto"/>
        <w:ind w:left="0" w:firstLine="360"/>
        <w:jc w:val="both"/>
        <w:rPr>
          <w:rFonts w:ascii="Times New Roman" w:hAnsi="Times New Roman" w:cs="Times New Roman"/>
          <w:sz w:val="24"/>
          <w:szCs w:val="24"/>
          <w:lang w:val="sr-Cyrl-CS"/>
        </w:rPr>
      </w:pPr>
      <w:r w:rsidRPr="00133D82">
        <w:rPr>
          <w:rFonts w:ascii="Times New Roman" w:hAnsi="Times New Roman" w:cs="Times New Roman"/>
          <w:sz w:val="24"/>
          <w:szCs w:val="24"/>
          <w:lang w:val="sr-Cyrl-CS"/>
        </w:rPr>
        <w:t>решавање захтева поднетих до дана ступања на снагу овог закона окончаће се по одредбама Закона о процени утицаја на животну средину („Службени гласник РС”, бр. 135/04</w:t>
      </w:r>
      <w:r w:rsidR="00535AA7" w:rsidRPr="00133D82">
        <w:rPr>
          <w:rFonts w:ascii="Times New Roman" w:hAnsi="Times New Roman" w:cs="Times New Roman"/>
          <w:sz w:val="24"/>
          <w:szCs w:val="24"/>
          <w:lang w:val="sr-Cyrl-CS"/>
        </w:rPr>
        <w:t xml:space="preserve"> и</w:t>
      </w:r>
      <w:r w:rsidRPr="00133D82">
        <w:rPr>
          <w:rFonts w:ascii="Times New Roman" w:hAnsi="Times New Roman" w:cs="Times New Roman"/>
          <w:sz w:val="24"/>
          <w:szCs w:val="24"/>
          <w:lang w:val="sr-Cyrl-CS"/>
        </w:rPr>
        <w:t xml:space="preserve"> 36/09) (члан 59);</w:t>
      </w:r>
    </w:p>
    <w:p w14:paraId="571C49E9" w14:textId="2DCCC364" w:rsidR="006B3E29" w:rsidRPr="00133D82" w:rsidRDefault="00D84B09" w:rsidP="00D84B09">
      <w:pPr>
        <w:spacing w:line="240" w:lineRule="auto"/>
        <w:ind w:firstLine="360"/>
        <w:jc w:val="both"/>
        <w:rPr>
          <w:rFonts w:ascii="Times New Roman" w:hAnsi="Times New Roman" w:cs="Times New Roman"/>
          <w:sz w:val="24"/>
          <w:szCs w:val="24"/>
          <w:lang w:val="sr-Cyrl-CS"/>
        </w:rPr>
      </w:pPr>
      <w:r w:rsidRPr="00133D82">
        <w:rPr>
          <w:rFonts w:ascii="Times New Roman" w:hAnsi="Times New Roman" w:cs="Times New Roman"/>
          <w:sz w:val="24"/>
          <w:szCs w:val="24"/>
          <w:lang w:val="sr-Cyrl-CS"/>
        </w:rPr>
        <w:t>-</w:t>
      </w:r>
      <w:r w:rsidR="006B3E29" w:rsidRPr="00133D82">
        <w:rPr>
          <w:rFonts w:ascii="Times New Roman" w:hAnsi="Times New Roman" w:cs="Times New Roman"/>
          <w:sz w:val="24"/>
          <w:szCs w:val="24"/>
          <w:lang w:val="sr-Cyrl-CS"/>
        </w:rPr>
        <w:t xml:space="preserve"> </w:t>
      </w:r>
      <w:r w:rsidRPr="00133D82">
        <w:rPr>
          <w:rFonts w:ascii="Times New Roman" w:hAnsi="Times New Roman" w:cs="Times New Roman"/>
          <w:sz w:val="24"/>
          <w:szCs w:val="24"/>
          <w:lang w:val="sr-Cyrl-CS"/>
        </w:rPr>
        <w:t xml:space="preserve">  </w:t>
      </w:r>
      <w:r w:rsidR="006B3E29" w:rsidRPr="00133D82">
        <w:rPr>
          <w:rFonts w:ascii="Times New Roman" w:hAnsi="Times New Roman" w:cs="Times New Roman"/>
          <w:sz w:val="24"/>
          <w:szCs w:val="24"/>
          <w:lang w:val="sr-Cyrl-CS"/>
        </w:rPr>
        <w:t>до доношења акта из члана 5. став 1, члана 12. став 4, члана 17. став 4, члана 22. став 9, члана 26. став 11, члана 29. став 8, члана 43. став 2. и члана 44. став став 2. овог закона примењивати прописи донети на основу Закона о процени утицаја на животну средину („С</w:t>
      </w:r>
      <w:r w:rsidR="009D0E1D" w:rsidRPr="00133D82">
        <w:rPr>
          <w:rFonts w:ascii="Times New Roman" w:hAnsi="Times New Roman" w:cs="Times New Roman"/>
          <w:sz w:val="24"/>
          <w:szCs w:val="24"/>
          <w:lang w:val="sr-Cyrl-CS"/>
        </w:rPr>
        <w:t>лужбени гласник РС”, бр. 135/04 и</w:t>
      </w:r>
      <w:r w:rsidR="006B3E29" w:rsidRPr="00133D82">
        <w:rPr>
          <w:rFonts w:ascii="Times New Roman" w:hAnsi="Times New Roman" w:cs="Times New Roman"/>
          <w:sz w:val="24"/>
          <w:szCs w:val="24"/>
          <w:lang w:val="sr-Cyrl-CS"/>
        </w:rPr>
        <w:t xml:space="preserve"> 36/09) уколико нису у супротности са одредбама овог закона</w:t>
      </w:r>
      <w:r w:rsidRPr="00133D82">
        <w:rPr>
          <w:rFonts w:ascii="Times New Roman" w:hAnsi="Times New Roman" w:cs="Times New Roman"/>
          <w:sz w:val="24"/>
          <w:szCs w:val="24"/>
          <w:lang w:val="sr-Cyrl-CS"/>
        </w:rPr>
        <w:t>, као и да ће се подзаконски прописи донети у року од две године од дана ступања на снагу овог закона, изузев прописа из члана 5. став 1. овог закона који ће се донети у року од шест месеци (члан 60)</w:t>
      </w:r>
      <w:r w:rsidR="006B3E29" w:rsidRPr="00133D82">
        <w:rPr>
          <w:rFonts w:ascii="Times New Roman" w:hAnsi="Times New Roman" w:cs="Times New Roman"/>
          <w:sz w:val="24"/>
          <w:szCs w:val="24"/>
          <w:lang w:val="sr-Cyrl-CS"/>
        </w:rPr>
        <w:t>;</w:t>
      </w:r>
    </w:p>
    <w:p w14:paraId="734C4DD4" w14:textId="77777777" w:rsidR="006B3E29" w:rsidRPr="00133D82" w:rsidRDefault="006B3E29" w:rsidP="006B3E29">
      <w:pPr>
        <w:pStyle w:val="ListParagraph"/>
        <w:numPr>
          <w:ilvl w:val="0"/>
          <w:numId w:val="2"/>
        </w:numPr>
        <w:spacing w:line="240" w:lineRule="auto"/>
        <w:ind w:left="0" w:firstLine="360"/>
        <w:jc w:val="both"/>
        <w:rPr>
          <w:rFonts w:ascii="Times New Roman" w:hAnsi="Times New Roman" w:cs="Times New Roman"/>
          <w:sz w:val="24"/>
          <w:szCs w:val="24"/>
          <w:lang w:val="sr-Cyrl-CS"/>
        </w:rPr>
      </w:pPr>
      <w:r w:rsidRPr="00133D82">
        <w:rPr>
          <w:rFonts w:ascii="Times New Roman" w:hAnsi="Times New Roman" w:cs="Times New Roman"/>
          <w:sz w:val="24"/>
          <w:szCs w:val="24"/>
          <w:lang w:val="sr-Cyrl-CS"/>
        </w:rPr>
        <w:t xml:space="preserve">надлежни орган ће у року од годину дана од дана ступања на снагу овог закона успоставити интернет веб презентацију из члана 40. став 4. овог закона, а Министарство ће у року од три године од дана ступања на снагу овог закона успоставити централну електронску базу података и централни веб портал из члана 45. став 1. овог закона (члан 61); </w:t>
      </w:r>
    </w:p>
    <w:p w14:paraId="5152A438" w14:textId="77777777" w:rsidR="006B3E29" w:rsidRPr="00133D82" w:rsidRDefault="006B3E29" w:rsidP="006B3E29">
      <w:pPr>
        <w:pStyle w:val="ListParagraph"/>
        <w:numPr>
          <w:ilvl w:val="0"/>
          <w:numId w:val="2"/>
        </w:numPr>
        <w:spacing w:after="0" w:line="240" w:lineRule="auto"/>
        <w:ind w:left="0" w:firstLine="360"/>
        <w:jc w:val="both"/>
        <w:rPr>
          <w:rFonts w:ascii="Times New Roman" w:hAnsi="Times New Roman" w:cs="Times New Roman"/>
          <w:sz w:val="24"/>
          <w:szCs w:val="24"/>
          <w:lang w:val="sr-Cyrl-CS"/>
        </w:rPr>
      </w:pPr>
      <w:r w:rsidRPr="00133D82">
        <w:rPr>
          <w:rFonts w:ascii="Times New Roman" w:hAnsi="Times New Roman" w:cs="Times New Roman"/>
          <w:sz w:val="24"/>
          <w:szCs w:val="24"/>
          <w:lang w:val="sr-Cyrl-CS"/>
        </w:rPr>
        <w:lastRenderedPageBreak/>
        <w:t>забрана скраћивања минималних рокова за учешће јавности у поступку процене утицаја (члан 62);</w:t>
      </w:r>
    </w:p>
    <w:p w14:paraId="074BEAD4" w14:textId="1C913758" w:rsidR="000E2A70" w:rsidRPr="00133D82" w:rsidRDefault="000E2A70" w:rsidP="006B3E29">
      <w:pPr>
        <w:pStyle w:val="ListParagraph"/>
        <w:numPr>
          <w:ilvl w:val="0"/>
          <w:numId w:val="2"/>
        </w:numPr>
        <w:spacing w:after="0" w:line="240" w:lineRule="auto"/>
        <w:ind w:left="0" w:firstLine="360"/>
        <w:jc w:val="both"/>
        <w:rPr>
          <w:rFonts w:ascii="Times New Roman" w:hAnsi="Times New Roman" w:cs="Times New Roman"/>
          <w:sz w:val="24"/>
          <w:szCs w:val="24"/>
          <w:lang w:val="sr-Cyrl-CS"/>
        </w:rPr>
      </w:pPr>
      <w:r w:rsidRPr="00133D82">
        <w:rPr>
          <w:rFonts w:ascii="Times New Roman" w:hAnsi="Times New Roman" w:cs="Times New Roman"/>
          <w:sz w:val="24"/>
          <w:szCs w:val="24"/>
          <w:lang w:val="sr-Cyrl-CS"/>
        </w:rPr>
        <w:t>даном ступања на снагу овог закона престаје да важи Закон о процени утицаја на животну средину („Службе</w:t>
      </w:r>
      <w:r w:rsidR="009D0E1D" w:rsidRPr="00133D82">
        <w:rPr>
          <w:rFonts w:ascii="Times New Roman" w:hAnsi="Times New Roman" w:cs="Times New Roman"/>
          <w:sz w:val="24"/>
          <w:szCs w:val="24"/>
          <w:lang w:val="sr-Cyrl-CS"/>
        </w:rPr>
        <w:t>ни гласник РС”, бр. 135/04 и</w:t>
      </w:r>
      <w:r w:rsidRPr="00133D82">
        <w:rPr>
          <w:rFonts w:ascii="Times New Roman" w:hAnsi="Times New Roman" w:cs="Times New Roman"/>
          <w:sz w:val="24"/>
          <w:szCs w:val="24"/>
          <w:lang w:val="sr-Cyrl-CS"/>
        </w:rPr>
        <w:t xml:space="preserve"> 36/09) (члан 63);</w:t>
      </w:r>
    </w:p>
    <w:p w14:paraId="6A72C8E4" w14:textId="10E7CA71" w:rsidR="006B3E29" w:rsidRPr="00133D82" w:rsidRDefault="006B3E29" w:rsidP="006B3E29">
      <w:pPr>
        <w:pStyle w:val="ListParagraph"/>
        <w:numPr>
          <w:ilvl w:val="0"/>
          <w:numId w:val="2"/>
        </w:numPr>
        <w:spacing w:after="0" w:line="240" w:lineRule="auto"/>
        <w:ind w:left="0" w:firstLine="360"/>
        <w:jc w:val="both"/>
        <w:rPr>
          <w:rFonts w:ascii="Times New Roman" w:hAnsi="Times New Roman" w:cs="Times New Roman"/>
          <w:sz w:val="24"/>
          <w:szCs w:val="24"/>
          <w:lang w:val="sr-Cyrl-CS"/>
        </w:rPr>
      </w:pPr>
      <w:r w:rsidRPr="00133D82">
        <w:rPr>
          <w:rFonts w:ascii="Times New Roman" w:hAnsi="Times New Roman" w:cs="Times New Roman"/>
          <w:sz w:val="24"/>
          <w:szCs w:val="24"/>
          <w:lang w:val="sr-Cyrl-CS"/>
        </w:rPr>
        <w:t xml:space="preserve">овај закон ступа на снагу осмог дана од дана објављивања у „Службеном гласнику Републике Србије” осим одредаба чл. 12, 15, 17, </w:t>
      </w:r>
      <w:r w:rsidR="00371D35" w:rsidRPr="00133D82">
        <w:rPr>
          <w:rFonts w:ascii="Times New Roman" w:hAnsi="Times New Roman" w:cs="Times New Roman"/>
          <w:sz w:val="24"/>
          <w:szCs w:val="24"/>
          <w:lang w:val="sr-Cyrl-CS"/>
        </w:rPr>
        <w:t xml:space="preserve">22, </w:t>
      </w:r>
      <w:r w:rsidRPr="00133D82">
        <w:rPr>
          <w:rFonts w:ascii="Times New Roman" w:hAnsi="Times New Roman" w:cs="Times New Roman"/>
          <w:sz w:val="24"/>
          <w:szCs w:val="24"/>
          <w:lang w:val="sr-Cyrl-CS"/>
        </w:rPr>
        <w:t>23, 26, 29</w:t>
      </w:r>
      <w:r w:rsidR="00C85BE2">
        <w:rPr>
          <w:rFonts w:ascii="Times New Roman" w:hAnsi="Times New Roman" w:cs="Times New Roman"/>
          <w:sz w:val="24"/>
          <w:szCs w:val="24"/>
          <w:lang w:val="sr-Cyrl-CS"/>
        </w:rPr>
        <w:t xml:space="preserve">. </w:t>
      </w:r>
      <w:r w:rsidRPr="00133D82">
        <w:rPr>
          <w:rFonts w:ascii="Times New Roman" w:hAnsi="Times New Roman" w:cs="Times New Roman"/>
          <w:sz w:val="24"/>
          <w:szCs w:val="24"/>
          <w:lang w:val="sr-Cyrl-CS"/>
        </w:rPr>
        <w:t xml:space="preserve">и 32. овог закона у делу који се односи на оцену прихватљивости које </w:t>
      </w:r>
      <w:bookmarkStart w:id="8" w:name="_Hlk146715900"/>
      <w:r w:rsidR="000E2A70" w:rsidRPr="00133D82">
        <w:rPr>
          <w:rFonts w:ascii="Times New Roman" w:hAnsi="Times New Roman" w:cs="Times New Roman"/>
          <w:sz w:val="24"/>
          <w:szCs w:val="24"/>
          <w:lang w:val="sr-Cyrl-CS"/>
        </w:rPr>
        <w:t>се примењују по истеку две године од дана  ступања на снагу овог закона</w:t>
      </w:r>
      <w:bookmarkEnd w:id="8"/>
      <w:r w:rsidR="000E2A70" w:rsidRPr="00133D82">
        <w:rPr>
          <w:rFonts w:ascii="Times New Roman" w:hAnsi="Times New Roman" w:cs="Times New Roman"/>
          <w:sz w:val="24"/>
          <w:szCs w:val="24"/>
          <w:lang w:val="sr-Cyrl-CS"/>
        </w:rPr>
        <w:t xml:space="preserve"> </w:t>
      </w:r>
      <w:r w:rsidRPr="00133D82">
        <w:rPr>
          <w:rFonts w:ascii="Times New Roman" w:hAnsi="Times New Roman" w:cs="Times New Roman"/>
          <w:sz w:val="24"/>
          <w:szCs w:val="24"/>
          <w:lang w:val="sr-Cyrl-CS"/>
        </w:rPr>
        <w:t>(члан 6</w:t>
      </w:r>
      <w:r w:rsidR="000E2A70" w:rsidRPr="00133D82">
        <w:rPr>
          <w:rFonts w:ascii="Times New Roman" w:hAnsi="Times New Roman" w:cs="Times New Roman"/>
          <w:sz w:val="24"/>
          <w:szCs w:val="24"/>
          <w:lang w:val="sr-Cyrl-CS"/>
        </w:rPr>
        <w:t>4</w:t>
      </w:r>
      <w:r w:rsidRPr="00133D82">
        <w:rPr>
          <w:rFonts w:ascii="Times New Roman" w:hAnsi="Times New Roman" w:cs="Times New Roman"/>
          <w:sz w:val="24"/>
          <w:szCs w:val="24"/>
          <w:lang w:val="sr-Cyrl-CS"/>
        </w:rPr>
        <w:t xml:space="preserve">).    </w:t>
      </w:r>
    </w:p>
    <w:p w14:paraId="5091B6C8" w14:textId="77777777" w:rsidR="006B3E29" w:rsidRPr="00133D82" w:rsidRDefault="006B3E29" w:rsidP="006B3E29">
      <w:pPr>
        <w:pStyle w:val="NormalWeb"/>
        <w:spacing w:before="0" w:beforeAutospacing="0" w:after="0" w:afterAutospacing="0"/>
        <w:rPr>
          <w:lang w:val="sr-Cyrl-CS"/>
        </w:rPr>
      </w:pPr>
    </w:p>
    <w:p w14:paraId="4A1A7E50" w14:textId="3EEF93CC" w:rsidR="006B3E29" w:rsidRPr="00133D82" w:rsidRDefault="006B3E29" w:rsidP="00610AE0">
      <w:pPr>
        <w:jc w:val="both"/>
        <w:rPr>
          <w:rFonts w:ascii="Times New Roman" w:hAnsi="Times New Roman" w:cs="Times New Roman"/>
          <w:sz w:val="24"/>
          <w:szCs w:val="24"/>
          <w:lang w:val="sr-Cyrl-CS"/>
        </w:rPr>
      </w:pPr>
      <w:bookmarkStart w:id="9" w:name="_Hlk135048344"/>
      <w:r w:rsidRPr="00133D82">
        <w:rPr>
          <w:rFonts w:ascii="Times New Roman" w:hAnsi="Times New Roman" w:cs="Times New Roman"/>
          <w:sz w:val="24"/>
          <w:szCs w:val="24"/>
          <w:lang w:val="sr-Cyrl-CS"/>
        </w:rPr>
        <w:t xml:space="preserve"> </w:t>
      </w:r>
      <w:bookmarkEnd w:id="9"/>
      <w:r w:rsidRPr="00133D82">
        <w:rPr>
          <w:rFonts w:ascii="Times New Roman" w:hAnsi="Times New Roman" w:cs="Times New Roman"/>
          <w:sz w:val="24"/>
          <w:szCs w:val="24"/>
          <w:lang w:val="sr-Cyrl-CS"/>
        </w:rPr>
        <w:t xml:space="preserve">        </w:t>
      </w:r>
    </w:p>
    <w:p w14:paraId="756CB1BB" w14:textId="27321E1E" w:rsidR="006B3E29" w:rsidRPr="00133D82" w:rsidRDefault="00262313" w:rsidP="006B3E29">
      <w:pPr>
        <w:spacing w:after="0" w:line="240" w:lineRule="auto"/>
        <w:ind w:right="-274"/>
        <w:rPr>
          <w:rFonts w:ascii="Times New Roman" w:hAnsi="Times New Roman" w:cs="Times New Roman"/>
          <w:b/>
          <w:bCs/>
          <w:noProof/>
          <w:sz w:val="24"/>
          <w:szCs w:val="24"/>
          <w:lang w:val="sr-Cyrl-CS"/>
        </w:rPr>
      </w:pPr>
      <w:r w:rsidRPr="00133D82">
        <w:rPr>
          <w:rFonts w:ascii="Times New Roman" w:hAnsi="Times New Roman" w:cs="Times New Roman"/>
          <w:b/>
          <w:bCs/>
          <w:noProof/>
          <w:sz w:val="24"/>
          <w:szCs w:val="24"/>
          <w:lang w:val="sr-Cyrl-CS"/>
        </w:rPr>
        <w:t>I</w:t>
      </w:r>
      <w:r w:rsidR="006B3E29" w:rsidRPr="00133D82">
        <w:rPr>
          <w:rFonts w:ascii="Times New Roman" w:hAnsi="Times New Roman" w:cs="Times New Roman"/>
          <w:b/>
          <w:bCs/>
          <w:noProof/>
          <w:sz w:val="24"/>
          <w:szCs w:val="24"/>
          <w:lang w:val="sr-Cyrl-CS"/>
        </w:rPr>
        <w:t>V. СРЕДСТВА  ПОТРЕБНА ЗА СПРОВОЂЕЊЕ  ОВОГ ЗАКОНА</w:t>
      </w:r>
    </w:p>
    <w:p w14:paraId="2C139079" w14:textId="77777777" w:rsidR="002A348B" w:rsidRPr="00133D82" w:rsidRDefault="002A348B" w:rsidP="006B3E29">
      <w:pPr>
        <w:spacing w:after="0" w:line="240" w:lineRule="auto"/>
        <w:ind w:firstLine="720"/>
        <w:jc w:val="both"/>
        <w:rPr>
          <w:rFonts w:ascii="Times New Roman" w:eastAsia="Times New Roman" w:hAnsi="Times New Roman"/>
          <w:sz w:val="24"/>
          <w:szCs w:val="24"/>
          <w:lang w:val="sr-Cyrl-CS"/>
        </w:rPr>
      </w:pPr>
    </w:p>
    <w:p w14:paraId="32B6CB75" w14:textId="25914469" w:rsidR="000A38E4" w:rsidRPr="00133D82" w:rsidRDefault="000A38E4" w:rsidP="000A38E4">
      <w:pPr>
        <w:spacing w:after="0" w:line="240" w:lineRule="auto"/>
        <w:ind w:firstLine="720"/>
        <w:jc w:val="both"/>
        <w:rPr>
          <w:rFonts w:ascii="Times New Roman" w:hAnsi="Times New Roman"/>
          <w:sz w:val="24"/>
          <w:szCs w:val="24"/>
          <w:lang w:val="sr-Cyrl-CS"/>
        </w:rPr>
      </w:pPr>
      <w:r w:rsidRPr="00133D82">
        <w:rPr>
          <w:rFonts w:ascii="Times New Roman" w:hAnsi="Times New Roman"/>
          <w:sz w:val="24"/>
          <w:szCs w:val="24"/>
          <w:lang w:val="sr-Cyrl-CS"/>
        </w:rPr>
        <w:t xml:space="preserve">За спровођење овог закона за 2024. </w:t>
      </w:r>
      <w:r w:rsidR="00FD0E7A">
        <w:rPr>
          <w:rFonts w:ascii="Times New Roman" w:hAnsi="Times New Roman"/>
          <w:sz w:val="24"/>
          <w:szCs w:val="24"/>
          <w:lang w:val="sr-Cyrl-RS"/>
        </w:rPr>
        <w:t xml:space="preserve">годину </w:t>
      </w:r>
      <w:r w:rsidRPr="00133D82">
        <w:rPr>
          <w:rFonts w:ascii="Times New Roman" w:hAnsi="Times New Roman"/>
          <w:sz w:val="24"/>
          <w:szCs w:val="24"/>
          <w:lang w:val="sr-Cyrl-CS"/>
        </w:rPr>
        <w:t>су обезбеђена фина</w:t>
      </w:r>
      <w:r w:rsidR="00BB26E2" w:rsidRPr="00133D82">
        <w:rPr>
          <w:rFonts w:ascii="Times New Roman" w:hAnsi="Times New Roman"/>
          <w:sz w:val="24"/>
          <w:szCs w:val="24"/>
          <w:lang w:val="sr-Cyrl-CS"/>
        </w:rPr>
        <w:t>н</w:t>
      </w:r>
      <w:r w:rsidRPr="00133D82">
        <w:rPr>
          <w:rFonts w:ascii="Times New Roman" w:hAnsi="Times New Roman"/>
          <w:sz w:val="24"/>
          <w:szCs w:val="24"/>
          <w:lang w:val="sr-Cyrl-CS"/>
        </w:rPr>
        <w:t>сијска средства</w:t>
      </w:r>
      <w:r w:rsidR="00BB26E2" w:rsidRPr="00133D82">
        <w:rPr>
          <w:rFonts w:ascii="Times New Roman" w:hAnsi="Times New Roman"/>
          <w:sz w:val="24"/>
          <w:szCs w:val="24"/>
          <w:lang w:val="sr-Cyrl-CS"/>
        </w:rPr>
        <w:t>,</w:t>
      </w:r>
      <w:r w:rsidRPr="00133D82">
        <w:rPr>
          <w:rFonts w:ascii="Times New Roman" w:hAnsi="Times New Roman"/>
          <w:sz w:val="24"/>
          <w:szCs w:val="24"/>
          <w:lang w:val="sr-Cyrl-CS"/>
        </w:rPr>
        <w:t xml:space="preserve"> а за 2025. годину су опредељена у пројекцијама и биће планирана у буџету Републике Србије на разделу министарства за 2025.</w:t>
      </w:r>
      <w:r w:rsidR="00FD0E7A">
        <w:rPr>
          <w:rFonts w:ascii="Times New Roman" w:hAnsi="Times New Roman"/>
          <w:sz w:val="24"/>
          <w:szCs w:val="24"/>
          <w:lang w:val="sr-Cyrl-CS"/>
        </w:rPr>
        <w:t xml:space="preserve"> </w:t>
      </w:r>
      <w:r w:rsidRPr="00133D82">
        <w:rPr>
          <w:rFonts w:ascii="Times New Roman" w:hAnsi="Times New Roman"/>
          <w:sz w:val="24"/>
          <w:szCs w:val="24"/>
          <w:lang w:val="sr-Cyrl-CS"/>
        </w:rPr>
        <w:t xml:space="preserve">годину, за намену успостављања и вођења централне базе података и централног веб портала.   </w:t>
      </w:r>
    </w:p>
    <w:p w14:paraId="29A826E4" w14:textId="7222585E" w:rsidR="000A38E4" w:rsidRPr="00133D82" w:rsidRDefault="000A38E4" w:rsidP="000A38E4">
      <w:pPr>
        <w:spacing w:after="0" w:line="240" w:lineRule="auto"/>
        <w:ind w:firstLine="720"/>
        <w:jc w:val="both"/>
        <w:rPr>
          <w:rFonts w:ascii="Times New Roman" w:hAnsi="Times New Roman"/>
          <w:sz w:val="24"/>
          <w:szCs w:val="24"/>
          <w:lang w:val="sr-Cyrl-CS"/>
        </w:rPr>
      </w:pPr>
      <w:r w:rsidRPr="00133D82">
        <w:rPr>
          <w:rFonts w:ascii="Times New Roman" w:hAnsi="Times New Roman"/>
          <w:bCs/>
          <w:sz w:val="24"/>
          <w:szCs w:val="24"/>
          <w:lang w:val="sr-Cyrl-CS"/>
        </w:rPr>
        <w:t xml:space="preserve">Средства за успостављање и вођење централне базе података и централног веб портала </w:t>
      </w:r>
      <w:r w:rsidR="006157B8" w:rsidRPr="00133D82">
        <w:rPr>
          <w:rFonts w:ascii="Times New Roman" w:hAnsi="Times New Roman"/>
          <w:bCs/>
          <w:sz w:val="24"/>
          <w:szCs w:val="24"/>
          <w:lang w:val="sr-Cyrl-CS"/>
        </w:rPr>
        <w:t>су</w:t>
      </w:r>
      <w:r w:rsidRPr="00133D82">
        <w:rPr>
          <w:rFonts w:ascii="Times New Roman" w:hAnsi="Times New Roman"/>
          <w:bCs/>
          <w:sz w:val="24"/>
          <w:szCs w:val="24"/>
          <w:lang w:val="sr-Cyrl-CS"/>
        </w:rPr>
        <w:t xml:space="preserve"> обезбеђена у буџету Републике Србије за 2024.</w:t>
      </w:r>
      <w:r w:rsidR="009D0E1D" w:rsidRPr="00133D82">
        <w:rPr>
          <w:rFonts w:ascii="Times New Roman" w:hAnsi="Times New Roman"/>
          <w:bCs/>
          <w:sz w:val="24"/>
          <w:szCs w:val="24"/>
          <w:lang w:val="sr-Cyrl-CS"/>
        </w:rPr>
        <w:t xml:space="preserve"> годину,</w:t>
      </w:r>
      <w:r w:rsidRPr="00133D82">
        <w:rPr>
          <w:rFonts w:ascii="Times New Roman" w:hAnsi="Times New Roman"/>
          <w:bCs/>
          <w:sz w:val="24"/>
          <w:szCs w:val="24"/>
          <w:lang w:val="sr-Cyrl-CS"/>
        </w:rPr>
        <w:t xml:space="preserve"> </w:t>
      </w:r>
      <w:r w:rsidR="006157B8" w:rsidRPr="00133D82">
        <w:rPr>
          <w:rFonts w:ascii="Times New Roman" w:hAnsi="Times New Roman"/>
          <w:bCs/>
          <w:sz w:val="24"/>
          <w:szCs w:val="24"/>
          <w:lang w:val="sr-Cyrl-CS"/>
        </w:rPr>
        <w:t>а за</w:t>
      </w:r>
      <w:r w:rsidRPr="00133D82">
        <w:rPr>
          <w:rFonts w:ascii="Times New Roman" w:hAnsi="Times New Roman"/>
          <w:bCs/>
          <w:sz w:val="24"/>
          <w:szCs w:val="24"/>
          <w:lang w:val="sr-Cyrl-CS"/>
        </w:rPr>
        <w:t xml:space="preserve"> 2025. </w:t>
      </w:r>
      <w:r w:rsidR="006157B8" w:rsidRPr="00133D82">
        <w:rPr>
          <w:rFonts w:ascii="Times New Roman" w:hAnsi="Times New Roman"/>
          <w:bCs/>
          <w:sz w:val="24"/>
          <w:szCs w:val="24"/>
          <w:lang w:val="sr-Cyrl-CS"/>
        </w:rPr>
        <w:t xml:space="preserve">годину биће планирана </w:t>
      </w:r>
      <w:r w:rsidRPr="00133D82">
        <w:rPr>
          <w:rFonts w:ascii="Times New Roman" w:hAnsi="Times New Roman"/>
          <w:sz w:val="24"/>
          <w:szCs w:val="24"/>
          <w:lang w:val="sr-Cyrl-CS"/>
        </w:rPr>
        <w:t xml:space="preserve"> у </w:t>
      </w:r>
      <w:r w:rsidR="006157B8" w:rsidRPr="00133D82">
        <w:rPr>
          <w:rFonts w:ascii="Times New Roman" w:hAnsi="Times New Roman"/>
          <w:sz w:val="24"/>
          <w:szCs w:val="24"/>
          <w:lang w:val="sr-Cyrl-CS"/>
        </w:rPr>
        <w:t>буџету министарства у износу</w:t>
      </w:r>
      <w:r w:rsidRPr="00133D82">
        <w:rPr>
          <w:rFonts w:ascii="Times New Roman" w:hAnsi="Times New Roman"/>
          <w:sz w:val="24"/>
          <w:szCs w:val="24"/>
          <w:lang w:val="sr-Cyrl-CS"/>
        </w:rPr>
        <w:t xml:space="preserve"> од по 2</w:t>
      </w:r>
      <w:r w:rsidR="00FD0E7A">
        <w:rPr>
          <w:rFonts w:ascii="Times New Roman" w:hAnsi="Times New Roman"/>
          <w:sz w:val="24"/>
          <w:szCs w:val="24"/>
        </w:rPr>
        <w:t>.</w:t>
      </w:r>
      <w:r w:rsidRPr="00133D82">
        <w:rPr>
          <w:rFonts w:ascii="Times New Roman" w:hAnsi="Times New Roman"/>
          <w:sz w:val="24"/>
          <w:szCs w:val="24"/>
          <w:lang w:val="sr-Cyrl-CS"/>
        </w:rPr>
        <w:t>500.000,00 РСД годишње, на Разделу 25 - Министарство заштите животне средине, Глава 25.0 - Министарство заштите животне средине, Програм 0404 - Управљање заштитом животне средине, Функција 560 - Заштита животне средине некласификована на другом месту, Програмска активност 0004 – Администрација и управљањ</w:t>
      </w:r>
      <w:r w:rsidR="009D0E1D" w:rsidRPr="00133D82">
        <w:rPr>
          <w:rFonts w:ascii="Times New Roman" w:hAnsi="Times New Roman"/>
          <w:sz w:val="24"/>
          <w:szCs w:val="24"/>
          <w:lang w:val="sr-Cyrl-CS"/>
        </w:rPr>
        <w:t>е, Економска класификација 515 -</w:t>
      </w:r>
      <w:r w:rsidRPr="00133D82">
        <w:rPr>
          <w:rFonts w:ascii="Times New Roman" w:hAnsi="Times New Roman"/>
          <w:sz w:val="24"/>
          <w:szCs w:val="24"/>
          <w:lang w:val="sr-Cyrl-CS"/>
        </w:rPr>
        <w:t xml:space="preserve"> Нематеријална имовина.  </w:t>
      </w:r>
    </w:p>
    <w:p w14:paraId="32E8B512" w14:textId="024D33AB" w:rsidR="000A38E4" w:rsidRPr="00133D82" w:rsidRDefault="000A38E4" w:rsidP="000A38E4">
      <w:pPr>
        <w:spacing w:after="0" w:line="240" w:lineRule="auto"/>
        <w:ind w:firstLine="720"/>
        <w:jc w:val="both"/>
        <w:rPr>
          <w:rFonts w:ascii="Times New Roman" w:hAnsi="Times New Roman"/>
          <w:sz w:val="24"/>
          <w:szCs w:val="24"/>
          <w:lang w:val="sr-Cyrl-CS"/>
        </w:rPr>
      </w:pPr>
      <w:r w:rsidRPr="00133D82">
        <w:rPr>
          <w:rFonts w:ascii="Times New Roman" w:hAnsi="Times New Roman"/>
          <w:sz w:val="24"/>
          <w:szCs w:val="24"/>
          <w:lang w:val="sr-Cyrl-CS"/>
        </w:rPr>
        <w:t>На пословима успостављања и рада на централ</w:t>
      </w:r>
      <w:r w:rsidR="0084460C" w:rsidRPr="00133D82">
        <w:rPr>
          <w:rFonts w:ascii="Times New Roman" w:hAnsi="Times New Roman"/>
          <w:sz w:val="24"/>
          <w:szCs w:val="24"/>
          <w:lang w:val="sr-Cyrl-CS"/>
        </w:rPr>
        <w:t>н</w:t>
      </w:r>
      <w:r w:rsidRPr="00133D82">
        <w:rPr>
          <w:rFonts w:ascii="Times New Roman" w:hAnsi="Times New Roman"/>
          <w:sz w:val="24"/>
          <w:szCs w:val="24"/>
          <w:lang w:val="sr-Cyrl-CS"/>
        </w:rPr>
        <w:t xml:space="preserve">ој бази података и централном веб порталу радиће постојећи запослени. </w:t>
      </w:r>
    </w:p>
    <w:p w14:paraId="23EF0FFE" w14:textId="77777777" w:rsidR="0081285C" w:rsidRPr="00133D82" w:rsidRDefault="0081285C" w:rsidP="00932E94">
      <w:pPr>
        <w:spacing w:after="0" w:line="240" w:lineRule="auto"/>
        <w:ind w:firstLine="720"/>
        <w:jc w:val="both"/>
        <w:rPr>
          <w:lang w:val="sr-Cyrl-CS"/>
        </w:rPr>
      </w:pPr>
    </w:p>
    <w:sectPr w:rsidR="0081285C" w:rsidRPr="00133D82" w:rsidSect="00A63F10">
      <w:footerReference w:type="default" r:id="rId7"/>
      <w:headerReference w:type="first" r:id="rId8"/>
      <w:pgSz w:w="12240" w:h="15840"/>
      <w:pgMar w:top="1440" w:right="1260" w:bottom="108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BAF09C" w14:textId="77777777" w:rsidR="00126AB2" w:rsidRDefault="00126AB2">
      <w:pPr>
        <w:spacing w:after="0" w:line="240" w:lineRule="auto"/>
      </w:pPr>
      <w:r>
        <w:separator/>
      </w:r>
    </w:p>
  </w:endnote>
  <w:endnote w:type="continuationSeparator" w:id="0">
    <w:p w14:paraId="1694187F" w14:textId="77777777" w:rsidR="00126AB2" w:rsidRDefault="00126A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onsolas">
    <w:panose1 w:val="020B0609020204030204"/>
    <w:charset w:val="00"/>
    <w:family w:val="modern"/>
    <w:pitch w:val="fixed"/>
    <w:sig w:usb0="E00006FF" w:usb1="0000FCFF" w:usb2="00000001" w:usb3="00000000" w:csb0="0000019F" w:csb1="00000000"/>
  </w:font>
  <w:font w:name="EUAlbertina">
    <w:altName w:val="Arial"/>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86012793"/>
      <w:docPartObj>
        <w:docPartGallery w:val="Page Numbers (Bottom of Page)"/>
        <w:docPartUnique/>
      </w:docPartObj>
    </w:sdtPr>
    <w:sdtEndPr>
      <w:rPr>
        <w:noProof/>
      </w:rPr>
    </w:sdtEndPr>
    <w:sdtContent>
      <w:p w14:paraId="3BFF686E" w14:textId="00F495C7" w:rsidR="00882C51" w:rsidRDefault="00882C51">
        <w:pPr>
          <w:pStyle w:val="Footer"/>
          <w:jc w:val="right"/>
        </w:pPr>
        <w:r>
          <w:fldChar w:fldCharType="begin"/>
        </w:r>
        <w:r>
          <w:instrText xml:space="preserve"> PAGE   \* MERGEFORMAT </w:instrText>
        </w:r>
        <w:r>
          <w:fldChar w:fldCharType="separate"/>
        </w:r>
        <w:r w:rsidR="009D0E1D">
          <w:rPr>
            <w:noProof/>
          </w:rPr>
          <w:t>18</w:t>
        </w:r>
        <w:r>
          <w:rPr>
            <w:noProof/>
          </w:rPr>
          <w:fldChar w:fldCharType="end"/>
        </w:r>
      </w:p>
    </w:sdtContent>
  </w:sdt>
  <w:p w14:paraId="1FC84E9A" w14:textId="77777777" w:rsidR="00956C6A" w:rsidRDefault="00956C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FD9F17" w14:textId="77777777" w:rsidR="00126AB2" w:rsidRDefault="00126AB2">
      <w:pPr>
        <w:spacing w:after="0" w:line="240" w:lineRule="auto"/>
      </w:pPr>
      <w:r>
        <w:separator/>
      </w:r>
    </w:p>
  </w:footnote>
  <w:footnote w:type="continuationSeparator" w:id="0">
    <w:p w14:paraId="785258F7" w14:textId="77777777" w:rsidR="00126AB2" w:rsidRDefault="00126A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FF43B3" w14:textId="3CC9E744" w:rsidR="00756AD8" w:rsidRDefault="00756AD8">
    <w:pPr>
      <w:pStyle w:val="Header"/>
      <w:jc w:val="center"/>
    </w:pPr>
  </w:p>
  <w:p w14:paraId="4FA0FCF9" w14:textId="77777777" w:rsidR="00956C6A" w:rsidRDefault="00956C6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3A1CC6"/>
    <w:multiLevelType w:val="hybridMultilevel"/>
    <w:tmpl w:val="CB30AE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F13B46"/>
    <w:multiLevelType w:val="hybridMultilevel"/>
    <w:tmpl w:val="230874D8"/>
    <w:lvl w:ilvl="0" w:tplc="7FBCAFE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B81605"/>
    <w:multiLevelType w:val="hybridMultilevel"/>
    <w:tmpl w:val="E0A6D6A0"/>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377234"/>
    <w:multiLevelType w:val="hybridMultilevel"/>
    <w:tmpl w:val="EEF4A0FC"/>
    <w:lvl w:ilvl="0" w:tplc="E138E418">
      <w:start w:val="1"/>
      <w:numFmt w:val="decimal"/>
      <w:lvlText w:val="%1."/>
      <w:lvlJc w:val="left"/>
      <w:pPr>
        <w:ind w:left="1440" w:hanging="84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4" w15:restartNumberingAfterBreak="0">
    <w:nsid w:val="12C12453"/>
    <w:multiLevelType w:val="hybridMultilevel"/>
    <w:tmpl w:val="EEC250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0027ACF"/>
    <w:multiLevelType w:val="multilevel"/>
    <w:tmpl w:val="763091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5D7322D"/>
    <w:multiLevelType w:val="hybridMultilevel"/>
    <w:tmpl w:val="B150B9D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3FA18F5"/>
    <w:multiLevelType w:val="hybridMultilevel"/>
    <w:tmpl w:val="21FAE488"/>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642060B"/>
    <w:multiLevelType w:val="hybridMultilevel"/>
    <w:tmpl w:val="68982E10"/>
    <w:lvl w:ilvl="0" w:tplc="6F1E611E">
      <w:start w:val="1"/>
      <w:numFmt w:val="decimal"/>
      <w:lvlText w:val="%1."/>
      <w:lvlJc w:val="left"/>
      <w:pPr>
        <w:ind w:left="720" w:hanging="360"/>
      </w:pPr>
      <w:rPr>
        <w:rFonts w:ascii="Times New Roman" w:eastAsia="Calibri"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A5A302C"/>
    <w:multiLevelType w:val="hybridMultilevel"/>
    <w:tmpl w:val="75A48A0A"/>
    <w:lvl w:ilvl="0" w:tplc="CDA0206E">
      <w:start w:val="1"/>
      <w:numFmt w:val="bullet"/>
      <w:lvlText w:val="-"/>
      <w:lvlJc w:val="left"/>
      <w:pPr>
        <w:ind w:left="36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CC24A93"/>
    <w:multiLevelType w:val="hybridMultilevel"/>
    <w:tmpl w:val="37088018"/>
    <w:lvl w:ilvl="0" w:tplc="978EB492">
      <w:start w:val="1"/>
      <w:numFmt w:val="decimal"/>
      <w:pStyle w:val="Heading2"/>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7EFE1D58"/>
    <w:multiLevelType w:val="hybridMultilevel"/>
    <w:tmpl w:val="FDDEC8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9"/>
  </w:num>
  <w:num w:numId="3">
    <w:abstractNumId w:val="1"/>
  </w:num>
  <w:num w:numId="4">
    <w:abstractNumId w:val="3"/>
  </w:num>
  <w:num w:numId="5">
    <w:abstractNumId w:val="8"/>
  </w:num>
  <w:num w:numId="6">
    <w:abstractNumId w:val="0"/>
  </w:num>
  <w:num w:numId="7">
    <w:abstractNumId w:val="4"/>
  </w:num>
  <w:num w:numId="8">
    <w:abstractNumId w:val="7"/>
  </w:num>
  <w:num w:numId="9">
    <w:abstractNumId w:val="2"/>
  </w:num>
  <w:num w:numId="10">
    <w:abstractNumId w:val="11"/>
  </w:num>
  <w:num w:numId="11">
    <w:abstractNumId w:val="5"/>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3E29"/>
    <w:rsid w:val="000177A5"/>
    <w:rsid w:val="00032750"/>
    <w:rsid w:val="00077648"/>
    <w:rsid w:val="000A38E4"/>
    <w:rsid w:val="000E2A70"/>
    <w:rsid w:val="000E6750"/>
    <w:rsid w:val="00126AB2"/>
    <w:rsid w:val="00133D82"/>
    <w:rsid w:val="0014652B"/>
    <w:rsid w:val="00151253"/>
    <w:rsid w:val="00154EB9"/>
    <w:rsid w:val="001E01ED"/>
    <w:rsid w:val="00262313"/>
    <w:rsid w:val="002A348B"/>
    <w:rsid w:val="002F3E0D"/>
    <w:rsid w:val="00315A31"/>
    <w:rsid w:val="00336BCB"/>
    <w:rsid w:val="00344C2E"/>
    <w:rsid w:val="00371D35"/>
    <w:rsid w:val="00372D17"/>
    <w:rsid w:val="003E137C"/>
    <w:rsid w:val="003F5431"/>
    <w:rsid w:val="00423C99"/>
    <w:rsid w:val="004417E4"/>
    <w:rsid w:val="00450FEC"/>
    <w:rsid w:val="00482707"/>
    <w:rsid w:val="004B26B0"/>
    <w:rsid w:val="00516EDB"/>
    <w:rsid w:val="00535AA7"/>
    <w:rsid w:val="00571325"/>
    <w:rsid w:val="00610AE0"/>
    <w:rsid w:val="006157B8"/>
    <w:rsid w:val="00625531"/>
    <w:rsid w:val="006639F5"/>
    <w:rsid w:val="006751DA"/>
    <w:rsid w:val="0068576D"/>
    <w:rsid w:val="006B3E29"/>
    <w:rsid w:val="006C7FB1"/>
    <w:rsid w:val="00702BD2"/>
    <w:rsid w:val="00723F6C"/>
    <w:rsid w:val="007534A7"/>
    <w:rsid w:val="00756AD8"/>
    <w:rsid w:val="00781751"/>
    <w:rsid w:val="00783DF5"/>
    <w:rsid w:val="007929A3"/>
    <w:rsid w:val="007A3582"/>
    <w:rsid w:val="007D707C"/>
    <w:rsid w:val="008108D5"/>
    <w:rsid w:val="0081285C"/>
    <w:rsid w:val="0084460C"/>
    <w:rsid w:val="00863D12"/>
    <w:rsid w:val="00882C51"/>
    <w:rsid w:val="008F0C5A"/>
    <w:rsid w:val="008F3614"/>
    <w:rsid w:val="00916D2C"/>
    <w:rsid w:val="00932E94"/>
    <w:rsid w:val="009342C1"/>
    <w:rsid w:val="009475A6"/>
    <w:rsid w:val="00956C6A"/>
    <w:rsid w:val="00997A94"/>
    <w:rsid w:val="009D0E1D"/>
    <w:rsid w:val="009E0486"/>
    <w:rsid w:val="00A0756C"/>
    <w:rsid w:val="00A63F10"/>
    <w:rsid w:val="00AB4CA6"/>
    <w:rsid w:val="00B6339E"/>
    <w:rsid w:val="00BB26E2"/>
    <w:rsid w:val="00C0430B"/>
    <w:rsid w:val="00C069C9"/>
    <w:rsid w:val="00C119D0"/>
    <w:rsid w:val="00C15363"/>
    <w:rsid w:val="00C17405"/>
    <w:rsid w:val="00C44A03"/>
    <w:rsid w:val="00C67531"/>
    <w:rsid w:val="00C80121"/>
    <w:rsid w:val="00C85BE2"/>
    <w:rsid w:val="00CF5CD5"/>
    <w:rsid w:val="00D50967"/>
    <w:rsid w:val="00D84B09"/>
    <w:rsid w:val="00D95287"/>
    <w:rsid w:val="00ED1C5E"/>
    <w:rsid w:val="00F3403A"/>
    <w:rsid w:val="00F458B2"/>
    <w:rsid w:val="00F65420"/>
    <w:rsid w:val="00F812AC"/>
    <w:rsid w:val="00F87903"/>
    <w:rsid w:val="00FD0E7A"/>
    <w:rsid w:val="00FD4A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E1EEF4"/>
  <w15:chartTrackingRefBased/>
  <w15:docId w15:val="{89A3B4AC-88D4-4C33-87A9-42853049D0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B3E29"/>
    <w:pPr>
      <w:spacing w:after="200" w:line="276" w:lineRule="auto"/>
    </w:pPr>
    <w:rPr>
      <w:rFonts w:eastAsiaTheme="minorEastAsia"/>
      <w:kern w:val="0"/>
      <w14:ligatures w14:val="none"/>
    </w:rPr>
  </w:style>
  <w:style w:type="paragraph" w:styleId="Heading2">
    <w:name w:val="heading 2"/>
    <w:basedOn w:val="Normal"/>
    <w:next w:val="Normal"/>
    <w:link w:val="Heading2Char"/>
    <w:uiPriority w:val="9"/>
    <w:unhideWhenUsed/>
    <w:qFormat/>
    <w:rsid w:val="006B3E29"/>
    <w:pPr>
      <w:keepNext/>
      <w:keepLines/>
      <w:numPr>
        <w:numId w:val="1"/>
      </w:numPr>
      <w:spacing w:before="200" w:after="120" w:line="240" w:lineRule="auto"/>
      <w:ind w:left="357" w:hanging="357"/>
      <w:jc w:val="both"/>
      <w:outlineLvl w:val="1"/>
    </w:pPr>
    <w:rPr>
      <w:rFonts w:eastAsiaTheme="majorEastAsia" w:cstheme="majorBidi"/>
      <w:b/>
      <w:bCs/>
      <w:sz w:val="26"/>
      <w:szCs w:val="26"/>
      <w:lang w:val="en-GB"/>
    </w:rPr>
  </w:style>
  <w:style w:type="paragraph" w:styleId="Heading3">
    <w:name w:val="heading 3"/>
    <w:basedOn w:val="Normal"/>
    <w:next w:val="Normal"/>
    <w:link w:val="Heading3Char"/>
    <w:uiPriority w:val="9"/>
    <w:semiHidden/>
    <w:unhideWhenUsed/>
    <w:qFormat/>
    <w:rsid w:val="006B3E29"/>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B3E29"/>
    <w:rPr>
      <w:rFonts w:eastAsiaTheme="majorEastAsia" w:cstheme="majorBidi"/>
      <w:b/>
      <w:bCs/>
      <w:kern w:val="0"/>
      <w:sz w:val="26"/>
      <w:szCs w:val="26"/>
      <w:lang w:val="en-GB"/>
      <w14:ligatures w14:val="none"/>
    </w:rPr>
  </w:style>
  <w:style w:type="character" w:customStyle="1" w:styleId="Heading3Char">
    <w:name w:val="Heading 3 Char"/>
    <w:basedOn w:val="DefaultParagraphFont"/>
    <w:link w:val="Heading3"/>
    <w:uiPriority w:val="9"/>
    <w:semiHidden/>
    <w:rsid w:val="006B3E29"/>
    <w:rPr>
      <w:rFonts w:asciiTheme="majorHAnsi" w:eastAsiaTheme="majorEastAsia" w:hAnsiTheme="majorHAnsi" w:cstheme="majorBidi"/>
      <w:color w:val="1F3763" w:themeColor="accent1" w:themeShade="7F"/>
      <w:kern w:val="0"/>
      <w:sz w:val="24"/>
      <w:szCs w:val="24"/>
      <w14:ligatures w14:val="none"/>
    </w:rPr>
  </w:style>
  <w:style w:type="paragraph" w:styleId="ListParagraph">
    <w:name w:val="List Paragraph"/>
    <w:basedOn w:val="Normal"/>
    <w:uiPriority w:val="34"/>
    <w:qFormat/>
    <w:rsid w:val="006B3E29"/>
    <w:pPr>
      <w:ind w:left="720"/>
      <w:contextualSpacing/>
    </w:pPr>
  </w:style>
  <w:style w:type="paragraph" w:styleId="FootnoteText">
    <w:name w:val="footnote text"/>
    <w:aliases w:val="Footnote Text Char Char Char,Footnote Text Char Char,single space,ft,Footnote Text Char1,single space Char,ft Char,fn,ADB"/>
    <w:basedOn w:val="Normal"/>
    <w:link w:val="FootnoteTextChar"/>
    <w:uiPriority w:val="99"/>
    <w:unhideWhenUsed/>
    <w:rsid w:val="006B3E29"/>
    <w:pPr>
      <w:widowControl w:val="0"/>
      <w:autoSpaceDE w:val="0"/>
      <w:autoSpaceDN w:val="0"/>
      <w:adjustRightInd w:val="0"/>
      <w:spacing w:after="0" w:line="240" w:lineRule="auto"/>
      <w:jc w:val="both"/>
    </w:pPr>
    <w:rPr>
      <w:rFonts w:ascii="Times New Roman" w:eastAsia="Times New Roman" w:hAnsi="Times New Roman" w:cs="Calibri"/>
      <w:spacing w:val="16"/>
      <w:sz w:val="20"/>
      <w:szCs w:val="20"/>
      <w:lang w:val="sr-Cyrl-CS"/>
    </w:rPr>
  </w:style>
  <w:style w:type="character" w:customStyle="1" w:styleId="FootnoteTextChar">
    <w:name w:val="Footnote Text Char"/>
    <w:aliases w:val="Footnote Text Char Char Char Char1,Footnote Text Char Char Char2,single space Char2,ft Char2,Footnote Text Char1 Char1,single space Char Char1,ft Char Char1,fn Char1,ADB Char1"/>
    <w:basedOn w:val="DefaultParagraphFont"/>
    <w:link w:val="FootnoteText"/>
    <w:uiPriority w:val="99"/>
    <w:rsid w:val="006B3E29"/>
    <w:rPr>
      <w:rFonts w:ascii="Times New Roman" w:eastAsia="Times New Roman" w:hAnsi="Times New Roman" w:cs="Calibri"/>
      <w:spacing w:val="16"/>
      <w:kern w:val="0"/>
      <w:sz w:val="20"/>
      <w:szCs w:val="20"/>
      <w:lang w:val="sr-Cyrl-CS"/>
      <w14:ligatures w14:val="none"/>
    </w:rPr>
  </w:style>
  <w:style w:type="character" w:styleId="FootnoteReference">
    <w:name w:val="footnote reference"/>
    <w:basedOn w:val="DefaultParagraphFont"/>
    <w:uiPriority w:val="99"/>
    <w:semiHidden/>
    <w:unhideWhenUsed/>
    <w:rsid w:val="006B3E29"/>
    <w:rPr>
      <w:vertAlign w:val="superscript"/>
    </w:rPr>
  </w:style>
  <w:style w:type="paragraph" w:styleId="NormalWeb">
    <w:name w:val="Normal (Web)"/>
    <w:basedOn w:val="Normal"/>
    <w:uiPriority w:val="99"/>
    <w:unhideWhenUsed/>
    <w:rsid w:val="006B3E29"/>
    <w:pPr>
      <w:spacing w:before="100" w:beforeAutospacing="1" w:after="100" w:afterAutospacing="1" w:line="240" w:lineRule="auto"/>
    </w:pPr>
    <w:rPr>
      <w:rFonts w:ascii="Times New Roman" w:eastAsia="Times New Roman" w:hAnsi="Times New Roman" w:cs="Times New Roman"/>
      <w:sz w:val="24"/>
      <w:szCs w:val="24"/>
      <w:lang w:val="sr-Latn-CS" w:eastAsia="sr-Latn-CS"/>
    </w:rPr>
  </w:style>
  <w:style w:type="character" w:styleId="Emphasis">
    <w:name w:val="Emphasis"/>
    <w:basedOn w:val="DefaultParagraphFont"/>
    <w:uiPriority w:val="20"/>
    <w:qFormat/>
    <w:rsid w:val="006B3E29"/>
    <w:rPr>
      <w:i/>
      <w:iCs/>
    </w:rPr>
  </w:style>
  <w:style w:type="paragraph" w:customStyle="1" w:styleId="CharCharChar1Char">
    <w:name w:val="Char Char Char1 Char"/>
    <w:basedOn w:val="Normal"/>
    <w:rsid w:val="006B3E29"/>
    <w:pPr>
      <w:tabs>
        <w:tab w:val="left" w:pos="567"/>
      </w:tabs>
      <w:spacing w:before="120" w:after="160" w:line="240" w:lineRule="exact"/>
      <w:ind w:left="1584" w:hanging="504"/>
    </w:pPr>
    <w:rPr>
      <w:rFonts w:ascii="Arial" w:eastAsia="Times New Roman" w:hAnsi="Arial" w:cs="Times New Roman"/>
      <w:b/>
      <w:bCs/>
      <w:color w:val="000080"/>
      <w:sz w:val="20"/>
      <w:szCs w:val="20"/>
    </w:rPr>
  </w:style>
  <w:style w:type="paragraph" w:customStyle="1" w:styleId="Normal1">
    <w:name w:val="Normal1"/>
    <w:basedOn w:val="Normal"/>
    <w:rsid w:val="006B3E29"/>
    <w:pPr>
      <w:spacing w:before="100" w:beforeAutospacing="1" w:after="100" w:afterAutospacing="1" w:line="240" w:lineRule="auto"/>
    </w:pPr>
    <w:rPr>
      <w:rFonts w:ascii="Arial" w:eastAsia="Times New Roman" w:hAnsi="Arial" w:cs="Arial"/>
    </w:rPr>
  </w:style>
  <w:style w:type="character" w:styleId="CommentReference">
    <w:name w:val="annotation reference"/>
    <w:basedOn w:val="DefaultParagraphFont"/>
    <w:uiPriority w:val="99"/>
    <w:rsid w:val="006B3E29"/>
    <w:rPr>
      <w:sz w:val="16"/>
      <w:szCs w:val="16"/>
    </w:rPr>
  </w:style>
  <w:style w:type="paragraph" w:styleId="CommentText">
    <w:name w:val="annotation text"/>
    <w:basedOn w:val="Normal"/>
    <w:link w:val="CommentTextChar"/>
    <w:uiPriority w:val="99"/>
    <w:rsid w:val="006B3E29"/>
    <w:pPr>
      <w:spacing w:after="0" w:line="240" w:lineRule="auto"/>
    </w:pPr>
    <w:rPr>
      <w:rFonts w:ascii="Times New Roman" w:eastAsia="Times New Roman" w:hAnsi="Times New Roman" w:cs="Times New Roman"/>
      <w:sz w:val="20"/>
      <w:szCs w:val="20"/>
      <w:lang w:val="sr-Latn-CS"/>
    </w:rPr>
  </w:style>
  <w:style w:type="character" w:customStyle="1" w:styleId="CommentTextChar">
    <w:name w:val="Comment Text Char"/>
    <w:basedOn w:val="DefaultParagraphFont"/>
    <w:link w:val="CommentText"/>
    <w:uiPriority w:val="99"/>
    <w:rsid w:val="006B3E29"/>
    <w:rPr>
      <w:rFonts w:ascii="Times New Roman" w:eastAsia="Times New Roman" w:hAnsi="Times New Roman" w:cs="Times New Roman"/>
      <w:kern w:val="0"/>
      <w:sz w:val="20"/>
      <w:szCs w:val="20"/>
      <w:lang w:val="sr-Latn-CS"/>
      <w14:ligatures w14:val="none"/>
    </w:rPr>
  </w:style>
  <w:style w:type="character" w:customStyle="1" w:styleId="FootnoteTextChar2">
    <w:name w:val="Footnote Text Char2"/>
    <w:aliases w:val="Footnote Text Char Char Char Char,Footnote Text Char Char Char1,Footnote Text Char Char1,single space Char1,ft Char1,Footnote Text Char1 Char,single space Char Char,ft Char Char,Footnote Text Char Char Char Char Char,fn Char,ADB Char"/>
    <w:uiPriority w:val="99"/>
    <w:rsid w:val="006B3E29"/>
    <w:rPr>
      <w:rFonts w:eastAsia="Batang"/>
      <w:lang w:val="en-US" w:eastAsia="ko-KR" w:bidi="ar-SA"/>
    </w:rPr>
  </w:style>
  <w:style w:type="paragraph" w:styleId="BalloonText">
    <w:name w:val="Balloon Text"/>
    <w:basedOn w:val="Normal"/>
    <w:link w:val="BalloonTextChar"/>
    <w:uiPriority w:val="99"/>
    <w:semiHidden/>
    <w:unhideWhenUsed/>
    <w:rsid w:val="006B3E2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3E29"/>
    <w:rPr>
      <w:rFonts w:ascii="Tahoma" w:eastAsiaTheme="minorEastAsia" w:hAnsi="Tahoma" w:cs="Tahoma"/>
      <w:kern w:val="0"/>
      <w:sz w:val="16"/>
      <w:szCs w:val="16"/>
      <w14:ligatures w14:val="none"/>
    </w:rPr>
  </w:style>
  <w:style w:type="character" w:customStyle="1" w:styleId="rvts3">
    <w:name w:val="rvts3"/>
    <w:basedOn w:val="DefaultParagraphFont"/>
    <w:rsid w:val="006B3E29"/>
    <w:rPr>
      <w:b w:val="0"/>
      <w:bCs w:val="0"/>
      <w:color w:val="000000"/>
      <w:sz w:val="20"/>
      <w:szCs w:val="20"/>
    </w:rPr>
  </w:style>
  <w:style w:type="character" w:customStyle="1" w:styleId="rvts1">
    <w:name w:val="rvts1"/>
    <w:basedOn w:val="DefaultParagraphFont"/>
    <w:rsid w:val="006B3E29"/>
    <w:rPr>
      <w:b w:val="0"/>
      <w:bCs w:val="0"/>
      <w:i/>
      <w:iCs/>
      <w:color w:val="008000"/>
      <w:sz w:val="20"/>
      <w:szCs w:val="20"/>
    </w:rPr>
  </w:style>
  <w:style w:type="paragraph" w:styleId="NoSpacing">
    <w:name w:val="No Spacing"/>
    <w:link w:val="NoSpacingChar"/>
    <w:uiPriority w:val="1"/>
    <w:qFormat/>
    <w:rsid w:val="006B3E29"/>
    <w:pPr>
      <w:spacing w:after="0" w:line="240" w:lineRule="auto"/>
    </w:pPr>
    <w:rPr>
      <w:rFonts w:ascii="Calibri" w:eastAsia="Times New Roman" w:hAnsi="Calibri" w:cs="Times New Roman"/>
      <w:kern w:val="0"/>
      <w14:ligatures w14:val="none"/>
    </w:rPr>
  </w:style>
  <w:style w:type="paragraph" w:styleId="Header">
    <w:name w:val="header"/>
    <w:basedOn w:val="Normal"/>
    <w:link w:val="HeaderChar"/>
    <w:uiPriority w:val="99"/>
    <w:unhideWhenUsed/>
    <w:rsid w:val="006B3E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3E29"/>
    <w:rPr>
      <w:rFonts w:eastAsiaTheme="minorEastAsia"/>
      <w:kern w:val="0"/>
      <w14:ligatures w14:val="none"/>
    </w:rPr>
  </w:style>
  <w:style w:type="paragraph" w:styleId="Footer">
    <w:name w:val="footer"/>
    <w:basedOn w:val="Normal"/>
    <w:link w:val="FooterChar"/>
    <w:uiPriority w:val="99"/>
    <w:unhideWhenUsed/>
    <w:rsid w:val="006B3E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6B3E29"/>
    <w:rPr>
      <w:rFonts w:eastAsiaTheme="minorEastAsia"/>
      <w:kern w:val="0"/>
      <w14:ligatures w14:val="none"/>
    </w:rPr>
  </w:style>
  <w:style w:type="character" w:customStyle="1" w:styleId="rvts15">
    <w:name w:val="rvts15"/>
    <w:basedOn w:val="DefaultParagraphFont"/>
    <w:rsid w:val="006B3E29"/>
    <w:rPr>
      <w:color w:val="000000"/>
      <w:sz w:val="20"/>
      <w:szCs w:val="20"/>
    </w:rPr>
  </w:style>
  <w:style w:type="character" w:styleId="Strong">
    <w:name w:val="Strong"/>
    <w:basedOn w:val="DefaultParagraphFont"/>
    <w:uiPriority w:val="22"/>
    <w:qFormat/>
    <w:rsid w:val="006B3E29"/>
    <w:rPr>
      <w:b/>
      <w:bCs/>
    </w:rPr>
  </w:style>
  <w:style w:type="table" w:styleId="TableGrid">
    <w:name w:val="Table Grid"/>
    <w:basedOn w:val="TableNormal"/>
    <w:uiPriority w:val="59"/>
    <w:rsid w:val="006B3E29"/>
    <w:pPr>
      <w:spacing w:after="0" w:line="240" w:lineRule="auto"/>
    </w:pPr>
    <w:rPr>
      <w:rFonts w:eastAsiaTheme="minorEastAsia"/>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basedOn w:val="DefaultParagraphFont"/>
    <w:rsid w:val="006B3E29"/>
  </w:style>
  <w:style w:type="character" w:customStyle="1" w:styleId="atn">
    <w:name w:val="atn"/>
    <w:basedOn w:val="DefaultParagraphFont"/>
    <w:rsid w:val="006B3E29"/>
  </w:style>
  <w:style w:type="paragraph" w:customStyle="1" w:styleId="rvps1">
    <w:name w:val="rvps1"/>
    <w:basedOn w:val="Normal"/>
    <w:rsid w:val="006B3E29"/>
    <w:pPr>
      <w:spacing w:after="0" w:line="240" w:lineRule="auto"/>
    </w:pPr>
    <w:rPr>
      <w:rFonts w:ascii="Times New Roman" w:eastAsia="Times New Roman" w:hAnsi="Times New Roman" w:cs="Times New Roman"/>
      <w:sz w:val="24"/>
      <w:szCs w:val="24"/>
    </w:rPr>
  </w:style>
  <w:style w:type="paragraph" w:customStyle="1" w:styleId="Style13">
    <w:name w:val="Style13"/>
    <w:basedOn w:val="Normal"/>
    <w:uiPriority w:val="99"/>
    <w:rsid w:val="006B3E29"/>
    <w:pPr>
      <w:widowControl w:val="0"/>
      <w:autoSpaceDE w:val="0"/>
      <w:autoSpaceDN w:val="0"/>
      <w:adjustRightInd w:val="0"/>
      <w:spacing w:after="0" w:line="240" w:lineRule="auto"/>
    </w:pPr>
    <w:rPr>
      <w:rFonts w:ascii="Palatino Linotype" w:eastAsia="Times New Roman" w:hAnsi="Palatino Linotype" w:cs="Times New Roman"/>
      <w:sz w:val="24"/>
      <w:szCs w:val="24"/>
    </w:rPr>
  </w:style>
  <w:style w:type="character" w:customStyle="1" w:styleId="FontStyle20">
    <w:name w:val="Font Style20"/>
    <w:uiPriority w:val="99"/>
    <w:rsid w:val="006B3E29"/>
    <w:rPr>
      <w:rFonts w:ascii="Palatino Linotype" w:hAnsi="Palatino Linotype" w:cs="Palatino Linotype"/>
      <w:sz w:val="16"/>
      <w:szCs w:val="16"/>
    </w:rPr>
  </w:style>
  <w:style w:type="character" w:customStyle="1" w:styleId="FontStyle23">
    <w:name w:val="Font Style23"/>
    <w:uiPriority w:val="99"/>
    <w:rsid w:val="006B3E29"/>
    <w:rPr>
      <w:rFonts w:ascii="Palatino Linotype" w:hAnsi="Palatino Linotype" w:cs="Palatino Linotype"/>
      <w:sz w:val="14"/>
      <w:szCs w:val="14"/>
    </w:rPr>
  </w:style>
  <w:style w:type="paragraph" w:styleId="PlainText">
    <w:name w:val="Plain Text"/>
    <w:basedOn w:val="Normal"/>
    <w:link w:val="PlainTextChar"/>
    <w:uiPriority w:val="99"/>
    <w:unhideWhenUsed/>
    <w:rsid w:val="006B3E29"/>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6B3E29"/>
    <w:rPr>
      <w:rFonts w:ascii="Consolas" w:eastAsia="Calibri" w:hAnsi="Consolas" w:cs="Times New Roman"/>
      <w:kern w:val="0"/>
      <w:sz w:val="21"/>
      <w:szCs w:val="21"/>
      <w14:ligatures w14:val="none"/>
    </w:rPr>
  </w:style>
  <w:style w:type="paragraph" w:customStyle="1" w:styleId="Style9">
    <w:name w:val="Style9"/>
    <w:basedOn w:val="Normal"/>
    <w:uiPriority w:val="99"/>
    <w:rsid w:val="006B3E29"/>
    <w:pPr>
      <w:widowControl w:val="0"/>
      <w:autoSpaceDE w:val="0"/>
      <w:autoSpaceDN w:val="0"/>
      <w:adjustRightInd w:val="0"/>
      <w:spacing w:after="0" w:line="240" w:lineRule="auto"/>
    </w:pPr>
    <w:rPr>
      <w:rFonts w:ascii="Palatino Linotype" w:eastAsia="Times New Roman" w:hAnsi="Palatino Linotype" w:cs="Times New Roman"/>
      <w:sz w:val="24"/>
      <w:szCs w:val="24"/>
    </w:rPr>
  </w:style>
  <w:style w:type="paragraph" w:styleId="Caption">
    <w:name w:val="caption"/>
    <w:basedOn w:val="Normal"/>
    <w:next w:val="Normal"/>
    <w:link w:val="CaptionChar"/>
    <w:qFormat/>
    <w:rsid w:val="006B3E29"/>
    <w:pPr>
      <w:spacing w:before="240" w:after="120" w:line="240" w:lineRule="auto"/>
      <w:jc w:val="center"/>
    </w:pPr>
    <w:rPr>
      <w:rFonts w:ascii="Times New Roman" w:eastAsia="Times New Roman" w:hAnsi="Times New Roman" w:cs="Times New Roman"/>
      <w:b/>
      <w:sz w:val="24"/>
      <w:szCs w:val="20"/>
    </w:rPr>
  </w:style>
  <w:style w:type="character" w:customStyle="1" w:styleId="CaptionChar">
    <w:name w:val="Caption Char"/>
    <w:link w:val="Caption"/>
    <w:locked/>
    <w:rsid w:val="006B3E29"/>
    <w:rPr>
      <w:rFonts w:ascii="Times New Roman" w:eastAsia="Times New Roman" w:hAnsi="Times New Roman" w:cs="Times New Roman"/>
      <w:b/>
      <w:kern w:val="0"/>
      <w:sz w:val="24"/>
      <w:szCs w:val="20"/>
      <w14:ligatures w14:val="none"/>
    </w:rPr>
  </w:style>
  <w:style w:type="paragraph" w:customStyle="1" w:styleId="Default">
    <w:name w:val="Default"/>
    <w:basedOn w:val="Normal"/>
    <w:rsid w:val="006B3E29"/>
    <w:pPr>
      <w:autoSpaceDE w:val="0"/>
      <w:autoSpaceDN w:val="0"/>
      <w:spacing w:after="0" w:line="240" w:lineRule="auto"/>
    </w:pPr>
    <w:rPr>
      <w:rFonts w:ascii="EUAlbertina" w:hAnsi="EUAlbertina" w:cs="Times New Roman"/>
      <w:color w:val="000000"/>
      <w:sz w:val="24"/>
      <w:szCs w:val="24"/>
    </w:rPr>
  </w:style>
  <w:style w:type="paragraph" w:customStyle="1" w:styleId="1tekst">
    <w:name w:val="1tekst"/>
    <w:basedOn w:val="Normal"/>
    <w:rsid w:val="006B3E29"/>
    <w:pPr>
      <w:spacing w:after="0" w:line="240" w:lineRule="auto"/>
      <w:ind w:left="375" w:right="375" w:firstLine="240"/>
      <w:jc w:val="both"/>
    </w:pPr>
    <w:rPr>
      <w:rFonts w:ascii="Arial" w:eastAsia="Times New Roman" w:hAnsi="Arial" w:cs="Arial"/>
      <w:sz w:val="20"/>
      <w:szCs w:val="20"/>
    </w:rPr>
  </w:style>
  <w:style w:type="character" w:customStyle="1" w:styleId="rvts20">
    <w:name w:val="rvts20"/>
    <w:basedOn w:val="DefaultParagraphFont"/>
    <w:rsid w:val="006B3E29"/>
    <w:rPr>
      <w:b w:val="0"/>
      <w:bCs w:val="0"/>
      <w:color w:val="000000"/>
      <w:sz w:val="20"/>
      <w:szCs w:val="20"/>
      <w:vertAlign w:val="subscript"/>
    </w:rPr>
  </w:style>
  <w:style w:type="paragraph" w:styleId="CommentSubject">
    <w:name w:val="annotation subject"/>
    <w:basedOn w:val="CommentText"/>
    <w:next w:val="CommentText"/>
    <w:link w:val="CommentSubjectChar"/>
    <w:uiPriority w:val="99"/>
    <w:semiHidden/>
    <w:unhideWhenUsed/>
    <w:rsid w:val="006B3E29"/>
    <w:pPr>
      <w:spacing w:after="200"/>
    </w:pPr>
    <w:rPr>
      <w:rFonts w:asciiTheme="minorHAnsi" w:eastAsiaTheme="minorHAnsi" w:hAnsiTheme="minorHAnsi" w:cstheme="minorBidi"/>
      <w:b/>
      <w:bCs/>
      <w:lang w:val="en-US"/>
    </w:rPr>
  </w:style>
  <w:style w:type="character" w:customStyle="1" w:styleId="CommentSubjectChar">
    <w:name w:val="Comment Subject Char"/>
    <w:basedOn w:val="CommentTextChar"/>
    <w:link w:val="CommentSubject"/>
    <w:uiPriority w:val="99"/>
    <w:semiHidden/>
    <w:rsid w:val="006B3E29"/>
    <w:rPr>
      <w:rFonts w:ascii="Times New Roman" w:eastAsia="Times New Roman" w:hAnsi="Times New Roman" w:cs="Times New Roman"/>
      <w:b/>
      <w:bCs/>
      <w:kern w:val="0"/>
      <w:sz w:val="20"/>
      <w:szCs w:val="20"/>
      <w:lang w:val="sr-Latn-CS"/>
      <w14:ligatures w14:val="none"/>
    </w:rPr>
  </w:style>
  <w:style w:type="paragraph" w:customStyle="1" w:styleId="rvps6">
    <w:name w:val="rvps6"/>
    <w:basedOn w:val="Normal"/>
    <w:rsid w:val="006B3E29"/>
    <w:pPr>
      <w:spacing w:after="0" w:line="240" w:lineRule="auto"/>
      <w:ind w:left="376" w:hanging="250"/>
    </w:pPr>
    <w:rPr>
      <w:rFonts w:ascii="Times New Roman" w:eastAsia="Times New Roman" w:hAnsi="Times New Roman" w:cs="Times New Roman"/>
      <w:sz w:val="24"/>
      <w:szCs w:val="24"/>
    </w:rPr>
  </w:style>
  <w:style w:type="character" w:customStyle="1" w:styleId="rvts2">
    <w:name w:val="rvts2"/>
    <w:basedOn w:val="DefaultParagraphFont"/>
    <w:rsid w:val="006B3E29"/>
    <w:rPr>
      <w:i/>
      <w:iCs/>
      <w:color w:val="000000"/>
      <w:sz w:val="20"/>
      <w:szCs w:val="20"/>
    </w:rPr>
  </w:style>
  <w:style w:type="character" w:customStyle="1" w:styleId="rvts6">
    <w:name w:val="rvts6"/>
    <w:basedOn w:val="DefaultParagraphFont"/>
    <w:rsid w:val="006B3E29"/>
    <w:rPr>
      <w:i/>
      <w:iCs/>
      <w:color w:val="000080"/>
      <w:sz w:val="26"/>
      <w:szCs w:val="26"/>
    </w:rPr>
  </w:style>
  <w:style w:type="character" w:customStyle="1" w:styleId="NoSpacingChar">
    <w:name w:val="No Spacing Char"/>
    <w:link w:val="NoSpacing"/>
    <w:uiPriority w:val="1"/>
    <w:locked/>
    <w:rsid w:val="006B3E29"/>
    <w:rPr>
      <w:rFonts w:ascii="Calibri" w:eastAsia="Times New Roman" w:hAnsi="Calibri" w:cs="Times New Roman"/>
      <w:kern w:val="0"/>
      <w14:ligatures w14:val="none"/>
    </w:rPr>
  </w:style>
  <w:style w:type="character" w:styleId="Hyperlink">
    <w:name w:val="Hyperlink"/>
    <w:basedOn w:val="DefaultParagraphFont"/>
    <w:uiPriority w:val="99"/>
    <w:semiHidden/>
    <w:unhideWhenUsed/>
    <w:rsid w:val="006B3E29"/>
    <w:rPr>
      <w:color w:val="0563C1" w:themeColor="hyperlink"/>
      <w:u w:val="single"/>
    </w:rPr>
  </w:style>
  <w:style w:type="paragraph" w:customStyle="1" w:styleId="Clan">
    <w:name w:val="Clan"/>
    <w:basedOn w:val="Normal"/>
    <w:rsid w:val="006B3E29"/>
    <w:pPr>
      <w:keepNext/>
      <w:tabs>
        <w:tab w:val="left" w:pos="1080"/>
      </w:tabs>
      <w:spacing w:before="120" w:after="120" w:line="240" w:lineRule="auto"/>
      <w:ind w:left="720" w:right="720"/>
      <w:jc w:val="center"/>
    </w:pPr>
    <w:rPr>
      <w:rFonts w:ascii="Arial" w:eastAsia="Times New Roman" w:hAnsi="Arial" w:cs="Arial"/>
      <w:b/>
      <w:lang w:val="sr-Cyrl-CS"/>
    </w:rPr>
  </w:style>
  <w:style w:type="paragraph" w:customStyle="1" w:styleId="Style15">
    <w:name w:val="Style15"/>
    <w:basedOn w:val="Normal"/>
    <w:uiPriority w:val="99"/>
    <w:rsid w:val="006B3E29"/>
    <w:pPr>
      <w:widowControl w:val="0"/>
      <w:autoSpaceDE w:val="0"/>
      <w:autoSpaceDN w:val="0"/>
      <w:adjustRightInd w:val="0"/>
      <w:spacing w:after="0" w:line="240" w:lineRule="auto"/>
    </w:pPr>
    <w:rPr>
      <w:rFonts w:ascii="Palatino Linotype" w:eastAsia="Times New Roman" w:hAnsi="Palatino Linotype" w:cs="Times New Roman"/>
      <w:sz w:val="24"/>
      <w:szCs w:val="24"/>
    </w:rPr>
  </w:style>
  <w:style w:type="paragraph" w:styleId="Title">
    <w:name w:val="Title"/>
    <w:basedOn w:val="Normal"/>
    <w:next w:val="Normal"/>
    <w:link w:val="TitleChar"/>
    <w:uiPriority w:val="10"/>
    <w:qFormat/>
    <w:rsid w:val="006B3E29"/>
    <w:pPr>
      <w:spacing w:before="240" w:after="60"/>
      <w:jc w:val="center"/>
      <w:outlineLvl w:val="0"/>
    </w:pPr>
    <w:rPr>
      <w:rFonts w:ascii="Cambria" w:eastAsia="Times New Roman" w:hAnsi="Cambria" w:cs="Times New Roman"/>
      <w:b/>
      <w:bCs/>
      <w:kern w:val="28"/>
      <w:sz w:val="32"/>
      <w:szCs w:val="32"/>
    </w:rPr>
  </w:style>
  <w:style w:type="character" w:customStyle="1" w:styleId="TitleChar">
    <w:name w:val="Title Char"/>
    <w:basedOn w:val="DefaultParagraphFont"/>
    <w:link w:val="Title"/>
    <w:uiPriority w:val="10"/>
    <w:rsid w:val="006B3E29"/>
    <w:rPr>
      <w:rFonts w:ascii="Cambria" w:eastAsia="Times New Roman" w:hAnsi="Cambria" w:cs="Times New Roman"/>
      <w:b/>
      <w:bCs/>
      <w:kern w:val="28"/>
      <w:sz w:val="32"/>
      <w:szCs w:val="32"/>
      <w14:ligatures w14:val="none"/>
    </w:rPr>
  </w:style>
  <w:style w:type="paragraph" w:customStyle="1" w:styleId="auto-style1">
    <w:name w:val="auto-style1"/>
    <w:basedOn w:val="Normal"/>
    <w:rsid w:val="006B3E2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an0">
    <w:name w:val="clan"/>
    <w:basedOn w:val="Normal"/>
    <w:rsid w:val="006B3E2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ld">
    <w:name w:val="bold"/>
    <w:basedOn w:val="Normal"/>
    <w:rsid w:val="006B3E2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asic-paragraph">
    <w:name w:val="basic-paragraph"/>
    <w:basedOn w:val="Normal"/>
    <w:rsid w:val="006B3E2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dluka-zakon">
    <w:name w:val="odluka-zakon"/>
    <w:basedOn w:val="Normal"/>
    <w:rsid w:val="006B3E2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8podpodnas">
    <w:name w:val="_8podpodnas"/>
    <w:basedOn w:val="Normal"/>
    <w:rsid w:val="006B3E29"/>
    <w:pPr>
      <w:spacing w:before="240" w:after="240" w:line="240" w:lineRule="auto"/>
      <w:jc w:val="center"/>
    </w:pPr>
    <w:rPr>
      <w:rFonts w:ascii="Tahoma" w:hAnsi="Tahoma" w:cs="Tahoma"/>
      <w:i/>
      <w:iCs/>
      <w:sz w:val="27"/>
      <w:szCs w:val="27"/>
    </w:rPr>
  </w:style>
  <w:style w:type="paragraph" w:customStyle="1" w:styleId="xmsonormal">
    <w:name w:val="x_msonormal"/>
    <w:basedOn w:val="Normal"/>
    <w:rsid w:val="006B3E29"/>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6B3E29"/>
    <w:pPr>
      <w:spacing w:after="0" w:line="240" w:lineRule="auto"/>
    </w:pPr>
    <w:rPr>
      <w:rFonts w:eastAsiaTheme="minorEastAsia"/>
      <w:kern w:val="0"/>
      <w14:ligatures w14:val="none"/>
    </w:rPr>
  </w:style>
  <w:style w:type="paragraph" w:customStyle="1" w:styleId="item-588">
    <w:name w:val="item-588"/>
    <w:basedOn w:val="Normal"/>
    <w:rsid w:val="006B3E2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tem-589">
    <w:name w:val="item-589"/>
    <w:basedOn w:val="Normal"/>
    <w:rsid w:val="006B3E2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tem-590">
    <w:name w:val="item-590"/>
    <w:basedOn w:val="Normal"/>
    <w:rsid w:val="006B3E2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tem-591">
    <w:name w:val="item-591"/>
    <w:basedOn w:val="Normal"/>
    <w:rsid w:val="006B3E2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tem-592">
    <w:name w:val="item-592"/>
    <w:basedOn w:val="Normal"/>
    <w:rsid w:val="006B3E2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yq120---podnaslov-clana">
    <w:name w:val="wyq120---podnaslov-clana"/>
    <w:basedOn w:val="Normal"/>
    <w:rsid w:val="006B3E2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2">
    <w:name w:val="Normal2"/>
    <w:basedOn w:val="Normal"/>
    <w:rsid w:val="006B3E2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17</Pages>
  <Words>8237</Words>
  <Characters>46956</Characters>
  <Application>Microsoft Office Word</Application>
  <DocSecurity>0</DocSecurity>
  <Lines>391</Lines>
  <Paragraphs>110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Milica Durać</dc:creator>
  <cp:keywords/>
  <dc:description/>
  <cp:lastModifiedBy>Aleksandar vojinovic</cp:lastModifiedBy>
  <cp:revision>2</cp:revision>
  <cp:lastPrinted>2024-08-29T11:13:00Z</cp:lastPrinted>
  <dcterms:created xsi:type="dcterms:W3CDTF">2024-08-30T15:36:00Z</dcterms:created>
  <dcterms:modified xsi:type="dcterms:W3CDTF">2024-08-30T15:36:00Z</dcterms:modified>
</cp:coreProperties>
</file>