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109D1A" w14:textId="77777777" w:rsidR="00255CF1" w:rsidRDefault="00255CF1" w:rsidP="00255C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67D1E0" w14:textId="77777777" w:rsidR="002E35B4" w:rsidRPr="002E35B4" w:rsidRDefault="002E35B4" w:rsidP="002E35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E35B4">
        <w:rPr>
          <w:rFonts w:ascii="Times New Roman" w:hAnsi="Times New Roman" w:cs="Times New Roman"/>
        </w:rPr>
        <w:t>Број уговора (FI N°) 9</w:t>
      </w:r>
      <w:r w:rsidRPr="002E35B4">
        <w:rPr>
          <w:rFonts w:ascii="Times New Roman" w:hAnsi="Times New Roman" w:cs="Times New Roman"/>
          <w:lang w:val="sr-Cyrl-RS"/>
        </w:rPr>
        <w:t>2</w:t>
      </w:r>
      <w:r w:rsidRPr="002E35B4">
        <w:rPr>
          <w:rFonts w:ascii="Times New Roman" w:hAnsi="Times New Roman" w:cs="Times New Roman"/>
        </w:rPr>
        <w:t>.</w:t>
      </w:r>
      <w:r w:rsidRPr="002E35B4">
        <w:rPr>
          <w:rFonts w:ascii="Times New Roman" w:hAnsi="Times New Roman" w:cs="Times New Roman"/>
          <w:lang w:val="sr-Cyrl-RS"/>
        </w:rPr>
        <w:t>824</w:t>
      </w:r>
      <w:r w:rsidRPr="002E35B4">
        <w:rPr>
          <w:rFonts w:ascii="Times New Roman" w:hAnsi="Times New Roman" w:cs="Times New Roman"/>
        </w:rPr>
        <w:t xml:space="preserve"> </w:t>
      </w:r>
    </w:p>
    <w:p w14:paraId="68EB59A3" w14:textId="77777777" w:rsidR="00255CF1" w:rsidRPr="002E35B4" w:rsidRDefault="002E35B4" w:rsidP="002E35B4">
      <w:pPr>
        <w:spacing w:after="0" w:line="240" w:lineRule="auto"/>
        <w:jc w:val="right"/>
        <w:rPr>
          <w:rFonts w:ascii="Times New Roman" w:hAnsi="Times New Roman" w:cs="Times New Roman"/>
          <w:lang w:val="sr-Cyrl-RS"/>
        </w:rPr>
      </w:pPr>
      <w:r w:rsidRPr="002E35B4">
        <w:rPr>
          <w:rFonts w:ascii="Times New Roman" w:hAnsi="Times New Roman" w:cs="Times New Roman"/>
        </w:rPr>
        <w:t>Оперативни број (Serapis N°) 20</w:t>
      </w:r>
      <w:r w:rsidRPr="002E35B4">
        <w:rPr>
          <w:rFonts w:ascii="Times New Roman" w:hAnsi="Times New Roman" w:cs="Times New Roman"/>
          <w:lang w:val="sr-Cyrl-RS"/>
        </w:rPr>
        <w:t>20</w:t>
      </w:r>
      <w:r w:rsidRPr="002E35B4">
        <w:rPr>
          <w:rFonts w:ascii="Times New Roman" w:hAnsi="Times New Roman" w:cs="Times New Roman"/>
        </w:rPr>
        <w:t>-0</w:t>
      </w:r>
      <w:r w:rsidRPr="002E35B4">
        <w:rPr>
          <w:rFonts w:ascii="Times New Roman" w:hAnsi="Times New Roman" w:cs="Times New Roman"/>
          <w:lang w:val="sr-Cyrl-RS"/>
        </w:rPr>
        <w:t>695</w:t>
      </w:r>
    </w:p>
    <w:p w14:paraId="27DAA532" w14:textId="77777777" w:rsidR="00255CF1" w:rsidRDefault="00255CF1" w:rsidP="00255C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A0046FC" w14:textId="77777777" w:rsidR="00255CF1" w:rsidRDefault="00255CF1" w:rsidP="00255C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7AFE087" w14:textId="77777777" w:rsidR="00255CF1" w:rsidRDefault="00255CF1" w:rsidP="00255C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145709C" w14:textId="77777777" w:rsidR="00255CF1" w:rsidRDefault="00255CF1" w:rsidP="00255C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FDFB26" w14:textId="77777777" w:rsidR="002E35B4" w:rsidRDefault="002E35B4" w:rsidP="00255C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D98988D" w14:textId="77777777" w:rsidR="002E35B4" w:rsidRDefault="002E35B4" w:rsidP="00255C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2213876" w14:textId="77777777" w:rsidR="002E35B4" w:rsidRDefault="002E35B4" w:rsidP="00255C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7FB540" w14:textId="77777777" w:rsidR="002E35B4" w:rsidRDefault="002E35B4" w:rsidP="00255C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591C70" w14:textId="77777777" w:rsidR="00710896" w:rsidRPr="008A0B26" w:rsidRDefault="00AF4ED1" w:rsidP="00255C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8A0B26">
        <w:rPr>
          <w:rFonts w:ascii="Times New Roman" w:hAnsi="Times New Roman" w:cs="Times New Roman"/>
          <w:b/>
          <w:sz w:val="28"/>
          <w:szCs w:val="28"/>
          <w:lang w:val="sr-Cyrl-RS"/>
        </w:rPr>
        <w:t>ПРОЈЕКАТ УГРАДЊЕ ПАМЕТНИХ БРОЈИЛА У СРБИЈИ</w:t>
      </w:r>
    </w:p>
    <w:p w14:paraId="52A4B367" w14:textId="77777777" w:rsidR="00B53597" w:rsidRDefault="00B53597" w:rsidP="00255C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3835189" w14:textId="77777777" w:rsidR="00255CF1" w:rsidRPr="00C22E00" w:rsidRDefault="00255CF1" w:rsidP="00255C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2FDBAEEA" w14:textId="77777777" w:rsidR="00B53597" w:rsidRDefault="009A03BC" w:rsidP="00255C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="00B53597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</w:t>
      </w:r>
    </w:p>
    <w:p w14:paraId="19D21F0D" w14:textId="77777777" w:rsidR="00B53597" w:rsidRDefault="00B53597" w:rsidP="00255C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CFDF99C" w14:textId="77777777" w:rsidR="00255CF1" w:rsidRDefault="00255CF1" w:rsidP="00255C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65D9EE1" w14:textId="77777777" w:rsidR="00255CF1" w:rsidRDefault="00255CF1" w:rsidP="002E35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0A4E2F8" w14:textId="77777777" w:rsidR="002E35B4" w:rsidRDefault="002E35B4" w:rsidP="002E35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0A43E02" w14:textId="77777777" w:rsidR="00B53597" w:rsidRPr="002E35B4" w:rsidRDefault="00B53597" w:rsidP="00255CF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2E35B4">
        <w:rPr>
          <w:rFonts w:ascii="Times New Roman" w:hAnsi="Times New Roman" w:cs="Times New Roman"/>
          <w:i/>
          <w:sz w:val="24"/>
          <w:szCs w:val="24"/>
          <w:lang w:val="sr-Cyrl-RS"/>
        </w:rPr>
        <w:t>Између</w:t>
      </w:r>
    </w:p>
    <w:p w14:paraId="37EB7438" w14:textId="77777777" w:rsidR="00B53597" w:rsidRDefault="00B53597" w:rsidP="00255C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ED6699A" w14:textId="77777777" w:rsidR="00255CF1" w:rsidRDefault="00255CF1" w:rsidP="00255C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29E1568" w14:textId="77777777" w:rsidR="00255CF1" w:rsidRDefault="00255CF1" w:rsidP="002E35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5A8162A" w14:textId="77777777" w:rsidR="00B53597" w:rsidRDefault="00B53597" w:rsidP="00255C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РЕПУБЛИКЕ СРБИЈЕ</w:t>
      </w:r>
    </w:p>
    <w:p w14:paraId="7C672BDC" w14:textId="77777777" w:rsidR="002E35B4" w:rsidRDefault="002E35B4" w:rsidP="00255C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0A98A0" w14:textId="77777777" w:rsidR="00B53597" w:rsidRDefault="00B53597" w:rsidP="00255C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8DF5C9" w14:textId="77777777" w:rsidR="00B53597" w:rsidRDefault="00B53597" w:rsidP="00255CF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2E35B4">
        <w:rPr>
          <w:rFonts w:ascii="Times New Roman" w:hAnsi="Times New Roman" w:cs="Times New Roman"/>
          <w:i/>
          <w:sz w:val="24"/>
          <w:szCs w:val="24"/>
          <w:lang w:val="sr-Cyrl-RS"/>
        </w:rPr>
        <w:t>и</w:t>
      </w:r>
    </w:p>
    <w:p w14:paraId="731AFAAE" w14:textId="77777777" w:rsidR="002E35B4" w:rsidRPr="002E35B4" w:rsidRDefault="002E35B4" w:rsidP="00255CF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6D0FDD2B" w14:textId="77777777" w:rsidR="00B53597" w:rsidRDefault="00B53597" w:rsidP="00255C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A4B37C" w14:textId="77777777" w:rsidR="002E35B4" w:rsidRDefault="002E35B4" w:rsidP="00255C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D864F14" w14:textId="77777777" w:rsidR="00B53597" w:rsidRDefault="00B53597" w:rsidP="00255C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ЕВРОПСКЕ ИНВЕСТИЦИОНЕ БАНКЕ</w:t>
      </w:r>
    </w:p>
    <w:p w14:paraId="74945A20" w14:textId="77777777" w:rsidR="00B53597" w:rsidRDefault="00B53597" w:rsidP="00255C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A526FBD" w14:textId="77777777" w:rsidR="00B53597" w:rsidRDefault="00B53597" w:rsidP="00255C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7959813" w14:textId="77777777" w:rsidR="00255CF1" w:rsidRDefault="00255CF1" w:rsidP="00255C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0F7F8D4" w14:textId="77777777" w:rsidR="00255CF1" w:rsidRDefault="00255CF1" w:rsidP="00255C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411B462" w14:textId="77777777" w:rsidR="00255CF1" w:rsidRDefault="00255CF1" w:rsidP="00255C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641E580" w14:textId="77777777" w:rsidR="00255CF1" w:rsidRDefault="00255CF1" w:rsidP="00255C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90E276E" w14:textId="77777777" w:rsidR="00B53597" w:rsidRDefault="00B53597" w:rsidP="00255C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F0B8F2F" w14:textId="77777777" w:rsidR="002E35B4" w:rsidRDefault="002E35B4" w:rsidP="00255C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980F150" w14:textId="77777777" w:rsidR="002E35B4" w:rsidRDefault="002E35B4" w:rsidP="00255C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2B671D7" w14:textId="77777777" w:rsidR="002E35B4" w:rsidRDefault="002E35B4" w:rsidP="00255C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C3A0E88" w14:textId="77777777" w:rsidR="002E35B4" w:rsidRDefault="002E35B4" w:rsidP="00255C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A4C77E9" w14:textId="77777777" w:rsidR="00B53597" w:rsidRDefault="00B53597" w:rsidP="00255C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Београд, </w:t>
      </w:r>
      <w:r w:rsidR="005000F9">
        <w:rPr>
          <w:rFonts w:ascii="Times New Roman" w:hAnsi="Times New Roman" w:cs="Times New Roman"/>
          <w:sz w:val="24"/>
          <w:szCs w:val="24"/>
          <w:lang w:val="sr-Cyrl-RS"/>
        </w:rPr>
        <w:t xml:space="preserve">24. јун 2024. године </w:t>
      </w:r>
    </w:p>
    <w:p w14:paraId="32A0ECE7" w14:textId="77777777" w:rsidR="00B53597" w:rsidRDefault="005000F9" w:rsidP="00255C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Луксембург, 28. јун</w:t>
      </w:r>
      <w:r w:rsidR="00B53597">
        <w:rPr>
          <w:rFonts w:ascii="Times New Roman" w:hAnsi="Times New Roman" w:cs="Times New Roman"/>
          <w:sz w:val="24"/>
          <w:szCs w:val="24"/>
          <w:lang w:val="sr-Cyrl-RS"/>
        </w:rPr>
        <w:t xml:space="preserve"> 2024. године</w:t>
      </w:r>
    </w:p>
    <w:p w14:paraId="62AD29CA" w14:textId="77777777" w:rsidR="00B53597" w:rsidRDefault="00B53597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br w:type="page"/>
      </w:r>
    </w:p>
    <w:p w14:paraId="28291C5A" w14:textId="77777777" w:rsidR="00B53597" w:rsidRDefault="00B53597" w:rsidP="00F33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55CF1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 xml:space="preserve">ОВАЈ </w:t>
      </w:r>
      <w:r w:rsidR="009A03BC">
        <w:rPr>
          <w:rFonts w:ascii="Times New Roman" w:hAnsi="Times New Roman" w:cs="Times New Roman"/>
          <w:b/>
          <w:sz w:val="24"/>
          <w:szCs w:val="24"/>
          <w:lang w:val="sr-Cyrl-RS"/>
        </w:rPr>
        <w:t>УГОВОР</w:t>
      </w:r>
      <w:r w:rsidRPr="00255CF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ЈЕ САЧИЊЕН ИЗМЕЂУ</w:t>
      </w:r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4C3166BC" w14:textId="77777777" w:rsidR="00056242" w:rsidRDefault="00056242" w:rsidP="00F33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E3F236C" w14:textId="77777777" w:rsidR="003D2DF4" w:rsidRDefault="003D2DF4" w:rsidP="00F33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tblInd w:w="-142" w:type="dxa"/>
        <w:tblLook w:val="0000" w:firstRow="0" w:lastRow="0" w:firstColumn="0" w:lastColumn="0" w:noHBand="0" w:noVBand="0"/>
      </w:tblPr>
      <w:tblGrid>
        <w:gridCol w:w="4111"/>
        <w:gridCol w:w="4941"/>
      </w:tblGrid>
      <w:tr w:rsidR="003D2DF4" w:rsidRPr="003D2DF4" w14:paraId="12CCE1BA" w14:textId="77777777" w:rsidTr="00350917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773EBA00" w14:textId="77777777" w:rsidR="003D2DF4" w:rsidRPr="003D2DF4" w:rsidRDefault="003D2DF4" w:rsidP="003D2DF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941" w:type="dxa"/>
            <w:tcBorders>
              <w:top w:val="nil"/>
              <w:left w:val="nil"/>
              <w:bottom w:val="nil"/>
              <w:right w:val="nil"/>
            </w:tcBorders>
          </w:tcPr>
          <w:p w14:paraId="3C72950D" w14:textId="77777777" w:rsidR="003D2DF4" w:rsidRPr="003D2DF4" w:rsidRDefault="003D2DF4" w:rsidP="003D2DF4">
            <w:pPr>
              <w:autoSpaceDE w:val="0"/>
              <w:autoSpaceDN w:val="0"/>
              <w:adjustRightInd w:val="0"/>
              <w:spacing w:after="120" w:line="240" w:lineRule="auto"/>
              <w:ind w:left="856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3D2DF4" w:rsidRPr="003D2DF4" w14:paraId="4FF244F5" w14:textId="77777777" w:rsidTr="00350917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58FC536B" w14:textId="77777777" w:rsidR="003D2DF4" w:rsidRPr="003D2DF4" w:rsidRDefault="003D2DF4" w:rsidP="003D2DF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3D2DF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sr-Cyrl-RS" w:eastAsia="en-GB"/>
              </w:rPr>
              <w:t>Републике Србије</w:t>
            </w:r>
            <w:r w:rsidRPr="003D2DF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en-GB"/>
              </w:rPr>
              <w:t xml:space="preserve">, </w:t>
            </w:r>
            <w:r w:rsidRPr="003D2DF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en-GB"/>
              </w:rPr>
              <w:t xml:space="preserve">коју представља Г. Синиша Мали,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sr-Cyrl-RS" w:eastAsia="en-GB"/>
              </w:rPr>
              <w:t xml:space="preserve">први </w:t>
            </w:r>
            <w:r w:rsidRPr="003D2DF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en-GB"/>
              </w:rPr>
              <w:t>потпредседник Владе и министар финансија, у име Владе, као заступника Републике Србије,</w:t>
            </w:r>
          </w:p>
        </w:tc>
        <w:tc>
          <w:tcPr>
            <w:tcW w:w="4941" w:type="dxa"/>
            <w:tcBorders>
              <w:top w:val="nil"/>
              <w:left w:val="nil"/>
              <w:bottom w:val="nil"/>
              <w:right w:val="nil"/>
            </w:tcBorders>
          </w:tcPr>
          <w:p w14:paraId="63190836" w14:textId="77777777" w:rsidR="003D2DF4" w:rsidRDefault="003D2DF4" w:rsidP="003D2DF4">
            <w:pPr>
              <w:autoSpaceDE w:val="0"/>
              <w:autoSpaceDN w:val="0"/>
              <w:adjustRightInd w:val="0"/>
              <w:spacing w:after="120" w:line="240" w:lineRule="auto"/>
              <w:ind w:left="8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br/>
            </w:r>
          </w:p>
          <w:p w14:paraId="525CDF60" w14:textId="77777777" w:rsidR="003D2DF4" w:rsidRPr="003D2DF4" w:rsidRDefault="003D2DF4" w:rsidP="003D2DF4">
            <w:pPr>
              <w:autoSpaceDE w:val="0"/>
              <w:autoSpaceDN w:val="0"/>
              <w:adjustRightInd w:val="0"/>
              <w:spacing w:after="120" w:line="240" w:lineRule="auto"/>
              <w:ind w:left="8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3D2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br/>
            </w:r>
            <w:r w:rsidRPr="003D2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en-GB"/>
              </w:rPr>
              <w:t>у даљем тексту „</w:t>
            </w:r>
            <w:r w:rsidRPr="003D2D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en-GB"/>
              </w:rPr>
              <w:t>Гарант</w:t>
            </w:r>
            <w:r w:rsidRPr="003D2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en-GB"/>
              </w:rPr>
              <w:t>”</w:t>
            </w:r>
          </w:p>
        </w:tc>
      </w:tr>
      <w:tr w:rsidR="003D2DF4" w:rsidRPr="003D2DF4" w14:paraId="2717D7EF" w14:textId="77777777" w:rsidTr="00350917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1C4C581A" w14:textId="77777777" w:rsidR="003D2DF4" w:rsidRPr="003D2DF4" w:rsidRDefault="003D2DF4" w:rsidP="003D2DF4">
            <w:pPr>
              <w:autoSpaceDE w:val="0"/>
              <w:autoSpaceDN w:val="0"/>
              <w:adjustRightInd w:val="0"/>
              <w:spacing w:before="36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3D2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en-GB"/>
              </w:rPr>
              <w:t>као прве стране и</w:t>
            </w:r>
          </w:p>
          <w:p w14:paraId="37DCA2E8" w14:textId="77777777" w:rsidR="003D2DF4" w:rsidRPr="003D2DF4" w:rsidRDefault="003D2DF4" w:rsidP="003D2DF4">
            <w:pPr>
              <w:autoSpaceDE w:val="0"/>
              <w:autoSpaceDN w:val="0"/>
              <w:adjustRightInd w:val="0"/>
              <w:spacing w:before="36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941" w:type="dxa"/>
            <w:tcBorders>
              <w:top w:val="nil"/>
              <w:left w:val="nil"/>
              <w:bottom w:val="nil"/>
              <w:right w:val="nil"/>
            </w:tcBorders>
          </w:tcPr>
          <w:p w14:paraId="2662605F" w14:textId="77777777" w:rsidR="003D2DF4" w:rsidRPr="003D2DF4" w:rsidRDefault="003D2DF4" w:rsidP="003D2DF4">
            <w:pPr>
              <w:autoSpaceDE w:val="0"/>
              <w:autoSpaceDN w:val="0"/>
              <w:adjustRightInd w:val="0"/>
              <w:spacing w:before="360" w:after="120" w:line="240" w:lineRule="auto"/>
              <w:ind w:left="8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3D2DF4" w:rsidRPr="003D2DF4" w14:paraId="5B422909" w14:textId="77777777" w:rsidTr="00350917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58C3A0DF" w14:textId="77777777" w:rsidR="003D2DF4" w:rsidRPr="003D2DF4" w:rsidRDefault="003D2DF4" w:rsidP="0063122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3D2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en-GB"/>
              </w:rPr>
              <w:t>Европске Инвестиционе Банке</w:t>
            </w:r>
            <w:r w:rsidRPr="003D2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, </w:t>
            </w:r>
            <w:r w:rsidRPr="003D2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en-GB"/>
              </w:rPr>
              <w:t xml:space="preserve">финансијске институције основане Уговором о </w:t>
            </w:r>
            <w:r w:rsidR="00902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en-GB"/>
              </w:rPr>
              <w:t>Евро</w:t>
            </w:r>
            <w:r w:rsidRPr="003D2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en-GB"/>
              </w:rPr>
              <w:t>п</w:t>
            </w:r>
            <w:r w:rsidR="00902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en-GB"/>
              </w:rPr>
              <w:t>с</w:t>
            </w:r>
            <w:r w:rsidRPr="003D2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en-GB"/>
              </w:rPr>
              <w:t>кој Унији, са регистрованим седитшем на адреси Булевар Конрада Аденауера бр. 100,</w:t>
            </w:r>
            <w:r w:rsidR="004432B5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443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L-2950 </w:t>
            </w:r>
            <w:r w:rsidRPr="003D2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en-GB"/>
              </w:rPr>
              <w:t xml:space="preserve"> Луксембург</w:t>
            </w:r>
            <w:r w:rsidR="00443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en-GB"/>
              </w:rPr>
              <w:t xml:space="preserve"> </w:t>
            </w:r>
            <w:r w:rsidRPr="003D2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en-GB"/>
              </w:rPr>
              <w:t>-</w:t>
            </w:r>
            <w:r w:rsidR="00443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en-GB"/>
              </w:rPr>
              <w:t xml:space="preserve"> </w:t>
            </w:r>
            <w:r w:rsidRPr="003D2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en-GB"/>
              </w:rPr>
              <w:t>Кирчберг, Велико војводство Луксембурга, коју представља</w:t>
            </w:r>
            <w:r w:rsidR="00631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en-GB"/>
              </w:rPr>
              <w:t>ју</w:t>
            </w:r>
            <w:r w:rsidRPr="003D2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631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Г. Matteo Rivellini, шеф </w:t>
            </w:r>
            <w:r w:rsidR="00631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en-GB"/>
              </w:rPr>
              <w:t>о</w:t>
            </w:r>
            <w:r w:rsidR="00631228" w:rsidRPr="00631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дсека и Гђа.</w:t>
            </w:r>
            <w:r w:rsidR="00631228" w:rsidRPr="00631228">
              <w:t xml:space="preserve"> </w:t>
            </w:r>
            <w:r w:rsidR="00631228" w:rsidRPr="00631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en-GB"/>
              </w:rPr>
              <w:t>Helen Williams</w:t>
            </w:r>
            <w:r w:rsidR="00631228" w:rsidRPr="00631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, </w:t>
            </w:r>
            <w:r w:rsidR="00631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en-GB"/>
              </w:rPr>
              <w:t>шеф одсека у правном одељењу</w:t>
            </w:r>
            <w:r w:rsidRPr="003D2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,</w:t>
            </w:r>
          </w:p>
        </w:tc>
        <w:tc>
          <w:tcPr>
            <w:tcW w:w="4941" w:type="dxa"/>
            <w:tcBorders>
              <w:top w:val="nil"/>
              <w:left w:val="nil"/>
              <w:bottom w:val="nil"/>
              <w:right w:val="nil"/>
            </w:tcBorders>
          </w:tcPr>
          <w:p w14:paraId="63FF7BED" w14:textId="77777777" w:rsidR="003D2DF4" w:rsidRPr="003D2DF4" w:rsidRDefault="003D2DF4" w:rsidP="003D2DF4">
            <w:pPr>
              <w:autoSpaceDE w:val="0"/>
              <w:autoSpaceDN w:val="0"/>
              <w:adjustRightInd w:val="0"/>
              <w:spacing w:after="120" w:line="240" w:lineRule="auto"/>
              <w:ind w:left="8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3D2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br/>
            </w:r>
            <w:r w:rsidRPr="003D2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br/>
            </w:r>
            <w:r w:rsidRPr="003D2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br/>
            </w:r>
            <w:r w:rsidRPr="003D2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br/>
            </w:r>
            <w:r w:rsidRPr="003D2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br/>
            </w:r>
            <w:r w:rsidRPr="003D2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en-GB"/>
              </w:rPr>
              <w:t>у даљем тексту „</w:t>
            </w:r>
            <w:r w:rsidRPr="003D2D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en-GB"/>
              </w:rPr>
              <w:t>Банка</w:t>
            </w:r>
            <w:r w:rsidRPr="003D2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en-GB"/>
              </w:rPr>
              <w:t>”</w:t>
            </w:r>
          </w:p>
        </w:tc>
      </w:tr>
      <w:tr w:rsidR="003D2DF4" w:rsidRPr="003D2DF4" w14:paraId="772C7852" w14:textId="77777777" w:rsidTr="00350917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142D145D" w14:textId="77777777" w:rsidR="003D2DF4" w:rsidRPr="003D2DF4" w:rsidRDefault="003D2DF4" w:rsidP="003D2DF4">
            <w:pPr>
              <w:autoSpaceDE w:val="0"/>
              <w:autoSpaceDN w:val="0"/>
              <w:adjustRightInd w:val="0"/>
              <w:spacing w:before="36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3D2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en-GB"/>
              </w:rPr>
              <w:t>као друге стране</w:t>
            </w:r>
            <w:r w:rsidR="00AF4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en-GB"/>
              </w:rPr>
              <w:t>.</w:t>
            </w:r>
          </w:p>
        </w:tc>
        <w:tc>
          <w:tcPr>
            <w:tcW w:w="4941" w:type="dxa"/>
            <w:tcBorders>
              <w:top w:val="nil"/>
              <w:left w:val="nil"/>
              <w:bottom w:val="nil"/>
              <w:right w:val="nil"/>
            </w:tcBorders>
          </w:tcPr>
          <w:p w14:paraId="20730250" w14:textId="77777777" w:rsidR="003D2DF4" w:rsidRPr="003D2DF4" w:rsidRDefault="003D2DF4" w:rsidP="003D2DF4">
            <w:pPr>
              <w:autoSpaceDE w:val="0"/>
              <w:autoSpaceDN w:val="0"/>
              <w:adjustRightInd w:val="0"/>
              <w:spacing w:before="360" w:after="120" w:line="240" w:lineRule="auto"/>
              <w:ind w:left="8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</w:tbl>
    <w:p w14:paraId="0010EA03" w14:textId="77777777" w:rsidR="003D2DF4" w:rsidRDefault="003D2DF4" w:rsidP="00F33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3EE3142" w14:textId="77777777" w:rsidR="003D2DF4" w:rsidRDefault="003D2DF4" w:rsidP="00F33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3E4855A" w14:textId="77777777" w:rsidR="00B53597" w:rsidRDefault="00B53597" w:rsidP="00F33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0DC7CAC" w14:textId="77777777" w:rsidR="00B53597" w:rsidRDefault="00B53597" w:rsidP="00F33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5A7CE6A" w14:textId="77777777" w:rsidR="00CE4BCB" w:rsidRDefault="00CE4BCB" w:rsidP="00CE4B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1A6A322" w14:textId="77777777" w:rsidR="00CE4BCB" w:rsidRDefault="00CE4BCB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br w:type="page"/>
      </w:r>
    </w:p>
    <w:p w14:paraId="10CD150A" w14:textId="77777777" w:rsidR="00CE4BCB" w:rsidRPr="00255CF1" w:rsidRDefault="0092154C" w:rsidP="00921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55CF1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ПРЕАМБУЛА</w:t>
      </w:r>
      <w:r w:rsidR="00255CF1">
        <w:rPr>
          <w:rFonts w:ascii="Times New Roman" w:hAnsi="Times New Roman" w:cs="Times New Roman"/>
          <w:sz w:val="24"/>
          <w:szCs w:val="24"/>
          <w:lang w:val="sr-Cyrl-RS"/>
        </w:rPr>
        <w:t xml:space="preserve"> ............................................................................................................................</w:t>
      </w:r>
    </w:p>
    <w:p w14:paraId="26ACD143" w14:textId="77777777" w:rsidR="0092154C" w:rsidRPr="00255CF1" w:rsidRDefault="0092154C" w:rsidP="00921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55CF1">
        <w:rPr>
          <w:rFonts w:ascii="Times New Roman" w:hAnsi="Times New Roman" w:cs="Times New Roman"/>
          <w:b/>
          <w:sz w:val="24"/>
          <w:szCs w:val="24"/>
          <w:lang w:val="sr-Cyrl-RS"/>
        </w:rPr>
        <w:t>ЧЛАН 1</w:t>
      </w:r>
      <w:r w:rsidR="00255CF1">
        <w:rPr>
          <w:rFonts w:ascii="Times New Roman" w:hAnsi="Times New Roman" w:cs="Times New Roman"/>
          <w:sz w:val="24"/>
          <w:szCs w:val="24"/>
          <w:lang w:val="sr-Cyrl-RS"/>
        </w:rPr>
        <w:t xml:space="preserve"> .......................................................................................................................................</w:t>
      </w:r>
    </w:p>
    <w:p w14:paraId="4EE4CCC2" w14:textId="77777777" w:rsidR="0092154C" w:rsidRDefault="0092154C" w:rsidP="00921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1.1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432B5">
        <w:rPr>
          <w:rFonts w:ascii="Times New Roman" w:hAnsi="Times New Roman" w:cs="Times New Roman"/>
          <w:sz w:val="24"/>
          <w:szCs w:val="24"/>
          <w:lang w:val="sr-Cyrl-RS"/>
        </w:rPr>
        <w:t xml:space="preserve">СЛУЧАЈ </w:t>
      </w:r>
      <w:r w:rsidR="004432B5">
        <w:rPr>
          <w:rFonts w:ascii="Times New Roman" w:hAnsi="Times New Roman" w:cs="Times New Roman"/>
          <w:sz w:val="24"/>
          <w:szCs w:val="24"/>
          <w:lang w:val="sr-Cyrl-RS"/>
        </w:rPr>
        <w:t>ПОКРЕТАЊА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ГАРАНЦИЈЕ</w:t>
      </w:r>
      <w:r w:rsidR="00255CF1">
        <w:rPr>
          <w:rFonts w:ascii="Times New Roman" w:hAnsi="Times New Roman" w:cs="Times New Roman"/>
          <w:sz w:val="24"/>
          <w:szCs w:val="24"/>
          <w:lang w:val="sr-Cyrl-RS"/>
        </w:rPr>
        <w:t xml:space="preserve"> ........................</w:t>
      </w:r>
      <w:r w:rsidR="004432B5">
        <w:rPr>
          <w:rFonts w:ascii="Times New Roman" w:hAnsi="Times New Roman" w:cs="Times New Roman"/>
          <w:sz w:val="24"/>
          <w:szCs w:val="24"/>
          <w:lang w:val="sr-Cyrl-RS"/>
        </w:rPr>
        <w:t>..</w:t>
      </w:r>
      <w:r w:rsidR="00255CF1">
        <w:rPr>
          <w:rFonts w:ascii="Times New Roman" w:hAnsi="Times New Roman" w:cs="Times New Roman"/>
          <w:sz w:val="24"/>
          <w:szCs w:val="24"/>
          <w:lang w:val="sr-Cyrl-RS"/>
        </w:rPr>
        <w:t>...............................................</w:t>
      </w:r>
    </w:p>
    <w:p w14:paraId="3A900B03" w14:textId="77777777" w:rsidR="0092154C" w:rsidRDefault="0092154C" w:rsidP="00921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1.2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ГАРАНТОВАНИ ИЗНОС</w:t>
      </w:r>
      <w:r w:rsidR="00255CF1">
        <w:rPr>
          <w:rFonts w:ascii="Times New Roman" w:hAnsi="Times New Roman" w:cs="Times New Roman"/>
          <w:sz w:val="24"/>
          <w:szCs w:val="24"/>
          <w:lang w:val="sr-Cyrl-RS"/>
        </w:rPr>
        <w:t xml:space="preserve"> ..............................................................................................</w:t>
      </w:r>
    </w:p>
    <w:p w14:paraId="43035871" w14:textId="77777777" w:rsidR="0092154C" w:rsidRDefault="0092154C" w:rsidP="00921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1.3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11337">
        <w:rPr>
          <w:rFonts w:ascii="Times New Roman" w:hAnsi="Times New Roman" w:cs="Times New Roman"/>
          <w:sz w:val="24"/>
          <w:szCs w:val="24"/>
          <w:lang w:val="sr-Cyrl-RS"/>
        </w:rPr>
        <w:t>ПОТРАЖИВАЊА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ПЛАЋАЊА</w:t>
      </w:r>
      <w:r w:rsidR="00255CF1">
        <w:rPr>
          <w:rFonts w:ascii="Times New Roman" w:hAnsi="Times New Roman" w:cs="Times New Roman"/>
          <w:sz w:val="24"/>
          <w:szCs w:val="24"/>
          <w:lang w:val="sr-Cyrl-RS"/>
        </w:rPr>
        <w:t xml:space="preserve"> ..............</w:t>
      </w:r>
      <w:r w:rsidR="00A11337">
        <w:rPr>
          <w:rFonts w:ascii="Times New Roman" w:hAnsi="Times New Roman" w:cs="Times New Roman"/>
          <w:sz w:val="24"/>
          <w:szCs w:val="24"/>
          <w:lang w:val="sr-Cyrl-RS"/>
        </w:rPr>
        <w:t>...................</w:t>
      </w:r>
      <w:r w:rsidR="00255CF1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F0108E">
        <w:rPr>
          <w:rFonts w:ascii="Times New Roman" w:hAnsi="Times New Roman" w:cs="Times New Roman"/>
          <w:sz w:val="24"/>
          <w:szCs w:val="24"/>
          <w:lang w:val="sr-Cyrl-RS"/>
        </w:rPr>
        <w:t>.............</w:t>
      </w:r>
      <w:r w:rsidR="00255CF1">
        <w:rPr>
          <w:rFonts w:ascii="Times New Roman" w:hAnsi="Times New Roman" w:cs="Times New Roman"/>
          <w:sz w:val="24"/>
          <w:szCs w:val="24"/>
          <w:lang w:val="sr-Cyrl-RS"/>
        </w:rPr>
        <w:t>..................................</w:t>
      </w:r>
    </w:p>
    <w:p w14:paraId="7264C588" w14:textId="77777777" w:rsidR="0092154C" w:rsidRDefault="0092154C" w:rsidP="00921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1.4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ОБАВЕЗЕ ПЛАЋАЊА</w:t>
      </w:r>
      <w:r w:rsidR="00255CF1">
        <w:rPr>
          <w:rFonts w:ascii="Times New Roman" w:hAnsi="Times New Roman" w:cs="Times New Roman"/>
          <w:sz w:val="24"/>
          <w:szCs w:val="24"/>
          <w:lang w:val="sr-Cyrl-RS"/>
        </w:rPr>
        <w:t xml:space="preserve"> ...................................................................................................</w:t>
      </w:r>
    </w:p>
    <w:p w14:paraId="1EFAF47C" w14:textId="77777777" w:rsidR="0092154C" w:rsidRDefault="0092154C" w:rsidP="00921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1.5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БЕЗ ПРАВА НА ОДБРАНУ</w:t>
      </w:r>
      <w:r w:rsidR="00255CF1">
        <w:rPr>
          <w:rFonts w:ascii="Times New Roman" w:hAnsi="Times New Roman" w:cs="Times New Roman"/>
          <w:sz w:val="24"/>
          <w:szCs w:val="24"/>
          <w:lang w:val="sr-Cyrl-RS"/>
        </w:rPr>
        <w:t xml:space="preserve"> ...........................................................................................</w:t>
      </w:r>
    </w:p>
    <w:p w14:paraId="1C81F91D" w14:textId="77777777" w:rsidR="0092154C" w:rsidRDefault="0092154C" w:rsidP="00921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1.6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ДРУГА ПРАВА</w:t>
      </w:r>
      <w:r w:rsidR="00255CF1">
        <w:rPr>
          <w:rFonts w:ascii="Times New Roman" w:hAnsi="Times New Roman" w:cs="Times New Roman"/>
          <w:sz w:val="24"/>
          <w:szCs w:val="24"/>
          <w:lang w:val="sr-Cyrl-RS"/>
        </w:rPr>
        <w:t xml:space="preserve"> ...............................................................................................................</w:t>
      </w:r>
    </w:p>
    <w:p w14:paraId="413E8CA0" w14:textId="77777777" w:rsidR="0092154C" w:rsidRPr="009F5CC6" w:rsidRDefault="0092154C" w:rsidP="00921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F1">
        <w:rPr>
          <w:rFonts w:ascii="Times New Roman" w:hAnsi="Times New Roman" w:cs="Times New Roman"/>
          <w:b/>
          <w:sz w:val="24"/>
          <w:szCs w:val="24"/>
          <w:lang w:val="sr-Cyrl-RS"/>
        </w:rPr>
        <w:t>ЧЛАН 2</w:t>
      </w:r>
      <w:r w:rsidR="009F5CC6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.......................................................................................................................................</w:t>
      </w:r>
    </w:p>
    <w:p w14:paraId="17A5ADB8" w14:textId="77777777" w:rsidR="0092154C" w:rsidRPr="009F5CC6" w:rsidRDefault="0092154C" w:rsidP="00921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2.1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ПЕРИОД ЕФЕКТИВНОСТИ</w:t>
      </w:r>
      <w:r w:rsidR="009F5CC6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</w:t>
      </w:r>
    </w:p>
    <w:p w14:paraId="4A062C48" w14:textId="77777777" w:rsidR="0092154C" w:rsidRPr="009F5CC6" w:rsidRDefault="0092154C" w:rsidP="00921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2.2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ОБНОВА ВАЖЕЊА ГАРАНЦИЈЕ</w:t>
      </w:r>
      <w:r w:rsidR="009F5CC6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</w:t>
      </w:r>
    </w:p>
    <w:p w14:paraId="69DDA816" w14:textId="77777777" w:rsidR="0092154C" w:rsidRPr="009F5CC6" w:rsidRDefault="0092154C" w:rsidP="00921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F1">
        <w:rPr>
          <w:rFonts w:ascii="Times New Roman" w:hAnsi="Times New Roman" w:cs="Times New Roman"/>
          <w:b/>
          <w:sz w:val="24"/>
          <w:szCs w:val="24"/>
          <w:lang w:val="sr-Cyrl-RS"/>
        </w:rPr>
        <w:t>ЧЛАН 3</w:t>
      </w:r>
      <w:r w:rsidR="009F5CC6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.......................................................................................................................................</w:t>
      </w:r>
    </w:p>
    <w:p w14:paraId="77863D57" w14:textId="77777777" w:rsidR="0092154C" w:rsidRPr="009F5CC6" w:rsidRDefault="0092154C" w:rsidP="00921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3.1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ИЗЈАВЕ И ГАРАНЦИЈЕ ГАРАНТА</w:t>
      </w:r>
      <w:r w:rsidR="009F5CC6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</w:t>
      </w:r>
    </w:p>
    <w:p w14:paraId="73EC1B47" w14:textId="77777777" w:rsidR="0092154C" w:rsidRPr="009F5CC6" w:rsidRDefault="0092154C" w:rsidP="00921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3.2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ОБАВЕЗЕ ГАРАНТА</w:t>
      </w:r>
      <w:r w:rsidR="009F5CC6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</w:t>
      </w:r>
    </w:p>
    <w:p w14:paraId="43DF698E" w14:textId="77777777" w:rsidR="0092154C" w:rsidRPr="009F5CC6" w:rsidRDefault="0092154C" w:rsidP="00921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F1">
        <w:rPr>
          <w:rFonts w:ascii="Times New Roman" w:hAnsi="Times New Roman" w:cs="Times New Roman"/>
          <w:b/>
          <w:sz w:val="24"/>
          <w:szCs w:val="24"/>
          <w:lang w:val="sr-Cyrl-RS"/>
        </w:rPr>
        <w:t>ЧЛАН 4</w:t>
      </w:r>
      <w:r w:rsidR="009F5CC6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.......................................................................................................................................</w:t>
      </w:r>
    </w:p>
    <w:p w14:paraId="6CE142AD" w14:textId="77777777" w:rsidR="0092154C" w:rsidRPr="009F5CC6" w:rsidRDefault="0092154C" w:rsidP="00921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4.1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ФИНАНСИЈСКЕ ИНФОРМАЦИЈЕ</w:t>
      </w:r>
      <w:r w:rsidR="009F5CC6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</w:t>
      </w:r>
    </w:p>
    <w:p w14:paraId="18C7DBBD" w14:textId="77777777" w:rsidR="0092154C" w:rsidRPr="009F5CC6" w:rsidRDefault="0092154C" w:rsidP="00921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4.2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ОБАВЕЗЕ ИНФОРМИСАЊА</w:t>
      </w:r>
      <w:r w:rsidR="009F5CC6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</w:t>
      </w:r>
    </w:p>
    <w:p w14:paraId="4645A2EC" w14:textId="77777777" w:rsidR="0092154C" w:rsidRPr="009F5CC6" w:rsidRDefault="0092154C" w:rsidP="00921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F1">
        <w:rPr>
          <w:rFonts w:ascii="Times New Roman" w:hAnsi="Times New Roman" w:cs="Times New Roman"/>
          <w:b/>
          <w:sz w:val="24"/>
          <w:szCs w:val="24"/>
          <w:lang w:val="sr-Cyrl-RS"/>
        </w:rPr>
        <w:t>ЧЛАН 5</w:t>
      </w:r>
      <w:r w:rsidR="009F5CC6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.......................................................................................................................................</w:t>
      </w:r>
    </w:p>
    <w:p w14:paraId="78881996" w14:textId="77777777" w:rsidR="0092154C" w:rsidRPr="009F5CC6" w:rsidRDefault="0092154C" w:rsidP="00921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5.1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9A517F">
        <w:rPr>
          <w:rFonts w:ascii="Times New Roman" w:hAnsi="Times New Roman" w:cs="Times New Roman"/>
          <w:sz w:val="24"/>
          <w:szCs w:val="24"/>
          <w:lang w:val="sr-Cyrl-RS"/>
        </w:rPr>
        <w:t>ПОРЕЗИ</w:t>
      </w:r>
      <w:r w:rsidR="009F5CC6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...........................................................................................................................</w:t>
      </w:r>
    </w:p>
    <w:p w14:paraId="184A983D" w14:textId="77777777" w:rsidR="009A517F" w:rsidRPr="009F5CC6" w:rsidRDefault="009A517F" w:rsidP="00921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5.2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ЗАТЕЗНА КАМАТА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9F5CC6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</w:t>
      </w:r>
    </w:p>
    <w:p w14:paraId="00BF22AC" w14:textId="77777777" w:rsidR="009A517F" w:rsidRPr="009F5CC6" w:rsidRDefault="009A517F" w:rsidP="00921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5.3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ДРУГЕ НАКНАДЕ</w:t>
      </w:r>
      <w:r w:rsidR="009F5CC6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</w:t>
      </w:r>
    </w:p>
    <w:p w14:paraId="3FA1D10A" w14:textId="77777777" w:rsidR="009A517F" w:rsidRPr="009F5CC6" w:rsidRDefault="009A517F" w:rsidP="00921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F1">
        <w:rPr>
          <w:rFonts w:ascii="Times New Roman" w:hAnsi="Times New Roman" w:cs="Times New Roman"/>
          <w:b/>
          <w:sz w:val="24"/>
          <w:szCs w:val="24"/>
          <w:lang w:val="sr-Cyrl-RS"/>
        </w:rPr>
        <w:t>ЧЛАН 6</w:t>
      </w:r>
      <w:r w:rsidR="009F5CC6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.......................................................................................................................................</w:t>
      </w:r>
    </w:p>
    <w:p w14:paraId="3DDD3B16" w14:textId="77777777" w:rsidR="009A517F" w:rsidRPr="009F5CC6" w:rsidRDefault="009A517F" w:rsidP="00921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F1">
        <w:rPr>
          <w:rFonts w:ascii="Times New Roman" w:hAnsi="Times New Roman" w:cs="Times New Roman"/>
          <w:b/>
          <w:sz w:val="24"/>
          <w:szCs w:val="24"/>
          <w:lang w:val="sr-Cyrl-RS"/>
        </w:rPr>
        <w:t>ЧЛАН 7</w:t>
      </w:r>
      <w:r w:rsidR="009F5CC6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.......................................................................................................................................</w:t>
      </w:r>
    </w:p>
    <w:p w14:paraId="6B3080C0" w14:textId="77777777" w:rsidR="009A517F" w:rsidRPr="009F5CC6" w:rsidRDefault="009A517F" w:rsidP="00921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7.1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F0108E">
        <w:rPr>
          <w:rFonts w:ascii="Times New Roman" w:hAnsi="Times New Roman" w:cs="Times New Roman"/>
          <w:sz w:val="24"/>
          <w:szCs w:val="24"/>
          <w:lang w:val="sr-Cyrl-RS"/>
        </w:rPr>
        <w:t>ФОРМА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ОБАВЕШТЕЊА</w:t>
      </w:r>
      <w:r w:rsidR="009F5CC6">
        <w:rPr>
          <w:rFonts w:ascii="Times New Roman" w:hAnsi="Times New Roman" w:cs="Times New Roman"/>
          <w:sz w:val="24"/>
          <w:szCs w:val="24"/>
        </w:rPr>
        <w:t xml:space="preserve"> ..........................</w:t>
      </w:r>
      <w:r w:rsidR="00F0108E">
        <w:rPr>
          <w:rFonts w:ascii="Times New Roman" w:hAnsi="Times New Roman" w:cs="Times New Roman"/>
          <w:sz w:val="24"/>
          <w:szCs w:val="24"/>
        </w:rPr>
        <w:t>..............................</w:t>
      </w:r>
      <w:r w:rsidR="00F0108E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9F5CC6">
        <w:rPr>
          <w:rFonts w:ascii="Times New Roman" w:hAnsi="Times New Roman" w:cs="Times New Roman"/>
          <w:sz w:val="24"/>
          <w:szCs w:val="24"/>
        </w:rPr>
        <w:t>.....................................</w:t>
      </w:r>
    </w:p>
    <w:p w14:paraId="3EC823B6" w14:textId="77777777" w:rsidR="009A517F" w:rsidRPr="009F5CC6" w:rsidRDefault="009A517F" w:rsidP="00921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7.2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АДРЕСЕ</w:t>
      </w:r>
      <w:r w:rsidR="009F5CC6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...........................................................................................................................</w:t>
      </w:r>
    </w:p>
    <w:p w14:paraId="1F0ECE91" w14:textId="77777777" w:rsidR="00306ED0" w:rsidRDefault="009A517F" w:rsidP="00921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F1">
        <w:rPr>
          <w:rFonts w:ascii="Times New Roman" w:hAnsi="Times New Roman" w:cs="Times New Roman"/>
          <w:b/>
          <w:sz w:val="24"/>
          <w:szCs w:val="24"/>
          <w:lang w:val="sr-Cyrl-RS"/>
        </w:rPr>
        <w:t>ЧЛАН 8</w:t>
      </w:r>
      <w:r w:rsidR="009F5CC6">
        <w:rPr>
          <w:rFonts w:ascii="Times New Roman" w:hAnsi="Times New Roman" w:cs="Times New Roman"/>
          <w:sz w:val="24"/>
          <w:szCs w:val="24"/>
        </w:rPr>
        <w:t xml:space="preserve"> </w:t>
      </w:r>
      <w:r w:rsidR="00306ED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1617552A" w14:textId="77777777" w:rsidR="009A517F" w:rsidRPr="00306ED0" w:rsidRDefault="009A517F" w:rsidP="00921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8.1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ПРЕНОС</w:t>
      </w:r>
      <w:r w:rsidR="00306ED0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..........................................................................................................................</w:t>
      </w:r>
    </w:p>
    <w:p w14:paraId="182AE07C" w14:textId="77777777" w:rsidR="009A517F" w:rsidRPr="00306ED0" w:rsidRDefault="009A517F" w:rsidP="00921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8.2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КОНТИНУИТЕТ ОБАВЕЗА</w:t>
      </w:r>
      <w:r w:rsidR="00306ED0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</w:t>
      </w:r>
    </w:p>
    <w:p w14:paraId="3FF2BFAD" w14:textId="77777777" w:rsidR="009A517F" w:rsidRPr="00306ED0" w:rsidRDefault="009A517F" w:rsidP="00921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F1">
        <w:rPr>
          <w:rFonts w:ascii="Times New Roman" w:hAnsi="Times New Roman" w:cs="Times New Roman"/>
          <w:b/>
          <w:sz w:val="24"/>
          <w:szCs w:val="24"/>
          <w:lang w:val="sr-Cyrl-RS"/>
        </w:rPr>
        <w:t>ЧЛАН 9</w:t>
      </w:r>
      <w:r w:rsidR="00306ED0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.......................................................................................................................................</w:t>
      </w:r>
    </w:p>
    <w:p w14:paraId="5EB02663" w14:textId="77777777" w:rsidR="009A517F" w:rsidRPr="00306ED0" w:rsidRDefault="009A517F" w:rsidP="00921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F1">
        <w:rPr>
          <w:rFonts w:ascii="Times New Roman" w:hAnsi="Times New Roman" w:cs="Times New Roman"/>
          <w:b/>
          <w:sz w:val="24"/>
          <w:szCs w:val="24"/>
          <w:lang w:val="sr-Cyrl-RS"/>
        </w:rPr>
        <w:t>ЧЛАН 10</w:t>
      </w:r>
      <w:r w:rsidR="00306ED0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.....................................................................................................................................</w:t>
      </w:r>
    </w:p>
    <w:p w14:paraId="26BD9C4D" w14:textId="77777777" w:rsidR="009A517F" w:rsidRPr="00306ED0" w:rsidRDefault="009A517F" w:rsidP="00921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F1">
        <w:rPr>
          <w:rFonts w:ascii="Times New Roman" w:hAnsi="Times New Roman" w:cs="Times New Roman"/>
          <w:b/>
          <w:sz w:val="24"/>
          <w:szCs w:val="24"/>
          <w:lang w:val="sr-Cyrl-RS"/>
        </w:rPr>
        <w:t>ЧЛАН 11</w:t>
      </w:r>
      <w:r w:rsidR="00306ED0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.....................................................................................................................................</w:t>
      </w:r>
    </w:p>
    <w:p w14:paraId="532204DF" w14:textId="77777777" w:rsidR="009A517F" w:rsidRPr="00306ED0" w:rsidRDefault="009A517F" w:rsidP="00921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F1">
        <w:rPr>
          <w:rFonts w:ascii="Times New Roman" w:hAnsi="Times New Roman" w:cs="Times New Roman"/>
          <w:b/>
          <w:sz w:val="24"/>
          <w:szCs w:val="24"/>
          <w:lang w:val="sr-Cyrl-RS"/>
        </w:rPr>
        <w:t>ЧЛАН 12</w:t>
      </w:r>
      <w:r w:rsidR="00306ED0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.....................................................................................................................................</w:t>
      </w:r>
    </w:p>
    <w:p w14:paraId="5B21C31D" w14:textId="77777777" w:rsidR="009A517F" w:rsidRPr="00306ED0" w:rsidRDefault="009A517F" w:rsidP="00921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F1">
        <w:rPr>
          <w:rFonts w:ascii="Times New Roman" w:hAnsi="Times New Roman" w:cs="Times New Roman"/>
          <w:b/>
          <w:sz w:val="24"/>
          <w:szCs w:val="24"/>
          <w:lang w:val="sr-Cyrl-RS"/>
        </w:rPr>
        <w:t>ЧЛАН 13</w:t>
      </w:r>
      <w:r w:rsidR="00306ED0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.....................................................................................................................................</w:t>
      </w:r>
    </w:p>
    <w:p w14:paraId="39472326" w14:textId="77777777" w:rsidR="009A517F" w:rsidRPr="00306ED0" w:rsidRDefault="009A517F" w:rsidP="00921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F1">
        <w:rPr>
          <w:rFonts w:ascii="Times New Roman" w:hAnsi="Times New Roman" w:cs="Times New Roman"/>
          <w:b/>
          <w:sz w:val="24"/>
          <w:szCs w:val="24"/>
          <w:lang w:val="sr-Cyrl-RS"/>
        </w:rPr>
        <w:t>ЧЛАН 14</w:t>
      </w:r>
      <w:r w:rsidR="00306ED0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.....................................................................................................................................</w:t>
      </w:r>
    </w:p>
    <w:p w14:paraId="791C4D0E" w14:textId="77777777" w:rsidR="009A517F" w:rsidRPr="00306ED0" w:rsidRDefault="009A517F" w:rsidP="00921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14.1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МЕРОДАВНО ПРАВО</w:t>
      </w:r>
      <w:r w:rsidR="00306ED0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</w:t>
      </w:r>
    </w:p>
    <w:p w14:paraId="4DC513A3" w14:textId="77777777" w:rsidR="009A517F" w:rsidRPr="00306ED0" w:rsidRDefault="009A517F" w:rsidP="00921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14.2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МЕСТО ИЗВРШЕЊА</w:t>
      </w:r>
      <w:r w:rsidR="00306ED0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</w:t>
      </w:r>
    </w:p>
    <w:p w14:paraId="1C8F304E" w14:textId="77777777" w:rsidR="009A517F" w:rsidRPr="00306ED0" w:rsidRDefault="009A517F" w:rsidP="00921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14.3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НАДЛЕЖНОСТ</w:t>
      </w:r>
      <w:r w:rsidR="00306ED0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</w:t>
      </w:r>
    </w:p>
    <w:p w14:paraId="3C3CDCE1" w14:textId="77777777" w:rsidR="009A517F" w:rsidRPr="00306ED0" w:rsidRDefault="009A517F" w:rsidP="00921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F1">
        <w:rPr>
          <w:rFonts w:ascii="Times New Roman" w:hAnsi="Times New Roman" w:cs="Times New Roman"/>
          <w:b/>
          <w:sz w:val="24"/>
          <w:szCs w:val="24"/>
          <w:lang w:val="sr-Cyrl-RS"/>
        </w:rPr>
        <w:t>ЧЛАН 15</w:t>
      </w:r>
      <w:r w:rsidR="00306ED0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.....................................................................................................................................</w:t>
      </w:r>
    </w:p>
    <w:p w14:paraId="05F27497" w14:textId="77777777" w:rsidR="009A517F" w:rsidRPr="00306ED0" w:rsidRDefault="009A517F" w:rsidP="00921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15.1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F0108E">
        <w:rPr>
          <w:rFonts w:ascii="Times New Roman" w:hAnsi="Times New Roman" w:cs="Times New Roman"/>
          <w:sz w:val="24"/>
          <w:szCs w:val="24"/>
          <w:lang w:val="sr-Cyrl-RS"/>
        </w:rPr>
        <w:t>УВОДНЕ ОДРЕДБЕ И ПРИЛОЗИ</w:t>
      </w:r>
      <w:r w:rsidR="00306ED0">
        <w:rPr>
          <w:rFonts w:ascii="Times New Roman" w:hAnsi="Times New Roman" w:cs="Times New Roman"/>
          <w:sz w:val="24"/>
          <w:szCs w:val="24"/>
        </w:rPr>
        <w:t xml:space="preserve"> ...................</w:t>
      </w:r>
      <w:r w:rsidR="00F0108E">
        <w:rPr>
          <w:rFonts w:ascii="Times New Roman" w:hAnsi="Times New Roman" w:cs="Times New Roman"/>
          <w:sz w:val="24"/>
          <w:szCs w:val="24"/>
        </w:rPr>
        <w:t>...........</w:t>
      </w:r>
      <w:r w:rsidR="00F0108E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306ED0">
        <w:rPr>
          <w:rFonts w:ascii="Times New Roman" w:hAnsi="Times New Roman" w:cs="Times New Roman"/>
          <w:sz w:val="24"/>
          <w:szCs w:val="24"/>
        </w:rPr>
        <w:t>.................................................</w:t>
      </w:r>
    </w:p>
    <w:p w14:paraId="416F77F5" w14:textId="77777777" w:rsidR="009A517F" w:rsidRPr="00306ED0" w:rsidRDefault="009A517F" w:rsidP="00921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15.2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ЦЕЛОКУПНОСТ УГОВОРА</w:t>
      </w:r>
      <w:r w:rsidR="00306ED0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</w:t>
      </w:r>
    </w:p>
    <w:p w14:paraId="6C59C732" w14:textId="77777777" w:rsidR="009A517F" w:rsidRPr="00306ED0" w:rsidRDefault="009A517F" w:rsidP="00921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15.3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350917">
        <w:rPr>
          <w:rFonts w:ascii="Times New Roman" w:hAnsi="Times New Roman" w:cs="Times New Roman"/>
          <w:sz w:val="24"/>
          <w:szCs w:val="24"/>
          <w:lang w:val="sr-Cyrl-RS"/>
        </w:rPr>
        <w:t>СТУПАЊЕ НА СНАГУ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УГОВОРА</w:t>
      </w:r>
      <w:r w:rsidR="00306ED0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</w:t>
      </w:r>
      <w:r w:rsidR="00350917">
        <w:rPr>
          <w:rFonts w:ascii="Times New Roman" w:hAnsi="Times New Roman" w:cs="Times New Roman"/>
          <w:sz w:val="24"/>
          <w:szCs w:val="24"/>
        </w:rPr>
        <w:t>....................</w:t>
      </w:r>
      <w:r w:rsidR="00306ED0">
        <w:rPr>
          <w:rFonts w:ascii="Times New Roman" w:hAnsi="Times New Roman" w:cs="Times New Roman"/>
          <w:sz w:val="24"/>
          <w:szCs w:val="24"/>
        </w:rPr>
        <w:t>..</w:t>
      </w:r>
    </w:p>
    <w:p w14:paraId="4B3BB729" w14:textId="77777777" w:rsidR="009A517F" w:rsidRPr="00306ED0" w:rsidRDefault="00F76EAE" w:rsidP="00921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F1">
        <w:rPr>
          <w:rFonts w:ascii="Times New Roman" w:hAnsi="Times New Roman" w:cs="Times New Roman"/>
          <w:b/>
          <w:sz w:val="24"/>
          <w:szCs w:val="24"/>
          <w:lang w:val="sr-Cyrl-RS"/>
        </w:rPr>
        <w:t>ПРИЛОГ А</w:t>
      </w:r>
      <w:r w:rsidR="00306ED0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.................................................................................................................................</w:t>
      </w:r>
    </w:p>
    <w:p w14:paraId="4CEE6C3F" w14:textId="77777777" w:rsidR="00F76EAE" w:rsidRPr="00306ED0" w:rsidRDefault="00F76EAE" w:rsidP="00921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ФОРМА ЗАХТЕВА ЗА ПОТРАЖИВАЊЕ</w:t>
      </w:r>
      <w:r w:rsidR="00306ED0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</w:t>
      </w:r>
    </w:p>
    <w:p w14:paraId="71BB8A3F" w14:textId="77777777" w:rsidR="00022971" w:rsidRDefault="00022971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br w:type="page"/>
      </w:r>
    </w:p>
    <w:p w14:paraId="42B3792A" w14:textId="77777777" w:rsidR="006F1E9B" w:rsidRPr="00955400" w:rsidRDefault="00022971" w:rsidP="0092154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55400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ПРЕАМБУЛА:</w:t>
      </w:r>
    </w:p>
    <w:p w14:paraId="7A3C17D9" w14:textId="77777777" w:rsidR="00022971" w:rsidRDefault="00022971" w:rsidP="00921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E6BC6A2" w14:textId="77777777" w:rsidR="00022971" w:rsidRDefault="00022971" w:rsidP="00022971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(а)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У складу са </w:t>
      </w:r>
      <w:r w:rsidR="00CB76B5">
        <w:rPr>
          <w:rFonts w:ascii="Times New Roman" w:hAnsi="Times New Roman" w:cs="Times New Roman"/>
          <w:sz w:val="24"/>
          <w:szCs w:val="24"/>
          <w:lang w:val="sr-Cyrl-RS"/>
        </w:rPr>
        <w:t>уговором о финансирању од 28. јуна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2024. године, закључен</w:t>
      </w:r>
      <w:r w:rsidR="009A03BC"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им 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>између Банке и ЕЛЕКТРО</w:t>
      </w:r>
      <w:r w:rsidR="00C5401B" w:rsidRPr="00F21435">
        <w:rPr>
          <w:rFonts w:ascii="Times New Roman" w:hAnsi="Times New Roman" w:cs="Times New Roman"/>
          <w:sz w:val="24"/>
          <w:szCs w:val="24"/>
          <w:lang w:val="sr-Cyrl-RS"/>
        </w:rPr>
        <w:t>ДИСТРИБУЦИЈЕ СРБИЈЕ ДОО БЕОГРАД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(„</w:t>
      </w:r>
      <w:r w:rsidRPr="00F21435">
        <w:rPr>
          <w:rFonts w:ascii="Times New Roman" w:hAnsi="Times New Roman" w:cs="Times New Roman"/>
          <w:b/>
          <w:sz w:val="24"/>
          <w:szCs w:val="24"/>
          <w:lang w:val="sr-Cyrl-RS"/>
        </w:rPr>
        <w:t>Зајмопримац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>”) („</w:t>
      </w:r>
      <w:r w:rsidRPr="00F21435">
        <w:rPr>
          <w:rFonts w:ascii="Times New Roman" w:hAnsi="Times New Roman" w:cs="Times New Roman"/>
          <w:b/>
          <w:sz w:val="24"/>
          <w:szCs w:val="24"/>
          <w:lang w:val="sr-Cyrl-RS"/>
        </w:rPr>
        <w:t>Уговор о финансирању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”), </w:t>
      </w:r>
      <w:r w:rsidRPr="00022971">
        <w:rPr>
          <w:rFonts w:ascii="Times New Roman" w:hAnsi="Times New Roman" w:cs="Times New Roman"/>
          <w:sz w:val="24"/>
          <w:szCs w:val="24"/>
          <w:lang w:val="sr-Cyrl-RS"/>
        </w:rPr>
        <w:t>Банка је пристала да у корист Зајмопримца одобри кредит у износу од 80.000.000,00 евра (осамдесет милиона евра).</w:t>
      </w:r>
    </w:p>
    <w:p w14:paraId="37B016C9" w14:textId="77777777" w:rsidR="00022971" w:rsidRDefault="00022971" w:rsidP="00022971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966E014" w14:textId="77777777" w:rsidR="00022971" w:rsidRPr="00F21435" w:rsidRDefault="00022971" w:rsidP="00022971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(б)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022971">
        <w:rPr>
          <w:rFonts w:ascii="Times New Roman" w:hAnsi="Times New Roman" w:cs="Times New Roman"/>
          <w:sz w:val="24"/>
          <w:szCs w:val="24"/>
          <w:lang w:val="sr-Cyrl-RS"/>
        </w:rPr>
        <w:t xml:space="preserve">Као </w:t>
      </w:r>
      <w:r w:rsidR="00C5401B">
        <w:rPr>
          <w:rFonts w:ascii="Times New Roman" w:hAnsi="Times New Roman" w:cs="Times New Roman"/>
          <w:sz w:val="24"/>
          <w:szCs w:val="24"/>
          <w:lang w:val="sr-Cyrl-RS"/>
        </w:rPr>
        <w:t>предуслов</w:t>
      </w:r>
      <w:r w:rsidRPr="00022971">
        <w:rPr>
          <w:rFonts w:ascii="Times New Roman" w:hAnsi="Times New Roman" w:cs="Times New Roman"/>
          <w:sz w:val="24"/>
          <w:szCs w:val="24"/>
          <w:lang w:val="sr-Cyrl-RS"/>
        </w:rPr>
        <w:t xml:space="preserve"> за </w:t>
      </w:r>
      <w:r>
        <w:rPr>
          <w:rFonts w:ascii="Times New Roman" w:hAnsi="Times New Roman" w:cs="Times New Roman"/>
          <w:sz w:val="24"/>
          <w:szCs w:val="24"/>
          <w:lang w:val="sr-Cyrl-RS"/>
        </w:rPr>
        <w:t>сваку</w:t>
      </w:r>
      <w:r w:rsidRPr="00022971">
        <w:rPr>
          <w:rFonts w:ascii="Times New Roman" w:hAnsi="Times New Roman" w:cs="Times New Roman"/>
          <w:sz w:val="24"/>
          <w:szCs w:val="24"/>
          <w:lang w:val="sr-Cyrl-RS"/>
        </w:rPr>
        <w:t xml:space="preserve"> исплату 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према Уговору о финансирању, Зајмопримац (који иступа као </w:t>
      </w:r>
      <w:r w:rsidR="00E821D3"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принципал, фра. </w:t>
      </w:r>
      <w:r w:rsidR="00E821D3" w:rsidRPr="00F21435">
        <w:rPr>
          <w:rFonts w:ascii="Times New Roman" w:hAnsi="Times New Roman" w:cs="Times New Roman"/>
          <w:i/>
          <w:sz w:val="24"/>
          <w:szCs w:val="24"/>
          <w:lang w:val="sr-Cyrl-RS"/>
        </w:rPr>
        <w:t>donneur d’ordre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) се обавезао да ће Гарант, а Гарант је </w:t>
      </w:r>
      <w:r w:rsidR="00E821D3"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на то 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пристао, </w:t>
      </w:r>
      <w:r w:rsidR="00E821D3" w:rsidRPr="00F21435">
        <w:rPr>
          <w:rFonts w:ascii="Times New Roman" w:hAnsi="Times New Roman" w:cs="Times New Roman"/>
          <w:sz w:val="24"/>
          <w:szCs w:val="24"/>
          <w:lang w:val="sr-Cyrl-RS"/>
        </w:rPr>
        <w:t>из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дати професионалну </w:t>
      </w:r>
      <w:r w:rsidR="001E5305"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гаранцију плаћања 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E821D3"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фра. </w:t>
      </w:r>
      <w:r w:rsidR="00E821D3" w:rsidRPr="00F21435">
        <w:rPr>
          <w:rFonts w:ascii="Times New Roman" w:hAnsi="Times New Roman" w:cs="Times New Roman"/>
          <w:i/>
          <w:sz w:val="24"/>
          <w:szCs w:val="24"/>
          <w:lang w:val="sr-Cyrl-RS"/>
        </w:rPr>
        <w:t>garantie professionnelle de paiement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>) у корист Банке („</w:t>
      </w:r>
      <w:r w:rsidRPr="00F21435">
        <w:rPr>
          <w:rFonts w:ascii="Times New Roman" w:hAnsi="Times New Roman" w:cs="Times New Roman"/>
          <w:b/>
          <w:sz w:val="24"/>
          <w:szCs w:val="24"/>
          <w:lang w:val="sr-Cyrl-RS"/>
        </w:rPr>
        <w:t>Гаранција</w:t>
      </w:r>
      <w:r w:rsidR="00E821D3" w:rsidRPr="00F21435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) у складу са овим </w:t>
      </w:r>
      <w:r w:rsidR="009A03BC" w:rsidRPr="00F21435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="00E821D3" w:rsidRPr="00F21435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(„</w:t>
      </w:r>
      <w:r w:rsidR="009A03BC" w:rsidRPr="00F21435">
        <w:rPr>
          <w:rFonts w:ascii="Times New Roman" w:hAnsi="Times New Roman" w:cs="Times New Roman"/>
          <w:b/>
          <w:sz w:val="24"/>
          <w:szCs w:val="24"/>
          <w:lang w:val="sr-Cyrl-RS"/>
        </w:rPr>
        <w:t>Уговор</w:t>
      </w:r>
      <w:r w:rsidRPr="00F2143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о гаранцији</w:t>
      </w:r>
      <w:r w:rsidR="00E821D3" w:rsidRPr="00F21435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). </w:t>
      </w:r>
      <w:r w:rsidR="00E821D3"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Ова 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Гаранција је регулисана </w:t>
      </w:r>
      <w:r w:rsidR="00E821D3" w:rsidRPr="00F21435">
        <w:rPr>
          <w:rFonts w:ascii="Times New Roman" w:hAnsi="Times New Roman" w:cs="Times New Roman"/>
          <w:sz w:val="24"/>
          <w:szCs w:val="24"/>
          <w:lang w:val="sr-Cyrl-RS"/>
        </w:rPr>
        <w:t>у складу са З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аконом </w:t>
      </w:r>
      <w:r w:rsidR="00E821D3"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о професионалним гаранцијама плаћања Луксембурга 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>од 10. јула 2020. („</w:t>
      </w:r>
      <w:r w:rsidRPr="00F21435">
        <w:rPr>
          <w:rFonts w:ascii="Times New Roman" w:hAnsi="Times New Roman" w:cs="Times New Roman"/>
          <w:b/>
          <w:sz w:val="24"/>
          <w:szCs w:val="24"/>
          <w:lang w:val="sr-Cyrl-RS"/>
        </w:rPr>
        <w:t>Закон о професионалним гаранцијама плаћања</w:t>
      </w:r>
      <w:r w:rsidR="00E821D3" w:rsidRPr="00F21435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>), за који Гарант изјављује да је</w:t>
      </w:r>
      <w:r w:rsidR="001E5305"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са истим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у потпуности упознат.</w:t>
      </w:r>
    </w:p>
    <w:p w14:paraId="7AAF4EE8" w14:textId="77777777" w:rsidR="00E821D3" w:rsidRPr="00F21435" w:rsidRDefault="00E821D3" w:rsidP="00022971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2730CFF" w14:textId="77777777" w:rsidR="003A2023" w:rsidRDefault="00E821D3" w:rsidP="00022971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21435">
        <w:rPr>
          <w:rFonts w:ascii="Times New Roman" w:hAnsi="Times New Roman" w:cs="Times New Roman"/>
          <w:sz w:val="24"/>
          <w:szCs w:val="24"/>
          <w:lang w:val="sr-Cyrl-RS"/>
        </w:rPr>
        <w:t>(ц)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B680A"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Република Србија је 11. маја 2009. године закључила </w:t>
      </w:r>
      <w:r w:rsidR="00954702"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Оквирни </w:t>
      </w:r>
      <w:r w:rsidR="001E5305" w:rsidRPr="00F21435">
        <w:rPr>
          <w:rFonts w:ascii="Times New Roman" w:hAnsi="Times New Roman" w:cs="Times New Roman"/>
          <w:sz w:val="24"/>
          <w:szCs w:val="24"/>
          <w:lang w:val="sr-Cyrl-RS"/>
        </w:rPr>
        <w:t>споразум</w:t>
      </w:r>
      <w:r w:rsidR="00954702"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B680A" w:rsidRPr="00F21435">
        <w:rPr>
          <w:rFonts w:ascii="Times New Roman" w:hAnsi="Times New Roman" w:cs="Times New Roman"/>
          <w:sz w:val="24"/>
          <w:szCs w:val="24"/>
          <w:lang w:val="sr-Cyrl-RS"/>
        </w:rPr>
        <w:t>са Банком којим се регулише пословање Банке у Републици Србији („</w:t>
      </w:r>
      <w:r w:rsidR="001B680A" w:rsidRPr="00F2143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Оквирни </w:t>
      </w:r>
      <w:r w:rsidR="001E5305" w:rsidRPr="00F21435">
        <w:rPr>
          <w:rFonts w:ascii="Times New Roman" w:hAnsi="Times New Roman" w:cs="Times New Roman"/>
          <w:b/>
          <w:sz w:val="24"/>
          <w:szCs w:val="24"/>
          <w:lang w:val="sr-Cyrl-RS"/>
        </w:rPr>
        <w:t>споразум</w:t>
      </w:r>
      <w:r w:rsidR="001B680A"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”). Финансирање обезбеђено у складу са Уговором о финансирању спада </w:t>
      </w:r>
      <w:r w:rsidR="001B680A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1B680A" w:rsidRPr="001B680A">
        <w:rPr>
          <w:rFonts w:ascii="Times New Roman" w:hAnsi="Times New Roman" w:cs="Times New Roman"/>
          <w:sz w:val="24"/>
          <w:szCs w:val="24"/>
          <w:lang w:val="sr-Cyrl-RS"/>
        </w:rPr>
        <w:t xml:space="preserve"> делокруг Оквирног </w:t>
      </w:r>
      <w:r w:rsidR="001E5305">
        <w:rPr>
          <w:rFonts w:ascii="Times New Roman" w:hAnsi="Times New Roman" w:cs="Times New Roman"/>
          <w:sz w:val="24"/>
          <w:szCs w:val="24"/>
          <w:lang w:val="sr-Cyrl-RS"/>
        </w:rPr>
        <w:t>споразума</w:t>
      </w:r>
      <w:r w:rsidR="001B680A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95470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02C67014" w14:textId="77777777" w:rsidR="003A2023" w:rsidRDefault="003A2023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br w:type="page"/>
      </w:r>
    </w:p>
    <w:p w14:paraId="11C64FCA" w14:textId="77777777" w:rsidR="00E821D3" w:rsidRPr="00955400" w:rsidRDefault="003A2023" w:rsidP="00022971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55400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У СКЛАДУ СА НАВЕДЕНИМ договорено је како следи:</w:t>
      </w:r>
    </w:p>
    <w:p w14:paraId="7FEFA56A" w14:textId="77777777" w:rsidR="003A2023" w:rsidRDefault="003A2023" w:rsidP="00022971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7A9CAB8" w14:textId="77777777" w:rsidR="003A2023" w:rsidRPr="00955400" w:rsidRDefault="003A2023" w:rsidP="00022971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55400">
        <w:rPr>
          <w:rFonts w:ascii="Times New Roman" w:hAnsi="Times New Roman" w:cs="Times New Roman"/>
          <w:b/>
          <w:sz w:val="24"/>
          <w:szCs w:val="24"/>
          <w:lang w:val="sr-Cyrl-RS"/>
        </w:rPr>
        <w:t>ДЕФИНИЦИЈЕ И ТУМАЧЕЊЕ</w:t>
      </w:r>
    </w:p>
    <w:p w14:paraId="37D2CE62" w14:textId="77777777" w:rsidR="003A2023" w:rsidRDefault="003A2023" w:rsidP="00022971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D4461C4" w14:textId="77777777" w:rsidR="003A2023" w:rsidRPr="00955400" w:rsidRDefault="003A2023" w:rsidP="00022971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55400">
        <w:rPr>
          <w:rFonts w:ascii="Times New Roman" w:hAnsi="Times New Roman" w:cs="Times New Roman"/>
          <w:b/>
          <w:sz w:val="24"/>
          <w:szCs w:val="24"/>
          <w:lang w:val="sr-Cyrl-RS"/>
        </w:rPr>
        <w:t>Тумачење</w:t>
      </w:r>
    </w:p>
    <w:p w14:paraId="33675FB7" w14:textId="77777777" w:rsidR="003A2023" w:rsidRDefault="003A2023" w:rsidP="00022971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CFBC36" w14:textId="77777777" w:rsidR="003A2023" w:rsidRDefault="003A2023" w:rsidP="00022971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овом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у о гаранцији, изузев ако супротно не проистиче из контекста:</w:t>
      </w:r>
    </w:p>
    <w:p w14:paraId="7F741717" w14:textId="77777777" w:rsidR="003A2023" w:rsidRDefault="003A2023" w:rsidP="00022971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3A6C565" w14:textId="77777777" w:rsidR="003A2023" w:rsidRDefault="003A2023" w:rsidP="00022971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(а)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свако упућивање на:</w:t>
      </w:r>
    </w:p>
    <w:p w14:paraId="4FEF66DE" w14:textId="77777777" w:rsidR="003A2023" w:rsidRDefault="003A2023" w:rsidP="00022971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E4A2ED0" w14:textId="77777777" w:rsidR="003A2023" w:rsidRPr="003A2023" w:rsidRDefault="003A2023" w:rsidP="003A2023">
      <w:pPr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>
        <w:rPr>
          <w:rFonts w:ascii="Times New Roman" w:hAnsi="Times New Roman" w:cs="Times New Roman"/>
          <w:sz w:val="24"/>
          <w:szCs w:val="24"/>
          <w:lang w:val="sr-Cyrl-RS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A2023">
        <w:rPr>
          <w:rFonts w:ascii="Times New Roman" w:hAnsi="Times New Roman" w:cs="Times New Roman"/>
          <w:sz w:val="24"/>
          <w:szCs w:val="24"/>
          <w:lang w:val="sr-Cyrl-RS"/>
        </w:rPr>
        <w:t>„Гарант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3A2023">
        <w:rPr>
          <w:rFonts w:ascii="Times New Roman" w:hAnsi="Times New Roman" w:cs="Times New Roman"/>
          <w:sz w:val="24"/>
          <w:szCs w:val="24"/>
          <w:lang w:val="sr-Cyrl-RS"/>
        </w:rPr>
        <w:t>“, „Банк</w:t>
      </w:r>
      <w:r>
        <w:rPr>
          <w:rFonts w:ascii="Times New Roman" w:hAnsi="Times New Roman" w:cs="Times New Roman"/>
          <w:sz w:val="24"/>
          <w:szCs w:val="24"/>
          <w:lang w:val="sr-Cyrl-RS"/>
        </w:rPr>
        <w:t>у“ и „Зајмопримца</w:t>
      </w:r>
      <w:r w:rsidRPr="003A2023">
        <w:rPr>
          <w:rFonts w:ascii="Times New Roman" w:hAnsi="Times New Roman" w:cs="Times New Roman"/>
          <w:sz w:val="24"/>
          <w:szCs w:val="24"/>
          <w:lang w:val="sr-Cyrl-RS"/>
        </w:rPr>
        <w:t>“ ће се тумачити тако да укључује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све</w:t>
      </w:r>
      <w:r w:rsidRPr="003A2023">
        <w:rPr>
          <w:rFonts w:ascii="Times New Roman" w:hAnsi="Times New Roman" w:cs="Times New Roman"/>
          <w:sz w:val="24"/>
          <w:szCs w:val="24"/>
          <w:lang w:val="sr-Cyrl-RS"/>
        </w:rPr>
        <w:t xml:space="preserve"> његове </w:t>
      </w:r>
      <w:r>
        <w:rPr>
          <w:rFonts w:ascii="Times New Roman" w:hAnsi="Times New Roman" w:cs="Times New Roman"/>
          <w:sz w:val="24"/>
          <w:szCs w:val="24"/>
          <w:lang w:val="sr-Cyrl-RS"/>
        </w:rPr>
        <w:t>следбенике</w:t>
      </w:r>
      <w:r w:rsidR="001E5305">
        <w:rPr>
          <w:rFonts w:ascii="Times New Roman" w:hAnsi="Times New Roman" w:cs="Times New Roman"/>
          <w:sz w:val="24"/>
          <w:szCs w:val="24"/>
          <w:lang w:val="sr-Cyrl-RS"/>
        </w:rPr>
        <w:t xml:space="preserve"> у власништву, дозвољена</w:t>
      </w:r>
      <w:r w:rsidRPr="003A20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уступања и </w:t>
      </w:r>
      <w:r w:rsidR="001E5305">
        <w:rPr>
          <w:rFonts w:ascii="Times New Roman" w:hAnsi="Times New Roman" w:cs="Times New Roman"/>
          <w:sz w:val="24"/>
          <w:szCs w:val="24"/>
          <w:lang w:val="sr-Cyrl-RS"/>
        </w:rPr>
        <w:t xml:space="preserve">дозвољене </w:t>
      </w:r>
      <w:r>
        <w:rPr>
          <w:rFonts w:ascii="Times New Roman" w:hAnsi="Times New Roman" w:cs="Times New Roman"/>
          <w:sz w:val="24"/>
          <w:szCs w:val="24"/>
          <w:lang w:val="sr-Cyrl-RS"/>
        </w:rPr>
        <w:t>трансфер</w:t>
      </w:r>
      <w:r w:rsidR="001E5305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3A2023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6EF2A512" w14:textId="77777777" w:rsidR="003A2023" w:rsidRPr="003A2023" w:rsidRDefault="003A2023" w:rsidP="003A2023">
      <w:pPr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</w:t>
      </w:r>
      <w:r>
        <w:rPr>
          <w:rFonts w:ascii="Times New Roman" w:hAnsi="Times New Roman" w:cs="Times New Roman"/>
          <w:sz w:val="24"/>
          <w:szCs w:val="24"/>
        </w:rPr>
        <w:t>ii</w:t>
      </w:r>
      <w:r w:rsidRPr="003A2023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A2023">
        <w:rPr>
          <w:rFonts w:ascii="Times New Roman" w:hAnsi="Times New Roman" w:cs="Times New Roman"/>
          <w:sz w:val="24"/>
          <w:szCs w:val="24"/>
          <w:lang w:val="sr-Cyrl-RS"/>
        </w:rPr>
        <w:t>ов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3A20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3A2023">
        <w:rPr>
          <w:rFonts w:ascii="Times New Roman" w:hAnsi="Times New Roman" w:cs="Times New Roman"/>
          <w:sz w:val="24"/>
          <w:szCs w:val="24"/>
          <w:lang w:val="sr-Cyrl-RS"/>
        </w:rPr>
        <w:t>Гаранциј</w:t>
      </w:r>
      <w:r>
        <w:rPr>
          <w:rFonts w:ascii="Times New Roman" w:hAnsi="Times New Roman" w:cs="Times New Roman"/>
          <w:sz w:val="24"/>
          <w:szCs w:val="24"/>
          <w:lang w:val="sr-Cyrl-RS"/>
        </w:rPr>
        <w:t>у”</w:t>
      </w:r>
      <w:r w:rsidRPr="003A2023">
        <w:rPr>
          <w:rFonts w:ascii="Times New Roman" w:hAnsi="Times New Roman" w:cs="Times New Roman"/>
          <w:sz w:val="24"/>
          <w:szCs w:val="24"/>
          <w:lang w:val="sr-Cyrl-RS"/>
        </w:rPr>
        <w:t xml:space="preserve">, овај </w:t>
      </w: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3A2023">
        <w:rPr>
          <w:rFonts w:ascii="Times New Roman" w:hAnsi="Times New Roman" w:cs="Times New Roman"/>
          <w:sz w:val="24"/>
          <w:szCs w:val="24"/>
          <w:lang w:val="sr-Cyrl-RS"/>
        </w:rPr>
        <w:t>Уговор о гаранцији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3A2023">
        <w:rPr>
          <w:rFonts w:ascii="Times New Roman" w:hAnsi="Times New Roman" w:cs="Times New Roman"/>
          <w:sz w:val="24"/>
          <w:szCs w:val="24"/>
          <w:lang w:val="sr-Cyrl-RS"/>
        </w:rPr>
        <w:t xml:space="preserve"> или било који други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Pr="003A2023">
        <w:rPr>
          <w:rFonts w:ascii="Times New Roman" w:hAnsi="Times New Roman" w:cs="Times New Roman"/>
          <w:sz w:val="24"/>
          <w:szCs w:val="24"/>
          <w:lang w:val="sr-Cyrl-RS"/>
        </w:rPr>
        <w:t xml:space="preserve"> или инструмент </w:t>
      </w:r>
      <w:r>
        <w:rPr>
          <w:rFonts w:ascii="Times New Roman" w:hAnsi="Times New Roman" w:cs="Times New Roman"/>
          <w:sz w:val="24"/>
          <w:szCs w:val="24"/>
          <w:lang w:val="sr-Cyrl-RS"/>
        </w:rPr>
        <w:t>значи позивање</w:t>
      </w:r>
      <w:r w:rsidRPr="003A2023">
        <w:rPr>
          <w:rFonts w:ascii="Times New Roman" w:hAnsi="Times New Roman" w:cs="Times New Roman"/>
          <w:sz w:val="24"/>
          <w:szCs w:val="24"/>
          <w:lang w:val="sr-Cyrl-RS"/>
        </w:rPr>
        <w:t xml:space="preserve"> на такав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или инструмент који се повремено може </w:t>
      </w:r>
      <w:r w:rsidRPr="003A2023">
        <w:rPr>
          <w:rFonts w:ascii="Times New Roman" w:hAnsi="Times New Roman" w:cs="Times New Roman"/>
          <w:sz w:val="24"/>
          <w:szCs w:val="24"/>
          <w:lang w:val="sr-Cyrl-RS"/>
        </w:rPr>
        <w:t>изме</w:t>
      </w:r>
      <w:r>
        <w:rPr>
          <w:rFonts w:ascii="Times New Roman" w:hAnsi="Times New Roman" w:cs="Times New Roman"/>
          <w:sz w:val="24"/>
          <w:szCs w:val="24"/>
          <w:lang w:val="sr-Cyrl-RS"/>
        </w:rPr>
        <w:t>нити</w:t>
      </w:r>
      <w:r w:rsidRPr="003A202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45FA8">
        <w:rPr>
          <w:rFonts w:ascii="Times New Roman" w:hAnsi="Times New Roman" w:cs="Times New Roman"/>
          <w:sz w:val="24"/>
          <w:szCs w:val="24"/>
          <w:lang w:val="sr-Cyrl-RS"/>
        </w:rPr>
        <w:t>новацијом променити субјекте</w:t>
      </w:r>
      <w:r w:rsidRPr="003A2023">
        <w:rPr>
          <w:rFonts w:ascii="Times New Roman" w:hAnsi="Times New Roman" w:cs="Times New Roman"/>
          <w:sz w:val="24"/>
          <w:szCs w:val="24"/>
          <w:lang w:val="sr-Cyrl-RS"/>
        </w:rPr>
        <w:t>, допу</w:t>
      </w:r>
      <w:r w:rsidR="00945FA8">
        <w:rPr>
          <w:rFonts w:ascii="Times New Roman" w:hAnsi="Times New Roman" w:cs="Times New Roman"/>
          <w:sz w:val="24"/>
          <w:szCs w:val="24"/>
          <w:lang w:val="sr-Cyrl-RS"/>
        </w:rPr>
        <w:t>нити</w:t>
      </w:r>
      <w:r w:rsidRPr="003A2023">
        <w:rPr>
          <w:rFonts w:ascii="Times New Roman" w:hAnsi="Times New Roman" w:cs="Times New Roman"/>
          <w:sz w:val="24"/>
          <w:szCs w:val="24"/>
          <w:lang w:val="sr-Cyrl-RS"/>
        </w:rPr>
        <w:t>, продуж</w:t>
      </w:r>
      <w:r w:rsidR="00945FA8">
        <w:rPr>
          <w:rFonts w:ascii="Times New Roman" w:hAnsi="Times New Roman" w:cs="Times New Roman"/>
          <w:sz w:val="24"/>
          <w:szCs w:val="24"/>
          <w:lang w:val="sr-Cyrl-RS"/>
        </w:rPr>
        <w:t>ити</w:t>
      </w:r>
      <w:r w:rsidRPr="003A2023">
        <w:rPr>
          <w:rFonts w:ascii="Times New Roman" w:hAnsi="Times New Roman" w:cs="Times New Roman"/>
          <w:sz w:val="24"/>
          <w:szCs w:val="24"/>
          <w:lang w:val="sr-Cyrl-RS"/>
        </w:rPr>
        <w:t xml:space="preserve"> или преинач</w:t>
      </w:r>
      <w:r w:rsidR="00945FA8">
        <w:rPr>
          <w:rFonts w:ascii="Times New Roman" w:hAnsi="Times New Roman" w:cs="Times New Roman"/>
          <w:sz w:val="24"/>
          <w:szCs w:val="24"/>
          <w:lang w:val="sr-Cyrl-RS"/>
        </w:rPr>
        <w:t>ити</w:t>
      </w:r>
      <w:r w:rsidRPr="003A2023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6DB396A0" w14:textId="77777777" w:rsidR="003A2023" w:rsidRPr="003A2023" w:rsidRDefault="00945FA8" w:rsidP="003A2023">
      <w:pPr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</w:t>
      </w:r>
      <w:r>
        <w:rPr>
          <w:rFonts w:ascii="Times New Roman" w:hAnsi="Times New Roman" w:cs="Times New Roman"/>
          <w:sz w:val="24"/>
          <w:szCs w:val="24"/>
          <w:lang w:val="sr-Latn-RS"/>
        </w:rPr>
        <w:t>iii</w:t>
      </w:r>
      <w:r w:rsidR="003A2023" w:rsidRPr="003A2023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3A2023" w:rsidRPr="003A2023">
        <w:rPr>
          <w:rFonts w:ascii="Times New Roman" w:hAnsi="Times New Roman" w:cs="Times New Roman"/>
          <w:sz w:val="24"/>
          <w:szCs w:val="24"/>
          <w:lang w:val="sr-Cyrl-RS"/>
        </w:rPr>
        <w:t>„</w:t>
      </w:r>
      <w:r>
        <w:rPr>
          <w:rFonts w:ascii="Times New Roman" w:hAnsi="Times New Roman" w:cs="Times New Roman"/>
          <w:sz w:val="24"/>
          <w:szCs w:val="24"/>
          <w:lang w:val="sr-Cyrl-RS"/>
        </w:rPr>
        <w:t>лице”</w:t>
      </w:r>
      <w:r w:rsidR="003A2023" w:rsidRPr="003A20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подразумева</w:t>
      </w:r>
      <w:r w:rsidR="003A2023" w:rsidRPr="003A2023">
        <w:rPr>
          <w:rFonts w:ascii="Times New Roman" w:hAnsi="Times New Roman" w:cs="Times New Roman"/>
          <w:sz w:val="24"/>
          <w:szCs w:val="24"/>
          <w:lang w:val="sr-Cyrl-RS"/>
        </w:rPr>
        <w:t xml:space="preserve"> било кој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3A2023" w:rsidRPr="003A20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лице</w:t>
      </w:r>
      <w:r w:rsidR="003A2023" w:rsidRPr="003A2023">
        <w:rPr>
          <w:rFonts w:ascii="Times New Roman" w:hAnsi="Times New Roman" w:cs="Times New Roman"/>
          <w:sz w:val="24"/>
          <w:szCs w:val="24"/>
          <w:lang w:val="sr-Cyrl-RS"/>
        </w:rPr>
        <w:t xml:space="preserve">, фирму, компанију, корпорацију, владу, државу или агенцију државе или било које удружење, </w:t>
      </w:r>
      <w:r>
        <w:rPr>
          <w:rFonts w:ascii="Times New Roman" w:hAnsi="Times New Roman" w:cs="Times New Roman"/>
          <w:sz w:val="24"/>
          <w:szCs w:val="24"/>
          <w:lang w:val="sr-Cyrl-RS"/>
        </w:rPr>
        <w:t>труст</w:t>
      </w:r>
      <w:r w:rsidR="003A2023" w:rsidRPr="003A2023">
        <w:rPr>
          <w:rFonts w:ascii="Times New Roman" w:hAnsi="Times New Roman" w:cs="Times New Roman"/>
          <w:sz w:val="24"/>
          <w:szCs w:val="24"/>
          <w:lang w:val="sr-Cyrl-RS"/>
        </w:rPr>
        <w:t xml:space="preserve"> или </w:t>
      </w:r>
      <w:r w:rsidR="001E5305">
        <w:rPr>
          <w:rFonts w:ascii="Times New Roman" w:hAnsi="Times New Roman" w:cs="Times New Roman"/>
          <w:sz w:val="24"/>
          <w:szCs w:val="24"/>
          <w:lang w:val="sr-Cyrl-RS"/>
        </w:rPr>
        <w:t>партнерство</w:t>
      </w:r>
      <w:r w:rsidR="003A2023" w:rsidRPr="003A2023">
        <w:rPr>
          <w:rFonts w:ascii="Times New Roman" w:hAnsi="Times New Roman" w:cs="Times New Roman"/>
          <w:sz w:val="24"/>
          <w:szCs w:val="24"/>
          <w:lang w:val="sr-Cyrl-RS"/>
        </w:rPr>
        <w:t xml:space="preserve"> (без обзира да ли има посебан правни субјективитет или не);</w:t>
      </w:r>
    </w:p>
    <w:p w14:paraId="1DA67854" w14:textId="77777777" w:rsidR="003A2023" w:rsidRPr="003A2023" w:rsidRDefault="00945FA8" w:rsidP="003A2023">
      <w:pPr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</w:t>
      </w:r>
      <w:r>
        <w:rPr>
          <w:rFonts w:ascii="Times New Roman" w:hAnsi="Times New Roman" w:cs="Times New Roman"/>
          <w:sz w:val="24"/>
          <w:szCs w:val="24"/>
        </w:rPr>
        <w:t>iv</w:t>
      </w:r>
      <w:r w:rsidR="003A2023" w:rsidRPr="003A2023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3A2023" w:rsidRPr="003A2023">
        <w:rPr>
          <w:rFonts w:ascii="Times New Roman" w:hAnsi="Times New Roman" w:cs="Times New Roman"/>
          <w:sz w:val="24"/>
          <w:szCs w:val="24"/>
          <w:lang w:val="sr-Cyrl-RS"/>
        </w:rPr>
        <w:t>„пропис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3A2023" w:rsidRPr="003A20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обухвата</w:t>
      </w:r>
      <w:r w:rsidR="003A2023" w:rsidRPr="003A2023">
        <w:rPr>
          <w:rFonts w:ascii="Times New Roman" w:hAnsi="Times New Roman" w:cs="Times New Roman"/>
          <w:sz w:val="24"/>
          <w:szCs w:val="24"/>
          <w:lang w:val="sr-Cyrl-RS"/>
        </w:rPr>
        <w:t xml:space="preserve"> било коју уредбу, правило,</w:t>
      </w:r>
      <w:r w:rsidR="00CC4589">
        <w:rPr>
          <w:rFonts w:ascii="Times New Roman" w:hAnsi="Times New Roman" w:cs="Times New Roman"/>
          <w:sz w:val="24"/>
          <w:szCs w:val="24"/>
          <w:lang w:val="sr-Cyrl-RS"/>
        </w:rPr>
        <w:t xml:space="preserve"> званичну</w:t>
      </w:r>
      <w:r w:rsidR="003A2023" w:rsidRPr="003A2023">
        <w:rPr>
          <w:rFonts w:ascii="Times New Roman" w:hAnsi="Times New Roman" w:cs="Times New Roman"/>
          <w:sz w:val="24"/>
          <w:szCs w:val="24"/>
          <w:lang w:val="sr-Cyrl-RS"/>
        </w:rPr>
        <w:t xml:space="preserve"> директиву, захтев или смерницу (без обзира да ли има снагу закона или не) било ког владиног, међувладиног или наднационалног тела, агенције, одељења или регулаторног, саморегулаторног или другог органа или организација;</w:t>
      </w:r>
    </w:p>
    <w:p w14:paraId="16630044" w14:textId="77777777" w:rsidR="003A2023" w:rsidRPr="003A2023" w:rsidRDefault="00945FA8" w:rsidP="003A2023">
      <w:pPr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</w:t>
      </w:r>
      <w:r>
        <w:rPr>
          <w:rFonts w:ascii="Times New Roman" w:hAnsi="Times New Roman" w:cs="Times New Roman"/>
          <w:sz w:val="24"/>
          <w:szCs w:val="24"/>
        </w:rPr>
        <w:t>v</w:t>
      </w:r>
      <w:r w:rsidR="003A2023" w:rsidRPr="003A2023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3A2023" w:rsidRPr="003A2023">
        <w:rPr>
          <w:rFonts w:ascii="Times New Roman" w:hAnsi="Times New Roman" w:cs="Times New Roman"/>
          <w:sz w:val="24"/>
          <w:szCs w:val="24"/>
          <w:lang w:val="sr-Cyrl-RS"/>
        </w:rPr>
        <w:t xml:space="preserve">позивање на законску одредбу је позивање на ту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исту </w:t>
      </w:r>
      <w:r w:rsidR="003A2023" w:rsidRPr="003A2023">
        <w:rPr>
          <w:rFonts w:ascii="Times New Roman" w:hAnsi="Times New Roman" w:cs="Times New Roman"/>
          <w:sz w:val="24"/>
          <w:szCs w:val="24"/>
          <w:lang w:val="sr-Cyrl-RS"/>
        </w:rPr>
        <w:t xml:space="preserve">одредбу </w:t>
      </w:r>
      <w:r>
        <w:rPr>
          <w:rFonts w:ascii="Times New Roman" w:hAnsi="Times New Roman" w:cs="Times New Roman"/>
          <w:sz w:val="24"/>
          <w:szCs w:val="24"/>
          <w:lang w:val="sr-Cyrl-RS"/>
        </w:rPr>
        <w:t>која</w:t>
      </w:r>
      <w:r w:rsidR="003A2023" w:rsidRPr="003A20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може бити</w:t>
      </w:r>
      <w:r w:rsidR="003A2023" w:rsidRPr="003A2023">
        <w:rPr>
          <w:rFonts w:ascii="Times New Roman" w:hAnsi="Times New Roman" w:cs="Times New Roman"/>
          <w:sz w:val="24"/>
          <w:szCs w:val="24"/>
          <w:lang w:val="sr-Cyrl-RS"/>
        </w:rPr>
        <w:t xml:space="preserve"> измењена или поново усвојена; и</w:t>
      </w:r>
    </w:p>
    <w:p w14:paraId="6F0DEAB2" w14:textId="77777777" w:rsidR="003A2023" w:rsidRDefault="003A2023" w:rsidP="003A2023">
      <w:pPr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A2023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945FA8">
        <w:rPr>
          <w:rFonts w:ascii="Times New Roman" w:hAnsi="Times New Roman" w:cs="Times New Roman"/>
          <w:sz w:val="24"/>
          <w:szCs w:val="24"/>
        </w:rPr>
        <w:t>vi</w:t>
      </w:r>
      <w:r w:rsidRPr="003A2023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945FA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A2023">
        <w:rPr>
          <w:rFonts w:ascii="Times New Roman" w:hAnsi="Times New Roman" w:cs="Times New Roman"/>
          <w:sz w:val="24"/>
          <w:szCs w:val="24"/>
          <w:lang w:val="sr-Cyrl-RS"/>
        </w:rPr>
        <w:t xml:space="preserve">осим ако није другачије предвиђено, доба дана </w:t>
      </w:r>
      <w:r w:rsidR="00945FA8">
        <w:rPr>
          <w:rFonts w:ascii="Times New Roman" w:hAnsi="Times New Roman" w:cs="Times New Roman"/>
          <w:sz w:val="24"/>
          <w:szCs w:val="24"/>
          <w:lang w:val="sr-Cyrl-RS"/>
        </w:rPr>
        <w:t>се односи</w:t>
      </w:r>
      <w:r w:rsidRPr="003A2023">
        <w:rPr>
          <w:rFonts w:ascii="Times New Roman" w:hAnsi="Times New Roman" w:cs="Times New Roman"/>
          <w:sz w:val="24"/>
          <w:szCs w:val="24"/>
          <w:lang w:val="sr-Cyrl-RS"/>
        </w:rPr>
        <w:t xml:space="preserve"> на време у Луксембургу;</w:t>
      </w:r>
    </w:p>
    <w:p w14:paraId="03F19F23" w14:textId="77777777" w:rsidR="00945FA8" w:rsidRDefault="00945FA8" w:rsidP="003A2023">
      <w:pPr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772A78D" w14:textId="77777777" w:rsidR="00945FA8" w:rsidRDefault="00945FA8" w:rsidP="00945FA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(б)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позивање</w:t>
      </w:r>
      <w:r w:rsidRPr="00945FA8">
        <w:rPr>
          <w:rFonts w:ascii="Times New Roman" w:hAnsi="Times New Roman" w:cs="Times New Roman"/>
          <w:sz w:val="24"/>
          <w:szCs w:val="24"/>
          <w:lang w:val="sr-Cyrl-RS"/>
        </w:rPr>
        <w:t xml:space="preserve"> на </w:t>
      </w:r>
      <w:r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Pr="00945FA8">
        <w:rPr>
          <w:rFonts w:ascii="Times New Roman" w:hAnsi="Times New Roman" w:cs="Times New Roman"/>
          <w:sz w:val="24"/>
          <w:szCs w:val="24"/>
          <w:lang w:val="sr-Cyrl-RS"/>
        </w:rPr>
        <w:t xml:space="preserve">ланове, 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945FA8">
        <w:rPr>
          <w:rFonts w:ascii="Times New Roman" w:hAnsi="Times New Roman" w:cs="Times New Roman"/>
          <w:sz w:val="24"/>
          <w:szCs w:val="24"/>
          <w:lang w:val="sr-Cyrl-RS"/>
        </w:rPr>
        <w:t xml:space="preserve">водне изјаве и </w:t>
      </w: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945FA8">
        <w:rPr>
          <w:rFonts w:ascii="Times New Roman" w:hAnsi="Times New Roman" w:cs="Times New Roman"/>
          <w:sz w:val="24"/>
          <w:szCs w:val="24"/>
          <w:lang w:val="sr-Cyrl-RS"/>
        </w:rPr>
        <w:t xml:space="preserve">рилоге </w:t>
      </w:r>
      <w:r>
        <w:rPr>
          <w:rFonts w:ascii="Times New Roman" w:hAnsi="Times New Roman" w:cs="Times New Roman"/>
          <w:sz w:val="24"/>
          <w:szCs w:val="24"/>
          <w:lang w:val="sr-Cyrl-RS"/>
        </w:rPr>
        <w:t>значи</w:t>
      </w:r>
      <w:r w:rsidRPr="00945FA8">
        <w:rPr>
          <w:rFonts w:ascii="Times New Roman" w:hAnsi="Times New Roman" w:cs="Times New Roman"/>
          <w:sz w:val="24"/>
          <w:szCs w:val="24"/>
          <w:lang w:val="sr-Cyrl-RS"/>
        </w:rPr>
        <w:t xml:space="preserve">, осим ако је изричито другачије </w:t>
      </w:r>
      <w:r>
        <w:rPr>
          <w:rFonts w:ascii="Times New Roman" w:hAnsi="Times New Roman" w:cs="Times New Roman"/>
          <w:sz w:val="24"/>
          <w:szCs w:val="24"/>
          <w:lang w:val="sr-Cyrl-RS"/>
        </w:rPr>
        <w:t>уговорено</w:t>
      </w:r>
      <w:r w:rsidRPr="00945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позивање</w:t>
      </w:r>
      <w:r w:rsidRPr="00945FA8">
        <w:rPr>
          <w:rFonts w:ascii="Times New Roman" w:hAnsi="Times New Roman" w:cs="Times New Roman"/>
          <w:sz w:val="24"/>
          <w:szCs w:val="24"/>
          <w:lang w:val="sr-Cyrl-RS"/>
        </w:rPr>
        <w:t xml:space="preserve"> на чланове, уводне изјаве и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прилоге</w:t>
      </w:r>
      <w:r w:rsidRPr="00945FA8">
        <w:rPr>
          <w:rFonts w:ascii="Times New Roman" w:hAnsi="Times New Roman" w:cs="Times New Roman"/>
          <w:sz w:val="24"/>
          <w:szCs w:val="24"/>
          <w:lang w:val="sr-Cyrl-RS"/>
        </w:rPr>
        <w:t xml:space="preserve"> овог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45FA8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3492C203" w14:textId="77777777" w:rsidR="00945FA8" w:rsidRDefault="00945FA8" w:rsidP="00945FA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D29B53E" w14:textId="77777777" w:rsidR="00945FA8" w:rsidRDefault="00945FA8" w:rsidP="00945FA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(ц)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Наслови Ч</w:t>
      </w:r>
      <w:r w:rsidRPr="00945FA8">
        <w:rPr>
          <w:rFonts w:ascii="Times New Roman" w:hAnsi="Times New Roman" w:cs="Times New Roman"/>
          <w:sz w:val="24"/>
          <w:szCs w:val="24"/>
          <w:lang w:val="sr-Cyrl-RS"/>
        </w:rPr>
        <w:t>лан</w:t>
      </w:r>
      <w:r>
        <w:rPr>
          <w:rFonts w:ascii="Times New Roman" w:hAnsi="Times New Roman" w:cs="Times New Roman"/>
          <w:sz w:val="24"/>
          <w:szCs w:val="24"/>
          <w:lang w:val="sr-Cyrl-RS"/>
        </w:rPr>
        <w:t>ова</w:t>
      </w:r>
      <w:r w:rsidRPr="00945FA8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Прилога</w:t>
      </w:r>
      <w:r w:rsidRPr="00945FA8">
        <w:rPr>
          <w:rFonts w:ascii="Times New Roman" w:hAnsi="Times New Roman" w:cs="Times New Roman"/>
          <w:sz w:val="24"/>
          <w:szCs w:val="24"/>
          <w:lang w:val="sr-Cyrl-RS"/>
        </w:rPr>
        <w:t xml:space="preserve"> служе само ради лакшег сналажења и неће утицати на тумачење овог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45FA8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41B08A7" w14:textId="77777777" w:rsidR="00945FA8" w:rsidRDefault="00945FA8" w:rsidP="00945FA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C27D5B1" w14:textId="77777777" w:rsidR="00945FA8" w:rsidRDefault="00945FA8" w:rsidP="00945FA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(д)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945FA8">
        <w:rPr>
          <w:rFonts w:ascii="Times New Roman" w:hAnsi="Times New Roman" w:cs="Times New Roman"/>
          <w:sz w:val="24"/>
          <w:szCs w:val="24"/>
          <w:lang w:val="sr-Cyrl-RS"/>
        </w:rPr>
        <w:t xml:space="preserve">речи </w:t>
      </w:r>
      <w:r>
        <w:rPr>
          <w:rFonts w:ascii="Times New Roman" w:hAnsi="Times New Roman" w:cs="Times New Roman"/>
          <w:sz w:val="24"/>
          <w:szCs w:val="24"/>
          <w:lang w:val="sr-Cyrl-RS"/>
        </w:rPr>
        <w:t>изражене</w:t>
      </w:r>
      <w:r w:rsidRPr="00945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945FA8">
        <w:rPr>
          <w:rFonts w:ascii="Times New Roman" w:hAnsi="Times New Roman" w:cs="Times New Roman"/>
          <w:sz w:val="24"/>
          <w:szCs w:val="24"/>
          <w:lang w:val="sr-Cyrl-RS"/>
        </w:rPr>
        <w:t xml:space="preserve"> једнин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945FA8">
        <w:rPr>
          <w:rFonts w:ascii="Times New Roman" w:hAnsi="Times New Roman" w:cs="Times New Roman"/>
          <w:sz w:val="24"/>
          <w:szCs w:val="24"/>
          <w:lang w:val="sr-Cyrl-RS"/>
        </w:rPr>
        <w:t xml:space="preserve"> укључују </w:t>
      </w:r>
      <w:r>
        <w:rPr>
          <w:rFonts w:ascii="Times New Roman" w:hAnsi="Times New Roman" w:cs="Times New Roman"/>
          <w:sz w:val="24"/>
          <w:szCs w:val="24"/>
          <w:lang w:val="sr-Cyrl-RS"/>
        </w:rPr>
        <w:t>изражавање у форми</w:t>
      </w:r>
      <w:r w:rsidRPr="00945FA8">
        <w:rPr>
          <w:rFonts w:ascii="Times New Roman" w:hAnsi="Times New Roman" w:cs="Times New Roman"/>
          <w:sz w:val="24"/>
          <w:szCs w:val="24"/>
          <w:lang w:val="sr-Cyrl-RS"/>
        </w:rPr>
        <w:t xml:space="preserve"> множине и обрнуто; и</w:t>
      </w:r>
    </w:p>
    <w:p w14:paraId="7F3DDE22" w14:textId="77777777" w:rsidR="00945FA8" w:rsidRDefault="00945FA8" w:rsidP="00945FA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37FC1B4" w14:textId="77777777" w:rsidR="00945FA8" w:rsidRDefault="00945FA8" w:rsidP="00945FA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(е)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945FA8">
        <w:rPr>
          <w:rFonts w:ascii="Times New Roman" w:hAnsi="Times New Roman" w:cs="Times New Roman"/>
          <w:sz w:val="24"/>
          <w:szCs w:val="24"/>
          <w:lang w:val="sr-Cyrl-RS"/>
        </w:rPr>
        <w:t xml:space="preserve">израз који се користи у </w:t>
      </w:r>
      <w:r w:rsidR="00FA1680">
        <w:rPr>
          <w:rFonts w:ascii="Times New Roman" w:hAnsi="Times New Roman" w:cs="Times New Roman"/>
          <w:sz w:val="24"/>
          <w:szCs w:val="24"/>
          <w:lang w:val="sr-Cyrl-RS"/>
        </w:rPr>
        <w:t>сваком</w:t>
      </w:r>
      <w:r w:rsidRPr="00945FA8">
        <w:rPr>
          <w:rFonts w:ascii="Times New Roman" w:hAnsi="Times New Roman" w:cs="Times New Roman"/>
          <w:sz w:val="24"/>
          <w:szCs w:val="24"/>
          <w:lang w:val="sr-Cyrl-RS"/>
        </w:rPr>
        <w:t xml:space="preserve"> обавештењу </w:t>
      </w:r>
      <w:r w:rsidR="00FA1680">
        <w:rPr>
          <w:rFonts w:ascii="Times New Roman" w:hAnsi="Times New Roman" w:cs="Times New Roman"/>
          <w:sz w:val="24"/>
          <w:szCs w:val="24"/>
          <w:lang w:val="sr-Cyrl-RS"/>
        </w:rPr>
        <w:t xml:space="preserve">које се </w:t>
      </w:r>
      <w:r w:rsidRPr="00945FA8">
        <w:rPr>
          <w:rFonts w:ascii="Times New Roman" w:hAnsi="Times New Roman" w:cs="Times New Roman"/>
          <w:sz w:val="24"/>
          <w:szCs w:val="24"/>
          <w:lang w:val="sr-Cyrl-RS"/>
        </w:rPr>
        <w:t>да</w:t>
      </w:r>
      <w:r w:rsidR="00FA1680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Pr="00945FA8">
        <w:rPr>
          <w:rFonts w:ascii="Times New Roman" w:hAnsi="Times New Roman" w:cs="Times New Roman"/>
          <w:sz w:val="24"/>
          <w:szCs w:val="24"/>
          <w:lang w:val="sr-Cyrl-RS"/>
        </w:rPr>
        <w:t xml:space="preserve"> п</w:t>
      </w:r>
      <w:r w:rsidR="00FA1680">
        <w:rPr>
          <w:rFonts w:ascii="Times New Roman" w:hAnsi="Times New Roman" w:cs="Times New Roman"/>
          <w:sz w:val="24"/>
          <w:szCs w:val="24"/>
          <w:lang w:val="sr-Cyrl-RS"/>
        </w:rPr>
        <w:t>рема</w:t>
      </w:r>
      <w:r w:rsidRPr="00945FA8">
        <w:rPr>
          <w:rFonts w:ascii="Times New Roman" w:hAnsi="Times New Roman" w:cs="Times New Roman"/>
          <w:sz w:val="24"/>
          <w:szCs w:val="24"/>
          <w:lang w:val="sr-Cyrl-RS"/>
        </w:rPr>
        <w:t xml:space="preserve"> или у вези са</w:t>
      </w:r>
      <w:r w:rsidR="00C2547B">
        <w:rPr>
          <w:rFonts w:ascii="Times New Roman" w:hAnsi="Times New Roman" w:cs="Times New Roman"/>
          <w:sz w:val="24"/>
          <w:szCs w:val="24"/>
          <w:lang w:val="sr-Cyrl-RS"/>
        </w:rPr>
        <w:t xml:space="preserve"> овом</w:t>
      </w:r>
      <w:r w:rsidRPr="00945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A1680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945FA8">
        <w:rPr>
          <w:rFonts w:ascii="Times New Roman" w:hAnsi="Times New Roman" w:cs="Times New Roman"/>
          <w:sz w:val="24"/>
          <w:szCs w:val="24"/>
          <w:lang w:val="sr-Cyrl-RS"/>
        </w:rPr>
        <w:t xml:space="preserve">аранцијом или </w:t>
      </w:r>
      <w:r w:rsidR="00C2547B">
        <w:rPr>
          <w:rFonts w:ascii="Times New Roman" w:hAnsi="Times New Roman" w:cs="Times New Roman"/>
          <w:sz w:val="24"/>
          <w:szCs w:val="24"/>
          <w:lang w:val="sr-Cyrl-RS"/>
        </w:rPr>
        <w:t xml:space="preserve">овим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="00FA1680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945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A1680">
        <w:rPr>
          <w:rFonts w:ascii="Times New Roman" w:hAnsi="Times New Roman" w:cs="Times New Roman"/>
          <w:sz w:val="24"/>
          <w:szCs w:val="24"/>
          <w:lang w:val="sr-Cyrl-RS"/>
        </w:rPr>
        <w:t>о гаранцији има исто значење које</w:t>
      </w:r>
      <w:r w:rsidRPr="00945FA8">
        <w:rPr>
          <w:rFonts w:ascii="Times New Roman" w:hAnsi="Times New Roman" w:cs="Times New Roman"/>
          <w:sz w:val="24"/>
          <w:szCs w:val="24"/>
          <w:lang w:val="sr-Cyrl-RS"/>
        </w:rPr>
        <w:t xml:space="preserve"> му је приписано у овом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="00FA1680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945FA8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</w:t>
      </w:r>
      <w:r w:rsidR="00FA168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736D9E6" w14:textId="77777777" w:rsidR="00FA1680" w:rsidRDefault="00FA1680" w:rsidP="00945FA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E523FA4" w14:textId="77777777" w:rsidR="00FA1680" w:rsidRPr="00955400" w:rsidRDefault="00FA1680" w:rsidP="00945FA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55400">
        <w:rPr>
          <w:rFonts w:ascii="Times New Roman" w:hAnsi="Times New Roman" w:cs="Times New Roman"/>
          <w:b/>
          <w:sz w:val="24"/>
          <w:szCs w:val="24"/>
          <w:lang w:val="sr-Cyrl-RS"/>
        </w:rPr>
        <w:t>Дефиниције</w:t>
      </w:r>
    </w:p>
    <w:p w14:paraId="646076C7" w14:textId="77777777" w:rsidR="00FA1680" w:rsidRDefault="00FA1680" w:rsidP="00945FA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3B9A867" w14:textId="77777777" w:rsidR="00FA1680" w:rsidRPr="00F21435" w:rsidRDefault="00FA1680" w:rsidP="00FA1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Изрази који су</w:t>
      </w:r>
      <w:r w:rsidRPr="00FA1680">
        <w:rPr>
          <w:rFonts w:ascii="Times New Roman" w:hAnsi="Times New Roman" w:cs="Times New Roman"/>
          <w:sz w:val="24"/>
          <w:szCs w:val="24"/>
          <w:lang w:val="sr-Cyrl-RS"/>
        </w:rPr>
        <w:t xml:space="preserve"> овде </w:t>
      </w:r>
      <w:r>
        <w:rPr>
          <w:rFonts w:ascii="Times New Roman" w:hAnsi="Times New Roman" w:cs="Times New Roman"/>
          <w:sz w:val="24"/>
          <w:szCs w:val="24"/>
          <w:lang w:val="sr-Cyrl-RS"/>
        </w:rPr>
        <w:t>означени</w:t>
      </w:r>
      <w:r w:rsidRPr="00FA1680">
        <w:rPr>
          <w:rFonts w:ascii="Times New Roman" w:hAnsi="Times New Roman" w:cs="Times New Roman"/>
          <w:sz w:val="24"/>
          <w:szCs w:val="24"/>
          <w:lang w:val="sr-Cyrl-RS"/>
        </w:rPr>
        <w:t xml:space="preserve"> великим словом имаће значење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које им је 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дато у Уговору о финансирању, осим ако није другачије дефинисано овим </w:t>
      </w:r>
      <w:r w:rsidR="009A03BC" w:rsidRPr="00F21435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>ом о гаранцији.</w:t>
      </w:r>
    </w:p>
    <w:p w14:paraId="647E57C6" w14:textId="77777777" w:rsidR="004B7989" w:rsidRPr="00F21435" w:rsidRDefault="004B7989" w:rsidP="00FA1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DFA3765" w14:textId="77777777" w:rsidR="00394705" w:rsidRDefault="00394705" w:rsidP="004B79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32C102E" w14:textId="77777777" w:rsidR="00394705" w:rsidRDefault="00394705" w:rsidP="004B79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C75A388" w14:textId="77777777" w:rsidR="00394705" w:rsidRDefault="00394705" w:rsidP="004B79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80F64AF" w14:textId="77777777" w:rsidR="004B7989" w:rsidRDefault="004B7989" w:rsidP="004B79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B7989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У овом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4B7989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гаранцији:</w:t>
      </w:r>
    </w:p>
    <w:p w14:paraId="419663F7" w14:textId="77777777" w:rsidR="00394705" w:rsidRPr="004B7989" w:rsidRDefault="00394705" w:rsidP="004B79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185E521" w14:textId="77777777" w:rsidR="004B7989" w:rsidRDefault="004B7989" w:rsidP="004B79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B7989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111180">
        <w:rPr>
          <w:rFonts w:ascii="Times New Roman" w:hAnsi="Times New Roman" w:cs="Times New Roman"/>
          <w:b/>
          <w:sz w:val="24"/>
          <w:szCs w:val="24"/>
          <w:lang w:val="sr-Cyrl-RS"/>
        </w:rPr>
        <w:t>Овлашћени потписник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4B7989">
        <w:rPr>
          <w:rFonts w:ascii="Times New Roman" w:hAnsi="Times New Roman" w:cs="Times New Roman"/>
          <w:sz w:val="24"/>
          <w:szCs w:val="24"/>
          <w:lang w:val="sr-Cyrl-RS"/>
        </w:rPr>
        <w:t xml:space="preserve"> означава лице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које је </w:t>
      </w:r>
      <w:r w:rsidRPr="004B7989">
        <w:rPr>
          <w:rFonts w:ascii="Times New Roman" w:hAnsi="Times New Roman" w:cs="Times New Roman"/>
          <w:sz w:val="24"/>
          <w:szCs w:val="24"/>
          <w:lang w:val="sr-Cyrl-RS"/>
        </w:rPr>
        <w:t>овлашћено да потписује појединачно или заједнички (у зависности од случаја) у име Гаранта и наведено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је</w:t>
      </w:r>
      <w:r w:rsidRPr="004B7989">
        <w:rPr>
          <w:rFonts w:ascii="Times New Roman" w:hAnsi="Times New Roman" w:cs="Times New Roman"/>
          <w:sz w:val="24"/>
          <w:szCs w:val="24"/>
          <w:lang w:val="sr-Cyrl-RS"/>
        </w:rPr>
        <w:t xml:space="preserve"> на најновијој Листи овлашћених потписника коју је примила Банка.</w:t>
      </w:r>
    </w:p>
    <w:p w14:paraId="48B3FA21" w14:textId="77777777" w:rsidR="004B7989" w:rsidRPr="004B7989" w:rsidRDefault="004B7989" w:rsidP="004B79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B8FA758" w14:textId="77777777" w:rsidR="004B7989" w:rsidRDefault="004B7989" w:rsidP="004B79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B7989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111180">
        <w:rPr>
          <w:rFonts w:ascii="Times New Roman" w:hAnsi="Times New Roman" w:cs="Times New Roman"/>
          <w:b/>
          <w:sz w:val="24"/>
          <w:szCs w:val="24"/>
          <w:lang w:val="sr-Cyrl-RS"/>
        </w:rPr>
        <w:t>Радни дан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” </w:t>
      </w:r>
      <w:r w:rsidRPr="004B7989">
        <w:rPr>
          <w:rFonts w:ascii="Times New Roman" w:hAnsi="Times New Roman" w:cs="Times New Roman"/>
          <w:sz w:val="24"/>
          <w:szCs w:val="24"/>
          <w:lang w:val="sr-Cyrl-RS"/>
        </w:rPr>
        <w:t>знач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4B7989">
        <w:rPr>
          <w:rFonts w:ascii="Times New Roman" w:hAnsi="Times New Roman" w:cs="Times New Roman"/>
          <w:sz w:val="24"/>
          <w:szCs w:val="24"/>
          <w:lang w:val="sr-Cyrl-RS"/>
        </w:rPr>
        <w:t xml:space="preserve"> било који дан осим суботе или недеље (а) када је Банка отво</w:t>
      </w:r>
      <w:r>
        <w:rPr>
          <w:rFonts w:ascii="Times New Roman" w:hAnsi="Times New Roman" w:cs="Times New Roman"/>
          <w:sz w:val="24"/>
          <w:szCs w:val="24"/>
          <w:lang w:val="sr-Cyrl-RS"/>
        </w:rPr>
        <w:t>рена за пословање у Луксембургу</w:t>
      </w:r>
      <w:r w:rsidRPr="004B7989">
        <w:rPr>
          <w:rFonts w:ascii="Times New Roman" w:hAnsi="Times New Roman" w:cs="Times New Roman"/>
          <w:sz w:val="24"/>
          <w:szCs w:val="24"/>
          <w:lang w:val="sr-Cyrl-RS"/>
        </w:rPr>
        <w:t xml:space="preserve"> и (б) када се односи на плаћање у еврима, </w:t>
      </w:r>
      <w:r>
        <w:rPr>
          <w:rFonts w:ascii="Times New Roman" w:hAnsi="Times New Roman" w:cs="Times New Roman"/>
          <w:sz w:val="24"/>
          <w:szCs w:val="24"/>
          <w:lang w:val="sr-Cyrl-RS"/>
        </w:rPr>
        <w:t>Таргет</w:t>
      </w:r>
      <w:r w:rsidRPr="004B7989">
        <w:rPr>
          <w:rFonts w:ascii="Times New Roman" w:hAnsi="Times New Roman" w:cs="Times New Roman"/>
          <w:sz w:val="24"/>
          <w:szCs w:val="24"/>
          <w:lang w:val="sr-Cyrl-RS"/>
        </w:rPr>
        <w:t xml:space="preserve"> дан.</w:t>
      </w:r>
    </w:p>
    <w:p w14:paraId="1113AF44" w14:textId="77777777" w:rsidR="004B7989" w:rsidRPr="004B7989" w:rsidRDefault="004B7989" w:rsidP="004B79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B378471" w14:textId="77777777" w:rsidR="004B7989" w:rsidRDefault="004B7989" w:rsidP="004B79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B7989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111180">
        <w:rPr>
          <w:rFonts w:ascii="Times New Roman" w:hAnsi="Times New Roman" w:cs="Times New Roman"/>
          <w:b/>
          <w:sz w:val="24"/>
          <w:szCs w:val="24"/>
          <w:lang w:val="sr-Cyrl-RS"/>
        </w:rPr>
        <w:t>Датум ступања на снагу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4B7989">
        <w:rPr>
          <w:rFonts w:ascii="Times New Roman" w:hAnsi="Times New Roman" w:cs="Times New Roman"/>
          <w:sz w:val="24"/>
          <w:szCs w:val="24"/>
          <w:lang w:val="sr-Cyrl-RS"/>
        </w:rPr>
        <w:t xml:space="preserve"> има значење које је том термину </w:t>
      </w:r>
      <w:r>
        <w:rPr>
          <w:rFonts w:ascii="Times New Roman" w:hAnsi="Times New Roman" w:cs="Times New Roman"/>
          <w:sz w:val="24"/>
          <w:szCs w:val="24"/>
          <w:lang w:val="sr-Cyrl-RS"/>
        </w:rPr>
        <w:t>дато</w:t>
      </w:r>
      <w:r w:rsidRPr="004B7989">
        <w:rPr>
          <w:rFonts w:ascii="Times New Roman" w:hAnsi="Times New Roman" w:cs="Times New Roman"/>
          <w:sz w:val="24"/>
          <w:szCs w:val="24"/>
          <w:lang w:val="sr-Cyrl-RS"/>
        </w:rPr>
        <w:t xml:space="preserve"> у </w:t>
      </w:r>
      <w:r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Pr="004B7989">
        <w:rPr>
          <w:rFonts w:ascii="Times New Roman" w:hAnsi="Times New Roman" w:cs="Times New Roman"/>
          <w:sz w:val="24"/>
          <w:szCs w:val="24"/>
          <w:lang w:val="sr-Cyrl-RS"/>
        </w:rPr>
        <w:t>лану 15.3.</w:t>
      </w:r>
    </w:p>
    <w:p w14:paraId="5BE0BA7E" w14:textId="77777777" w:rsidR="004B7989" w:rsidRPr="004B7989" w:rsidRDefault="004B7989" w:rsidP="004B79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75F4CA3" w14:textId="77777777" w:rsidR="004B7989" w:rsidRDefault="004B7989" w:rsidP="004B79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9E49AB">
        <w:rPr>
          <w:rFonts w:ascii="Times New Roman" w:hAnsi="Times New Roman" w:cs="Times New Roman"/>
          <w:b/>
          <w:sz w:val="24"/>
          <w:szCs w:val="24"/>
          <w:lang w:val="sr-Cyrl-RS"/>
        </w:rPr>
        <w:t>Потраживање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4B7989">
        <w:rPr>
          <w:rFonts w:ascii="Times New Roman" w:hAnsi="Times New Roman" w:cs="Times New Roman"/>
          <w:sz w:val="24"/>
          <w:szCs w:val="24"/>
          <w:lang w:val="sr-Cyrl-RS"/>
        </w:rPr>
        <w:t xml:space="preserve"> има значење које је том термину </w:t>
      </w:r>
      <w:r>
        <w:rPr>
          <w:rFonts w:ascii="Times New Roman" w:hAnsi="Times New Roman" w:cs="Times New Roman"/>
          <w:sz w:val="24"/>
          <w:szCs w:val="24"/>
          <w:lang w:val="sr-Cyrl-RS"/>
        </w:rPr>
        <w:t>дато</w:t>
      </w:r>
      <w:r w:rsidRPr="004B7989">
        <w:rPr>
          <w:rFonts w:ascii="Times New Roman" w:hAnsi="Times New Roman" w:cs="Times New Roman"/>
          <w:sz w:val="24"/>
          <w:szCs w:val="24"/>
          <w:lang w:val="sr-Cyrl-RS"/>
        </w:rPr>
        <w:t xml:space="preserve"> у члану 1.3.</w:t>
      </w:r>
    </w:p>
    <w:p w14:paraId="7E0BF363" w14:textId="77777777" w:rsidR="004B7989" w:rsidRPr="004B7989" w:rsidRDefault="004B7989" w:rsidP="004B79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B850591" w14:textId="77777777" w:rsidR="004B7989" w:rsidRDefault="004B7989" w:rsidP="004B79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B7989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11118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Обавештење о </w:t>
      </w:r>
      <w:r w:rsidR="009E49AB">
        <w:rPr>
          <w:rFonts w:ascii="Times New Roman" w:hAnsi="Times New Roman" w:cs="Times New Roman"/>
          <w:b/>
          <w:sz w:val="24"/>
          <w:szCs w:val="24"/>
          <w:lang w:val="sr-Cyrl-RS"/>
        </w:rPr>
        <w:t>потраживању</w:t>
      </w:r>
      <w:r w:rsidR="00111180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4B7989">
        <w:rPr>
          <w:rFonts w:ascii="Times New Roman" w:hAnsi="Times New Roman" w:cs="Times New Roman"/>
          <w:sz w:val="24"/>
          <w:szCs w:val="24"/>
          <w:lang w:val="sr-Cyrl-RS"/>
        </w:rPr>
        <w:t xml:space="preserve"> има значење </w:t>
      </w:r>
      <w:r w:rsidR="00111180">
        <w:rPr>
          <w:rFonts w:ascii="Times New Roman" w:hAnsi="Times New Roman" w:cs="Times New Roman"/>
          <w:sz w:val="24"/>
          <w:szCs w:val="24"/>
          <w:lang w:val="sr-Cyrl-RS"/>
        </w:rPr>
        <w:t>дато</w:t>
      </w:r>
      <w:r w:rsidRPr="004B7989">
        <w:rPr>
          <w:rFonts w:ascii="Times New Roman" w:hAnsi="Times New Roman" w:cs="Times New Roman"/>
          <w:sz w:val="24"/>
          <w:szCs w:val="24"/>
          <w:lang w:val="sr-Cyrl-RS"/>
        </w:rPr>
        <w:t xml:space="preserve"> том термину у члану 1.3.</w:t>
      </w:r>
    </w:p>
    <w:p w14:paraId="29335508" w14:textId="77777777" w:rsidR="004B7989" w:rsidRPr="004B7989" w:rsidRDefault="004B7989" w:rsidP="004B79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151E714" w14:textId="77777777" w:rsidR="004B7989" w:rsidRDefault="004B7989" w:rsidP="004B79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B7989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11118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Период </w:t>
      </w:r>
      <w:r w:rsidR="000F1D1B">
        <w:rPr>
          <w:rFonts w:ascii="Times New Roman" w:hAnsi="Times New Roman" w:cs="Times New Roman"/>
          <w:b/>
          <w:sz w:val="24"/>
          <w:szCs w:val="24"/>
          <w:lang w:val="sr-Cyrl-RS"/>
        </w:rPr>
        <w:t>ефективности</w:t>
      </w:r>
      <w:r w:rsidR="00111180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4B7989">
        <w:rPr>
          <w:rFonts w:ascii="Times New Roman" w:hAnsi="Times New Roman" w:cs="Times New Roman"/>
          <w:sz w:val="24"/>
          <w:szCs w:val="24"/>
          <w:lang w:val="sr-Cyrl-RS"/>
        </w:rPr>
        <w:t xml:space="preserve"> има значење које је том термину приписано у члану 2.1.</w:t>
      </w:r>
    </w:p>
    <w:p w14:paraId="2E1AB592" w14:textId="77777777" w:rsidR="004B7989" w:rsidRPr="004B7989" w:rsidRDefault="004B7989" w:rsidP="004B79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B46A92" w14:textId="77777777" w:rsidR="004B7989" w:rsidRDefault="004B7989" w:rsidP="004B79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B7989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111180">
        <w:rPr>
          <w:rFonts w:ascii="Times New Roman" w:hAnsi="Times New Roman" w:cs="Times New Roman"/>
          <w:b/>
          <w:sz w:val="24"/>
          <w:szCs w:val="24"/>
          <w:lang w:val="sr-Cyrl-RS"/>
        </w:rPr>
        <w:t>ЕУР</w:t>
      </w:r>
      <w:r w:rsidR="00111180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4B7989">
        <w:rPr>
          <w:rFonts w:ascii="Times New Roman" w:hAnsi="Times New Roman" w:cs="Times New Roman"/>
          <w:sz w:val="24"/>
          <w:szCs w:val="24"/>
          <w:lang w:val="sr-Cyrl-RS"/>
        </w:rPr>
        <w:t xml:space="preserve"> или „</w:t>
      </w:r>
      <w:r w:rsidRPr="00111180">
        <w:rPr>
          <w:rFonts w:ascii="Times New Roman" w:hAnsi="Times New Roman" w:cs="Times New Roman"/>
          <w:b/>
          <w:sz w:val="24"/>
          <w:szCs w:val="24"/>
          <w:lang w:val="sr-Cyrl-RS"/>
        </w:rPr>
        <w:t>евро</w:t>
      </w:r>
      <w:r w:rsidR="00111180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4B7989">
        <w:rPr>
          <w:rFonts w:ascii="Times New Roman" w:hAnsi="Times New Roman" w:cs="Times New Roman"/>
          <w:sz w:val="24"/>
          <w:szCs w:val="24"/>
          <w:lang w:val="sr-Cyrl-RS"/>
        </w:rPr>
        <w:t xml:space="preserve"> означава закониту валуту држава чланица Европске уније које су је усвојиле као своју валуту у складу са релевантним одредбама Уговора о Европској унији и Уговора о функционисању Европске уније или њихових </w:t>
      </w:r>
      <w:r w:rsidR="00111180">
        <w:rPr>
          <w:rFonts w:ascii="Times New Roman" w:hAnsi="Times New Roman" w:cs="Times New Roman"/>
          <w:sz w:val="24"/>
          <w:szCs w:val="24"/>
          <w:lang w:val="sr-Cyrl-RS"/>
        </w:rPr>
        <w:t>следбеника</w:t>
      </w:r>
      <w:r w:rsidRPr="004B798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169364A" w14:textId="77777777" w:rsidR="004B7989" w:rsidRPr="004B7989" w:rsidRDefault="004B7989" w:rsidP="004B79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C5460CB" w14:textId="77777777" w:rsidR="004B7989" w:rsidRDefault="004B7989" w:rsidP="004B79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B7989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111180">
        <w:rPr>
          <w:rFonts w:ascii="Times New Roman" w:hAnsi="Times New Roman" w:cs="Times New Roman"/>
          <w:b/>
          <w:sz w:val="24"/>
          <w:szCs w:val="24"/>
          <w:lang w:val="sr-Cyrl-RS"/>
        </w:rPr>
        <w:t>Листа овлашћених потписника</w:t>
      </w:r>
      <w:r w:rsidR="00111180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4B7989">
        <w:rPr>
          <w:rFonts w:ascii="Times New Roman" w:hAnsi="Times New Roman" w:cs="Times New Roman"/>
          <w:sz w:val="24"/>
          <w:szCs w:val="24"/>
          <w:lang w:val="sr-Cyrl-RS"/>
        </w:rPr>
        <w:t xml:space="preserve"> означава листу, </w:t>
      </w:r>
      <w:r w:rsidR="00111180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4B7989">
        <w:rPr>
          <w:rFonts w:ascii="Times New Roman" w:hAnsi="Times New Roman" w:cs="Times New Roman"/>
          <w:sz w:val="24"/>
          <w:szCs w:val="24"/>
          <w:lang w:val="sr-Cyrl-RS"/>
        </w:rPr>
        <w:t xml:space="preserve"> форми и </w:t>
      </w:r>
      <w:r w:rsidR="00111180">
        <w:rPr>
          <w:rFonts w:ascii="Times New Roman" w:hAnsi="Times New Roman" w:cs="Times New Roman"/>
          <w:sz w:val="24"/>
          <w:szCs w:val="24"/>
          <w:lang w:val="sr-Cyrl-RS"/>
        </w:rPr>
        <w:t xml:space="preserve">по </w:t>
      </w:r>
      <w:r w:rsidRPr="004B7989">
        <w:rPr>
          <w:rFonts w:ascii="Times New Roman" w:hAnsi="Times New Roman" w:cs="Times New Roman"/>
          <w:sz w:val="24"/>
          <w:szCs w:val="24"/>
          <w:lang w:val="sr-Cyrl-RS"/>
        </w:rPr>
        <w:t xml:space="preserve">садржају </w:t>
      </w:r>
      <w:r w:rsidR="00111180">
        <w:rPr>
          <w:rFonts w:ascii="Times New Roman" w:hAnsi="Times New Roman" w:cs="Times New Roman"/>
          <w:sz w:val="24"/>
          <w:szCs w:val="24"/>
          <w:lang w:val="sr-Cyrl-RS"/>
        </w:rPr>
        <w:t xml:space="preserve">који је </w:t>
      </w:r>
      <w:r w:rsidRPr="004B7989">
        <w:rPr>
          <w:rFonts w:ascii="Times New Roman" w:hAnsi="Times New Roman" w:cs="Times New Roman"/>
          <w:sz w:val="24"/>
          <w:szCs w:val="24"/>
          <w:lang w:val="sr-Cyrl-RS"/>
        </w:rPr>
        <w:t>задовољавајући за Банку, у којој се навод</w:t>
      </w:r>
      <w:r w:rsidR="00111180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4B7989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1C121028" w14:textId="77777777" w:rsidR="00111180" w:rsidRPr="004B7989" w:rsidRDefault="00111180" w:rsidP="004B79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C02A226" w14:textId="77777777" w:rsidR="004B7989" w:rsidRDefault="004B7989" w:rsidP="00111180">
      <w:pPr>
        <w:spacing w:after="0" w:line="240" w:lineRule="auto"/>
        <w:ind w:left="1571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B7989">
        <w:rPr>
          <w:rFonts w:ascii="Times New Roman" w:hAnsi="Times New Roman" w:cs="Times New Roman"/>
          <w:sz w:val="24"/>
          <w:szCs w:val="24"/>
          <w:lang w:val="sr-Cyrl-RS"/>
        </w:rPr>
        <w:t xml:space="preserve">(а) </w:t>
      </w:r>
      <w:r w:rsidR="0011118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B7989">
        <w:rPr>
          <w:rFonts w:ascii="Times New Roman" w:hAnsi="Times New Roman" w:cs="Times New Roman"/>
          <w:sz w:val="24"/>
          <w:szCs w:val="24"/>
          <w:lang w:val="sr-Cyrl-RS"/>
        </w:rPr>
        <w:t xml:space="preserve">Овлашћени потписници, уз доказ о овлашћењу за потписивање лица наведених на листи и </w:t>
      </w:r>
      <w:r w:rsidR="00111180">
        <w:rPr>
          <w:rFonts w:ascii="Times New Roman" w:hAnsi="Times New Roman" w:cs="Times New Roman"/>
          <w:sz w:val="24"/>
          <w:szCs w:val="24"/>
          <w:lang w:val="sr-Cyrl-RS"/>
        </w:rPr>
        <w:t>прецизирање</w:t>
      </w:r>
      <w:r w:rsidRPr="004B7989">
        <w:rPr>
          <w:rFonts w:ascii="Times New Roman" w:hAnsi="Times New Roman" w:cs="Times New Roman"/>
          <w:sz w:val="24"/>
          <w:szCs w:val="24"/>
          <w:lang w:val="sr-Cyrl-RS"/>
        </w:rPr>
        <w:t xml:space="preserve"> да ли имају појединачно или заједничко овлашћење за потписивање;</w:t>
      </w:r>
    </w:p>
    <w:p w14:paraId="0C1380EC" w14:textId="77777777" w:rsidR="00111180" w:rsidRDefault="00111180" w:rsidP="00111180">
      <w:pPr>
        <w:spacing w:after="0" w:line="240" w:lineRule="auto"/>
        <w:ind w:left="1571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3458D9D" w14:textId="77777777" w:rsidR="00111180" w:rsidRDefault="00111180" w:rsidP="00111180">
      <w:pPr>
        <w:spacing w:after="0" w:line="240" w:lineRule="auto"/>
        <w:ind w:left="1571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1180">
        <w:rPr>
          <w:rFonts w:ascii="Times New Roman" w:hAnsi="Times New Roman" w:cs="Times New Roman"/>
          <w:sz w:val="24"/>
          <w:szCs w:val="24"/>
          <w:lang w:val="sr-Cyrl-RS"/>
        </w:rPr>
        <w:t xml:space="preserve">(б)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примери</w:t>
      </w:r>
      <w:r w:rsidRPr="00111180">
        <w:rPr>
          <w:rFonts w:ascii="Times New Roman" w:hAnsi="Times New Roman" w:cs="Times New Roman"/>
          <w:sz w:val="24"/>
          <w:szCs w:val="24"/>
          <w:lang w:val="sr-Cyrl-RS"/>
        </w:rPr>
        <w:t xml:space="preserve"> потписа таквих лица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E569C7E" w14:textId="77777777" w:rsidR="004B7989" w:rsidRPr="004B7989" w:rsidRDefault="004B7989" w:rsidP="004B79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BBE9385" w14:textId="77777777" w:rsidR="004B7989" w:rsidRDefault="004B7989" w:rsidP="004B79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B7989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111180">
        <w:rPr>
          <w:rFonts w:ascii="Times New Roman" w:hAnsi="Times New Roman" w:cs="Times New Roman"/>
          <w:b/>
          <w:sz w:val="24"/>
          <w:szCs w:val="24"/>
          <w:lang w:val="sr-Cyrl-RS"/>
        </w:rPr>
        <w:t>Период плаћања</w:t>
      </w:r>
      <w:r w:rsidR="00111180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4B7989">
        <w:rPr>
          <w:rFonts w:ascii="Times New Roman" w:hAnsi="Times New Roman" w:cs="Times New Roman"/>
          <w:sz w:val="24"/>
          <w:szCs w:val="24"/>
          <w:lang w:val="sr-Cyrl-RS"/>
        </w:rPr>
        <w:t xml:space="preserve"> има значење које је том термину приписано у члану 1.3.</w:t>
      </w:r>
    </w:p>
    <w:p w14:paraId="392E37FF" w14:textId="77777777" w:rsidR="004B7989" w:rsidRPr="004B7989" w:rsidRDefault="004B7989" w:rsidP="004B79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D2713F1" w14:textId="77777777" w:rsidR="004B7989" w:rsidRDefault="00111180" w:rsidP="004B79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111180">
        <w:rPr>
          <w:rFonts w:ascii="Times New Roman" w:hAnsi="Times New Roman" w:cs="Times New Roman"/>
          <w:b/>
          <w:sz w:val="24"/>
          <w:szCs w:val="24"/>
          <w:lang w:val="sr-Cyrl-RS"/>
        </w:rPr>
        <w:t>ТАРГЕТ</w:t>
      </w:r>
      <w:r>
        <w:rPr>
          <w:rFonts w:ascii="Times New Roman" w:hAnsi="Times New Roman" w:cs="Times New Roman"/>
          <w:sz w:val="24"/>
          <w:szCs w:val="24"/>
          <w:lang w:val="sr-Cyrl-RS"/>
        </w:rPr>
        <w:t>” означава Т</w:t>
      </w:r>
      <w:r w:rsidR="004B7989" w:rsidRPr="004B7989">
        <w:rPr>
          <w:rFonts w:ascii="Times New Roman" w:hAnsi="Times New Roman" w:cs="Times New Roman"/>
          <w:sz w:val="24"/>
          <w:szCs w:val="24"/>
          <w:lang w:val="sr-Cyrl-RS"/>
        </w:rPr>
        <w:t xml:space="preserve">рансевропски аутоматизовани систем плаћања </w:t>
      </w:r>
      <w:r>
        <w:rPr>
          <w:rFonts w:ascii="Times New Roman" w:hAnsi="Times New Roman" w:cs="Times New Roman"/>
          <w:sz w:val="24"/>
          <w:szCs w:val="24"/>
          <w:lang w:val="sr-Cyrl-RS"/>
        </w:rPr>
        <w:t>тренутним</w:t>
      </w:r>
      <w:r w:rsidR="004B7989" w:rsidRPr="004B7989">
        <w:rPr>
          <w:rFonts w:ascii="Times New Roman" w:hAnsi="Times New Roman" w:cs="Times New Roman"/>
          <w:sz w:val="24"/>
          <w:szCs w:val="24"/>
          <w:lang w:val="sr-Cyrl-RS"/>
        </w:rPr>
        <w:t xml:space="preserve"> трансфером бруто поравнања у реалном времену који користи једну заједничку платформу и који је покренут 19. новембра 2007. године.</w:t>
      </w:r>
    </w:p>
    <w:p w14:paraId="1F34EA61" w14:textId="77777777" w:rsidR="004B7989" w:rsidRPr="004B7989" w:rsidRDefault="004B7989" w:rsidP="004B79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C105F4F" w14:textId="77777777" w:rsidR="004B7989" w:rsidRDefault="004B7989" w:rsidP="004B79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B7989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111180">
        <w:rPr>
          <w:rFonts w:ascii="Times New Roman" w:hAnsi="Times New Roman" w:cs="Times New Roman"/>
          <w:b/>
          <w:sz w:val="24"/>
          <w:szCs w:val="24"/>
          <w:lang w:val="sr-Cyrl-RS"/>
        </w:rPr>
        <w:t>ТАРГЕТ дан</w:t>
      </w:r>
      <w:r w:rsidR="00111180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4B7989">
        <w:rPr>
          <w:rFonts w:ascii="Times New Roman" w:hAnsi="Times New Roman" w:cs="Times New Roman"/>
          <w:sz w:val="24"/>
          <w:szCs w:val="24"/>
          <w:lang w:val="sr-Cyrl-RS"/>
        </w:rPr>
        <w:t xml:space="preserve"> означава сваки дан на који је ТАРГЕТ отворен за </w:t>
      </w:r>
      <w:r w:rsidR="00111180">
        <w:rPr>
          <w:rFonts w:ascii="Times New Roman" w:hAnsi="Times New Roman" w:cs="Times New Roman"/>
          <w:sz w:val="24"/>
          <w:szCs w:val="24"/>
          <w:lang w:val="sr-Cyrl-RS"/>
        </w:rPr>
        <w:t>поравнање</w:t>
      </w:r>
      <w:r w:rsidRPr="004B7989">
        <w:rPr>
          <w:rFonts w:ascii="Times New Roman" w:hAnsi="Times New Roman" w:cs="Times New Roman"/>
          <w:sz w:val="24"/>
          <w:szCs w:val="24"/>
          <w:lang w:val="sr-Cyrl-RS"/>
        </w:rPr>
        <w:t xml:space="preserve"> плаћања у еврима.</w:t>
      </w:r>
    </w:p>
    <w:p w14:paraId="2B252BE6" w14:textId="77777777" w:rsidR="004B7989" w:rsidRPr="004B7989" w:rsidRDefault="004B7989" w:rsidP="004B79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C11D3FF" w14:textId="77777777" w:rsidR="004B7989" w:rsidRDefault="004B7989" w:rsidP="004B79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B7989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111180">
        <w:rPr>
          <w:rFonts w:ascii="Times New Roman" w:hAnsi="Times New Roman" w:cs="Times New Roman"/>
          <w:b/>
          <w:sz w:val="24"/>
          <w:szCs w:val="24"/>
          <w:lang w:val="sr-Cyrl-RS"/>
        </w:rPr>
        <w:t>Порез</w:t>
      </w:r>
      <w:r w:rsidR="00111180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4B7989">
        <w:rPr>
          <w:rFonts w:ascii="Times New Roman" w:hAnsi="Times New Roman" w:cs="Times New Roman"/>
          <w:sz w:val="24"/>
          <w:szCs w:val="24"/>
          <w:lang w:val="sr-Cyrl-RS"/>
        </w:rPr>
        <w:t xml:space="preserve"> означава сваки порез, дажбину, намет, царину или другу накнаду или </w:t>
      </w:r>
      <w:r w:rsidR="00111180">
        <w:rPr>
          <w:rFonts w:ascii="Times New Roman" w:hAnsi="Times New Roman" w:cs="Times New Roman"/>
          <w:sz w:val="24"/>
          <w:szCs w:val="24"/>
          <w:lang w:val="sr-Cyrl-RS"/>
        </w:rPr>
        <w:t>одбитак</w:t>
      </w:r>
      <w:r w:rsidRPr="004B7989">
        <w:rPr>
          <w:rFonts w:ascii="Times New Roman" w:hAnsi="Times New Roman" w:cs="Times New Roman"/>
          <w:sz w:val="24"/>
          <w:szCs w:val="24"/>
          <w:lang w:val="sr-Cyrl-RS"/>
        </w:rPr>
        <w:t xml:space="preserve"> сличне природе (укључујући све казне или камате које се плаћају </w:t>
      </w:r>
      <w:r w:rsidR="00111180">
        <w:rPr>
          <w:rFonts w:ascii="Times New Roman" w:hAnsi="Times New Roman" w:cs="Times New Roman"/>
          <w:sz w:val="24"/>
          <w:szCs w:val="24"/>
          <w:lang w:val="sr-Cyrl-RS"/>
        </w:rPr>
        <w:t>по основу</w:t>
      </w:r>
      <w:r w:rsidRPr="004B7989">
        <w:rPr>
          <w:rFonts w:ascii="Times New Roman" w:hAnsi="Times New Roman" w:cs="Times New Roman"/>
          <w:sz w:val="24"/>
          <w:szCs w:val="24"/>
          <w:lang w:val="sr-Cyrl-RS"/>
        </w:rPr>
        <w:t xml:space="preserve"> било кој</w:t>
      </w:r>
      <w:r w:rsidR="00111180">
        <w:rPr>
          <w:rFonts w:ascii="Times New Roman" w:hAnsi="Times New Roman" w:cs="Times New Roman"/>
          <w:sz w:val="24"/>
          <w:szCs w:val="24"/>
          <w:lang w:val="sr-Cyrl-RS"/>
        </w:rPr>
        <w:t>ег</w:t>
      </w:r>
      <w:r w:rsidRPr="004B7989">
        <w:rPr>
          <w:rFonts w:ascii="Times New Roman" w:hAnsi="Times New Roman" w:cs="Times New Roman"/>
          <w:sz w:val="24"/>
          <w:szCs w:val="24"/>
          <w:lang w:val="sr-Cyrl-RS"/>
        </w:rPr>
        <w:t xml:space="preserve"> неплаћањ</w:t>
      </w:r>
      <w:r w:rsidR="00111180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4B7989">
        <w:rPr>
          <w:rFonts w:ascii="Times New Roman" w:hAnsi="Times New Roman" w:cs="Times New Roman"/>
          <w:sz w:val="24"/>
          <w:szCs w:val="24"/>
          <w:lang w:val="sr-Cyrl-RS"/>
        </w:rPr>
        <w:t xml:space="preserve"> или кашњењ</w:t>
      </w:r>
      <w:r w:rsidR="00111180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4B7989">
        <w:rPr>
          <w:rFonts w:ascii="Times New Roman" w:hAnsi="Times New Roman" w:cs="Times New Roman"/>
          <w:sz w:val="24"/>
          <w:szCs w:val="24"/>
          <w:lang w:val="sr-Cyrl-RS"/>
        </w:rPr>
        <w:t xml:space="preserve"> у плаћању истих).</w:t>
      </w:r>
    </w:p>
    <w:p w14:paraId="62FEB560" w14:textId="77777777" w:rsidR="004B7989" w:rsidRPr="004B7989" w:rsidRDefault="004B7989" w:rsidP="004B79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081189D" w14:textId="77777777" w:rsidR="00450266" w:rsidRDefault="00111180" w:rsidP="004B79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4B7989" w:rsidRPr="00111180">
        <w:rPr>
          <w:rFonts w:ascii="Times New Roman" w:hAnsi="Times New Roman" w:cs="Times New Roman"/>
          <w:b/>
          <w:sz w:val="24"/>
          <w:szCs w:val="24"/>
          <w:lang w:val="sr-Cyrl-RS"/>
        </w:rPr>
        <w:t>Датум престанка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4B7989" w:rsidRPr="004B7989">
        <w:rPr>
          <w:rFonts w:ascii="Times New Roman" w:hAnsi="Times New Roman" w:cs="Times New Roman"/>
          <w:sz w:val="24"/>
          <w:szCs w:val="24"/>
          <w:lang w:val="sr-Cyrl-RS"/>
        </w:rPr>
        <w:t xml:space="preserve"> има значење које је том термину </w:t>
      </w:r>
      <w:r>
        <w:rPr>
          <w:rFonts w:ascii="Times New Roman" w:hAnsi="Times New Roman" w:cs="Times New Roman"/>
          <w:sz w:val="24"/>
          <w:szCs w:val="24"/>
          <w:lang w:val="sr-Cyrl-RS"/>
        </w:rPr>
        <w:t>дато</w:t>
      </w:r>
      <w:r w:rsidR="004B7989" w:rsidRPr="004B7989">
        <w:rPr>
          <w:rFonts w:ascii="Times New Roman" w:hAnsi="Times New Roman" w:cs="Times New Roman"/>
          <w:sz w:val="24"/>
          <w:szCs w:val="24"/>
          <w:lang w:val="sr-Cyrl-RS"/>
        </w:rPr>
        <w:t xml:space="preserve"> у члану 2.1.</w:t>
      </w:r>
    </w:p>
    <w:p w14:paraId="539A18B9" w14:textId="77777777" w:rsidR="00450266" w:rsidRDefault="00450266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br w:type="page"/>
      </w:r>
    </w:p>
    <w:p w14:paraId="59B35B4E" w14:textId="77777777" w:rsidR="004B7989" w:rsidRDefault="00450266" w:rsidP="004502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450266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lastRenderedPageBreak/>
        <w:t>ЧЛАН 1</w:t>
      </w:r>
    </w:p>
    <w:p w14:paraId="50C2A0F8" w14:textId="77777777" w:rsidR="00450266" w:rsidRDefault="00450266" w:rsidP="004502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5A61792" w14:textId="77777777" w:rsidR="00450266" w:rsidRPr="00262F31" w:rsidRDefault="00374427" w:rsidP="0045026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74427">
        <w:rPr>
          <w:rFonts w:ascii="Times New Roman" w:hAnsi="Times New Roman" w:cs="Times New Roman"/>
          <w:b/>
          <w:sz w:val="24"/>
          <w:szCs w:val="24"/>
          <w:lang w:val="sr-Cyrl-RS"/>
        </w:rPr>
        <w:t>1.1</w:t>
      </w:r>
      <w:r w:rsidRPr="00374427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374427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Случ</w:t>
      </w:r>
      <w:r w:rsidRPr="00262F31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ај </w:t>
      </w:r>
      <w:r w:rsidR="00972986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покретања</w:t>
      </w:r>
      <w:r w:rsidRPr="00262F31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гаранције</w:t>
      </w:r>
    </w:p>
    <w:p w14:paraId="5FE30ED5" w14:textId="77777777" w:rsidR="00374427" w:rsidRPr="00262F31" w:rsidRDefault="00374427" w:rsidP="0045026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4BCF692" w14:textId="77777777" w:rsidR="00374427" w:rsidRPr="00262F31" w:rsidRDefault="00374427" w:rsidP="0037442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2F31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Банка ће имати право да поднесе захтев на основу Гаранције у случају наступања било ког од следећих догађаја („Случај </w:t>
      </w:r>
      <w:r w:rsidR="00972986">
        <w:rPr>
          <w:rFonts w:ascii="Times New Roman" w:hAnsi="Times New Roman" w:cs="Times New Roman"/>
          <w:sz w:val="24"/>
          <w:szCs w:val="24"/>
          <w:lang w:val="sr-Cyrl-RS"/>
        </w:rPr>
        <w:t>покретања</w:t>
      </w:r>
      <w:r w:rsidRPr="00262F31">
        <w:rPr>
          <w:rFonts w:ascii="Times New Roman" w:hAnsi="Times New Roman" w:cs="Times New Roman"/>
          <w:sz w:val="24"/>
          <w:szCs w:val="24"/>
          <w:lang w:val="sr-Cyrl-RS"/>
        </w:rPr>
        <w:t xml:space="preserve"> гаранције“):</w:t>
      </w:r>
    </w:p>
    <w:p w14:paraId="004BF5D1" w14:textId="77777777" w:rsidR="00374427" w:rsidRPr="00262F31" w:rsidRDefault="00374427" w:rsidP="0037442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2F31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7D21FDEE" w14:textId="77777777" w:rsidR="00374427" w:rsidRPr="00262F31" w:rsidRDefault="00374427" w:rsidP="0037442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2F31">
        <w:rPr>
          <w:rFonts w:ascii="Times New Roman" w:hAnsi="Times New Roman" w:cs="Times New Roman"/>
          <w:sz w:val="24"/>
          <w:szCs w:val="24"/>
          <w:lang w:val="sr-Cyrl-RS"/>
        </w:rPr>
        <w:tab/>
        <w:t>(а) Случај неизвршења обавеза; или</w:t>
      </w:r>
    </w:p>
    <w:p w14:paraId="1C179DB5" w14:textId="77777777" w:rsidR="00374427" w:rsidRPr="00262F31" w:rsidRDefault="00374427" w:rsidP="0037442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2F31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5109EF8F" w14:textId="77777777" w:rsidR="00374427" w:rsidRPr="00262F31" w:rsidRDefault="00374427" w:rsidP="0037442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2F31">
        <w:rPr>
          <w:rFonts w:ascii="Times New Roman" w:hAnsi="Times New Roman" w:cs="Times New Roman"/>
          <w:sz w:val="24"/>
          <w:szCs w:val="24"/>
          <w:lang w:val="sr-Cyrl-RS"/>
        </w:rPr>
        <w:tab/>
        <w:t>(б) Случај превремене отплате; или</w:t>
      </w:r>
    </w:p>
    <w:p w14:paraId="053833BE" w14:textId="77777777" w:rsidR="00374427" w:rsidRPr="00262F31" w:rsidRDefault="00374427" w:rsidP="0037442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2F31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5825BDFD" w14:textId="77777777" w:rsidR="00374427" w:rsidRPr="00262F31" w:rsidRDefault="00374427" w:rsidP="0037442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2F31">
        <w:rPr>
          <w:rFonts w:ascii="Times New Roman" w:hAnsi="Times New Roman" w:cs="Times New Roman"/>
          <w:sz w:val="24"/>
          <w:szCs w:val="24"/>
          <w:lang w:val="sr-Cyrl-RS"/>
        </w:rPr>
        <w:tab/>
        <w:t>(ц) постоји Значајна негативна промена.</w:t>
      </w:r>
    </w:p>
    <w:p w14:paraId="3AF67511" w14:textId="77777777" w:rsidR="00374427" w:rsidRPr="00262F31" w:rsidRDefault="00374427" w:rsidP="0037442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BF5E512" w14:textId="77777777" w:rsidR="00374427" w:rsidRPr="00262F31" w:rsidRDefault="00374427" w:rsidP="0037442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62F31">
        <w:rPr>
          <w:rFonts w:ascii="Times New Roman" w:hAnsi="Times New Roman" w:cs="Times New Roman"/>
          <w:b/>
          <w:sz w:val="24"/>
          <w:szCs w:val="24"/>
          <w:lang w:val="sr-Cyrl-RS"/>
        </w:rPr>
        <w:t>1.2</w:t>
      </w:r>
      <w:r w:rsidRPr="00262F31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262F31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Гарантовани износ</w:t>
      </w:r>
    </w:p>
    <w:p w14:paraId="4361997D" w14:textId="77777777" w:rsidR="00374427" w:rsidRPr="00262F31" w:rsidRDefault="00374427" w:rsidP="0037442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24A21DC" w14:textId="77777777" w:rsidR="00374427" w:rsidRDefault="00374427" w:rsidP="0037442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2F31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Након наступања Случаја </w:t>
      </w:r>
      <w:r w:rsidR="00972986">
        <w:rPr>
          <w:rFonts w:ascii="Times New Roman" w:hAnsi="Times New Roman" w:cs="Times New Roman"/>
          <w:sz w:val="24"/>
          <w:szCs w:val="24"/>
          <w:lang w:val="sr-Cyrl-RS"/>
        </w:rPr>
        <w:t>покретања</w:t>
      </w:r>
      <w:r w:rsidRPr="00262F31">
        <w:rPr>
          <w:rFonts w:ascii="Times New Roman" w:hAnsi="Times New Roman" w:cs="Times New Roman"/>
          <w:sz w:val="24"/>
          <w:szCs w:val="24"/>
          <w:lang w:val="sr-Cyrl-RS"/>
        </w:rPr>
        <w:t xml:space="preserve"> гаранције (како</w:t>
      </w:r>
      <w:r w:rsidRPr="0037442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је изнад</w:t>
      </w:r>
      <w:r w:rsidRPr="00374427">
        <w:rPr>
          <w:rFonts w:ascii="Times New Roman" w:hAnsi="Times New Roman" w:cs="Times New Roman"/>
          <w:sz w:val="24"/>
          <w:szCs w:val="24"/>
          <w:lang w:val="sr-Cyrl-RS"/>
        </w:rPr>
        <w:t xml:space="preserve"> дефинисано), Гарант се обавезује да ће платити Банци</w:t>
      </w:r>
      <w:r>
        <w:rPr>
          <w:rFonts w:ascii="Times New Roman" w:hAnsi="Times New Roman" w:cs="Times New Roman"/>
          <w:sz w:val="24"/>
          <w:szCs w:val="24"/>
          <w:lang w:val="sr-Cyrl-RS"/>
        </w:rPr>
        <w:t>, у складу са одредбама Ч</w:t>
      </w:r>
      <w:r w:rsidRPr="00374427">
        <w:rPr>
          <w:rFonts w:ascii="Times New Roman" w:hAnsi="Times New Roman" w:cs="Times New Roman"/>
          <w:sz w:val="24"/>
          <w:szCs w:val="24"/>
          <w:lang w:val="sr-Cyrl-RS"/>
        </w:rPr>
        <w:t>лана 1.3 (</w:t>
      </w:r>
      <w:r w:rsidR="009E49AB" w:rsidRPr="001955B3">
        <w:rPr>
          <w:rFonts w:ascii="Times New Roman" w:hAnsi="Times New Roman" w:cs="Times New Roman"/>
          <w:i/>
          <w:sz w:val="24"/>
          <w:szCs w:val="24"/>
          <w:lang w:val="sr-Cyrl-RS"/>
        </w:rPr>
        <w:t>Потраживања</w:t>
      </w:r>
      <w:r w:rsidRPr="001955B3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и плаћања</w:t>
      </w:r>
      <w:r w:rsidRPr="00374427">
        <w:rPr>
          <w:rFonts w:ascii="Times New Roman" w:hAnsi="Times New Roman" w:cs="Times New Roman"/>
          <w:sz w:val="24"/>
          <w:szCs w:val="24"/>
          <w:lang w:val="sr-Cyrl-RS"/>
        </w:rPr>
        <w:t>) и на први пис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374427">
        <w:rPr>
          <w:rFonts w:ascii="Times New Roman" w:hAnsi="Times New Roman" w:cs="Times New Roman"/>
          <w:sz w:val="24"/>
          <w:szCs w:val="24"/>
          <w:lang w:val="sr-Cyrl-RS"/>
        </w:rPr>
        <w:t xml:space="preserve">ни захтев Банке, износ једнак (или највише укупно у случају </w:t>
      </w:r>
      <w:r w:rsidR="00291888">
        <w:rPr>
          <w:rFonts w:ascii="Times New Roman" w:hAnsi="Times New Roman" w:cs="Times New Roman"/>
          <w:sz w:val="24"/>
          <w:szCs w:val="24"/>
          <w:lang w:val="sr-Cyrl-RS"/>
        </w:rPr>
        <w:t>више</w:t>
      </w:r>
      <w:r w:rsidRPr="0037442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91888">
        <w:rPr>
          <w:rFonts w:ascii="Times New Roman" w:hAnsi="Times New Roman" w:cs="Times New Roman"/>
          <w:sz w:val="24"/>
          <w:szCs w:val="24"/>
          <w:lang w:val="sr-Cyrl-RS"/>
        </w:rPr>
        <w:t>Потраживања</w:t>
      </w:r>
      <w:r w:rsidRPr="00374427">
        <w:rPr>
          <w:rFonts w:ascii="Times New Roman" w:hAnsi="Times New Roman" w:cs="Times New Roman"/>
          <w:sz w:val="24"/>
          <w:szCs w:val="24"/>
          <w:lang w:val="sr-Cyrl-RS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374427">
        <w:rPr>
          <w:rFonts w:ascii="Times New Roman" w:hAnsi="Times New Roman" w:cs="Times New Roman"/>
          <w:sz w:val="24"/>
          <w:szCs w:val="24"/>
          <w:lang w:val="sr-Cyrl-RS"/>
        </w:rPr>
        <w:t xml:space="preserve"> једно</w:t>
      </w:r>
      <w:r w:rsidR="001955B3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374427">
        <w:rPr>
          <w:rFonts w:ascii="Times New Roman" w:hAnsi="Times New Roman" w:cs="Times New Roman"/>
          <w:sz w:val="24"/>
          <w:szCs w:val="24"/>
          <w:lang w:val="sr-Cyrl-RS"/>
        </w:rPr>
        <w:t xml:space="preserve"> од следећег:</w:t>
      </w:r>
    </w:p>
    <w:p w14:paraId="4101B968" w14:textId="77777777" w:rsidR="00374427" w:rsidRPr="00374427" w:rsidRDefault="00374427" w:rsidP="0037442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A32A55E" w14:textId="77777777" w:rsidR="00374427" w:rsidRPr="00F21435" w:rsidRDefault="00374427" w:rsidP="00374427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74427">
        <w:rPr>
          <w:rFonts w:ascii="Times New Roman" w:hAnsi="Times New Roman" w:cs="Times New Roman"/>
          <w:sz w:val="24"/>
          <w:szCs w:val="24"/>
          <w:lang w:val="sr-Cyrl-RS"/>
        </w:rPr>
        <w:t xml:space="preserve">(а)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сваку</w:t>
      </w:r>
      <w:r w:rsidRPr="00374427">
        <w:rPr>
          <w:rFonts w:ascii="Times New Roman" w:hAnsi="Times New Roman" w:cs="Times New Roman"/>
          <w:sz w:val="24"/>
          <w:szCs w:val="24"/>
          <w:lang w:val="sr-Cyrl-RS"/>
        </w:rPr>
        <w:t xml:space="preserve"> главницу, камату, затезну камату или друге износе (укључујући накнаде, </w:t>
      </w:r>
      <w:r>
        <w:rPr>
          <w:rFonts w:ascii="Times New Roman" w:hAnsi="Times New Roman" w:cs="Times New Roman"/>
          <w:sz w:val="24"/>
          <w:szCs w:val="24"/>
          <w:lang w:val="sr-Cyrl-RS"/>
        </w:rPr>
        <w:t>таксе</w:t>
      </w:r>
      <w:r w:rsidRPr="00374427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1B79CF">
        <w:rPr>
          <w:rFonts w:ascii="Times New Roman" w:hAnsi="Times New Roman" w:cs="Times New Roman"/>
          <w:sz w:val="24"/>
          <w:szCs w:val="24"/>
          <w:lang w:val="sr-Cyrl-RS"/>
        </w:rPr>
        <w:t>споредне и друге</w:t>
      </w:r>
      <w:r w:rsidRPr="00374427">
        <w:rPr>
          <w:rFonts w:ascii="Times New Roman" w:hAnsi="Times New Roman" w:cs="Times New Roman"/>
          <w:sz w:val="24"/>
          <w:szCs w:val="24"/>
          <w:lang w:val="sr-Cyrl-RS"/>
        </w:rPr>
        <w:t xml:space="preserve"> трошкове или 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>надокнад</w:t>
      </w:r>
      <w:r w:rsidR="001B79CF" w:rsidRPr="00F21435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било које врсте) које Зајмопримац дугује и плаћа Банци по или у вези са Уговором о финансирању на дан подношења Обавештењ</w:t>
      </w:r>
      <w:r w:rsidR="001955B3" w:rsidRPr="00F2143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о </w:t>
      </w:r>
      <w:r w:rsidR="00291888" w:rsidRPr="00F21435">
        <w:rPr>
          <w:rFonts w:ascii="Times New Roman" w:hAnsi="Times New Roman" w:cs="Times New Roman"/>
          <w:sz w:val="24"/>
          <w:szCs w:val="24"/>
          <w:lang w:val="sr-Cyrl-RS"/>
        </w:rPr>
        <w:t>потраживању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1B79CF" w:rsidRPr="00F21435">
        <w:rPr>
          <w:rFonts w:ascii="Times New Roman" w:hAnsi="Times New Roman" w:cs="Times New Roman"/>
          <w:sz w:val="24"/>
          <w:szCs w:val="24"/>
          <w:lang w:val="sr-Cyrl-RS"/>
        </w:rPr>
        <w:t>без</w:t>
      </w:r>
      <w:r w:rsidR="001955B3"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претходног</w:t>
      </w:r>
      <w:r w:rsidR="001B79CF"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91888" w:rsidRPr="00F21435">
        <w:rPr>
          <w:rFonts w:ascii="Times New Roman" w:hAnsi="Times New Roman" w:cs="Times New Roman"/>
          <w:sz w:val="24"/>
          <w:szCs w:val="24"/>
          <w:lang w:val="sr-Cyrl-RS"/>
        </w:rPr>
        <w:t>захтевања</w:t>
      </w:r>
      <w:r w:rsidR="001B79CF"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>предметн</w:t>
      </w:r>
      <w:r w:rsidR="001B79CF" w:rsidRPr="00F21435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износ</w:t>
      </w:r>
      <w:r w:rsidR="001B79CF" w:rsidRPr="00F2143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од</w:t>
      </w:r>
      <w:r w:rsidR="001B79CF"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стране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Зајмопримца; и</w:t>
      </w:r>
    </w:p>
    <w:p w14:paraId="03FEF825" w14:textId="77777777" w:rsidR="00374427" w:rsidRPr="00F21435" w:rsidRDefault="00374427" w:rsidP="00374427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782539E" w14:textId="77777777" w:rsidR="00374427" w:rsidRPr="00F21435" w:rsidRDefault="001B79CF" w:rsidP="00374427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21435">
        <w:rPr>
          <w:rFonts w:ascii="Times New Roman" w:hAnsi="Times New Roman" w:cs="Times New Roman"/>
          <w:sz w:val="24"/>
          <w:szCs w:val="24"/>
          <w:lang w:val="sr-Cyrl-RS"/>
        </w:rPr>
        <w:t>(б)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ab/>
        <w:t>без понављања износ</w:t>
      </w:r>
      <w:r w:rsidR="005D51DA" w:rsidRPr="00F21435">
        <w:rPr>
          <w:rFonts w:ascii="Times New Roman" w:hAnsi="Times New Roman" w:cs="Times New Roman"/>
          <w:sz w:val="24"/>
          <w:szCs w:val="24"/>
        </w:rPr>
        <w:t>a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утврђен</w:t>
      </w:r>
      <w:r w:rsidR="005D51DA" w:rsidRPr="00F21435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под (</w:t>
      </w:r>
      <w:r w:rsidRPr="00F21435">
        <w:rPr>
          <w:rFonts w:ascii="Times New Roman" w:hAnsi="Times New Roman" w:cs="Times New Roman"/>
          <w:sz w:val="24"/>
          <w:szCs w:val="24"/>
        </w:rPr>
        <w:t>i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>), било кој</w:t>
      </w:r>
      <w:r w:rsidR="009E49AB" w:rsidRPr="00F21435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главниц</w:t>
      </w:r>
      <w:r w:rsidR="009E49AB" w:rsidRPr="00F21435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>, камат</w:t>
      </w:r>
      <w:r w:rsidR="009E49AB" w:rsidRPr="00F21435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>, затезн</w:t>
      </w:r>
      <w:r w:rsidR="009E49AB" w:rsidRPr="00F21435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камат</w:t>
      </w:r>
      <w:r w:rsidR="009E49AB" w:rsidRPr="00F21435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или друг</w:t>
      </w:r>
      <w:r w:rsidR="009E49AB" w:rsidRPr="00F21435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износ</w:t>
      </w:r>
      <w:r w:rsidR="009E49AB" w:rsidRPr="00F21435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(укључујући накнаде, таксе, споредне и друге трошкове или надокнаде било које врсте) који доспе</w:t>
      </w:r>
      <w:r w:rsidR="005D51DA" w:rsidRPr="00F21435">
        <w:rPr>
          <w:rFonts w:ascii="Times New Roman" w:hAnsi="Times New Roman" w:cs="Times New Roman"/>
          <w:sz w:val="24"/>
          <w:szCs w:val="24"/>
          <w:lang w:val="sr-Cyrl-RS"/>
        </w:rPr>
        <w:t>вају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и плати</w:t>
      </w:r>
      <w:r w:rsidR="005D51DA" w:rsidRPr="00F21435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5D51DA"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су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Банци од стране Зајмопримца </w:t>
      </w:r>
      <w:r w:rsidR="005D51DA" w:rsidRPr="00F21435">
        <w:rPr>
          <w:rFonts w:ascii="Times New Roman" w:hAnsi="Times New Roman" w:cs="Times New Roman"/>
          <w:sz w:val="24"/>
          <w:szCs w:val="24"/>
          <w:lang w:val="sr-Cyrl-RS"/>
        </w:rPr>
        <w:t>у складу са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Уговор</w:t>
      </w:r>
      <w:r w:rsidR="005D51DA" w:rsidRPr="00F21435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о финансирању или у вези са њим, ако је Банка прогласила</w:t>
      </w:r>
      <w:r w:rsidR="00890D17" w:rsidRPr="00F21435">
        <w:rPr>
          <w:rFonts w:ascii="Times New Roman" w:hAnsi="Times New Roman" w:cs="Times New Roman"/>
          <w:sz w:val="24"/>
          <w:szCs w:val="24"/>
        </w:rPr>
        <w:t xml:space="preserve"> </w:t>
      </w:r>
      <w:r w:rsidR="00890D17" w:rsidRPr="00F21435">
        <w:rPr>
          <w:rFonts w:ascii="Times New Roman" w:hAnsi="Times New Roman" w:cs="Times New Roman"/>
          <w:sz w:val="24"/>
          <w:szCs w:val="24"/>
          <w:lang w:val="sr-Cyrl-RS"/>
        </w:rPr>
        <w:t>доспелим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пун или делимичан износ који је стављен на располагање Зајмопримцу по основу Зајма у складу са </w:t>
      </w:r>
      <w:r w:rsidR="009F7AC7" w:rsidRPr="00F21435"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ланом 10. Уговора о финансирању </w:t>
      </w:r>
      <w:r w:rsidR="0057019F" w:rsidRPr="00F21435">
        <w:rPr>
          <w:rFonts w:ascii="Times New Roman" w:hAnsi="Times New Roman" w:cs="Times New Roman"/>
          <w:sz w:val="24"/>
          <w:szCs w:val="24"/>
          <w:lang w:val="sr-Cyrl-RS"/>
        </w:rPr>
        <w:t>тако да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одмах доспе</w:t>
      </w:r>
      <w:r w:rsidR="00890D17" w:rsidRPr="00F21435">
        <w:rPr>
          <w:rFonts w:ascii="Times New Roman" w:hAnsi="Times New Roman" w:cs="Times New Roman"/>
          <w:sz w:val="24"/>
          <w:szCs w:val="24"/>
          <w:lang w:val="sr-Cyrl-RS"/>
        </w:rPr>
        <w:t>ва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и платив </w:t>
      </w:r>
      <w:r w:rsidR="00890D17"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>на дан Обавештењ</w:t>
      </w:r>
      <w:r w:rsidR="00890D17" w:rsidRPr="00F2143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о </w:t>
      </w:r>
      <w:r w:rsidR="00291888" w:rsidRPr="00F21435">
        <w:rPr>
          <w:rFonts w:ascii="Times New Roman" w:hAnsi="Times New Roman" w:cs="Times New Roman"/>
          <w:sz w:val="24"/>
          <w:szCs w:val="24"/>
          <w:lang w:val="sr-Cyrl-RS"/>
        </w:rPr>
        <w:t>потраживању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након </w:t>
      </w:r>
      <w:r w:rsidR="009E49AB" w:rsidRPr="00F21435">
        <w:rPr>
          <w:rFonts w:ascii="Times New Roman" w:hAnsi="Times New Roman" w:cs="Times New Roman"/>
          <w:sz w:val="24"/>
          <w:szCs w:val="24"/>
          <w:lang w:val="sr-Cyrl-RS"/>
        </w:rPr>
        <w:t>наступања Случаја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250A2" w:rsidRPr="00F21435">
        <w:rPr>
          <w:rFonts w:ascii="Times New Roman" w:hAnsi="Times New Roman" w:cs="Times New Roman"/>
          <w:sz w:val="24"/>
          <w:szCs w:val="24"/>
          <w:lang w:val="sr-Cyrl-RS"/>
        </w:rPr>
        <w:t>покретања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гаранције, такав износ</w:t>
      </w:r>
      <w:r w:rsidR="009E49AB"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ће се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сматрати доспелим и плативим Банци у сврху утврђивања износа који се може наплатити п</w:t>
      </w:r>
      <w:r w:rsidR="009E49AB" w:rsidRPr="00F21435">
        <w:rPr>
          <w:rFonts w:ascii="Times New Roman" w:hAnsi="Times New Roman" w:cs="Times New Roman"/>
          <w:sz w:val="24"/>
          <w:szCs w:val="24"/>
          <w:lang w:val="sr-Cyrl-RS"/>
        </w:rPr>
        <w:t>рема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E49AB" w:rsidRPr="00F21435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аранцији на датум </w:t>
      </w:r>
      <w:r w:rsidR="009E49AB" w:rsidRPr="00F21435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бавештења о </w:t>
      </w:r>
      <w:r w:rsidR="00291888" w:rsidRPr="00F21435">
        <w:rPr>
          <w:rFonts w:ascii="Times New Roman" w:hAnsi="Times New Roman" w:cs="Times New Roman"/>
          <w:sz w:val="24"/>
          <w:szCs w:val="24"/>
          <w:lang w:val="sr-Cyrl-RS"/>
        </w:rPr>
        <w:t>потраживању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искључиво на основу </w:t>
      </w:r>
      <w:r w:rsidR="009E49AB"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наступања Случаја </w:t>
      </w:r>
      <w:r w:rsidR="00D250A2" w:rsidRPr="00F21435">
        <w:rPr>
          <w:rFonts w:ascii="Times New Roman" w:hAnsi="Times New Roman" w:cs="Times New Roman"/>
          <w:sz w:val="24"/>
          <w:szCs w:val="24"/>
          <w:lang w:val="sr-Cyrl-RS"/>
        </w:rPr>
        <w:t>покретања</w:t>
      </w:r>
      <w:r w:rsidR="009E49AB"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гаранције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0DCECCBD" w14:textId="77777777" w:rsidR="001B79CF" w:rsidRPr="00F21435" w:rsidRDefault="001B79CF" w:rsidP="00374427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911732" w14:textId="77777777" w:rsidR="00374427" w:rsidRPr="00F21435" w:rsidRDefault="00374427" w:rsidP="009E49AB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21435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9E49AB" w:rsidRPr="00F21435">
        <w:rPr>
          <w:rFonts w:ascii="Times New Roman" w:hAnsi="Times New Roman" w:cs="Times New Roman"/>
          <w:sz w:val="24"/>
          <w:szCs w:val="24"/>
        </w:rPr>
        <w:t>i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9E49AB" w:rsidRPr="00F2143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без </w:t>
      </w:r>
      <w:r w:rsidR="009E49AB" w:rsidRPr="00F21435">
        <w:rPr>
          <w:rFonts w:ascii="Times New Roman" w:hAnsi="Times New Roman" w:cs="Times New Roman"/>
          <w:sz w:val="24"/>
          <w:szCs w:val="24"/>
          <w:lang w:val="sr-Cyrl-RS"/>
        </w:rPr>
        <w:t>обавезе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превремен</w:t>
      </w:r>
      <w:r w:rsidR="009E49AB" w:rsidRPr="00F21435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отплат</w:t>
      </w:r>
      <w:r w:rsidR="009E49AB" w:rsidRPr="00F21435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E49AB" w:rsidRPr="00F21435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ајма </w:t>
      </w:r>
      <w:r w:rsidR="009E49AB" w:rsidRPr="00F21435">
        <w:rPr>
          <w:rFonts w:ascii="Times New Roman" w:hAnsi="Times New Roman" w:cs="Times New Roman"/>
          <w:sz w:val="24"/>
          <w:szCs w:val="24"/>
          <w:lang w:val="sr-Cyrl-RS"/>
        </w:rPr>
        <w:t>затражене у складу са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F7AC7" w:rsidRPr="00F21435"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>лан</w:t>
      </w:r>
      <w:r w:rsidR="009E49AB" w:rsidRPr="00F21435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4</w:t>
      </w:r>
      <w:r w:rsidR="0057019F" w:rsidRPr="00F21435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Уговора о финансирању;</w:t>
      </w:r>
    </w:p>
    <w:p w14:paraId="4633BD45" w14:textId="77777777" w:rsidR="009E49AB" w:rsidRPr="00F21435" w:rsidRDefault="009E49AB" w:rsidP="009E49AB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9F0CD51" w14:textId="77777777" w:rsidR="009E49AB" w:rsidRPr="00F21435" w:rsidRDefault="009E49AB" w:rsidP="009E49AB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21435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F21435">
        <w:rPr>
          <w:rFonts w:ascii="Times New Roman" w:hAnsi="Times New Roman" w:cs="Times New Roman"/>
          <w:sz w:val="24"/>
          <w:szCs w:val="24"/>
        </w:rPr>
        <w:t>ii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без конституисања Случаја </w:t>
      </w:r>
      <w:r w:rsidR="00D250A2" w:rsidRPr="00F21435">
        <w:rPr>
          <w:rFonts w:ascii="Times New Roman" w:hAnsi="Times New Roman" w:cs="Times New Roman"/>
          <w:sz w:val="24"/>
          <w:szCs w:val="24"/>
          <w:lang w:val="sr-Cyrl-RS"/>
        </w:rPr>
        <w:t>покретања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гаранције као Случаја неиспуњења обавеза или Случаја превремене отплате у складу са Уговором о финансирању;</w:t>
      </w:r>
    </w:p>
    <w:p w14:paraId="360180AE" w14:textId="77777777" w:rsidR="009E49AB" w:rsidRPr="00F21435" w:rsidRDefault="009E49AB" w:rsidP="009E49AB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2B26E65" w14:textId="77777777" w:rsidR="009E49AB" w:rsidRDefault="009E49AB" w:rsidP="009E49AB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21435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F21435">
        <w:rPr>
          <w:rFonts w:ascii="Times New Roman" w:hAnsi="Times New Roman" w:cs="Times New Roman"/>
          <w:sz w:val="24"/>
          <w:szCs w:val="24"/>
        </w:rPr>
        <w:t>iii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ab/>
        <w:t>без права Гаранта (</w:t>
      </w:r>
      <w:r w:rsidRPr="00F21435">
        <w:rPr>
          <w:rFonts w:ascii="Times New Roman" w:hAnsi="Times New Roman" w:cs="Times New Roman"/>
          <w:sz w:val="24"/>
          <w:szCs w:val="24"/>
        </w:rPr>
        <w:t>i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) да се позове на ништавост било које одредбе Уговора о финансирању како би оспорио примену релевантних одредби </w:t>
      </w:r>
      <w:r w:rsidR="0057019F"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Уговора о финансирању 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>или (</w:t>
      </w:r>
      <w:r w:rsidRPr="00F21435">
        <w:rPr>
          <w:rFonts w:ascii="Times New Roman" w:hAnsi="Times New Roman" w:cs="Times New Roman"/>
          <w:sz w:val="24"/>
          <w:szCs w:val="24"/>
        </w:rPr>
        <w:t>ii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) да уложи </w:t>
      </w:r>
      <w:r w:rsidRPr="00374427">
        <w:rPr>
          <w:rFonts w:ascii="Times New Roman" w:hAnsi="Times New Roman" w:cs="Times New Roman"/>
          <w:sz w:val="24"/>
          <w:szCs w:val="24"/>
          <w:lang w:val="sr-Cyrl-RS"/>
        </w:rPr>
        <w:t>било какав приговор или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се</w:t>
      </w:r>
      <w:r w:rsidRPr="00374427">
        <w:rPr>
          <w:rFonts w:ascii="Times New Roman" w:hAnsi="Times New Roman" w:cs="Times New Roman"/>
          <w:sz w:val="24"/>
          <w:szCs w:val="24"/>
          <w:lang w:val="sr-Cyrl-RS"/>
        </w:rPr>
        <w:t xml:space="preserve"> позове на било које друго средство одбран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374427">
        <w:rPr>
          <w:rFonts w:ascii="Times New Roman" w:hAnsi="Times New Roman" w:cs="Times New Roman"/>
          <w:sz w:val="24"/>
          <w:szCs w:val="24"/>
          <w:lang w:val="sr-Cyrl-RS"/>
        </w:rPr>
        <w:t xml:space="preserve"> која </w:t>
      </w:r>
      <w:r w:rsidRPr="00374427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проистиче из правног односа између Зајмопримца и Банке или било ког другог трећег лица, посебно било какву </w:t>
      </w:r>
      <w:r>
        <w:rPr>
          <w:rFonts w:ascii="Times New Roman" w:hAnsi="Times New Roman" w:cs="Times New Roman"/>
          <w:sz w:val="24"/>
          <w:szCs w:val="24"/>
          <w:lang w:val="sr-Cyrl-RS"/>
        </w:rPr>
        <w:t>ништавост</w:t>
      </w:r>
      <w:r w:rsidRPr="00374427">
        <w:rPr>
          <w:rFonts w:ascii="Times New Roman" w:hAnsi="Times New Roman" w:cs="Times New Roman"/>
          <w:sz w:val="24"/>
          <w:szCs w:val="24"/>
          <w:lang w:val="sr-Cyrl-RS"/>
        </w:rPr>
        <w:t xml:space="preserve">, раскид, поништење или </w:t>
      </w:r>
      <w:r>
        <w:rPr>
          <w:rFonts w:ascii="Times New Roman" w:hAnsi="Times New Roman" w:cs="Times New Roman"/>
          <w:sz w:val="24"/>
          <w:szCs w:val="24"/>
          <w:lang w:val="sr-Cyrl-RS"/>
        </w:rPr>
        <w:t>компензацију</w:t>
      </w:r>
      <w:r w:rsidRPr="00374427">
        <w:rPr>
          <w:rFonts w:ascii="Times New Roman" w:hAnsi="Times New Roman" w:cs="Times New Roman"/>
          <w:sz w:val="24"/>
          <w:szCs w:val="24"/>
          <w:lang w:val="sr-Cyrl-RS"/>
        </w:rPr>
        <w:t xml:space="preserve"> у погледу утврђивања горе наведених износа.</w:t>
      </w:r>
    </w:p>
    <w:p w14:paraId="42421B11" w14:textId="77777777" w:rsidR="009E49AB" w:rsidRDefault="009E49AB" w:rsidP="009E49AB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D15371C" w14:textId="77777777" w:rsidR="009E49AB" w:rsidRPr="00291888" w:rsidRDefault="009E49AB" w:rsidP="009E49AB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91888">
        <w:rPr>
          <w:rFonts w:ascii="Times New Roman" w:hAnsi="Times New Roman" w:cs="Times New Roman"/>
          <w:b/>
          <w:sz w:val="24"/>
          <w:szCs w:val="24"/>
          <w:lang w:val="sr-Cyrl-RS"/>
        </w:rPr>
        <w:t>1.3</w:t>
      </w:r>
      <w:r w:rsidRPr="00291888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A11337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Потраживања</w:t>
      </w:r>
      <w:r w:rsidRPr="00291888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и плаћања</w:t>
      </w:r>
    </w:p>
    <w:p w14:paraId="31F02881" w14:textId="77777777" w:rsidR="009E49AB" w:rsidRDefault="009E49AB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54EB61A" w14:textId="77777777" w:rsidR="00291888" w:rsidRPr="00291888" w:rsidRDefault="00291888" w:rsidP="00291888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(а)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>Свак</w:t>
      </w:r>
      <w:r w:rsidR="00C07ADC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07ADC">
        <w:rPr>
          <w:rFonts w:ascii="Times New Roman" w:hAnsi="Times New Roman" w:cs="Times New Roman"/>
          <w:sz w:val="24"/>
          <w:szCs w:val="24"/>
          <w:lang w:val="sr-Cyrl-RS"/>
        </w:rPr>
        <w:t>потраживање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 кој</w:t>
      </w:r>
      <w:r w:rsidR="00C07ADC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 Банка упути Гаранту у складу са овим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ом о гаранцији (</w:t>
      </w:r>
      <w:r w:rsidR="00C07ADC" w:rsidRPr="00C07ADC">
        <w:rPr>
          <w:rFonts w:ascii="Times New Roman" w:hAnsi="Times New Roman" w:cs="Times New Roman"/>
          <w:sz w:val="24"/>
          <w:szCs w:val="24"/>
          <w:lang w:val="sr-Cyrl-RS"/>
        </w:rPr>
        <w:t>у даљем тексту свако: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 „</w:t>
      </w:r>
      <w:r w:rsidRPr="00C07ADC">
        <w:rPr>
          <w:rFonts w:ascii="Times New Roman" w:hAnsi="Times New Roman" w:cs="Times New Roman"/>
          <w:b/>
          <w:sz w:val="24"/>
          <w:szCs w:val="24"/>
          <w:lang w:val="sr-Cyrl-RS"/>
        </w:rPr>
        <w:t>Потраживање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) биће </w:t>
      </w:r>
      <w:r>
        <w:rPr>
          <w:rFonts w:ascii="Times New Roman" w:hAnsi="Times New Roman" w:cs="Times New Roman"/>
          <w:sz w:val="24"/>
          <w:szCs w:val="24"/>
          <w:lang w:val="sr-Cyrl-RS"/>
        </w:rPr>
        <w:t>учињен</w:t>
      </w:r>
      <w:r w:rsidR="00C07ADC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 путем пис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>ног обавештења које Банка упућује Гаранту у форми и с</w:t>
      </w:r>
      <w:r>
        <w:rPr>
          <w:rFonts w:ascii="Times New Roman" w:hAnsi="Times New Roman" w:cs="Times New Roman"/>
          <w:sz w:val="24"/>
          <w:szCs w:val="24"/>
          <w:lang w:val="sr-Cyrl-RS"/>
        </w:rPr>
        <w:t>адржају наведеним у Прилогу А (</w:t>
      </w:r>
      <w:r w:rsidR="00C07ADC">
        <w:rPr>
          <w:rFonts w:ascii="Times New Roman" w:hAnsi="Times New Roman" w:cs="Times New Roman"/>
          <w:sz w:val="24"/>
          <w:szCs w:val="24"/>
          <w:lang w:val="sr-Cyrl-RS"/>
        </w:rPr>
        <w:t>у даљем тексту свако: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C07ADC">
        <w:rPr>
          <w:rFonts w:ascii="Times New Roman" w:hAnsi="Times New Roman" w:cs="Times New Roman"/>
          <w:b/>
          <w:sz w:val="24"/>
          <w:szCs w:val="24"/>
          <w:lang w:val="sr-Cyrl-RS"/>
        </w:rPr>
        <w:t>Обавештење о потраживању</w:t>
      </w:r>
      <w:r>
        <w:rPr>
          <w:rFonts w:ascii="Times New Roman" w:hAnsi="Times New Roman" w:cs="Times New Roman"/>
          <w:sz w:val="24"/>
          <w:szCs w:val="24"/>
          <w:lang w:val="sr-Cyrl-RS"/>
        </w:rPr>
        <w:t>”), послат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 са одредбама наведеним у члану 1.3. (</w:t>
      </w:r>
      <w:r>
        <w:rPr>
          <w:rFonts w:ascii="Times New Roman" w:hAnsi="Times New Roman" w:cs="Times New Roman"/>
          <w:sz w:val="24"/>
          <w:szCs w:val="24"/>
          <w:lang w:val="sr-Cyrl-RS"/>
        </w:rPr>
        <w:t>д) испод, подразумева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 да:</w:t>
      </w:r>
    </w:p>
    <w:p w14:paraId="17ACEA1A" w14:textId="77777777" w:rsidR="00291888" w:rsidRDefault="00291888" w:rsidP="00291888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F9D9513" w14:textId="77777777" w:rsidR="00291888" w:rsidRDefault="00291888" w:rsidP="00291888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91888">
        <w:rPr>
          <w:rFonts w:ascii="Times New Roman" w:hAnsi="Times New Roman" w:cs="Times New Roman"/>
          <w:sz w:val="24"/>
          <w:szCs w:val="24"/>
          <w:lang w:val="sr-Cyrl-RS"/>
        </w:rPr>
        <w:t>(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>Банка неће бити у обавези да пружи Гаранту било који додатни документ нити да поткрепи своје потраживање било којим другим оправдањем или доказом; и</w:t>
      </w:r>
    </w:p>
    <w:p w14:paraId="3B6CEB7F" w14:textId="77777777" w:rsidR="00291888" w:rsidRPr="00291888" w:rsidRDefault="00291888" w:rsidP="00291888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C9328B3" w14:textId="77777777" w:rsidR="00291888" w:rsidRDefault="00291888" w:rsidP="00291888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91888">
        <w:rPr>
          <w:rFonts w:ascii="Times New Roman" w:hAnsi="Times New Roman" w:cs="Times New Roman"/>
          <w:sz w:val="24"/>
          <w:szCs w:val="24"/>
          <w:lang w:val="sr-Cyrl-RS"/>
        </w:rPr>
        <w:t>(</w:t>
      </w:r>
      <w:r>
        <w:rPr>
          <w:rFonts w:ascii="Times New Roman" w:hAnsi="Times New Roman" w:cs="Times New Roman"/>
          <w:sz w:val="24"/>
          <w:szCs w:val="24"/>
        </w:rPr>
        <w:t>ii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обавеза плаћања Гаранта према овом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не зависи од тачности или основ</w:t>
      </w:r>
      <w:r w:rsidR="00C07ADC">
        <w:rPr>
          <w:rFonts w:ascii="Times New Roman" w:hAnsi="Times New Roman" w:cs="Times New Roman"/>
          <w:sz w:val="24"/>
          <w:szCs w:val="24"/>
          <w:lang w:val="sr-Cyrl-RS"/>
        </w:rPr>
        <w:t>аности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 било које изјаве, </w:t>
      </w:r>
      <w:r>
        <w:rPr>
          <w:rFonts w:ascii="Times New Roman" w:hAnsi="Times New Roman" w:cs="Times New Roman"/>
          <w:sz w:val="24"/>
          <w:szCs w:val="24"/>
          <w:lang w:val="sr-Cyrl-RS"/>
        </w:rPr>
        <w:t>објаве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 или информације садржане у било ком Обавештењ</w:t>
      </w:r>
      <w:r w:rsidR="00C07ADC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RS"/>
        </w:rPr>
        <w:t>потраживању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48D3266" w14:textId="77777777" w:rsidR="00291888" w:rsidRPr="00291888" w:rsidRDefault="00291888" w:rsidP="00291888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7D31E97" w14:textId="77777777" w:rsidR="00291888" w:rsidRDefault="00291888" w:rsidP="00291888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(б)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Гарант ће извршити плаћање </w:t>
      </w:r>
      <w:r w:rsidR="009F7AC7">
        <w:rPr>
          <w:rFonts w:ascii="Times New Roman" w:hAnsi="Times New Roman" w:cs="Times New Roman"/>
          <w:sz w:val="24"/>
          <w:szCs w:val="24"/>
          <w:lang w:val="sr-Cyrl-RS"/>
        </w:rPr>
        <w:t>захтевано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 у Обавештењу о </w:t>
      </w:r>
      <w:r w:rsidR="00285D57">
        <w:rPr>
          <w:rFonts w:ascii="Times New Roman" w:hAnsi="Times New Roman" w:cs="Times New Roman"/>
          <w:sz w:val="24"/>
          <w:szCs w:val="24"/>
          <w:lang w:val="sr-Cyrl-RS"/>
        </w:rPr>
        <w:t>потраживању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 у року од пет (5) </w:t>
      </w:r>
      <w:r w:rsidR="00285D57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адних дана од датума пријема (укљученог) релевантног </w:t>
      </w:r>
      <w:r w:rsidR="009F7AC7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>бавештења („</w:t>
      </w:r>
      <w:r w:rsidRPr="009F7AC7">
        <w:rPr>
          <w:rFonts w:ascii="Times New Roman" w:hAnsi="Times New Roman" w:cs="Times New Roman"/>
          <w:b/>
          <w:sz w:val="24"/>
          <w:szCs w:val="24"/>
          <w:lang w:val="sr-Cyrl-RS"/>
        </w:rPr>
        <w:t>Период плаћања</w:t>
      </w:r>
      <w:r w:rsidR="00285D57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>) и</w:t>
      </w:r>
      <w:r w:rsidR="00285D5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у валути која је </w:t>
      </w:r>
      <w:r w:rsidR="009F7AC7">
        <w:rPr>
          <w:rFonts w:ascii="Times New Roman" w:hAnsi="Times New Roman" w:cs="Times New Roman"/>
          <w:sz w:val="24"/>
          <w:szCs w:val="24"/>
          <w:lang w:val="sr-Cyrl-RS"/>
        </w:rPr>
        <w:t>захтевана у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 Обавештењ</w:t>
      </w:r>
      <w:r w:rsidR="009F7AC7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 о </w:t>
      </w:r>
      <w:r w:rsidR="00285D57">
        <w:rPr>
          <w:rFonts w:ascii="Times New Roman" w:hAnsi="Times New Roman" w:cs="Times New Roman"/>
          <w:sz w:val="24"/>
          <w:szCs w:val="24"/>
          <w:lang w:val="sr-Cyrl-RS"/>
        </w:rPr>
        <w:t>потраживању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9494EC9" w14:textId="77777777" w:rsidR="00291888" w:rsidRPr="00291888" w:rsidRDefault="00291888" w:rsidP="00291888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C605D3F" w14:textId="77777777" w:rsidR="00291888" w:rsidRDefault="00291888" w:rsidP="00291888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(ц)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Банка има право да захтева исплату било ког износа у једној или више рата, као и да </w:t>
      </w:r>
      <w:r w:rsidR="00285D57">
        <w:rPr>
          <w:rFonts w:ascii="Times New Roman" w:hAnsi="Times New Roman" w:cs="Times New Roman"/>
          <w:sz w:val="24"/>
          <w:szCs w:val="24"/>
          <w:lang w:val="sr-Cyrl-RS"/>
        </w:rPr>
        <w:t>захтева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 више </w:t>
      </w:r>
      <w:r w:rsidR="00285D57">
        <w:rPr>
          <w:rFonts w:ascii="Times New Roman" w:hAnsi="Times New Roman" w:cs="Times New Roman"/>
          <w:sz w:val="24"/>
          <w:szCs w:val="24"/>
          <w:lang w:val="sr-Cyrl-RS"/>
        </w:rPr>
        <w:t>Потраживања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85D57">
        <w:rPr>
          <w:rFonts w:ascii="Times New Roman" w:hAnsi="Times New Roman" w:cs="Times New Roman"/>
          <w:sz w:val="24"/>
          <w:szCs w:val="24"/>
          <w:lang w:val="sr-Cyrl-RS"/>
        </w:rPr>
        <w:t xml:space="preserve">у складу са 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>ово</w:t>
      </w:r>
      <w:r w:rsidR="00285D57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 Гаранциј</w:t>
      </w:r>
      <w:r w:rsidR="00285D57">
        <w:rPr>
          <w:rFonts w:ascii="Times New Roman" w:hAnsi="Times New Roman" w:cs="Times New Roman"/>
          <w:sz w:val="24"/>
          <w:szCs w:val="24"/>
          <w:lang w:val="sr-Cyrl-RS"/>
        </w:rPr>
        <w:t>ом. З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>ахтева</w:t>
      </w:r>
      <w:r w:rsidR="00285D57">
        <w:rPr>
          <w:rFonts w:ascii="Times New Roman" w:hAnsi="Times New Roman" w:cs="Times New Roman"/>
          <w:sz w:val="24"/>
          <w:szCs w:val="24"/>
          <w:lang w:val="sr-Cyrl-RS"/>
        </w:rPr>
        <w:t>ње потраживања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 у било ком тренутку не спречава Банку да </w:t>
      </w:r>
      <w:r w:rsidR="00285D57">
        <w:rPr>
          <w:rFonts w:ascii="Times New Roman" w:hAnsi="Times New Roman" w:cs="Times New Roman"/>
          <w:sz w:val="24"/>
          <w:szCs w:val="24"/>
          <w:lang w:val="sr-Cyrl-RS"/>
        </w:rPr>
        <w:t>захтева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 даљ</w:t>
      </w:r>
      <w:r w:rsidR="00285D57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85D57">
        <w:rPr>
          <w:rFonts w:ascii="Times New Roman" w:hAnsi="Times New Roman" w:cs="Times New Roman"/>
          <w:sz w:val="24"/>
          <w:szCs w:val="24"/>
          <w:lang w:val="sr-Cyrl-RS"/>
        </w:rPr>
        <w:t>Потраживања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 за плаћање износа утврђених у складу са </w:t>
      </w:r>
      <w:r w:rsidR="00285D57"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>ланом 1.2.</w:t>
      </w:r>
    </w:p>
    <w:p w14:paraId="37E606C4" w14:textId="77777777" w:rsidR="00291888" w:rsidRPr="00291888" w:rsidRDefault="00291888" w:rsidP="00291888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E9E4E9E" w14:textId="77777777" w:rsidR="00291888" w:rsidRDefault="00291888" w:rsidP="00291888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(д)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Обавештење о </w:t>
      </w:r>
      <w:r w:rsidR="00285D57">
        <w:rPr>
          <w:rFonts w:ascii="Times New Roman" w:hAnsi="Times New Roman" w:cs="Times New Roman"/>
          <w:sz w:val="24"/>
          <w:szCs w:val="24"/>
          <w:lang w:val="sr-Cyrl-RS"/>
        </w:rPr>
        <w:t>потраживању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 мора бити у писаној форми и може се послати препорученим писмом са доказом о пријему (</w:t>
      </w:r>
      <w:r w:rsidR="00285D57">
        <w:rPr>
          <w:rFonts w:ascii="Times New Roman" w:hAnsi="Times New Roman" w:cs="Times New Roman"/>
          <w:sz w:val="24"/>
          <w:szCs w:val="24"/>
          <w:lang w:val="sr-Cyrl-RS"/>
        </w:rPr>
        <w:t xml:space="preserve">фра. </w:t>
      </w:r>
      <w:r w:rsidR="00285D57" w:rsidRPr="00285D57">
        <w:rPr>
          <w:rFonts w:ascii="Times New Roman" w:hAnsi="Times New Roman" w:cs="Times New Roman"/>
          <w:i/>
          <w:sz w:val="24"/>
          <w:szCs w:val="24"/>
          <w:lang w:val="sr-Cyrl-RS"/>
        </w:rPr>
        <w:t>lettre recommandée avec accusé de reception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), </w:t>
      </w:r>
      <w:r w:rsidR="00285D57">
        <w:rPr>
          <w:rFonts w:ascii="Times New Roman" w:hAnsi="Times New Roman" w:cs="Times New Roman"/>
          <w:sz w:val="24"/>
          <w:szCs w:val="24"/>
          <w:lang w:val="sr-Cyrl-RS"/>
        </w:rPr>
        <w:t>директном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 доставом или електронском поштом на поштанску или е-маил адресу наведену у </w:t>
      </w:r>
      <w:r w:rsidR="00285D57"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лану 1.3. (е) испод. Свако Обавештење о </w:t>
      </w:r>
      <w:r w:rsidR="00285D57">
        <w:rPr>
          <w:rFonts w:ascii="Times New Roman" w:hAnsi="Times New Roman" w:cs="Times New Roman"/>
          <w:sz w:val="24"/>
          <w:szCs w:val="24"/>
          <w:lang w:val="sr-Cyrl-RS"/>
        </w:rPr>
        <w:t>потраживању које је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 достављено електронском поштом </w:t>
      </w:r>
      <w:r w:rsidR="00285D57">
        <w:rPr>
          <w:rFonts w:ascii="Times New Roman" w:hAnsi="Times New Roman" w:cs="Times New Roman"/>
          <w:sz w:val="24"/>
          <w:szCs w:val="24"/>
          <w:lang w:val="sr-Cyrl-RS"/>
        </w:rPr>
        <w:t>треба бити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 у </w:t>
      </w:r>
      <w:r w:rsidR="00285D57">
        <w:rPr>
          <w:rFonts w:ascii="Times New Roman" w:hAnsi="Times New Roman" w:cs="Times New Roman"/>
          <w:sz w:val="24"/>
          <w:szCs w:val="24"/>
          <w:lang w:val="sr-Cyrl-RS"/>
        </w:rPr>
        <w:t>форми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 електронске слике која се не може уређивати (</w:t>
      </w:r>
      <w:r w:rsidR="00285D57">
        <w:rPr>
          <w:rFonts w:ascii="Times New Roman" w:hAnsi="Times New Roman" w:cs="Times New Roman"/>
          <w:sz w:val="24"/>
          <w:szCs w:val="24"/>
        </w:rPr>
        <w:t>pdf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285D57">
        <w:rPr>
          <w:rFonts w:ascii="Times New Roman" w:hAnsi="Times New Roman" w:cs="Times New Roman"/>
          <w:sz w:val="24"/>
          <w:szCs w:val="24"/>
        </w:rPr>
        <w:t>tif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 или други уобичајени формат датотеке који се не може уређивати </w:t>
      </w:r>
      <w:r w:rsidR="00285D57">
        <w:rPr>
          <w:rFonts w:ascii="Times New Roman" w:hAnsi="Times New Roman" w:cs="Times New Roman"/>
          <w:sz w:val="24"/>
          <w:szCs w:val="24"/>
          <w:lang w:val="sr-Cyrl-RS"/>
        </w:rPr>
        <w:t xml:space="preserve"> и који је 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договорен између страна), приложене електронској пошти. </w:t>
      </w:r>
      <w:r w:rsidR="00285D57">
        <w:rPr>
          <w:rFonts w:ascii="Times New Roman" w:hAnsi="Times New Roman" w:cs="Times New Roman"/>
          <w:sz w:val="24"/>
          <w:szCs w:val="24"/>
          <w:lang w:val="sr-Cyrl-RS"/>
        </w:rPr>
        <w:t>У сврху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 одређивањ</w:t>
      </w:r>
      <w:r w:rsidR="00285D57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85D57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ериода плаћања, сматраће се да је Гарант примио Обавештење о </w:t>
      </w:r>
      <w:r w:rsidR="00285D57">
        <w:rPr>
          <w:rFonts w:ascii="Times New Roman" w:hAnsi="Times New Roman" w:cs="Times New Roman"/>
          <w:sz w:val="24"/>
          <w:szCs w:val="24"/>
          <w:lang w:val="sr-Cyrl-RS"/>
        </w:rPr>
        <w:t>потраживању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6A3ACCD3" w14:textId="77777777" w:rsidR="00291888" w:rsidRPr="00291888" w:rsidRDefault="00291888" w:rsidP="00291888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CD0BB27" w14:textId="77777777" w:rsidR="00291888" w:rsidRDefault="00291888" w:rsidP="00291888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85D57">
        <w:rPr>
          <w:rFonts w:ascii="Times New Roman" w:hAnsi="Times New Roman" w:cs="Times New Roman"/>
          <w:sz w:val="24"/>
          <w:szCs w:val="24"/>
          <w:lang w:val="sr-Cyrl-RS"/>
        </w:rPr>
        <w:t>ако је О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бавештење о </w:t>
      </w:r>
      <w:r w:rsidR="00285D57">
        <w:rPr>
          <w:rFonts w:ascii="Times New Roman" w:hAnsi="Times New Roman" w:cs="Times New Roman"/>
          <w:sz w:val="24"/>
          <w:szCs w:val="24"/>
          <w:lang w:val="sr-Cyrl-RS"/>
        </w:rPr>
        <w:t>потраживању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 сачињено у облику препорученог писма</w:t>
      </w:r>
      <w:r w:rsidR="00285D57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 на дан </w:t>
      </w:r>
      <w:r w:rsidR="00285D57">
        <w:rPr>
          <w:rFonts w:ascii="Times New Roman" w:hAnsi="Times New Roman" w:cs="Times New Roman"/>
          <w:sz w:val="24"/>
          <w:szCs w:val="24"/>
          <w:lang w:val="sr-Cyrl-RS"/>
        </w:rPr>
        <w:t>потврде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 о пријему (</w:t>
      </w:r>
      <w:r w:rsidR="00285D57">
        <w:rPr>
          <w:rFonts w:ascii="Times New Roman" w:hAnsi="Times New Roman" w:cs="Times New Roman"/>
          <w:sz w:val="24"/>
          <w:szCs w:val="24"/>
          <w:lang w:val="sr-Cyrl-RS"/>
        </w:rPr>
        <w:t xml:space="preserve">фра. </w:t>
      </w:r>
      <w:r w:rsidR="00285D57" w:rsidRPr="00285D57">
        <w:rPr>
          <w:rFonts w:ascii="Times New Roman" w:hAnsi="Times New Roman" w:cs="Times New Roman"/>
          <w:sz w:val="24"/>
          <w:szCs w:val="24"/>
          <w:lang w:val="sr-Cyrl-RS"/>
        </w:rPr>
        <w:t>accusé de reception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>);</w:t>
      </w:r>
    </w:p>
    <w:p w14:paraId="1EA8B4B7" w14:textId="77777777" w:rsidR="00291888" w:rsidRPr="00291888" w:rsidRDefault="00291888" w:rsidP="00291888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9299989" w14:textId="77777777" w:rsidR="00291888" w:rsidRDefault="00291888" w:rsidP="00291888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91888">
        <w:rPr>
          <w:rFonts w:ascii="Times New Roman" w:hAnsi="Times New Roman" w:cs="Times New Roman"/>
          <w:sz w:val="24"/>
          <w:szCs w:val="24"/>
          <w:lang w:val="sr-Cyrl-RS"/>
        </w:rPr>
        <w:t>(</w:t>
      </w:r>
      <w:r>
        <w:rPr>
          <w:rFonts w:ascii="Times New Roman" w:hAnsi="Times New Roman" w:cs="Times New Roman"/>
          <w:sz w:val="24"/>
          <w:szCs w:val="24"/>
        </w:rPr>
        <w:t>ii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ако се врши </w:t>
      </w:r>
      <w:r w:rsidR="00285D57">
        <w:rPr>
          <w:rFonts w:ascii="Times New Roman" w:hAnsi="Times New Roman" w:cs="Times New Roman"/>
          <w:sz w:val="24"/>
          <w:szCs w:val="24"/>
          <w:lang w:val="sr-Cyrl-RS"/>
        </w:rPr>
        <w:t>директном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 доставом</w:t>
      </w:r>
      <w:r w:rsidR="00285D57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 на дан испоруке;</w:t>
      </w:r>
    </w:p>
    <w:p w14:paraId="5BF3FA6E" w14:textId="77777777" w:rsidR="00291888" w:rsidRPr="00291888" w:rsidRDefault="00291888" w:rsidP="00291888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9DB29C0" w14:textId="77777777" w:rsidR="00291888" w:rsidRDefault="00291888" w:rsidP="00291888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91888">
        <w:rPr>
          <w:rFonts w:ascii="Times New Roman" w:hAnsi="Times New Roman" w:cs="Times New Roman"/>
          <w:sz w:val="24"/>
          <w:szCs w:val="24"/>
          <w:lang w:val="sr-Cyrl-RS"/>
        </w:rPr>
        <w:t>(</w:t>
      </w:r>
      <w:r>
        <w:rPr>
          <w:rFonts w:ascii="Times New Roman" w:hAnsi="Times New Roman" w:cs="Times New Roman"/>
          <w:sz w:val="24"/>
          <w:szCs w:val="24"/>
        </w:rPr>
        <w:t>iii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>ако се ша</w:t>
      </w:r>
      <w:r w:rsidR="00285D57">
        <w:rPr>
          <w:rFonts w:ascii="Times New Roman" w:hAnsi="Times New Roman" w:cs="Times New Roman"/>
          <w:sz w:val="24"/>
          <w:szCs w:val="24"/>
          <w:lang w:val="sr-Cyrl-RS"/>
        </w:rPr>
        <w:t xml:space="preserve">ље електронском поштом, </w:t>
      </w:r>
      <w:r w:rsidR="009F7AC7">
        <w:rPr>
          <w:rFonts w:ascii="Times New Roman" w:hAnsi="Times New Roman" w:cs="Times New Roman"/>
          <w:sz w:val="24"/>
          <w:szCs w:val="24"/>
          <w:lang w:val="sr-Cyrl-RS"/>
        </w:rPr>
        <w:t xml:space="preserve">уколико је ефективно примљено од стране Гаранта 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>у једном од горе наведених формата;</w:t>
      </w:r>
    </w:p>
    <w:p w14:paraId="27DD71C9" w14:textId="77777777" w:rsidR="00291888" w:rsidRPr="00291888" w:rsidRDefault="00291888" w:rsidP="00291888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562E6FC" w14:textId="77777777" w:rsidR="00291888" w:rsidRPr="00291888" w:rsidRDefault="00291888" w:rsidP="00291888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(е)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За потребе слања Обавештења о </w:t>
      </w:r>
      <w:r w:rsidR="00285D57">
        <w:rPr>
          <w:rFonts w:ascii="Times New Roman" w:hAnsi="Times New Roman" w:cs="Times New Roman"/>
          <w:sz w:val="24"/>
          <w:szCs w:val="24"/>
          <w:lang w:val="sr-Cyrl-RS"/>
        </w:rPr>
        <w:t>потраживању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, адреса </w:t>
      </w:r>
      <w:r w:rsidR="00285D57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>аранта ће бити:</w:t>
      </w:r>
    </w:p>
    <w:p w14:paraId="6E444FE0" w14:textId="77777777" w:rsidR="00291888" w:rsidRPr="00291888" w:rsidRDefault="00291888" w:rsidP="00291888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>Министарство финансија</w:t>
      </w:r>
    </w:p>
    <w:p w14:paraId="4DB927CE" w14:textId="77777777" w:rsidR="00291888" w:rsidRPr="00291888" w:rsidRDefault="00291888" w:rsidP="00291888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>улица Кнеза Милоша 20</w:t>
      </w:r>
    </w:p>
    <w:p w14:paraId="5338E52C" w14:textId="77777777" w:rsidR="00291888" w:rsidRPr="00291888" w:rsidRDefault="00291888" w:rsidP="00291888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>11000 Београд</w:t>
      </w:r>
    </w:p>
    <w:p w14:paraId="48BCB2EF" w14:textId="77777777" w:rsidR="00291888" w:rsidRPr="00291888" w:rsidRDefault="00291888" w:rsidP="00291888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>Република Србија</w:t>
      </w:r>
    </w:p>
    <w:p w14:paraId="0A294E86" w14:textId="77777777" w:rsidR="00291888" w:rsidRPr="00291888" w:rsidRDefault="00291888" w:rsidP="00291888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814EC9" w:rsidRPr="00814EC9">
        <w:rPr>
          <w:rFonts w:ascii="Times New Roman" w:hAnsi="Times New Roman" w:cs="Times New Roman"/>
          <w:sz w:val="24"/>
          <w:szCs w:val="24"/>
        </w:rPr>
        <w:t>e-mail</w:t>
      </w:r>
      <w:r w:rsidR="00814EC9" w:rsidRPr="00814EC9">
        <w:rPr>
          <w:rFonts w:ascii="Times New Roman" w:hAnsi="Times New Roman" w:cs="Times New Roman"/>
          <w:sz w:val="24"/>
          <w:szCs w:val="24"/>
          <w:lang w:val="sr-Cyrl-RS"/>
        </w:rPr>
        <w:t xml:space="preserve"> адреса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hyperlink r:id="rId7" w:history="1">
        <w:r w:rsidRPr="006C7807">
          <w:rPr>
            <w:rStyle w:val="Hyperlink"/>
            <w:rFonts w:ascii="Times New Roman" w:hAnsi="Times New Roman" w:cs="Times New Roman"/>
            <w:sz w:val="24"/>
            <w:szCs w:val="24"/>
            <w:lang w:val="sr-Cyrl-RS"/>
          </w:rPr>
          <w:t>kabinet@mfin.gov.rs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B61A08" w14:textId="77777777" w:rsidR="00291888" w:rsidRDefault="00291888" w:rsidP="00291888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85D57">
        <w:rPr>
          <w:rFonts w:ascii="Times New Roman" w:hAnsi="Times New Roman" w:cs="Times New Roman"/>
          <w:sz w:val="24"/>
          <w:szCs w:val="24"/>
          <w:lang w:val="sr-Cyrl-RS"/>
        </w:rPr>
        <w:t>Копије слати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 на: </w:t>
      </w:r>
      <w:hyperlink r:id="rId8" w:history="1">
        <w:r w:rsidRPr="006C7807">
          <w:rPr>
            <w:rStyle w:val="Hyperlink"/>
            <w:rFonts w:ascii="Times New Roman" w:hAnsi="Times New Roman" w:cs="Times New Roman"/>
            <w:sz w:val="24"/>
            <w:szCs w:val="24"/>
            <w:lang w:val="sr-Cyrl-RS"/>
          </w:rPr>
          <w:t>uprava@javnidug.gov.rs</w:t>
        </w:r>
      </w:hyperlink>
    </w:p>
    <w:p w14:paraId="7E119D50" w14:textId="77777777" w:rsidR="00291888" w:rsidRPr="00291888" w:rsidRDefault="00291888" w:rsidP="00291888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CD025F" w14:textId="77777777" w:rsidR="00291888" w:rsidRDefault="00291888" w:rsidP="00291888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(ф)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Стране су сагласне да сваки облик комуникације наведен у ставу (д) (укључујући и електронску пошту) представља прихватљив доказ на суду и има исту доказну вредност као и приватни </w:t>
      </w:r>
      <w:r w:rsidR="00285D57">
        <w:rPr>
          <w:rFonts w:ascii="Times New Roman" w:hAnsi="Times New Roman" w:cs="Times New Roman"/>
          <w:sz w:val="24"/>
          <w:szCs w:val="24"/>
          <w:lang w:val="sr-Cyrl-RS"/>
        </w:rPr>
        <w:t>документ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285D57">
        <w:rPr>
          <w:rFonts w:ascii="Times New Roman" w:hAnsi="Times New Roman" w:cs="Times New Roman"/>
          <w:sz w:val="24"/>
          <w:szCs w:val="24"/>
          <w:lang w:val="sr-Cyrl-RS"/>
        </w:rPr>
        <w:t>фра.</w:t>
      </w:r>
      <w:r w:rsidR="00285D57" w:rsidRPr="00285D57">
        <w:t xml:space="preserve"> </w:t>
      </w:r>
      <w:r w:rsidR="00285D57" w:rsidRPr="00285D57">
        <w:rPr>
          <w:rFonts w:ascii="Times New Roman" w:hAnsi="Times New Roman" w:cs="Times New Roman"/>
          <w:i/>
          <w:sz w:val="24"/>
          <w:szCs w:val="24"/>
          <w:lang w:val="sr-Cyrl-RS"/>
        </w:rPr>
        <w:t>acte sous seing privé</w:t>
      </w:r>
      <w:r w:rsidRPr="00291888">
        <w:rPr>
          <w:rFonts w:ascii="Times New Roman" w:hAnsi="Times New Roman" w:cs="Times New Roman"/>
          <w:sz w:val="24"/>
          <w:szCs w:val="24"/>
          <w:lang w:val="sr-Cyrl-RS"/>
        </w:rPr>
        <w:t>).</w:t>
      </w:r>
    </w:p>
    <w:p w14:paraId="47E0B72D" w14:textId="77777777" w:rsidR="00086AA4" w:rsidRDefault="00086AA4" w:rsidP="00291888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2E009D3" w14:textId="77777777" w:rsidR="00086AA4" w:rsidRPr="00A2756F" w:rsidRDefault="00A2756F" w:rsidP="00086AA4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A2756F">
        <w:rPr>
          <w:rFonts w:ascii="Times New Roman" w:hAnsi="Times New Roman" w:cs="Times New Roman"/>
          <w:b/>
          <w:sz w:val="24"/>
          <w:szCs w:val="24"/>
          <w:lang w:val="sr-Cyrl-RS"/>
        </w:rPr>
        <w:t>1.4</w:t>
      </w:r>
      <w:r w:rsidRPr="00A2756F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A2756F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Обавезе плаћања</w:t>
      </w:r>
    </w:p>
    <w:p w14:paraId="37E59A47" w14:textId="77777777" w:rsidR="00A2756F" w:rsidRDefault="00A2756F" w:rsidP="00086AA4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E5C593A" w14:textId="77777777" w:rsidR="00A2756F" w:rsidRDefault="00A2756F" w:rsidP="00086AA4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A2756F">
        <w:rPr>
          <w:rFonts w:ascii="Times New Roman" w:hAnsi="Times New Roman" w:cs="Times New Roman"/>
          <w:sz w:val="24"/>
          <w:szCs w:val="24"/>
          <w:lang w:val="sr-Cyrl-RS"/>
        </w:rPr>
        <w:t>Стране су овим изричито сагласне да ова Гаранција представља професионалну гаранцију плаћања у складу са одредбама Закона о професионалним гаранцијама плаћања.</w:t>
      </w:r>
    </w:p>
    <w:p w14:paraId="37D7F231" w14:textId="77777777" w:rsidR="00A2756F" w:rsidRDefault="00A2756F" w:rsidP="00086AA4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2731FD5" w14:textId="77777777" w:rsidR="00A2756F" w:rsidRPr="00A2756F" w:rsidRDefault="00A2756F" w:rsidP="00086AA4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2756F">
        <w:rPr>
          <w:rFonts w:ascii="Times New Roman" w:hAnsi="Times New Roman" w:cs="Times New Roman"/>
          <w:b/>
          <w:sz w:val="24"/>
          <w:szCs w:val="24"/>
          <w:lang w:val="sr-Cyrl-RS"/>
        </w:rPr>
        <w:t>1.5</w:t>
      </w:r>
      <w:r w:rsidRPr="00A2756F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A2756F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Без права на одбрану</w:t>
      </w:r>
    </w:p>
    <w:p w14:paraId="45992D02" w14:textId="77777777" w:rsidR="00A2756F" w:rsidRDefault="00A2756F" w:rsidP="00086AA4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0607EAB" w14:textId="77777777" w:rsidR="00A2756F" w:rsidRDefault="00A2756F" w:rsidP="00A2756F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(а)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A2756F">
        <w:rPr>
          <w:rFonts w:ascii="Times New Roman" w:hAnsi="Times New Roman" w:cs="Times New Roman"/>
          <w:sz w:val="24"/>
          <w:szCs w:val="24"/>
          <w:lang w:val="sr-Cyrl-RS"/>
        </w:rPr>
        <w:t xml:space="preserve">Гарант потврђује да не може уложити приговор или се позивати на било које друго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правно </w:t>
      </w:r>
      <w:r w:rsidRPr="00A2756F">
        <w:rPr>
          <w:rFonts w:ascii="Times New Roman" w:hAnsi="Times New Roman" w:cs="Times New Roman"/>
          <w:sz w:val="24"/>
          <w:szCs w:val="24"/>
          <w:lang w:val="sr-Cyrl-RS"/>
        </w:rPr>
        <w:t xml:space="preserve">средство одбране које произилази из правног односа између Зајмопримца и Банке или било које треће стране,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Pr="00A2756F">
        <w:rPr>
          <w:rFonts w:ascii="Times New Roman" w:hAnsi="Times New Roman" w:cs="Times New Roman"/>
          <w:sz w:val="24"/>
          <w:szCs w:val="24"/>
          <w:lang w:val="sr-Cyrl-RS"/>
        </w:rPr>
        <w:t xml:space="preserve">посебно </w:t>
      </w:r>
      <w:r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Pr="00A2756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ништавост</w:t>
      </w:r>
      <w:r w:rsidRPr="00A2756F">
        <w:rPr>
          <w:rFonts w:ascii="Times New Roman" w:hAnsi="Times New Roman" w:cs="Times New Roman"/>
          <w:sz w:val="24"/>
          <w:szCs w:val="24"/>
          <w:lang w:val="sr-Cyrl-RS"/>
        </w:rPr>
        <w:t xml:space="preserve">, раскид,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престанак</w:t>
      </w:r>
      <w:r w:rsidRPr="00A2756F">
        <w:rPr>
          <w:rFonts w:ascii="Times New Roman" w:hAnsi="Times New Roman" w:cs="Times New Roman"/>
          <w:sz w:val="24"/>
          <w:szCs w:val="24"/>
          <w:lang w:val="sr-Cyrl-RS"/>
        </w:rPr>
        <w:t xml:space="preserve"> или </w:t>
      </w:r>
      <w:r>
        <w:rPr>
          <w:rFonts w:ascii="Times New Roman" w:hAnsi="Times New Roman" w:cs="Times New Roman"/>
          <w:sz w:val="24"/>
          <w:szCs w:val="24"/>
          <w:lang w:val="sr-Cyrl-RS"/>
        </w:rPr>
        <w:t>компензацију</w:t>
      </w:r>
      <w:r w:rsidRPr="00A2756F">
        <w:rPr>
          <w:rFonts w:ascii="Times New Roman" w:hAnsi="Times New Roman" w:cs="Times New Roman"/>
          <w:sz w:val="24"/>
          <w:szCs w:val="24"/>
          <w:lang w:val="sr-Cyrl-RS"/>
        </w:rPr>
        <w:t xml:space="preserve">, 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намери </w:t>
      </w:r>
      <w:r w:rsidRPr="00A2756F">
        <w:rPr>
          <w:rFonts w:ascii="Times New Roman" w:hAnsi="Times New Roman" w:cs="Times New Roman"/>
          <w:sz w:val="24"/>
          <w:szCs w:val="24"/>
          <w:lang w:val="sr-Cyrl-RS"/>
        </w:rPr>
        <w:t>да одложи или избегне извршење својих обавеза по овој Гаранцији или да утиче на одређивање износа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наплате</w:t>
      </w:r>
      <w:r w:rsidRPr="00A2756F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 са </w:t>
      </w:r>
      <w:r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Pr="00A2756F">
        <w:rPr>
          <w:rFonts w:ascii="Times New Roman" w:hAnsi="Times New Roman" w:cs="Times New Roman"/>
          <w:sz w:val="24"/>
          <w:szCs w:val="24"/>
          <w:lang w:val="sr-Cyrl-RS"/>
        </w:rPr>
        <w:t>ланом 1.2.</w:t>
      </w:r>
    </w:p>
    <w:p w14:paraId="30E830E7" w14:textId="77777777" w:rsidR="00A2756F" w:rsidRDefault="00A2756F" w:rsidP="00A2756F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6A8CC08" w14:textId="77777777" w:rsidR="00A2756F" w:rsidRDefault="00A2756F" w:rsidP="00A2756F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(б)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A2756F">
        <w:rPr>
          <w:rFonts w:ascii="Times New Roman" w:hAnsi="Times New Roman" w:cs="Times New Roman"/>
          <w:sz w:val="24"/>
          <w:szCs w:val="24"/>
          <w:lang w:val="sr-Cyrl-RS"/>
        </w:rPr>
        <w:t xml:space="preserve">Гарант се даље обавезује да неће предузимати никакве радње на основу суброгације или </w:t>
      </w:r>
      <w:r w:rsidRPr="00327125">
        <w:rPr>
          <w:rFonts w:ascii="Times New Roman" w:hAnsi="Times New Roman" w:cs="Times New Roman"/>
          <w:sz w:val="24"/>
          <w:szCs w:val="24"/>
          <w:lang w:val="sr-Cyrl-RS"/>
        </w:rPr>
        <w:t>било ког другог облика регреса до датум</w:t>
      </w:r>
      <w:r w:rsidRPr="00A2756F">
        <w:rPr>
          <w:rFonts w:ascii="Times New Roman" w:hAnsi="Times New Roman" w:cs="Times New Roman"/>
          <w:sz w:val="24"/>
          <w:szCs w:val="24"/>
          <w:lang w:val="sr-Cyrl-RS"/>
        </w:rPr>
        <w:t xml:space="preserve">а који пада 3 (три) календарска месеца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Pr="00A2756F">
        <w:rPr>
          <w:rFonts w:ascii="Times New Roman" w:hAnsi="Times New Roman" w:cs="Times New Roman"/>
          <w:sz w:val="24"/>
          <w:szCs w:val="24"/>
          <w:lang w:val="sr-Cyrl-RS"/>
        </w:rPr>
        <w:t>атума престанка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4A83F00" w14:textId="77777777" w:rsidR="00A2756F" w:rsidRDefault="00A2756F" w:rsidP="00A2756F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585B2A6" w14:textId="77777777" w:rsidR="00A2756F" w:rsidRPr="00A2756F" w:rsidRDefault="00A2756F" w:rsidP="00A2756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2756F">
        <w:rPr>
          <w:rFonts w:ascii="Times New Roman" w:hAnsi="Times New Roman" w:cs="Times New Roman"/>
          <w:b/>
          <w:sz w:val="24"/>
          <w:szCs w:val="24"/>
          <w:lang w:val="sr-Cyrl-RS"/>
        </w:rPr>
        <w:t>1.6</w:t>
      </w:r>
      <w:r w:rsidRPr="00A2756F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A2756F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Друга права</w:t>
      </w:r>
    </w:p>
    <w:p w14:paraId="5523675D" w14:textId="77777777" w:rsidR="00A2756F" w:rsidRDefault="00A2756F" w:rsidP="00A2756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414B8D" w14:textId="77777777" w:rsidR="00A2756F" w:rsidRPr="00A2756F" w:rsidRDefault="00A2756F" w:rsidP="00A2756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A2756F">
        <w:rPr>
          <w:rFonts w:ascii="Times New Roman" w:hAnsi="Times New Roman" w:cs="Times New Roman"/>
          <w:sz w:val="24"/>
          <w:szCs w:val="24"/>
          <w:lang w:val="sr-Cyrl-RS"/>
        </w:rPr>
        <w:t xml:space="preserve">Гаранција </w:t>
      </w:r>
      <w:r>
        <w:rPr>
          <w:rFonts w:ascii="Times New Roman" w:hAnsi="Times New Roman" w:cs="Times New Roman"/>
          <w:sz w:val="24"/>
          <w:szCs w:val="24"/>
          <w:lang w:val="sr-Cyrl-RS"/>
        </w:rPr>
        <w:t>која из</w:t>
      </w:r>
      <w:r w:rsidRPr="00A2756F">
        <w:rPr>
          <w:rFonts w:ascii="Times New Roman" w:hAnsi="Times New Roman" w:cs="Times New Roman"/>
          <w:sz w:val="24"/>
          <w:szCs w:val="24"/>
          <w:lang w:val="sr-Cyrl-RS"/>
        </w:rPr>
        <w:t xml:space="preserve">дата у складу са овим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A2756F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је додатак свим другим правима, правним </w:t>
      </w:r>
      <w:r>
        <w:rPr>
          <w:rFonts w:ascii="Times New Roman" w:hAnsi="Times New Roman" w:cs="Times New Roman"/>
          <w:sz w:val="24"/>
          <w:szCs w:val="24"/>
          <w:lang w:val="sr-Cyrl-RS"/>
        </w:rPr>
        <w:t>средствима или обезбеђењу, које Банка има или може имати</w:t>
      </w:r>
      <w:r w:rsidRPr="00A2756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односу на </w:t>
      </w:r>
      <w:r w:rsidRPr="00A2756F">
        <w:rPr>
          <w:rFonts w:ascii="Times New Roman" w:hAnsi="Times New Roman" w:cs="Times New Roman"/>
          <w:sz w:val="24"/>
          <w:szCs w:val="24"/>
          <w:lang w:val="sr-Cyrl-RS"/>
        </w:rPr>
        <w:t>било ко</w:t>
      </w:r>
      <w:r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Pr="00A2756F">
        <w:rPr>
          <w:rFonts w:ascii="Times New Roman" w:hAnsi="Times New Roman" w:cs="Times New Roman"/>
          <w:sz w:val="24"/>
          <w:szCs w:val="24"/>
          <w:lang w:val="sr-Cyrl-RS"/>
        </w:rPr>
        <w:t xml:space="preserve"> друго лиц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A2756F">
        <w:rPr>
          <w:rFonts w:ascii="Times New Roman" w:hAnsi="Times New Roman" w:cs="Times New Roman"/>
          <w:sz w:val="24"/>
          <w:szCs w:val="24"/>
          <w:lang w:val="sr-Cyrl-RS"/>
        </w:rPr>
        <w:t xml:space="preserve">, укључујући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A2756F">
        <w:rPr>
          <w:rFonts w:ascii="Times New Roman" w:hAnsi="Times New Roman" w:cs="Times New Roman"/>
          <w:sz w:val="24"/>
          <w:szCs w:val="24"/>
          <w:lang w:val="sr-Cyrl-RS"/>
        </w:rPr>
        <w:t xml:space="preserve">Зајмопримца или Гаранта, било да </w:t>
      </w:r>
      <w:r>
        <w:rPr>
          <w:rFonts w:ascii="Times New Roman" w:hAnsi="Times New Roman" w:cs="Times New Roman"/>
          <w:sz w:val="24"/>
          <w:szCs w:val="24"/>
          <w:lang w:val="sr-Cyrl-RS"/>
        </w:rPr>
        <w:t>су</w:t>
      </w:r>
      <w:r w:rsidRPr="00A2756F">
        <w:rPr>
          <w:rFonts w:ascii="Times New Roman" w:hAnsi="Times New Roman" w:cs="Times New Roman"/>
          <w:sz w:val="24"/>
          <w:szCs w:val="24"/>
          <w:lang w:val="sr-Cyrl-RS"/>
        </w:rPr>
        <w:t xml:space="preserve"> предвиђен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A2756F">
        <w:rPr>
          <w:rFonts w:ascii="Times New Roman" w:hAnsi="Times New Roman" w:cs="Times New Roman"/>
          <w:sz w:val="24"/>
          <w:szCs w:val="24"/>
          <w:lang w:val="sr-Cyrl-RS"/>
        </w:rPr>
        <w:t xml:space="preserve"> законом или на други начин.</w:t>
      </w:r>
    </w:p>
    <w:p w14:paraId="45FC4839" w14:textId="77777777" w:rsidR="00A2756F" w:rsidRDefault="00A2756F" w:rsidP="00A2756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A6B910A" w14:textId="77777777" w:rsidR="00A2756F" w:rsidRDefault="00A2756F" w:rsidP="00A2756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A2756F">
        <w:rPr>
          <w:rFonts w:ascii="Times New Roman" w:hAnsi="Times New Roman" w:cs="Times New Roman"/>
          <w:sz w:val="24"/>
          <w:szCs w:val="24"/>
          <w:lang w:val="sr-Cyrl-RS"/>
        </w:rPr>
        <w:t>Гарант нема право да одбије или задржи плаћање било ког износа доспелог у складу са одредбама ове Гаранције тако што ће</w:t>
      </w:r>
      <w:r w:rsidR="0044478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A2756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4478F" w:rsidRPr="00A2756F">
        <w:rPr>
          <w:rFonts w:ascii="Times New Roman" w:hAnsi="Times New Roman" w:cs="Times New Roman"/>
          <w:sz w:val="24"/>
          <w:szCs w:val="24"/>
          <w:lang w:val="sr-Cyrl-RS"/>
        </w:rPr>
        <w:t>пре плаћања</w:t>
      </w:r>
      <w:r w:rsidR="0044478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44478F" w:rsidRPr="00A2756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2756F">
        <w:rPr>
          <w:rFonts w:ascii="Times New Roman" w:hAnsi="Times New Roman" w:cs="Times New Roman"/>
          <w:sz w:val="24"/>
          <w:szCs w:val="24"/>
          <w:lang w:val="sr-Cyrl-RS"/>
        </w:rPr>
        <w:t xml:space="preserve">захтевати од Банке </w:t>
      </w:r>
      <w:r w:rsidR="0044478F">
        <w:rPr>
          <w:rFonts w:ascii="Times New Roman" w:hAnsi="Times New Roman" w:cs="Times New Roman"/>
          <w:sz w:val="24"/>
          <w:szCs w:val="24"/>
          <w:lang w:val="sr-Cyrl-RS"/>
        </w:rPr>
        <w:t>у складу са</w:t>
      </w:r>
      <w:r w:rsidRPr="00A2756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="0044478F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D37918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A2756F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да (</w:t>
      </w:r>
      <w:r w:rsidR="0044478F">
        <w:rPr>
          <w:rFonts w:ascii="Times New Roman" w:hAnsi="Times New Roman" w:cs="Times New Roman"/>
          <w:sz w:val="24"/>
          <w:szCs w:val="24"/>
        </w:rPr>
        <w:t>i</w:t>
      </w:r>
      <w:r w:rsidRPr="00A2756F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44478F">
        <w:rPr>
          <w:rFonts w:ascii="Times New Roman" w:hAnsi="Times New Roman" w:cs="Times New Roman"/>
          <w:sz w:val="24"/>
          <w:szCs w:val="24"/>
          <w:lang w:val="sr-Cyrl-RS"/>
        </w:rPr>
        <w:t>изврши</w:t>
      </w:r>
      <w:r w:rsidRPr="00A2756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37918">
        <w:rPr>
          <w:rFonts w:ascii="Times New Roman" w:hAnsi="Times New Roman" w:cs="Times New Roman"/>
          <w:sz w:val="24"/>
          <w:szCs w:val="24"/>
          <w:lang w:val="sr-Cyrl-RS"/>
        </w:rPr>
        <w:t>било која</w:t>
      </w:r>
      <w:r w:rsidR="004447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2756F">
        <w:rPr>
          <w:rFonts w:ascii="Times New Roman" w:hAnsi="Times New Roman" w:cs="Times New Roman"/>
          <w:sz w:val="24"/>
          <w:szCs w:val="24"/>
          <w:lang w:val="sr-Cyrl-RS"/>
        </w:rPr>
        <w:t>друга п</w:t>
      </w:r>
      <w:r w:rsidR="0044478F">
        <w:rPr>
          <w:rFonts w:ascii="Times New Roman" w:hAnsi="Times New Roman" w:cs="Times New Roman"/>
          <w:sz w:val="24"/>
          <w:szCs w:val="24"/>
          <w:lang w:val="sr-Cyrl-RS"/>
        </w:rPr>
        <w:t>рава или обезбеђење, потражује</w:t>
      </w:r>
      <w:r w:rsidRPr="00A2756F">
        <w:rPr>
          <w:rFonts w:ascii="Times New Roman" w:hAnsi="Times New Roman" w:cs="Times New Roman"/>
          <w:sz w:val="24"/>
          <w:szCs w:val="24"/>
          <w:lang w:val="sr-Cyrl-RS"/>
        </w:rPr>
        <w:t xml:space="preserve"> плаћања од или</w:t>
      </w:r>
      <w:r w:rsidR="0044478F">
        <w:rPr>
          <w:rFonts w:ascii="Times New Roman" w:hAnsi="Times New Roman" w:cs="Times New Roman"/>
          <w:sz w:val="24"/>
          <w:szCs w:val="24"/>
          <w:lang w:val="sr-Cyrl-RS"/>
        </w:rPr>
        <w:t xml:space="preserve"> да</w:t>
      </w:r>
      <w:r w:rsidRPr="00A2756F">
        <w:rPr>
          <w:rFonts w:ascii="Times New Roman" w:hAnsi="Times New Roman" w:cs="Times New Roman"/>
          <w:sz w:val="24"/>
          <w:szCs w:val="24"/>
          <w:lang w:val="sr-Cyrl-RS"/>
        </w:rPr>
        <w:t xml:space="preserve"> покрен</w:t>
      </w:r>
      <w:r w:rsidR="0044478F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A2756F">
        <w:rPr>
          <w:rFonts w:ascii="Times New Roman" w:hAnsi="Times New Roman" w:cs="Times New Roman"/>
          <w:sz w:val="24"/>
          <w:szCs w:val="24"/>
          <w:lang w:val="sr-Cyrl-RS"/>
        </w:rPr>
        <w:t xml:space="preserve"> поступак против дужника, било ког другог </w:t>
      </w:r>
      <w:r w:rsidR="0044478F">
        <w:rPr>
          <w:rFonts w:ascii="Times New Roman" w:hAnsi="Times New Roman" w:cs="Times New Roman"/>
          <w:sz w:val="24"/>
          <w:szCs w:val="24"/>
          <w:lang w:val="sr-Cyrl-RS"/>
        </w:rPr>
        <w:t>гар</w:t>
      </w:r>
      <w:r w:rsidRPr="00A2756F">
        <w:rPr>
          <w:rFonts w:ascii="Times New Roman" w:hAnsi="Times New Roman" w:cs="Times New Roman"/>
          <w:sz w:val="24"/>
          <w:szCs w:val="24"/>
          <w:lang w:val="sr-Cyrl-RS"/>
        </w:rPr>
        <w:t xml:space="preserve">анта, </w:t>
      </w:r>
      <w:r w:rsidR="00D37918">
        <w:rPr>
          <w:rFonts w:ascii="Times New Roman" w:hAnsi="Times New Roman" w:cs="Times New Roman"/>
          <w:sz w:val="24"/>
          <w:szCs w:val="24"/>
          <w:lang w:val="sr-Cyrl-RS"/>
        </w:rPr>
        <w:t xml:space="preserve">самосталних и </w:t>
      </w:r>
      <w:r w:rsidRPr="00A2756F">
        <w:rPr>
          <w:rFonts w:ascii="Times New Roman" w:hAnsi="Times New Roman" w:cs="Times New Roman"/>
          <w:sz w:val="24"/>
          <w:szCs w:val="24"/>
          <w:lang w:val="sr-Cyrl-RS"/>
        </w:rPr>
        <w:t>солидарних дужника или било ког даваоца обезбеђења (ако је примењиво) или (</w:t>
      </w:r>
      <w:r w:rsidR="0044478F">
        <w:rPr>
          <w:rFonts w:ascii="Times New Roman" w:hAnsi="Times New Roman" w:cs="Times New Roman"/>
          <w:sz w:val="24"/>
          <w:szCs w:val="24"/>
        </w:rPr>
        <w:t>ii</w:t>
      </w:r>
      <w:r w:rsidRPr="00A2756F">
        <w:rPr>
          <w:rFonts w:ascii="Times New Roman" w:hAnsi="Times New Roman" w:cs="Times New Roman"/>
          <w:sz w:val="24"/>
          <w:szCs w:val="24"/>
          <w:lang w:val="sr-Cyrl-RS"/>
        </w:rPr>
        <w:t>) предуз</w:t>
      </w:r>
      <w:r w:rsidR="0044478F">
        <w:rPr>
          <w:rFonts w:ascii="Times New Roman" w:hAnsi="Times New Roman" w:cs="Times New Roman"/>
          <w:sz w:val="24"/>
          <w:szCs w:val="24"/>
          <w:lang w:val="sr-Cyrl-RS"/>
        </w:rPr>
        <w:t>ме</w:t>
      </w:r>
      <w:r w:rsidRPr="00A2756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4478F">
        <w:rPr>
          <w:rFonts w:ascii="Times New Roman" w:hAnsi="Times New Roman" w:cs="Times New Roman"/>
          <w:sz w:val="24"/>
          <w:szCs w:val="24"/>
          <w:lang w:val="sr-Cyrl-RS"/>
        </w:rPr>
        <w:t>посебне</w:t>
      </w:r>
      <w:r w:rsidRPr="00A2756F">
        <w:rPr>
          <w:rFonts w:ascii="Times New Roman" w:hAnsi="Times New Roman" w:cs="Times New Roman"/>
          <w:sz w:val="24"/>
          <w:szCs w:val="24"/>
          <w:lang w:val="sr-Cyrl-RS"/>
        </w:rPr>
        <w:t xml:space="preserve"> радње против других </w:t>
      </w:r>
      <w:r w:rsidR="0044478F">
        <w:rPr>
          <w:rFonts w:ascii="Times New Roman" w:hAnsi="Times New Roman" w:cs="Times New Roman"/>
          <w:sz w:val="24"/>
          <w:szCs w:val="24"/>
          <w:lang w:val="sr-Cyrl-RS"/>
        </w:rPr>
        <w:t>га</w:t>
      </w:r>
      <w:r w:rsidRPr="00A2756F">
        <w:rPr>
          <w:rFonts w:ascii="Times New Roman" w:hAnsi="Times New Roman" w:cs="Times New Roman"/>
          <w:sz w:val="24"/>
          <w:szCs w:val="24"/>
          <w:lang w:val="sr-Cyrl-RS"/>
        </w:rPr>
        <w:t xml:space="preserve">раната, </w:t>
      </w:r>
      <w:r w:rsidR="00D37918">
        <w:rPr>
          <w:rFonts w:ascii="Times New Roman" w:hAnsi="Times New Roman" w:cs="Times New Roman"/>
          <w:sz w:val="24"/>
          <w:szCs w:val="24"/>
          <w:lang w:val="sr-Cyrl-RS"/>
        </w:rPr>
        <w:t xml:space="preserve">самосталних и </w:t>
      </w:r>
      <w:r w:rsidRPr="00A2756F">
        <w:rPr>
          <w:rFonts w:ascii="Times New Roman" w:hAnsi="Times New Roman" w:cs="Times New Roman"/>
          <w:sz w:val="24"/>
          <w:szCs w:val="24"/>
          <w:lang w:val="sr-Cyrl-RS"/>
        </w:rPr>
        <w:t>солидарних дужника или даваоца обезбеђења (ако је применљиво).</w:t>
      </w:r>
    </w:p>
    <w:p w14:paraId="0BA820C6" w14:textId="77777777" w:rsidR="00B95AE1" w:rsidRDefault="00B95AE1" w:rsidP="00E00F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FE1463" w14:textId="77777777" w:rsidR="00BE222D" w:rsidRDefault="00BE222D" w:rsidP="00E00F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D60E63D" w14:textId="77777777" w:rsidR="00B95AE1" w:rsidRPr="00B95AE1" w:rsidRDefault="00B95AE1" w:rsidP="00B95A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B95AE1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lastRenderedPageBreak/>
        <w:t>ЧЛАН 2</w:t>
      </w:r>
    </w:p>
    <w:p w14:paraId="396DAEEB" w14:textId="77777777" w:rsidR="00B95AE1" w:rsidRPr="00B95AE1" w:rsidRDefault="00B95AE1" w:rsidP="00B95A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B95AE1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Рок трајања гаранције</w:t>
      </w:r>
    </w:p>
    <w:p w14:paraId="3FDC317B" w14:textId="77777777" w:rsidR="00B95AE1" w:rsidRDefault="00B95AE1" w:rsidP="00B95A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D6319CA" w14:textId="77777777" w:rsidR="00B95AE1" w:rsidRPr="00CB28A9" w:rsidRDefault="00B95AE1" w:rsidP="00B95AE1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B28A9">
        <w:rPr>
          <w:rFonts w:ascii="Times New Roman" w:hAnsi="Times New Roman" w:cs="Times New Roman"/>
          <w:b/>
          <w:sz w:val="24"/>
          <w:szCs w:val="24"/>
          <w:lang w:val="sr-Cyrl-RS"/>
        </w:rPr>
        <w:t>2.1</w:t>
      </w:r>
      <w:r w:rsidRPr="00CB28A9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CB28A9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Период ефективности</w:t>
      </w:r>
    </w:p>
    <w:p w14:paraId="5DE15FFA" w14:textId="77777777" w:rsidR="00B95AE1" w:rsidRDefault="00B95AE1" w:rsidP="00B95AE1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A2BF4EE" w14:textId="77777777" w:rsidR="002840AB" w:rsidRDefault="002840AB" w:rsidP="002840AB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840AB">
        <w:rPr>
          <w:rFonts w:ascii="Times New Roman" w:hAnsi="Times New Roman" w:cs="Times New Roman"/>
          <w:sz w:val="24"/>
          <w:szCs w:val="24"/>
          <w:lang w:val="sr-Cyrl-RS"/>
        </w:rPr>
        <w:t xml:space="preserve">Ова гаранција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производи правно дејство од Датума </w:t>
      </w:r>
      <w:r w:rsidRPr="002840AB">
        <w:rPr>
          <w:rFonts w:ascii="Times New Roman" w:hAnsi="Times New Roman" w:cs="Times New Roman"/>
          <w:sz w:val="24"/>
          <w:szCs w:val="24"/>
          <w:lang w:val="sr-Cyrl-RS"/>
        </w:rPr>
        <w:t>ступа</w:t>
      </w:r>
      <w:r>
        <w:rPr>
          <w:rFonts w:ascii="Times New Roman" w:hAnsi="Times New Roman" w:cs="Times New Roman"/>
          <w:sz w:val="24"/>
          <w:szCs w:val="24"/>
          <w:lang w:val="sr-Cyrl-RS"/>
        </w:rPr>
        <w:t>ња</w:t>
      </w:r>
      <w:r w:rsidRPr="002840AB">
        <w:rPr>
          <w:rFonts w:ascii="Times New Roman" w:hAnsi="Times New Roman" w:cs="Times New Roman"/>
          <w:sz w:val="24"/>
          <w:szCs w:val="24"/>
          <w:lang w:val="sr-Cyrl-RS"/>
        </w:rPr>
        <w:t xml:space="preserve"> на снагу и истиче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Pr="002840AB">
        <w:rPr>
          <w:rFonts w:ascii="Times New Roman" w:hAnsi="Times New Roman" w:cs="Times New Roman"/>
          <w:sz w:val="24"/>
          <w:szCs w:val="24"/>
          <w:lang w:val="sr-Cyrl-RS"/>
        </w:rPr>
        <w:t>раниј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2840AB">
        <w:rPr>
          <w:rFonts w:ascii="Times New Roman" w:hAnsi="Times New Roman" w:cs="Times New Roman"/>
          <w:sz w:val="24"/>
          <w:szCs w:val="24"/>
          <w:lang w:val="sr-Cyrl-RS"/>
        </w:rPr>
        <w:t xml:space="preserve"> од („</w:t>
      </w:r>
      <w:r w:rsidRPr="00262F31">
        <w:rPr>
          <w:rFonts w:ascii="Times New Roman" w:hAnsi="Times New Roman" w:cs="Times New Roman"/>
          <w:b/>
          <w:sz w:val="24"/>
          <w:szCs w:val="24"/>
          <w:lang w:val="sr-Cyrl-RS"/>
        </w:rPr>
        <w:t>Датум престанка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2840AB">
        <w:rPr>
          <w:rFonts w:ascii="Times New Roman" w:hAnsi="Times New Roman" w:cs="Times New Roman"/>
          <w:sz w:val="24"/>
          <w:szCs w:val="24"/>
          <w:lang w:val="sr-Cyrl-RS"/>
        </w:rPr>
        <w:t>):</w:t>
      </w:r>
    </w:p>
    <w:p w14:paraId="736012A5" w14:textId="77777777" w:rsidR="002840AB" w:rsidRPr="002840AB" w:rsidRDefault="002840AB" w:rsidP="002840AB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7B82905" w14:textId="77777777" w:rsidR="002840AB" w:rsidRPr="00F21435" w:rsidRDefault="002840AB" w:rsidP="002840AB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840AB">
        <w:rPr>
          <w:rFonts w:ascii="Times New Roman" w:hAnsi="Times New Roman" w:cs="Times New Roman"/>
          <w:sz w:val="24"/>
          <w:szCs w:val="24"/>
          <w:lang w:val="sr-Cyrl-RS"/>
        </w:rPr>
        <w:t xml:space="preserve">(а)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840AB">
        <w:rPr>
          <w:rFonts w:ascii="Times New Roman" w:hAnsi="Times New Roman" w:cs="Times New Roman"/>
          <w:sz w:val="24"/>
          <w:szCs w:val="24"/>
          <w:lang w:val="sr-Cyrl-RS"/>
        </w:rPr>
        <w:t>датум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2840AB">
        <w:rPr>
          <w:rFonts w:ascii="Times New Roman" w:hAnsi="Times New Roman" w:cs="Times New Roman"/>
          <w:sz w:val="24"/>
          <w:szCs w:val="24"/>
          <w:lang w:val="sr-Cyrl-RS"/>
        </w:rPr>
        <w:t xml:space="preserve"> на који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су</w:t>
      </w:r>
      <w:r w:rsidRPr="002840AB">
        <w:rPr>
          <w:rFonts w:ascii="Times New Roman" w:hAnsi="Times New Roman" w:cs="Times New Roman"/>
          <w:sz w:val="24"/>
          <w:szCs w:val="24"/>
          <w:lang w:val="sr-Cyrl-RS"/>
        </w:rPr>
        <w:t xml:space="preserve"> неопозиво исплаћени у целости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840AB">
        <w:rPr>
          <w:rFonts w:ascii="Times New Roman" w:hAnsi="Times New Roman" w:cs="Times New Roman"/>
          <w:sz w:val="24"/>
          <w:szCs w:val="24"/>
          <w:lang w:val="sr-Cyrl-RS"/>
        </w:rPr>
        <w:t xml:space="preserve">сви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доспели </w:t>
      </w:r>
      <w:r w:rsidRPr="002840AB">
        <w:rPr>
          <w:rFonts w:ascii="Times New Roman" w:hAnsi="Times New Roman" w:cs="Times New Roman"/>
          <w:sz w:val="24"/>
          <w:szCs w:val="24"/>
          <w:lang w:val="sr-Cyrl-RS"/>
        </w:rPr>
        <w:t xml:space="preserve">износи или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који </w:t>
      </w:r>
      <w:r w:rsidRPr="002840AB">
        <w:rPr>
          <w:rFonts w:ascii="Times New Roman" w:hAnsi="Times New Roman" w:cs="Times New Roman"/>
          <w:sz w:val="24"/>
          <w:szCs w:val="24"/>
          <w:lang w:val="sr-Cyrl-RS"/>
        </w:rPr>
        <w:t>би могли доспе</w:t>
      </w:r>
      <w:r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Pr="002840AB">
        <w:rPr>
          <w:rFonts w:ascii="Times New Roman" w:hAnsi="Times New Roman" w:cs="Times New Roman"/>
          <w:sz w:val="24"/>
          <w:szCs w:val="24"/>
          <w:lang w:val="sr-Cyrl-RS"/>
        </w:rPr>
        <w:t xml:space="preserve"> п</w:t>
      </w:r>
      <w:r>
        <w:rPr>
          <w:rFonts w:ascii="Times New Roman" w:hAnsi="Times New Roman" w:cs="Times New Roman"/>
          <w:sz w:val="24"/>
          <w:szCs w:val="24"/>
          <w:lang w:val="sr-Cyrl-RS"/>
        </w:rPr>
        <w:t>рема</w:t>
      </w:r>
      <w:r w:rsidRPr="002840AB">
        <w:rPr>
          <w:rFonts w:ascii="Times New Roman" w:hAnsi="Times New Roman" w:cs="Times New Roman"/>
          <w:sz w:val="24"/>
          <w:szCs w:val="24"/>
          <w:lang w:val="sr-Cyrl-RS"/>
        </w:rPr>
        <w:t xml:space="preserve"> или у вези 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>са Уговором о финансирању; или</w:t>
      </w:r>
    </w:p>
    <w:p w14:paraId="7F0A8000" w14:textId="77777777" w:rsidR="002840AB" w:rsidRPr="00F21435" w:rsidRDefault="002840AB" w:rsidP="002840AB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0DD8260" w14:textId="77777777" w:rsidR="002840AB" w:rsidRPr="00F21435" w:rsidRDefault="002840AB" w:rsidP="002840AB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(б) 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датума када је Гарант неопозиво у потпуности платио главницу, камату, затезну камату или друге износе (укључујући накнаде, </w:t>
      </w:r>
      <w:r w:rsidR="00AC633A" w:rsidRPr="00F21435">
        <w:rPr>
          <w:rFonts w:ascii="Times New Roman" w:hAnsi="Times New Roman" w:cs="Times New Roman"/>
          <w:sz w:val="24"/>
          <w:szCs w:val="24"/>
          <w:lang w:val="sr-Cyrl-RS"/>
        </w:rPr>
        <w:t>таксе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, споредне </w:t>
      </w:r>
      <w:r w:rsidR="00AC633A" w:rsidRPr="00F21435">
        <w:rPr>
          <w:rFonts w:ascii="Times New Roman" w:hAnsi="Times New Roman" w:cs="Times New Roman"/>
          <w:sz w:val="24"/>
          <w:szCs w:val="24"/>
          <w:lang w:val="sr-Cyrl-RS"/>
        </w:rPr>
        <w:t>и друге трошкове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или надокнаде било које врсте) који би доспели и </w:t>
      </w:r>
      <w:r w:rsidR="00AC633A"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били 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>плати</w:t>
      </w:r>
      <w:r w:rsidR="00AC633A" w:rsidRPr="00F21435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и Банци од стране Зајмопримца на основу Уговора о финансирању или у вези са </w:t>
      </w:r>
      <w:r w:rsidR="00262F31" w:rsidRPr="00F21435">
        <w:rPr>
          <w:rFonts w:ascii="Times New Roman" w:hAnsi="Times New Roman" w:cs="Times New Roman"/>
          <w:sz w:val="24"/>
          <w:szCs w:val="24"/>
          <w:lang w:val="sr-Cyrl-RS"/>
        </w:rPr>
        <w:t>њ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="00AC633A" w:rsidRPr="00F2143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ако је Банка прогласила</w:t>
      </w:r>
      <w:r w:rsidR="00AC633A"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доспелим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C633A"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и плативим 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пун износ који је стављен на располагање Зајмопримцу по основу Зајма у складу са </w:t>
      </w:r>
      <w:r w:rsidR="00262F31" w:rsidRPr="00F21435"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ланом 10. Уговора о финансирању на дан </w:t>
      </w:r>
      <w:r w:rsidR="00AC633A" w:rsidRPr="00F21435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>бавештења о потраживању након</w:t>
      </w:r>
      <w:r w:rsidR="00AC633A"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наступања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C633A"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Случаја </w:t>
      </w:r>
      <w:r w:rsidR="00E861EB" w:rsidRPr="00F21435">
        <w:rPr>
          <w:rFonts w:ascii="Times New Roman" w:hAnsi="Times New Roman" w:cs="Times New Roman"/>
          <w:sz w:val="24"/>
          <w:szCs w:val="24"/>
          <w:lang w:val="sr-Cyrl-RS"/>
        </w:rPr>
        <w:t>покретања</w:t>
      </w:r>
      <w:r w:rsidR="00AC633A"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гаранције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CDF78D0" w14:textId="77777777" w:rsidR="002840AB" w:rsidRPr="00F21435" w:rsidRDefault="002840AB" w:rsidP="002840AB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2A9889" w14:textId="77777777" w:rsidR="00B95AE1" w:rsidRDefault="002840AB" w:rsidP="002840AB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21435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Без </w:t>
      </w:r>
      <w:r w:rsidR="00AC633A" w:rsidRPr="00F21435">
        <w:rPr>
          <w:rFonts w:ascii="Times New Roman" w:hAnsi="Times New Roman" w:cs="Times New Roman"/>
          <w:sz w:val="24"/>
          <w:szCs w:val="24"/>
          <w:lang w:val="sr-Cyrl-RS"/>
        </w:rPr>
        <w:t>утицаја на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C633A" w:rsidRPr="00F21435"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>лан 2.2</w:t>
      </w:r>
      <w:r w:rsidR="00AC633A"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испод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, Банка може </w:t>
      </w:r>
      <w:r w:rsidR="00AC633A" w:rsidRPr="00F21435">
        <w:rPr>
          <w:rFonts w:ascii="Times New Roman" w:hAnsi="Times New Roman" w:cs="Times New Roman"/>
          <w:sz w:val="24"/>
          <w:szCs w:val="24"/>
          <w:lang w:val="sr-Cyrl-RS"/>
        </w:rPr>
        <w:t>захтевати Потраживање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C633A" w:rsidRPr="00F21435">
        <w:rPr>
          <w:rFonts w:ascii="Times New Roman" w:hAnsi="Times New Roman" w:cs="Times New Roman"/>
          <w:sz w:val="24"/>
          <w:szCs w:val="24"/>
          <w:lang w:val="sr-Cyrl-RS"/>
        </w:rPr>
        <w:t>према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овом </w:t>
      </w:r>
      <w:r w:rsidR="009A03BC" w:rsidRPr="00F21435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="00AC633A" w:rsidRPr="00F21435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у било ком тренутку од Датума ступања на снагу до датума који пада 3 (три) календарска месеца након наступања </w:t>
      </w:r>
      <w:r w:rsidRPr="002840AB">
        <w:rPr>
          <w:rFonts w:ascii="Times New Roman" w:hAnsi="Times New Roman" w:cs="Times New Roman"/>
          <w:sz w:val="24"/>
          <w:szCs w:val="24"/>
          <w:lang w:val="sr-Cyrl-RS"/>
        </w:rPr>
        <w:t xml:space="preserve">Датума </w:t>
      </w:r>
      <w:r w:rsidR="00AC633A">
        <w:rPr>
          <w:rFonts w:ascii="Times New Roman" w:hAnsi="Times New Roman" w:cs="Times New Roman"/>
          <w:sz w:val="24"/>
          <w:szCs w:val="24"/>
          <w:lang w:val="sr-Cyrl-RS"/>
        </w:rPr>
        <w:t>престанка</w:t>
      </w:r>
      <w:r w:rsidRPr="002840AB">
        <w:rPr>
          <w:rFonts w:ascii="Times New Roman" w:hAnsi="Times New Roman" w:cs="Times New Roman"/>
          <w:sz w:val="24"/>
          <w:szCs w:val="24"/>
          <w:lang w:val="sr-Cyrl-RS"/>
        </w:rPr>
        <w:t xml:space="preserve"> („</w:t>
      </w:r>
      <w:r w:rsidRPr="00262F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Период </w:t>
      </w:r>
      <w:r w:rsidR="00AC633A" w:rsidRPr="00262F31">
        <w:rPr>
          <w:rFonts w:ascii="Times New Roman" w:hAnsi="Times New Roman" w:cs="Times New Roman"/>
          <w:b/>
          <w:sz w:val="24"/>
          <w:szCs w:val="24"/>
          <w:lang w:val="sr-Cyrl-RS"/>
        </w:rPr>
        <w:t>ефективности</w:t>
      </w:r>
      <w:r w:rsidR="00AC633A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2840AB">
        <w:rPr>
          <w:rFonts w:ascii="Times New Roman" w:hAnsi="Times New Roman" w:cs="Times New Roman"/>
          <w:sz w:val="24"/>
          <w:szCs w:val="24"/>
          <w:lang w:val="sr-Cyrl-RS"/>
        </w:rPr>
        <w:t>).</w:t>
      </w:r>
    </w:p>
    <w:p w14:paraId="712A727E" w14:textId="77777777" w:rsidR="00AC633A" w:rsidRDefault="00AC633A" w:rsidP="002840AB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774ADB" w14:textId="77777777" w:rsidR="00AC633A" w:rsidRPr="00AC633A" w:rsidRDefault="00AC633A" w:rsidP="002840AB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C633A">
        <w:rPr>
          <w:rFonts w:ascii="Times New Roman" w:hAnsi="Times New Roman" w:cs="Times New Roman"/>
          <w:b/>
          <w:sz w:val="24"/>
          <w:szCs w:val="24"/>
          <w:lang w:val="sr-Cyrl-RS"/>
        </w:rPr>
        <w:t>2.2</w:t>
      </w:r>
      <w:r w:rsidRPr="00AC633A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AC633A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Обнова важења гаранције</w:t>
      </w:r>
    </w:p>
    <w:p w14:paraId="6F7F696E" w14:textId="77777777" w:rsidR="00AC633A" w:rsidRDefault="00AC633A" w:rsidP="002840AB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5FC91CF" w14:textId="77777777" w:rsidR="00AC633A" w:rsidRDefault="00AC633A" w:rsidP="002840AB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AC633A">
        <w:rPr>
          <w:rFonts w:ascii="Times New Roman" w:hAnsi="Times New Roman" w:cs="Times New Roman"/>
          <w:sz w:val="24"/>
          <w:szCs w:val="24"/>
          <w:lang w:val="sr-Cyrl-RS"/>
        </w:rPr>
        <w:t>Без обзира на било шта супротно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наведено</w:t>
      </w:r>
      <w:r w:rsidRPr="00AC633A">
        <w:rPr>
          <w:rFonts w:ascii="Times New Roman" w:hAnsi="Times New Roman" w:cs="Times New Roman"/>
          <w:sz w:val="24"/>
          <w:szCs w:val="24"/>
          <w:lang w:val="sr-Cyrl-RS"/>
        </w:rPr>
        <w:t xml:space="preserve"> у овом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AC633A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гаранцији, </w:t>
      </w:r>
      <w:r>
        <w:rPr>
          <w:rFonts w:ascii="Times New Roman" w:hAnsi="Times New Roman" w:cs="Times New Roman"/>
          <w:sz w:val="24"/>
          <w:szCs w:val="24"/>
          <w:lang w:val="sr-Cyrl-RS"/>
        </w:rPr>
        <w:t>уколико</w:t>
      </w:r>
      <w:r w:rsidRPr="00AC633A">
        <w:rPr>
          <w:rFonts w:ascii="Times New Roman" w:hAnsi="Times New Roman" w:cs="Times New Roman"/>
          <w:sz w:val="24"/>
          <w:szCs w:val="24"/>
          <w:lang w:val="sr-Cyrl-RS"/>
        </w:rPr>
        <w:t xml:space="preserve"> се било које плаћање које Гарант изврши Банци или било које </w:t>
      </w:r>
      <w:r w:rsidR="00E16629">
        <w:rPr>
          <w:rFonts w:ascii="Times New Roman" w:hAnsi="Times New Roman" w:cs="Times New Roman"/>
          <w:sz w:val="24"/>
          <w:szCs w:val="24"/>
          <w:lang w:val="sr-Cyrl-RS"/>
        </w:rPr>
        <w:t>ослобађање</w:t>
      </w:r>
      <w:r w:rsidRPr="00AC633A">
        <w:rPr>
          <w:rFonts w:ascii="Times New Roman" w:hAnsi="Times New Roman" w:cs="Times New Roman"/>
          <w:sz w:val="24"/>
          <w:szCs w:val="24"/>
          <w:lang w:val="sr-Cyrl-RS"/>
        </w:rPr>
        <w:t xml:space="preserve"> које Банка д</w:t>
      </w:r>
      <w:r w:rsidR="00E16629">
        <w:rPr>
          <w:rFonts w:ascii="Times New Roman" w:hAnsi="Times New Roman" w:cs="Times New Roman"/>
          <w:sz w:val="24"/>
          <w:szCs w:val="24"/>
          <w:lang w:val="sr-Cyrl-RS"/>
        </w:rPr>
        <w:t>озволи</w:t>
      </w:r>
      <w:r w:rsidRPr="00AC633A">
        <w:rPr>
          <w:rFonts w:ascii="Times New Roman" w:hAnsi="Times New Roman" w:cs="Times New Roman"/>
          <w:sz w:val="24"/>
          <w:szCs w:val="24"/>
          <w:lang w:val="sr-Cyrl-RS"/>
        </w:rPr>
        <w:t xml:space="preserve"> (било у вези са обавезама Гаранта или било ког обезбеђења које </w:t>
      </w:r>
      <w:r w:rsidR="00E16629">
        <w:rPr>
          <w:rFonts w:ascii="Times New Roman" w:hAnsi="Times New Roman" w:cs="Times New Roman"/>
          <w:sz w:val="24"/>
          <w:szCs w:val="24"/>
          <w:lang w:val="sr-Cyrl-RS"/>
        </w:rPr>
        <w:t>осигурава</w:t>
      </w:r>
      <w:r w:rsidRPr="00AC633A">
        <w:rPr>
          <w:rFonts w:ascii="Times New Roman" w:hAnsi="Times New Roman" w:cs="Times New Roman"/>
          <w:sz w:val="24"/>
          <w:szCs w:val="24"/>
          <w:lang w:val="sr-Cyrl-RS"/>
        </w:rPr>
        <w:t xml:space="preserve"> те обавезе или на други начин) </w:t>
      </w:r>
      <w:r w:rsidR="00E16629" w:rsidRPr="00AC633A">
        <w:rPr>
          <w:rFonts w:ascii="Times New Roman" w:hAnsi="Times New Roman" w:cs="Times New Roman"/>
          <w:sz w:val="24"/>
          <w:szCs w:val="24"/>
          <w:lang w:val="sr-Cyrl-RS"/>
        </w:rPr>
        <w:t xml:space="preserve">избегне или умањи </w:t>
      </w:r>
      <w:r w:rsidRPr="00AC633A">
        <w:rPr>
          <w:rFonts w:ascii="Times New Roman" w:hAnsi="Times New Roman" w:cs="Times New Roman"/>
          <w:sz w:val="24"/>
          <w:szCs w:val="24"/>
          <w:lang w:val="sr-Cyrl-RS"/>
        </w:rPr>
        <w:t>као резултат било које несолвентности или било ког сличног догађаја, одговорност Гаранта ће се наставити или поново успоставити (у зависности од случаја) као да се плаћање, о</w:t>
      </w:r>
      <w:r w:rsidR="00E16629">
        <w:rPr>
          <w:rFonts w:ascii="Times New Roman" w:hAnsi="Times New Roman" w:cs="Times New Roman"/>
          <w:sz w:val="24"/>
          <w:szCs w:val="24"/>
          <w:lang w:val="sr-Cyrl-RS"/>
        </w:rPr>
        <w:t>слобађ</w:t>
      </w:r>
      <w:r w:rsidRPr="00AC633A">
        <w:rPr>
          <w:rFonts w:ascii="Times New Roman" w:hAnsi="Times New Roman" w:cs="Times New Roman"/>
          <w:sz w:val="24"/>
          <w:szCs w:val="24"/>
          <w:lang w:val="sr-Cyrl-RS"/>
        </w:rPr>
        <w:t xml:space="preserve">ање, избегавање или </w:t>
      </w:r>
      <w:r w:rsidR="00E16629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AC633A">
        <w:rPr>
          <w:rFonts w:ascii="Times New Roman" w:hAnsi="Times New Roman" w:cs="Times New Roman"/>
          <w:sz w:val="24"/>
          <w:szCs w:val="24"/>
          <w:lang w:val="sr-Cyrl-RS"/>
        </w:rPr>
        <w:t xml:space="preserve">мањење није догодило; и Банка има право </w:t>
      </w:r>
      <w:r w:rsidR="00E16629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AC633A">
        <w:rPr>
          <w:rFonts w:ascii="Times New Roman" w:hAnsi="Times New Roman" w:cs="Times New Roman"/>
          <w:sz w:val="24"/>
          <w:szCs w:val="24"/>
          <w:lang w:val="sr-Cyrl-RS"/>
        </w:rPr>
        <w:t>а повра</w:t>
      </w:r>
      <w:r w:rsidR="00E16629">
        <w:rPr>
          <w:rFonts w:ascii="Times New Roman" w:hAnsi="Times New Roman" w:cs="Times New Roman"/>
          <w:sz w:val="24"/>
          <w:szCs w:val="24"/>
          <w:lang w:val="sr-Cyrl-RS"/>
        </w:rPr>
        <w:t>ћај</w:t>
      </w:r>
      <w:r w:rsidRPr="00AC633A">
        <w:rPr>
          <w:rFonts w:ascii="Times New Roman" w:hAnsi="Times New Roman" w:cs="Times New Roman"/>
          <w:sz w:val="24"/>
          <w:szCs w:val="24"/>
          <w:lang w:val="sr-Cyrl-RS"/>
        </w:rPr>
        <w:t xml:space="preserve"> вредност</w:t>
      </w:r>
      <w:r w:rsidR="00E16629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AC633A">
        <w:rPr>
          <w:rFonts w:ascii="Times New Roman" w:hAnsi="Times New Roman" w:cs="Times New Roman"/>
          <w:sz w:val="24"/>
          <w:szCs w:val="24"/>
          <w:lang w:val="sr-Cyrl-RS"/>
        </w:rPr>
        <w:t xml:space="preserve"> или износ</w:t>
      </w:r>
      <w:r w:rsidR="00E1662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AC633A">
        <w:rPr>
          <w:rFonts w:ascii="Times New Roman" w:hAnsi="Times New Roman" w:cs="Times New Roman"/>
          <w:sz w:val="24"/>
          <w:szCs w:val="24"/>
          <w:lang w:val="sr-Cyrl-RS"/>
        </w:rPr>
        <w:t xml:space="preserve"> тог обезбеђења или плаћања од Гаранта као да до плаћања, о</w:t>
      </w:r>
      <w:r w:rsidR="00E16629">
        <w:rPr>
          <w:rFonts w:ascii="Times New Roman" w:hAnsi="Times New Roman" w:cs="Times New Roman"/>
          <w:sz w:val="24"/>
          <w:szCs w:val="24"/>
          <w:lang w:val="sr-Cyrl-RS"/>
        </w:rPr>
        <w:t>слобађањ</w:t>
      </w:r>
      <w:r w:rsidRPr="00AC633A">
        <w:rPr>
          <w:rFonts w:ascii="Times New Roman" w:hAnsi="Times New Roman" w:cs="Times New Roman"/>
          <w:sz w:val="24"/>
          <w:szCs w:val="24"/>
          <w:lang w:val="sr-Cyrl-RS"/>
        </w:rPr>
        <w:t xml:space="preserve">а, избегавања или </w:t>
      </w:r>
      <w:r w:rsidR="00E16629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AC633A">
        <w:rPr>
          <w:rFonts w:ascii="Times New Roman" w:hAnsi="Times New Roman" w:cs="Times New Roman"/>
          <w:sz w:val="24"/>
          <w:szCs w:val="24"/>
          <w:lang w:val="sr-Cyrl-RS"/>
        </w:rPr>
        <w:t>мањења није дошло.</w:t>
      </w:r>
    </w:p>
    <w:p w14:paraId="45725497" w14:textId="77777777" w:rsidR="00E16629" w:rsidRDefault="00E16629" w:rsidP="002840AB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E240D01" w14:textId="77777777" w:rsidR="00E16629" w:rsidRPr="001F6948" w:rsidRDefault="001F6948" w:rsidP="001F69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1F6948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ЧЛАН 3</w:t>
      </w:r>
    </w:p>
    <w:p w14:paraId="5813CBA2" w14:textId="77777777" w:rsidR="001F6948" w:rsidRPr="001F6948" w:rsidRDefault="001F6948" w:rsidP="001F69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1F6948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Изјаве и гаранције</w:t>
      </w:r>
    </w:p>
    <w:p w14:paraId="0A77F1C0" w14:textId="77777777" w:rsidR="001F6948" w:rsidRDefault="001F6948" w:rsidP="001F69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6821BCE" w14:textId="77777777" w:rsidR="001F6948" w:rsidRPr="001F6948" w:rsidRDefault="001F6948" w:rsidP="001F6948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F6948">
        <w:rPr>
          <w:rFonts w:ascii="Times New Roman" w:hAnsi="Times New Roman" w:cs="Times New Roman"/>
          <w:b/>
          <w:sz w:val="24"/>
          <w:szCs w:val="24"/>
          <w:lang w:val="sr-Cyrl-RS"/>
        </w:rPr>
        <w:t>3.1</w:t>
      </w:r>
      <w:r w:rsidRPr="001F6948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1F6948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Изјаве и гаранције Гаранта</w:t>
      </w:r>
    </w:p>
    <w:p w14:paraId="38718B7F" w14:textId="77777777" w:rsidR="001F6948" w:rsidRDefault="001F6948" w:rsidP="001F6948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0162EC" w14:textId="77777777" w:rsidR="001F6948" w:rsidRDefault="001F6948" w:rsidP="001F6948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F6948">
        <w:rPr>
          <w:rFonts w:ascii="Times New Roman" w:hAnsi="Times New Roman" w:cs="Times New Roman"/>
          <w:sz w:val="24"/>
          <w:szCs w:val="24"/>
          <w:lang w:val="sr-Cyrl-RS"/>
        </w:rPr>
        <w:t xml:space="preserve">Гарант овим изјављује и гарантује Банци да током важења овог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1F6948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</w:t>
      </w:r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0B3CE522" w14:textId="77777777" w:rsidR="001F6948" w:rsidRDefault="001F6948" w:rsidP="001F6948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2F0452" w14:textId="77777777" w:rsidR="001F6948" w:rsidRPr="00705D9D" w:rsidRDefault="001F6948" w:rsidP="001F6948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05D9D">
        <w:rPr>
          <w:rFonts w:ascii="Times New Roman" w:hAnsi="Times New Roman" w:cs="Times New Roman"/>
          <w:b/>
          <w:sz w:val="24"/>
          <w:szCs w:val="24"/>
          <w:lang w:val="sr-Cyrl-RS"/>
        </w:rPr>
        <w:t>(а)</w:t>
      </w:r>
      <w:r w:rsidRPr="00705D9D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705D9D" w:rsidRPr="00705D9D">
        <w:rPr>
          <w:rFonts w:ascii="Times New Roman" w:hAnsi="Times New Roman" w:cs="Times New Roman"/>
          <w:b/>
          <w:sz w:val="24"/>
          <w:szCs w:val="24"/>
          <w:lang w:val="sr-Cyrl-RS"/>
        </w:rPr>
        <w:t>Статус и потребно овлашћење</w:t>
      </w:r>
    </w:p>
    <w:p w14:paraId="38C595C1" w14:textId="77777777" w:rsidR="00705D9D" w:rsidRDefault="00705D9D" w:rsidP="001F6948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0EF066" w14:textId="77777777" w:rsidR="00705D9D" w:rsidRDefault="00705D9D" w:rsidP="001F6948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05D9D">
        <w:rPr>
          <w:rFonts w:ascii="Times New Roman" w:hAnsi="Times New Roman" w:cs="Times New Roman"/>
          <w:sz w:val="24"/>
          <w:szCs w:val="24"/>
          <w:lang w:val="sr-Cyrl-RS"/>
        </w:rPr>
        <w:t xml:space="preserve">Има овлашћење да изврши, </w:t>
      </w:r>
      <w:r>
        <w:rPr>
          <w:rFonts w:ascii="Times New Roman" w:hAnsi="Times New Roman" w:cs="Times New Roman"/>
          <w:sz w:val="24"/>
          <w:szCs w:val="24"/>
          <w:lang w:val="sr-Cyrl-RS"/>
        </w:rPr>
        <w:t>достави</w:t>
      </w:r>
      <w:r w:rsidRPr="00705D9D">
        <w:rPr>
          <w:rFonts w:ascii="Times New Roman" w:hAnsi="Times New Roman" w:cs="Times New Roman"/>
          <w:sz w:val="24"/>
          <w:szCs w:val="24"/>
          <w:lang w:val="sr-Cyrl-RS"/>
        </w:rPr>
        <w:t xml:space="preserve"> и и</w:t>
      </w:r>
      <w:r>
        <w:rPr>
          <w:rFonts w:ascii="Times New Roman" w:hAnsi="Times New Roman" w:cs="Times New Roman"/>
          <w:sz w:val="24"/>
          <w:szCs w:val="24"/>
          <w:lang w:val="sr-Cyrl-RS"/>
        </w:rPr>
        <w:t>спуни</w:t>
      </w:r>
      <w:r w:rsidRPr="00705D9D">
        <w:rPr>
          <w:rFonts w:ascii="Times New Roman" w:hAnsi="Times New Roman" w:cs="Times New Roman"/>
          <w:sz w:val="24"/>
          <w:szCs w:val="24"/>
          <w:lang w:val="sr-Cyrl-RS"/>
        </w:rPr>
        <w:t xml:space="preserve"> своје обавезе према овом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705D9D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Pr="00705D9D">
        <w:rPr>
          <w:rFonts w:ascii="Times New Roman" w:hAnsi="Times New Roman" w:cs="Times New Roman"/>
          <w:sz w:val="24"/>
          <w:szCs w:val="24"/>
          <w:lang w:val="sr-Cyrl-RS"/>
        </w:rPr>
        <w:t>предузете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су</w:t>
      </w:r>
      <w:r w:rsidRPr="00705D9D">
        <w:rPr>
          <w:rFonts w:ascii="Times New Roman" w:hAnsi="Times New Roman" w:cs="Times New Roman"/>
          <w:sz w:val="24"/>
          <w:szCs w:val="24"/>
          <w:lang w:val="sr-Cyrl-RS"/>
        </w:rPr>
        <w:t xml:space="preserve"> све неопходне владине и друге радње да би се о</w:t>
      </w:r>
      <w:r>
        <w:rPr>
          <w:rFonts w:ascii="Times New Roman" w:hAnsi="Times New Roman" w:cs="Times New Roman"/>
          <w:sz w:val="24"/>
          <w:szCs w:val="24"/>
          <w:lang w:val="sr-Cyrl-RS"/>
        </w:rPr>
        <w:t>могућило</w:t>
      </w:r>
      <w:r w:rsidRPr="00705D9D">
        <w:rPr>
          <w:rFonts w:ascii="Times New Roman" w:hAnsi="Times New Roman" w:cs="Times New Roman"/>
          <w:sz w:val="24"/>
          <w:szCs w:val="24"/>
          <w:lang w:val="sr-Cyrl-RS"/>
        </w:rPr>
        <w:t xml:space="preserve"> извршење, </w:t>
      </w:r>
      <w:r>
        <w:rPr>
          <w:rFonts w:ascii="Times New Roman" w:hAnsi="Times New Roman" w:cs="Times New Roman"/>
          <w:sz w:val="24"/>
          <w:szCs w:val="24"/>
          <w:lang w:val="sr-Cyrl-RS"/>
        </w:rPr>
        <w:t>достављање и испуњ</w:t>
      </w:r>
      <w:r w:rsidRPr="00705D9D">
        <w:rPr>
          <w:rFonts w:ascii="Times New Roman" w:hAnsi="Times New Roman" w:cs="Times New Roman"/>
          <w:sz w:val="24"/>
          <w:szCs w:val="24"/>
          <w:lang w:val="sr-Cyrl-RS"/>
        </w:rPr>
        <w:t>ење истих.</w:t>
      </w:r>
    </w:p>
    <w:p w14:paraId="4B292004" w14:textId="77777777" w:rsidR="00705D9D" w:rsidRDefault="00705D9D" w:rsidP="001F6948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3BE24AE" w14:textId="77777777" w:rsidR="00705D9D" w:rsidRPr="00705D9D" w:rsidRDefault="00705D9D" w:rsidP="001F6948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05D9D">
        <w:rPr>
          <w:rFonts w:ascii="Times New Roman" w:hAnsi="Times New Roman" w:cs="Times New Roman"/>
          <w:b/>
          <w:sz w:val="24"/>
          <w:szCs w:val="24"/>
          <w:lang w:val="sr-Cyrl-RS"/>
        </w:rPr>
        <w:t>(б)</w:t>
      </w:r>
      <w:r w:rsidRPr="00705D9D">
        <w:rPr>
          <w:rFonts w:ascii="Times New Roman" w:hAnsi="Times New Roman" w:cs="Times New Roman"/>
          <w:b/>
          <w:sz w:val="24"/>
          <w:szCs w:val="24"/>
          <w:lang w:val="sr-Cyrl-RS"/>
        </w:rPr>
        <w:tab/>
        <w:t>Обавезе</w:t>
      </w:r>
    </w:p>
    <w:p w14:paraId="3091D7EA" w14:textId="77777777" w:rsidR="00705D9D" w:rsidRDefault="00705D9D" w:rsidP="001F6948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6150864" w14:textId="77777777" w:rsidR="00705D9D" w:rsidRDefault="00705D9D" w:rsidP="001F6948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05D9D">
        <w:rPr>
          <w:rFonts w:ascii="Times New Roman" w:hAnsi="Times New Roman" w:cs="Times New Roman"/>
          <w:sz w:val="24"/>
          <w:szCs w:val="24"/>
          <w:lang w:val="sr-Cyrl-RS"/>
        </w:rPr>
        <w:t xml:space="preserve">Обавезе </w:t>
      </w:r>
      <w:r>
        <w:rPr>
          <w:rFonts w:ascii="Times New Roman" w:hAnsi="Times New Roman" w:cs="Times New Roman"/>
          <w:sz w:val="24"/>
          <w:szCs w:val="24"/>
          <w:lang w:val="sr-Cyrl-RS"/>
        </w:rPr>
        <w:t>које</w:t>
      </w:r>
      <w:r w:rsidRPr="00705D9D">
        <w:rPr>
          <w:rFonts w:ascii="Times New Roman" w:hAnsi="Times New Roman" w:cs="Times New Roman"/>
          <w:sz w:val="24"/>
          <w:szCs w:val="24"/>
          <w:lang w:val="sr-Cyrl-RS"/>
        </w:rPr>
        <w:t xml:space="preserve"> преузима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Гарант </w:t>
      </w:r>
      <w:r w:rsidRPr="00705D9D">
        <w:rPr>
          <w:rFonts w:ascii="Times New Roman" w:hAnsi="Times New Roman" w:cs="Times New Roman"/>
          <w:sz w:val="24"/>
          <w:szCs w:val="24"/>
          <w:lang w:val="sr-Cyrl-RS"/>
        </w:rPr>
        <w:t xml:space="preserve">у овом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705D9D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су законске и важеће обавезе, обавезујуће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су</w:t>
      </w:r>
      <w:r w:rsidRPr="00705D9D">
        <w:rPr>
          <w:rFonts w:ascii="Times New Roman" w:hAnsi="Times New Roman" w:cs="Times New Roman"/>
          <w:sz w:val="24"/>
          <w:szCs w:val="24"/>
          <w:lang w:val="sr-Cyrl-RS"/>
        </w:rPr>
        <w:t xml:space="preserve"> за њега у складу са условима овог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705D9D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гаранцији.</w:t>
      </w:r>
    </w:p>
    <w:p w14:paraId="4FEFE31B" w14:textId="77777777" w:rsidR="00705D9D" w:rsidRDefault="00705D9D" w:rsidP="001F6948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0E86989" w14:textId="77777777" w:rsidR="00705D9D" w:rsidRPr="00705D9D" w:rsidRDefault="00705D9D" w:rsidP="001F6948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05D9D">
        <w:rPr>
          <w:rFonts w:ascii="Times New Roman" w:hAnsi="Times New Roman" w:cs="Times New Roman"/>
          <w:b/>
          <w:sz w:val="24"/>
          <w:szCs w:val="24"/>
          <w:lang w:val="sr-Cyrl-RS"/>
        </w:rPr>
        <w:t>(ц)</w:t>
      </w:r>
      <w:r w:rsidRPr="00705D9D">
        <w:rPr>
          <w:rFonts w:ascii="Times New Roman" w:hAnsi="Times New Roman" w:cs="Times New Roman"/>
          <w:b/>
          <w:sz w:val="24"/>
          <w:szCs w:val="24"/>
          <w:lang w:val="sr-Cyrl-RS"/>
        </w:rPr>
        <w:tab/>
        <w:t>Меродавно право</w:t>
      </w:r>
    </w:p>
    <w:p w14:paraId="2F2587BC" w14:textId="77777777" w:rsidR="00705D9D" w:rsidRDefault="00705D9D" w:rsidP="001F6948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DD4FE67" w14:textId="77777777" w:rsidR="00705D9D" w:rsidRDefault="00705D9D" w:rsidP="001F6948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05D9D">
        <w:rPr>
          <w:rFonts w:ascii="Times New Roman" w:hAnsi="Times New Roman" w:cs="Times New Roman"/>
          <w:sz w:val="24"/>
          <w:szCs w:val="24"/>
          <w:lang w:val="sr-Cyrl-RS"/>
        </w:rPr>
        <w:t xml:space="preserve">Избор луксембуршког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права</w:t>
      </w:r>
      <w:r w:rsidRPr="00705D9D">
        <w:rPr>
          <w:rFonts w:ascii="Times New Roman" w:hAnsi="Times New Roman" w:cs="Times New Roman"/>
          <w:sz w:val="24"/>
          <w:szCs w:val="24"/>
          <w:lang w:val="sr-Cyrl-RS"/>
        </w:rPr>
        <w:t xml:space="preserve"> као </w:t>
      </w:r>
      <w:r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6C34FE">
        <w:rPr>
          <w:rFonts w:ascii="Times New Roman" w:hAnsi="Times New Roman" w:cs="Times New Roman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sz w:val="24"/>
          <w:szCs w:val="24"/>
          <w:lang w:val="sr-Cyrl-RS"/>
        </w:rPr>
        <w:t>давног</w:t>
      </w:r>
      <w:r w:rsidRPr="00705D9D">
        <w:rPr>
          <w:rFonts w:ascii="Times New Roman" w:hAnsi="Times New Roman" w:cs="Times New Roman"/>
          <w:sz w:val="24"/>
          <w:szCs w:val="24"/>
          <w:lang w:val="sr-Cyrl-RS"/>
        </w:rPr>
        <w:t xml:space="preserve"> права ове Гаранције биће признат и </w:t>
      </w:r>
      <w:r w:rsidR="006C34FE">
        <w:rPr>
          <w:rFonts w:ascii="Times New Roman" w:hAnsi="Times New Roman" w:cs="Times New Roman"/>
          <w:sz w:val="24"/>
          <w:szCs w:val="24"/>
          <w:lang w:val="sr-Cyrl-RS"/>
        </w:rPr>
        <w:t>извршен</w:t>
      </w:r>
      <w:r w:rsidRPr="00705D9D">
        <w:rPr>
          <w:rFonts w:ascii="Times New Roman" w:hAnsi="Times New Roman" w:cs="Times New Roman"/>
          <w:sz w:val="24"/>
          <w:szCs w:val="24"/>
          <w:lang w:val="sr-Cyrl-RS"/>
        </w:rPr>
        <w:t xml:space="preserve"> у Републици Србији и свака пресуда донета у Луксембургу у вези са овом Гаранцијом биће призната и </w:t>
      </w:r>
      <w:r w:rsidR="006C34FE">
        <w:rPr>
          <w:rFonts w:ascii="Times New Roman" w:hAnsi="Times New Roman" w:cs="Times New Roman"/>
          <w:sz w:val="24"/>
          <w:szCs w:val="24"/>
          <w:lang w:val="sr-Cyrl-RS"/>
        </w:rPr>
        <w:t>извршена</w:t>
      </w:r>
      <w:r w:rsidRPr="00705D9D">
        <w:rPr>
          <w:rFonts w:ascii="Times New Roman" w:hAnsi="Times New Roman" w:cs="Times New Roman"/>
          <w:sz w:val="24"/>
          <w:szCs w:val="24"/>
          <w:lang w:val="sr-Cyrl-RS"/>
        </w:rPr>
        <w:t xml:space="preserve"> у Републици Србији.</w:t>
      </w:r>
    </w:p>
    <w:p w14:paraId="7F309DB7" w14:textId="77777777" w:rsidR="006C34FE" w:rsidRDefault="006C34FE" w:rsidP="001F6948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71F6FB1" w14:textId="77777777" w:rsidR="006C34FE" w:rsidRPr="006C34FE" w:rsidRDefault="006C34FE" w:rsidP="001F6948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C34FE">
        <w:rPr>
          <w:rFonts w:ascii="Times New Roman" w:hAnsi="Times New Roman" w:cs="Times New Roman"/>
          <w:b/>
          <w:sz w:val="24"/>
          <w:szCs w:val="24"/>
          <w:lang w:val="sr-Cyrl-RS"/>
        </w:rPr>
        <w:t>(д)</w:t>
      </w:r>
      <w:r w:rsidRPr="006C34FE">
        <w:rPr>
          <w:rFonts w:ascii="Times New Roman" w:hAnsi="Times New Roman" w:cs="Times New Roman"/>
          <w:b/>
          <w:sz w:val="24"/>
          <w:szCs w:val="24"/>
          <w:lang w:val="sr-Cyrl-RS"/>
        </w:rPr>
        <w:tab/>
        <w:t>Предузимање свих мера</w:t>
      </w:r>
    </w:p>
    <w:p w14:paraId="5C0C96AA" w14:textId="77777777" w:rsidR="006C34FE" w:rsidRDefault="006C34FE" w:rsidP="001F6948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9FCEEE4" w14:textId="77777777" w:rsidR="006C34FE" w:rsidRDefault="006C34FE" w:rsidP="006C34FE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C34FE">
        <w:rPr>
          <w:rFonts w:ascii="Times New Roman" w:hAnsi="Times New Roman" w:cs="Times New Roman"/>
          <w:sz w:val="24"/>
          <w:szCs w:val="24"/>
          <w:lang w:val="sr-Cyrl-RS"/>
        </w:rPr>
        <w:t>Све радње, услови и ствари које је потребно урадити, испунити и извршити како би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се</w:t>
      </w:r>
      <w:r w:rsidRPr="006C34FE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276599B0" w14:textId="77777777" w:rsidR="006C34FE" w:rsidRPr="006C34FE" w:rsidRDefault="006C34FE" w:rsidP="006C34FE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FC5CE40" w14:textId="77777777" w:rsidR="006C34FE" w:rsidRDefault="006C34FE" w:rsidP="006C34FE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C34FE">
        <w:rPr>
          <w:rFonts w:ascii="Times New Roman" w:hAnsi="Times New Roman" w:cs="Times New Roman"/>
          <w:sz w:val="24"/>
          <w:szCs w:val="24"/>
          <w:lang w:val="sr-Cyrl-RS"/>
        </w:rPr>
        <w:t>(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C34FE">
        <w:rPr>
          <w:rFonts w:ascii="Times New Roman" w:hAnsi="Times New Roman" w:cs="Times New Roman"/>
          <w:sz w:val="24"/>
          <w:szCs w:val="24"/>
          <w:lang w:val="sr-Cyrl-RS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C34FE">
        <w:rPr>
          <w:rFonts w:ascii="Times New Roman" w:hAnsi="Times New Roman" w:cs="Times New Roman"/>
          <w:sz w:val="24"/>
          <w:szCs w:val="24"/>
          <w:lang w:val="sr-Cyrl-RS"/>
        </w:rPr>
        <w:t>омогући</w:t>
      </w:r>
      <w:r>
        <w:rPr>
          <w:rFonts w:ascii="Times New Roman" w:hAnsi="Times New Roman" w:cs="Times New Roman"/>
          <w:sz w:val="24"/>
          <w:szCs w:val="24"/>
          <w:lang w:val="sr-Cyrl-RS"/>
        </w:rPr>
        <w:t>ло</w:t>
      </w:r>
      <w:r w:rsidRPr="006C34FE">
        <w:rPr>
          <w:rFonts w:ascii="Times New Roman" w:hAnsi="Times New Roman" w:cs="Times New Roman"/>
          <w:sz w:val="24"/>
          <w:szCs w:val="24"/>
          <w:lang w:val="sr-Cyrl-RS"/>
        </w:rPr>
        <w:t xml:space="preserve"> законито склапање, остваривање својих права и и</w:t>
      </w:r>
      <w:r>
        <w:rPr>
          <w:rFonts w:ascii="Times New Roman" w:hAnsi="Times New Roman" w:cs="Times New Roman"/>
          <w:sz w:val="24"/>
          <w:szCs w:val="24"/>
          <w:lang w:val="sr-Cyrl-RS"/>
        </w:rPr>
        <w:t>спуњење</w:t>
      </w:r>
      <w:r w:rsidRPr="006C34FE">
        <w:rPr>
          <w:rFonts w:ascii="Times New Roman" w:hAnsi="Times New Roman" w:cs="Times New Roman"/>
          <w:sz w:val="24"/>
          <w:szCs w:val="24"/>
          <w:lang w:val="sr-Cyrl-RS"/>
        </w:rPr>
        <w:t xml:space="preserve"> и поштовање обавеза изражених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на начин</w:t>
      </w:r>
      <w:r w:rsidRPr="006C34FE">
        <w:rPr>
          <w:rFonts w:ascii="Times New Roman" w:hAnsi="Times New Roman" w:cs="Times New Roman"/>
          <w:sz w:val="24"/>
          <w:szCs w:val="24"/>
          <w:lang w:val="sr-Cyrl-RS"/>
        </w:rPr>
        <w:t xml:space="preserve"> да их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Гарант </w:t>
      </w:r>
      <w:r w:rsidRPr="006C34FE">
        <w:rPr>
          <w:rFonts w:ascii="Times New Roman" w:hAnsi="Times New Roman" w:cs="Times New Roman"/>
          <w:sz w:val="24"/>
          <w:szCs w:val="24"/>
          <w:lang w:val="sr-Cyrl-RS"/>
        </w:rPr>
        <w:t xml:space="preserve">преузима овим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Уговором</w:t>
      </w:r>
      <w:r w:rsidRPr="006C34FE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гаранцији;</w:t>
      </w:r>
    </w:p>
    <w:p w14:paraId="62865ADE" w14:textId="77777777" w:rsidR="006C34FE" w:rsidRPr="006C34FE" w:rsidRDefault="006C34FE" w:rsidP="006C34FE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758ECF6" w14:textId="77777777" w:rsidR="006C34FE" w:rsidRDefault="006C34FE" w:rsidP="006C34FE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C34FE">
        <w:rPr>
          <w:rFonts w:ascii="Times New Roman" w:hAnsi="Times New Roman" w:cs="Times New Roman"/>
          <w:sz w:val="24"/>
          <w:szCs w:val="24"/>
          <w:lang w:val="sr-Cyrl-RS"/>
        </w:rPr>
        <w:t>(</w:t>
      </w:r>
      <w:r>
        <w:rPr>
          <w:rFonts w:ascii="Times New Roman" w:hAnsi="Times New Roman" w:cs="Times New Roman"/>
          <w:sz w:val="24"/>
          <w:szCs w:val="24"/>
        </w:rPr>
        <w:t>ii</w:t>
      </w:r>
      <w:r w:rsidRPr="006C34FE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осигурало</w:t>
      </w:r>
      <w:r w:rsidRPr="006C34FE">
        <w:rPr>
          <w:rFonts w:ascii="Times New Roman" w:hAnsi="Times New Roman" w:cs="Times New Roman"/>
          <w:sz w:val="24"/>
          <w:szCs w:val="24"/>
          <w:lang w:val="sr-Cyrl-RS"/>
        </w:rPr>
        <w:t xml:space="preserve"> да су обавезе изражене као да ће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их Гарант</w:t>
      </w:r>
      <w:r w:rsidRPr="006C34FE">
        <w:rPr>
          <w:rFonts w:ascii="Times New Roman" w:hAnsi="Times New Roman" w:cs="Times New Roman"/>
          <w:sz w:val="24"/>
          <w:szCs w:val="24"/>
          <w:lang w:val="sr-Cyrl-RS"/>
        </w:rPr>
        <w:t xml:space="preserve"> преузети у овом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6C34FE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законите, важеће и обавезујуће; и</w:t>
      </w:r>
    </w:p>
    <w:p w14:paraId="09876BF1" w14:textId="77777777" w:rsidR="006C34FE" w:rsidRPr="006C34FE" w:rsidRDefault="006C34FE" w:rsidP="006C34FE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B44B679" w14:textId="77777777" w:rsidR="006C34FE" w:rsidRDefault="006C34FE" w:rsidP="006C34FE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C34FE">
        <w:rPr>
          <w:rFonts w:ascii="Times New Roman" w:hAnsi="Times New Roman" w:cs="Times New Roman"/>
          <w:sz w:val="24"/>
          <w:szCs w:val="24"/>
          <w:lang w:val="sr-Cyrl-RS"/>
        </w:rPr>
        <w:t>(</w:t>
      </w:r>
      <w:r>
        <w:rPr>
          <w:rFonts w:ascii="Times New Roman" w:hAnsi="Times New Roman" w:cs="Times New Roman"/>
          <w:sz w:val="24"/>
          <w:szCs w:val="24"/>
        </w:rPr>
        <w:t>iii</w:t>
      </w:r>
      <w:r w:rsidRPr="006C34FE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C34FE">
        <w:rPr>
          <w:rFonts w:ascii="Times New Roman" w:hAnsi="Times New Roman" w:cs="Times New Roman"/>
          <w:sz w:val="24"/>
          <w:szCs w:val="24"/>
          <w:lang w:val="sr-Cyrl-RS"/>
        </w:rPr>
        <w:t xml:space="preserve">овај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Pr="006C34FE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учини</w:t>
      </w: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6C34FE">
        <w:rPr>
          <w:rFonts w:ascii="Times New Roman" w:hAnsi="Times New Roman" w:cs="Times New Roman"/>
          <w:sz w:val="24"/>
          <w:szCs w:val="24"/>
          <w:lang w:val="sr-Cyrl-RS"/>
        </w:rPr>
        <w:t xml:space="preserve"> прихватљивим као доказ у Републици Србији су учињен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6C34FE">
        <w:rPr>
          <w:rFonts w:ascii="Times New Roman" w:hAnsi="Times New Roman" w:cs="Times New Roman"/>
          <w:sz w:val="24"/>
          <w:szCs w:val="24"/>
          <w:lang w:val="sr-Cyrl-RS"/>
        </w:rPr>
        <w:t>, испуњен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6C34FE">
        <w:rPr>
          <w:rFonts w:ascii="Times New Roman" w:hAnsi="Times New Roman" w:cs="Times New Roman"/>
          <w:sz w:val="24"/>
          <w:szCs w:val="24"/>
          <w:lang w:val="sr-Cyrl-RS"/>
        </w:rPr>
        <w:t xml:space="preserve"> и извршен</w:t>
      </w:r>
      <w:r>
        <w:rPr>
          <w:rFonts w:ascii="Times New Roman" w:hAnsi="Times New Roman" w:cs="Times New Roman"/>
          <w:sz w:val="24"/>
          <w:szCs w:val="24"/>
          <w:lang w:val="sr-Cyrl-RS"/>
        </w:rPr>
        <w:t>е.</w:t>
      </w:r>
    </w:p>
    <w:p w14:paraId="06190319" w14:textId="77777777" w:rsidR="006C34FE" w:rsidRDefault="006C34FE" w:rsidP="006C34FE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8987FF8" w14:textId="77777777" w:rsidR="006C34FE" w:rsidRPr="0041515C" w:rsidRDefault="006C34FE" w:rsidP="006C34FE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1515C">
        <w:rPr>
          <w:rFonts w:ascii="Times New Roman" w:hAnsi="Times New Roman" w:cs="Times New Roman"/>
          <w:b/>
          <w:sz w:val="24"/>
          <w:szCs w:val="24"/>
          <w:lang w:val="sr-Cyrl-RS"/>
        </w:rPr>
        <w:t>(е)</w:t>
      </w:r>
      <w:r w:rsidRPr="0041515C">
        <w:rPr>
          <w:rFonts w:ascii="Times New Roman" w:hAnsi="Times New Roman" w:cs="Times New Roman"/>
          <w:b/>
          <w:sz w:val="24"/>
          <w:szCs w:val="24"/>
          <w:lang w:val="sr-Cyrl-RS"/>
        </w:rPr>
        <w:tab/>
        <w:t>Без сукоба</w:t>
      </w:r>
      <w:r w:rsidR="0041515C" w:rsidRPr="0041515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14:paraId="5D72152C" w14:textId="77777777" w:rsidR="0041515C" w:rsidRDefault="0041515C" w:rsidP="006C34FE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CA32F25" w14:textId="77777777" w:rsidR="0041515C" w:rsidRDefault="0041515C" w:rsidP="0041515C">
      <w:pPr>
        <w:spacing w:after="0" w:line="240" w:lineRule="auto"/>
        <w:ind w:left="1418" w:hanging="567"/>
        <w:jc w:val="both"/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1515C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>спуњење</w:t>
      </w:r>
      <w:r w:rsidRPr="0041515C">
        <w:rPr>
          <w:rFonts w:ascii="Times New Roman" w:hAnsi="Times New Roman" w:cs="Times New Roman"/>
          <w:sz w:val="24"/>
          <w:szCs w:val="24"/>
          <w:lang w:val="sr-Cyrl-RS"/>
        </w:rPr>
        <w:t xml:space="preserve"> и извршавање обавеза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Гаранта</w:t>
      </w:r>
      <w:r w:rsidRPr="0041515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у складу са</w:t>
      </w:r>
      <w:r w:rsidRPr="0041515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овим</w:t>
      </w:r>
      <w:r w:rsidRPr="0041515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41515C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и </w:t>
      </w:r>
      <w:r>
        <w:rPr>
          <w:rFonts w:ascii="Times New Roman" w:hAnsi="Times New Roman" w:cs="Times New Roman"/>
          <w:sz w:val="24"/>
          <w:szCs w:val="24"/>
          <w:lang w:val="sr-Cyrl-RS"/>
        </w:rPr>
        <w:t>усклађеност са</w:t>
      </w:r>
      <w:r w:rsidRPr="0041515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његовим </w:t>
      </w:r>
      <w:r w:rsidRPr="0041515C">
        <w:rPr>
          <w:rFonts w:ascii="Times New Roman" w:hAnsi="Times New Roman" w:cs="Times New Roman"/>
          <w:sz w:val="24"/>
          <w:szCs w:val="24"/>
          <w:lang w:val="sr-Cyrl-RS"/>
        </w:rPr>
        <w:t>одред</w:t>
      </w:r>
      <w:r>
        <w:rPr>
          <w:rFonts w:ascii="Times New Roman" w:hAnsi="Times New Roman" w:cs="Times New Roman"/>
          <w:sz w:val="24"/>
          <w:szCs w:val="24"/>
          <w:lang w:val="sr-Cyrl-RS"/>
        </w:rPr>
        <w:t>бама</w:t>
      </w:r>
      <w:r w:rsidRPr="0041515C">
        <w:rPr>
          <w:rFonts w:ascii="Times New Roman" w:hAnsi="Times New Roman" w:cs="Times New Roman"/>
          <w:sz w:val="24"/>
          <w:szCs w:val="24"/>
          <w:lang w:val="sr-Cyrl-RS"/>
        </w:rPr>
        <w:t xml:space="preserve"> није и неће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противречити</w:t>
      </w:r>
      <w:r w:rsidRPr="0041515C">
        <w:rPr>
          <w:rFonts w:ascii="Times New Roman" w:hAnsi="Times New Roman" w:cs="Times New Roman"/>
          <w:sz w:val="24"/>
          <w:szCs w:val="24"/>
          <w:lang w:val="sr-Cyrl-RS"/>
        </w:rPr>
        <w:t xml:space="preserve"> или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бити </w:t>
      </w:r>
      <w:r w:rsidRPr="0041515C">
        <w:rPr>
          <w:rFonts w:ascii="Times New Roman" w:hAnsi="Times New Roman" w:cs="Times New Roman"/>
          <w:sz w:val="24"/>
          <w:szCs w:val="24"/>
          <w:lang w:val="sr-Cyrl-RS"/>
        </w:rPr>
        <w:t>у супротности са:</w:t>
      </w:r>
      <w:r w:rsidRPr="0041515C">
        <w:t xml:space="preserve"> </w:t>
      </w:r>
    </w:p>
    <w:p w14:paraId="1B548971" w14:textId="77777777" w:rsidR="0041515C" w:rsidRPr="0041515C" w:rsidRDefault="0041515C" w:rsidP="0041515C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5297637" w14:textId="77777777" w:rsidR="0041515C" w:rsidRDefault="0041515C" w:rsidP="0041515C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1515C">
        <w:rPr>
          <w:rFonts w:ascii="Times New Roman" w:hAnsi="Times New Roman" w:cs="Times New Roman"/>
          <w:sz w:val="24"/>
          <w:szCs w:val="24"/>
          <w:lang w:val="sr-Cyrl-RS"/>
        </w:rPr>
        <w:t>(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41515C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1515C">
        <w:rPr>
          <w:rFonts w:ascii="Times New Roman" w:hAnsi="Times New Roman" w:cs="Times New Roman"/>
          <w:sz w:val="24"/>
          <w:szCs w:val="24"/>
          <w:lang w:val="sr-Cyrl-RS"/>
        </w:rPr>
        <w:t>било који</w:t>
      </w:r>
      <w:r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41515C">
        <w:rPr>
          <w:rFonts w:ascii="Times New Roman" w:hAnsi="Times New Roman" w:cs="Times New Roman"/>
          <w:sz w:val="24"/>
          <w:szCs w:val="24"/>
          <w:lang w:val="sr-Cyrl-RS"/>
        </w:rPr>
        <w:t xml:space="preserve"> важећи закон</w:t>
      </w:r>
      <w:r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41515C">
        <w:rPr>
          <w:rFonts w:ascii="Times New Roman" w:hAnsi="Times New Roman" w:cs="Times New Roman"/>
          <w:sz w:val="24"/>
          <w:szCs w:val="24"/>
          <w:lang w:val="sr-Cyrl-RS"/>
        </w:rPr>
        <w:t>, статут</w:t>
      </w:r>
      <w:r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41515C">
        <w:rPr>
          <w:rFonts w:ascii="Times New Roman" w:hAnsi="Times New Roman" w:cs="Times New Roman"/>
          <w:sz w:val="24"/>
          <w:szCs w:val="24"/>
          <w:lang w:val="sr-Cyrl-RS"/>
        </w:rPr>
        <w:t>, правило</w:t>
      </w:r>
      <w:r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41515C">
        <w:rPr>
          <w:rFonts w:ascii="Times New Roman" w:hAnsi="Times New Roman" w:cs="Times New Roman"/>
          <w:sz w:val="24"/>
          <w:szCs w:val="24"/>
          <w:lang w:val="sr-Cyrl-RS"/>
        </w:rPr>
        <w:t xml:space="preserve"> или пропис</w:t>
      </w:r>
      <w:r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41515C">
        <w:rPr>
          <w:rFonts w:ascii="Times New Roman" w:hAnsi="Times New Roman" w:cs="Times New Roman"/>
          <w:sz w:val="24"/>
          <w:szCs w:val="24"/>
          <w:lang w:val="sr-Cyrl-RS"/>
        </w:rPr>
        <w:t xml:space="preserve"> или било кој</w:t>
      </w:r>
      <w:r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41515C">
        <w:rPr>
          <w:rFonts w:ascii="Times New Roman" w:hAnsi="Times New Roman" w:cs="Times New Roman"/>
          <w:sz w:val="24"/>
          <w:szCs w:val="24"/>
          <w:lang w:val="sr-Cyrl-RS"/>
        </w:rPr>
        <w:t xml:space="preserve"> пресуд</w:t>
      </w:r>
      <w:r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41515C">
        <w:rPr>
          <w:rFonts w:ascii="Times New Roman" w:hAnsi="Times New Roman" w:cs="Times New Roman"/>
          <w:sz w:val="24"/>
          <w:szCs w:val="24"/>
          <w:lang w:val="sr-Cyrl-RS"/>
        </w:rPr>
        <w:t>, уредб</w:t>
      </w:r>
      <w:r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41515C">
        <w:rPr>
          <w:rFonts w:ascii="Times New Roman" w:hAnsi="Times New Roman" w:cs="Times New Roman"/>
          <w:sz w:val="24"/>
          <w:szCs w:val="24"/>
          <w:lang w:val="sr-Cyrl-RS"/>
        </w:rPr>
        <w:t xml:space="preserve"> или дозвол</w:t>
      </w:r>
      <w:r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41515C">
        <w:rPr>
          <w:rFonts w:ascii="Times New Roman" w:hAnsi="Times New Roman" w:cs="Times New Roman"/>
          <w:sz w:val="24"/>
          <w:szCs w:val="24"/>
          <w:lang w:val="sr-Cyrl-RS"/>
        </w:rPr>
        <w:t xml:space="preserve"> којој подлеже (укључујући било који поступак или одобрење у вези са државном помоћи); и</w:t>
      </w:r>
    </w:p>
    <w:p w14:paraId="72A8DE5D" w14:textId="77777777" w:rsidR="0041515C" w:rsidRPr="0041515C" w:rsidRDefault="0041515C" w:rsidP="0041515C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3679370" w14:textId="77777777" w:rsidR="0041515C" w:rsidRDefault="0041515C" w:rsidP="0041515C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1515C">
        <w:rPr>
          <w:rFonts w:ascii="Times New Roman" w:hAnsi="Times New Roman" w:cs="Times New Roman"/>
          <w:sz w:val="24"/>
          <w:szCs w:val="24"/>
          <w:lang w:val="sr-Cyrl-RS"/>
        </w:rPr>
        <w:t>(</w:t>
      </w:r>
      <w:r>
        <w:rPr>
          <w:rFonts w:ascii="Times New Roman" w:hAnsi="Times New Roman" w:cs="Times New Roman"/>
          <w:sz w:val="24"/>
          <w:szCs w:val="24"/>
        </w:rPr>
        <w:t>ii</w:t>
      </w:r>
      <w:r w:rsidRPr="0041515C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1515C">
        <w:rPr>
          <w:rFonts w:ascii="Times New Roman" w:hAnsi="Times New Roman" w:cs="Times New Roman"/>
          <w:sz w:val="24"/>
          <w:szCs w:val="24"/>
          <w:lang w:val="sr-Cyrl-RS"/>
        </w:rPr>
        <w:t>било који</w:t>
      </w:r>
      <w:r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41515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41515C">
        <w:rPr>
          <w:rFonts w:ascii="Times New Roman" w:hAnsi="Times New Roman" w:cs="Times New Roman"/>
          <w:sz w:val="24"/>
          <w:szCs w:val="24"/>
          <w:lang w:val="sr-Cyrl-RS"/>
        </w:rPr>
        <w:t xml:space="preserve"> или други</w:t>
      </w:r>
      <w:r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41515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обавезујућим </w:t>
      </w:r>
      <w:r w:rsidRPr="0041515C">
        <w:rPr>
          <w:rFonts w:ascii="Times New Roman" w:hAnsi="Times New Roman" w:cs="Times New Roman"/>
          <w:sz w:val="24"/>
          <w:szCs w:val="24"/>
          <w:lang w:val="sr-Cyrl-RS"/>
        </w:rPr>
        <w:t>инструмент</w:t>
      </w:r>
      <w:r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41515C">
        <w:rPr>
          <w:rFonts w:ascii="Times New Roman" w:hAnsi="Times New Roman" w:cs="Times New Roman"/>
          <w:sz w:val="24"/>
          <w:szCs w:val="24"/>
          <w:lang w:val="sr-Cyrl-RS"/>
        </w:rPr>
        <w:t xml:space="preserve"> за који би се разумно могло очекивати да ће имати материјално негативан утицај на његову способност да изврши своје обавезе према овом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41515C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гаранцији.</w:t>
      </w:r>
    </w:p>
    <w:p w14:paraId="4790210E" w14:textId="77777777" w:rsidR="0041515C" w:rsidRDefault="0041515C" w:rsidP="0041515C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F50E91A" w14:textId="77777777" w:rsidR="0041515C" w:rsidRPr="0088163C" w:rsidRDefault="0041515C" w:rsidP="0041515C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8163C">
        <w:rPr>
          <w:rFonts w:ascii="Times New Roman" w:hAnsi="Times New Roman" w:cs="Times New Roman"/>
          <w:b/>
          <w:sz w:val="24"/>
          <w:szCs w:val="24"/>
          <w:lang w:val="sr-Cyrl-RS"/>
        </w:rPr>
        <w:t>(ф)</w:t>
      </w:r>
      <w:r w:rsidRPr="0088163C">
        <w:rPr>
          <w:rFonts w:ascii="Times New Roman" w:hAnsi="Times New Roman" w:cs="Times New Roman"/>
          <w:b/>
          <w:sz w:val="24"/>
          <w:szCs w:val="24"/>
          <w:lang w:val="sr-Cyrl-RS"/>
        </w:rPr>
        <w:tab/>
        <w:t>Пари-пасу потраживања</w:t>
      </w:r>
    </w:p>
    <w:p w14:paraId="5E0B9489" w14:textId="77777777" w:rsidR="0041515C" w:rsidRDefault="0041515C" w:rsidP="0041515C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D4E42FA" w14:textId="77777777" w:rsidR="0041515C" w:rsidRDefault="0041515C" w:rsidP="0041515C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1515C">
        <w:rPr>
          <w:rFonts w:ascii="Times New Roman" w:hAnsi="Times New Roman" w:cs="Times New Roman"/>
          <w:sz w:val="24"/>
          <w:szCs w:val="24"/>
          <w:lang w:val="sr-Cyrl-RS"/>
        </w:rPr>
        <w:t xml:space="preserve">Према законима Републике Србије, потраживања Банке према </w:t>
      </w:r>
      <w:r>
        <w:rPr>
          <w:rFonts w:ascii="Times New Roman" w:hAnsi="Times New Roman" w:cs="Times New Roman"/>
          <w:sz w:val="24"/>
          <w:szCs w:val="24"/>
          <w:lang w:val="sr-Cyrl-RS"/>
        </w:rPr>
        <w:t>Гаранту</w:t>
      </w:r>
      <w:r w:rsidRPr="0041515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према</w:t>
      </w:r>
      <w:r w:rsidRPr="0041515C">
        <w:rPr>
          <w:rFonts w:ascii="Times New Roman" w:hAnsi="Times New Roman" w:cs="Times New Roman"/>
          <w:sz w:val="24"/>
          <w:szCs w:val="24"/>
          <w:lang w:val="sr-Cyrl-RS"/>
        </w:rPr>
        <w:t xml:space="preserve"> овом </w:t>
      </w:r>
      <w:r w:rsidR="00262F31">
        <w:rPr>
          <w:rFonts w:ascii="Times New Roman" w:hAnsi="Times New Roman" w:cs="Times New Roman"/>
          <w:sz w:val="24"/>
          <w:szCs w:val="24"/>
          <w:lang w:val="sr-Cyrl-RS"/>
        </w:rPr>
        <w:t>Уговору</w:t>
      </w:r>
      <w:r w:rsidRPr="0041515C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ће бити најмање </w:t>
      </w:r>
      <w:r w:rsidR="0088163C">
        <w:rPr>
          <w:rFonts w:ascii="Times New Roman" w:hAnsi="Times New Roman" w:cs="Times New Roman"/>
          <w:sz w:val="24"/>
          <w:szCs w:val="24"/>
          <w:lang w:val="sr-Cyrl-RS"/>
        </w:rPr>
        <w:t>истог ранга (</w:t>
      </w:r>
      <w:r w:rsidR="0088163C" w:rsidRPr="0088163C">
        <w:rPr>
          <w:rFonts w:ascii="Times New Roman" w:hAnsi="Times New Roman" w:cs="Times New Roman"/>
          <w:i/>
          <w:sz w:val="24"/>
          <w:szCs w:val="24"/>
        </w:rPr>
        <w:t>pari passu</w:t>
      </w:r>
      <w:r w:rsidR="0088163C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88163C">
        <w:rPr>
          <w:rFonts w:ascii="Times New Roman" w:hAnsi="Times New Roman" w:cs="Times New Roman"/>
          <w:sz w:val="24"/>
          <w:szCs w:val="24"/>
        </w:rPr>
        <w:t xml:space="preserve"> </w:t>
      </w:r>
      <w:r w:rsidRPr="0041515C">
        <w:rPr>
          <w:rFonts w:ascii="Times New Roman" w:hAnsi="Times New Roman" w:cs="Times New Roman"/>
          <w:sz w:val="24"/>
          <w:szCs w:val="24"/>
          <w:lang w:val="sr-Cyrl-RS"/>
        </w:rPr>
        <w:t xml:space="preserve">у праву плаћања са свим осталим садашњим и будућим необезбеђеним и </w:t>
      </w:r>
      <w:r w:rsidRPr="0041515C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не</w:t>
      </w:r>
      <w:r w:rsidR="0088163C">
        <w:rPr>
          <w:rFonts w:ascii="Times New Roman" w:hAnsi="Times New Roman" w:cs="Times New Roman"/>
          <w:sz w:val="24"/>
          <w:szCs w:val="24"/>
          <w:lang w:val="sr-Cyrl-RS"/>
        </w:rPr>
        <w:t>подређеним</w:t>
      </w:r>
      <w:r w:rsidRPr="0041515C">
        <w:rPr>
          <w:rFonts w:ascii="Times New Roman" w:hAnsi="Times New Roman" w:cs="Times New Roman"/>
          <w:sz w:val="24"/>
          <w:szCs w:val="24"/>
          <w:lang w:val="sr-Cyrl-RS"/>
        </w:rPr>
        <w:t xml:space="preserve"> обавезама п</w:t>
      </w:r>
      <w:r w:rsidR="0088163C">
        <w:rPr>
          <w:rFonts w:ascii="Times New Roman" w:hAnsi="Times New Roman" w:cs="Times New Roman"/>
          <w:sz w:val="24"/>
          <w:szCs w:val="24"/>
          <w:lang w:val="sr-Cyrl-RS"/>
        </w:rPr>
        <w:t>рема</w:t>
      </w:r>
      <w:r w:rsidRPr="0041515C">
        <w:rPr>
          <w:rFonts w:ascii="Times New Roman" w:hAnsi="Times New Roman" w:cs="Times New Roman"/>
          <w:sz w:val="24"/>
          <w:szCs w:val="24"/>
          <w:lang w:val="sr-Cyrl-RS"/>
        </w:rPr>
        <w:t xml:space="preserve"> било ком од ње</w:t>
      </w:r>
      <w:r w:rsidR="0088163C">
        <w:rPr>
          <w:rFonts w:ascii="Times New Roman" w:hAnsi="Times New Roman" w:cs="Times New Roman"/>
          <w:sz w:val="24"/>
          <w:szCs w:val="24"/>
          <w:lang w:val="sr-Cyrl-RS"/>
        </w:rPr>
        <w:t>гов</w:t>
      </w:r>
      <w:r w:rsidRPr="0041515C">
        <w:rPr>
          <w:rFonts w:ascii="Times New Roman" w:hAnsi="Times New Roman" w:cs="Times New Roman"/>
          <w:sz w:val="24"/>
          <w:szCs w:val="24"/>
          <w:lang w:val="sr-Cyrl-RS"/>
        </w:rPr>
        <w:t>их дужничких инструмената</w:t>
      </w:r>
      <w:r w:rsidR="0088163C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41515C">
        <w:rPr>
          <w:rFonts w:ascii="Times New Roman" w:hAnsi="Times New Roman" w:cs="Times New Roman"/>
          <w:sz w:val="24"/>
          <w:szCs w:val="24"/>
          <w:lang w:val="sr-Cyrl-RS"/>
        </w:rPr>
        <w:t xml:space="preserve"> осим обавеза </w:t>
      </w:r>
      <w:r w:rsidR="0088163C">
        <w:rPr>
          <w:rFonts w:ascii="Times New Roman" w:hAnsi="Times New Roman" w:cs="Times New Roman"/>
          <w:sz w:val="24"/>
          <w:szCs w:val="24"/>
          <w:lang w:val="sr-Cyrl-RS"/>
        </w:rPr>
        <w:t>на које је</w:t>
      </w:r>
      <w:r w:rsidRPr="0041515C">
        <w:rPr>
          <w:rFonts w:ascii="Times New Roman" w:hAnsi="Times New Roman" w:cs="Times New Roman"/>
          <w:sz w:val="24"/>
          <w:szCs w:val="24"/>
          <w:lang w:val="sr-Cyrl-RS"/>
        </w:rPr>
        <w:t xml:space="preserve"> обавез</w:t>
      </w:r>
      <w:r w:rsidR="0088163C">
        <w:rPr>
          <w:rFonts w:ascii="Times New Roman" w:hAnsi="Times New Roman" w:cs="Times New Roman"/>
          <w:sz w:val="24"/>
          <w:szCs w:val="24"/>
          <w:lang w:val="sr-Cyrl-RS"/>
        </w:rPr>
        <w:t>ан</w:t>
      </w:r>
      <w:r w:rsidRPr="0041515C">
        <w:rPr>
          <w:rFonts w:ascii="Times New Roman" w:hAnsi="Times New Roman" w:cs="Times New Roman"/>
          <w:sz w:val="24"/>
          <w:szCs w:val="24"/>
          <w:lang w:val="sr-Cyrl-RS"/>
        </w:rPr>
        <w:t xml:space="preserve"> по закону</w:t>
      </w:r>
      <w:r w:rsidR="0088163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E6C70A6" w14:textId="77777777" w:rsidR="0088163C" w:rsidRDefault="0088163C" w:rsidP="0041515C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12A65A5" w14:textId="77777777" w:rsidR="0088163C" w:rsidRPr="0088163C" w:rsidRDefault="0088163C" w:rsidP="0041515C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8163C">
        <w:rPr>
          <w:rFonts w:ascii="Times New Roman" w:hAnsi="Times New Roman" w:cs="Times New Roman"/>
          <w:b/>
          <w:sz w:val="24"/>
          <w:szCs w:val="24"/>
          <w:lang w:val="sr-Cyrl-RS"/>
        </w:rPr>
        <w:t>(г)</w:t>
      </w:r>
      <w:r w:rsidRPr="0088163C">
        <w:rPr>
          <w:rFonts w:ascii="Times New Roman" w:hAnsi="Times New Roman" w:cs="Times New Roman"/>
          <w:b/>
          <w:sz w:val="24"/>
          <w:szCs w:val="24"/>
          <w:lang w:val="sr-Cyrl-RS"/>
        </w:rPr>
        <w:tab/>
        <w:t>Без пореза на пријаву или таксе</w:t>
      </w:r>
    </w:p>
    <w:p w14:paraId="328A66E0" w14:textId="77777777" w:rsidR="0088163C" w:rsidRDefault="0088163C" w:rsidP="0041515C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299637D" w14:textId="77777777" w:rsidR="0088163C" w:rsidRDefault="0088163C" w:rsidP="0041515C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У складу са</w:t>
      </w:r>
      <w:r w:rsidRPr="0088163C">
        <w:rPr>
          <w:rFonts w:ascii="Times New Roman" w:hAnsi="Times New Roman" w:cs="Times New Roman"/>
          <w:sz w:val="24"/>
          <w:szCs w:val="24"/>
          <w:lang w:val="sr-Cyrl-RS"/>
        </w:rPr>
        <w:t xml:space="preserve"> законима Републике Србије, није неопходно да овај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Pr="0088163C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буде заведен, евидентиран или уписан у било ком суду или другом органу у тој </w:t>
      </w:r>
      <w:r w:rsidR="00852D41">
        <w:rPr>
          <w:rFonts w:ascii="Times New Roman" w:hAnsi="Times New Roman" w:cs="Times New Roman"/>
          <w:sz w:val="24"/>
          <w:szCs w:val="24"/>
          <w:lang w:val="sr-Cyrl-RS"/>
        </w:rPr>
        <w:t>надлежности</w:t>
      </w:r>
      <w:r w:rsidRPr="0088163C">
        <w:rPr>
          <w:rFonts w:ascii="Times New Roman" w:hAnsi="Times New Roman" w:cs="Times New Roman"/>
          <w:sz w:val="24"/>
          <w:szCs w:val="24"/>
          <w:lang w:val="sr-Cyrl-RS"/>
        </w:rPr>
        <w:t xml:space="preserve">, нити да се плаћа било каква </w:t>
      </w:r>
      <w:r>
        <w:rPr>
          <w:rFonts w:ascii="Times New Roman" w:hAnsi="Times New Roman" w:cs="Times New Roman"/>
          <w:sz w:val="24"/>
          <w:szCs w:val="24"/>
          <w:lang w:val="sr-Cyrl-RS"/>
        </w:rPr>
        <w:t>такса</w:t>
      </w:r>
      <w:r w:rsidRPr="0088163C">
        <w:rPr>
          <w:rFonts w:ascii="Times New Roman" w:hAnsi="Times New Roman" w:cs="Times New Roman"/>
          <w:sz w:val="24"/>
          <w:szCs w:val="24"/>
          <w:lang w:val="sr-Cyrl-RS"/>
        </w:rPr>
        <w:t>, регистрација или сличан поре</w:t>
      </w:r>
      <w:r>
        <w:rPr>
          <w:rFonts w:ascii="Times New Roman" w:hAnsi="Times New Roman" w:cs="Times New Roman"/>
          <w:sz w:val="24"/>
          <w:szCs w:val="24"/>
          <w:lang w:val="sr-Cyrl-RS"/>
        </w:rPr>
        <w:t>з на или у вези са ови</w:t>
      </w:r>
      <w:r w:rsidRPr="0088163C">
        <w:rPr>
          <w:rFonts w:ascii="Times New Roman" w:hAnsi="Times New Roman" w:cs="Times New Roman"/>
          <w:sz w:val="24"/>
          <w:szCs w:val="24"/>
          <w:lang w:val="sr-Cyrl-RS"/>
        </w:rPr>
        <w:t xml:space="preserve">м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ом о гаранцији</w:t>
      </w:r>
      <w:r w:rsidRPr="0088163C">
        <w:rPr>
          <w:rFonts w:ascii="Times New Roman" w:hAnsi="Times New Roman" w:cs="Times New Roman"/>
          <w:sz w:val="24"/>
          <w:szCs w:val="24"/>
          <w:lang w:val="sr-Cyrl-RS"/>
        </w:rPr>
        <w:t xml:space="preserve"> или трансакције предвиђене </w:t>
      </w:r>
      <w:r>
        <w:rPr>
          <w:rFonts w:ascii="Times New Roman" w:hAnsi="Times New Roman" w:cs="Times New Roman"/>
          <w:sz w:val="24"/>
          <w:szCs w:val="24"/>
          <w:lang w:val="sr-Cyrl-RS"/>
        </w:rPr>
        <w:t>њиме.</w:t>
      </w:r>
    </w:p>
    <w:p w14:paraId="518A6A28" w14:textId="77777777" w:rsidR="0088163C" w:rsidRDefault="0088163C" w:rsidP="0041515C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6175FC4" w14:textId="77777777" w:rsidR="0088163C" w:rsidRPr="00B528BD" w:rsidRDefault="0088163C" w:rsidP="0041515C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528BD">
        <w:rPr>
          <w:rFonts w:ascii="Times New Roman" w:hAnsi="Times New Roman" w:cs="Times New Roman"/>
          <w:b/>
          <w:sz w:val="24"/>
          <w:szCs w:val="24"/>
          <w:lang w:val="sr-Cyrl-RS"/>
        </w:rPr>
        <w:t>(х)</w:t>
      </w:r>
      <w:r w:rsidRPr="00B528BD">
        <w:rPr>
          <w:rFonts w:ascii="Times New Roman" w:hAnsi="Times New Roman" w:cs="Times New Roman"/>
          <w:b/>
          <w:sz w:val="24"/>
          <w:szCs w:val="24"/>
          <w:lang w:val="sr-Cyrl-RS"/>
        </w:rPr>
        <w:tab/>
        <w:t>Без судских спорова</w:t>
      </w:r>
    </w:p>
    <w:p w14:paraId="09C1CDE1" w14:textId="77777777" w:rsidR="0088163C" w:rsidRDefault="0088163C" w:rsidP="0041515C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B03E4E3" w14:textId="77777777" w:rsidR="0088163C" w:rsidRDefault="0088163C" w:rsidP="0041515C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8163C">
        <w:rPr>
          <w:rFonts w:ascii="Times New Roman" w:hAnsi="Times New Roman" w:cs="Times New Roman"/>
          <w:sz w:val="24"/>
          <w:szCs w:val="24"/>
          <w:lang w:val="sr-Cyrl-RS"/>
        </w:rPr>
        <w:t xml:space="preserve">Ниједан парнични, арбитражни, </w:t>
      </w:r>
      <w:r>
        <w:rPr>
          <w:rFonts w:ascii="Times New Roman" w:hAnsi="Times New Roman" w:cs="Times New Roman"/>
          <w:sz w:val="24"/>
          <w:szCs w:val="24"/>
          <w:lang w:val="sr-Cyrl-RS"/>
        </w:rPr>
        <w:t>уравни</w:t>
      </w:r>
      <w:r w:rsidRPr="0088163C">
        <w:rPr>
          <w:rFonts w:ascii="Times New Roman" w:hAnsi="Times New Roman" w:cs="Times New Roman"/>
          <w:sz w:val="24"/>
          <w:szCs w:val="24"/>
          <w:lang w:val="sr-Cyrl-RS"/>
        </w:rPr>
        <w:t xml:space="preserve"> поступак или истрага нису </w:t>
      </w:r>
      <w:r>
        <w:rPr>
          <w:rFonts w:ascii="Times New Roman" w:hAnsi="Times New Roman" w:cs="Times New Roman"/>
          <w:sz w:val="24"/>
          <w:szCs w:val="24"/>
          <w:lang w:val="sr-Cyrl-RS"/>
        </w:rPr>
        <w:t>у току</w:t>
      </w:r>
      <w:r w:rsidRPr="0088163C">
        <w:rPr>
          <w:rFonts w:ascii="Times New Roman" w:hAnsi="Times New Roman" w:cs="Times New Roman"/>
          <w:sz w:val="24"/>
          <w:szCs w:val="24"/>
          <w:lang w:val="sr-Cyrl-RS"/>
        </w:rPr>
        <w:t>, нити су, према сазнању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Гаранта</w:t>
      </w:r>
      <w:r w:rsidRPr="0088163C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запрећени</w:t>
      </w:r>
      <w:r w:rsidRPr="0088163C">
        <w:rPr>
          <w:rFonts w:ascii="Times New Roman" w:hAnsi="Times New Roman" w:cs="Times New Roman"/>
          <w:sz w:val="24"/>
          <w:szCs w:val="24"/>
          <w:lang w:val="sr-Cyrl-RS"/>
        </w:rPr>
        <w:t xml:space="preserve"> или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чекају</w:t>
      </w:r>
      <w:r w:rsidRPr="0088163C">
        <w:rPr>
          <w:rFonts w:ascii="Times New Roman" w:hAnsi="Times New Roman" w:cs="Times New Roman"/>
          <w:sz w:val="24"/>
          <w:szCs w:val="24"/>
          <w:lang w:val="sr-Cyrl-RS"/>
        </w:rPr>
        <w:t xml:space="preserve"> пред било којим судом, арбитражним телом или агенцијом </w:t>
      </w:r>
      <w:r w:rsidR="00B528BD">
        <w:rPr>
          <w:rFonts w:ascii="Times New Roman" w:hAnsi="Times New Roman" w:cs="Times New Roman"/>
          <w:sz w:val="24"/>
          <w:szCs w:val="24"/>
          <w:lang w:val="sr-Cyrl-RS"/>
        </w:rPr>
        <w:t>што је</w:t>
      </w:r>
      <w:r w:rsidRPr="0088163C">
        <w:rPr>
          <w:rFonts w:ascii="Times New Roman" w:hAnsi="Times New Roman" w:cs="Times New Roman"/>
          <w:sz w:val="24"/>
          <w:szCs w:val="24"/>
          <w:lang w:val="sr-Cyrl-RS"/>
        </w:rPr>
        <w:t xml:space="preserve"> довел</w:t>
      </w:r>
      <w:r w:rsidR="00B528BD">
        <w:rPr>
          <w:rFonts w:ascii="Times New Roman" w:hAnsi="Times New Roman" w:cs="Times New Roman"/>
          <w:sz w:val="24"/>
          <w:szCs w:val="24"/>
          <w:lang w:val="sr-Cyrl-RS"/>
        </w:rPr>
        <w:t>о до тога</w:t>
      </w:r>
      <w:r w:rsidRPr="0088163C">
        <w:rPr>
          <w:rFonts w:ascii="Times New Roman" w:hAnsi="Times New Roman" w:cs="Times New Roman"/>
          <w:sz w:val="24"/>
          <w:szCs w:val="24"/>
          <w:lang w:val="sr-Cyrl-RS"/>
        </w:rPr>
        <w:t xml:space="preserve"> или ако је негативно утврђено да имају разумне </w:t>
      </w:r>
      <w:r w:rsidR="00B528BD">
        <w:rPr>
          <w:rFonts w:ascii="Times New Roman" w:hAnsi="Times New Roman" w:cs="Times New Roman"/>
          <w:sz w:val="24"/>
          <w:szCs w:val="24"/>
          <w:lang w:val="sr-Cyrl-RS"/>
        </w:rPr>
        <w:t>изгледе</w:t>
      </w:r>
      <w:r w:rsidRPr="0088163C">
        <w:rPr>
          <w:rFonts w:ascii="Times New Roman" w:hAnsi="Times New Roman" w:cs="Times New Roman"/>
          <w:sz w:val="24"/>
          <w:szCs w:val="24"/>
          <w:lang w:val="sr-Cyrl-RS"/>
        </w:rPr>
        <w:t xml:space="preserve"> да утичу на изврш</w:t>
      </w:r>
      <w:r w:rsidR="00B528BD">
        <w:rPr>
          <w:rFonts w:ascii="Times New Roman" w:hAnsi="Times New Roman" w:cs="Times New Roman"/>
          <w:sz w:val="24"/>
          <w:szCs w:val="24"/>
          <w:lang w:val="sr-Cyrl-RS"/>
        </w:rPr>
        <w:t>авање његових обавеза према овом</w:t>
      </w:r>
      <w:r w:rsidRPr="0088163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="00B528BD">
        <w:rPr>
          <w:rFonts w:ascii="Times New Roman" w:hAnsi="Times New Roman" w:cs="Times New Roman"/>
          <w:sz w:val="24"/>
          <w:szCs w:val="24"/>
          <w:lang w:val="sr-Cyrl-RS"/>
        </w:rPr>
        <w:t>у о гаранцији</w:t>
      </w:r>
      <w:r w:rsidRPr="0088163C">
        <w:rPr>
          <w:rFonts w:ascii="Times New Roman" w:hAnsi="Times New Roman" w:cs="Times New Roman"/>
          <w:sz w:val="24"/>
          <w:szCs w:val="24"/>
          <w:lang w:val="sr-Cyrl-RS"/>
        </w:rPr>
        <w:t>, нити постоји било каква незадовољ</w:t>
      </w:r>
      <w:r w:rsidR="00B528BD">
        <w:rPr>
          <w:rFonts w:ascii="Times New Roman" w:hAnsi="Times New Roman" w:cs="Times New Roman"/>
          <w:sz w:val="24"/>
          <w:szCs w:val="24"/>
          <w:lang w:val="sr-Cyrl-RS"/>
        </w:rPr>
        <w:t>авајућа</w:t>
      </w:r>
      <w:r w:rsidRPr="0088163C">
        <w:rPr>
          <w:rFonts w:ascii="Times New Roman" w:hAnsi="Times New Roman" w:cs="Times New Roman"/>
          <w:sz w:val="24"/>
          <w:szCs w:val="24"/>
          <w:lang w:val="sr-Cyrl-RS"/>
        </w:rPr>
        <w:t xml:space="preserve"> пресуда или одлука против њега.</w:t>
      </w:r>
    </w:p>
    <w:p w14:paraId="0F70C27E" w14:textId="77777777" w:rsidR="00B528BD" w:rsidRDefault="00B528BD" w:rsidP="0041515C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3E21025" w14:textId="77777777" w:rsidR="00B528BD" w:rsidRPr="00E90054" w:rsidRDefault="00B528BD" w:rsidP="0041515C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9005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(и) </w:t>
      </w:r>
      <w:r w:rsidRPr="00E90054">
        <w:rPr>
          <w:rFonts w:ascii="Times New Roman" w:hAnsi="Times New Roman" w:cs="Times New Roman"/>
          <w:b/>
          <w:sz w:val="24"/>
          <w:szCs w:val="24"/>
          <w:lang w:val="sr-Cyrl-RS"/>
        </w:rPr>
        <w:tab/>
        <w:t>Пословање</w:t>
      </w:r>
    </w:p>
    <w:p w14:paraId="42925A5F" w14:textId="77777777" w:rsidR="00B528BD" w:rsidRDefault="00B528BD" w:rsidP="0041515C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3A1BCF7" w14:textId="77777777" w:rsidR="00085896" w:rsidRDefault="00085896" w:rsidP="00085896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  <w:lang w:val="sr-Cyrl-RS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085896">
        <w:rPr>
          <w:rFonts w:ascii="Times New Roman" w:hAnsi="Times New Roman" w:cs="Times New Roman"/>
          <w:sz w:val="24"/>
          <w:szCs w:val="24"/>
          <w:lang w:val="sr-Cyrl-RS"/>
        </w:rPr>
        <w:t xml:space="preserve">Према законима Републике Србије није неопходно да Банка </w:t>
      </w:r>
      <w:r>
        <w:rPr>
          <w:rFonts w:ascii="Times New Roman" w:hAnsi="Times New Roman" w:cs="Times New Roman"/>
          <w:sz w:val="24"/>
          <w:szCs w:val="24"/>
          <w:lang w:val="sr-Cyrl-RS"/>
        </w:rPr>
        <w:t>поседује</w:t>
      </w:r>
      <w:r w:rsidRPr="0008589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дозволу</w:t>
      </w:r>
      <w:r w:rsidRPr="00085896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буде</w:t>
      </w:r>
      <w:r w:rsidRPr="00085896">
        <w:rPr>
          <w:rFonts w:ascii="Times New Roman" w:hAnsi="Times New Roman" w:cs="Times New Roman"/>
          <w:sz w:val="24"/>
          <w:szCs w:val="24"/>
          <w:lang w:val="sr-Cyrl-RS"/>
        </w:rPr>
        <w:t xml:space="preserve"> квалификована или на било који други начин овлашћена за обављање послова у Републици Србији:</w:t>
      </w:r>
    </w:p>
    <w:p w14:paraId="6EDB0A06" w14:textId="77777777" w:rsidR="00E90054" w:rsidRPr="00085896" w:rsidRDefault="00E90054" w:rsidP="00085896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41C6E28" w14:textId="77777777" w:rsidR="00085896" w:rsidRDefault="00085896" w:rsidP="00E90054">
      <w:pPr>
        <w:spacing w:after="0" w:line="240" w:lineRule="auto"/>
        <w:ind w:left="2552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85896">
        <w:rPr>
          <w:rFonts w:ascii="Times New Roman" w:hAnsi="Times New Roman" w:cs="Times New Roman"/>
          <w:sz w:val="24"/>
          <w:szCs w:val="24"/>
          <w:lang w:val="sr-Cyrl-RS"/>
        </w:rPr>
        <w:t xml:space="preserve">(1) </w:t>
      </w:r>
      <w:r w:rsidR="00E900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085896">
        <w:rPr>
          <w:rFonts w:ascii="Times New Roman" w:hAnsi="Times New Roman" w:cs="Times New Roman"/>
          <w:sz w:val="24"/>
          <w:szCs w:val="24"/>
          <w:lang w:val="sr-Cyrl-RS"/>
        </w:rPr>
        <w:t xml:space="preserve">како би се омогућило Банци да оствари своја права из овог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="00E9005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85896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гаранцији; или</w:t>
      </w:r>
    </w:p>
    <w:p w14:paraId="31BAD69D" w14:textId="77777777" w:rsidR="00E90054" w:rsidRPr="00085896" w:rsidRDefault="00E90054" w:rsidP="00E90054">
      <w:pPr>
        <w:spacing w:after="0" w:line="240" w:lineRule="auto"/>
        <w:ind w:left="2552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7C815F5" w14:textId="77777777" w:rsidR="00085896" w:rsidRDefault="00085896" w:rsidP="00E90054">
      <w:pPr>
        <w:spacing w:after="0" w:line="240" w:lineRule="auto"/>
        <w:ind w:left="2552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85896">
        <w:rPr>
          <w:rFonts w:ascii="Times New Roman" w:hAnsi="Times New Roman" w:cs="Times New Roman"/>
          <w:sz w:val="24"/>
          <w:szCs w:val="24"/>
          <w:lang w:val="sr-Cyrl-RS"/>
        </w:rPr>
        <w:t xml:space="preserve">(2) </w:t>
      </w:r>
      <w:r w:rsidR="00E900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085896">
        <w:rPr>
          <w:rFonts w:ascii="Times New Roman" w:hAnsi="Times New Roman" w:cs="Times New Roman"/>
          <w:sz w:val="24"/>
          <w:szCs w:val="24"/>
          <w:lang w:val="sr-Cyrl-RS"/>
        </w:rPr>
        <w:t xml:space="preserve">због </w:t>
      </w:r>
      <w:r w:rsidR="00E90054" w:rsidRPr="00085896">
        <w:rPr>
          <w:rFonts w:ascii="Times New Roman" w:hAnsi="Times New Roman" w:cs="Times New Roman"/>
          <w:sz w:val="24"/>
          <w:szCs w:val="24"/>
          <w:lang w:val="sr-Cyrl-RS"/>
        </w:rPr>
        <w:t xml:space="preserve">извршења </w:t>
      </w:r>
      <w:r w:rsidRPr="00085896">
        <w:rPr>
          <w:rFonts w:ascii="Times New Roman" w:hAnsi="Times New Roman" w:cs="Times New Roman"/>
          <w:sz w:val="24"/>
          <w:szCs w:val="24"/>
          <w:lang w:val="sr-Cyrl-RS"/>
        </w:rPr>
        <w:t xml:space="preserve">овог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="00E9005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85896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или </w:t>
      </w:r>
      <w:r w:rsidR="00E90054" w:rsidRPr="00085896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E90054">
        <w:rPr>
          <w:rFonts w:ascii="Times New Roman" w:hAnsi="Times New Roman" w:cs="Times New Roman"/>
          <w:sz w:val="24"/>
          <w:szCs w:val="24"/>
          <w:lang w:val="sr-Cyrl-RS"/>
        </w:rPr>
        <w:t>спуњења</w:t>
      </w:r>
      <w:r w:rsidR="00E90054" w:rsidRPr="0008589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85896">
        <w:rPr>
          <w:rFonts w:ascii="Times New Roman" w:hAnsi="Times New Roman" w:cs="Times New Roman"/>
          <w:sz w:val="24"/>
          <w:szCs w:val="24"/>
          <w:lang w:val="sr-Cyrl-RS"/>
        </w:rPr>
        <w:t xml:space="preserve">својих обавеза </w:t>
      </w:r>
      <w:r w:rsidR="00E90054">
        <w:rPr>
          <w:rFonts w:ascii="Times New Roman" w:hAnsi="Times New Roman" w:cs="Times New Roman"/>
          <w:sz w:val="24"/>
          <w:szCs w:val="24"/>
          <w:lang w:val="sr-Cyrl-RS"/>
        </w:rPr>
        <w:t>према овом</w:t>
      </w:r>
      <w:r w:rsidRPr="0008589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="00E90054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E90054" w:rsidRPr="00E9005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85896">
        <w:rPr>
          <w:rFonts w:ascii="Times New Roman" w:hAnsi="Times New Roman" w:cs="Times New Roman"/>
          <w:sz w:val="24"/>
          <w:szCs w:val="24"/>
          <w:lang w:val="sr-Cyrl-RS"/>
        </w:rPr>
        <w:t>о гаранцији; и</w:t>
      </w:r>
    </w:p>
    <w:p w14:paraId="01FF3871" w14:textId="77777777" w:rsidR="00E90054" w:rsidRPr="00085896" w:rsidRDefault="00E90054" w:rsidP="00085896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24F1C3" w14:textId="77777777" w:rsidR="00B528BD" w:rsidRDefault="00085896" w:rsidP="00085896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85896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E90054">
        <w:rPr>
          <w:rFonts w:ascii="Times New Roman" w:hAnsi="Times New Roman" w:cs="Times New Roman"/>
          <w:sz w:val="24"/>
          <w:szCs w:val="24"/>
        </w:rPr>
        <w:t>ii</w:t>
      </w:r>
      <w:r w:rsidR="00E90054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E900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90054" w:rsidRPr="00E90054">
        <w:rPr>
          <w:rFonts w:ascii="Times New Roman" w:hAnsi="Times New Roman" w:cs="Times New Roman"/>
          <w:sz w:val="24"/>
          <w:szCs w:val="24"/>
          <w:lang w:val="sr-Cyrl-RS"/>
        </w:rPr>
        <w:t xml:space="preserve">Банка није и неће се сматрати резидентом, </w:t>
      </w:r>
      <w:r w:rsidR="00E90054">
        <w:rPr>
          <w:rFonts w:ascii="Times New Roman" w:hAnsi="Times New Roman" w:cs="Times New Roman"/>
          <w:sz w:val="24"/>
          <w:szCs w:val="24"/>
          <w:lang w:val="sr-Cyrl-RS"/>
        </w:rPr>
        <w:t xml:space="preserve">нити да има </w:t>
      </w:r>
      <w:r w:rsidR="00E90054" w:rsidRPr="00E90054">
        <w:rPr>
          <w:rFonts w:ascii="Times New Roman" w:hAnsi="Times New Roman" w:cs="Times New Roman"/>
          <w:sz w:val="24"/>
          <w:szCs w:val="24"/>
          <w:lang w:val="sr-Cyrl-RS"/>
        </w:rPr>
        <w:t xml:space="preserve">пребивалиште или </w:t>
      </w:r>
      <w:r w:rsidR="00852D41">
        <w:rPr>
          <w:rFonts w:ascii="Times New Roman" w:hAnsi="Times New Roman" w:cs="Times New Roman"/>
          <w:sz w:val="24"/>
          <w:szCs w:val="24"/>
          <w:lang w:val="sr-Cyrl-RS"/>
        </w:rPr>
        <w:t>да послује</w:t>
      </w:r>
      <w:r w:rsidR="00E90054" w:rsidRPr="00E90054">
        <w:rPr>
          <w:rFonts w:ascii="Times New Roman" w:hAnsi="Times New Roman" w:cs="Times New Roman"/>
          <w:sz w:val="24"/>
          <w:szCs w:val="24"/>
          <w:lang w:val="sr-Cyrl-RS"/>
        </w:rPr>
        <w:t xml:space="preserve"> у Републици Србији само </w:t>
      </w:r>
      <w:r w:rsidR="00E90054">
        <w:rPr>
          <w:rFonts w:ascii="Times New Roman" w:hAnsi="Times New Roman" w:cs="Times New Roman"/>
          <w:sz w:val="24"/>
          <w:szCs w:val="24"/>
          <w:lang w:val="sr-Cyrl-RS"/>
        </w:rPr>
        <w:t>из разлога</w:t>
      </w:r>
      <w:r w:rsidR="00E90054" w:rsidRPr="00E90054">
        <w:rPr>
          <w:rFonts w:ascii="Times New Roman" w:hAnsi="Times New Roman" w:cs="Times New Roman"/>
          <w:sz w:val="24"/>
          <w:szCs w:val="24"/>
          <w:lang w:val="sr-Cyrl-RS"/>
        </w:rPr>
        <w:t xml:space="preserve"> извршења, </w:t>
      </w:r>
      <w:r w:rsidR="00E90054">
        <w:rPr>
          <w:rFonts w:ascii="Times New Roman" w:hAnsi="Times New Roman" w:cs="Times New Roman"/>
          <w:sz w:val="24"/>
          <w:szCs w:val="24"/>
          <w:lang w:val="sr-Cyrl-RS"/>
        </w:rPr>
        <w:t>испуњења</w:t>
      </w:r>
      <w:r w:rsidR="00E90054" w:rsidRPr="00E90054">
        <w:rPr>
          <w:rFonts w:ascii="Times New Roman" w:hAnsi="Times New Roman" w:cs="Times New Roman"/>
          <w:sz w:val="24"/>
          <w:szCs w:val="24"/>
          <w:lang w:val="sr-Cyrl-RS"/>
        </w:rPr>
        <w:t xml:space="preserve"> и/или спровођења овог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="00E9005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E90054" w:rsidRPr="00E90054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гаранцији.</w:t>
      </w:r>
    </w:p>
    <w:p w14:paraId="1F5B8DDA" w14:textId="77777777" w:rsidR="00E90054" w:rsidRDefault="00E90054" w:rsidP="00085896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65D9DAB" w14:textId="77777777" w:rsidR="00E90054" w:rsidRPr="00E90054" w:rsidRDefault="00E90054" w:rsidP="00E90054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90054">
        <w:rPr>
          <w:rFonts w:ascii="Times New Roman" w:hAnsi="Times New Roman" w:cs="Times New Roman"/>
          <w:b/>
          <w:sz w:val="24"/>
          <w:szCs w:val="24"/>
          <w:lang w:val="sr-Cyrl-RS"/>
        </w:rPr>
        <w:t>(ј)</w:t>
      </w:r>
      <w:r w:rsidRPr="00E90054">
        <w:rPr>
          <w:rFonts w:ascii="Times New Roman" w:hAnsi="Times New Roman" w:cs="Times New Roman"/>
          <w:b/>
          <w:sz w:val="24"/>
          <w:szCs w:val="24"/>
          <w:lang w:val="sr-Cyrl-RS"/>
        </w:rPr>
        <w:tab/>
        <w:t>Друго</w:t>
      </w:r>
    </w:p>
    <w:p w14:paraId="207668D0" w14:textId="77777777" w:rsidR="00E90054" w:rsidRDefault="00E90054" w:rsidP="00E90054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99FB62C" w14:textId="77777777" w:rsidR="00E90054" w:rsidRDefault="00E90054" w:rsidP="00E90054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E90054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90054">
        <w:rPr>
          <w:rFonts w:ascii="Times New Roman" w:hAnsi="Times New Roman" w:cs="Times New Roman"/>
          <w:sz w:val="24"/>
          <w:szCs w:val="24"/>
          <w:lang w:val="sr-Cyrl-RS"/>
        </w:rPr>
        <w:t xml:space="preserve">У погледу овог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90054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и трансакциј</w:t>
      </w:r>
      <w:r w:rsidR="00245D53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планиран</w:t>
      </w:r>
      <w:r w:rsidR="00245D53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Pr="00E90054">
        <w:rPr>
          <w:rFonts w:ascii="Times New Roman" w:hAnsi="Times New Roman" w:cs="Times New Roman"/>
          <w:sz w:val="24"/>
          <w:szCs w:val="24"/>
          <w:lang w:val="sr-Cyrl-RS"/>
        </w:rPr>
        <w:t>, поменут</w:t>
      </w:r>
      <w:r w:rsidR="00245D53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Pr="00E90054">
        <w:rPr>
          <w:rFonts w:ascii="Times New Roman" w:hAnsi="Times New Roman" w:cs="Times New Roman"/>
          <w:sz w:val="24"/>
          <w:szCs w:val="24"/>
          <w:lang w:val="sr-Cyrl-RS"/>
        </w:rPr>
        <w:t>, предвиђен</w:t>
      </w:r>
      <w:r w:rsidR="00245D53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Pr="00E90054">
        <w:rPr>
          <w:rFonts w:ascii="Times New Roman" w:hAnsi="Times New Roman" w:cs="Times New Roman"/>
          <w:sz w:val="24"/>
          <w:szCs w:val="24"/>
          <w:lang w:val="sr-Cyrl-RS"/>
        </w:rPr>
        <w:t xml:space="preserve"> или извршен</w:t>
      </w:r>
      <w:r w:rsidR="00245D53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Pr="00E90054">
        <w:rPr>
          <w:rFonts w:ascii="Times New Roman" w:hAnsi="Times New Roman" w:cs="Times New Roman"/>
          <w:sz w:val="24"/>
          <w:szCs w:val="24"/>
          <w:lang w:val="sr-Cyrl-RS"/>
        </w:rPr>
        <w:t xml:space="preserve"> овим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="00245D53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E90054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гаранцији, </w:t>
      </w:r>
      <w:r w:rsidR="00245D53">
        <w:rPr>
          <w:rFonts w:ascii="Times New Roman" w:hAnsi="Times New Roman" w:cs="Times New Roman"/>
          <w:sz w:val="24"/>
          <w:szCs w:val="24"/>
          <w:lang w:val="sr-Cyrl-RS"/>
        </w:rPr>
        <w:t>Гарант</w:t>
      </w:r>
      <w:r w:rsidRPr="00E90054">
        <w:rPr>
          <w:rFonts w:ascii="Times New Roman" w:hAnsi="Times New Roman" w:cs="Times New Roman"/>
          <w:sz w:val="24"/>
          <w:szCs w:val="24"/>
          <w:lang w:val="sr-Cyrl-RS"/>
        </w:rPr>
        <w:t xml:space="preserve"> је склопи</w:t>
      </w:r>
      <w:r w:rsidR="00245D53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E90054">
        <w:rPr>
          <w:rFonts w:ascii="Times New Roman" w:hAnsi="Times New Roman" w:cs="Times New Roman"/>
          <w:sz w:val="24"/>
          <w:szCs w:val="24"/>
          <w:lang w:val="sr-Cyrl-RS"/>
        </w:rPr>
        <w:t xml:space="preserve"> овај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Pr="00E90054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гаранцији:</w:t>
      </w:r>
    </w:p>
    <w:p w14:paraId="7F1CA22D" w14:textId="77777777" w:rsidR="00E90054" w:rsidRPr="00E90054" w:rsidRDefault="00E90054" w:rsidP="00E90054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886A3A5" w14:textId="77777777" w:rsidR="00E90054" w:rsidRPr="00E90054" w:rsidRDefault="00E90054" w:rsidP="00B879E3">
      <w:pPr>
        <w:spacing w:after="120" w:line="240" w:lineRule="auto"/>
        <w:ind w:left="2552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90054">
        <w:rPr>
          <w:rFonts w:ascii="Times New Roman" w:hAnsi="Times New Roman" w:cs="Times New Roman"/>
          <w:sz w:val="24"/>
          <w:szCs w:val="24"/>
          <w:lang w:val="sr-Cyrl-RS"/>
        </w:rPr>
        <w:t xml:space="preserve">(1)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90054">
        <w:rPr>
          <w:rFonts w:ascii="Times New Roman" w:hAnsi="Times New Roman" w:cs="Times New Roman"/>
          <w:sz w:val="24"/>
          <w:szCs w:val="24"/>
          <w:lang w:val="sr-Cyrl-RS"/>
        </w:rPr>
        <w:t>у доброј вери и ради обављања својих послова;</w:t>
      </w:r>
    </w:p>
    <w:p w14:paraId="304097D5" w14:textId="77777777" w:rsidR="00E90054" w:rsidRPr="00E90054" w:rsidRDefault="00E90054" w:rsidP="00B879E3">
      <w:pPr>
        <w:spacing w:after="120" w:line="240" w:lineRule="auto"/>
        <w:ind w:left="2552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90054">
        <w:rPr>
          <w:rFonts w:ascii="Times New Roman" w:hAnsi="Times New Roman" w:cs="Times New Roman"/>
          <w:sz w:val="24"/>
          <w:szCs w:val="24"/>
          <w:lang w:val="sr-Cyrl-RS"/>
        </w:rPr>
        <w:t xml:space="preserve">(2)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90054">
        <w:rPr>
          <w:rFonts w:ascii="Times New Roman" w:hAnsi="Times New Roman" w:cs="Times New Roman"/>
          <w:sz w:val="24"/>
          <w:szCs w:val="24"/>
          <w:lang w:val="sr-Cyrl-RS"/>
        </w:rPr>
        <w:t>под комерцијалним условима</w:t>
      </w:r>
      <w:r w:rsidR="00245D53">
        <w:rPr>
          <w:rFonts w:ascii="Times New Roman" w:hAnsi="Times New Roman" w:cs="Times New Roman"/>
          <w:sz w:val="24"/>
          <w:szCs w:val="24"/>
        </w:rPr>
        <w:t xml:space="preserve">, </w:t>
      </w:r>
      <w:r w:rsidR="00245D53">
        <w:rPr>
          <w:rFonts w:ascii="Times New Roman" w:hAnsi="Times New Roman" w:cs="Times New Roman"/>
          <w:sz w:val="24"/>
          <w:szCs w:val="24"/>
          <w:lang w:val="sr-Cyrl-RS"/>
        </w:rPr>
        <w:t>независно и у свом интересу</w:t>
      </w:r>
      <w:r w:rsidRPr="00E90054">
        <w:rPr>
          <w:rFonts w:ascii="Times New Roman" w:hAnsi="Times New Roman" w:cs="Times New Roman"/>
          <w:sz w:val="24"/>
          <w:szCs w:val="24"/>
          <w:lang w:val="sr-Cyrl-RS"/>
        </w:rPr>
        <w:t>; и</w:t>
      </w:r>
    </w:p>
    <w:p w14:paraId="390D8445" w14:textId="77777777" w:rsidR="00E90054" w:rsidRDefault="00E90054" w:rsidP="00E90054">
      <w:pPr>
        <w:spacing w:after="0" w:line="240" w:lineRule="auto"/>
        <w:ind w:left="2552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90054">
        <w:rPr>
          <w:rFonts w:ascii="Times New Roman" w:hAnsi="Times New Roman" w:cs="Times New Roman"/>
          <w:sz w:val="24"/>
          <w:szCs w:val="24"/>
          <w:lang w:val="sr-Cyrl-RS"/>
        </w:rPr>
        <w:t xml:space="preserve">(3)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90054">
        <w:rPr>
          <w:rFonts w:ascii="Times New Roman" w:hAnsi="Times New Roman" w:cs="Times New Roman"/>
          <w:sz w:val="24"/>
          <w:szCs w:val="24"/>
          <w:lang w:val="sr-Cyrl-RS"/>
        </w:rPr>
        <w:t>без икакве намере да се превари или лиши било које правне користи било кој</w:t>
      </w:r>
      <w:r w:rsidR="00245D53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90054">
        <w:rPr>
          <w:rFonts w:ascii="Times New Roman" w:hAnsi="Times New Roman" w:cs="Times New Roman"/>
          <w:sz w:val="24"/>
          <w:szCs w:val="24"/>
          <w:lang w:val="sr-Cyrl-RS"/>
        </w:rPr>
        <w:t xml:space="preserve"> друг</w:t>
      </w:r>
      <w:r w:rsidR="00245D53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90054">
        <w:rPr>
          <w:rFonts w:ascii="Times New Roman" w:hAnsi="Times New Roman" w:cs="Times New Roman"/>
          <w:sz w:val="24"/>
          <w:szCs w:val="24"/>
          <w:lang w:val="sr-Cyrl-RS"/>
        </w:rPr>
        <w:t xml:space="preserve"> стран</w:t>
      </w:r>
      <w:r w:rsidR="00245D53">
        <w:rPr>
          <w:rFonts w:ascii="Times New Roman" w:hAnsi="Times New Roman" w:cs="Times New Roman"/>
          <w:sz w:val="24"/>
          <w:szCs w:val="24"/>
          <w:lang w:val="sr-Cyrl-RS"/>
        </w:rPr>
        <w:t>а (као што су трећа лица</w:t>
      </w:r>
      <w:r w:rsidRPr="00E9005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45D53">
        <w:rPr>
          <w:rFonts w:ascii="Times New Roman" w:hAnsi="Times New Roman" w:cs="Times New Roman"/>
          <w:sz w:val="24"/>
          <w:szCs w:val="24"/>
          <w:lang w:val="sr-Cyrl-RS"/>
        </w:rPr>
        <w:t>и,</w:t>
      </w:r>
      <w:r w:rsidRPr="00E90054">
        <w:rPr>
          <w:rFonts w:ascii="Times New Roman" w:hAnsi="Times New Roman" w:cs="Times New Roman"/>
          <w:sz w:val="24"/>
          <w:szCs w:val="24"/>
          <w:lang w:val="sr-Cyrl-RS"/>
        </w:rPr>
        <w:t xml:space="preserve"> посебно</w:t>
      </w:r>
      <w:r w:rsidR="00245D53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E90054">
        <w:rPr>
          <w:rFonts w:ascii="Times New Roman" w:hAnsi="Times New Roman" w:cs="Times New Roman"/>
          <w:sz w:val="24"/>
          <w:szCs w:val="24"/>
          <w:lang w:val="sr-Cyrl-RS"/>
        </w:rPr>
        <w:t xml:space="preserve"> повериоци осим Банке) или да се заобиђу </w:t>
      </w:r>
      <w:r w:rsidR="00852D41">
        <w:rPr>
          <w:rFonts w:ascii="Times New Roman" w:hAnsi="Times New Roman" w:cs="Times New Roman"/>
          <w:sz w:val="24"/>
          <w:szCs w:val="24"/>
          <w:lang w:val="sr-Cyrl-RS"/>
        </w:rPr>
        <w:t>било који</w:t>
      </w:r>
      <w:r w:rsidRPr="00E90054">
        <w:rPr>
          <w:rFonts w:ascii="Times New Roman" w:hAnsi="Times New Roman" w:cs="Times New Roman"/>
          <w:sz w:val="24"/>
          <w:szCs w:val="24"/>
          <w:lang w:val="sr-Cyrl-RS"/>
        </w:rPr>
        <w:t xml:space="preserve"> примењиви обавезни закон</w:t>
      </w:r>
      <w:r w:rsidR="00245D53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E90054">
        <w:rPr>
          <w:rFonts w:ascii="Times New Roman" w:hAnsi="Times New Roman" w:cs="Times New Roman"/>
          <w:sz w:val="24"/>
          <w:szCs w:val="24"/>
          <w:lang w:val="sr-Cyrl-RS"/>
        </w:rPr>
        <w:t xml:space="preserve"> или регулатив</w:t>
      </w:r>
      <w:r w:rsidR="00245D53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E90054">
        <w:rPr>
          <w:rFonts w:ascii="Times New Roman" w:hAnsi="Times New Roman" w:cs="Times New Roman"/>
          <w:sz w:val="24"/>
          <w:szCs w:val="24"/>
          <w:lang w:val="sr-Cyrl-RS"/>
        </w:rPr>
        <w:t xml:space="preserve"> било које </w:t>
      </w:r>
      <w:r w:rsidR="00852D41">
        <w:rPr>
          <w:rFonts w:ascii="Times New Roman" w:hAnsi="Times New Roman" w:cs="Times New Roman"/>
          <w:sz w:val="24"/>
          <w:szCs w:val="24"/>
          <w:lang w:val="sr-Cyrl-RS"/>
        </w:rPr>
        <w:t>надлежности</w:t>
      </w:r>
      <w:r w:rsidRPr="00E9005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6982641" w14:textId="77777777" w:rsidR="00E90054" w:rsidRPr="00E90054" w:rsidRDefault="00E90054" w:rsidP="00E90054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60067A1" w14:textId="77777777" w:rsidR="00E90054" w:rsidRDefault="00E90054" w:rsidP="00E90054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90054">
        <w:rPr>
          <w:rFonts w:ascii="Times New Roman" w:hAnsi="Times New Roman" w:cs="Times New Roman"/>
          <w:sz w:val="24"/>
          <w:szCs w:val="24"/>
          <w:lang w:val="sr-Cyrl-RS"/>
        </w:rPr>
        <w:t>(</w:t>
      </w:r>
      <w:r>
        <w:rPr>
          <w:rFonts w:ascii="Times New Roman" w:hAnsi="Times New Roman" w:cs="Times New Roman"/>
          <w:sz w:val="24"/>
          <w:szCs w:val="24"/>
        </w:rPr>
        <w:t>ii</w:t>
      </w:r>
      <w:r w:rsidRPr="00E90054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90054">
        <w:rPr>
          <w:rFonts w:ascii="Times New Roman" w:hAnsi="Times New Roman" w:cs="Times New Roman"/>
          <w:sz w:val="24"/>
          <w:szCs w:val="24"/>
          <w:lang w:val="sr-Cyrl-RS"/>
        </w:rPr>
        <w:t xml:space="preserve">Давање овог Уговора о гаранцији није несразмерно </w:t>
      </w:r>
      <w:r w:rsidR="00D53DAD">
        <w:rPr>
          <w:rFonts w:ascii="Times New Roman" w:hAnsi="Times New Roman" w:cs="Times New Roman"/>
          <w:sz w:val="24"/>
          <w:szCs w:val="24"/>
          <w:lang w:val="sr-Cyrl-RS"/>
        </w:rPr>
        <w:t>Гарантовим</w:t>
      </w:r>
      <w:r w:rsidRPr="00E90054">
        <w:rPr>
          <w:rFonts w:ascii="Times New Roman" w:hAnsi="Times New Roman" w:cs="Times New Roman"/>
          <w:sz w:val="24"/>
          <w:szCs w:val="24"/>
          <w:lang w:val="sr-Cyrl-RS"/>
        </w:rPr>
        <w:t xml:space="preserve"> финансијским средствима.</w:t>
      </w:r>
    </w:p>
    <w:p w14:paraId="7894410F" w14:textId="77777777" w:rsidR="00E90054" w:rsidRPr="00E90054" w:rsidRDefault="00E90054" w:rsidP="00E90054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A90D7C7" w14:textId="77777777" w:rsidR="00E90054" w:rsidRPr="00F21435" w:rsidRDefault="00E90054" w:rsidP="00E90054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90054">
        <w:rPr>
          <w:rFonts w:ascii="Times New Roman" w:hAnsi="Times New Roman" w:cs="Times New Roman"/>
          <w:sz w:val="24"/>
          <w:szCs w:val="24"/>
          <w:lang w:val="sr-Cyrl-RS"/>
        </w:rPr>
        <w:t>(</w:t>
      </w:r>
      <w:r>
        <w:rPr>
          <w:rFonts w:ascii="Times New Roman" w:hAnsi="Times New Roman" w:cs="Times New Roman"/>
          <w:sz w:val="24"/>
          <w:szCs w:val="24"/>
        </w:rPr>
        <w:t>iii</w:t>
      </w:r>
      <w:r w:rsidRPr="00E90054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53DAD">
        <w:rPr>
          <w:rFonts w:ascii="Times New Roman" w:hAnsi="Times New Roman" w:cs="Times New Roman"/>
          <w:sz w:val="24"/>
          <w:szCs w:val="24"/>
          <w:lang w:val="sr-Cyrl-RS"/>
        </w:rPr>
        <w:t>Гарант</w:t>
      </w:r>
      <w:r w:rsidRPr="00E90054">
        <w:rPr>
          <w:rFonts w:ascii="Times New Roman" w:hAnsi="Times New Roman" w:cs="Times New Roman"/>
          <w:sz w:val="24"/>
          <w:szCs w:val="24"/>
          <w:lang w:val="sr-Cyrl-RS"/>
        </w:rPr>
        <w:t xml:space="preserve"> је потпуно упознат са 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>условима Уговора о финансирању.</w:t>
      </w:r>
    </w:p>
    <w:p w14:paraId="51B2ECE5" w14:textId="77777777" w:rsidR="00E90054" w:rsidRPr="00F21435" w:rsidRDefault="00E90054" w:rsidP="00E90054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836F3D8" w14:textId="77777777" w:rsidR="00E90054" w:rsidRPr="00F21435" w:rsidRDefault="00E90054" w:rsidP="00E90054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21435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F21435">
        <w:rPr>
          <w:rFonts w:ascii="Times New Roman" w:hAnsi="Times New Roman" w:cs="Times New Roman"/>
          <w:sz w:val="24"/>
          <w:szCs w:val="24"/>
        </w:rPr>
        <w:t>iv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према </w:t>
      </w:r>
      <w:r w:rsidR="00D53DAD" w:rsidRPr="00F21435">
        <w:rPr>
          <w:rFonts w:ascii="Times New Roman" w:hAnsi="Times New Roman" w:cs="Times New Roman"/>
          <w:sz w:val="24"/>
          <w:szCs w:val="24"/>
          <w:lang w:val="sr-Cyrl-RS"/>
        </w:rPr>
        <w:t>Гарантовом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сазнању, никаква </w:t>
      </w:r>
      <w:r w:rsidR="00D53DAD"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финансијска 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>средства</w:t>
      </w:r>
      <w:r w:rsidR="00D53DAD"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која су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уложена у вези са овим </w:t>
      </w:r>
      <w:r w:rsidR="009A03BC" w:rsidRPr="00F21435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="00D53DAD" w:rsidRPr="00F21435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од стране Гаранта нису незаконитог порекла, укључујући производе прања новца или повезана са финансирањем тероризма;</w:t>
      </w:r>
    </w:p>
    <w:p w14:paraId="4F357976" w14:textId="77777777" w:rsidR="00E90054" w:rsidRPr="00F21435" w:rsidRDefault="00E90054" w:rsidP="00E90054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819575" w14:textId="77777777" w:rsidR="00E90054" w:rsidRDefault="00E90054" w:rsidP="00E90054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21435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F21435">
        <w:rPr>
          <w:rFonts w:ascii="Times New Roman" w:hAnsi="Times New Roman" w:cs="Times New Roman"/>
          <w:sz w:val="24"/>
          <w:szCs w:val="24"/>
        </w:rPr>
        <w:t>v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ab/>
        <w:t>ни Гарант</w:t>
      </w:r>
      <w:r w:rsidR="00D53DAD" w:rsidRPr="00F2143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његови званичници или представници</w:t>
      </w:r>
      <w:r w:rsidR="00D53DAD" w:rsidRPr="00F2143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нити било које друго лице које делује у његово или њихово име или под његовом или њиховом контролом није починило нити ће починити (</w:t>
      </w:r>
      <w:r w:rsidR="00D53DAD" w:rsidRPr="00F21435">
        <w:rPr>
          <w:rFonts w:ascii="Times New Roman" w:hAnsi="Times New Roman" w:cs="Times New Roman"/>
          <w:sz w:val="24"/>
          <w:szCs w:val="24"/>
        </w:rPr>
        <w:t>i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) било какво </w:t>
      </w:r>
      <w:r w:rsidR="00D53DAD" w:rsidRPr="00F21435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абрањено </w:t>
      </w:r>
      <w:r w:rsidR="00D53DAD" w:rsidRPr="00F21435">
        <w:rPr>
          <w:rFonts w:ascii="Times New Roman" w:hAnsi="Times New Roman" w:cs="Times New Roman"/>
          <w:sz w:val="24"/>
          <w:szCs w:val="24"/>
          <w:lang w:val="sr-Cyrl-RS"/>
        </w:rPr>
        <w:t>поступање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у вези са </w:t>
      </w:r>
      <w:r w:rsidR="00D53DAD" w:rsidRPr="00F21435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аранцијом или </w:t>
      </w:r>
      <w:r w:rsidRPr="00E90054">
        <w:rPr>
          <w:rFonts w:ascii="Times New Roman" w:hAnsi="Times New Roman" w:cs="Times New Roman"/>
          <w:sz w:val="24"/>
          <w:szCs w:val="24"/>
          <w:lang w:val="sr-Cyrl-RS"/>
        </w:rPr>
        <w:t xml:space="preserve">било којом трансакцијом предвиђеном овим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="00D53DAD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E90054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; или (</w:t>
      </w:r>
      <w:r w:rsidR="00D53DAD">
        <w:rPr>
          <w:rFonts w:ascii="Times New Roman" w:hAnsi="Times New Roman" w:cs="Times New Roman"/>
          <w:sz w:val="24"/>
          <w:szCs w:val="24"/>
        </w:rPr>
        <w:t>ii</w:t>
      </w:r>
      <w:r w:rsidRPr="00E90054">
        <w:rPr>
          <w:rFonts w:ascii="Times New Roman" w:hAnsi="Times New Roman" w:cs="Times New Roman"/>
          <w:sz w:val="24"/>
          <w:szCs w:val="24"/>
          <w:lang w:val="sr-Cyrl-RS"/>
        </w:rPr>
        <w:t>) било које незаконите активности у вези са финансирањем тероризма или прањем новца;</w:t>
      </w:r>
    </w:p>
    <w:p w14:paraId="734F916D" w14:textId="77777777" w:rsidR="00E90054" w:rsidRPr="00E90054" w:rsidRDefault="00E90054" w:rsidP="00E90054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E8B0054" w14:textId="77777777" w:rsidR="00E90054" w:rsidRDefault="00E90054" w:rsidP="00E90054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90054">
        <w:rPr>
          <w:rFonts w:ascii="Times New Roman" w:hAnsi="Times New Roman" w:cs="Times New Roman"/>
          <w:sz w:val="24"/>
          <w:szCs w:val="24"/>
          <w:lang w:val="sr-Cyrl-RS"/>
        </w:rPr>
        <w:t>(</w:t>
      </w:r>
      <w:r>
        <w:rPr>
          <w:rFonts w:ascii="Times New Roman" w:hAnsi="Times New Roman" w:cs="Times New Roman"/>
          <w:sz w:val="24"/>
          <w:szCs w:val="24"/>
        </w:rPr>
        <w:t>vi</w:t>
      </w:r>
      <w:r w:rsidRPr="00E90054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90054">
        <w:rPr>
          <w:rFonts w:ascii="Times New Roman" w:hAnsi="Times New Roman" w:cs="Times New Roman"/>
          <w:sz w:val="24"/>
          <w:szCs w:val="24"/>
          <w:lang w:val="sr-Cyrl-RS"/>
        </w:rPr>
        <w:t xml:space="preserve">ова Гаранција (укључујући, без ограничења, преговоре, доделу и извршење уговора који се финансирају или ће бити финансирани из Зајма) није укључивала или је довела до било каквог </w:t>
      </w:r>
      <w:r w:rsidR="00D53DAD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Pr="00E90054">
        <w:rPr>
          <w:rFonts w:ascii="Times New Roman" w:hAnsi="Times New Roman" w:cs="Times New Roman"/>
          <w:sz w:val="24"/>
          <w:szCs w:val="24"/>
          <w:lang w:val="sr-Cyrl-RS"/>
        </w:rPr>
        <w:t xml:space="preserve">абрањеног </w:t>
      </w:r>
      <w:r w:rsidR="00D53DAD">
        <w:rPr>
          <w:rFonts w:ascii="Times New Roman" w:hAnsi="Times New Roman" w:cs="Times New Roman"/>
          <w:sz w:val="24"/>
          <w:szCs w:val="24"/>
          <w:lang w:val="sr-Cyrl-RS"/>
        </w:rPr>
        <w:t>поступања</w:t>
      </w:r>
      <w:r w:rsidRPr="00E90054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5986890" w14:textId="77777777" w:rsidR="00E90054" w:rsidRPr="00E90054" w:rsidRDefault="00E90054" w:rsidP="00E90054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2F0322F" w14:textId="77777777" w:rsidR="00E90054" w:rsidRDefault="00E90054" w:rsidP="00E90054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90054">
        <w:rPr>
          <w:rFonts w:ascii="Times New Roman" w:hAnsi="Times New Roman" w:cs="Times New Roman"/>
          <w:sz w:val="24"/>
          <w:szCs w:val="24"/>
          <w:lang w:val="sr-Cyrl-RS"/>
        </w:rPr>
        <w:t>(</w:t>
      </w:r>
      <w:r>
        <w:rPr>
          <w:rFonts w:ascii="Times New Roman" w:hAnsi="Times New Roman" w:cs="Times New Roman"/>
          <w:sz w:val="24"/>
          <w:szCs w:val="24"/>
        </w:rPr>
        <w:t>vii</w:t>
      </w:r>
      <w:r w:rsidRPr="00E90054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90054">
        <w:rPr>
          <w:rFonts w:ascii="Times New Roman" w:hAnsi="Times New Roman" w:cs="Times New Roman"/>
          <w:sz w:val="24"/>
          <w:szCs w:val="24"/>
          <w:lang w:val="sr-Cyrl-RS"/>
        </w:rPr>
        <w:t xml:space="preserve">нико од </w:t>
      </w:r>
      <w:r w:rsidR="00D53DAD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E90054">
        <w:rPr>
          <w:rFonts w:ascii="Times New Roman" w:hAnsi="Times New Roman" w:cs="Times New Roman"/>
          <w:sz w:val="24"/>
          <w:szCs w:val="24"/>
          <w:lang w:val="sr-Cyrl-RS"/>
        </w:rPr>
        <w:t xml:space="preserve">аранта или било ког </w:t>
      </w:r>
      <w:r w:rsidR="003F6597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Pr="00E90054">
        <w:rPr>
          <w:rFonts w:ascii="Times New Roman" w:hAnsi="Times New Roman" w:cs="Times New Roman"/>
          <w:sz w:val="24"/>
          <w:szCs w:val="24"/>
          <w:lang w:val="sr-Cyrl-RS"/>
        </w:rPr>
        <w:t>елевантног лица:</w:t>
      </w:r>
    </w:p>
    <w:p w14:paraId="53C1EEB1" w14:textId="77777777" w:rsidR="00E90054" w:rsidRPr="00E90054" w:rsidRDefault="00E90054" w:rsidP="00E90054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EEF04B" w14:textId="77777777" w:rsidR="00E90054" w:rsidRPr="00E90054" w:rsidRDefault="00E90054" w:rsidP="00B879E3">
      <w:pPr>
        <w:spacing w:after="120" w:line="240" w:lineRule="auto"/>
        <w:ind w:left="2552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90054">
        <w:rPr>
          <w:rFonts w:ascii="Times New Roman" w:hAnsi="Times New Roman" w:cs="Times New Roman"/>
          <w:sz w:val="24"/>
          <w:szCs w:val="24"/>
          <w:lang w:val="sr-Cyrl-RS"/>
        </w:rPr>
        <w:t xml:space="preserve">(1)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53DAD">
        <w:rPr>
          <w:rFonts w:ascii="Times New Roman" w:hAnsi="Times New Roman" w:cs="Times New Roman"/>
          <w:sz w:val="24"/>
          <w:szCs w:val="24"/>
          <w:lang w:val="sr-Cyrl-RS"/>
        </w:rPr>
        <w:t>ни</w:t>
      </w:r>
      <w:r w:rsidRPr="00E90054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="00D53DAD">
        <w:rPr>
          <w:rFonts w:ascii="Times New Roman" w:hAnsi="Times New Roman" w:cs="Times New Roman"/>
          <w:sz w:val="24"/>
          <w:szCs w:val="24"/>
          <w:lang w:val="sr-Cyrl-RS"/>
        </w:rPr>
        <w:t>Санкционисано</w:t>
      </w:r>
      <w:r w:rsidRPr="00E90054">
        <w:rPr>
          <w:rFonts w:ascii="Times New Roman" w:hAnsi="Times New Roman" w:cs="Times New Roman"/>
          <w:sz w:val="24"/>
          <w:szCs w:val="24"/>
          <w:lang w:val="sr-Cyrl-RS"/>
        </w:rPr>
        <w:t xml:space="preserve"> лице; или</w:t>
      </w:r>
    </w:p>
    <w:p w14:paraId="56853E9E" w14:textId="77777777" w:rsidR="00E90054" w:rsidRDefault="00E90054" w:rsidP="00E90054">
      <w:pPr>
        <w:spacing w:after="0" w:line="240" w:lineRule="auto"/>
        <w:ind w:left="2552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90054">
        <w:rPr>
          <w:rFonts w:ascii="Times New Roman" w:hAnsi="Times New Roman" w:cs="Times New Roman"/>
          <w:sz w:val="24"/>
          <w:szCs w:val="24"/>
          <w:lang w:val="sr-Cyrl-RS"/>
        </w:rPr>
        <w:t xml:space="preserve">(2)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53DAD">
        <w:rPr>
          <w:rFonts w:ascii="Times New Roman" w:hAnsi="Times New Roman" w:cs="Times New Roman"/>
          <w:sz w:val="24"/>
          <w:szCs w:val="24"/>
          <w:lang w:val="sr-Cyrl-RS"/>
        </w:rPr>
        <w:t xml:space="preserve">не </w:t>
      </w:r>
      <w:r w:rsidRPr="00E90054">
        <w:rPr>
          <w:rFonts w:ascii="Times New Roman" w:hAnsi="Times New Roman" w:cs="Times New Roman"/>
          <w:sz w:val="24"/>
          <w:szCs w:val="24"/>
          <w:lang w:val="sr-Cyrl-RS"/>
        </w:rPr>
        <w:t xml:space="preserve">крши било које </w:t>
      </w:r>
      <w:r w:rsidR="00D53DAD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E90054">
        <w:rPr>
          <w:rFonts w:ascii="Times New Roman" w:hAnsi="Times New Roman" w:cs="Times New Roman"/>
          <w:sz w:val="24"/>
          <w:szCs w:val="24"/>
          <w:lang w:val="sr-Cyrl-RS"/>
        </w:rPr>
        <w:t>анкције.</w:t>
      </w:r>
    </w:p>
    <w:p w14:paraId="50C01747" w14:textId="77777777" w:rsidR="00D53DAD" w:rsidRDefault="00D53DAD" w:rsidP="00E90054">
      <w:pPr>
        <w:spacing w:after="0" w:line="240" w:lineRule="auto"/>
        <w:ind w:left="2552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449DD80" w14:textId="77777777" w:rsidR="00D53DAD" w:rsidRPr="00D53DAD" w:rsidRDefault="00D53DAD" w:rsidP="00D53DAD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53DAD">
        <w:rPr>
          <w:rFonts w:ascii="Times New Roman" w:hAnsi="Times New Roman" w:cs="Times New Roman"/>
          <w:b/>
          <w:sz w:val="24"/>
          <w:szCs w:val="24"/>
          <w:lang w:val="sr-Cyrl-RS"/>
        </w:rPr>
        <w:t>3.2</w:t>
      </w:r>
      <w:r w:rsidRPr="00D53DAD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83360A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Обавезе</w:t>
      </w:r>
      <w:r w:rsidRPr="00D53DAD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Гаранта</w:t>
      </w:r>
    </w:p>
    <w:p w14:paraId="50C3681E" w14:textId="77777777" w:rsidR="00D53DAD" w:rsidRDefault="00D53DAD" w:rsidP="00D53DAD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37E2109" w14:textId="77777777" w:rsidR="0083360A" w:rsidRDefault="00D53DAD" w:rsidP="0083360A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83360A"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Гарант потврђује и сагласан је да током трајања овог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="0083360A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83360A"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гаранцији:</w:t>
      </w:r>
    </w:p>
    <w:p w14:paraId="48C643D1" w14:textId="77777777" w:rsidR="0083360A" w:rsidRPr="0083360A" w:rsidRDefault="0083360A" w:rsidP="0083360A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92471FA" w14:textId="77777777" w:rsidR="0083360A" w:rsidRPr="00A8602B" w:rsidRDefault="0083360A" w:rsidP="0083360A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8602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(а) </w:t>
      </w:r>
      <w:r w:rsidRPr="00A8602B">
        <w:rPr>
          <w:rFonts w:ascii="Times New Roman" w:hAnsi="Times New Roman" w:cs="Times New Roman"/>
          <w:b/>
          <w:sz w:val="24"/>
          <w:szCs w:val="24"/>
          <w:lang w:val="sr-Cyrl-RS"/>
        </w:rPr>
        <w:tab/>
        <w:t>Овлашћења</w:t>
      </w:r>
    </w:p>
    <w:p w14:paraId="063587D9" w14:textId="77777777" w:rsidR="0083360A" w:rsidRDefault="0083360A" w:rsidP="0083360A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EA94568" w14:textId="77777777" w:rsidR="0083360A" w:rsidRDefault="0083360A" w:rsidP="0083360A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Прибавља, поштује услове и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предузима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све </w:t>
      </w:r>
      <w:r>
        <w:rPr>
          <w:rFonts w:ascii="Times New Roman" w:hAnsi="Times New Roman" w:cs="Times New Roman"/>
          <w:sz w:val="24"/>
          <w:szCs w:val="24"/>
          <w:lang w:val="sr-Cyrl-RS"/>
        </w:rPr>
        <w:t>непходне радње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да одржи на снази сва овлашћења, одобрења, </w:t>
      </w:r>
      <w:r>
        <w:rPr>
          <w:rFonts w:ascii="Times New Roman" w:hAnsi="Times New Roman" w:cs="Times New Roman"/>
          <w:sz w:val="24"/>
          <w:szCs w:val="24"/>
          <w:lang w:val="sr-Cyrl-RS"/>
        </w:rPr>
        <w:t>дозволе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и сагласности које се захтевају </w:t>
      </w:r>
      <w:r>
        <w:rPr>
          <w:rFonts w:ascii="Times New Roman" w:hAnsi="Times New Roman" w:cs="Times New Roman"/>
          <w:sz w:val="24"/>
          <w:szCs w:val="24"/>
          <w:lang w:val="sr-Cyrl-RS"/>
        </w:rPr>
        <w:t>у складу са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законима и прописима Републике Србије </w:t>
      </w:r>
      <w:r>
        <w:rPr>
          <w:rFonts w:ascii="Times New Roman" w:hAnsi="Times New Roman" w:cs="Times New Roman"/>
          <w:sz w:val="24"/>
          <w:szCs w:val="24"/>
          <w:lang w:val="sr-Cyrl-RS"/>
        </w:rPr>
        <w:t>које му омогућавају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законито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преузимање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>, оствар</w:t>
      </w:r>
      <w:r>
        <w:rPr>
          <w:rFonts w:ascii="Times New Roman" w:hAnsi="Times New Roman" w:cs="Times New Roman"/>
          <w:sz w:val="24"/>
          <w:szCs w:val="24"/>
          <w:lang w:val="sr-Cyrl-RS"/>
        </w:rPr>
        <w:t>ивање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свој</w:t>
      </w:r>
      <w:r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права и и</w:t>
      </w:r>
      <w:r>
        <w:rPr>
          <w:rFonts w:ascii="Times New Roman" w:hAnsi="Times New Roman" w:cs="Times New Roman"/>
          <w:sz w:val="24"/>
          <w:szCs w:val="24"/>
          <w:lang w:val="sr-Cyrl-RS"/>
        </w:rPr>
        <w:t>спуњење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обавез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које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преуз</w:t>
      </w:r>
      <w:r>
        <w:rPr>
          <w:rFonts w:ascii="Times New Roman" w:hAnsi="Times New Roman" w:cs="Times New Roman"/>
          <w:sz w:val="24"/>
          <w:szCs w:val="24"/>
          <w:lang w:val="sr-Cyrl-RS"/>
        </w:rPr>
        <w:t>има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по овом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и да обезбеди законитост, валидност, </w:t>
      </w:r>
      <w:r>
        <w:rPr>
          <w:rFonts w:ascii="Times New Roman" w:hAnsi="Times New Roman" w:cs="Times New Roman"/>
          <w:sz w:val="24"/>
          <w:szCs w:val="24"/>
          <w:lang w:val="sr-Cyrl-RS"/>
        </w:rPr>
        <w:t>спроводивост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и прихватљивост као доказ овог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</w:t>
      </w:r>
      <w:r w:rsidR="00852D41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>Републи</w:t>
      </w:r>
      <w:r w:rsidR="00852D41">
        <w:rPr>
          <w:rFonts w:ascii="Times New Roman" w:hAnsi="Times New Roman" w:cs="Times New Roman"/>
          <w:sz w:val="24"/>
          <w:szCs w:val="24"/>
          <w:lang w:val="sr-Cyrl-RS"/>
        </w:rPr>
        <w:t>ци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Србиј</w:t>
      </w:r>
      <w:r w:rsidR="00852D41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ED87BC0" w14:textId="77777777" w:rsidR="0083360A" w:rsidRDefault="0083360A" w:rsidP="0083360A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2104DD7" w14:textId="77777777" w:rsidR="0083360A" w:rsidRPr="00A8602B" w:rsidRDefault="00A8602B" w:rsidP="0083360A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8602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(б) </w:t>
      </w:r>
      <w:r w:rsidRPr="00A8602B">
        <w:rPr>
          <w:rFonts w:ascii="Times New Roman" w:hAnsi="Times New Roman" w:cs="Times New Roman"/>
          <w:b/>
          <w:sz w:val="24"/>
          <w:szCs w:val="24"/>
          <w:lang w:val="sr-Cyrl-RS"/>
        </w:rPr>
        <w:tab/>
        <w:t>Инструмент спољног дуга</w:t>
      </w:r>
    </w:p>
    <w:p w14:paraId="268709D3" w14:textId="77777777" w:rsidR="00A8602B" w:rsidRDefault="00A8602B" w:rsidP="0083360A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5909987" w14:textId="77777777" w:rsidR="00A8602B" w:rsidRDefault="00A8602B" w:rsidP="0083360A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Ако Г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арант трећем лицу </w:t>
      </w:r>
      <w:r>
        <w:rPr>
          <w:rFonts w:ascii="Times New Roman" w:hAnsi="Times New Roman" w:cs="Times New Roman"/>
          <w:sz w:val="24"/>
          <w:szCs w:val="24"/>
          <w:lang w:val="sr-Cyrl-RS"/>
        </w:rPr>
        <w:t>из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>да</w:t>
      </w:r>
      <w:r w:rsidR="00852D41">
        <w:rPr>
          <w:rFonts w:ascii="Times New Roman" w:hAnsi="Times New Roman" w:cs="Times New Roman"/>
          <w:sz w:val="24"/>
          <w:szCs w:val="24"/>
          <w:lang w:val="sr-Cyrl-RS"/>
        </w:rPr>
        <w:t xml:space="preserve"> или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>било как</w:t>
      </w:r>
      <w:r>
        <w:rPr>
          <w:rFonts w:ascii="Times New Roman" w:hAnsi="Times New Roman" w:cs="Times New Roman"/>
          <w:sz w:val="24"/>
          <w:szCs w:val="24"/>
          <w:lang w:val="sr-Cyrl-RS"/>
        </w:rPr>
        <w:t>ав начин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обезбе</w:t>
      </w:r>
      <w:r>
        <w:rPr>
          <w:rFonts w:ascii="Times New Roman" w:hAnsi="Times New Roman" w:cs="Times New Roman"/>
          <w:sz w:val="24"/>
          <w:szCs w:val="24"/>
          <w:lang w:val="sr-Cyrl-RS"/>
        </w:rPr>
        <w:t>ди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извршење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било ког 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нструмента спољног дуга или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омогући 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>било к</w:t>
      </w:r>
      <w:r>
        <w:rPr>
          <w:rFonts w:ascii="Times New Roman" w:hAnsi="Times New Roman" w:cs="Times New Roman"/>
          <w:sz w:val="24"/>
          <w:szCs w:val="24"/>
          <w:lang w:val="sr-Cyrl-RS"/>
        </w:rPr>
        <w:t>акву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предност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или приоритет с тим у вези, </w:t>
      </w:r>
      <w:r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>арант ће, ако т</w:t>
      </w:r>
      <w:r>
        <w:rPr>
          <w:rFonts w:ascii="Times New Roman" w:hAnsi="Times New Roman" w:cs="Times New Roman"/>
          <w:sz w:val="24"/>
          <w:szCs w:val="24"/>
          <w:lang w:val="sr-Cyrl-RS"/>
        </w:rPr>
        <w:t>ак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>о захтева Банка, о</w:t>
      </w:r>
      <w:r>
        <w:rPr>
          <w:rFonts w:ascii="Times New Roman" w:hAnsi="Times New Roman" w:cs="Times New Roman"/>
          <w:sz w:val="24"/>
          <w:szCs w:val="24"/>
          <w:lang w:val="sr-Cyrl-RS"/>
        </w:rPr>
        <w:t>могућити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Банци </w:t>
      </w:r>
      <w:r>
        <w:rPr>
          <w:rFonts w:ascii="Times New Roman" w:hAnsi="Times New Roman" w:cs="Times New Roman"/>
          <w:sz w:val="24"/>
          <w:szCs w:val="24"/>
          <w:lang w:val="sr-Cyrl-RS"/>
        </w:rPr>
        <w:t>истоветно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обезбеђење за извршење </w:t>
      </w:r>
      <w:r>
        <w:rPr>
          <w:rFonts w:ascii="Times New Roman" w:hAnsi="Times New Roman" w:cs="Times New Roman"/>
          <w:sz w:val="24"/>
          <w:szCs w:val="24"/>
          <w:lang w:val="sr-Cyrl-RS"/>
        </w:rPr>
        <w:t>својих</w:t>
      </w:r>
      <w:r w:rsidR="00852D41">
        <w:rPr>
          <w:rFonts w:ascii="Times New Roman" w:hAnsi="Times New Roman" w:cs="Times New Roman"/>
          <w:sz w:val="24"/>
          <w:szCs w:val="24"/>
          <w:lang w:val="sr-Cyrl-RS"/>
        </w:rPr>
        <w:t xml:space="preserve"> обавеза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 са овим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или </w:t>
      </w:r>
      <w:r>
        <w:rPr>
          <w:rFonts w:ascii="Times New Roman" w:hAnsi="Times New Roman" w:cs="Times New Roman"/>
          <w:sz w:val="24"/>
          <w:szCs w:val="24"/>
          <w:lang w:val="sr-Cyrl-RS"/>
        </w:rPr>
        <w:t>пружити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Банци </w:t>
      </w:r>
      <w:r>
        <w:rPr>
          <w:rFonts w:ascii="Times New Roman" w:hAnsi="Times New Roman" w:cs="Times New Roman"/>
          <w:sz w:val="24"/>
          <w:szCs w:val="24"/>
          <w:lang w:val="sr-Cyrl-RS"/>
        </w:rPr>
        <w:t>истоветну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предност или приоритет.</w:t>
      </w:r>
    </w:p>
    <w:p w14:paraId="375E9A86" w14:textId="77777777" w:rsidR="00A8602B" w:rsidRDefault="00A8602B" w:rsidP="0083360A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35ACF49" w14:textId="77777777" w:rsidR="00A8602B" w:rsidRDefault="00A8602B" w:rsidP="0083360A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A8602B">
        <w:rPr>
          <w:rFonts w:ascii="Times New Roman" w:hAnsi="Times New Roman" w:cs="Times New Roman"/>
          <w:b/>
          <w:sz w:val="24"/>
          <w:szCs w:val="24"/>
          <w:lang w:val="sr-Cyrl-RS"/>
        </w:rPr>
        <w:t>Инструмент спољног дуга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означава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(а) инструмент, укључујући било коју признаницу или извод рачуна, који доказује или представља обавезу отплате зајма, депозита, аванса или сличног продужења кредита (укључујући без ограничења свако продужење кредита у оквиру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 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>рефинансирањ</w:t>
      </w:r>
      <w:r w:rsidR="00DF4DDE">
        <w:rPr>
          <w:rFonts w:ascii="Times New Roman" w:hAnsi="Times New Roman" w:cs="Times New Roman"/>
          <w:sz w:val="24"/>
          <w:szCs w:val="24"/>
          <w:lang w:val="sr-Cyrl-RS"/>
        </w:rPr>
        <w:t>у или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репрограму), (б) обавез</w:t>
      </w:r>
      <w:r w:rsidR="00C34F53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по основу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обезбеђених и необезбеђених 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>обвезниц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или сличн</w:t>
      </w:r>
      <w:r w:rsidR="00C34F53">
        <w:rPr>
          <w:rFonts w:ascii="Times New Roman" w:hAnsi="Times New Roman" w:cs="Times New Roman"/>
          <w:sz w:val="24"/>
          <w:szCs w:val="24"/>
          <w:lang w:val="sr-Cyrl-RS"/>
        </w:rPr>
        <w:t>е обавезе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34F53">
        <w:rPr>
          <w:rFonts w:ascii="Times New Roman" w:hAnsi="Times New Roman" w:cs="Times New Roman"/>
          <w:sz w:val="24"/>
          <w:szCs w:val="24"/>
          <w:lang w:val="sr-Cyrl-RS"/>
        </w:rPr>
        <w:t xml:space="preserve">са 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>писменим доказом о задужењу или (ц) гаранциј</w:t>
      </w:r>
      <w:r w:rsidR="00C34F53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коју је дао Гарант за обавезу треће стране; под условом да је у </w:t>
      </w:r>
      <w:r w:rsidR="00C34F53">
        <w:rPr>
          <w:rFonts w:ascii="Times New Roman" w:hAnsi="Times New Roman" w:cs="Times New Roman"/>
          <w:sz w:val="24"/>
          <w:szCs w:val="24"/>
          <w:lang w:val="sr-Cyrl-RS"/>
        </w:rPr>
        <w:t>сваком случају таква обавеза: (</w:t>
      </w:r>
      <w:r w:rsidR="00C34F53">
        <w:rPr>
          <w:rFonts w:ascii="Times New Roman" w:hAnsi="Times New Roman" w:cs="Times New Roman"/>
          <w:sz w:val="24"/>
          <w:szCs w:val="24"/>
        </w:rPr>
        <w:t>i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) регулисана </w:t>
      </w:r>
      <w:r w:rsidR="00C34F53">
        <w:rPr>
          <w:rFonts w:ascii="Times New Roman" w:hAnsi="Times New Roman" w:cs="Times New Roman"/>
          <w:sz w:val="24"/>
          <w:szCs w:val="24"/>
          <w:lang w:val="sr-Cyrl-RS"/>
        </w:rPr>
        <w:t xml:space="preserve">правним 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системом </w:t>
      </w:r>
      <w:r w:rsidR="00C34F53">
        <w:rPr>
          <w:rFonts w:ascii="Times New Roman" w:hAnsi="Times New Roman" w:cs="Times New Roman"/>
          <w:sz w:val="24"/>
          <w:szCs w:val="24"/>
          <w:lang w:val="sr-Cyrl-RS"/>
        </w:rPr>
        <w:t>који није право Гаранта; или (</w:t>
      </w:r>
      <w:r w:rsidR="00C34F53">
        <w:rPr>
          <w:rFonts w:ascii="Times New Roman" w:hAnsi="Times New Roman" w:cs="Times New Roman"/>
          <w:sz w:val="24"/>
          <w:szCs w:val="24"/>
        </w:rPr>
        <w:t>ii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>) платив</w:t>
      </w:r>
      <w:r w:rsidR="00C34F53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у валути која ниј</w:t>
      </w:r>
      <w:r w:rsidR="00C34F53">
        <w:rPr>
          <w:rFonts w:ascii="Times New Roman" w:hAnsi="Times New Roman" w:cs="Times New Roman"/>
          <w:sz w:val="24"/>
          <w:szCs w:val="24"/>
          <w:lang w:val="sr-Cyrl-RS"/>
        </w:rPr>
        <w:t>е валута земље Гаранта; или (</w:t>
      </w:r>
      <w:r w:rsidR="00C34F53">
        <w:rPr>
          <w:rFonts w:ascii="Times New Roman" w:hAnsi="Times New Roman" w:cs="Times New Roman"/>
          <w:sz w:val="24"/>
          <w:szCs w:val="24"/>
        </w:rPr>
        <w:t>iii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>) платив</w:t>
      </w:r>
      <w:r w:rsidR="00C34F53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лицу које је регистровано, са пребивалиштем, резидент</w:t>
      </w:r>
      <w:r w:rsidR="00DF4DDE">
        <w:rPr>
          <w:rFonts w:ascii="Times New Roman" w:hAnsi="Times New Roman" w:cs="Times New Roman"/>
          <w:sz w:val="24"/>
          <w:szCs w:val="24"/>
          <w:lang w:val="sr-Cyrl-RS"/>
        </w:rPr>
        <w:t xml:space="preserve"> је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или </w:t>
      </w:r>
      <w:r w:rsidR="00DF4DDE">
        <w:rPr>
          <w:rFonts w:ascii="Times New Roman" w:hAnsi="Times New Roman" w:cs="Times New Roman"/>
          <w:sz w:val="24"/>
          <w:szCs w:val="24"/>
          <w:lang w:val="sr-Cyrl-RS"/>
        </w:rPr>
        <w:t>има седиште или главно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место пословања ван земље Гаранта.</w:t>
      </w:r>
    </w:p>
    <w:p w14:paraId="0DCEFDBD" w14:textId="77777777" w:rsidR="00C34F53" w:rsidRDefault="00C34F53" w:rsidP="0083360A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8E8E372" w14:textId="77777777" w:rsidR="00C34F53" w:rsidRPr="00C34F53" w:rsidRDefault="00C34F53" w:rsidP="0083360A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34F5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(ц) </w:t>
      </w:r>
      <w:r w:rsidRPr="00C34F53">
        <w:rPr>
          <w:rFonts w:ascii="Times New Roman" w:hAnsi="Times New Roman" w:cs="Times New Roman"/>
          <w:b/>
          <w:sz w:val="24"/>
          <w:szCs w:val="24"/>
          <w:lang w:val="sr-Cyrl-RS"/>
        </w:rPr>
        <w:tab/>
        <w:t>Једнакост ранга са другим повериоцима</w:t>
      </w:r>
    </w:p>
    <w:p w14:paraId="796A778F" w14:textId="77777777" w:rsidR="00C34F53" w:rsidRDefault="00C34F53" w:rsidP="0083360A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799F6A" w14:textId="77777777" w:rsidR="00C34F53" w:rsidRDefault="00C34F53" w:rsidP="0083360A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534D5" w:rsidRPr="00A534D5">
        <w:rPr>
          <w:rFonts w:ascii="Times New Roman" w:hAnsi="Times New Roman" w:cs="Times New Roman"/>
          <w:sz w:val="24"/>
          <w:szCs w:val="24"/>
          <w:lang w:val="sr-Cyrl-RS"/>
        </w:rPr>
        <w:t xml:space="preserve">Ако Гарант закључи са било којим другим финансијским кредитором уговор о финансирању који укључује клаузулу о губитку рејтинга или </w:t>
      </w:r>
      <w:r w:rsidR="00A534D5">
        <w:rPr>
          <w:rFonts w:ascii="Times New Roman" w:hAnsi="Times New Roman" w:cs="Times New Roman"/>
          <w:sz w:val="24"/>
          <w:szCs w:val="24"/>
          <w:lang w:val="sr-Cyrl-RS"/>
        </w:rPr>
        <w:t>обавезу</w:t>
      </w:r>
      <w:r w:rsidR="00A534D5" w:rsidRPr="00A534D5">
        <w:rPr>
          <w:rFonts w:ascii="Times New Roman" w:hAnsi="Times New Roman" w:cs="Times New Roman"/>
          <w:sz w:val="24"/>
          <w:szCs w:val="24"/>
          <w:lang w:val="sr-Cyrl-RS"/>
        </w:rPr>
        <w:t xml:space="preserve"> или другу одредбу у вези са његовим финансијским показатељима, ако је примењиво, </w:t>
      </w:r>
      <w:r w:rsidR="00A534D5">
        <w:rPr>
          <w:rFonts w:ascii="Times New Roman" w:hAnsi="Times New Roman" w:cs="Times New Roman"/>
          <w:sz w:val="24"/>
          <w:szCs w:val="24"/>
          <w:lang w:val="sr-Cyrl-RS"/>
        </w:rPr>
        <w:t>а која</w:t>
      </w:r>
      <w:r w:rsidR="00A534D5" w:rsidRPr="00A534D5">
        <w:rPr>
          <w:rFonts w:ascii="Times New Roman" w:hAnsi="Times New Roman" w:cs="Times New Roman"/>
          <w:sz w:val="24"/>
          <w:szCs w:val="24"/>
          <w:lang w:val="sr-Cyrl-RS"/>
        </w:rPr>
        <w:t xml:space="preserve"> није предвиђен</w:t>
      </w:r>
      <w:r w:rsidR="00A534D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A534D5" w:rsidRPr="00A534D5">
        <w:rPr>
          <w:rFonts w:ascii="Times New Roman" w:hAnsi="Times New Roman" w:cs="Times New Roman"/>
          <w:sz w:val="24"/>
          <w:szCs w:val="24"/>
          <w:lang w:val="sr-Cyrl-RS"/>
        </w:rPr>
        <w:t xml:space="preserve"> овим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="00A534D5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A534D5" w:rsidRPr="00A534D5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или је повољниј</w:t>
      </w:r>
      <w:r w:rsidR="00A534D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A534D5" w:rsidRPr="00A534D5">
        <w:rPr>
          <w:rFonts w:ascii="Times New Roman" w:hAnsi="Times New Roman" w:cs="Times New Roman"/>
          <w:sz w:val="24"/>
          <w:szCs w:val="24"/>
          <w:lang w:val="sr-Cyrl-RS"/>
        </w:rPr>
        <w:t xml:space="preserve"> за </w:t>
      </w:r>
      <w:r w:rsidR="00A534D5">
        <w:rPr>
          <w:rFonts w:ascii="Times New Roman" w:hAnsi="Times New Roman" w:cs="Times New Roman"/>
          <w:sz w:val="24"/>
          <w:szCs w:val="24"/>
          <w:lang w:val="sr-Cyrl-RS"/>
        </w:rPr>
        <w:t>конкретног</w:t>
      </w:r>
      <w:r w:rsidR="00A534D5" w:rsidRPr="00A534D5">
        <w:rPr>
          <w:rFonts w:ascii="Times New Roman" w:hAnsi="Times New Roman" w:cs="Times New Roman"/>
          <w:sz w:val="24"/>
          <w:szCs w:val="24"/>
          <w:lang w:val="sr-Cyrl-RS"/>
        </w:rPr>
        <w:t xml:space="preserve"> финансијског повериоца од</w:t>
      </w:r>
      <w:r w:rsidR="00A534D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534D5" w:rsidRPr="00A534D5">
        <w:rPr>
          <w:rFonts w:ascii="Times New Roman" w:hAnsi="Times New Roman" w:cs="Times New Roman"/>
          <w:sz w:val="24"/>
          <w:szCs w:val="24"/>
          <w:lang w:val="sr-Cyrl-RS"/>
        </w:rPr>
        <w:t>било које еквивалентне одредбе</w:t>
      </w:r>
      <w:r w:rsidR="00A534D5">
        <w:rPr>
          <w:rFonts w:ascii="Times New Roman" w:hAnsi="Times New Roman" w:cs="Times New Roman"/>
          <w:sz w:val="24"/>
          <w:szCs w:val="24"/>
          <w:lang w:val="sr-Cyrl-RS"/>
        </w:rPr>
        <w:t xml:space="preserve"> Банке</w:t>
      </w:r>
      <w:r w:rsidR="00A534D5" w:rsidRPr="00A534D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534D5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A534D5" w:rsidRPr="00A534D5">
        <w:rPr>
          <w:rFonts w:ascii="Times New Roman" w:hAnsi="Times New Roman" w:cs="Times New Roman"/>
          <w:sz w:val="24"/>
          <w:szCs w:val="24"/>
          <w:lang w:val="sr-Cyrl-RS"/>
        </w:rPr>
        <w:t>ово</w:t>
      </w:r>
      <w:r w:rsidR="00A534D5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A534D5" w:rsidRPr="00A534D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="00A534D5">
        <w:rPr>
          <w:rFonts w:ascii="Times New Roman" w:hAnsi="Times New Roman" w:cs="Times New Roman"/>
          <w:sz w:val="24"/>
          <w:szCs w:val="24"/>
          <w:lang w:val="sr-Cyrl-RS"/>
        </w:rPr>
        <w:t>у о гаранцији</w:t>
      </w:r>
      <w:r w:rsidR="00A534D5" w:rsidRPr="00A534D5">
        <w:rPr>
          <w:rFonts w:ascii="Times New Roman" w:hAnsi="Times New Roman" w:cs="Times New Roman"/>
          <w:sz w:val="24"/>
          <w:szCs w:val="24"/>
          <w:lang w:val="sr-Cyrl-RS"/>
        </w:rPr>
        <w:t xml:space="preserve">, Гарант ће одмах обавестити Банку и доставиће копију такве повољније одредбе Банци. Банка може захтевати да Гарант одмах закључи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="00A534D5" w:rsidRPr="00A534D5">
        <w:rPr>
          <w:rFonts w:ascii="Times New Roman" w:hAnsi="Times New Roman" w:cs="Times New Roman"/>
          <w:sz w:val="24"/>
          <w:szCs w:val="24"/>
          <w:lang w:val="sr-Cyrl-RS"/>
        </w:rPr>
        <w:t xml:space="preserve"> о изменама и допунама овог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="00A534D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A534D5" w:rsidRPr="00A534D5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како би се обезбедила </w:t>
      </w:r>
      <w:r w:rsidR="00A534D5">
        <w:rPr>
          <w:rFonts w:ascii="Times New Roman" w:hAnsi="Times New Roman" w:cs="Times New Roman"/>
          <w:sz w:val="24"/>
          <w:szCs w:val="24"/>
          <w:lang w:val="sr-Cyrl-RS"/>
        </w:rPr>
        <w:t>истоветна</w:t>
      </w:r>
      <w:r w:rsidR="00A534D5" w:rsidRPr="00A534D5">
        <w:rPr>
          <w:rFonts w:ascii="Times New Roman" w:hAnsi="Times New Roman" w:cs="Times New Roman"/>
          <w:sz w:val="24"/>
          <w:szCs w:val="24"/>
          <w:lang w:val="sr-Cyrl-RS"/>
        </w:rPr>
        <w:t xml:space="preserve"> одредба у корист Банке;</w:t>
      </w:r>
    </w:p>
    <w:p w14:paraId="48E55FBA" w14:textId="77777777" w:rsidR="00A534D5" w:rsidRDefault="00A534D5" w:rsidP="0083360A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2964195" w14:textId="77777777" w:rsidR="00A534D5" w:rsidRPr="003D72B7" w:rsidRDefault="009105BA" w:rsidP="0083360A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D72B7">
        <w:rPr>
          <w:rFonts w:ascii="Times New Roman" w:hAnsi="Times New Roman" w:cs="Times New Roman"/>
          <w:b/>
          <w:sz w:val="24"/>
          <w:szCs w:val="24"/>
          <w:lang w:val="sr-Cyrl-RS"/>
        </w:rPr>
        <w:t>(д)</w:t>
      </w:r>
      <w:r w:rsidRPr="003D72B7">
        <w:rPr>
          <w:rFonts w:ascii="Times New Roman" w:hAnsi="Times New Roman" w:cs="Times New Roman"/>
          <w:b/>
          <w:sz w:val="24"/>
          <w:szCs w:val="24"/>
          <w:lang w:val="sr-Cyrl-RS"/>
        </w:rPr>
        <w:tab/>
        <w:t>Без недозвољених радњи</w:t>
      </w:r>
    </w:p>
    <w:p w14:paraId="795EB0E4" w14:textId="77777777" w:rsidR="009105BA" w:rsidRDefault="009105BA" w:rsidP="0083360A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0B50AC5" w14:textId="77777777" w:rsidR="009105BA" w:rsidRDefault="009105BA" w:rsidP="0083360A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Гарант н</w:t>
      </w:r>
      <w:r w:rsidRPr="009105BA">
        <w:rPr>
          <w:rFonts w:ascii="Times New Roman" w:hAnsi="Times New Roman" w:cs="Times New Roman"/>
          <w:sz w:val="24"/>
          <w:szCs w:val="24"/>
          <w:lang w:val="sr-Cyrl-RS"/>
        </w:rPr>
        <w:t>еће предуз</w:t>
      </w:r>
      <w:r>
        <w:rPr>
          <w:rFonts w:ascii="Times New Roman" w:hAnsi="Times New Roman" w:cs="Times New Roman"/>
          <w:sz w:val="24"/>
          <w:szCs w:val="24"/>
          <w:lang w:val="sr-Cyrl-RS"/>
        </w:rPr>
        <w:t>имати</w:t>
      </w:r>
      <w:r w:rsidRPr="009105BA">
        <w:rPr>
          <w:rFonts w:ascii="Times New Roman" w:hAnsi="Times New Roman" w:cs="Times New Roman"/>
          <w:sz w:val="24"/>
          <w:szCs w:val="24"/>
          <w:lang w:val="sr-Cyrl-RS"/>
        </w:rPr>
        <w:t xml:space="preserve"> никакв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9105BA">
        <w:rPr>
          <w:rFonts w:ascii="Times New Roman" w:hAnsi="Times New Roman" w:cs="Times New Roman"/>
          <w:sz w:val="24"/>
          <w:szCs w:val="24"/>
          <w:lang w:val="sr-Cyrl-RS"/>
        </w:rPr>
        <w:t xml:space="preserve"> радњ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9105BA">
        <w:rPr>
          <w:rFonts w:ascii="Times New Roman" w:hAnsi="Times New Roman" w:cs="Times New Roman"/>
          <w:sz w:val="24"/>
          <w:szCs w:val="24"/>
          <w:lang w:val="sr-Cyrl-RS"/>
        </w:rPr>
        <w:t xml:space="preserve"> кој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9105B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могу</w:t>
      </w:r>
      <w:r w:rsidRPr="009105BA">
        <w:rPr>
          <w:rFonts w:ascii="Times New Roman" w:hAnsi="Times New Roman" w:cs="Times New Roman"/>
          <w:sz w:val="24"/>
          <w:szCs w:val="24"/>
          <w:lang w:val="sr-Cyrl-RS"/>
        </w:rPr>
        <w:t xml:space="preserve"> узрокова</w:t>
      </w:r>
      <w:r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Pr="009105BA">
        <w:rPr>
          <w:rFonts w:ascii="Times New Roman" w:hAnsi="Times New Roman" w:cs="Times New Roman"/>
          <w:sz w:val="24"/>
          <w:szCs w:val="24"/>
          <w:lang w:val="sr-Cyrl-RS"/>
        </w:rPr>
        <w:t xml:space="preserve"> да било која од изјава датих </w:t>
      </w:r>
      <w:r w:rsidRPr="006A4189">
        <w:rPr>
          <w:rFonts w:ascii="Times New Roman" w:hAnsi="Times New Roman" w:cs="Times New Roman"/>
          <w:sz w:val="24"/>
          <w:szCs w:val="24"/>
          <w:lang w:val="sr-Cyrl-RS"/>
        </w:rPr>
        <w:t>у Члану 3.</w:t>
      </w:r>
      <w:r w:rsidR="006A4189" w:rsidRPr="006A4189">
        <w:rPr>
          <w:rFonts w:ascii="Times New Roman" w:hAnsi="Times New Roman" w:cs="Times New Roman"/>
          <w:sz w:val="24"/>
          <w:szCs w:val="24"/>
          <w:lang w:val="sr-Latn-RS"/>
        </w:rPr>
        <w:t>1</w:t>
      </w:r>
      <w:r w:rsidRPr="006A4189">
        <w:rPr>
          <w:rFonts w:ascii="Times New Roman" w:hAnsi="Times New Roman" w:cs="Times New Roman"/>
          <w:sz w:val="24"/>
          <w:szCs w:val="24"/>
          <w:lang w:val="sr-Cyrl-RS"/>
        </w:rPr>
        <w:t xml:space="preserve"> изнад </w:t>
      </w:r>
      <w:r w:rsidRPr="009105BA">
        <w:rPr>
          <w:rFonts w:ascii="Times New Roman" w:hAnsi="Times New Roman" w:cs="Times New Roman"/>
          <w:sz w:val="24"/>
          <w:szCs w:val="24"/>
          <w:lang w:val="sr-Cyrl-RS"/>
        </w:rPr>
        <w:t xml:space="preserve">буде нетачна у било ком тренутку током </w:t>
      </w:r>
      <w:r>
        <w:rPr>
          <w:rFonts w:ascii="Times New Roman" w:hAnsi="Times New Roman" w:cs="Times New Roman"/>
          <w:sz w:val="24"/>
          <w:szCs w:val="24"/>
          <w:lang w:val="sr-Cyrl-RS"/>
        </w:rPr>
        <w:t>трајања</w:t>
      </w:r>
      <w:r w:rsidRPr="009105BA">
        <w:rPr>
          <w:rFonts w:ascii="Times New Roman" w:hAnsi="Times New Roman" w:cs="Times New Roman"/>
          <w:sz w:val="24"/>
          <w:szCs w:val="24"/>
          <w:lang w:val="sr-Cyrl-RS"/>
        </w:rPr>
        <w:t xml:space="preserve"> овог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105BA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гаранцији.</w:t>
      </w:r>
    </w:p>
    <w:p w14:paraId="7C6B0FCA" w14:textId="77777777" w:rsidR="003D72B7" w:rsidRDefault="003D72B7" w:rsidP="0083360A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249ABA0" w14:textId="77777777" w:rsidR="003D72B7" w:rsidRPr="00597C3F" w:rsidRDefault="003D72B7" w:rsidP="0083360A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97C3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(е) </w:t>
      </w:r>
      <w:r w:rsidRPr="00597C3F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DF4DDE">
        <w:rPr>
          <w:rFonts w:ascii="Times New Roman" w:hAnsi="Times New Roman" w:cs="Times New Roman"/>
          <w:b/>
          <w:sz w:val="24"/>
          <w:szCs w:val="24"/>
          <w:lang w:val="sr-Cyrl-RS"/>
        </w:rPr>
        <w:t>Упознај свог клијента</w:t>
      </w:r>
    </w:p>
    <w:p w14:paraId="4F49DAB0" w14:textId="77777777" w:rsidR="003D72B7" w:rsidRDefault="003D72B7" w:rsidP="0083360A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F57694D" w14:textId="77777777" w:rsidR="003D72B7" w:rsidRDefault="003D72B7" w:rsidP="0083360A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Гарант ће доставити Банци све информације или </w:t>
      </w:r>
      <w:r w:rsidR="00BB3614">
        <w:rPr>
          <w:rFonts w:ascii="Times New Roman" w:hAnsi="Times New Roman" w:cs="Times New Roman"/>
          <w:sz w:val="24"/>
          <w:szCs w:val="24"/>
          <w:lang w:val="sr-Cyrl-RS"/>
        </w:rPr>
        <w:t>друга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документ</w:t>
      </w:r>
      <w:r w:rsidR="00BB361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кој</w:t>
      </w:r>
      <w:r w:rsidR="00BB361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се однос</w:t>
      </w:r>
      <w:r w:rsidR="00597C3F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на питања дужне пажње клијента или</w:t>
      </w:r>
      <w:r w:rsidR="00597C3F">
        <w:rPr>
          <w:rFonts w:ascii="Times New Roman" w:hAnsi="Times New Roman" w:cs="Times New Roman"/>
          <w:sz w:val="24"/>
          <w:szCs w:val="24"/>
          <w:lang w:val="sr-Cyrl-RS"/>
        </w:rPr>
        <w:t xml:space="preserve"> клијента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за Гаранта</w:t>
      </w:r>
      <w:r w:rsidR="00597C3F">
        <w:rPr>
          <w:rFonts w:ascii="Times New Roman" w:hAnsi="Times New Roman" w:cs="Times New Roman"/>
          <w:sz w:val="24"/>
          <w:szCs w:val="24"/>
          <w:lang w:val="sr-Cyrl-RS"/>
        </w:rPr>
        <w:t>, а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које Банка може захтевати у разумном временском року.</w:t>
      </w:r>
    </w:p>
    <w:p w14:paraId="376FA73C" w14:textId="77777777" w:rsidR="00597C3F" w:rsidRDefault="00597C3F" w:rsidP="0083360A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6F70BA" w14:textId="77777777" w:rsidR="00597C3F" w:rsidRPr="00597C3F" w:rsidRDefault="00597C3F" w:rsidP="00597C3F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97C3F">
        <w:rPr>
          <w:rFonts w:ascii="Times New Roman" w:hAnsi="Times New Roman" w:cs="Times New Roman"/>
          <w:b/>
          <w:sz w:val="24"/>
          <w:szCs w:val="24"/>
          <w:lang w:val="sr-Cyrl-RS"/>
        </w:rPr>
        <w:t>(ф)</w:t>
      </w:r>
      <w:r w:rsidRPr="00597C3F">
        <w:rPr>
          <w:rFonts w:ascii="Times New Roman" w:hAnsi="Times New Roman" w:cs="Times New Roman"/>
          <w:b/>
          <w:sz w:val="24"/>
          <w:szCs w:val="24"/>
          <w:lang w:val="sr-Cyrl-RS"/>
        </w:rPr>
        <w:tab/>
        <w:t>Дужност обавештавања</w:t>
      </w:r>
    </w:p>
    <w:p w14:paraId="3B4477CC" w14:textId="77777777" w:rsidR="00597C3F" w:rsidRDefault="00597C3F" w:rsidP="00597C3F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CB499FC" w14:textId="77777777" w:rsidR="0083360A" w:rsidRDefault="00597C3F" w:rsidP="00597C3F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Гарант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ће обавестити Банку о настанку било ког догађаја који резултира или се може разумно очекивати да ће довести до тога да било која од изјава </w:t>
      </w:r>
      <w:r w:rsidRPr="006A4189">
        <w:rPr>
          <w:rFonts w:ascii="Times New Roman" w:hAnsi="Times New Roman" w:cs="Times New Roman"/>
          <w:sz w:val="24"/>
          <w:szCs w:val="24"/>
          <w:lang w:val="sr-Cyrl-RS"/>
        </w:rPr>
        <w:t>датих у Члану 3.</w:t>
      </w:r>
      <w:r w:rsidR="006A4189" w:rsidRPr="006A4189">
        <w:rPr>
          <w:rFonts w:ascii="Times New Roman" w:hAnsi="Times New Roman" w:cs="Times New Roman"/>
          <w:sz w:val="24"/>
          <w:szCs w:val="24"/>
          <w:lang w:val="sr-Latn-RS"/>
        </w:rPr>
        <w:t>1</w:t>
      </w:r>
      <w:r w:rsidRPr="006A4189">
        <w:rPr>
          <w:rFonts w:ascii="Times New Roman" w:hAnsi="Times New Roman" w:cs="Times New Roman"/>
          <w:sz w:val="24"/>
          <w:szCs w:val="24"/>
          <w:lang w:val="sr-Cyrl-RS"/>
        </w:rPr>
        <w:t xml:space="preserve"> изнад 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>буде нетачна.</w:t>
      </w:r>
    </w:p>
    <w:p w14:paraId="47844053" w14:textId="77777777" w:rsidR="00597C3F" w:rsidRDefault="00597C3F" w:rsidP="00597C3F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A47995" w14:textId="77777777" w:rsidR="00597C3F" w:rsidRPr="00597C3F" w:rsidRDefault="00597C3F" w:rsidP="00597C3F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97C3F">
        <w:rPr>
          <w:rFonts w:ascii="Times New Roman" w:hAnsi="Times New Roman" w:cs="Times New Roman"/>
          <w:b/>
          <w:sz w:val="24"/>
          <w:szCs w:val="24"/>
          <w:lang w:val="sr-Cyrl-RS"/>
        </w:rPr>
        <w:t>(г)</w:t>
      </w:r>
      <w:r w:rsidRPr="00597C3F">
        <w:rPr>
          <w:rFonts w:ascii="Times New Roman" w:hAnsi="Times New Roman" w:cs="Times New Roman"/>
          <w:b/>
          <w:sz w:val="24"/>
          <w:szCs w:val="24"/>
          <w:lang w:val="sr-Cyrl-RS"/>
        </w:rPr>
        <w:tab/>
        <w:t>Забрањено поступање</w:t>
      </w:r>
    </w:p>
    <w:p w14:paraId="3BD92345" w14:textId="77777777" w:rsidR="0083360A" w:rsidRDefault="003D72B7" w:rsidP="0083360A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142AD540" w14:textId="77777777" w:rsidR="00597C3F" w:rsidRPr="0083360A" w:rsidRDefault="00597C3F" w:rsidP="0083360A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43C128" w14:textId="77777777" w:rsidR="0083360A" w:rsidRDefault="00597C3F" w:rsidP="00597C3F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(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  <w:lang w:val="sr-Cyrl-RS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83360A"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Гарант се неће </w:t>
      </w:r>
      <w:r w:rsidR="00B96E39">
        <w:rPr>
          <w:rFonts w:ascii="Times New Roman" w:hAnsi="Times New Roman" w:cs="Times New Roman"/>
          <w:sz w:val="24"/>
          <w:szCs w:val="24"/>
          <w:lang w:val="sr-Cyrl-RS"/>
        </w:rPr>
        <w:t>упустити</w:t>
      </w:r>
      <w:r w:rsidR="0083360A"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(и неће овластити или дозволити било ком другом лицу које делује у његово име да се </w:t>
      </w:r>
      <w:r w:rsidR="00B96E39">
        <w:rPr>
          <w:rFonts w:ascii="Times New Roman" w:hAnsi="Times New Roman" w:cs="Times New Roman"/>
          <w:sz w:val="24"/>
          <w:szCs w:val="24"/>
          <w:lang w:val="sr-Cyrl-RS"/>
        </w:rPr>
        <w:t>упусти</w:t>
      </w:r>
      <w:r w:rsidR="0083360A" w:rsidRPr="0083360A">
        <w:rPr>
          <w:rFonts w:ascii="Times New Roman" w:hAnsi="Times New Roman" w:cs="Times New Roman"/>
          <w:sz w:val="24"/>
          <w:szCs w:val="24"/>
          <w:lang w:val="sr-Cyrl-RS"/>
        </w:rPr>
        <w:t>) у било које Забрањено по</w:t>
      </w:r>
      <w:r w:rsidR="00B96E39">
        <w:rPr>
          <w:rFonts w:ascii="Times New Roman" w:hAnsi="Times New Roman" w:cs="Times New Roman"/>
          <w:sz w:val="24"/>
          <w:szCs w:val="24"/>
          <w:lang w:val="sr-Cyrl-RS"/>
        </w:rPr>
        <w:t>ступање у вези са Гаранцијом</w:t>
      </w:r>
      <w:r w:rsidR="0083360A"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или</w:t>
      </w:r>
      <w:r w:rsidR="00B96E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00F14">
        <w:rPr>
          <w:rFonts w:ascii="Times New Roman" w:hAnsi="Times New Roman" w:cs="Times New Roman"/>
          <w:sz w:val="24"/>
          <w:szCs w:val="24"/>
          <w:lang w:val="sr-Cyrl-RS"/>
        </w:rPr>
        <w:t>било којом трансакцијом предвиђеном</w:t>
      </w:r>
      <w:r w:rsidR="0083360A"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="00B96E39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83360A"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о </w:t>
      </w:r>
      <w:r w:rsidR="00B96E39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83360A" w:rsidRPr="0083360A">
        <w:rPr>
          <w:rFonts w:ascii="Times New Roman" w:hAnsi="Times New Roman" w:cs="Times New Roman"/>
          <w:sz w:val="24"/>
          <w:szCs w:val="24"/>
          <w:lang w:val="sr-Cyrl-RS"/>
        </w:rPr>
        <w:t>аранцији.</w:t>
      </w:r>
    </w:p>
    <w:p w14:paraId="2455EB42" w14:textId="77777777" w:rsidR="00597C3F" w:rsidRDefault="00597C3F" w:rsidP="00597C3F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2F00A5" w14:textId="77777777" w:rsidR="00597C3F" w:rsidRDefault="00597C3F" w:rsidP="00597C3F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</w:t>
      </w:r>
      <w:r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  <w:lang w:val="sr-Cyrl-RS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>Гарант се обавезује да предузме радње које Банка</w:t>
      </w:r>
      <w:r w:rsidR="00B96E39">
        <w:rPr>
          <w:rFonts w:ascii="Times New Roman" w:hAnsi="Times New Roman" w:cs="Times New Roman"/>
          <w:sz w:val="24"/>
          <w:szCs w:val="24"/>
          <w:lang w:val="sr-Cyrl-RS"/>
        </w:rPr>
        <w:t xml:space="preserve"> може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разумно за</w:t>
      </w:r>
      <w:r w:rsidR="00B96E39">
        <w:rPr>
          <w:rFonts w:ascii="Times New Roman" w:hAnsi="Times New Roman" w:cs="Times New Roman"/>
          <w:sz w:val="24"/>
          <w:szCs w:val="24"/>
          <w:lang w:val="sr-Cyrl-RS"/>
        </w:rPr>
        <w:t>хтевати,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да истражи или прекине било коју наводну или сумњиву појаву било ког </w:t>
      </w:r>
      <w:r w:rsidR="00B96E39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>абрањеног по</w:t>
      </w:r>
      <w:r w:rsidR="00B96E39">
        <w:rPr>
          <w:rFonts w:ascii="Times New Roman" w:hAnsi="Times New Roman" w:cs="Times New Roman"/>
          <w:sz w:val="24"/>
          <w:szCs w:val="24"/>
          <w:lang w:val="sr-Cyrl-RS"/>
        </w:rPr>
        <w:t>ступ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>ања у вези са Гаранцијом.</w:t>
      </w:r>
    </w:p>
    <w:p w14:paraId="1938803A" w14:textId="77777777" w:rsidR="0083360A" w:rsidRDefault="0083360A" w:rsidP="00E00F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79BF315" w14:textId="77777777" w:rsidR="00B96E39" w:rsidRPr="00405A21" w:rsidRDefault="00B96E39" w:rsidP="00B96E39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05A21">
        <w:rPr>
          <w:rFonts w:ascii="Times New Roman" w:hAnsi="Times New Roman" w:cs="Times New Roman"/>
          <w:b/>
          <w:sz w:val="24"/>
          <w:szCs w:val="24"/>
          <w:lang w:val="sr-Cyrl-RS"/>
        </w:rPr>
        <w:t>(х)</w:t>
      </w:r>
      <w:r w:rsidRPr="00405A21">
        <w:rPr>
          <w:rFonts w:ascii="Times New Roman" w:hAnsi="Times New Roman" w:cs="Times New Roman"/>
          <w:b/>
          <w:sz w:val="24"/>
          <w:szCs w:val="24"/>
          <w:lang w:val="sr-Cyrl-RS"/>
        </w:rPr>
        <w:tab/>
        <w:t>Санкције</w:t>
      </w:r>
    </w:p>
    <w:p w14:paraId="24C94772" w14:textId="77777777" w:rsidR="00B96E39" w:rsidRDefault="00B96E39" w:rsidP="00B96E39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8C69995" w14:textId="77777777" w:rsidR="00B96E39" w:rsidRDefault="00B96E39" w:rsidP="00B96E39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96E39">
        <w:rPr>
          <w:rFonts w:ascii="Times New Roman" w:hAnsi="Times New Roman" w:cs="Times New Roman"/>
          <w:sz w:val="24"/>
          <w:szCs w:val="24"/>
          <w:lang w:val="sr-Cyrl-RS"/>
        </w:rPr>
        <w:t>Гарант неће директно или индиректно</w:t>
      </w:r>
      <w:r w:rsidR="001804CF">
        <w:rPr>
          <w:rFonts w:ascii="Times New Roman" w:hAnsi="Times New Roman" w:cs="Times New Roman"/>
          <w:sz w:val="24"/>
          <w:szCs w:val="24"/>
        </w:rPr>
        <w:t xml:space="preserve"> </w:t>
      </w:r>
      <w:r w:rsidR="001804CF">
        <w:rPr>
          <w:rFonts w:ascii="Times New Roman" w:hAnsi="Times New Roman" w:cs="Times New Roman"/>
          <w:sz w:val="24"/>
          <w:szCs w:val="24"/>
          <w:lang w:val="sr-Cyrl-RS"/>
        </w:rPr>
        <w:t>да</w:t>
      </w:r>
      <w:r w:rsidRPr="00B96E39">
        <w:rPr>
          <w:rFonts w:ascii="Times New Roman" w:hAnsi="Times New Roman" w:cs="Times New Roman"/>
          <w:sz w:val="24"/>
          <w:szCs w:val="24"/>
          <w:lang w:val="sr-Cyrl-RS"/>
        </w:rPr>
        <w:t>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5FED9AC" w14:textId="77777777" w:rsidR="00B96E39" w:rsidRDefault="00B96E39" w:rsidP="00B96E39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CF16E95" w14:textId="77777777" w:rsidR="00B96E39" w:rsidRDefault="00B96E39" w:rsidP="00B96E39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  <w:lang w:val="sr-Cyrl-RS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>одржав</w:t>
      </w:r>
      <w:r w:rsidR="001804CF">
        <w:rPr>
          <w:rFonts w:ascii="Times New Roman" w:hAnsi="Times New Roman" w:cs="Times New Roman"/>
          <w:sz w:val="24"/>
          <w:szCs w:val="24"/>
          <w:lang w:val="sr-Cyrl-RS"/>
        </w:rPr>
        <w:t>а или улази у пословни однос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и/или </w:t>
      </w:r>
      <w:r w:rsidR="001804CF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ставља на располагање било која средства и/или економске ресурсе било ком </w:t>
      </w:r>
      <w:r w:rsidR="001804CF">
        <w:rPr>
          <w:rFonts w:ascii="Times New Roman" w:hAnsi="Times New Roman" w:cs="Times New Roman"/>
          <w:sz w:val="24"/>
          <w:szCs w:val="24"/>
          <w:lang w:val="sr-Cyrl-RS"/>
        </w:rPr>
        <w:t xml:space="preserve">Санкционисаном 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лицу </w:t>
      </w:r>
      <w:r w:rsidR="001804CF">
        <w:rPr>
          <w:rFonts w:ascii="Times New Roman" w:hAnsi="Times New Roman" w:cs="Times New Roman"/>
          <w:sz w:val="24"/>
          <w:szCs w:val="24"/>
          <w:lang w:val="sr-Cyrl-RS"/>
        </w:rPr>
        <w:t>или у корист било ко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г </w:t>
      </w:r>
      <w:r w:rsidR="001804CF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анкционисаног лица у вези са </w:t>
      </w:r>
      <w:r w:rsidR="001804CF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>аранцијом,</w:t>
      </w:r>
    </w:p>
    <w:p w14:paraId="452C0E77" w14:textId="77777777" w:rsidR="00B96E39" w:rsidRDefault="00B96E39" w:rsidP="00B96E39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633B7E2" w14:textId="77777777" w:rsidR="002E1783" w:rsidRDefault="00B96E39" w:rsidP="00B96E39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</w:t>
      </w:r>
      <w:r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  <w:lang w:val="sr-Cyrl-RS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>финансира целокупн</w:t>
      </w:r>
      <w:r w:rsidR="001804CF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или део било ко</w:t>
      </w:r>
      <w:r w:rsidR="001804CF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804CF">
        <w:rPr>
          <w:rFonts w:ascii="Times New Roman" w:hAnsi="Times New Roman" w:cs="Times New Roman"/>
          <w:sz w:val="24"/>
          <w:szCs w:val="24"/>
          <w:lang w:val="sr-Cyrl-RS"/>
        </w:rPr>
        <w:t>плаћања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по овом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="001804CF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из прихода стечених од активности или пословања са </w:t>
      </w:r>
      <w:r w:rsidR="001804CF">
        <w:rPr>
          <w:rFonts w:ascii="Times New Roman" w:hAnsi="Times New Roman" w:cs="Times New Roman"/>
          <w:sz w:val="24"/>
          <w:szCs w:val="24"/>
          <w:lang w:val="sr-Cyrl-RS"/>
        </w:rPr>
        <w:t>Санкционисаним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лицем, </w:t>
      </w:r>
      <w:r w:rsidR="001804CF">
        <w:rPr>
          <w:rFonts w:ascii="Times New Roman" w:hAnsi="Times New Roman" w:cs="Times New Roman"/>
          <w:sz w:val="24"/>
          <w:szCs w:val="24"/>
          <w:lang w:val="sr-Cyrl-RS"/>
        </w:rPr>
        <w:t>лицем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кој</w:t>
      </w:r>
      <w:r w:rsidR="001804CF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крши </w:t>
      </w:r>
      <w:r w:rsidR="001804CF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>анкције или на било који начин дов</w:t>
      </w:r>
      <w:r w:rsidR="002E1783">
        <w:rPr>
          <w:rFonts w:ascii="Times New Roman" w:hAnsi="Times New Roman" w:cs="Times New Roman"/>
          <w:sz w:val="24"/>
          <w:szCs w:val="24"/>
          <w:lang w:val="sr-Cyrl-RS"/>
        </w:rPr>
        <w:t>еде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 до </w:t>
      </w:r>
      <w:r w:rsidR="002E1783">
        <w:rPr>
          <w:rFonts w:ascii="Times New Roman" w:hAnsi="Times New Roman" w:cs="Times New Roman"/>
          <w:sz w:val="24"/>
          <w:szCs w:val="24"/>
          <w:lang w:val="sr-Cyrl-RS"/>
        </w:rPr>
        <w:t xml:space="preserve">сопственог 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 xml:space="preserve">кршења </w:t>
      </w:r>
      <w:r w:rsidR="002E1783" w:rsidRPr="002E1783">
        <w:rPr>
          <w:rFonts w:ascii="Times New Roman" w:hAnsi="Times New Roman" w:cs="Times New Roman"/>
          <w:sz w:val="24"/>
          <w:szCs w:val="24"/>
          <w:lang w:val="sr-Cyrl-RS"/>
        </w:rPr>
        <w:t xml:space="preserve">каквих санкција </w:t>
      </w:r>
      <w:r w:rsidR="0006586E">
        <w:rPr>
          <w:rFonts w:ascii="Times New Roman" w:hAnsi="Times New Roman" w:cs="Times New Roman"/>
          <w:sz w:val="24"/>
          <w:szCs w:val="24"/>
          <w:lang w:val="sr-Cyrl-RS"/>
        </w:rPr>
        <w:t>и/или од стране Банк</w:t>
      </w:r>
      <w:r w:rsidR="0006586E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Pr="0083360A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2E1783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14:paraId="49222BF9" w14:textId="77777777" w:rsidR="00B96E39" w:rsidRDefault="002E1783" w:rsidP="00B96E39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3EFDC540" w14:textId="77777777" w:rsidR="0083360A" w:rsidRDefault="001804CF" w:rsidP="001804CF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06586E">
        <w:rPr>
          <w:rFonts w:ascii="Times New Roman" w:hAnsi="Times New Roman" w:cs="Times New Roman"/>
          <w:sz w:val="24"/>
          <w:szCs w:val="24"/>
          <w:lang w:val="sr-Cyrl-RS"/>
        </w:rPr>
        <w:t>Гарант п</w:t>
      </w:r>
      <w:r w:rsidR="0006586E" w:rsidRPr="0006586E">
        <w:rPr>
          <w:rFonts w:ascii="Times New Roman" w:hAnsi="Times New Roman" w:cs="Times New Roman"/>
          <w:sz w:val="24"/>
          <w:szCs w:val="24"/>
          <w:lang w:val="sr-Cyrl-RS"/>
        </w:rPr>
        <w:t>ризнаје и слаже се да</w:t>
      </w:r>
      <w:r w:rsidR="0006586E">
        <w:rPr>
          <w:rFonts w:ascii="Times New Roman" w:hAnsi="Times New Roman" w:cs="Times New Roman"/>
          <w:sz w:val="24"/>
          <w:szCs w:val="24"/>
          <w:lang w:val="sr-Cyrl-RS"/>
        </w:rPr>
        <w:t xml:space="preserve"> су</w:t>
      </w:r>
      <w:r w:rsidR="0006586E" w:rsidRPr="0006586E">
        <w:rPr>
          <w:rFonts w:ascii="Times New Roman" w:hAnsi="Times New Roman" w:cs="Times New Roman"/>
          <w:sz w:val="24"/>
          <w:szCs w:val="24"/>
          <w:lang w:val="sr-Cyrl-RS"/>
        </w:rPr>
        <w:t xml:space="preserve"> обавезе наведене у овом члану 3.2(х)</w:t>
      </w:r>
      <w:r w:rsidR="0006586E">
        <w:rPr>
          <w:rFonts w:ascii="Times New Roman" w:hAnsi="Times New Roman" w:cs="Times New Roman"/>
          <w:sz w:val="24"/>
          <w:szCs w:val="24"/>
          <w:lang w:val="sr-Cyrl-RS"/>
        </w:rPr>
        <w:t xml:space="preserve"> признате и дате само Банци </w:t>
      </w:r>
      <w:r w:rsidR="0006586E" w:rsidRPr="0006586E">
        <w:rPr>
          <w:rFonts w:ascii="Times New Roman" w:hAnsi="Times New Roman" w:cs="Times New Roman"/>
          <w:sz w:val="24"/>
          <w:szCs w:val="24"/>
          <w:lang w:val="sr-Cyrl-RS"/>
        </w:rPr>
        <w:t xml:space="preserve">у оној мери у којој </w:t>
      </w:r>
      <w:r w:rsidR="0006586E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="0006586E" w:rsidRPr="0006586E">
        <w:rPr>
          <w:rFonts w:ascii="Times New Roman" w:hAnsi="Times New Roman" w:cs="Times New Roman"/>
          <w:sz w:val="24"/>
          <w:szCs w:val="24"/>
          <w:lang w:val="sr-Cyrl-RS"/>
        </w:rPr>
        <w:t>то дозвољено у складу са било којим важећим правилом против бојкота ЕУ, као што је Уредба (Е</w:t>
      </w:r>
      <w:r w:rsidR="0006586E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06586E" w:rsidRPr="0006586E">
        <w:rPr>
          <w:rFonts w:ascii="Times New Roman" w:hAnsi="Times New Roman" w:cs="Times New Roman"/>
          <w:sz w:val="24"/>
          <w:szCs w:val="24"/>
          <w:lang w:val="sr-Cyrl-RS"/>
        </w:rPr>
        <w:t>) 2271/96</w:t>
      </w:r>
      <w:r w:rsidR="0006586E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06586E" w:rsidRPr="0006586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8850144" w14:textId="77777777" w:rsidR="001804CF" w:rsidRPr="0083360A" w:rsidRDefault="001804CF" w:rsidP="001804CF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18E5F74" w14:textId="77777777" w:rsidR="0083360A" w:rsidRPr="00405A21" w:rsidRDefault="0083360A" w:rsidP="00405A21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05A21">
        <w:rPr>
          <w:rFonts w:ascii="Times New Roman" w:hAnsi="Times New Roman" w:cs="Times New Roman"/>
          <w:b/>
          <w:sz w:val="24"/>
          <w:szCs w:val="24"/>
          <w:lang w:val="sr-Cyrl-RS"/>
        </w:rPr>
        <w:t>(и)</w:t>
      </w:r>
      <w:r w:rsidR="00405A21" w:rsidRPr="00405A21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405A21">
        <w:rPr>
          <w:rFonts w:ascii="Times New Roman" w:hAnsi="Times New Roman" w:cs="Times New Roman"/>
          <w:b/>
          <w:sz w:val="24"/>
          <w:szCs w:val="24"/>
          <w:lang w:val="sr-Cyrl-RS"/>
        </w:rPr>
        <w:t>Релевантн</w:t>
      </w:r>
      <w:r w:rsidR="00405A21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Pr="00405A2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405A21">
        <w:rPr>
          <w:rFonts w:ascii="Times New Roman" w:hAnsi="Times New Roman" w:cs="Times New Roman"/>
          <w:b/>
          <w:sz w:val="24"/>
          <w:szCs w:val="24"/>
          <w:lang w:val="sr-Cyrl-RS"/>
        </w:rPr>
        <w:t>лица</w:t>
      </w:r>
    </w:p>
    <w:p w14:paraId="1DF09F23" w14:textId="77777777" w:rsidR="00405A21" w:rsidRDefault="00405A21" w:rsidP="00405A21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315CBD2" w14:textId="77777777" w:rsidR="00405A21" w:rsidRDefault="00405A21" w:rsidP="00405A21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>Гарант се обавезује да у разумном временском року предузме одговарајуће мере у односу на било које Релевантно лице које:</w:t>
      </w:r>
    </w:p>
    <w:p w14:paraId="6639036A" w14:textId="77777777" w:rsidR="00405A21" w:rsidRDefault="00405A21" w:rsidP="00405A21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444E854" w14:textId="77777777" w:rsidR="00405A21" w:rsidRDefault="00405A21" w:rsidP="00405A21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  <w:lang w:val="sr-Cyrl-RS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постане Санкционисано лице; или</w:t>
      </w:r>
    </w:p>
    <w:p w14:paraId="5291AACB" w14:textId="77777777" w:rsidR="00405A21" w:rsidRDefault="00405A21" w:rsidP="00405A21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9520424" w14:textId="77777777" w:rsidR="00405A21" w:rsidRPr="0083360A" w:rsidRDefault="00405A21" w:rsidP="00405A21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</w:t>
      </w:r>
      <w:r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  <w:lang w:val="sr-Cyrl-RS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>је предмет коначне и неоп</w:t>
      </w:r>
      <w:r>
        <w:rPr>
          <w:rFonts w:ascii="Times New Roman" w:hAnsi="Times New Roman" w:cs="Times New Roman"/>
          <w:sz w:val="24"/>
          <w:szCs w:val="24"/>
          <w:lang w:val="sr-Cyrl-RS"/>
        </w:rPr>
        <w:t>озиве судске пресуде у вези са З</w:t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>абрањеним по</w:t>
      </w:r>
      <w:r>
        <w:rPr>
          <w:rFonts w:ascii="Times New Roman" w:hAnsi="Times New Roman" w:cs="Times New Roman"/>
          <w:sz w:val="24"/>
          <w:szCs w:val="24"/>
          <w:lang w:val="sr-Cyrl-RS"/>
        </w:rPr>
        <w:t>ступ</w:t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>ањем почињеним током обављања њихових професионалних дужности, како би се осигурало да такав члан буде искључен из било које активности у вези са Гаранцијом.</w:t>
      </w:r>
    </w:p>
    <w:p w14:paraId="1A759D1E" w14:textId="77777777" w:rsidR="0083360A" w:rsidRPr="0083360A" w:rsidRDefault="0083360A" w:rsidP="0083360A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D1938AE" w14:textId="77777777" w:rsidR="001F6948" w:rsidRPr="00FA512F" w:rsidRDefault="00405A21" w:rsidP="00405A21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A512F">
        <w:rPr>
          <w:rFonts w:ascii="Times New Roman" w:hAnsi="Times New Roman" w:cs="Times New Roman"/>
          <w:b/>
          <w:sz w:val="24"/>
          <w:szCs w:val="24"/>
          <w:lang w:val="sr-Cyrl-RS"/>
        </w:rPr>
        <w:t>(ј)</w:t>
      </w:r>
      <w:r w:rsidRPr="00FA512F">
        <w:rPr>
          <w:rFonts w:ascii="Times New Roman" w:hAnsi="Times New Roman" w:cs="Times New Roman"/>
          <w:b/>
          <w:sz w:val="24"/>
          <w:szCs w:val="24"/>
          <w:lang w:val="sr-Cyrl-RS"/>
        </w:rPr>
        <w:tab/>
        <w:t>Заштита података</w:t>
      </w:r>
    </w:p>
    <w:p w14:paraId="3BA02834" w14:textId="77777777" w:rsidR="00405A21" w:rsidRDefault="00405A21" w:rsidP="00405A21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A332730" w14:textId="77777777" w:rsidR="00405A21" w:rsidRDefault="00405A21" w:rsidP="00405A21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(а)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 xml:space="preserve">Приликом </w:t>
      </w:r>
      <w:r>
        <w:rPr>
          <w:rFonts w:ascii="Times New Roman" w:hAnsi="Times New Roman" w:cs="Times New Roman"/>
          <w:sz w:val="24"/>
          <w:szCs w:val="24"/>
          <w:lang w:val="sr-Cyrl-RS"/>
        </w:rPr>
        <w:t>објављивања</w:t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 xml:space="preserve"> информација Банци у вези са овим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(осим п</w:t>
      </w:r>
      <w:r>
        <w:rPr>
          <w:rFonts w:ascii="Times New Roman" w:hAnsi="Times New Roman" w:cs="Times New Roman"/>
          <w:sz w:val="24"/>
          <w:szCs w:val="24"/>
          <w:lang w:val="sr-Cyrl-RS"/>
        </w:rPr>
        <w:t>ростих</w:t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 xml:space="preserve"> контакт информација које се односе на Гарантово особље укључено у управљање овим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(„</w:t>
      </w:r>
      <w:r w:rsidR="00FA512F">
        <w:rPr>
          <w:rFonts w:ascii="Times New Roman" w:hAnsi="Times New Roman" w:cs="Times New Roman"/>
          <w:b/>
          <w:sz w:val="24"/>
          <w:szCs w:val="24"/>
          <w:lang w:val="sr-Cyrl-RS"/>
        </w:rPr>
        <w:t>Контакт подаци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 xml:space="preserve">)), Гарант ће </w:t>
      </w:r>
      <w:r>
        <w:rPr>
          <w:rFonts w:ascii="Times New Roman" w:hAnsi="Times New Roman" w:cs="Times New Roman"/>
          <w:sz w:val="24"/>
          <w:szCs w:val="24"/>
          <w:lang w:val="sr-Cyrl-RS"/>
        </w:rPr>
        <w:t>кориговати</w:t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 xml:space="preserve"> или на други начин изменити т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 xml:space="preserve"> информације (по потреби) тако да не садрже никакве информације које се односе на </w:t>
      </w:r>
      <w:r>
        <w:rPr>
          <w:rFonts w:ascii="Times New Roman" w:hAnsi="Times New Roman" w:cs="Times New Roman"/>
          <w:sz w:val="24"/>
          <w:szCs w:val="24"/>
          <w:lang w:val="sr-Cyrl-RS"/>
        </w:rPr>
        <w:t>конкретне</w:t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 xml:space="preserve"> или </w:t>
      </w:r>
      <w:r>
        <w:rPr>
          <w:rFonts w:ascii="Times New Roman" w:hAnsi="Times New Roman" w:cs="Times New Roman"/>
          <w:sz w:val="24"/>
          <w:szCs w:val="24"/>
          <w:lang w:val="sr-Cyrl-RS"/>
        </w:rPr>
        <w:t>могуће</w:t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 xml:space="preserve"> појединце („</w:t>
      </w:r>
      <w:r w:rsidRPr="00405A21">
        <w:rPr>
          <w:rFonts w:ascii="Times New Roman" w:hAnsi="Times New Roman" w:cs="Times New Roman"/>
          <w:b/>
          <w:sz w:val="24"/>
          <w:szCs w:val="24"/>
          <w:lang w:val="sr-Cyrl-RS"/>
        </w:rPr>
        <w:t>Личн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и</w:t>
      </w:r>
      <w:r w:rsidRPr="00405A2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подаци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>), осим када се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то</w:t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 xml:space="preserve"> овим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ом о гаранцији изричито захтева</w:t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 xml:space="preserve"> или Банка из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ричито </w:t>
      </w: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захтева у писаном облику</w:t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 xml:space="preserve"> да се такве информације об</w:t>
      </w:r>
      <w:r>
        <w:rPr>
          <w:rFonts w:ascii="Times New Roman" w:hAnsi="Times New Roman" w:cs="Times New Roman"/>
          <w:sz w:val="24"/>
          <w:szCs w:val="24"/>
          <w:lang w:val="sr-Cyrl-RS"/>
        </w:rPr>
        <w:t>јаве</w:t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 xml:space="preserve"> у </w:t>
      </w:r>
      <w:r>
        <w:rPr>
          <w:rFonts w:ascii="Times New Roman" w:hAnsi="Times New Roman" w:cs="Times New Roman"/>
          <w:sz w:val="24"/>
          <w:szCs w:val="24"/>
          <w:lang w:val="sr-Cyrl-RS"/>
        </w:rPr>
        <w:t>форми</w:t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 xml:space="preserve"> Личн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 xml:space="preserve"> информациј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7731D2C" w14:textId="77777777" w:rsidR="00405A21" w:rsidRDefault="00405A21" w:rsidP="00405A21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6331ECA" w14:textId="77777777" w:rsidR="00405A21" w:rsidRDefault="00405A21" w:rsidP="00405A21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(б)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 xml:space="preserve">Пре </w:t>
      </w:r>
      <w:r>
        <w:rPr>
          <w:rFonts w:ascii="Times New Roman" w:hAnsi="Times New Roman" w:cs="Times New Roman"/>
          <w:sz w:val="24"/>
          <w:szCs w:val="24"/>
          <w:lang w:val="sr-Cyrl-RS"/>
        </w:rPr>
        <w:t>саопштавања</w:t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 xml:space="preserve"> Банци </w:t>
      </w:r>
      <w:r>
        <w:rPr>
          <w:rFonts w:ascii="Times New Roman" w:hAnsi="Times New Roman" w:cs="Times New Roman"/>
          <w:sz w:val="24"/>
          <w:szCs w:val="24"/>
          <w:lang w:val="sr-Cyrl-RS"/>
        </w:rPr>
        <w:t>било којих</w:t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>ичн</w:t>
      </w:r>
      <w:r w:rsidR="00D97907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>х</w:t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података</w:t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 xml:space="preserve"> (осим </w:t>
      </w:r>
      <w:r w:rsidR="00FA512F">
        <w:rPr>
          <w:rFonts w:ascii="Times New Roman" w:hAnsi="Times New Roman" w:cs="Times New Roman"/>
          <w:sz w:val="24"/>
          <w:szCs w:val="24"/>
          <w:lang w:val="sr-Cyrl-RS"/>
        </w:rPr>
        <w:t>Контакт података</w:t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 xml:space="preserve">) у вези са овим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гаранцији, Гарант ће обезбедити да свако лице на које се т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>ичн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подаци</w:t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 xml:space="preserve"> односе:</w:t>
      </w:r>
    </w:p>
    <w:p w14:paraId="32310440" w14:textId="77777777" w:rsidR="00D17819" w:rsidRPr="00405A21" w:rsidRDefault="00D17819" w:rsidP="00405A21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7CCF10" w14:textId="77777777" w:rsidR="00405A21" w:rsidRDefault="00405A21" w:rsidP="00D17819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05A21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D17819">
        <w:rPr>
          <w:rFonts w:ascii="Times New Roman" w:hAnsi="Times New Roman" w:cs="Times New Roman"/>
          <w:sz w:val="24"/>
          <w:szCs w:val="24"/>
        </w:rPr>
        <w:t>i</w:t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D17819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буде </w:t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>обавештен</w:t>
      </w:r>
      <w:r w:rsidR="00D17819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 xml:space="preserve"> о </w:t>
      </w:r>
      <w:r w:rsidR="00FA512F">
        <w:rPr>
          <w:rFonts w:ascii="Times New Roman" w:hAnsi="Times New Roman" w:cs="Times New Roman"/>
          <w:sz w:val="24"/>
          <w:szCs w:val="24"/>
          <w:lang w:val="sr-Cyrl-RS"/>
        </w:rPr>
        <w:t>обелодањивању</w:t>
      </w:r>
      <w:r w:rsidR="00D17819">
        <w:rPr>
          <w:rFonts w:ascii="Times New Roman" w:hAnsi="Times New Roman" w:cs="Times New Roman"/>
          <w:sz w:val="24"/>
          <w:szCs w:val="24"/>
          <w:lang w:val="sr-Cyrl-RS"/>
        </w:rPr>
        <w:t xml:space="preserve"> података Банци (укључујући категорије Л</w:t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>ичних података које треба открити); и</w:t>
      </w:r>
    </w:p>
    <w:p w14:paraId="58205B0C" w14:textId="77777777" w:rsidR="00D17819" w:rsidRPr="00D17819" w:rsidRDefault="00D17819" w:rsidP="00D17819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C51CB13" w14:textId="77777777" w:rsidR="00405A21" w:rsidRDefault="00405A21" w:rsidP="00D17819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05A21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D17819">
        <w:rPr>
          <w:rFonts w:ascii="Times New Roman" w:hAnsi="Times New Roman" w:cs="Times New Roman"/>
          <w:sz w:val="24"/>
          <w:szCs w:val="24"/>
        </w:rPr>
        <w:t>ii</w:t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D17819">
        <w:rPr>
          <w:rFonts w:ascii="Times New Roman" w:hAnsi="Times New Roman" w:cs="Times New Roman"/>
          <w:sz w:val="24"/>
          <w:szCs w:val="24"/>
          <w:lang w:val="sr-Cyrl-RS"/>
        </w:rPr>
        <w:tab/>
        <w:t>буде</w:t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17819">
        <w:rPr>
          <w:rFonts w:ascii="Times New Roman" w:hAnsi="Times New Roman" w:cs="Times New Roman"/>
          <w:sz w:val="24"/>
          <w:szCs w:val="24"/>
          <w:lang w:val="sr-Cyrl-RS"/>
        </w:rPr>
        <w:t>посаветовано</w:t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 xml:space="preserve"> о информацијама</w:t>
      </w:r>
      <w:r w:rsidR="00D1781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17819" w:rsidRPr="00405A21">
        <w:rPr>
          <w:rFonts w:ascii="Times New Roman" w:hAnsi="Times New Roman" w:cs="Times New Roman"/>
          <w:sz w:val="24"/>
          <w:szCs w:val="24"/>
          <w:lang w:val="sr-Cyrl-RS"/>
        </w:rPr>
        <w:t xml:space="preserve">садржаним </w:t>
      </w:r>
      <w:r w:rsidR="00D17819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D17819" w:rsidRPr="00405A21">
        <w:rPr>
          <w:rFonts w:ascii="Times New Roman" w:hAnsi="Times New Roman" w:cs="Times New Roman"/>
          <w:sz w:val="24"/>
          <w:szCs w:val="24"/>
          <w:lang w:val="sr-Cyrl-RS"/>
        </w:rPr>
        <w:t>изјави Бан</w:t>
      </w:r>
      <w:r w:rsidR="00D17819">
        <w:rPr>
          <w:rFonts w:ascii="Times New Roman" w:hAnsi="Times New Roman" w:cs="Times New Roman"/>
          <w:sz w:val="24"/>
          <w:szCs w:val="24"/>
          <w:lang w:val="sr-Cyrl-RS"/>
        </w:rPr>
        <w:t>ке</w:t>
      </w:r>
      <w:r w:rsidR="00D17819" w:rsidRPr="00405A21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="00D97907" w:rsidRPr="00405A21">
        <w:rPr>
          <w:rFonts w:ascii="Times New Roman" w:hAnsi="Times New Roman" w:cs="Times New Roman"/>
          <w:sz w:val="24"/>
          <w:szCs w:val="24"/>
          <w:lang w:val="sr-Cyrl-RS"/>
        </w:rPr>
        <w:t xml:space="preserve">о приватности </w:t>
      </w:r>
      <w:r w:rsidR="00D17819" w:rsidRPr="00405A21">
        <w:rPr>
          <w:rFonts w:ascii="Times New Roman" w:hAnsi="Times New Roman" w:cs="Times New Roman"/>
          <w:sz w:val="24"/>
          <w:szCs w:val="24"/>
          <w:lang w:val="sr-Cyrl-RS"/>
        </w:rPr>
        <w:t xml:space="preserve">(или </w:t>
      </w:r>
      <w:r w:rsidR="00D17819">
        <w:rPr>
          <w:rFonts w:ascii="Times New Roman" w:hAnsi="Times New Roman" w:cs="Times New Roman"/>
          <w:sz w:val="24"/>
          <w:szCs w:val="24"/>
          <w:lang w:val="sr-Cyrl-RS"/>
        </w:rPr>
        <w:t>добије</w:t>
      </w:r>
      <w:r w:rsidR="00D17819" w:rsidRPr="00405A21">
        <w:rPr>
          <w:rFonts w:ascii="Times New Roman" w:hAnsi="Times New Roman" w:cs="Times New Roman"/>
          <w:sz w:val="24"/>
          <w:szCs w:val="24"/>
          <w:lang w:val="sr-Cyrl-RS"/>
        </w:rPr>
        <w:t xml:space="preserve"> одговарајућу везу до</w:t>
      </w:r>
      <w:r w:rsidR="00D17819">
        <w:rPr>
          <w:rFonts w:ascii="Times New Roman" w:hAnsi="Times New Roman" w:cs="Times New Roman"/>
          <w:sz w:val="24"/>
          <w:szCs w:val="24"/>
          <w:lang w:val="sr-Cyrl-RS"/>
        </w:rPr>
        <w:t xml:space="preserve"> истих</w:t>
      </w:r>
      <w:r w:rsidR="00D17819" w:rsidRPr="00405A2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 xml:space="preserve"> у вези са њеним кредитним и инвестиционим активностима које се </w:t>
      </w:r>
      <w:r w:rsidR="00D97907">
        <w:rPr>
          <w:rFonts w:ascii="Times New Roman" w:hAnsi="Times New Roman" w:cs="Times New Roman"/>
          <w:sz w:val="24"/>
          <w:szCs w:val="24"/>
          <w:lang w:val="sr-Cyrl-RS"/>
        </w:rPr>
        <w:t>повремено</w:t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97907">
        <w:rPr>
          <w:rFonts w:ascii="Times New Roman" w:hAnsi="Times New Roman" w:cs="Times New Roman"/>
          <w:sz w:val="24"/>
          <w:szCs w:val="24"/>
          <w:lang w:val="sr-Cyrl-RS"/>
        </w:rPr>
        <w:t>истичу</w:t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A3369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5A3369" w:rsidRPr="005A3369">
        <w:rPr>
          <w:rFonts w:ascii="Arial" w:eastAsiaTheme="minorEastAsia" w:hAnsi="Arial" w:cs="Arial"/>
          <w:color w:val="000000"/>
          <w:sz w:val="20"/>
          <w:szCs w:val="20"/>
          <w:lang w:val="en-US" w:eastAsia="en-GB"/>
        </w:rPr>
        <w:t xml:space="preserve"> </w:t>
      </w:r>
      <w:r w:rsidR="005A3369" w:rsidRPr="005A3369">
        <w:rPr>
          <w:rFonts w:ascii="Times New Roman" w:hAnsi="Times New Roman" w:cs="Times New Roman"/>
          <w:sz w:val="24"/>
          <w:szCs w:val="24"/>
          <w:lang w:val="en-US"/>
        </w:rPr>
        <w:t>https://www.eib.org/en/privacy/lending</w:t>
      </w:r>
      <w:r w:rsidRPr="005A336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 xml:space="preserve">(или на неку другу адресу </w:t>
      </w:r>
      <w:r w:rsidR="00D97907">
        <w:rPr>
          <w:rFonts w:ascii="Times New Roman" w:hAnsi="Times New Roman" w:cs="Times New Roman"/>
          <w:sz w:val="24"/>
          <w:szCs w:val="24"/>
          <w:lang w:val="sr-Cyrl-RS"/>
        </w:rPr>
        <w:t>о којој</w:t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 xml:space="preserve"> Банка може</w:t>
      </w:r>
      <w:r w:rsidR="00D97907">
        <w:rPr>
          <w:rFonts w:ascii="Times New Roman" w:hAnsi="Times New Roman" w:cs="Times New Roman"/>
          <w:sz w:val="24"/>
          <w:szCs w:val="24"/>
          <w:lang w:val="sr-Cyrl-RS"/>
        </w:rPr>
        <w:t xml:space="preserve"> повремено</w:t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 xml:space="preserve"> пис</w:t>
      </w:r>
      <w:r w:rsidR="00D97907">
        <w:rPr>
          <w:rFonts w:ascii="Times New Roman" w:hAnsi="Times New Roman" w:cs="Times New Roman"/>
          <w:sz w:val="24"/>
          <w:szCs w:val="24"/>
          <w:lang w:val="sr-Cyrl-RS"/>
        </w:rPr>
        <w:t>аним путем</w:t>
      </w:r>
      <w:r w:rsidRPr="00405A21">
        <w:rPr>
          <w:rFonts w:ascii="Times New Roman" w:hAnsi="Times New Roman" w:cs="Times New Roman"/>
          <w:sz w:val="24"/>
          <w:szCs w:val="24"/>
          <w:lang w:val="sr-Cyrl-RS"/>
        </w:rPr>
        <w:t xml:space="preserve"> обавестити Зајмопримца).</w:t>
      </w:r>
      <w:r w:rsidR="00D9790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8E89170" w14:textId="77777777" w:rsidR="00D97907" w:rsidRDefault="00D97907" w:rsidP="00D17819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D204124" w14:textId="77777777" w:rsidR="00D97907" w:rsidRPr="00D97907" w:rsidRDefault="00D97907" w:rsidP="00D979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D97907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ЧЛАН 4</w:t>
      </w:r>
    </w:p>
    <w:p w14:paraId="496FD88C" w14:textId="77777777" w:rsidR="00D97907" w:rsidRDefault="00D97907" w:rsidP="00D979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97907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Информације за Банку</w:t>
      </w:r>
    </w:p>
    <w:p w14:paraId="62D33DDC" w14:textId="77777777" w:rsidR="00D97907" w:rsidRDefault="00D97907" w:rsidP="00D979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CF91A4E" w14:textId="77777777" w:rsidR="00D97907" w:rsidRPr="00161828" w:rsidRDefault="00D97907" w:rsidP="00D9790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61828">
        <w:rPr>
          <w:rFonts w:ascii="Times New Roman" w:hAnsi="Times New Roman" w:cs="Times New Roman"/>
          <w:b/>
          <w:sz w:val="24"/>
          <w:szCs w:val="24"/>
          <w:lang w:val="sr-Cyrl-RS"/>
        </w:rPr>
        <w:t>4.1</w:t>
      </w:r>
      <w:r w:rsidRPr="00161828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161828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Финансијске информације</w:t>
      </w:r>
    </w:p>
    <w:p w14:paraId="5B730610" w14:textId="77777777" w:rsidR="00D97907" w:rsidRDefault="00D97907" w:rsidP="00D9790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6BC8AF2" w14:textId="77777777" w:rsidR="00D97907" w:rsidRDefault="00D97907" w:rsidP="00D9790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61828" w:rsidRPr="00161828">
        <w:rPr>
          <w:rFonts w:ascii="Times New Roman" w:hAnsi="Times New Roman" w:cs="Times New Roman"/>
          <w:sz w:val="24"/>
          <w:szCs w:val="24"/>
          <w:lang w:val="sr-Cyrl-RS"/>
        </w:rPr>
        <w:t xml:space="preserve">Гарант ће </w:t>
      </w:r>
      <w:r w:rsidR="00161828">
        <w:rPr>
          <w:rFonts w:ascii="Times New Roman" w:hAnsi="Times New Roman" w:cs="Times New Roman"/>
          <w:sz w:val="24"/>
          <w:szCs w:val="24"/>
          <w:lang w:val="sr-Cyrl-RS"/>
        </w:rPr>
        <w:t>повремено</w:t>
      </w:r>
      <w:r w:rsidR="00161828" w:rsidRPr="00161828">
        <w:rPr>
          <w:rFonts w:ascii="Times New Roman" w:hAnsi="Times New Roman" w:cs="Times New Roman"/>
          <w:sz w:val="24"/>
          <w:szCs w:val="24"/>
          <w:lang w:val="sr-Cyrl-RS"/>
        </w:rPr>
        <w:t xml:space="preserve"> достављати Банци додатне информације о својој општој финансијској ситуацији које Банка може разумно за</w:t>
      </w:r>
      <w:r w:rsidR="00161828">
        <w:rPr>
          <w:rFonts w:ascii="Times New Roman" w:hAnsi="Times New Roman" w:cs="Times New Roman"/>
          <w:sz w:val="24"/>
          <w:szCs w:val="24"/>
          <w:lang w:val="sr-Cyrl-RS"/>
        </w:rPr>
        <w:t>тражи</w:t>
      </w:r>
      <w:r w:rsidR="00161828" w:rsidRPr="00161828">
        <w:rPr>
          <w:rFonts w:ascii="Times New Roman" w:hAnsi="Times New Roman" w:cs="Times New Roman"/>
          <w:sz w:val="24"/>
          <w:szCs w:val="24"/>
          <w:lang w:val="sr-Cyrl-RS"/>
        </w:rPr>
        <w:t xml:space="preserve">ти или потврде о усклађености са обавезама </w:t>
      </w:r>
      <w:r w:rsidR="00161828"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наведеним у овом </w:t>
      </w:r>
      <w:r w:rsidR="009A03BC" w:rsidRPr="00F21435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="00161828"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у о гаранцији, или да ће Зајмопримац испунити своје обавезе из Уговора о финансирању када </w:t>
      </w:r>
      <w:r w:rsidR="00161828">
        <w:rPr>
          <w:rFonts w:ascii="Times New Roman" w:hAnsi="Times New Roman" w:cs="Times New Roman"/>
          <w:sz w:val="24"/>
          <w:szCs w:val="24"/>
          <w:lang w:val="sr-Cyrl-RS"/>
        </w:rPr>
        <w:t>су</w:t>
      </w:r>
      <w:r w:rsidR="00161828" w:rsidRPr="00161828">
        <w:rPr>
          <w:rFonts w:ascii="Times New Roman" w:hAnsi="Times New Roman" w:cs="Times New Roman"/>
          <w:sz w:val="24"/>
          <w:szCs w:val="24"/>
          <w:lang w:val="sr-Cyrl-RS"/>
        </w:rPr>
        <w:t xml:space="preserve"> вез</w:t>
      </w:r>
      <w:r w:rsidR="00161828">
        <w:rPr>
          <w:rFonts w:ascii="Times New Roman" w:hAnsi="Times New Roman" w:cs="Times New Roman"/>
          <w:sz w:val="24"/>
          <w:szCs w:val="24"/>
          <w:lang w:val="sr-Cyrl-RS"/>
        </w:rPr>
        <w:t>ане за Гаранцију</w:t>
      </w:r>
      <w:r w:rsidR="00161828" w:rsidRPr="00161828">
        <w:rPr>
          <w:rFonts w:ascii="Times New Roman" w:hAnsi="Times New Roman" w:cs="Times New Roman"/>
          <w:sz w:val="24"/>
          <w:szCs w:val="24"/>
          <w:lang w:val="sr-Cyrl-RS"/>
        </w:rPr>
        <w:t xml:space="preserve"> или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="00161828" w:rsidRPr="00161828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гаранцији, како Банка </w:t>
      </w:r>
      <w:r w:rsidR="00161828">
        <w:rPr>
          <w:rFonts w:ascii="Times New Roman" w:hAnsi="Times New Roman" w:cs="Times New Roman"/>
          <w:sz w:val="24"/>
          <w:szCs w:val="24"/>
          <w:lang w:val="sr-Cyrl-RS"/>
        </w:rPr>
        <w:t>сматра за сходно.</w:t>
      </w:r>
    </w:p>
    <w:p w14:paraId="6A2B5EC5" w14:textId="77777777" w:rsidR="00161828" w:rsidRDefault="00161828" w:rsidP="00D9790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CDFAB3F" w14:textId="77777777" w:rsidR="00161828" w:rsidRPr="00161828" w:rsidRDefault="00161828" w:rsidP="00D9790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61828">
        <w:rPr>
          <w:rFonts w:ascii="Times New Roman" w:hAnsi="Times New Roman" w:cs="Times New Roman"/>
          <w:b/>
          <w:sz w:val="24"/>
          <w:szCs w:val="24"/>
          <w:lang w:val="sr-Cyrl-RS"/>
        </w:rPr>
        <w:t>4.2</w:t>
      </w:r>
      <w:r w:rsidRPr="00161828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161828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Обавезе информисања</w:t>
      </w:r>
    </w:p>
    <w:p w14:paraId="4BB95725" w14:textId="77777777" w:rsidR="00161828" w:rsidRDefault="00161828" w:rsidP="00D9790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050F651" w14:textId="77777777" w:rsidR="00161828" w:rsidRDefault="00161828" w:rsidP="00161828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61828">
        <w:rPr>
          <w:rFonts w:ascii="Times New Roman" w:hAnsi="Times New Roman" w:cs="Times New Roman"/>
          <w:sz w:val="24"/>
          <w:szCs w:val="24"/>
          <w:lang w:val="sr-Cyrl-RS"/>
        </w:rPr>
        <w:t xml:space="preserve">Током трајања овог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161828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гаранцији, Гарант ће одмах обавестити Банку о:</w:t>
      </w:r>
    </w:p>
    <w:p w14:paraId="5D064D07" w14:textId="77777777" w:rsidR="00161828" w:rsidRPr="00161828" w:rsidRDefault="00161828" w:rsidP="00161828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5C5E9F2" w14:textId="77777777" w:rsidR="00161828" w:rsidRPr="00161828" w:rsidRDefault="00161828" w:rsidP="000A392A">
      <w:pPr>
        <w:spacing w:after="12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61828">
        <w:rPr>
          <w:rFonts w:ascii="Times New Roman" w:hAnsi="Times New Roman" w:cs="Times New Roman"/>
          <w:sz w:val="24"/>
          <w:szCs w:val="24"/>
          <w:lang w:val="sr-Cyrl-RS"/>
        </w:rPr>
        <w:t>(а)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Знајачној</w:t>
      </w:r>
      <w:r w:rsidRPr="00161828">
        <w:rPr>
          <w:rFonts w:ascii="Times New Roman" w:hAnsi="Times New Roman" w:cs="Times New Roman"/>
          <w:sz w:val="24"/>
          <w:szCs w:val="24"/>
          <w:lang w:val="sr-Cyrl-RS"/>
        </w:rPr>
        <w:t xml:space="preserve"> негативн</w:t>
      </w:r>
      <w:r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Pr="00161828">
        <w:rPr>
          <w:rFonts w:ascii="Times New Roman" w:hAnsi="Times New Roman" w:cs="Times New Roman"/>
          <w:sz w:val="24"/>
          <w:szCs w:val="24"/>
          <w:lang w:val="sr-Cyrl-RS"/>
        </w:rPr>
        <w:t xml:space="preserve"> промен</w:t>
      </w:r>
      <w:r>
        <w:rPr>
          <w:rFonts w:ascii="Times New Roman" w:hAnsi="Times New Roman" w:cs="Times New Roman"/>
          <w:sz w:val="24"/>
          <w:szCs w:val="24"/>
          <w:lang w:val="sr-Cyrl-RS"/>
        </w:rPr>
        <w:t>и у односу на Г</w:t>
      </w:r>
      <w:r w:rsidRPr="00161828">
        <w:rPr>
          <w:rFonts w:ascii="Times New Roman" w:hAnsi="Times New Roman" w:cs="Times New Roman"/>
          <w:sz w:val="24"/>
          <w:szCs w:val="24"/>
          <w:lang w:val="sr-Cyrl-RS"/>
        </w:rPr>
        <w:t>аранта;</w:t>
      </w:r>
    </w:p>
    <w:p w14:paraId="24ACD20A" w14:textId="77777777" w:rsidR="00161828" w:rsidRPr="00161828" w:rsidRDefault="00161828" w:rsidP="000A392A">
      <w:pPr>
        <w:spacing w:after="12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61828">
        <w:rPr>
          <w:rFonts w:ascii="Times New Roman" w:hAnsi="Times New Roman" w:cs="Times New Roman"/>
          <w:sz w:val="24"/>
          <w:szCs w:val="24"/>
          <w:lang w:val="sr-Cyrl-RS"/>
        </w:rPr>
        <w:t>(б)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Н</w:t>
      </w:r>
      <w:r w:rsidRPr="00161828">
        <w:rPr>
          <w:rFonts w:ascii="Times New Roman" w:hAnsi="Times New Roman" w:cs="Times New Roman"/>
          <w:sz w:val="24"/>
          <w:szCs w:val="24"/>
          <w:lang w:val="sr-Cyrl-RS"/>
        </w:rPr>
        <w:t>езаконито</w:t>
      </w:r>
      <w:r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16182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Pr="00161828">
        <w:rPr>
          <w:rFonts w:ascii="Times New Roman" w:hAnsi="Times New Roman" w:cs="Times New Roman"/>
          <w:sz w:val="24"/>
          <w:szCs w:val="24"/>
          <w:lang w:val="sr-Cyrl-RS"/>
        </w:rPr>
        <w:t>огађај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16182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5029D68" w14:textId="77777777" w:rsidR="00161828" w:rsidRPr="00161828" w:rsidRDefault="00161828" w:rsidP="000A392A">
      <w:pPr>
        <w:spacing w:after="12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61828">
        <w:rPr>
          <w:rFonts w:ascii="Times New Roman" w:hAnsi="Times New Roman" w:cs="Times New Roman"/>
          <w:sz w:val="24"/>
          <w:szCs w:val="24"/>
          <w:lang w:val="sr-Cyrl-RS"/>
        </w:rPr>
        <w:t>(ц)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Случај</w:t>
      </w:r>
      <w:r w:rsidR="00FA512F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161828">
        <w:rPr>
          <w:rFonts w:ascii="Times New Roman" w:hAnsi="Times New Roman" w:cs="Times New Roman"/>
          <w:sz w:val="24"/>
          <w:szCs w:val="24"/>
          <w:lang w:val="sr-Cyrl-RS"/>
        </w:rPr>
        <w:t xml:space="preserve"> промене закона у </w:t>
      </w:r>
      <w:r>
        <w:rPr>
          <w:rFonts w:ascii="Times New Roman" w:hAnsi="Times New Roman" w:cs="Times New Roman"/>
          <w:sz w:val="24"/>
          <w:szCs w:val="24"/>
          <w:lang w:val="sr-Cyrl-RS"/>
        </w:rPr>
        <w:t>односу</w:t>
      </w:r>
      <w:r w:rsidRPr="0016182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16182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161828">
        <w:rPr>
          <w:rFonts w:ascii="Times New Roman" w:hAnsi="Times New Roman" w:cs="Times New Roman"/>
          <w:sz w:val="24"/>
          <w:szCs w:val="24"/>
          <w:lang w:val="sr-Cyrl-RS"/>
        </w:rPr>
        <w:t>аран</w:t>
      </w:r>
      <w:r w:rsidR="0073168C">
        <w:rPr>
          <w:rFonts w:ascii="Times New Roman" w:hAnsi="Times New Roman" w:cs="Times New Roman"/>
          <w:sz w:val="24"/>
          <w:szCs w:val="24"/>
          <w:lang w:val="sr-Cyrl-RS"/>
        </w:rPr>
        <w:t>т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161828">
        <w:rPr>
          <w:rFonts w:ascii="Times New Roman" w:hAnsi="Times New Roman" w:cs="Times New Roman"/>
          <w:sz w:val="24"/>
          <w:szCs w:val="24"/>
          <w:lang w:val="sr-Cyrl-RS"/>
        </w:rPr>
        <w:t>; и</w:t>
      </w:r>
    </w:p>
    <w:p w14:paraId="205D551B" w14:textId="77777777" w:rsidR="00161828" w:rsidRDefault="00161828" w:rsidP="00161828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61828">
        <w:rPr>
          <w:rFonts w:ascii="Times New Roman" w:hAnsi="Times New Roman" w:cs="Times New Roman"/>
          <w:sz w:val="24"/>
          <w:szCs w:val="24"/>
          <w:lang w:val="sr-Cyrl-RS"/>
        </w:rPr>
        <w:t>(д)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61828">
        <w:rPr>
          <w:rFonts w:ascii="Times New Roman" w:hAnsi="Times New Roman" w:cs="Times New Roman"/>
          <w:sz w:val="24"/>
          <w:szCs w:val="24"/>
          <w:lang w:val="sr-Cyrl-RS"/>
        </w:rPr>
        <w:t>св</w:t>
      </w:r>
      <w:r w:rsidR="0073168C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Pr="00161828">
        <w:rPr>
          <w:rFonts w:ascii="Times New Roman" w:hAnsi="Times New Roman" w:cs="Times New Roman"/>
          <w:sz w:val="24"/>
          <w:szCs w:val="24"/>
          <w:lang w:val="sr-Cyrl-RS"/>
        </w:rPr>
        <w:t xml:space="preserve"> друг</w:t>
      </w:r>
      <w:r w:rsidR="0073168C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Pr="00161828">
        <w:rPr>
          <w:rFonts w:ascii="Times New Roman" w:hAnsi="Times New Roman" w:cs="Times New Roman"/>
          <w:sz w:val="24"/>
          <w:szCs w:val="24"/>
          <w:lang w:val="sr-Cyrl-RS"/>
        </w:rPr>
        <w:t xml:space="preserve"> информациј</w:t>
      </w:r>
      <w:r w:rsidR="00FA512F">
        <w:rPr>
          <w:rFonts w:ascii="Times New Roman" w:hAnsi="Times New Roman" w:cs="Times New Roman"/>
          <w:sz w:val="24"/>
          <w:szCs w:val="24"/>
          <w:lang w:val="sr-Cyrl-RS"/>
        </w:rPr>
        <w:t>ама</w:t>
      </w:r>
      <w:r w:rsidRPr="00161828">
        <w:rPr>
          <w:rFonts w:ascii="Times New Roman" w:hAnsi="Times New Roman" w:cs="Times New Roman"/>
          <w:sz w:val="24"/>
          <w:szCs w:val="24"/>
          <w:lang w:val="sr-Cyrl-RS"/>
        </w:rPr>
        <w:t xml:space="preserve"> о свом финансијском положају које би могле имати штетан утицај на његову способност да изврши обавезе које је преузе</w:t>
      </w:r>
      <w:r w:rsidR="0073168C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161828">
        <w:rPr>
          <w:rFonts w:ascii="Times New Roman" w:hAnsi="Times New Roman" w:cs="Times New Roman"/>
          <w:sz w:val="24"/>
          <w:szCs w:val="24"/>
          <w:lang w:val="sr-Cyrl-RS"/>
        </w:rPr>
        <w:t xml:space="preserve"> према овом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="0073168C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161828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гаранцији.</w:t>
      </w:r>
    </w:p>
    <w:p w14:paraId="3796BABC" w14:textId="77777777" w:rsidR="00161828" w:rsidRPr="00161828" w:rsidRDefault="00161828" w:rsidP="00161828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C86948A" w14:textId="77777777" w:rsidR="00161828" w:rsidRDefault="00161828" w:rsidP="00161828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61828">
        <w:rPr>
          <w:rFonts w:ascii="Times New Roman" w:hAnsi="Times New Roman" w:cs="Times New Roman"/>
          <w:sz w:val="24"/>
          <w:szCs w:val="24"/>
          <w:lang w:val="sr-Cyrl-RS"/>
        </w:rPr>
        <w:t xml:space="preserve">За потребе овог </w:t>
      </w:r>
      <w:r w:rsidR="00FA512F"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Pr="00161828">
        <w:rPr>
          <w:rFonts w:ascii="Times New Roman" w:hAnsi="Times New Roman" w:cs="Times New Roman"/>
          <w:sz w:val="24"/>
          <w:szCs w:val="24"/>
          <w:lang w:val="sr-Cyrl-RS"/>
        </w:rPr>
        <w:t>лана 4.2, „</w:t>
      </w:r>
      <w:r w:rsidR="0073168C" w:rsidRPr="00FA512F">
        <w:rPr>
          <w:rFonts w:ascii="Times New Roman" w:hAnsi="Times New Roman" w:cs="Times New Roman"/>
          <w:b/>
          <w:sz w:val="24"/>
          <w:szCs w:val="24"/>
          <w:lang w:val="sr-Cyrl-RS"/>
        </w:rPr>
        <w:t>Случај</w:t>
      </w:r>
      <w:r w:rsidRPr="00FA512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промене закона</w:t>
      </w:r>
      <w:r w:rsidR="0073168C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161828">
        <w:rPr>
          <w:rFonts w:ascii="Times New Roman" w:hAnsi="Times New Roman" w:cs="Times New Roman"/>
          <w:sz w:val="24"/>
          <w:szCs w:val="24"/>
          <w:lang w:val="sr-Cyrl-RS"/>
        </w:rPr>
        <w:t xml:space="preserve"> означава доношење, проглашење, извршење или ратификацију или било коју измену или допуну било ког закона, правила или уредбе (или у примени или зва</w:t>
      </w:r>
      <w:r w:rsidR="0073168C">
        <w:rPr>
          <w:rFonts w:ascii="Times New Roman" w:hAnsi="Times New Roman" w:cs="Times New Roman"/>
          <w:sz w:val="24"/>
          <w:szCs w:val="24"/>
          <w:lang w:val="sr-Cyrl-RS"/>
        </w:rPr>
        <w:t>ничном тумачењу било ког закона</w:t>
      </w:r>
      <w:r w:rsidRPr="00161828">
        <w:rPr>
          <w:rFonts w:ascii="Times New Roman" w:hAnsi="Times New Roman" w:cs="Times New Roman"/>
          <w:sz w:val="24"/>
          <w:szCs w:val="24"/>
          <w:lang w:val="sr-Cyrl-RS"/>
        </w:rPr>
        <w:t>, правил</w:t>
      </w:r>
      <w:r w:rsidR="0073168C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161828">
        <w:rPr>
          <w:rFonts w:ascii="Times New Roman" w:hAnsi="Times New Roman" w:cs="Times New Roman"/>
          <w:sz w:val="24"/>
          <w:szCs w:val="24"/>
          <w:lang w:val="sr-Cyrl-RS"/>
        </w:rPr>
        <w:t xml:space="preserve"> или пропис</w:t>
      </w:r>
      <w:r w:rsidR="0073168C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161828">
        <w:rPr>
          <w:rFonts w:ascii="Times New Roman" w:hAnsi="Times New Roman" w:cs="Times New Roman"/>
          <w:sz w:val="24"/>
          <w:szCs w:val="24"/>
          <w:lang w:val="sr-Cyrl-RS"/>
        </w:rPr>
        <w:t xml:space="preserve">) који настаје након датума овог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="0073168C">
        <w:rPr>
          <w:rFonts w:ascii="Times New Roman" w:hAnsi="Times New Roman" w:cs="Times New Roman"/>
          <w:sz w:val="24"/>
          <w:szCs w:val="24"/>
          <w:lang w:val="sr-Cyrl-RS"/>
        </w:rPr>
        <w:t>а о гаранцији</w:t>
      </w:r>
      <w:r w:rsidRPr="00161828">
        <w:rPr>
          <w:rFonts w:ascii="Times New Roman" w:hAnsi="Times New Roman" w:cs="Times New Roman"/>
          <w:sz w:val="24"/>
          <w:szCs w:val="24"/>
          <w:lang w:val="sr-Cyrl-RS"/>
        </w:rPr>
        <w:t xml:space="preserve"> и за који се разумно мо</w:t>
      </w:r>
      <w:r w:rsidR="0073168C">
        <w:rPr>
          <w:rFonts w:ascii="Times New Roman" w:hAnsi="Times New Roman" w:cs="Times New Roman"/>
          <w:sz w:val="24"/>
          <w:szCs w:val="24"/>
          <w:lang w:val="sr-Cyrl-RS"/>
        </w:rPr>
        <w:t>же</w:t>
      </w:r>
      <w:r w:rsidRPr="00161828">
        <w:rPr>
          <w:rFonts w:ascii="Times New Roman" w:hAnsi="Times New Roman" w:cs="Times New Roman"/>
          <w:sz w:val="24"/>
          <w:szCs w:val="24"/>
          <w:lang w:val="sr-Cyrl-RS"/>
        </w:rPr>
        <w:t xml:space="preserve"> очекивати да утиче на ва</w:t>
      </w:r>
      <w:r w:rsidR="0073168C">
        <w:rPr>
          <w:rFonts w:ascii="Times New Roman" w:hAnsi="Times New Roman" w:cs="Times New Roman"/>
          <w:sz w:val="24"/>
          <w:szCs w:val="24"/>
          <w:lang w:val="sr-Cyrl-RS"/>
        </w:rPr>
        <w:t>лидност</w:t>
      </w:r>
      <w:r w:rsidRPr="00161828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73168C">
        <w:rPr>
          <w:rFonts w:ascii="Times New Roman" w:hAnsi="Times New Roman" w:cs="Times New Roman"/>
          <w:sz w:val="24"/>
          <w:szCs w:val="24"/>
          <w:lang w:val="sr-Cyrl-RS"/>
        </w:rPr>
        <w:t>спроводивост</w:t>
      </w:r>
      <w:r w:rsidRPr="00161828">
        <w:rPr>
          <w:rFonts w:ascii="Times New Roman" w:hAnsi="Times New Roman" w:cs="Times New Roman"/>
          <w:sz w:val="24"/>
          <w:szCs w:val="24"/>
          <w:lang w:val="sr-Cyrl-RS"/>
        </w:rPr>
        <w:t xml:space="preserve"> овог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="0073168C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161828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или на способност Гаранта да изврши обавезе које је преузе</w:t>
      </w:r>
      <w:r w:rsidR="0073168C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161828">
        <w:rPr>
          <w:rFonts w:ascii="Times New Roman" w:hAnsi="Times New Roman" w:cs="Times New Roman"/>
          <w:sz w:val="24"/>
          <w:szCs w:val="24"/>
          <w:lang w:val="sr-Cyrl-RS"/>
        </w:rPr>
        <w:t xml:space="preserve"> п</w:t>
      </w:r>
      <w:r w:rsidR="0073168C">
        <w:rPr>
          <w:rFonts w:ascii="Times New Roman" w:hAnsi="Times New Roman" w:cs="Times New Roman"/>
          <w:sz w:val="24"/>
          <w:szCs w:val="24"/>
          <w:lang w:val="sr-Cyrl-RS"/>
        </w:rPr>
        <w:t xml:space="preserve">рема овом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="0073168C">
        <w:rPr>
          <w:rFonts w:ascii="Times New Roman" w:hAnsi="Times New Roman" w:cs="Times New Roman"/>
          <w:sz w:val="24"/>
          <w:szCs w:val="24"/>
          <w:lang w:val="sr-Cyrl-RS"/>
        </w:rPr>
        <w:t>у о гаранцији.</w:t>
      </w:r>
    </w:p>
    <w:p w14:paraId="41FD4E98" w14:textId="77777777" w:rsidR="0073168C" w:rsidRDefault="0073168C" w:rsidP="00161828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DBCFC9B" w14:textId="77777777" w:rsidR="006A4189" w:rsidRDefault="006A4189" w:rsidP="00E15D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</w:p>
    <w:p w14:paraId="4633828D" w14:textId="77777777" w:rsidR="000A392A" w:rsidRDefault="000A392A" w:rsidP="00E15D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</w:p>
    <w:p w14:paraId="4124368F" w14:textId="77777777" w:rsidR="0073168C" w:rsidRPr="00E15DEB" w:rsidRDefault="00E15DEB" w:rsidP="00E15D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E15DEB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lastRenderedPageBreak/>
        <w:t>ЧЛАН 5</w:t>
      </w:r>
    </w:p>
    <w:p w14:paraId="254DF5E6" w14:textId="77777777" w:rsidR="00E15DEB" w:rsidRPr="00E15DEB" w:rsidRDefault="00E15DEB" w:rsidP="00E15D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E15DEB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Затезна камата и порези</w:t>
      </w:r>
    </w:p>
    <w:p w14:paraId="3ADF4C40" w14:textId="77777777" w:rsidR="00E15DEB" w:rsidRDefault="00E15DEB" w:rsidP="00E15D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37D08F8" w14:textId="77777777" w:rsidR="00E15DEB" w:rsidRDefault="00E15DEB" w:rsidP="00E15DEB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15DEB">
        <w:rPr>
          <w:rFonts w:ascii="Times New Roman" w:hAnsi="Times New Roman" w:cs="Times New Roman"/>
          <w:b/>
          <w:sz w:val="24"/>
          <w:szCs w:val="24"/>
          <w:lang w:val="sr-Cyrl-RS"/>
        </w:rPr>
        <w:t>5.1</w:t>
      </w:r>
      <w:r w:rsidRPr="00E15DE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E15DEB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Порези</w:t>
      </w:r>
    </w:p>
    <w:p w14:paraId="0ECDE425" w14:textId="77777777" w:rsidR="00F1514C" w:rsidRDefault="00F1514C" w:rsidP="00E15DEB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B60EF3" w14:textId="77777777" w:rsidR="008B0966" w:rsidRDefault="00F1514C" w:rsidP="008B096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8B0966" w:rsidRPr="008B0966">
        <w:rPr>
          <w:rFonts w:ascii="Times New Roman" w:hAnsi="Times New Roman" w:cs="Times New Roman"/>
          <w:sz w:val="24"/>
          <w:szCs w:val="24"/>
          <w:lang w:val="sr-Cyrl-RS"/>
        </w:rPr>
        <w:t xml:space="preserve">Све </w:t>
      </w:r>
      <w:r w:rsidR="008B0966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8B0966" w:rsidRPr="008B0966">
        <w:rPr>
          <w:rFonts w:ascii="Times New Roman" w:hAnsi="Times New Roman" w:cs="Times New Roman"/>
          <w:sz w:val="24"/>
          <w:szCs w:val="24"/>
          <w:lang w:val="sr-Cyrl-RS"/>
        </w:rPr>
        <w:t>орезе, накнаде, дажбине, таксе као и све друге трошкове или н</w:t>
      </w:r>
      <w:r w:rsidR="008B0966">
        <w:rPr>
          <w:rFonts w:ascii="Times New Roman" w:hAnsi="Times New Roman" w:cs="Times New Roman"/>
          <w:sz w:val="24"/>
          <w:szCs w:val="24"/>
          <w:lang w:val="sr-Cyrl-RS"/>
        </w:rPr>
        <w:t>амете било које природе</w:t>
      </w:r>
      <w:r w:rsidR="008B0966" w:rsidRPr="008B0966">
        <w:rPr>
          <w:rFonts w:ascii="Times New Roman" w:hAnsi="Times New Roman" w:cs="Times New Roman"/>
          <w:sz w:val="24"/>
          <w:szCs w:val="24"/>
          <w:lang w:val="sr-Cyrl-RS"/>
        </w:rPr>
        <w:t xml:space="preserve"> који произилазе из или</w:t>
      </w:r>
      <w:r w:rsidR="008B0966">
        <w:rPr>
          <w:rFonts w:ascii="Times New Roman" w:hAnsi="Times New Roman" w:cs="Times New Roman"/>
          <w:sz w:val="24"/>
          <w:szCs w:val="24"/>
          <w:lang w:val="sr-Cyrl-RS"/>
        </w:rPr>
        <w:t xml:space="preserve"> су</w:t>
      </w:r>
      <w:r w:rsidR="008B0966" w:rsidRPr="008B0966">
        <w:rPr>
          <w:rFonts w:ascii="Times New Roman" w:hAnsi="Times New Roman" w:cs="Times New Roman"/>
          <w:sz w:val="24"/>
          <w:szCs w:val="24"/>
          <w:lang w:val="sr-Cyrl-RS"/>
        </w:rPr>
        <w:t xml:space="preserve"> у вези са овим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="008B0966">
        <w:rPr>
          <w:rFonts w:ascii="Times New Roman" w:hAnsi="Times New Roman" w:cs="Times New Roman"/>
          <w:sz w:val="24"/>
          <w:szCs w:val="24"/>
          <w:lang w:val="sr-Cyrl-RS"/>
        </w:rPr>
        <w:t>ом о гаранцији</w:t>
      </w:r>
      <w:r w:rsidR="008B0966" w:rsidRPr="008B0966">
        <w:rPr>
          <w:rFonts w:ascii="Times New Roman" w:hAnsi="Times New Roman" w:cs="Times New Roman"/>
          <w:sz w:val="24"/>
          <w:szCs w:val="24"/>
          <w:lang w:val="sr-Cyrl-RS"/>
        </w:rPr>
        <w:t xml:space="preserve"> сноси Гарант. Гарант ће извршити сва плаћања п</w:t>
      </w:r>
      <w:r w:rsidR="008B0966">
        <w:rPr>
          <w:rFonts w:ascii="Times New Roman" w:hAnsi="Times New Roman" w:cs="Times New Roman"/>
          <w:sz w:val="24"/>
          <w:szCs w:val="24"/>
          <w:lang w:val="sr-Cyrl-RS"/>
        </w:rPr>
        <w:t>рема</w:t>
      </w:r>
      <w:r w:rsidR="008B0966" w:rsidRPr="008B0966">
        <w:rPr>
          <w:rFonts w:ascii="Times New Roman" w:hAnsi="Times New Roman" w:cs="Times New Roman"/>
          <w:sz w:val="24"/>
          <w:szCs w:val="24"/>
          <w:lang w:val="sr-Cyrl-RS"/>
        </w:rPr>
        <w:t xml:space="preserve"> овом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="008B0966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8B0966" w:rsidRPr="008B0966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у бруто износу без задржавања или одбитка било којег </w:t>
      </w:r>
      <w:r w:rsidR="008B0966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8B0966" w:rsidRPr="008B0966">
        <w:rPr>
          <w:rFonts w:ascii="Times New Roman" w:hAnsi="Times New Roman" w:cs="Times New Roman"/>
          <w:sz w:val="24"/>
          <w:szCs w:val="24"/>
          <w:lang w:val="sr-Cyrl-RS"/>
        </w:rPr>
        <w:t>ореза, накнада, дажбина, такси, трошкова или намета било које природе.</w:t>
      </w:r>
    </w:p>
    <w:p w14:paraId="626839E5" w14:textId="77777777" w:rsidR="008B0966" w:rsidRPr="008B0966" w:rsidRDefault="008B0966" w:rsidP="008B096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381FA2E" w14:textId="77777777" w:rsidR="008B0966" w:rsidRDefault="008B0966" w:rsidP="008B096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B0966">
        <w:rPr>
          <w:rFonts w:ascii="Times New Roman" w:hAnsi="Times New Roman" w:cs="Times New Roman"/>
          <w:sz w:val="24"/>
          <w:szCs w:val="24"/>
          <w:lang w:val="sr-Cyrl-RS"/>
        </w:rPr>
        <w:t xml:space="preserve">Ако било који износ у вези са било којим примењивим </w:t>
      </w: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8B0966">
        <w:rPr>
          <w:rFonts w:ascii="Times New Roman" w:hAnsi="Times New Roman" w:cs="Times New Roman"/>
          <w:sz w:val="24"/>
          <w:szCs w:val="24"/>
          <w:lang w:val="sr-Cyrl-RS"/>
        </w:rPr>
        <w:t xml:space="preserve">орезима, </w:t>
      </w:r>
      <w:r>
        <w:rPr>
          <w:rFonts w:ascii="Times New Roman" w:hAnsi="Times New Roman" w:cs="Times New Roman"/>
          <w:sz w:val="24"/>
          <w:szCs w:val="24"/>
          <w:lang w:val="sr-Cyrl-RS"/>
        </w:rPr>
        <w:t>накнадама</w:t>
      </w:r>
      <w:r w:rsidRPr="008B0966">
        <w:rPr>
          <w:rFonts w:ascii="Times New Roman" w:hAnsi="Times New Roman" w:cs="Times New Roman"/>
          <w:sz w:val="24"/>
          <w:szCs w:val="24"/>
          <w:lang w:val="sr-Cyrl-RS"/>
        </w:rPr>
        <w:t>, дажбинама, таксама као и било којим другим трошковима или наметима мора бити од</w:t>
      </w:r>
      <w:r>
        <w:rPr>
          <w:rFonts w:ascii="Times New Roman" w:hAnsi="Times New Roman" w:cs="Times New Roman"/>
          <w:sz w:val="24"/>
          <w:szCs w:val="24"/>
          <w:lang w:val="sr-Cyrl-RS"/>
        </w:rPr>
        <w:t>бијен</w:t>
      </w:r>
      <w:r w:rsidRPr="008B0966">
        <w:rPr>
          <w:rFonts w:ascii="Times New Roman" w:hAnsi="Times New Roman" w:cs="Times New Roman"/>
          <w:sz w:val="24"/>
          <w:szCs w:val="24"/>
          <w:lang w:val="sr-Cyrl-RS"/>
        </w:rPr>
        <w:t xml:space="preserve">, задржан или </w:t>
      </w:r>
      <w:r>
        <w:rPr>
          <w:rFonts w:ascii="Times New Roman" w:hAnsi="Times New Roman" w:cs="Times New Roman"/>
          <w:sz w:val="24"/>
          <w:szCs w:val="24"/>
          <w:lang w:val="sr-Cyrl-RS"/>
        </w:rPr>
        <w:t>враћен</w:t>
      </w:r>
      <w:r w:rsidRPr="008B0966">
        <w:rPr>
          <w:rFonts w:ascii="Times New Roman" w:hAnsi="Times New Roman" w:cs="Times New Roman"/>
          <w:sz w:val="24"/>
          <w:szCs w:val="24"/>
          <w:lang w:val="sr-Cyrl-RS"/>
        </w:rPr>
        <w:t xml:space="preserve"> од било ког износа доспелог према овом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8B0966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гаранцији, Гарант се обавезује да плати додатни износ </w:t>
      </w:r>
      <w:r>
        <w:rPr>
          <w:rFonts w:ascii="Times New Roman" w:hAnsi="Times New Roman" w:cs="Times New Roman"/>
          <w:sz w:val="24"/>
          <w:szCs w:val="24"/>
          <w:lang w:val="sr-Cyrl-RS"/>
        </w:rPr>
        <w:t>уколико је то</w:t>
      </w:r>
      <w:r w:rsidRPr="008B0966">
        <w:rPr>
          <w:rFonts w:ascii="Times New Roman" w:hAnsi="Times New Roman" w:cs="Times New Roman"/>
          <w:sz w:val="24"/>
          <w:szCs w:val="24"/>
          <w:lang w:val="sr-Cyrl-RS"/>
        </w:rPr>
        <w:t xml:space="preserve"> неопходн</w:t>
      </w:r>
      <w:r w:rsidR="00DD0B85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8B096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како </w:t>
      </w:r>
      <w:r w:rsidRPr="008B0966">
        <w:rPr>
          <w:rFonts w:ascii="Times New Roman" w:hAnsi="Times New Roman" w:cs="Times New Roman"/>
          <w:sz w:val="24"/>
          <w:szCs w:val="24"/>
          <w:lang w:val="sr-Cyrl-RS"/>
        </w:rPr>
        <w:t>би се о</w:t>
      </w:r>
      <w:r>
        <w:rPr>
          <w:rFonts w:ascii="Times New Roman" w:hAnsi="Times New Roman" w:cs="Times New Roman"/>
          <w:sz w:val="24"/>
          <w:szCs w:val="24"/>
          <w:lang w:val="sr-Cyrl-RS"/>
        </w:rPr>
        <w:t>могућ</w:t>
      </w:r>
      <w:r w:rsidRPr="008B0966">
        <w:rPr>
          <w:rFonts w:ascii="Times New Roman" w:hAnsi="Times New Roman" w:cs="Times New Roman"/>
          <w:sz w:val="24"/>
          <w:szCs w:val="24"/>
          <w:lang w:val="sr-Cyrl-RS"/>
        </w:rPr>
        <w:t xml:space="preserve">ило да Банка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прими</w:t>
      </w:r>
      <w:r w:rsidRPr="008B0966">
        <w:rPr>
          <w:rFonts w:ascii="Times New Roman" w:hAnsi="Times New Roman" w:cs="Times New Roman"/>
          <w:sz w:val="24"/>
          <w:szCs w:val="24"/>
          <w:lang w:val="sr-Cyrl-RS"/>
        </w:rPr>
        <w:t xml:space="preserve"> нето износ једнак пуном износу на који има право </w:t>
      </w:r>
      <w:r>
        <w:rPr>
          <w:rFonts w:ascii="Times New Roman" w:hAnsi="Times New Roman" w:cs="Times New Roman"/>
          <w:sz w:val="24"/>
          <w:szCs w:val="24"/>
          <w:lang w:val="sr-Cyrl-RS"/>
        </w:rPr>
        <w:t>у складу са</w:t>
      </w:r>
      <w:r w:rsidRPr="008B096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8B0966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гаранцији.</w:t>
      </w:r>
    </w:p>
    <w:p w14:paraId="3C679772" w14:textId="77777777" w:rsidR="008B0966" w:rsidRDefault="008B0966" w:rsidP="00FA51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D29B6FE" w14:textId="77777777" w:rsidR="008B0966" w:rsidRPr="00B65989" w:rsidRDefault="000949F8" w:rsidP="008B096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0949F8">
        <w:rPr>
          <w:rFonts w:ascii="Times New Roman" w:hAnsi="Times New Roman" w:cs="Times New Roman"/>
          <w:b/>
          <w:sz w:val="24"/>
          <w:szCs w:val="24"/>
          <w:lang w:val="sr-Cyrl-RS"/>
        </w:rPr>
        <w:t>5.2</w:t>
      </w:r>
      <w:r w:rsidRPr="000949F8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8C272C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Затезна камата</w:t>
      </w:r>
    </w:p>
    <w:p w14:paraId="745E3285" w14:textId="77777777" w:rsidR="000949F8" w:rsidRDefault="000949F8" w:rsidP="008B096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CC50915" w14:textId="77777777" w:rsidR="000949F8" w:rsidRPr="00F21435" w:rsidRDefault="000949F8" w:rsidP="000949F8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0949F8">
        <w:rPr>
          <w:rFonts w:ascii="Times New Roman" w:hAnsi="Times New Roman" w:cs="Times New Roman"/>
          <w:sz w:val="24"/>
          <w:szCs w:val="24"/>
          <w:lang w:val="sr-Cyrl-RS"/>
        </w:rPr>
        <w:t>Ако Гарант не плати било који износ који је плати</w:t>
      </w:r>
      <w:r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Pr="000949F8">
        <w:rPr>
          <w:rFonts w:ascii="Times New Roman" w:hAnsi="Times New Roman" w:cs="Times New Roman"/>
          <w:sz w:val="24"/>
          <w:szCs w:val="24"/>
          <w:lang w:val="sr-Cyrl-RS"/>
        </w:rPr>
        <w:t xml:space="preserve"> по овом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0949F8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у релевантном </w:t>
      </w: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0949F8">
        <w:rPr>
          <w:rFonts w:ascii="Times New Roman" w:hAnsi="Times New Roman" w:cs="Times New Roman"/>
          <w:sz w:val="24"/>
          <w:szCs w:val="24"/>
          <w:lang w:val="sr-Cyrl-RS"/>
        </w:rPr>
        <w:t xml:space="preserve">ериоду плаћања у складу са </w:t>
      </w:r>
      <w:r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Pr="000949F8">
        <w:rPr>
          <w:rFonts w:ascii="Times New Roman" w:hAnsi="Times New Roman" w:cs="Times New Roman"/>
          <w:sz w:val="24"/>
          <w:szCs w:val="24"/>
          <w:lang w:val="sr-Cyrl-RS"/>
        </w:rPr>
        <w:t xml:space="preserve">ланом 1.3, камата ће се обрачунати на сваки заостали износ који треба платити према условима овог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949F8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гаранцији,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периоду </w:t>
      </w:r>
      <w:r w:rsidRPr="000949F8">
        <w:rPr>
          <w:rFonts w:ascii="Times New Roman" w:hAnsi="Times New Roman" w:cs="Times New Roman"/>
          <w:sz w:val="24"/>
          <w:szCs w:val="24"/>
          <w:lang w:val="sr-Cyrl-RS"/>
        </w:rPr>
        <w:t>од истека релевантног Период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949F8">
        <w:rPr>
          <w:rFonts w:ascii="Times New Roman" w:hAnsi="Times New Roman" w:cs="Times New Roman"/>
          <w:sz w:val="24"/>
          <w:szCs w:val="24"/>
          <w:lang w:val="sr-Cyrl-RS"/>
        </w:rPr>
        <w:t xml:space="preserve"> плаћања до датума уплате од стране </w:t>
      </w:r>
      <w:r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0949F8">
        <w:rPr>
          <w:rFonts w:ascii="Times New Roman" w:hAnsi="Times New Roman" w:cs="Times New Roman"/>
          <w:sz w:val="24"/>
          <w:szCs w:val="24"/>
          <w:lang w:val="sr-Cyrl-RS"/>
        </w:rPr>
        <w:t>аранта, уз затезну каматну стопу од 2% (два процента) годишње плус ЕУРИБОР (1 месец) (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што се </w:t>
      </w:r>
      <w:r w:rsidRPr="000949F8">
        <w:rPr>
          <w:rFonts w:ascii="Times New Roman" w:hAnsi="Times New Roman" w:cs="Times New Roman"/>
          <w:sz w:val="24"/>
          <w:szCs w:val="24"/>
          <w:lang w:val="sr-Cyrl-RS"/>
        </w:rPr>
        <w:t>приме</w:t>
      </w:r>
      <w:r>
        <w:rPr>
          <w:rFonts w:ascii="Times New Roman" w:hAnsi="Times New Roman" w:cs="Times New Roman"/>
          <w:sz w:val="24"/>
          <w:szCs w:val="24"/>
          <w:lang w:val="sr-Cyrl-RS"/>
        </w:rPr>
        <w:t>љује</w:t>
      </w:r>
      <w:r w:rsidRPr="000949F8">
        <w:rPr>
          <w:rFonts w:ascii="Times New Roman" w:hAnsi="Times New Roman" w:cs="Times New Roman"/>
          <w:sz w:val="24"/>
          <w:szCs w:val="24"/>
          <w:lang w:val="sr-Cyrl-RS"/>
        </w:rPr>
        <w:t xml:space="preserve"> на стварни датум уплате од стране </w:t>
      </w:r>
      <w:r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0949F8">
        <w:rPr>
          <w:rFonts w:ascii="Times New Roman" w:hAnsi="Times New Roman" w:cs="Times New Roman"/>
          <w:sz w:val="24"/>
          <w:szCs w:val="24"/>
          <w:lang w:val="sr-Cyrl-RS"/>
        </w:rPr>
        <w:t xml:space="preserve">аранта). 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>За потребе утврђивања ЕУРИБОР-а, релевантни периоди у смислу Прилога Б Уговора о финансирању биће узастопни периоди од једног месеца који почињу да теку од истека Периода плаћања.</w:t>
      </w:r>
    </w:p>
    <w:p w14:paraId="0DFA52B5" w14:textId="77777777" w:rsidR="000949F8" w:rsidRPr="00F21435" w:rsidRDefault="000949F8" w:rsidP="000949F8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743A8B1" w14:textId="77777777" w:rsidR="000949F8" w:rsidRDefault="000949F8" w:rsidP="000949F8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21435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Свака неплаћена, али доспела камата </w:t>
      </w:r>
      <w:r w:rsidRPr="000949F8">
        <w:rPr>
          <w:rFonts w:ascii="Times New Roman" w:hAnsi="Times New Roman" w:cs="Times New Roman"/>
          <w:sz w:val="24"/>
          <w:szCs w:val="24"/>
          <w:lang w:val="sr-Cyrl-RS"/>
        </w:rPr>
        <w:t xml:space="preserve">може се капитализовати у складу са чланом 1154 Луксембуршког грађанског законика. </w:t>
      </w:r>
      <w:r w:rsidR="00606999">
        <w:rPr>
          <w:rFonts w:ascii="Times New Roman" w:hAnsi="Times New Roman" w:cs="Times New Roman"/>
          <w:sz w:val="24"/>
          <w:szCs w:val="24"/>
          <w:lang w:val="sr-Cyrl-RS"/>
        </w:rPr>
        <w:t>У циљу</w:t>
      </w:r>
      <w:r w:rsidRPr="000949F8">
        <w:rPr>
          <w:rFonts w:ascii="Times New Roman" w:hAnsi="Times New Roman" w:cs="Times New Roman"/>
          <w:sz w:val="24"/>
          <w:szCs w:val="24"/>
          <w:lang w:val="sr-Cyrl-RS"/>
        </w:rPr>
        <w:t xml:space="preserve"> избегавања сумње, капитализација камате се врши само за доспеле, а неплаћене камате у периоду дужем од годину дана. Гарант је унапред сагласан да ће</w:t>
      </w:r>
      <w:r w:rsidR="00606999">
        <w:rPr>
          <w:rFonts w:ascii="Times New Roman" w:hAnsi="Times New Roman" w:cs="Times New Roman"/>
          <w:sz w:val="24"/>
          <w:szCs w:val="24"/>
          <w:lang w:val="sr-Cyrl-RS"/>
        </w:rPr>
        <w:t xml:space="preserve"> се</w:t>
      </w:r>
      <w:r w:rsidRPr="000949F8">
        <w:rPr>
          <w:rFonts w:ascii="Times New Roman" w:hAnsi="Times New Roman" w:cs="Times New Roman"/>
          <w:sz w:val="24"/>
          <w:szCs w:val="24"/>
          <w:lang w:val="sr-Cyrl-RS"/>
        </w:rPr>
        <w:t xml:space="preserve"> доспела неплаћена камата</w:t>
      </w:r>
      <w:r w:rsidR="008C272C">
        <w:rPr>
          <w:rFonts w:ascii="Times New Roman" w:hAnsi="Times New Roman" w:cs="Times New Roman"/>
          <w:sz w:val="24"/>
          <w:szCs w:val="24"/>
          <w:lang w:val="sr-Cyrl-RS"/>
        </w:rPr>
        <w:t xml:space="preserve"> за период дужи од годину дана обрачунавати по сложеном обрачуну</w:t>
      </w:r>
      <w:r w:rsidRPr="000949F8">
        <w:rPr>
          <w:rFonts w:ascii="Times New Roman" w:hAnsi="Times New Roman" w:cs="Times New Roman"/>
          <w:sz w:val="24"/>
          <w:szCs w:val="24"/>
          <w:lang w:val="sr-Cyrl-RS"/>
        </w:rPr>
        <w:t xml:space="preserve"> и да ће</w:t>
      </w:r>
      <w:r w:rsidR="0060699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949F8">
        <w:rPr>
          <w:rFonts w:ascii="Times New Roman" w:hAnsi="Times New Roman" w:cs="Times New Roman"/>
          <w:sz w:val="24"/>
          <w:szCs w:val="24"/>
          <w:lang w:val="sr-Cyrl-RS"/>
        </w:rPr>
        <w:t xml:space="preserve"> од капитализације</w:t>
      </w:r>
      <w:r w:rsidR="0060699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949F8">
        <w:rPr>
          <w:rFonts w:ascii="Times New Roman" w:hAnsi="Times New Roman" w:cs="Times New Roman"/>
          <w:sz w:val="24"/>
          <w:szCs w:val="24"/>
          <w:lang w:val="sr-Cyrl-RS"/>
        </w:rPr>
        <w:t xml:space="preserve"> таква неплаћена камата </w:t>
      </w:r>
      <w:r w:rsidR="00606999">
        <w:rPr>
          <w:rFonts w:ascii="Times New Roman" w:hAnsi="Times New Roman" w:cs="Times New Roman"/>
          <w:sz w:val="24"/>
          <w:szCs w:val="24"/>
          <w:lang w:val="sr-Cyrl-RS"/>
        </w:rPr>
        <w:t>генерисати</w:t>
      </w:r>
      <w:r w:rsidRPr="000949F8">
        <w:rPr>
          <w:rFonts w:ascii="Times New Roman" w:hAnsi="Times New Roman" w:cs="Times New Roman"/>
          <w:sz w:val="24"/>
          <w:szCs w:val="24"/>
          <w:lang w:val="sr-Cyrl-RS"/>
        </w:rPr>
        <w:t xml:space="preserve"> камату по каматној стопи утврђеној у овом </w:t>
      </w:r>
      <w:r w:rsidR="00606999"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Pr="000949F8">
        <w:rPr>
          <w:rFonts w:ascii="Times New Roman" w:hAnsi="Times New Roman" w:cs="Times New Roman"/>
          <w:sz w:val="24"/>
          <w:szCs w:val="24"/>
          <w:lang w:val="sr-Cyrl-RS"/>
        </w:rPr>
        <w:t>лану 5.2.</w:t>
      </w:r>
    </w:p>
    <w:p w14:paraId="59AB7E51" w14:textId="77777777" w:rsidR="00606999" w:rsidRDefault="00606999" w:rsidP="000949F8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319D879" w14:textId="77777777" w:rsidR="00606999" w:rsidRPr="00F71DFB" w:rsidRDefault="00606999" w:rsidP="000949F8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71DFB">
        <w:rPr>
          <w:rFonts w:ascii="Times New Roman" w:hAnsi="Times New Roman" w:cs="Times New Roman"/>
          <w:b/>
          <w:sz w:val="24"/>
          <w:szCs w:val="24"/>
          <w:lang w:val="sr-Cyrl-RS"/>
        </w:rPr>
        <w:t>5.3</w:t>
      </w:r>
      <w:r w:rsidRPr="00F71DF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F71DFB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Друге накнаде</w:t>
      </w:r>
    </w:p>
    <w:p w14:paraId="319254C7" w14:textId="77777777" w:rsidR="00606999" w:rsidRDefault="00606999" w:rsidP="000949F8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5CB2052" w14:textId="77777777" w:rsidR="00606999" w:rsidRDefault="00606999" w:rsidP="000949F8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06999">
        <w:rPr>
          <w:rFonts w:ascii="Times New Roman" w:hAnsi="Times New Roman" w:cs="Times New Roman"/>
          <w:sz w:val="24"/>
          <w:szCs w:val="24"/>
          <w:lang w:val="sr-Cyrl-RS"/>
        </w:rPr>
        <w:t xml:space="preserve">Гарант ће сносити све разумне накнаде, трошкове и издатке (укључујући правне таксе) настале као резултат преговора, припреме, </w:t>
      </w:r>
      <w:r w:rsidR="00F71DFB">
        <w:rPr>
          <w:rFonts w:ascii="Times New Roman" w:hAnsi="Times New Roman" w:cs="Times New Roman"/>
          <w:sz w:val="24"/>
          <w:szCs w:val="24"/>
          <w:lang w:val="sr-Cyrl-RS"/>
        </w:rPr>
        <w:t>извршења</w:t>
      </w:r>
      <w:r w:rsidRPr="00606999">
        <w:rPr>
          <w:rFonts w:ascii="Times New Roman" w:hAnsi="Times New Roman" w:cs="Times New Roman"/>
          <w:sz w:val="24"/>
          <w:szCs w:val="24"/>
          <w:lang w:val="sr-Cyrl-RS"/>
        </w:rPr>
        <w:t xml:space="preserve">, регистрације или превода овог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="00F71DF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606999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гаранцији.</w:t>
      </w:r>
    </w:p>
    <w:p w14:paraId="6CA3D54F" w14:textId="77777777" w:rsidR="00F71DFB" w:rsidRDefault="00F71DFB" w:rsidP="000949F8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43B2AA3" w14:textId="77777777" w:rsidR="00F71DFB" w:rsidRPr="00F71DFB" w:rsidRDefault="00F71DFB" w:rsidP="00F71D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F71DFB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ЧЛАН 6</w:t>
      </w:r>
    </w:p>
    <w:p w14:paraId="4CDFA1A1" w14:textId="77777777" w:rsidR="00F71DFB" w:rsidRPr="00F71DFB" w:rsidRDefault="00F71DFB" w:rsidP="00F71D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F71DFB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Конверзија валуте</w:t>
      </w:r>
    </w:p>
    <w:p w14:paraId="3A488557" w14:textId="77777777" w:rsidR="00F71DFB" w:rsidRDefault="00F71DFB" w:rsidP="00F71D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302B02" w14:textId="77777777" w:rsidR="00F71DFB" w:rsidRPr="00F71DFB" w:rsidRDefault="00F71DFB" w:rsidP="00F71DFB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71DFB">
        <w:rPr>
          <w:rFonts w:ascii="Times New Roman" w:hAnsi="Times New Roman" w:cs="Times New Roman"/>
          <w:sz w:val="24"/>
          <w:szCs w:val="24"/>
          <w:lang w:val="sr-Cyrl-RS"/>
        </w:rPr>
        <w:t>Било које плаћање које Гарант изврши п</w:t>
      </w:r>
      <w:r>
        <w:rPr>
          <w:rFonts w:ascii="Times New Roman" w:hAnsi="Times New Roman" w:cs="Times New Roman"/>
          <w:sz w:val="24"/>
          <w:szCs w:val="24"/>
          <w:lang w:val="sr-Cyrl-RS"/>
        </w:rPr>
        <w:t>рема</w:t>
      </w:r>
      <w:r w:rsidRPr="00F71DFB">
        <w:rPr>
          <w:rFonts w:ascii="Times New Roman" w:hAnsi="Times New Roman" w:cs="Times New Roman"/>
          <w:sz w:val="24"/>
          <w:szCs w:val="24"/>
          <w:lang w:val="sr-Cyrl-RS"/>
        </w:rPr>
        <w:t xml:space="preserve"> овом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F71DFB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биће извршено у валути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начин </w:t>
      </w:r>
      <w:r w:rsidRPr="00F71DFB">
        <w:rPr>
          <w:rFonts w:ascii="Times New Roman" w:hAnsi="Times New Roman" w:cs="Times New Roman"/>
          <w:sz w:val="24"/>
          <w:szCs w:val="24"/>
          <w:lang w:val="sr-Cyrl-RS"/>
        </w:rPr>
        <w:t xml:space="preserve">како је наведено у </w:t>
      </w:r>
      <w:r>
        <w:rPr>
          <w:rFonts w:ascii="Times New Roman" w:hAnsi="Times New Roman" w:cs="Times New Roman"/>
          <w:sz w:val="24"/>
          <w:szCs w:val="24"/>
          <w:lang w:val="sr-Cyrl-RS"/>
        </w:rPr>
        <w:t>конкретном</w:t>
      </w:r>
      <w:r w:rsidRPr="00F71DFB">
        <w:rPr>
          <w:rFonts w:ascii="Times New Roman" w:hAnsi="Times New Roman" w:cs="Times New Roman"/>
          <w:sz w:val="24"/>
          <w:szCs w:val="24"/>
          <w:lang w:val="sr-Cyrl-RS"/>
        </w:rPr>
        <w:t xml:space="preserve"> Обавештењу. Банка </w:t>
      </w:r>
      <w:r w:rsidRPr="00F71DFB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ће применити курс који објављује Европска централна банка у Франкфурту у сврху конверзије валута.</w:t>
      </w:r>
    </w:p>
    <w:p w14:paraId="51EE9B61" w14:textId="77777777" w:rsidR="00F71DFB" w:rsidRDefault="00F71DFB" w:rsidP="00F71DFB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49CBC628" w14:textId="77777777" w:rsidR="00F71DFB" w:rsidRDefault="00F71DFB" w:rsidP="00F71DFB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71DFB">
        <w:rPr>
          <w:rFonts w:ascii="Times New Roman" w:hAnsi="Times New Roman" w:cs="Times New Roman"/>
          <w:sz w:val="24"/>
          <w:szCs w:val="24"/>
          <w:lang w:val="sr-Cyrl-RS"/>
        </w:rPr>
        <w:t xml:space="preserve">Ако је Банка примила уплату по овој Гаранцији у валути различитој од валуте која је тражена </w:t>
      </w:r>
      <w:r>
        <w:rPr>
          <w:rFonts w:ascii="Times New Roman" w:hAnsi="Times New Roman" w:cs="Times New Roman"/>
          <w:sz w:val="24"/>
          <w:szCs w:val="24"/>
          <w:lang w:val="sr-Cyrl-RS"/>
        </w:rPr>
        <w:t>конкретним</w:t>
      </w:r>
      <w:r w:rsidRPr="00F71DFB">
        <w:rPr>
          <w:rFonts w:ascii="Times New Roman" w:hAnsi="Times New Roman" w:cs="Times New Roman"/>
          <w:sz w:val="24"/>
          <w:szCs w:val="24"/>
          <w:lang w:val="sr-Cyrl-RS"/>
        </w:rPr>
        <w:t xml:space="preserve"> Обавештењ</w:t>
      </w:r>
      <w:r>
        <w:rPr>
          <w:rFonts w:ascii="Times New Roman" w:hAnsi="Times New Roman" w:cs="Times New Roman"/>
          <w:sz w:val="24"/>
          <w:szCs w:val="24"/>
          <w:lang w:val="sr-Cyrl-RS"/>
        </w:rPr>
        <w:t>ем</w:t>
      </w:r>
      <w:r w:rsidRPr="00F71DFB">
        <w:rPr>
          <w:rFonts w:ascii="Times New Roman" w:hAnsi="Times New Roman" w:cs="Times New Roman"/>
          <w:sz w:val="24"/>
          <w:szCs w:val="24"/>
          <w:lang w:val="sr-Cyrl-RS"/>
        </w:rPr>
        <w:t xml:space="preserve"> и мора да конвертује ову уплату, Гарант ће обештетити Банку, на први захтев, за сваки губитак који је резултат разлике у курсевима између датум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F71DFB">
        <w:rPr>
          <w:rFonts w:ascii="Times New Roman" w:hAnsi="Times New Roman" w:cs="Times New Roman"/>
          <w:sz w:val="24"/>
          <w:szCs w:val="24"/>
          <w:lang w:val="sr-Cyrl-RS"/>
        </w:rPr>
        <w:t xml:space="preserve"> конверзије и датум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F71DFB">
        <w:rPr>
          <w:rFonts w:ascii="Times New Roman" w:hAnsi="Times New Roman" w:cs="Times New Roman"/>
          <w:sz w:val="24"/>
          <w:szCs w:val="24"/>
          <w:lang w:val="sr-Cyrl-RS"/>
        </w:rPr>
        <w:t xml:space="preserve"> када је уплата примљена у другој валути, као и за све накнаде (укључујући правне таксе, </w:t>
      </w: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71DFB">
        <w:rPr>
          <w:rFonts w:ascii="Times New Roman" w:hAnsi="Times New Roman" w:cs="Times New Roman"/>
          <w:sz w:val="24"/>
          <w:szCs w:val="24"/>
          <w:lang w:val="sr-Cyrl-RS"/>
        </w:rPr>
        <w:t xml:space="preserve">орезе и све друге трошкове) везане </w:t>
      </w:r>
      <w:r>
        <w:rPr>
          <w:rFonts w:ascii="Times New Roman" w:hAnsi="Times New Roman" w:cs="Times New Roman"/>
          <w:sz w:val="24"/>
          <w:szCs w:val="24"/>
          <w:lang w:val="sr-Cyrl-RS"/>
        </w:rPr>
        <w:t>за</w:t>
      </w:r>
      <w:r w:rsidRPr="00F71DFB">
        <w:rPr>
          <w:rFonts w:ascii="Times New Roman" w:hAnsi="Times New Roman" w:cs="Times New Roman"/>
          <w:sz w:val="24"/>
          <w:szCs w:val="24"/>
          <w:lang w:val="sr-Cyrl-RS"/>
        </w:rPr>
        <w:t xml:space="preserve"> ов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F71DFB">
        <w:rPr>
          <w:rFonts w:ascii="Times New Roman" w:hAnsi="Times New Roman" w:cs="Times New Roman"/>
          <w:sz w:val="24"/>
          <w:szCs w:val="24"/>
          <w:lang w:val="sr-Cyrl-RS"/>
        </w:rPr>
        <w:t xml:space="preserve"> конверзиј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F71DF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97DD848" w14:textId="77777777" w:rsidR="00F71DFB" w:rsidRDefault="00F71DFB" w:rsidP="00F71DFB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BDEFD46" w14:textId="77777777" w:rsidR="00F71DFB" w:rsidRPr="00BE7529" w:rsidRDefault="00BE7529" w:rsidP="00BE75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BE7529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ЧЛАН 7</w:t>
      </w:r>
    </w:p>
    <w:p w14:paraId="14A74C56" w14:textId="77777777" w:rsidR="00BE7529" w:rsidRPr="00BE7529" w:rsidRDefault="00BE7529" w:rsidP="00BE75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BE7529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Обавештења</w:t>
      </w:r>
    </w:p>
    <w:p w14:paraId="712833EA" w14:textId="77777777" w:rsidR="00BE7529" w:rsidRDefault="00BE7529" w:rsidP="00BE75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E5C8C73" w14:textId="77777777" w:rsidR="00BE7529" w:rsidRPr="00C5233C" w:rsidRDefault="00BE7529" w:rsidP="00BE7529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5233C">
        <w:rPr>
          <w:rFonts w:ascii="Times New Roman" w:hAnsi="Times New Roman" w:cs="Times New Roman"/>
          <w:b/>
          <w:sz w:val="24"/>
          <w:szCs w:val="24"/>
          <w:lang w:val="sr-Cyrl-RS"/>
        </w:rPr>
        <w:t>7.1</w:t>
      </w:r>
      <w:r w:rsidRPr="00C5233C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C5233C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Форма обавештења</w:t>
      </w:r>
    </w:p>
    <w:p w14:paraId="2F84D5BF" w14:textId="77777777" w:rsidR="00BE7529" w:rsidRDefault="00BE7529" w:rsidP="00BE7529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608BC2F" w14:textId="77777777" w:rsidR="00BE7529" w:rsidRDefault="00AC6650" w:rsidP="00AC6650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(а)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AC6650">
        <w:rPr>
          <w:rFonts w:ascii="Times New Roman" w:hAnsi="Times New Roman" w:cs="Times New Roman"/>
          <w:sz w:val="24"/>
          <w:szCs w:val="24"/>
          <w:lang w:val="sr-Cyrl-RS"/>
        </w:rPr>
        <w:t xml:space="preserve">Овај став 7.1.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Pr="00AC6650">
        <w:rPr>
          <w:rFonts w:ascii="Times New Roman" w:hAnsi="Times New Roman" w:cs="Times New Roman"/>
          <w:sz w:val="24"/>
          <w:szCs w:val="24"/>
          <w:lang w:val="sr-Cyrl-RS"/>
        </w:rPr>
        <w:t xml:space="preserve">не примењује на </w:t>
      </w: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AC6650">
        <w:rPr>
          <w:rFonts w:ascii="Times New Roman" w:hAnsi="Times New Roman" w:cs="Times New Roman"/>
          <w:sz w:val="24"/>
          <w:szCs w:val="24"/>
          <w:lang w:val="sr-Cyrl-RS"/>
        </w:rPr>
        <w:t xml:space="preserve">бавештење о </w:t>
      </w:r>
      <w:r>
        <w:rPr>
          <w:rFonts w:ascii="Times New Roman" w:hAnsi="Times New Roman" w:cs="Times New Roman"/>
          <w:sz w:val="24"/>
          <w:szCs w:val="24"/>
          <w:lang w:val="sr-Cyrl-RS"/>
        </w:rPr>
        <w:t>потраживању</w:t>
      </w:r>
      <w:r w:rsidRPr="00AC6650">
        <w:rPr>
          <w:rFonts w:ascii="Times New Roman" w:hAnsi="Times New Roman" w:cs="Times New Roman"/>
          <w:sz w:val="24"/>
          <w:szCs w:val="24"/>
          <w:lang w:val="sr-Cyrl-RS"/>
        </w:rPr>
        <w:t xml:space="preserve"> које је регулисано </w:t>
      </w:r>
      <w:r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Pr="00AC6650">
        <w:rPr>
          <w:rFonts w:ascii="Times New Roman" w:hAnsi="Times New Roman" w:cs="Times New Roman"/>
          <w:sz w:val="24"/>
          <w:szCs w:val="24"/>
          <w:lang w:val="sr-Cyrl-RS"/>
        </w:rPr>
        <w:t>ланом 1.3. (д), (е) и (ф).</w:t>
      </w:r>
    </w:p>
    <w:p w14:paraId="6828089A" w14:textId="77777777" w:rsidR="00AC6650" w:rsidRDefault="00AC6650" w:rsidP="00AC6650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2DED841" w14:textId="77777777" w:rsidR="00AC6650" w:rsidRDefault="00AC6650" w:rsidP="00AC6650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(б)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22C95" w:rsidRPr="00A22C95">
        <w:rPr>
          <w:rFonts w:ascii="Times New Roman" w:hAnsi="Times New Roman" w:cs="Times New Roman"/>
          <w:sz w:val="24"/>
          <w:szCs w:val="24"/>
          <w:lang w:val="sr-Cyrl-RS"/>
        </w:rPr>
        <w:t>Свако обавештење или друга комуникација у скл</w:t>
      </w:r>
      <w:r w:rsidR="00A22C95">
        <w:rPr>
          <w:rFonts w:ascii="Times New Roman" w:hAnsi="Times New Roman" w:cs="Times New Roman"/>
          <w:sz w:val="24"/>
          <w:szCs w:val="24"/>
          <w:lang w:val="sr-Cyrl-RS"/>
        </w:rPr>
        <w:t>опу</w:t>
      </w:r>
      <w:r w:rsidR="00A22C95" w:rsidRPr="00A22C95">
        <w:rPr>
          <w:rFonts w:ascii="Times New Roman" w:hAnsi="Times New Roman" w:cs="Times New Roman"/>
          <w:sz w:val="24"/>
          <w:szCs w:val="24"/>
          <w:lang w:val="sr-Cyrl-RS"/>
        </w:rPr>
        <w:t xml:space="preserve"> ов</w:t>
      </w:r>
      <w:r w:rsidR="00A22C95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A22C95" w:rsidRPr="00A22C9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="00A22C9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A22C95" w:rsidRPr="00A22C95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мора бити у писаној форми и, осим ако није другачије наведено, може се упутити писмом или електронском поштом</w:t>
      </w:r>
      <w:r w:rsidR="00A22C9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A1B2D6D" w14:textId="77777777" w:rsidR="00AC6650" w:rsidRDefault="00AC6650" w:rsidP="00AC6650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AA7316" w14:textId="77777777" w:rsidR="00AC6650" w:rsidRDefault="00AC6650" w:rsidP="00AC6650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(ц)</w:t>
      </w:r>
      <w:r w:rsidR="00A22C9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22C95" w:rsidRPr="00A22C95">
        <w:rPr>
          <w:rFonts w:ascii="Times New Roman" w:hAnsi="Times New Roman" w:cs="Times New Roman"/>
          <w:sz w:val="24"/>
          <w:szCs w:val="24"/>
          <w:lang w:val="sr-Cyrl-RS"/>
        </w:rPr>
        <w:t>Обавештења и друг</w:t>
      </w:r>
      <w:r w:rsidR="00A22C9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A22C95" w:rsidRPr="00A22C95">
        <w:rPr>
          <w:rFonts w:ascii="Times New Roman" w:hAnsi="Times New Roman" w:cs="Times New Roman"/>
          <w:sz w:val="24"/>
          <w:szCs w:val="24"/>
          <w:lang w:val="sr-Cyrl-RS"/>
        </w:rPr>
        <w:t xml:space="preserve"> комуникациј</w:t>
      </w:r>
      <w:r w:rsidR="00A22C9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A22C95" w:rsidRPr="00A22C95">
        <w:rPr>
          <w:rFonts w:ascii="Times New Roman" w:hAnsi="Times New Roman" w:cs="Times New Roman"/>
          <w:sz w:val="24"/>
          <w:szCs w:val="24"/>
          <w:lang w:val="sr-Cyrl-RS"/>
        </w:rPr>
        <w:t xml:space="preserve"> за које су утврђени фиксни рокови у овом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="00A22C95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A22C95" w:rsidRPr="00A22C95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или који сами утврђују рокове који обавезују примаоца, могу се достављати </w:t>
      </w:r>
      <w:r w:rsidR="00E959C6">
        <w:rPr>
          <w:rFonts w:ascii="Times New Roman" w:hAnsi="Times New Roman" w:cs="Times New Roman"/>
          <w:sz w:val="24"/>
          <w:szCs w:val="24"/>
          <w:lang w:val="sr-Cyrl-RS"/>
        </w:rPr>
        <w:t>лично</w:t>
      </w:r>
      <w:r w:rsidR="00A22C95" w:rsidRPr="00A22C95">
        <w:rPr>
          <w:rFonts w:ascii="Times New Roman" w:hAnsi="Times New Roman" w:cs="Times New Roman"/>
          <w:sz w:val="24"/>
          <w:szCs w:val="24"/>
          <w:lang w:val="sr-Cyrl-RS"/>
        </w:rPr>
        <w:t>, препорученим писмом са доказом о пријему</w:t>
      </w:r>
      <w:r w:rsidR="00D027E0">
        <w:rPr>
          <w:rFonts w:ascii="Times New Roman" w:hAnsi="Times New Roman" w:cs="Times New Roman"/>
          <w:sz w:val="24"/>
          <w:szCs w:val="24"/>
          <w:lang w:val="sr-Cyrl-RS"/>
        </w:rPr>
        <w:t xml:space="preserve"> (фра. </w:t>
      </w:r>
      <w:r w:rsidR="00D027E0" w:rsidRPr="00D027E0">
        <w:rPr>
          <w:rFonts w:ascii="Times New Roman" w:hAnsi="Times New Roman" w:cs="Times New Roman"/>
          <w:i/>
          <w:sz w:val="24"/>
          <w:szCs w:val="24"/>
          <w:lang w:val="sr-Cyrl-RS"/>
        </w:rPr>
        <w:t>lettre recommandée avec accusé de reception</w:t>
      </w:r>
      <w:r w:rsidR="00D027E0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A22C95" w:rsidRPr="00A22C9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22C95">
        <w:rPr>
          <w:rFonts w:ascii="Times New Roman" w:hAnsi="Times New Roman" w:cs="Times New Roman"/>
          <w:sz w:val="24"/>
          <w:szCs w:val="24"/>
          <w:lang w:val="sr-Cyrl-RS"/>
        </w:rPr>
        <w:t>или електронском поштом</w:t>
      </w:r>
      <w:r w:rsidR="00A22C95" w:rsidRPr="00A22C95">
        <w:rPr>
          <w:rFonts w:ascii="Times New Roman" w:hAnsi="Times New Roman" w:cs="Times New Roman"/>
          <w:sz w:val="24"/>
          <w:szCs w:val="24"/>
          <w:lang w:val="sr-Cyrl-RS"/>
        </w:rPr>
        <w:t xml:space="preserve">. За одређивање релевантног периода, сматраће се да је друга страна примила таква обавештења и </w:t>
      </w:r>
      <w:r w:rsidR="00A22C95">
        <w:rPr>
          <w:rFonts w:ascii="Times New Roman" w:hAnsi="Times New Roman" w:cs="Times New Roman"/>
          <w:sz w:val="24"/>
          <w:szCs w:val="24"/>
          <w:lang w:val="sr-Cyrl-RS"/>
        </w:rPr>
        <w:t>комуникацију</w:t>
      </w:r>
      <w:r w:rsidR="00A22C95" w:rsidRPr="00A22C95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690DC737" w14:textId="77777777" w:rsidR="00A22C95" w:rsidRDefault="00A22C95" w:rsidP="00AC6650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0A079F9" w14:textId="77777777" w:rsidR="00A22C95" w:rsidRPr="00FA31B2" w:rsidRDefault="00A22C95" w:rsidP="00FA31B2">
      <w:pPr>
        <w:spacing w:after="12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  <w:lang w:val="sr-Cyrl-RS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027E0" w:rsidRPr="00D027E0">
        <w:rPr>
          <w:rFonts w:ascii="Times New Roman" w:hAnsi="Times New Roman" w:cs="Times New Roman"/>
          <w:sz w:val="24"/>
          <w:szCs w:val="24"/>
          <w:lang w:val="sr-Cyrl-RS"/>
        </w:rPr>
        <w:t>на дан доказа о пријему (</w:t>
      </w:r>
      <w:r w:rsidR="00D027E0">
        <w:rPr>
          <w:rFonts w:ascii="Times New Roman" w:hAnsi="Times New Roman" w:cs="Times New Roman"/>
          <w:sz w:val="24"/>
          <w:szCs w:val="24"/>
          <w:lang w:val="sr-Cyrl-RS"/>
        </w:rPr>
        <w:t>фра</w:t>
      </w:r>
      <w:r w:rsidR="00D027E0">
        <w:rPr>
          <w:rFonts w:ascii="Times New Roman" w:hAnsi="Times New Roman" w:cs="Times New Roman"/>
          <w:sz w:val="24"/>
          <w:szCs w:val="24"/>
        </w:rPr>
        <w:t xml:space="preserve">. </w:t>
      </w:r>
      <w:r w:rsidR="00D027E0" w:rsidRPr="00D027E0">
        <w:rPr>
          <w:rFonts w:ascii="Times New Roman" w:hAnsi="Times New Roman" w:cs="Times New Roman"/>
          <w:i/>
          <w:sz w:val="24"/>
          <w:szCs w:val="24"/>
          <w:lang w:val="sr-Cyrl-RS"/>
        </w:rPr>
        <w:t>accusé de reception</w:t>
      </w:r>
      <w:r w:rsidR="00D027E0" w:rsidRPr="00D027E0">
        <w:rPr>
          <w:rFonts w:ascii="Times New Roman" w:hAnsi="Times New Roman" w:cs="Times New Roman"/>
          <w:sz w:val="24"/>
          <w:szCs w:val="24"/>
          <w:lang w:val="sr-Cyrl-RS"/>
        </w:rPr>
        <w:t>) у вези са препорученим писмом</w:t>
      </w:r>
      <w:r w:rsidR="00D027E0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37741C00" w14:textId="77777777" w:rsidR="00A22C95" w:rsidRDefault="00A22C95" w:rsidP="00FA31B2">
      <w:pPr>
        <w:spacing w:after="12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</w:t>
      </w:r>
      <w:r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D027E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027E0" w:rsidRPr="00D027E0">
        <w:rPr>
          <w:rFonts w:ascii="Times New Roman" w:hAnsi="Times New Roman" w:cs="Times New Roman"/>
          <w:sz w:val="24"/>
          <w:szCs w:val="24"/>
          <w:lang w:val="sr-Cyrl-RS"/>
        </w:rPr>
        <w:t xml:space="preserve">на дан достављања </w:t>
      </w:r>
      <w:r w:rsidR="00D027E0">
        <w:rPr>
          <w:rFonts w:ascii="Times New Roman" w:hAnsi="Times New Roman" w:cs="Times New Roman"/>
          <w:sz w:val="24"/>
          <w:szCs w:val="24"/>
          <w:lang w:val="sr-Cyrl-RS"/>
        </w:rPr>
        <w:t>урученог писма;</w:t>
      </w:r>
    </w:p>
    <w:p w14:paraId="7C62FDF8" w14:textId="77777777" w:rsidR="00A22C95" w:rsidRDefault="00A22C95" w:rsidP="00FA31B2">
      <w:pPr>
        <w:spacing w:after="12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</w:t>
      </w:r>
      <w:r>
        <w:rPr>
          <w:rFonts w:ascii="Times New Roman" w:hAnsi="Times New Roman" w:cs="Times New Roman"/>
          <w:sz w:val="24"/>
          <w:szCs w:val="24"/>
        </w:rPr>
        <w:t>iii</w:t>
      </w:r>
      <w:r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D027E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027E0" w:rsidRPr="00D027E0">
        <w:rPr>
          <w:rFonts w:ascii="Times New Roman" w:hAnsi="Times New Roman" w:cs="Times New Roman"/>
          <w:sz w:val="24"/>
          <w:szCs w:val="24"/>
          <w:lang w:val="sr-Cyrl-RS"/>
        </w:rPr>
        <w:t xml:space="preserve">у случају било које електронске поште коју је Гарант послао Банци, само када </w:t>
      </w:r>
      <w:r w:rsidR="00D027E0">
        <w:rPr>
          <w:rFonts w:ascii="Times New Roman" w:hAnsi="Times New Roman" w:cs="Times New Roman"/>
          <w:sz w:val="24"/>
          <w:szCs w:val="24"/>
          <w:lang w:val="sr-Cyrl-RS"/>
        </w:rPr>
        <w:t>је пошта</w:t>
      </w:r>
      <w:r w:rsidR="00D027E0" w:rsidRPr="00D027E0">
        <w:rPr>
          <w:rFonts w:ascii="Times New Roman" w:hAnsi="Times New Roman" w:cs="Times New Roman"/>
          <w:sz w:val="24"/>
          <w:szCs w:val="24"/>
          <w:lang w:val="sr-Cyrl-RS"/>
        </w:rPr>
        <w:t xml:space="preserve"> заиста примљен</w:t>
      </w:r>
      <w:r w:rsidR="00D027E0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D027E0" w:rsidRPr="00D027E0">
        <w:rPr>
          <w:rFonts w:ascii="Times New Roman" w:hAnsi="Times New Roman" w:cs="Times New Roman"/>
          <w:sz w:val="24"/>
          <w:szCs w:val="24"/>
          <w:lang w:val="sr-Cyrl-RS"/>
        </w:rPr>
        <w:t xml:space="preserve"> у читљивом облику и само ако се шаље на начин који Банка одреди у ту сврху</w:t>
      </w:r>
      <w:r w:rsidR="00D027E0">
        <w:rPr>
          <w:rFonts w:ascii="Times New Roman" w:hAnsi="Times New Roman" w:cs="Times New Roman"/>
          <w:sz w:val="24"/>
          <w:szCs w:val="24"/>
          <w:lang w:val="sr-Cyrl-RS"/>
        </w:rPr>
        <w:t>; или</w:t>
      </w:r>
    </w:p>
    <w:p w14:paraId="7CB6085A" w14:textId="77777777" w:rsidR="00A22C95" w:rsidRDefault="00A22C95" w:rsidP="00D027E0">
      <w:pPr>
        <w:tabs>
          <w:tab w:val="left" w:pos="2168"/>
        </w:tabs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</w:t>
      </w:r>
      <w:r>
        <w:rPr>
          <w:rFonts w:ascii="Times New Roman" w:hAnsi="Times New Roman" w:cs="Times New Roman"/>
          <w:sz w:val="24"/>
          <w:szCs w:val="24"/>
        </w:rPr>
        <w:t>iv</w:t>
      </w:r>
      <w:r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D027E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027E0" w:rsidRPr="00D027E0">
        <w:rPr>
          <w:rFonts w:ascii="Times New Roman" w:hAnsi="Times New Roman" w:cs="Times New Roman"/>
          <w:sz w:val="24"/>
          <w:szCs w:val="24"/>
          <w:lang w:val="sr-Cyrl-RS"/>
        </w:rPr>
        <w:t>у случају било које електронске поште коју је Банка послала Гаранту, само када је стварно примљена у читљивом облику.</w:t>
      </w:r>
    </w:p>
    <w:p w14:paraId="6E6B6F3C" w14:textId="77777777" w:rsidR="00AC6650" w:rsidRDefault="00AC6650" w:rsidP="00AC6650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A974B75" w14:textId="77777777" w:rsidR="00D027E0" w:rsidRPr="00D027E0" w:rsidRDefault="00AC6650" w:rsidP="00D027E0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(д)</w:t>
      </w:r>
      <w:r w:rsidR="00D027E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027E0" w:rsidRPr="00D027E0">
        <w:rPr>
          <w:rFonts w:ascii="Times New Roman" w:hAnsi="Times New Roman" w:cs="Times New Roman"/>
          <w:sz w:val="24"/>
          <w:szCs w:val="24"/>
          <w:lang w:val="sr-Cyrl-RS"/>
        </w:rPr>
        <w:t>Свако обавештење које Гарант достави Банци електронском поштом ће:</w:t>
      </w:r>
    </w:p>
    <w:p w14:paraId="09368852" w14:textId="77777777" w:rsidR="00D027E0" w:rsidRDefault="00D027E0" w:rsidP="00D027E0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C1869D7" w14:textId="77777777" w:rsidR="00D027E0" w:rsidRDefault="00D027E0" w:rsidP="00FA31B2">
      <w:pPr>
        <w:spacing w:after="12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  <w:lang w:val="sr-Cyrl-RS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навести Број уговора на линији предмета</w:t>
      </w:r>
      <w:r w:rsidRPr="00D027E0">
        <w:rPr>
          <w:rFonts w:ascii="Times New Roman" w:hAnsi="Times New Roman" w:cs="Times New Roman"/>
          <w:sz w:val="24"/>
          <w:szCs w:val="24"/>
          <w:lang w:val="sr-Cyrl-RS"/>
        </w:rPr>
        <w:t>; и</w:t>
      </w:r>
    </w:p>
    <w:p w14:paraId="1FA10B7D" w14:textId="77777777" w:rsidR="00AC6650" w:rsidRDefault="00D027E0" w:rsidP="00D027E0">
      <w:pPr>
        <w:spacing w:after="0" w:line="240" w:lineRule="auto"/>
        <w:ind w:left="1985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</w:t>
      </w:r>
      <w:r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  <w:lang w:val="sr-Cyrl-RS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бити</w:t>
      </w:r>
      <w:r w:rsidRPr="00D027E0">
        <w:rPr>
          <w:rFonts w:ascii="Times New Roman" w:hAnsi="Times New Roman" w:cs="Times New Roman"/>
          <w:sz w:val="24"/>
          <w:szCs w:val="24"/>
          <w:lang w:val="sr-Cyrl-RS"/>
        </w:rPr>
        <w:t xml:space="preserve"> у облику електронске слике која се не може уређивати (</w:t>
      </w:r>
      <w:r>
        <w:rPr>
          <w:rFonts w:ascii="Times New Roman" w:hAnsi="Times New Roman" w:cs="Times New Roman"/>
          <w:sz w:val="24"/>
          <w:szCs w:val="24"/>
        </w:rPr>
        <w:t>pdf</w:t>
      </w:r>
      <w:r w:rsidRPr="00D027E0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tif</w:t>
      </w:r>
      <w:r w:rsidRPr="00D027E0">
        <w:rPr>
          <w:rFonts w:ascii="Times New Roman" w:hAnsi="Times New Roman" w:cs="Times New Roman"/>
          <w:sz w:val="24"/>
          <w:szCs w:val="24"/>
          <w:lang w:val="sr-Cyrl-RS"/>
        </w:rPr>
        <w:t xml:space="preserve"> или други уобичајени формат датотеке који се не може уређивати договор</w:t>
      </w:r>
      <w:r w:rsidR="00E959C6">
        <w:rPr>
          <w:rFonts w:ascii="Times New Roman" w:hAnsi="Times New Roman" w:cs="Times New Roman"/>
          <w:sz w:val="24"/>
          <w:szCs w:val="24"/>
          <w:lang w:val="sr-Cyrl-RS"/>
        </w:rPr>
        <w:t>ен</w:t>
      </w:r>
      <w:r w:rsidRPr="00D027E0">
        <w:rPr>
          <w:rFonts w:ascii="Times New Roman" w:hAnsi="Times New Roman" w:cs="Times New Roman"/>
          <w:sz w:val="24"/>
          <w:szCs w:val="24"/>
          <w:lang w:val="sr-Cyrl-RS"/>
        </w:rPr>
        <w:t xml:space="preserve"> између страна), при чему обавештење мора бити потписано од стране Овлашћеног потписника са правом </w:t>
      </w:r>
      <w:r>
        <w:rPr>
          <w:rFonts w:ascii="Times New Roman" w:hAnsi="Times New Roman" w:cs="Times New Roman"/>
          <w:sz w:val="24"/>
          <w:szCs w:val="24"/>
          <w:lang w:val="sr-Cyrl-RS"/>
        </w:rPr>
        <w:t>индивидуалног</w:t>
      </w:r>
      <w:r w:rsidRPr="00D027E0">
        <w:rPr>
          <w:rFonts w:ascii="Times New Roman" w:hAnsi="Times New Roman" w:cs="Times New Roman"/>
          <w:sz w:val="24"/>
          <w:szCs w:val="24"/>
          <w:lang w:val="sr-Cyrl-RS"/>
        </w:rPr>
        <w:t xml:space="preserve"> заступања или од стране двоје или више Овлашћени</w:t>
      </w:r>
      <w:r>
        <w:rPr>
          <w:rFonts w:ascii="Times New Roman" w:hAnsi="Times New Roman" w:cs="Times New Roman"/>
          <w:sz w:val="24"/>
          <w:szCs w:val="24"/>
          <w:lang w:val="sr-Cyrl-RS"/>
        </w:rPr>
        <w:t>х потписника</w:t>
      </w:r>
      <w:r w:rsidRPr="00D027E0">
        <w:rPr>
          <w:rFonts w:ascii="Times New Roman" w:hAnsi="Times New Roman" w:cs="Times New Roman"/>
          <w:sz w:val="24"/>
          <w:szCs w:val="24"/>
          <w:lang w:val="sr-Cyrl-RS"/>
        </w:rPr>
        <w:t xml:space="preserve"> са правом заједничког заступања Гаранта по потреби, приложено уз електронску пошту.</w:t>
      </w:r>
    </w:p>
    <w:p w14:paraId="00427E99" w14:textId="77777777" w:rsidR="00AC6650" w:rsidRDefault="00AC6650" w:rsidP="00AC6650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1FF724D" w14:textId="77777777" w:rsidR="00AC6650" w:rsidRDefault="00AC6650" w:rsidP="00AC6650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(е)</w:t>
      </w:r>
      <w:r w:rsidR="00900BC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900BC4" w:rsidRPr="00900BC4">
        <w:rPr>
          <w:rFonts w:ascii="Times New Roman" w:hAnsi="Times New Roman" w:cs="Times New Roman"/>
          <w:sz w:val="24"/>
          <w:szCs w:val="24"/>
          <w:lang w:val="sr-Cyrl-RS"/>
        </w:rPr>
        <w:t xml:space="preserve">Обавештења која издаје Гарант у складу са било којом одредбом овог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="00803120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900BC4" w:rsidRPr="00900BC4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ће, када то захтева Банка, бити достављена Банци заједно са задовољавајућим доказом о овлашћењу </w:t>
      </w:r>
      <w:r w:rsidR="00803120">
        <w:rPr>
          <w:rFonts w:ascii="Times New Roman" w:hAnsi="Times New Roman" w:cs="Times New Roman"/>
          <w:sz w:val="24"/>
          <w:szCs w:val="24"/>
          <w:lang w:val="sr-Cyrl-RS"/>
        </w:rPr>
        <w:t xml:space="preserve">једног или више </w:t>
      </w:r>
      <w:r w:rsidR="00900BC4" w:rsidRPr="00900BC4">
        <w:rPr>
          <w:rFonts w:ascii="Times New Roman" w:hAnsi="Times New Roman" w:cs="Times New Roman"/>
          <w:sz w:val="24"/>
          <w:szCs w:val="24"/>
          <w:lang w:val="sr-Cyrl-RS"/>
        </w:rPr>
        <w:t>лица да потпишу такво обавештење у име Гарант</w:t>
      </w:r>
      <w:r w:rsidR="00803120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900BC4" w:rsidRPr="00900BC4">
        <w:rPr>
          <w:rFonts w:ascii="Times New Roman" w:hAnsi="Times New Roman" w:cs="Times New Roman"/>
          <w:sz w:val="24"/>
          <w:szCs w:val="24"/>
          <w:lang w:val="sr-Cyrl-RS"/>
        </w:rPr>
        <w:t xml:space="preserve"> и оверен </w:t>
      </w:r>
      <w:r w:rsidR="00803120">
        <w:rPr>
          <w:rFonts w:ascii="Times New Roman" w:hAnsi="Times New Roman" w:cs="Times New Roman"/>
          <w:sz w:val="24"/>
          <w:szCs w:val="24"/>
          <w:lang w:val="sr-Cyrl-RS"/>
        </w:rPr>
        <w:t>примерак</w:t>
      </w:r>
      <w:r w:rsidR="00900BC4" w:rsidRPr="00900BC4">
        <w:rPr>
          <w:rFonts w:ascii="Times New Roman" w:hAnsi="Times New Roman" w:cs="Times New Roman"/>
          <w:sz w:val="24"/>
          <w:szCs w:val="24"/>
          <w:lang w:val="sr-Cyrl-RS"/>
        </w:rPr>
        <w:t xml:space="preserve"> потписа т</w:t>
      </w:r>
      <w:r w:rsidR="00803120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="00900BC4" w:rsidRPr="00900BC4">
        <w:rPr>
          <w:rFonts w:ascii="Times New Roman" w:hAnsi="Times New Roman" w:cs="Times New Roman"/>
          <w:sz w:val="24"/>
          <w:szCs w:val="24"/>
          <w:lang w:val="sr-Cyrl-RS"/>
        </w:rPr>
        <w:t xml:space="preserve"> лица</w:t>
      </w:r>
      <w:r w:rsidR="00900BC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FD0A8BA" w14:textId="77777777" w:rsidR="00AC6650" w:rsidRDefault="00AC6650" w:rsidP="00AC6650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2E5A49E" w14:textId="77777777" w:rsidR="00AC6650" w:rsidRDefault="00AC6650" w:rsidP="00AC6650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(ф)</w:t>
      </w:r>
      <w:r w:rsidR="0080312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803120" w:rsidRPr="00803120">
        <w:rPr>
          <w:rFonts w:ascii="Times New Roman" w:hAnsi="Times New Roman" w:cs="Times New Roman"/>
          <w:sz w:val="24"/>
          <w:szCs w:val="24"/>
          <w:lang w:val="sr-Cyrl-RS"/>
        </w:rPr>
        <w:t xml:space="preserve">Без утицаја на валидност електронске поште или комуникације </w:t>
      </w:r>
      <w:r w:rsidR="00803120">
        <w:rPr>
          <w:rFonts w:ascii="Times New Roman" w:hAnsi="Times New Roman" w:cs="Times New Roman"/>
          <w:sz w:val="24"/>
          <w:szCs w:val="24"/>
          <w:lang w:val="sr-Cyrl-RS"/>
        </w:rPr>
        <w:t>остварене</w:t>
      </w:r>
      <w:r w:rsidR="00803120" w:rsidRPr="00803120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 са овим </w:t>
      </w:r>
      <w:r w:rsidR="00803120"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="00803120" w:rsidRPr="00803120">
        <w:rPr>
          <w:rFonts w:ascii="Times New Roman" w:hAnsi="Times New Roman" w:cs="Times New Roman"/>
          <w:sz w:val="24"/>
          <w:szCs w:val="24"/>
          <w:lang w:val="sr-Cyrl-RS"/>
        </w:rPr>
        <w:t>ланом 7.1, сва обавештења, комуникациј</w:t>
      </w:r>
      <w:r w:rsidR="00803120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803120" w:rsidRPr="00803120">
        <w:rPr>
          <w:rFonts w:ascii="Times New Roman" w:hAnsi="Times New Roman" w:cs="Times New Roman"/>
          <w:sz w:val="24"/>
          <w:szCs w:val="24"/>
          <w:lang w:val="sr-Cyrl-RS"/>
        </w:rPr>
        <w:t xml:space="preserve"> и документи </w:t>
      </w:r>
      <w:r w:rsidR="00803120">
        <w:rPr>
          <w:rFonts w:ascii="Times New Roman" w:hAnsi="Times New Roman" w:cs="Times New Roman"/>
          <w:sz w:val="24"/>
          <w:szCs w:val="24"/>
          <w:lang w:val="sr-Cyrl-RS"/>
        </w:rPr>
        <w:t>требају бити</w:t>
      </w:r>
      <w:r w:rsidR="00803120" w:rsidRPr="00803120">
        <w:rPr>
          <w:rFonts w:ascii="Times New Roman" w:hAnsi="Times New Roman" w:cs="Times New Roman"/>
          <w:sz w:val="24"/>
          <w:szCs w:val="24"/>
          <w:lang w:val="sr-Cyrl-RS"/>
        </w:rPr>
        <w:t xml:space="preserve"> послати препорученим писмом Банци најкасније наредног </w:t>
      </w:r>
      <w:r w:rsidR="00803120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803120" w:rsidRPr="00803120">
        <w:rPr>
          <w:rFonts w:ascii="Times New Roman" w:hAnsi="Times New Roman" w:cs="Times New Roman"/>
          <w:sz w:val="24"/>
          <w:szCs w:val="24"/>
          <w:lang w:val="sr-Cyrl-RS"/>
        </w:rPr>
        <w:t>адног дана ако то захтева Банка.</w:t>
      </w:r>
    </w:p>
    <w:p w14:paraId="4EE92482" w14:textId="77777777" w:rsidR="00AC6650" w:rsidRDefault="00AC6650" w:rsidP="00AC6650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12A7CD8" w14:textId="77777777" w:rsidR="00AC6650" w:rsidRDefault="00AC6650" w:rsidP="00AC6650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(г)</w:t>
      </w:r>
      <w:r w:rsidR="00C5233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C5233C" w:rsidRPr="00C5233C">
        <w:rPr>
          <w:rFonts w:ascii="Times New Roman" w:hAnsi="Times New Roman" w:cs="Times New Roman"/>
          <w:sz w:val="24"/>
          <w:szCs w:val="24"/>
          <w:lang w:val="sr-Cyrl-RS"/>
        </w:rPr>
        <w:t>Стране су сагласне да је свака наведена комуникација (укључујући и путем електронске поште</w:t>
      </w:r>
      <w:r w:rsidR="00C5233C">
        <w:rPr>
          <w:rFonts w:ascii="Times New Roman" w:hAnsi="Times New Roman" w:cs="Times New Roman"/>
          <w:sz w:val="24"/>
          <w:szCs w:val="24"/>
          <w:lang w:val="sr-Cyrl-RS"/>
        </w:rPr>
        <w:t>) прихваћен облик комуникације</w:t>
      </w:r>
      <w:r w:rsidR="00C5233C">
        <w:rPr>
          <w:rFonts w:ascii="Times New Roman" w:hAnsi="Times New Roman" w:cs="Times New Roman"/>
          <w:sz w:val="24"/>
          <w:szCs w:val="24"/>
        </w:rPr>
        <w:t>,</w:t>
      </w:r>
      <w:r w:rsidR="00C5233C" w:rsidRPr="00C5233C">
        <w:rPr>
          <w:rFonts w:ascii="Times New Roman" w:hAnsi="Times New Roman" w:cs="Times New Roman"/>
          <w:sz w:val="24"/>
          <w:szCs w:val="24"/>
          <w:lang w:val="sr-Cyrl-RS"/>
        </w:rPr>
        <w:t xml:space="preserve"> да представља прихватљив доказ на суду и да има исту доказну вредност као и приватни акт (</w:t>
      </w:r>
      <w:r w:rsidR="00C5233C">
        <w:rPr>
          <w:rFonts w:ascii="Times New Roman" w:hAnsi="Times New Roman" w:cs="Times New Roman"/>
          <w:sz w:val="24"/>
          <w:szCs w:val="24"/>
          <w:lang w:val="sr-Cyrl-RS"/>
        </w:rPr>
        <w:t xml:space="preserve">фра. </w:t>
      </w:r>
      <w:r w:rsidR="00C5233C" w:rsidRPr="00C5233C">
        <w:rPr>
          <w:rFonts w:ascii="Times New Roman" w:hAnsi="Times New Roman" w:cs="Times New Roman"/>
          <w:i/>
          <w:sz w:val="24"/>
          <w:szCs w:val="24"/>
          <w:lang w:val="sr-Cyrl-RS"/>
        </w:rPr>
        <w:t>acte sous seing privé</w:t>
      </w:r>
      <w:r w:rsidR="00C5233C" w:rsidRPr="00C5233C">
        <w:rPr>
          <w:rFonts w:ascii="Times New Roman" w:hAnsi="Times New Roman" w:cs="Times New Roman"/>
          <w:sz w:val="24"/>
          <w:szCs w:val="24"/>
          <w:lang w:val="sr-Cyrl-RS"/>
        </w:rPr>
        <w:t>).</w:t>
      </w:r>
    </w:p>
    <w:p w14:paraId="360460B5" w14:textId="77777777" w:rsidR="00C5233C" w:rsidRDefault="00C5233C" w:rsidP="00AC6650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0FECB5B" w14:textId="77777777" w:rsidR="00C5233C" w:rsidRPr="00827567" w:rsidRDefault="00C5233C" w:rsidP="00C5233C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27567">
        <w:rPr>
          <w:rFonts w:ascii="Times New Roman" w:hAnsi="Times New Roman" w:cs="Times New Roman"/>
          <w:b/>
          <w:sz w:val="24"/>
          <w:szCs w:val="24"/>
          <w:lang w:val="sr-Cyrl-RS"/>
        </w:rPr>
        <w:t>7.2</w:t>
      </w:r>
      <w:r w:rsidRPr="00827567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827567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Адресе</w:t>
      </w:r>
    </w:p>
    <w:p w14:paraId="29CC4677" w14:textId="77777777" w:rsidR="00C5233C" w:rsidRDefault="00C5233C" w:rsidP="00C5233C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CB805FE" w14:textId="77777777" w:rsidR="00C5233C" w:rsidRDefault="00C5233C" w:rsidP="00C5233C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5233C">
        <w:rPr>
          <w:rFonts w:ascii="Times New Roman" w:hAnsi="Times New Roman" w:cs="Times New Roman"/>
          <w:sz w:val="24"/>
          <w:szCs w:val="24"/>
          <w:lang w:val="sr-Cyrl-RS"/>
        </w:rPr>
        <w:t xml:space="preserve">Адреса и </w:t>
      </w:r>
      <w:r>
        <w:rPr>
          <w:rFonts w:ascii="Times New Roman" w:hAnsi="Times New Roman" w:cs="Times New Roman"/>
          <w:sz w:val="24"/>
          <w:szCs w:val="24"/>
          <w:lang w:val="sr-Cyrl-RS"/>
        </w:rPr>
        <w:t>електронска пошта</w:t>
      </w:r>
      <w:r w:rsidRPr="00C5233C">
        <w:rPr>
          <w:rFonts w:ascii="Times New Roman" w:hAnsi="Times New Roman" w:cs="Times New Roman"/>
          <w:sz w:val="24"/>
          <w:szCs w:val="24"/>
          <w:lang w:val="sr-Cyrl-RS"/>
        </w:rPr>
        <w:t xml:space="preserve"> (и одељење или службеник, ако постоји, </w:t>
      </w:r>
      <w:r w:rsidR="00827567">
        <w:rPr>
          <w:rFonts w:ascii="Times New Roman" w:hAnsi="Times New Roman" w:cs="Times New Roman"/>
          <w:sz w:val="24"/>
          <w:szCs w:val="24"/>
          <w:lang w:val="sr-Cyrl-RS"/>
        </w:rPr>
        <w:t>преко кога</w:t>
      </w:r>
      <w:r w:rsidRPr="00C5233C">
        <w:rPr>
          <w:rFonts w:ascii="Times New Roman" w:hAnsi="Times New Roman" w:cs="Times New Roman"/>
          <w:sz w:val="24"/>
          <w:szCs w:val="24"/>
          <w:lang w:val="sr-Cyrl-RS"/>
        </w:rPr>
        <w:t xml:space="preserve"> треба да се обави комуникација) сваке стране за </w:t>
      </w:r>
      <w:r w:rsidR="00827567">
        <w:rPr>
          <w:rFonts w:ascii="Times New Roman" w:hAnsi="Times New Roman" w:cs="Times New Roman"/>
          <w:sz w:val="24"/>
          <w:szCs w:val="24"/>
          <w:lang w:val="sr-Cyrl-RS"/>
        </w:rPr>
        <w:t>сваку врсту комуникације</w:t>
      </w:r>
      <w:r w:rsidRPr="00C5233C">
        <w:rPr>
          <w:rFonts w:ascii="Times New Roman" w:hAnsi="Times New Roman" w:cs="Times New Roman"/>
          <w:sz w:val="24"/>
          <w:szCs w:val="24"/>
          <w:lang w:val="sr-Cyrl-RS"/>
        </w:rPr>
        <w:t xml:space="preserve"> или документ који </w:t>
      </w:r>
      <w:r w:rsidR="00827567">
        <w:rPr>
          <w:rFonts w:ascii="Times New Roman" w:hAnsi="Times New Roman" w:cs="Times New Roman"/>
          <w:sz w:val="24"/>
          <w:szCs w:val="24"/>
          <w:lang w:val="sr-Cyrl-RS"/>
        </w:rPr>
        <w:t>треба да се</w:t>
      </w:r>
      <w:r w:rsidRPr="00C5233C">
        <w:rPr>
          <w:rFonts w:ascii="Times New Roman" w:hAnsi="Times New Roman" w:cs="Times New Roman"/>
          <w:sz w:val="24"/>
          <w:szCs w:val="24"/>
          <w:lang w:val="sr-Cyrl-RS"/>
        </w:rPr>
        <w:t xml:space="preserve"> достав</w:t>
      </w:r>
      <w:r w:rsidR="00827567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C5233C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 са или у вези са овим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C5233C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(</w:t>
      </w:r>
      <w:r w:rsidR="00827567">
        <w:rPr>
          <w:rFonts w:ascii="Times New Roman" w:hAnsi="Times New Roman" w:cs="Times New Roman"/>
          <w:sz w:val="24"/>
          <w:szCs w:val="24"/>
          <w:lang w:val="sr-Cyrl-RS"/>
        </w:rPr>
        <w:t>осим у случају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5233C">
        <w:rPr>
          <w:rFonts w:ascii="Times New Roman" w:hAnsi="Times New Roman" w:cs="Times New Roman"/>
          <w:sz w:val="24"/>
          <w:szCs w:val="24"/>
          <w:lang w:val="sr-Cyrl-RS"/>
        </w:rPr>
        <w:t>Обавештењ</w:t>
      </w:r>
      <w:r w:rsidR="00827567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C5233C">
        <w:rPr>
          <w:rFonts w:ascii="Times New Roman" w:hAnsi="Times New Roman" w:cs="Times New Roman"/>
          <w:sz w:val="24"/>
          <w:szCs w:val="24"/>
          <w:lang w:val="sr-Cyrl-RS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RS"/>
        </w:rPr>
        <w:t>потраживању</w:t>
      </w:r>
      <w:r w:rsidRPr="00C5233C">
        <w:rPr>
          <w:rFonts w:ascii="Times New Roman" w:hAnsi="Times New Roman" w:cs="Times New Roman"/>
          <w:sz w:val="24"/>
          <w:szCs w:val="24"/>
          <w:lang w:val="sr-Cyrl-RS"/>
        </w:rPr>
        <w:t xml:space="preserve"> које је регулисано </w:t>
      </w:r>
      <w:r w:rsidR="00827567"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Pr="00C5233C">
        <w:rPr>
          <w:rFonts w:ascii="Times New Roman" w:hAnsi="Times New Roman" w:cs="Times New Roman"/>
          <w:sz w:val="24"/>
          <w:szCs w:val="24"/>
          <w:lang w:val="sr-Cyrl-RS"/>
        </w:rPr>
        <w:t>ланом 1.3 (д), (е) и (ф)) је:</w:t>
      </w:r>
    </w:p>
    <w:p w14:paraId="5ACAB50B" w14:textId="77777777" w:rsidR="00827567" w:rsidRDefault="00827567" w:rsidP="00C5233C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D9043AF" w14:textId="77777777" w:rsidR="00827567" w:rsidRDefault="00827567" w:rsidP="0082756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За Банку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За: </w:t>
      </w:r>
      <w:r w:rsidRPr="00827567">
        <w:rPr>
          <w:rFonts w:ascii="Times New Roman" w:hAnsi="Times New Roman" w:cs="Times New Roman"/>
          <w:sz w:val="24"/>
          <w:szCs w:val="24"/>
          <w:lang w:val="sr-Cyrl-RS"/>
        </w:rPr>
        <w:t>GLO/ELAN/WB&amp;T</w:t>
      </w:r>
    </w:p>
    <w:p w14:paraId="12815E81" w14:textId="77777777" w:rsidR="00827567" w:rsidRDefault="00827567" w:rsidP="0082756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Булевар Конрад Аденауер 100</w:t>
      </w:r>
    </w:p>
    <w:p w14:paraId="08132ABF" w14:textId="77777777" w:rsidR="00827567" w:rsidRDefault="00827567" w:rsidP="0082756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27567">
        <w:rPr>
          <w:rFonts w:ascii="Times New Roman" w:hAnsi="Times New Roman" w:cs="Times New Roman"/>
          <w:sz w:val="24"/>
          <w:szCs w:val="24"/>
          <w:lang w:val="sr-Cyrl-RS"/>
        </w:rPr>
        <w:t xml:space="preserve">L-2950 </w:t>
      </w:r>
      <w:r>
        <w:rPr>
          <w:rFonts w:ascii="Times New Roman" w:hAnsi="Times New Roman" w:cs="Times New Roman"/>
          <w:sz w:val="24"/>
          <w:szCs w:val="24"/>
          <w:lang w:val="sr-Cyrl-RS"/>
        </w:rPr>
        <w:t>Луксембург</w:t>
      </w:r>
    </w:p>
    <w:p w14:paraId="625B977C" w14:textId="77777777" w:rsidR="00827567" w:rsidRDefault="00827567" w:rsidP="0082756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е-</w:t>
      </w:r>
      <w:r>
        <w:rPr>
          <w:rFonts w:ascii="Times New Roman" w:hAnsi="Times New Roman" w:cs="Times New Roman"/>
          <w:sz w:val="24"/>
          <w:szCs w:val="24"/>
        </w:rPr>
        <w:t>mail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адреса: </w:t>
      </w:r>
      <w:hyperlink r:id="rId9" w:history="1">
        <w:r w:rsidRPr="00F54E62">
          <w:rPr>
            <w:rStyle w:val="Hyperlink"/>
            <w:rFonts w:ascii="Times New Roman" w:hAnsi="Times New Roman" w:cs="Times New Roman"/>
            <w:sz w:val="24"/>
            <w:szCs w:val="24"/>
            <w:lang w:val="sr-Cyrl-RS"/>
          </w:rPr>
          <w:t>contactline-92824@eib.org</w:t>
        </w:r>
      </w:hyperlink>
    </w:p>
    <w:p w14:paraId="6ECF4F6E" w14:textId="77777777" w:rsidR="00827567" w:rsidRDefault="00827567" w:rsidP="0082756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2271192" w14:textId="77777777" w:rsidR="00827567" w:rsidRDefault="00827567" w:rsidP="0082756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За Гаранта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Министарство финансија</w:t>
      </w:r>
    </w:p>
    <w:p w14:paraId="4FD9C303" w14:textId="77777777" w:rsidR="00827567" w:rsidRDefault="00827567" w:rsidP="0082756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Улица Кнеза Милоша 20</w:t>
      </w:r>
    </w:p>
    <w:p w14:paraId="701B3409" w14:textId="77777777" w:rsidR="00827567" w:rsidRDefault="00827567" w:rsidP="0082756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11000 Београд</w:t>
      </w:r>
    </w:p>
    <w:p w14:paraId="5EA83754" w14:textId="77777777" w:rsidR="00827567" w:rsidRDefault="00827567" w:rsidP="0082756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Република Србија</w:t>
      </w:r>
    </w:p>
    <w:p w14:paraId="765F674E" w14:textId="77777777" w:rsidR="00827567" w:rsidRDefault="00827567" w:rsidP="0082756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</w:rPr>
        <w:t>e-mail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адреса: </w:t>
      </w:r>
      <w:r w:rsidRPr="00B40922">
        <w:rPr>
          <w:rFonts w:ascii="Times New Roman" w:hAnsi="Times New Roman" w:cs="Times New Roman"/>
          <w:sz w:val="24"/>
          <w:szCs w:val="24"/>
          <w:lang w:val="sr-Cyrl-RS"/>
        </w:rPr>
        <w:t>kabinet@mfin.gov.rs</w:t>
      </w:r>
    </w:p>
    <w:p w14:paraId="450B1AB7" w14:textId="77777777" w:rsidR="00827567" w:rsidRDefault="00827567" w:rsidP="0082756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814EC9" w:rsidRPr="00814EC9">
        <w:rPr>
          <w:rFonts w:ascii="Times New Roman" w:hAnsi="Times New Roman" w:cs="Times New Roman"/>
          <w:sz w:val="24"/>
          <w:szCs w:val="24"/>
          <w:lang w:val="sr-Cyrl-RS"/>
        </w:rPr>
        <w:t>Копије слати 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hyperlink r:id="rId10" w:history="1">
        <w:r w:rsidRPr="00F54E62">
          <w:rPr>
            <w:rStyle w:val="Hyperlink"/>
            <w:rFonts w:ascii="Times New Roman" w:hAnsi="Times New Roman" w:cs="Times New Roman"/>
            <w:sz w:val="24"/>
            <w:szCs w:val="24"/>
            <w:lang w:val="sr-Cyrl-RS"/>
          </w:rPr>
          <w:t>uprava@javnidug.gov.rs</w:t>
        </w:r>
      </w:hyperlink>
    </w:p>
    <w:p w14:paraId="560CB03A" w14:textId="77777777" w:rsidR="00827567" w:rsidRDefault="0082756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FD1816E" w14:textId="77777777" w:rsidR="00827567" w:rsidRPr="00827567" w:rsidRDefault="00827567" w:rsidP="008275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827567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ЧЛАН 8</w:t>
      </w:r>
    </w:p>
    <w:p w14:paraId="635F2310" w14:textId="77777777" w:rsidR="00827567" w:rsidRPr="00827567" w:rsidRDefault="00827567" w:rsidP="008275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827567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Пренос и </w:t>
      </w:r>
      <w:r w:rsidR="00C6654B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континуитет</w:t>
      </w:r>
      <w:r w:rsidRPr="00827567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обавез</w:t>
      </w:r>
      <w:r w:rsidR="00C6654B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а</w:t>
      </w:r>
    </w:p>
    <w:p w14:paraId="53D10F4D" w14:textId="77777777" w:rsidR="00827567" w:rsidRDefault="00827567" w:rsidP="008275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644EBCB" w14:textId="77777777" w:rsidR="00827567" w:rsidRPr="00816F4F" w:rsidRDefault="00827567" w:rsidP="0082756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16F4F">
        <w:rPr>
          <w:rFonts w:ascii="Times New Roman" w:hAnsi="Times New Roman" w:cs="Times New Roman"/>
          <w:b/>
          <w:sz w:val="24"/>
          <w:szCs w:val="24"/>
          <w:lang w:val="sr-Cyrl-RS"/>
        </w:rPr>
        <w:t>8.1</w:t>
      </w:r>
      <w:r w:rsidRPr="00816F4F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816F4F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Пренос</w:t>
      </w:r>
    </w:p>
    <w:p w14:paraId="6D169705" w14:textId="77777777" w:rsidR="00827567" w:rsidRDefault="00827567" w:rsidP="0082756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6AC9793" w14:textId="77777777" w:rsidR="00827567" w:rsidRDefault="00827567" w:rsidP="0082756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27567">
        <w:rPr>
          <w:rFonts w:ascii="Times New Roman" w:hAnsi="Times New Roman" w:cs="Times New Roman"/>
          <w:sz w:val="24"/>
          <w:szCs w:val="24"/>
          <w:lang w:val="sr-Cyrl-RS"/>
        </w:rPr>
        <w:t xml:space="preserve">Банка може слободно пренети или уступити било којој трећој страни </w:t>
      </w:r>
      <w:r>
        <w:rPr>
          <w:rFonts w:ascii="Times New Roman" w:hAnsi="Times New Roman" w:cs="Times New Roman"/>
          <w:sz w:val="24"/>
          <w:szCs w:val="24"/>
          <w:lang w:val="sr-Cyrl-RS"/>
        </w:rPr>
        <w:t>целокупна</w:t>
      </w:r>
      <w:r w:rsidRPr="00827567">
        <w:rPr>
          <w:rFonts w:ascii="Times New Roman" w:hAnsi="Times New Roman" w:cs="Times New Roman"/>
          <w:sz w:val="24"/>
          <w:szCs w:val="24"/>
          <w:lang w:val="sr-Cyrl-RS"/>
        </w:rPr>
        <w:t xml:space="preserve"> или део својих права у складу са овим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827567">
        <w:rPr>
          <w:rFonts w:ascii="Times New Roman" w:hAnsi="Times New Roman" w:cs="Times New Roman"/>
          <w:sz w:val="24"/>
          <w:szCs w:val="24"/>
          <w:lang w:val="sr-Cyrl-RS"/>
        </w:rPr>
        <w:t xml:space="preserve"> или користи од њега. У случају преноса или уступања права и/или обавеза Банке 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>према Уговору о финансирању, цел</w:t>
      </w:r>
      <w:r w:rsidR="00816F4F" w:rsidRPr="00F21435">
        <w:rPr>
          <w:rFonts w:ascii="Times New Roman" w:hAnsi="Times New Roman" w:cs="Times New Roman"/>
          <w:sz w:val="24"/>
          <w:szCs w:val="24"/>
          <w:lang w:val="sr-Cyrl-RS"/>
        </w:rPr>
        <w:t>ина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или део њених права п</w:t>
      </w:r>
      <w:r w:rsidR="00816F4F" w:rsidRPr="00F21435">
        <w:rPr>
          <w:rFonts w:ascii="Times New Roman" w:hAnsi="Times New Roman" w:cs="Times New Roman"/>
          <w:sz w:val="24"/>
          <w:szCs w:val="24"/>
          <w:lang w:val="sr-Cyrl-RS"/>
        </w:rPr>
        <w:t>рема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овом </w:t>
      </w:r>
      <w:r w:rsidR="009A03BC" w:rsidRPr="00F21435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="00816F4F" w:rsidRPr="00F21435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биће пренети или уступљени примаоцу или </w:t>
      </w:r>
      <w:r w:rsidR="00816F4F" w:rsidRPr="00F21435">
        <w:rPr>
          <w:rFonts w:ascii="Times New Roman" w:hAnsi="Times New Roman" w:cs="Times New Roman"/>
          <w:sz w:val="24"/>
          <w:szCs w:val="24"/>
          <w:lang w:val="sr-Cyrl-RS"/>
        </w:rPr>
        <w:t>асигнатару</w:t>
      </w:r>
      <w:r w:rsidRPr="00F21435">
        <w:rPr>
          <w:rFonts w:ascii="Times New Roman" w:hAnsi="Times New Roman" w:cs="Times New Roman"/>
          <w:sz w:val="24"/>
          <w:szCs w:val="24"/>
          <w:lang w:val="sr-Cyrl-RS"/>
        </w:rPr>
        <w:t xml:space="preserve"> у с</w:t>
      </w:r>
      <w:r w:rsidR="00816F4F" w:rsidRPr="00F21435">
        <w:rPr>
          <w:rFonts w:ascii="Times New Roman" w:hAnsi="Times New Roman" w:cs="Times New Roman"/>
          <w:sz w:val="24"/>
          <w:szCs w:val="24"/>
          <w:lang w:val="sr-Cyrl-RS"/>
        </w:rPr>
        <w:t>кладу са Уговором о финансирању</w:t>
      </w:r>
      <w:r w:rsidRPr="00827567">
        <w:rPr>
          <w:rFonts w:ascii="Times New Roman" w:hAnsi="Times New Roman" w:cs="Times New Roman"/>
          <w:sz w:val="24"/>
          <w:szCs w:val="24"/>
          <w:lang w:val="sr-Cyrl-RS"/>
        </w:rPr>
        <w:t xml:space="preserve">. Банка ће </w:t>
      </w:r>
      <w:r w:rsidR="00816F4F">
        <w:rPr>
          <w:rFonts w:ascii="Times New Roman" w:hAnsi="Times New Roman" w:cs="Times New Roman"/>
          <w:sz w:val="24"/>
          <w:szCs w:val="24"/>
          <w:lang w:val="sr-Cyrl-RS"/>
        </w:rPr>
        <w:t>уложити разуман напор</w:t>
      </w:r>
      <w:r w:rsidRPr="00827567">
        <w:rPr>
          <w:rFonts w:ascii="Times New Roman" w:hAnsi="Times New Roman" w:cs="Times New Roman"/>
          <w:sz w:val="24"/>
          <w:szCs w:val="24"/>
          <w:lang w:val="sr-Cyrl-RS"/>
        </w:rPr>
        <w:t xml:space="preserve"> да у разумном року обавести Гаранта о таквом преносу или уступању права и/или обавеза Банке према овом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="00816F4F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827567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гаранцији.</w:t>
      </w:r>
    </w:p>
    <w:p w14:paraId="763FA682" w14:textId="77777777" w:rsidR="00816F4F" w:rsidRDefault="00816F4F" w:rsidP="0082756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2E3CDB4" w14:textId="77777777" w:rsidR="00816F4F" w:rsidRDefault="00816F4F" w:rsidP="0082756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16F4F">
        <w:rPr>
          <w:rFonts w:ascii="Times New Roman" w:hAnsi="Times New Roman" w:cs="Times New Roman"/>
          <w:sz w:val="24"/>
          <w:szCs w:val="24"/>
          <w:lang w:val="sr-Cyrl-RS"/>
        </w:rPr>
        <w:t>Права и/или обавезе Гаранта п</w:t>
      </w:r>
      <w:r>
        <w:rPr>
          <w:rFonts w:ascii="Times New Roman" w:hAnsi="Times New Roman" w:cs="Times New Roman"/>
          <w:sz w:val="24"/>
          <w:szCs w:val="24"/>
          <w:lang w:val="sr-Cyrl-RS"/>
        </w:rPr>
        <w:t>рема</w:t>
      </w:r>
      <w:r w:rsidRPr="00816F4F">
        <w:rPr>
          <w:rFonts w:ascii="Times New Roman" w:hAnsi="Times New Roman" w:cs="Times New Roman"/>
          <w:sz w:val="24"/>
          <w:szCs w:val="24"/>
          <w:lang w:val="sr-Cyrl-RS"/>
        </w:rPr>
        <w:t xml:space="preserve"> овом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816F4F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не могу се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ни</w:t>
      </w:r>
      <w:r w:rsidRPr="00816F4F">
        <w:rPr>
          <w:rFonts w:ascii="Times New Roman" w:hAnsi="Times New Roman" w:cs="Times New Roman"/>
          <w:sz w:val="24"/>
          <w:szCs w:val="24"/>
          <w:lang w:val="sr-Cyrl-RS"/>
        </w:rPr>
        <w:t xml:space="preserve"> на који начин пренети или уступити трећим лицима без претходне писмене сагласности Банке.</w:t>
      </w:r>
    </w:p>
    <w:p w14:paraId="78572B42" w14:textId="77777777" w:rsidR="00816F4F" w:rsidRDefault="00816F4F" w:rsidP="0082756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3237E03" w14:textId="77777777" w:rsidR="00816F4F" w:rsidRPr="00816F4F" w:rsidRDefault="00816F4F" w:rsidP="0082756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16F4F">
        <w:rPr>
          <w:rFonts w:ascii="Times New Roman" w:hAnsi="Times New Roman" w:cs="Times New Roman"/>
          <w:b/>
          <w:sz w:val="24"/>
          <w:szCs w:val="24"/>
          <w:lang w:val="sr-Cyrl-RS"/>
        </w:rPr>
        <w:t>8.2</w:t>
      </w:r>
      <w:r w:rsidRPr="00816F4F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C6654B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Континуитет</w:t>
      </w:r>
      <w:r w:rsidRPr="00816F4F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обавез</w:t>
      </w:r>
      <w:r w:rsidR="00C6654B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а</w:t>
      </w:r>
    </w:p>
    <w:p w14:paraId="43A60D62" w14:textId="77777777" w:rsidR="00816F4F" w:rsidRDefault="00816F4F" w:rsidP="0082756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45C4FB4" w14:textId="77777777" w:rsidR="00816F4F" w:rsidRDefault="00816F4F" w:rsidP="0082756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16F4F">
        <w:rPr>
          <w:rFonts w:ascii="Times New Roman" w:hAnsi="Times New Roman" w:cs="Times New Roman"/>
          <w:sz w:val="24"/>
          <w:szCs w:val="24"/>
          <w:lang w:val="sr-Cyrl-RS"/>
        </w:rPr>
        <w:t xml:space="preserve">Овим је изричито договорено да било каква промена у правној ситуацији Гаранта неће утицати на његове обавезе према овом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816F4F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гаранцији.</w:t>
      </w:r>
    </w:p>
    <w:p w14:paraId="746A83D4" w14:textId="77777777" w:rsidR="00816F4F" w:rsidRDefault="00816F4F" w:rsidP="0082756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5505B3F" w14:textId="77777777" w:rsidR="00816F4F" w:rsidRPr="00816F4F" w:rsidRDefault="00816F4F" w:rsidP="00816F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816F4F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ЧЛАН 9</w:t>
      </w:r>
    </w:p>
    <w:p w14:paraId="66C943D8" w14:textId="77777777" w:rsidR="00816F4F" w:rsidRPr="00816F4F" w:rsidRDefault="00816F4F" w:rsidP="00816F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816F4F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Раздвојеност одредби</w:t>
      </w:r>
    </w:p>
    <w:p w14:paraId="523CAC01" w14:textId="77777777" w:rsidR="00816F4F" w:rsidRDefault="00816F4F" w:rsidP="00816F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C9F89D6" w14:textId="77777777" w:rsidR="00816F4F" w:rsidRDefault="00816F4F" w:rsidP="00816F4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16F4F">
        <w:rPr>
          <w:rFonts w:ascii="Times New Roman" w:hAnsi="Times New Roman" w:cs="Times New Roman"/>
          <w:sz w:val="24"/>
          <w:szCs w:val="24"/>
          <w:lang w:val="sr-Cyrl-RS"/>
        </w:rPr>
        <w:t xml:space="preserve">Ако у било ком тренутку било која одредба овог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816F4F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буде или постане незаконита, неважећа или не</w:t>
      </w:r>
      <w:r>
        <w:rPr>
          <w:rFonts w:ascii="Times New Roman" w:hAnsi="Times New Roman" w:cs="Times New Roman"/>
          <w:sz w:val="24"/>
          <w:szCs w:val="24"/>
          <w:lang w:val="sr-Cyrl-RS"/>
        </w:rPr>
        <w:t>спроводива</w:t>
      </w:r>
      <w:r w:rsidRPr="00816F4F">
        <w:rPr>
          <w:rFonts w:ascii="Times New Roman" w:hAnsi="Times New Roman" w:cs="Times New Roman"/>
          <w:sz w:val="24"/>
          <w:szCs w:val="24"/>
          <w:lang w:val="sr-Cyrl-RS"/>
        </w:rPr>
        <w:t xml:space="preserve"> у било ком погледу, </w:t>
      </w:r>
      <w:r w:rsidR="00966C5E">
        <w:rPr>
          <w:rFonts w:ascii="Times New Roman" w:hAnsi="Times New Roman" w:cs="Times New Roman"/>
          <w:sz w:val="24"/>
          <w:szCs w:val="24"/>
          <w:lang w:val="sr-Cyrl-RS"/>
        </w:rPr>
        <w:t>односно</w:t>
      </w:r>
      <w:r w:rsidRPr="00816F4F">
        <w:rPr>
          <w:rFonts w:ascii="Times New Roman" w:hAnsi="Times New Roman" w:cs="Times New Roman"/>
          <w:sz w:val="24"/>
          <w:szCs w:val="24"/>
          <w:lang w:val="sr-Cyrl-RS"/>
        </w:rPr>
        <w:t xml:space="preserve"> овај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Pr="00816F4F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буде или постане неефикасан у било ком погледу, према законима било које </w:t>
      </w:r>
      <w:r w:rsidR="005B1BF3">
        <w:rPr>
          <w:rFonts w:ascii="Times New Roman" w:hAnsi="Times New Roman" w:cs="Times New Roman"/>
          <w:sz w:val="24"/>
          <w:szCs w:val="24"/>
          <w:lang w:val="sr-Cyrl-RS"/>
        </w:rPr>
        <w:t>надлежности</w:t>
      </w:r>
      <w:r w:rsidRPr="00816F4F">
        <w:rPr>
          <w:rFonts w:ascii="Times New Roman" w:hAnsi="Times New Roman" w:cs="Times New Roman"/>
          <w:sz w:val="24"/>
          <w:szCs w:val="24"/>
          <w:lang w:val="sr-Cyrl-RS"/>
        </w:rPr>
        <w:t>, таква незаконитост, ништавост, не</w:t>
      </w:r>
      <w:r w:rsidR="00966C5E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816F4F">
        <w:rPr>
          <w:rFonts w:ascii="Times New Roman" w:hAnsi="Times New Roman" w:cs="Times New Roman"/>
          <w:sz w:val="24"/>
          <w:szCs w:val="24"/>
          <w:lang w:val="sr-Cyrl-RS"/>
        </w:rPr>
        <w:t>пров</w:t>
      </w:r>
      <w:r w:rsidR="00966C5E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816F4F">
        <w:rPr>
          <w:rFonts w:ascii="Times New Roman" w:hAnsi="Times New Roman" w:cs="Times New Roman"/>
          <w:sz w:val="24"/>
          <w:szCs w:val="24"/>
          <w:lang w:val="sr-Cyrl-RS"/>
        </w:rPr>
        <w:t>дивост или неефикасност не</w:t>
      </w:r>
      <w:r w:rsidR="00966C5E" w:rsidRPr="00816F4F">
        <w:rPr>
          <w:rFonts w:ascii="Times New Roman" w:hAnsi="Times New Roman" w:cs="Times New Roman"/>
          <w:sz w:val="24"/>
          <w:szCs w:val="24"/>
          <w:lang w:val="sr-Cyrl-RS"/>
        </w:rPr>
        <w:t xml:space="preserve">ће </w:t>
      </w:r>
      <w:r w:rsidRPr="00816F4F">
        <w:rPr>
          <w:rFonts w:ascii="Times New Roman" w:hAnsi="Times New Roman" w:cs="Times New Roman"/>
          <w:sz w:val="24"/>
          <w:szCs w:val="24"/>
          <w:lang w:val="sr-Cyrl-RS"/>
        </w:rPr>
        <w:t>ути</w:t>
      </w:r>
      <w:r w:rsidR="00966C5E">
        <w:rPr>
          <w:rFonts w:ascii="Times New Roman" w:hAnsi="Times New Roman" w:cs="Times New Roman"/>
          <w:sz w:val="24"/>
          <w:szCs w:val="24"/>
          <w:lang w:val="sr-Cyrl-RS"/>
        </w:rPr>
        <w:t>цати</w:t>
      </w:r>
      <w:r w:rsidRPr="00816F4F">
        <w:rPr>
          <w:rFonts w:ascii="Times New Roman" w:hAnsi="Times New Roman" w:cs="Times New Roman"/>
          <w:sz w:val="24"/>
          <w:szCs w:val="24"/>
          <w:lang w:val="sr-Cyrl-RS"/>
        </w:rPr>
        <w:t xml:space="preserve"> на:</w:t>
      </w:r>
    </w:p>
    <w:p w14:paraId="0F77D107" w14:textId="77777777" w:rsidR="00816F4F" w:rsidRPr="00816F4F" w:rsidRDefault="00816F4F" w:rsidP="00816F4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29ABDCF" w14:textId="77777777" w:rsidR="00816F4F" w:rsidRDefault="00816F4F" w:rsidP="00816F4F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(а)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16F4F">
        <w:rPr>
          <w:rFonts w:ascii="Times New Roman" w:hAnsi="Times New Roman" w:cs="Times New Roman"/>
          <w:sz w:val="24"/>
          <w:szCs w:val="24"/>
          <w:lang w:val="sr-Cyrl-RS"/>
        </w:rPr>
        <w:t>за</w:t>
      </w:r>
      <w:r w:rsidR="00966C5E">
        <w:rPr>
          <w:rFonts w:ascii="Times New Roman" w:hAnsi="Times New Roman" w:cs="Times New Roman"/>
          <w:sz w:val="24"/>
          <w:szCs w:val="24"/>
          <w:lang w:val="sr-Cyrl-RS"/>
        </w:rPr>
        <w:t>конитост, валидност или спровод</w:t>
      </w:r>
      <w:r w:rsidRPr="00816F4F">
        <w:rPr>
          <w:rFonts w:ascii="Times New Roman" w:hAnsi="Times New Roman" w:cs="Times New Roman"/>
          <w:sz w:val="24"/>
          <w:szCs w:val="24"/>
          <w:lang w:val="sr-Cyrl-RS"/>
        </w:rPr>
        <w:t xml:space="preserve">ивост било које друге одредбе овог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="00966C5E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816F4F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у тој </w:t>
      </w:r>
      <w:r w:rsidR="005B1BF3">
        <w:rPr>
          <w:rFonts w:ascii="Times New Roman" w:hAnsi="Times New Roman" w:cs="Times New Roman"/>
          <w:sz w:val="24"/>
          <w:szCs w:val="24"/>
          <w:lang w:val="sr-Cyrl-RS"/>
        </w:rPr>
        <w:t>надлежности</w:t>
      </w:r>
      <w:r w:rsidRPr="00816F4F">
        <w:rPr>
          <w:rFonts w:ascii="Times New Roman" w:hAnsi="Times New Roman" w:cs="Times New Roman"/>
          <w:sz w:val="24"/>
          <w:szCs w:val="24"/>
          <w:lang w:val="sr-Cyrl-RS"/>
        </w:rPr>
        <w:t xml:space="preserve"> или </w:t>
      </w:r>
      <w:r w:rsidR="00966C5E">
        <w:rPr>
          <w:rFonts w:ascii="Times New Roman" w:hAnsi="Times New Roman" w:cs="Times New Roman"/>
          <w:sz w:val="24"/>
          <w:szCs w:val="24"/>
          <w:lang w:val="sr-Cyrl-RS"/>
        </w:rPr>
        <w:t>на учинковитост</w:t>
      </w:r>
      <w:r w:rsidRPr="00816F4F">
        <w:rPr>
          <w:rFonts w:ascii="Times New Roman" w:hAnsi="Times New Roman" w:cs="Times New Roman"/>
          <w:sz w:val="24"/>
          <w:szCs w:val="24"/>
          <w:lang w:val="sr-Cyrl-RS"/>
        </w:rPr>
        <w:t xml:space="preserve"> у било ком другом погледу ове Гаранције у тој </w:t>
      </w:r>
      <w:r w:rsidR="005B1BF3">
        <w:rPr>
          <w:rFonts w:ascii="Times New Roman" w:hAnsi="Times New Roman" w:cs="Times New Roman"/>
          <w:sz w:val="24"/>
          <w:szCs w:val="24"/>
          <w:lang w:val="sr-Cyrl-RS"/>
        </w:rPr>
        <w:t>надлежности</w:t>
      </w:r>
      <w:r w:rsidRPr="00816F4F">
        <w:rPr>
          <w:rFonts w:ascii="Times New Roman" w:hAnsi="Times New Roman" w:cs="Times New Roman"/>
          <w:sz w:val="24"/>
          <w:szCs w:val="24"/>
          <w:lang w:val="sr-Cyrl-RS"/>
        </w:rPr>
        <w:t>; или</w:t>
      </w:r>
    </w:p>
    <w:p w14:paraId="05704D86" w14:textId="77777777" w:rsidR="00816F4F" w:rsidRPr="00816F4F" w:rsidRDefault="00816F4F" w:rsidP="00816F4F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05ABE50" w14:textId="77777777" w:rsidR="00816F4F" w:rsidRPr="00816F4F" w:rsidRDefault="00816F4F" w:rsidP="00816F4F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16F4F">
        <w:rPr>
          <w:rFonts w:ascii="Times New Roman" w:hAnsi="Times New Roman" w:cs="Times New Roman"/>
          <w:sz w:val="24"/>
          <w:szCs w:val="24"/>
          <w:lang w:val="sr-Cyrl-RS"/>
        </w:rPr>
        <w:t>(б)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16F4F">
        <w:rPr>
          <w:rFonts w:ascii="Times New Roman" w:hAnsi="Times New Roman" w:cs="Times New Roman"/>
          <w:sz w:val="24"/>
          <w:szCs w:val="24"/>
          <w:lang w:val="sr-Cyrl-RS"/>
        </w:rPr>
        <w:t>за</w:t>
      </w:r>
      <w:r w:rsidR="00966C5E">
        <w:rPr>
          <w:rFonts w:ascii="Times New Roman" w:hAnsi="Times New Roman" w:cs="Times New Roman"/>
          <w:sz w:val="24"/>
          <w:szCs w:val="24"/>
          <w:lang w:val="sr-Cyrl-RS"/>
        </w:rPr>
        <w:t>конитост, валидност или спровод</w:t>
      </w:r>
      <w:r w:rsidRPr="00816F4F">
        <w:rPr>
          <w:rFonts w:ascii="Times New Roman" w:hAnsi="Times New Roman" w:cs="Times New Roman"/>
          <w:sz w:val="24"/>
          <w:szCs w:val="24"/>
          <w:lang w:val="sr-Cyrl-RS"/>
        </w:rPr>
        <w:t xml:space="preserve">ивост у другим </w:t>
      </w:r>
      <w:r w:rsidR="005B1BF3">
        <w:rPr>
          <w:rFonts w:ascii="Times New Roman" w:hAnsi="Times New Roman" w:cs="Times New Roman"/>
          <w:sz w:val="24"/>
          <w:szCs w:val="24"/>
          <w:lang w:val="sr-Cyrl-RS"/>
        </w:rPr>
        <w:t>надлежностима</w:t>
      </w:r>
      <w:r w:rsidRPr="00816F4F">
        <w:rPr>
          <w:rFonts w:ascii="Times New Roman" w:hAnsi="Times New Roman" w:cs="Times New Roman"/>
          <w:sz w:val="24"/>
          <w:szCs w:val="24"/>
          <w:lang w:val="sr-Cyrl-RS"/>
        </w:rPr>
        <w:t xml:space="preserve"> те или било које друге одредбе овог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="00966C5E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816F4F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или </w:t>
      </w:r>
      <w:r w:rsidR="00966C5E">
        <w:rPr>
          <w:rFonts w:ascii="Times New Roman" w:hAnsi="Times New Roman" w:cs="Times New Roman"/>
          <w:sz w:val="24"/>
          <w:szCs w:val="24"/>
          <w:lang w:val="sr-Cyrl-RS"/>
        </w:rPr>
        <w:t>на учинковитост</w:t>
      </w:r>
      <w:r w:rsidRPr="00816F4F">
        <w:rPr>
          <w:rFonts w:ascii="Times New Roman" w:hAnsi="Times New Roman" w:cs="Times New Roman"/>
          <w:sz w:val="24"/>
          <w:szCs w:val="24"/>
          <w:lang w:val="sr-Cyrl-RS"/>
        </w:rPr>
        <w:t xml:space="preserve"> ове </w:t>
      </w:r>
      <w:r w:rsidR="00966C5E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816F4F">
        <w:rPr>
          <w:rFonts w:ascii="Times New Roman" w:hAnsi="Times New Roman" w:cs="Times New Roman"/>
          <w:sz w:val="24"/>
          <w:szCs w:val="24"/>
          <w:lang w:val="sr-Cyrl-RS"/>
        </w:rPr>
        <w:t xml:space="preserve">аранције према законима таквих других </w:t>
      </w:r>
      <w:r w:rsidR="005B1BF3">
        <w:rPr>
          <w:rFonts w:ascii="Times New Roman" w:hAnsi="Times New Roman" w:cs="Times New Roman"/>
          <w:sz w:val="24"/>
          <w:szCs w:val="24"/>
          <w:lang w:val="sr-Cyrl-RS"/>
        </w:rPr>
        <w:t>надлежности</w:t>
      </w:r>
      <w:r w:rsidRPr="00816F4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443C91C" w14:textId="77777777" w:rsidR="00816F4F" w:rsidRDefault="00816F4F" w:rsidP="00816F4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78721B8" w14:textId="77777777" w:rsidR="00816F4F" w:rsidRDefault="00816F4F" w:rsidP="00816F4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16F4F">
        <w:rPr>
          <w:rFonts w:ascii="Times New Roman" w:hAnsi="Times New Roman" w:cs="Times New Roman"/>
          <w:sz w:val="24"/>
          <w:szCs w:val="24"/>
          <w:lang w:val="sr-Cyrl-RS"/>
        </w:rPr>
        <w:t xml:space="preserve">Међутим, стране ће након тога изменити овај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Pr="00816F4F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на разуман начин како би се постигла, без незаконитости, намера страна у вези са том одвојеном одредбом.</w:t>
      </w:r>
    </w:p>
    <w:p w14:paraId="46257512" w14:textId="77777777" w:rsidR="00966C5E" w:rsidRDefault="00966C5E" w:rsidP="00816F4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6091C97" w14:textId="77777777" w:rsidR="00966C5E" w:rsidRPr="00A848FC" w:rsidRDefault="00A848FC" w:rsidP="00A848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A848FC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ЧЛАН 10</w:t>
      </w:r>
    </w:p>
    <w:p w14:paraId="469A99A8" w14:textId="77777777" w:rsidR="00A848FC" w:rsidRPr="00A848FC" w:rsidRDefault="00A848FC" w:rsidP="00A848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A848FC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Без </w:t>
      </w:r>
      <w:r w:rsidR="00967B58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одрицања од права</w:t>
      </w:r>
    </w:p>
    <w:p w14:paraId="3405A2D7" w14:textId="77777777" w:rsidR="00A848FC" w:rsidRDefault="00A848FC" w:rsidP="00A848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744DFA8" w14:textId="77777777" w:rsidR="00A848FC" w:rsidRDefault="00967B58" w:rsidP="00967B58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967B58">
        <w:rPr>
          <w:rFonts w:ascii="Times New Roman" w:hAnsi="Times New Roman" w:cs="Times New Roman"/>
          <w:sz w:val="24"/>
          <w:szCs w:val="24"/>
          <w:lang w:val="sr-Cyrl-RS"/>
        </w:rPr>
        <w:t>Нијед</w:t>
      </w:r>
      <w:r w:rsidR="00593C6E">
        <w:rPr>
          <w:rFonts w:ascii="Times New Roman" w:hAnsi="Times New Roman" w:cs="Times New Roman"/>
          <w:sz w:val="24"/>
          <w:szCs w:val="24"/>
          <w:lang w:val="sr-Cyrl-RS"/>
        </w:rPr>
        <w:t>но</w:t>
      </w:r>
      <w:r w:rsidRPr="00967B58">
        <w:rPr>
          <w:rFonts w:ascii="Times New Roman" w:hAnsi="Times New Roman" w:cs="Times New Roman"/>
          <w:sz w:val="24"/>
          <w:szCs w:val="24"/>
          <w:lang w:val="sr-Cyrl-RS"/>
        </w:rPr>
        <w:t xml:space="preserve"> пропу</w:t>
      </w:r>
      <w:r w:rsidR="00593C6E">
        <w:rPr>
          <w:rFonts w:ascii="Times New Roman" w:hAnsi="Times New Roman" w:cs="Times New Roman"/>
          <w:sz w:val="24"/>
          <w:szCs w:val="24"/>
          <w:lang w:val="sr-Cyrl-RS"/>
        </w:rPr>
        <w:t>штање</w:t>
      </w:r>
      <w:r w:rsidRPr="00967B58">
        <w:rPr>
          <w:rFonts w:ascii="Times New Roman" w:hAnsi="Times New Roman" w:cs="Times New Roman"/>
          <w:sz w:val="24"/>
          <w:szCs w:val="24"/>
          <w:lang w:val="sr-Cyrl-RS"/>
        </w:rPr>
        <w:t xml:space="preserve"> или кашњење или </w:t>
      </w:r>
      <w:r w:rsidR="00593C6E">
        <w:rPr>
          <w:rFonts w:ascii="Times New Roman" w:hAnsi="Times New Roman" w:cs="Times New Roman"/>
          <w:sz w:val="24"/>
          <w:szCs w:val="24"/>
          <w:lang w:val="sr-Cyrl-RS"/>
        </w:rPr>
        <w:t>појединачно</w:t>
      </w:r>
      <w:r w:rsidRPr="00967B58">
        <w:rPr>
          <w:rFonts w:ascii="Times New Roman" w:hAnsi="Times New Roman" w:cs="Times New Roman"/>
          <w:sz w:val="24"/>
          <w:szCs w:val="24"/>
          <w:lang w:val="sr-Cyrl-RS"/>
        </w:rPr>
        <w:t xml:space="preserve"> или делимично </w:t>
      </w:r>
      <w:r w:rsidR="00593C6E">
        <w:rPr>
          <w:rFonts w:ascii="Times New Roman" w:hAnsi="Times New Roman" w:cs="Times New Roman"/>
          <w:sz w:val="24"/>
          <w:szCs w:val="24"/>
          <w:lang w:val="sr-Cyrl-RS"/>
        </w:rPr>
        <w:t>остваривање</w:t>
      </w:r>
      <w:r w:rsidRPr="00967B58">
        <w:rPr>
          <w:rFonts w:ascii="Times New Roman" w:hAnsi="Times New Roman" w:cs="Times New Roman"/>
          <w:sz w:val="24"/>
          <w:szCs w:val="24"/>
          <w:lang w:val="sr-Cyrl-RS"/>
        </w:rPr>
        <w:t xml:space="preserve"> било ко</w:t>
      </w:r>
      <w:r w:rsidR="00593C6E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Pr="00967B58">
        <w:rPr>
          <w:rFonts w:ascii="Times New Roman" w:hAnsi="Times New Roman" w:cs="Times New Roman"/>
          <w:sz w:val="24"/>
          <w:szCs w:val="24"/>
          <w:lang w:val="sr-Cyrl-RS"/>
        </w:rPr>
        <w:t xml:space="preserve">г права или правних </w:t>
      </w:r>
      <w:r w:rsidR="00593C6E">
        <w:rPr>
          <w:rFonts w:ascii="Times New Roman" w:hAnsi="Times New Roman" w:cs="Times New Roman"/>
          <w:sz w:val="24"/>
          <w:szCs w:val="24"/>
          <w:lang w:val="sr-Cyrl-RS"/>
        </w:rPr>
        <w:t>средстава Банке</w:t>
      </w:r>
      <w:r w:rsidRPr="00967B58">
        <w:rPr>
          <w:rFonts w:ascii="Times New Roman" w:hAnsi="Times New Roman" w:cs="Times New Roman"/>
          <w:sz w:val="24"/>
          <w:szCs w:val="24"/>
          <w:lang w:val="sr-Cyrl-RS"/>
        </w:rPr>
        <w:t xml:space="preserve"> из овог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="00593C6E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67B58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неће се тумачити као одрицање од </w:t>
      </w:r>
      <w:r w:rsidR="00593C6E">
        <w:rPr>
          <w:rFonts w:ascii="Times New Roman" w:hAnsi="Times New Roman" w:cs="Times New Roman"/>
          <w:sz w:val="24"/>
          <w:szCs w:val="24"/>
          <w:lang w:val="sr-Cyrl-RS"/>
        </w:rPr>
        <w:t xml:space="preserve">вршења </w:t>
      </w:r>
      <w:r w:rsidRPr="00967B58">
        <w:rPr>
          <w:rFonts w:ascii="Times New Roman" w:hAnsi="Times New Roman" w:cs="Times New Roman"/>
          <w:sz w:val="24"/>
          <w:szCs w:val="24"/>
          <w:lang w:val="sr-Cyrl-RS"/>
        </w:rPr>
        <w:t>таквог права или</w:t>
      </w:r>
      <w:r w:rsidR="00593C6E">
        <w:rPr>
          <w:rFonts w:ascii="Times New Roman" w:hAnsi="Times New Roman" w:cs="Times New Roman"/>
          <w:sz w:val="24"/>
          <w:szCs w:val="24"/>
          <w:lang w:val="sr-Cyrl-RS"/>
        </w:rPr>
        <w:t xml:space="preserve"> коришћења</w:t>
      </w:r>
      <w:r w:rsidRPr="00967B58">
        <w:rPr>
          <w:rFonts w:ascii="Times New Roman" w:hAnsi="Times New Roman" w:cs="Times New Roman"/>
          <w:sz w:val="24"/>
          <w:szCs w:val="24"/>
          <w:lang w:val="sr-Cyrl-RS"/>
        </w:rPr>
        <w:t xml:space="preserve"> правног лека и Банка неће бити одговорна за било који такав пропуст, кашњење или једнократни или делимично </w:t>
      </w:r>
      <w:r w:rsidR="00593C6E">
        <w:rPr>
          <w:rFonts w:ascii="Times New Roman" w:hAnsi="Times New Roman" w:cs="Times New Roman"/>
          <w:sz w:val="24"/>
          <w:szCs w:val="24"/>
          <w:lang w:val="sr-Cyrl-RS"/>
        </w:rPr>
        <w:t>остваривање</w:t>
      </w:r>
      <w:r w:rsidRPr="00967B58">
        <w:rPr>
          <w:rFonts w:ascii="Times New Roman" w:hAnsi="Times New Roman" w:cs="Times New Roman"/>
          <w:sz w:val="24"/>
          <w:szCs w:val="24"/>
          <w:lang w:val="sr-Cyrl-RS"/>
        </w:rPr>
        <w:t xml:space="preserve"> било ког таквог права и правног лека</w:t>
      </w:r>
      <w:r w:rsidR="00593C6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84509CD" w14:textId="77777777" w:rsidR="00593C6E" w:rsidRDefault="00593C6E" w:rsidP="00967B58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B95A1D0" w14:textId="77777777" w:rsidR="00593C6E" w:rsidRPr="006937AF" w:rsidRDefault="00593C6E" w:rsidP="00593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6937AF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ЧЛАН 11</w:t>
      </w:r>
    </w:p>
    <w:p w14:paraId="166D8613" w14:textId="77777777" w:rsidR="00593C6E" w:rsidRDefault="00593C6E" w:rsidP="00593C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937AF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Компензација</w:t>
      </w:r>
    </w:p>
    <w:p w14:paraId="02BD54C2" w14:textId="77777777" w:rsidR="00593C6E" w:rsidRDefault="00593C6E" w:rsidP="00593C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4693F63" w14:textId="77777777" w:rsidR="00593C6E" w:rsidRDefault="00593C6E" w:rsidP="00593C6E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93C6E">
        <w:rPr>
          <w:rFonts w:ascii="Times New Roman" w:hAnsi="Times New Roman" w:cs="Times New Roman"/>
          <w:sz w:val="24"/>
          <w:szCs w:val="24"/>
          <w:lang w:val="sr-Cyrl-RS"/>
        </w:rPr>
        <w:t xml:space="preserve">Банка може </w:t>
      </w:r>
      <w:r w:rsidR="00275DE2">
        <w:rPr>
          <w:rFonts w:ascii="Times New Roman" w:hAnsi="Times New Roman" w:cs="Times New Roman"/>
          <w:sz w:val="24"/>
          <w:szCs w:val="24"/>
          <w:lang w:val="sr-Cyrl-RS"/>
        </w:rPr>
        <w:t>изврпити компензацију</w:t>
      </w:r>
      <w:r w:rsidRPr="00593C6E">
        <w:rPr>
          <w:rFonts w:ascii="Times New Roman" w:hAnsi="Times New Roman" w:cs="Times New Roman"/>
          <w:sz w:val="24"/>
          <w:szCs w:val="24"/>
          <w:lang w:val="sr-Cyrl-RS"/>
        </w:rPr>
        <w:t xml:space="preserve"> било кој</w:t>
      </w:r>
      <w:r w:rsidR="00275DE2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593C6E">
        <w:rPr>
          <w:rFonts w:ascii="Times New Roman" w:hAnsi="Times New Roman" w:cs="Times New Roman"/>
          <w:sz w:val="24"/>
          <w:szCs w:val="24"/>
          <w:lang w:val="sr-Cyrl-RS"/>
        </w:rPr>
        <w:t xml:space="preserve"> доспел</w:t>
      </w:r>
      <w:r w:rsidR="00275DE2">
        <w:rPr>
          <w:rFonts w:ascii="Times New Roman" w:hAnsi="Times New Roman" w:cs="Times New Roman"/>
          <w:sz w:val="24"/>
          <w:szCs w:val="24"/>
          <w:lang w:val="sr-Cyrl-RS"/>
        </w:rPr>
        <w:t>е Гарантове</w:t>
      </w:r>
      <w:r w:rsidRPr="00593C6E">
        <w:rPr>
          <w:rFonts w:ascii="Times New Roman" w:hAnsi="Times New Roman" w:cs="Times New Roman"/>
          <w:sz w:val="24"/>
          <w:szCs w:val="24"/>
          <w:lang w:val="sr-Cyrl-RS"/>
        </w:rPr>
        <w:t xml:space="preserve"> обавез</w:t>
      </w:r>
      <w:r w:rsidR="00275DE2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593C6E">
        <w:rPr>
          <w:rFonts w:ascii="Times New Roman" w:hAnsi="Times New Roman" w:cs="Times New Roman"/>
          <w:sz w:val="24"/>
          <w:szCs w:val="24"/>
          <w:lang w:val="sr-Cyrl-RS"/>
        </w:rPr>
        <w:t xml:space="preserve"> п</w:t>
      </w:r>
      <w:r w:rsidR="00275DE2">
        <w:rPr>
          <w:rFonts w:ascii="Times New Roman" w:hAnsi="Times New Roman" w:cs="Times New Roman"/>
          <w:sz w:val="24"/>
          <w:szCs w:val="24"/>
          <w:lang w:val="sr-Cyrl-RS"/>
        </w:rPr>
        <w:t>рема</w:t>
      </w:r>
      <w:r w:rsidRPr="00593C6E">
        <w:rPr>
          <w:rFonts w:ascii="Times New Roman" w:hAnsi="Times New Roman" w:cs="Times New Roman"/>
          <w:sz w:val="24"/>
          <w:szCs w:val="24"/>
          <w:lang w:val="sr-Cyrl-RS"/>
        </w:rPr>
        <w:t xml:space="preserve"> овом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="00275DE2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593C6E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(у мери у којој је у њеном стварном власништву) са било којом доспелом обавезом (</w:t>
      </w:r>
      <w:r w:rsidR="00275DE2">
        <w:rPr>
          <w:rFonts w:ascii="Times New Roman" w:hAnsi="Times New Roman" w:cs="Times New Roman"/>
          <w:sz w:val="24"/>
          <w:szCs w:val="24"/>
          <w:lang w:val="sr-Cyrl-RS"/>
        </w:rPr>
        <w:t xml:space="preserve">било да </w:t>
      </w:r>
      <w:r w:rsidRPr="00593C6E">
        <w:rPr>
          <w:rFonts w:ascii="Times New Roman" w:hAnsi="Times New Roman" w:cs="Times New Roman"/>
          <w:sz w:val="24"/>
          <w:szCs w:val="24"/>
          <w:lang w:val="sr-Cyrl-RS"/>
        </w:rPr>
        <w:t>је доспела или не) коју Банка дугује Гаран</w:t>
      </w:r>
      <w:r w:rsidR="00275DE2">
        <w:rPr>
          <w:rFonts w:ascii="Times New Roman" w:hAnsi="Times New Roman" w:cs="Times New Roman"/>
          <w:sz w:val="24"/>
          <w:szCs w:val="24"/>
          <w:lang w:val="sr-Cyrl-RS"/>
        </w:rPr>
        <w:t>ту, без обзира на место плаћања</w:t>
      </w:r>
      <w:r w:rsidRPr="00593C6E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275DE2">
        <w:rPr>
          <w:rFonts w:ascii="Times New Roman" w:hAnsi="Times New Roman" w:cs="Times New Roman"/>
          <w:sz w:val="24"/>
          <w:szCs w:val="24"/>
          <w:lang w:val="sr-Cyrl-RS"/>
        </w:rPr>
        <w:t xml:space="preserve">књиговодствену </w:t>
      </w:r>
      <w:r w:rsidRPr="00593C6E">
        <w:rPr>
          <w:rFonts w:ascii="Times New Roman" w:hAnsi="Times New Roman" w:cs="Times New Roman"/>
          <w:sz w:val="24"/>
          <w:szCs w:val="24"/>
          <w:lang w:val="sr-Cyrl-RS"/>
        </w:rPr>
        <w:t>филијал</w:t>
      </w:r>
      <w:r w:rsidR="00275DE2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593C6E">
        <w:rPr>
          <w:rFonts w:ascii="Times New Roman" w:hAnsi="Times New Roman" w:cs="Times New Roman"/>
          <w:sz w:val="24"/>
          <w:szCs w:val="24"/>
          <w:lang w:val="sr-Cyrl-RS"/>
        </w:rPr>
        <w:t xml:space="preserve"> или валут</w:t>
      </w:r>
      <w:r w:rsidR="00275DE2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593C6E">
        <w:rPr>
          <w:rFonts w:ascii="Times New Roman" w:hAnsi="Times New Roman" w:cs="Times New Roman"/>
          <w:sz w:val="24"/>
          <w:szCs w:val="24"/>
          <w:lang w:val="sr-Cyrl-RS"/>
        </w:rPr>
        <w:t xml:space="preserve"> обавезе. Ако су обавезе у различитим валутама, Банка може конвертовати било коју обавезу у складу са </w:t>
      </w:r>
      <w:r w:rsidR="00275DE2"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Pr="00593C6E">
        <w:rPr>
          <w:rFonts w:ascii="Times New Roman" w:hAnsi="Times New Roman" w:cs="Times New Roman"/>
          <w:sz w:val="24"/>
          <w:szCs w:val="24"/>
          <w:lang w:val="sr-Cyrl-RS"/>
        </w:rPr>
        <w:t xml:space="preserve">ланом 6. Ако је било која од обавеза неисплаћена или </w:t>
      </w:r>
      <w:r w:rsidRPr="00593C6E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неутврђена, Банка може извршити </w:t>
      </w:r>
      <w:r w:rsidR="00275DE2">
        <w:rPr>
          <w:rFonts w:ascii="Times New Roman" w:hAnsi="Times New Roman" w:cs="Times New Roman"/>
          <w:sz w:val="24"/>
          <w:szCs w:val="24"/>
          <w:lang w:val="sr-Cyrl-RS"/>
        </w:rPr>
        <w:t>компензацију</w:t>
      </w:r>
      <w:r w:rsidRPr="00593C6E">
        <w:rPr>
          <w:rFonts w:ascii="Times New Roman" w:hAnsi="Times New Roman" w:cs="Times New Roman"/>
          <w:sz w:val="24"/>
          <w:szCs w:val="24"/>
          <w:lang w:val="sr-Cyrl-RS"/>
        </w:rPr>
        <w:t xml:space="preserve"> у износу који је у доброј вери </w:t>
      </w:r>
      <w:r w:rsidR="00275DE2">
        <w:rPr>
          <w:rFonts w:ascii="Times New Roman" w:hAnsi="Times New Roman" w:cs="Times New Roman"/>
          <w:sz w:val="24"/>
          <w:szCs w:val="24"/>
          <w:lang w:val="sr-Cyrl-RS"/>
        </w:rPr>
        <w:t>утврдила</w:t>
      </w:r>
      <w:r w:rsidRPr="00593C6E">
        <w:rPr>
          <w:rFonts w:ascii="Times New Roman" w:hAnsi="Times New Roman" w:cs="Times New Roman"/>
          <w:sz w:val="24"/>
          <w:szCs w:val="24"/>
          <w:lang w:val="sr-Cyrl-RS"/>
        </w:rPr>
        <w:t xml:space="preserve"> као износ те обавезе.</w:t>
      </w:r>
    </w:p>
    <w:p w14:paraId="44B1998D" w14:textId="77777777" w:rsidR="00275DE2" w:rsidRDefault="00275DE2" w:rsidP="00593C6E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C5C85DE" w14:textId="77777777" w:rsidR="00275DE2" w:rsidRPr="006937AF" w:rsidRDefault="006937AF" w:rsidP="006937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6937AF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ЧЛАН 12</w:t>
      </w:r>
    </w:p>
    <w:p w14:paraId="34889913" w14:textId="77777777" w:rsidR="006937AF" w:rsidRDefault="006937AF" w:rsidP="006937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937AF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Измене и допуне</w:t>
      </w:r>
    </w:p>
    <w:p w14:paraId="77653874" w14:textId="77777777" w:rsidR="006937AF" w:rsidRDefault="006937AF" w:rsidP="006937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33B015" w14:textId="77777777" w:rsidR="006937AF" w:rsidRDefault="006937AF" w:rsidP="006937A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937AF">
        <w:rPr>
          <w:rFonts w:ascii="Times New Roman" w:hAnsi="Times New Roman" w:cs="Times New Roman"/>
          <w:sz w:val="24"/>
          <w:szCs w:val="24"/>
          <w:lang w:val="sr-Cyrl-RS"/>
        </w:rPr>
        <w:t xml:space="preserve">Било која одредба овог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6937AF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може бити измењена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допуњена</w:t>
      </w:r>
      <w:r w:rsidRPr="006937AF">
        <w:rPr>
          <w:rFonts w:ascii="Times New Roman" w:hAnsi="Times New Roman" w:cs="Times New Roman"/>
          <w:sz w:val="24"/>
          <w:szCs w:val="24"/>
          <w:lang w:val="sr-Cyrl-RS"/>
        </w:rPr>
        <w:t xml:space="preserve"> само уз претходну писмену сагласност Банке и Гаранта.</w:t>
      </w:r>
    </w:p>
    <w:p w14:paraId="36F6C582" w14:textId="77777777" w:rsidR="006937AF" w:rsidRDefault="006937AF" w:rsidP="006937A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403E8B1" w14:textId="77777777" w:rsidR="006937AF" w:rsidRPr="006937AF" w:rsidRDefault="006937AF" w:rsidP="006937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6937AF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ЧЛАН 13</w:t>
      </w:r>
    </w:p>
    <w:p w14:paraId="150292CA" w14:textId="77777777" w:rsidR="006937AF" w:rsidRPr="006937AF" w:rsidRDefault="006937AF" w:rsidP="006937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6937AF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Одрицање од имунитета</w:t>
      </w:r>
    </w:p>
    <w:p w14:paraId="1EC6039C" w14:textId="77777777" w:rsidR="006937AF" w:rsidRDefault="006937AF" w:rsidP="006937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D85424D" w14:textId="77777777" w:rsidR="006937AF" w:rsidRDefault="006937AF" w:rsidP="006937A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937AF">
        <w:rPr>
          <w:rFonts w:ascii="Times New Roman" w:hAnsi="Times New Roman" w:cs="Times New Roman"/>
          <w:sz w:val="24"/>
          <w:szCs w:val="24"/>
          <w:lang w:val="sr-Cyrl-RS"/>
        </w:rPr>
        <w:t xml:space="preserve">Гарант овим изјављује и гарантује да су овај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Pr="006937AF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и обавезе њиме преузет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6937AF">
        <w:rPr>
          <w:rFonts w:ascii="Times New Roman" w:hAnsi="Times New Roman" w:cs="Times New Roman"/>
          <w:sz w:val="24"/>
          <w:szCs w:val="24"/>
          <w:lang w:val="sr-Cyrl-RS"/>
        </w:rPr>
        <w:t xml:space="preserve"> комерцијални, а не јавни или </w:t>
      </w:r>
      <w:r>
        <w:rPr>
          <w:rFonts w:ascii="Times New Roman" w:hAnsi="Times New Roman" w:cs="Times New Roman"/>
          <w:sz w:val="24"/>
          <w:szCs w:val="24"/>
          <w:lang w:val="sr-Cyrl-RS"/>
        </w:rPr>
        <w:t>државни</w:t>
      </w:r>
      <w:r w:rsidRPr="006937AF">
        <w:rPr>
          <w:rFonts w:ascii="Times New Roman" w:hAnsi="Times New Roman" w:cs="Times New Roman"/>
          <w:sz w:val="24"/>
          <w:szCs w:val="24"/>
          <w:lang w:val="sr-Cyrl-RS"/>
        </w:rPr>
        <w:t xml:space="preserve"> акти и да Гарант нема право да </w:t>
      </w:r>
      <w:r>
        <w:rPr>
          <w:rFonts w:ascii="Times New Roman" w:hAnsi="Times New Roman" w:cs="Times New Roman"/>
          <w:sz w:val="24"/>
          <w:szCs w:val="24"/>
          <w:lang w:val="sr-Cyrl-RS"/>
        </w:rPr>
        <w:t>се позива на</w:t>
      </w:r>
      <w:r w:rsidRPr="006937AF">
        <w:rPr>
          <w:rFonts w:ascii="Times New Roman" w:hAnsi="Times New Roman" w:cs="Times New Roman"/>
          <w:sz w:val="24"/>
          <w:szCs w:val="24"/>
          <w:lang w:val="sr-Cyrl-RS"/>
        </w:rPr>
        <w:t xml:space="preserve"> имунитет од судских поступака у </w:t>
      </w:r>
      <w:r>
        <w:rPr>
          <w:rFonts w:ascii="Times New Roman" w:hAnsi="Times New Roman" w:cs="Times New Roman"/>
          <w:sz w:val="24"/>
          <w:szCs w:val="24"/>
          <w:lang w:val="sr-Cyrl-RS"/>
        </w:rPr>
        <w:t>односу</w:t>
      </w:r>
      <w:r w:rsidRPr="006937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6937AF">
        <w:rPr>
          <w:rFonts w:ascii="Times New Roman" w:hAnsi="Times New Roman" w:cs="Times New Roman"/>
          <w:sz w:val="24"/>
          <w:szCs w:val="24"/>
          <w:lang w:val="sr-Cyrl-RS"/>
        </w:rPr>
        <w:t>а свој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6937AF">
        <w:rPr>
          <w:rFonts w:ascii="Times New Roman" w:hAnsi="Times New Roman" w:cs="Times New Roman"/>
          <w:sz w:val="24"/>
          <w:szCs w:val="24"/>
          <w:lang w:val="sr-Cyrl-RS"/>
        </w:rPr>
        <w:t xml:space="preserve"> имовин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6937AF">
        <w:rPr>
          <w:rFonts w:ascii="Times New Roman" w:hAnsi="Times New Roman" w:cs="Times New Roman"/>
          <w:sz w:val="24"/>
          <w:szCs w:val="24"/>
          <w:lang w:val="sr-Cyrl-RS"/>
        </w:rPr>
        <w:t xml:space="preserve"> на основу суверенитета или на други начин према било ком закону или у било којој </w:t>
      </w:r>
      <w:r w:rsidR="00BF3F37">
        <w:rPr>
          <w:rFonts w:ascii="Times New Roman" w:hAnsi="Times New Roman" w:cs="Times New Roman"/>
          <w:sz w:val="24"/>
          <w:szCs w:val="24"/>
          <w:lang w:val="sr-Cyrl-RS"/>
        </w:rPr>
        <w:t>надлежности</w:t>
      </w:r>
      <w:r w:rsidRPr="006937AF">
        <w:rPr>
          <w:rFonts w:ascii="Times New Roman" w:hAnsi="Times New Roman" w:cs="Times New Roman"/>
          <w:sz w:val="24"/>
          <w:szCs w:val="24"/>
          <w:lang w:val="sr-Cyrl-RS"/>
        </w:rPr>
        <w:t xml:space="preserve"> где се може покренути тужба за </w:t>
      </w:r>
      <w:r>
        <w:rPr>
          <w:rFonts w:ascii="Times New Roman" w:hAnsi="Times New Roman" w:cs="Times New Roman"/>
          <w:sz w:val="24"/>
          <w:szCs w:val="24"/>
          <w:lang w:val="sr-Cyrl-RS"/>
        </w:rPr>
        <w:t>извршење</w:t>
      </w:r>
      <w:r w:rsidRPr="006937AF">
        <w:rPr>
          <w:rFonts w:ascii="Times New Roman" w:hAnsi="Times New Roman" w:cs="Times New Roman"/>
          <w:sz w:val="24"/>
          <w:szCs w:val="24"/>
          <w:lang w:val="sr-Cyrl-RS"/>
        </w:rPr>
        <w:t xml:space="preserve"> било које од обавеза које произилазе из или се односе на овај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Pr="006937AF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или ову Гаранцију. У мери у којој Гарант или било која његова имовина </w:t>
      </w:r>
      <w:r>
        <w:rPr>
          <w:rFonts w:ascii="Times New Roman" w:hAnsi="Times New Roman" w:cs="Times New Roman"/>
          <w:sz w:val="24"/>
          <w:szCs w:val="24"/>
          <w:lang w:val="sr-Cyrl-RS"/>
        </w:rPr>
        <w:t>поседује</w:t>
      </w:r>
      <w:r w:rsidRPr="006937AF">
        <w:rPr>
          <w:rFonts w:ascii="Times New Roman" w:hAnsi="Times New Roman" w:cs="Times New Roman"/>
          <w:sz w:val="24"/>
          <w:szCs w:val="24"/>
          <w:lang w:val="sr-Cyrl-RS"/>
        </w:rPr>
        <w:t xml:space="preserve"> или убудуће може стећи било какво право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позивања</w:t>
      </w:r>
      <w:r w:rsidRPr="006937AF">
        <w:rPr>
          <w:rFonts w:ascii="Times New Roman" w:hAnsi="Times New Roman" w:cs="Times New Roman"/>
          <w:sz w:val="24"/>
          <w:szCs w:val="24"/>
          <w:lang w:val="sr-Cyrl-RS"/>
        </w:rPr>
        <w:t xml:space="preserve"> на имунитет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компензације</w:t>
      </w:r>
      <w:r w:rsidRPr="006937AF">
        <w:rPr>
          <w:rFonts w:ascii="Times New Roman" w:hAnsi="Times New Roman" w:cs="Times New Roman"/>
          <w:sz w:val="24"/>
          <w:szCs w:val="24"/>
          <w:lang w:val="sr-Cyrl-RS"/>
        </w:rPr>
        <w:t>, правног поступка, заплене пре пресуде, друг</w:t>
      </w:r>
      <w:r>
        <w:rPr>
          <w:rFonts w:ascii="Times New Roman" w:hAnsi="Times New Roman" w:cs="Times New Roman"/>
          <w:sz w:val="24"/>
          <w:szCs w:val="24"/>
          <w:lang w:val="sr-Cyrl-RS"/>
        </w:rPr>
        <w:t>е заплене</w:t>
      </w:r>
      <w:r w:rsidRPr="006937AF">
        <w:rPr>
          <w:rFonts w:ascii="Times New Roman" w:hAnsi="Times New Roman" w:cs="Times New Roman"/>
          <w:sz w:val="24"/>
          <w:szCs w:val="24"/>
          <w:lang w:val="sr-Cyrl-RS"/>
        </w:rPr>
        <w:t xml:space="preserve"> или извршења пресуде на основу суверенитета или на други начин, </w:t>
      </w:r>
      <w:r>
        <w:rPr>
          <w:rFonts w:ascii="Times New Roman" w:hAnsi="Times New Roman" w:cs="Times New Roman"/>
          <w:sz w:val="24"/>
          <w:szCs w:val="24"/>
          <w:lang w:val="sr-Cyrl-RS"/>
        </w:rPr>
        <w:t>Гарант се</w:t>
      </w:r>
      <w:r w:rsidRPr="006937AF">
        <w:rPr>
          <w:rFonts w:ascii="Times New Roman" w:hAnsi="Times New Roman" w:cs="Times New Roman"/>
          <w:sz w:val="24"/>
          <w:szCs w:val="24"/>
          <w:lang w:val="sr-Cyrl-RS"/>
        </w:rPr>
        <w:t xml:space="preserve"> овим неопозиво одриче таквих права на имунитет у погледу својих обавеза које произилазе из или се односе на овај </w:t>
      </w:r>
      <w:r w:rsidR="00BF3F37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говор</w:t>
      </w:r>
      <w:r w:rsidRPr="006937AF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или ову Гаранцију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C4D5A83" w14:textId="77777777" w:rsidR="00E87D3C" w:rsidRDefault="00E87D3C" w:rsidP="006937A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E964BEC" w14:textId="77777777" w:rsidR="00E87D3C" w:rsidRDefault="00E87D3C" w:rsidP="00593C6E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984198">
        <w:rPr>
          <w:rFonts w:ascii="Times New Roman" w:hAnsi="Times New Roman" w:cs="Times New Roman"/>
          <w:sz w:val="24"/>
          <w:szCs w:val="24"/>
          <w:lang w:val="sr-Cyrl-RS"/>
        </w:rPr>
        <w:t>Гарант се не одриче имунитета у погледу било којих садашњих или будућих (</w:t>
      </w:r>
      <w:r w:rsidRPr="00984198">
        <w:rPr>
          <w:rFonts w:ascii="Times New Roman" w:hAnsi="Times New Roman" w:cs="Times New Roman"/>
          <w:sz w:val="24"/>
          <w:szCs w:val="24"/>
        </w:rPr>
        <w:t>i</w:t>
      </w:r>
      <w:r w:rsidRPr="00984198">
        <w:rPr>
          <w:rFonts w:ascii="Times New Roman" w:hAnsi="Times New Roman" w:cs="Times New Roman"/>
          <w:sz w:val="24"/>
          <w:szCs w:val="24"/>
          <w:lang w:val="sr-Cyrl-RS"/>
        </w:rPr>
        <w:t>) „просторија дипломатског представништва” како је дефинисано</w:t>
      </w:r>
      <w:r w:rsidRPr="009841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984198">
        <w:rPr>
          <w:rFonts w:ascii="Times New Roman" w:hAnsi="Times New Roman" w:cs="Times New Roman"/>
          <w:sz w:val="24"/>
          <w:szCs w:val="24"/>
          <w:lang w:val="sr-Cyrl-RS"/>
        </w:rPr>
        <w:t>Бечком конвенцијом о дипломатским односима која је потписана</w:t>
      </w:r>
      <w:r w:rsidRPr="009841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984198">
        <w:rPr>
          <w:rFonts w:ascii="Times New Roman" w:hAnsi="Times New Roman" w:cs="Times New Roman"/>
          <w:sz w:val="24"/>
          <w:szCs w:val="24"/>
          <w:lang w:val="sr-Cyrl-RS"/>
        </w:rPr>
        <w:t>1961. године, (</w:t>
      </w:r>
      <w:r w:rsidRPr="00984198">
        <w:rPr>
          <w:rFonts w:ascii="Times New Roman" w:hAnsi="Times New Roman" w:cs="Times New Roman"/>
          <w:sz w:val="24"/>
          <w:szCs w:val="24"/>
        </w:rPr>
        <w:t>ii</w:t>
      </w:r>
      <w:r w:rsidRPr="00984198">
        <w:rPr>
          <w:rFonts w:ascii="Times New Roman" w:hAnsi="Times New Roman" w:cs="Times New Roman"/>
          <w:sz w:val="24"/>
          <w:szCs w:val="24"/>
          <w:lang w:val="sr-Cyrl-RS"/>
        </w:rPr>
        <w:t>) конзуларних просторија" како је дефинисано Бечком конвенцијом о конзуларним односима потписаном 1963. године, (</w:t>
      </w:r>
      <w:r w:rsidRPr="00984198">
        <w:rPr>
          <w:rFonts w:ascii="Times New Roman" w:hAnsi="Times New Roman" w:cs="Times New Roman"/>
          <w:sz w:val="24"/>
          <w:szCs w:val="24"/>
        </w:rPr>
        <w:t>iii</w:t>
      </w:r>
      <w:r w:rsidRPr="0098419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984198">
        <w:rPr>
          <w:rFonts w:ascii="Times New Roman" w:hAnsi="Times New Roman" w:cs="Times New Roman"/>
          <w:sz w:val="24"/>
          <w:szCs w:val="24"/>
        </w:rPr>
        <w:t xml:space="preserve"> имовине којом се не може трговати</w:t>
      </w:r>
      <w:r w:rsidRPr="0098419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984198">
        <w:rPr>
          <w:rFonts w:ascii="Times New Roman" w:hAnsi="Times New Roman" w:cs="Times New Roman"/>
          <w:sz w:val="24"/>
          <w:szCs w:val="24"/>
        </w:rPr>
        <w:t>(iv) војне имовине или војних средстава, или објеката, оружја и</w:t>
      </w:r>
      <w:r w:rsidRPr="0098419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84198">
        <w:rPr>
          <w:rFonts w:ascii="Times New Roman" w:hAnsi="Times New Roman" w:cs="Times New Roman"/>
          <w:sz w:val="24"/>
          <w:szCs w:val="24"/>
        </w:rPr>
        <w:t>опреме намењене одбрани, државној и јавној безбедности;</w:t>
      </w:r>
      <w:r w:rsidRPr="0098419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84198">
        <w:rPr>
          <w:rFonts w:ascii="Times New Roman" w:hAnsi="Times New Roman" w:cs="Times New Roman"/>
          <w:sz w:val="24"/>
          <w:szCs w:val="24"/>
        </w:rPr>
        <w:t>(v) потраживања чији пренос је ограничен законом;</w:t>
      </w:r>
      <w:r w:rsidRPr="0098419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84198">
        <w:rPr>
          <w:rFonts w:ascii="Times New Roman" w:hAnsi="Times New Roman" w:cs="Times New Roman"/>
          <w:sz w:val="24"/>
          <w:szCs w:val="24"/>
        </w:rPr>
        <w:t>(vi) природних ресурса, предмета за општу употребу, мрежа у јавном</w:t>
      </w:r>
      <w:r w:rsidRPr="0098419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84198">
        <w:rPr>
          <w:rFonts w:ascii="Times New Roman" w:hAnsi="Times New Roman" w:cs="Times New Roman"/>
          <w:sz w:val="24"/>
          <w:szCs w:val="24"/>
        </w:rPr>
        <w:t>власништву, речних басена и водних објеката у јавном</w:t>
      </w:r>
      <w:r w:rsidRPr="0098419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84198">
        <w:rPr>
          <w:rFonts w:ascii="Times New Roman" w:hAnsi="Times New Roman" w:cs="Times New Roman"/>
          <w:sz w:val="24"/>
          <w:szCs w:val="24"/>
        </w:rPr>
        <w:t>власништву, заштићене природне баштине у јавном власништву,</w:t>
      </w:r>
      <w:r w:rsidRPr="0098419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84198">
        <w:rPr>
          <w:rFonts w:ascii="Times New Roman" w:hAnsi="Times New Roman" w:cs="Times New Roman"/>
          <w:sz w:val="24"/>
          <w:szCs w:val="24"/>
        </w:rPr>
        <w:t>као и културне баштине у јавном власништву;</w:t>
      </w:r>
      <w:r w:rsidRPr="0098419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84198">
        <w:rPr>
          <w:rFonts w:ascii="Times New Roman" w:hAnsi="Times New Roman" w:cs="Times New Roman"/>
          <w:sz w:val="24"/>
          <w:szCs w:val="24"/>
        </w:rPr>
        <w:t>(vii) непокретности у јавном власништву, које, потпуно или делимично,</w:t>
      </w:r>
      <w:r w:rsidRPr="0098419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84198">
        <w:rPr>
          <w:rFonts w:ascii="Times New Roman" w:hAnsi="Times New Roman" w:cs="Times New Roman"/>
          <w:sz w:val="24"/>
          <w:szCs w:val="24"/>
        </w:rPr>
        <w:t>користе власти Републике Србије, аутономних покрајина или</w:t>
      </w:r>
      <w:r w:rsidRPr="0098419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84198">
        <w:rPr>
          <w:rFonts w:ascii="Times New Roman" w:hAnsi="Times New Roman" w:cs="Times New Roman"/>
          <w:sz w:val="24"/>
          <w:szCs w:val="24"/>
        </w:rPr>
        <w:t>локалних самоуправа за потребе остваривања права и обавеза;</w:t>
      </w:r>
      <w:r w:rsidRPr="0098419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84198">
        <w:rPr>
          <w:rFonts w:ascii="Times New Roman" w:hAnsi="Times New Roman" w:cs="Times New Roman"/>
          <w:sz w:val="24"/>
          <w:szCs w:val="24"/>
        </w:rPr>
        <w:t>(viii) акција и деоница државе, аутономне покрајине или локалне</w:t>
      </w:r>
      <w:r w:rsidRPr="0098419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84198">
        <w:rPr>
          <w:rFonts w:ascii="Times New Roman" w:hAnsi="Times New Roman" w:cs="Times New Roman"/>
          <w:sz w:val="24"/>
          <w:szCs w:val="24"/>
        </w:rPr>
        <w:t>самоуправе и акција у компанијама и јавним предузећима, осим</w:t>
      </w:r>
      <w:r w:rsidRPr="0098419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84198">
        <w:rPr>
          <w:rFonts w:ascii="Times New Roman" w:hAnsi="Times New Roman" w:cs="Times New Roman"/>
          <w:sz w:val="24"/>
          <w:szCs w:val="24"/>
        </w:rPr>
        <w:t>ако надлежна институција не пристане на успостављање залоге</w:t>
      </w:r>
      <w:r w:rsidRPr="0098419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84198">
        <w:rPr>
          <w:rFonts w:ascii="Times New Roman" w:hAnsi="Times New Roman" w:cs="Times New Roman"/>
          <w:sz w:val="24"/>
          <w:szCs w:val="24"/>
        </w:rPr>
        <w:t>на тим акцијама и</w:t>
      </w:r>
      <w:r w:rsidR="00BF3F37">
        <w:rPr>
          <w:rFonts w:ascii="Times New Roman" w:hAnsi="Times New Roman" w:cs="Times New Roman"/>
          <w:sz w:val="24"/>
          <w:szCs w:val="24"/>
          <w:lang w:val="sr-Cyrl-RS"/>
        </w:rPr>
        <w:t>ли</w:t>
      </w:r>
      <w:r w:rsidRPr="00984198">
        <w:rPr>
          <w:rFonts w:ascii="Times New Roman" w:hAnsi="Times New Roman" w:cs="Times New Roman"/>
          <w:sz w:val="24"/>
          <w:szCs w:val="24"/>
        </w:rPr>
        <w:t xml:space="preserve"> деоницама, (ix) покретне и непокретне имовине здравствених институција, осим</w:t>
      </w:r>
      <w:r w:rsidRPr="0098419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84198">
        <w:rPr>
          <w:rFonts w:ascii="Times New Roman" w:hAnsi="Times New Roman" w:cs="Times New Roman"/>
          <w:sz w:val="24"/>
          <w:szCs w:val="24"/>
        </w:rPr>
        <w:t>ако хипотека није успостављена на основу одлуке Владе, (x) новчан</w:t>
      </w:r>
      <w:r w:rsidRPr="00984198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Pr="00984198">
        <w:rPr>
          <w:rFonts w:ascii="Times New Roman" w:hAnsi="Times New Roman" w:cs="Times New Roman"/>
          <w:sz w:val="24"/>
          <w:szCs w:val="24"/>
        </w:rPr>
        <w:t xml:space="preserve"> средст</w:t>
      </w:r>
      <w:r w:rsidRPr="0098419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84198">
        <w:rPr>
          <w:rFonts w:ascii="Times New Roman" w:hAnsi="Times New Roman" w:cs="Times New Roman"/>
          <w:sz w:val="24"/>
          <w:szCs w:val="24"/>
        </w:rPr>
        <w:t>ва и финансијски</w:t>
      </w:r>
      <w:r w:rsidRPr="00984198">
        <w:rPr>
          <w:rFonts w:ascii="Times New Roman" w:hAnsi="Times New Roman" w:cs="Times New Roman"/>
          <w:sz w:val="24"/>
          <w:szCs w:val="24"/>
          <w:lang w:val="sr-Cyrl-RS"/>
        </w:rPr>
        <w:t>х</w:t>
      </w:r>
      <w:r w:rsidRPr="00984198">
        <w:rPr>
          <w:rFonts w:ascii="Times New Roman" w:hAnsi="Times New Roman" w:cs="Times New Roman"/>
          <w:sz w:val="24"/>
          <w:szCs w:val="24"/>
        </w:rPr>
        <w:t xml:space="preserve"> инструмен</w:t>
      </w:r>
      <w:r w:rsidRPr="00984198">
        <w:rPr>
          <w:rFonts w:ascii="Times New Roman" w:hAnsi="Times New Roman" w:cs="Times New Roman"/>
          <w:sz w:val="24"/>
          <w:szCs w:val="24"/>
          <w:lang w:val="sr-Cyrl-RS"/>
        </w:rPr>
        <w:t>ата</w:t>
      </w:r>
      <w:r w:rsidRPr="00984198">
        <w:rPr>
          <w:rFonts w:ascii="Times New Roman" w:hAnsi="Times New Roman" w:cs="Times New Roman"/>
          <w:sz w:val="24"/>
          <w:szCs w:val="24"/>
        </w:rPr>
        <w:t xml:space="preserve"> утврђени</w:t>
      </w:r>
      <w:r w:rsidRPr="00984198">
        <w:rPr>
          <w:rFonts w:ascii="Times New Roman" w:hAnsi="Times New Roman" w:cs="Times New Roman"/>
          <w:sz w:val="24"/>
          <w:szCs w:val="24"/>
          <w:lang w:val="sr-Cyrl-RS"/>
        </w:rPr>
        <w:t>х</w:t>
      </w:r>
      <w:r w:rsidRPr="00984198">
        <w:rPr>
          <w:rFonts w:ascii="Times New Roman" w:hAnsi="Times New Roman" w:cs="Times New Roman"/>
          <w:sz w:val="24"/>
          <w:szCs w:val="24"/>
        </w:rPr>
        <w:t xml:space="preserve"> као финансијск</w:t>
      </w:r>
      <w:r w:rsidRPr="0098419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984198">
        <w:rPr>
          <w:rFonts w:ascii="Times New Roman" w:hAnsi="Times New Roman" w:cs="Times New Roman"/>
          <w:sz w:val="24"/>
          <w:szCs w:val="24"/>
        </w:rPr>
        <w:t xml:space="preserve"> </w:t>
      </w:r>
      <w:r w:rsidRPr="00984198">
        <w:rPr>
          <w:rFonts w:ascii="Times New Roman" w:hAnsi="Times New Roman" w:cs="Times New Roman"/>
          <w:sz w:val="24"/>
          <w:szCs w:val="24"/>
          <w:lang w:val="sr-Cyrl-RS"/>
        </w:rPr>
        <w:t>обезбеђење</w:t>
      </w:r>
      <w:r w:rsidRPr="00984198">
        <w:rPr>
          <w:rFonts w:ascii="Times New Roman" w:hAnsi="Times New Roman" w:cs="Times New Roman"/>
          <w:sz w:val="24"/>
          <w:szCs w:val="24"/>
        </w:rPr>
        <w:t xml:space="preserve"> у складу са законом којим се уређује финансијско обезбеђење, укључујући новчана средства и финансијске инструменте који су заложени у складу са тим законом или (xi) друга средства изузета од принуд</w:t>
      </w:r>
      <w:r w:rsidRPr="00984198">
        <w:rPr>
          <w:rFonts w:ascii="Times New Roman" w:hAnsi="Times New Roman" w:cs="Times New Roman"/>
          <w:sz w:val="24"/>
          <w:szCs w:val="24"/>
          <w:lang w:val="sr-Cyrl-RS"/>
        </w:rPr>
        <w:t>ног извршења</w:t>
      </w:r>
      <w:r w:rsidRPr="00984198">
        <w:rPr>
          <w:rFonts w:ascii="Times New Roman" w:hAnsi="Times New Roman" w:cs="Times New Roman"/>
          <w:sz w:val="24"/>
          <w:szCs w:val="24"/>
        </w:rPr>
        <w:t xml:space="preserve"> </w:t>
      </w:r>
      <w:r w:rsidRPr="00984198">
        <w:rPr>
          <w:rFonts w:ascii="Times New Roman" w:hAnsi="Times New Roman" w:cs="Times New Roman"/>
          <w:sz w:val="24"/>
          <w:szCs w:val="24"/>
          <w:lang w:val="sr-Cyrl-RS"/>
        </w:rPr>
        <w:t>у складу са</w:t>
      </w:r>
      <w:r w:rsidRPr="00984198">
        <w:rPr>
          <w:rFonts w:ascii="Times New Roman" w:hAnsi="Times New Roman" w:cs="Times New Roman"/>
          <w:sz w:val="24"/>
          <w:szCs w:val="24"/>
        </w:rPr>
        <w:t xml:space="preserve"> међународн</w:t>
      </w:r>
      <w:r w:rsidRPr="00984198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Pr="00984198">
        <w:rPr>
          <w:rFonts w:ascii="Times New Roman" w:hAnsi="Times New Roman" w:cs="Times New Roman"/>
          <w:sz w:val="24"/>
          <w:szCs w:val="24"/>
        </w:rPr>
        <w:t xml:space="preserve"> прав</w:t>
      </w:r>
      <w:r w:rsidRPr="00984198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984198">
        <w:rPr>
          <w:rFonts w:ascii="Times New Roman" w:hAnsi="Times New Roman" w:cs="Times New Roman"/>
          <w:sz w:val="24"/>
          <w:szCs w:val="24"/>
        </w:rPr>
        <w:t xml:space="preserve"> или међународним уговорима</w:t>
      </w:r>
      <w:r w:rsidRPr="0098419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6EB9226" w14:textId="77777777" w:rsidR="006040C1" w:rsidRDefault="006040C1" w:rsidP="00593C6E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652878E" w14:textId="77777777" w:rsidR="00E87D3C" w:rsidRDefault="00E87D3C" w:rsidP="00593C6E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72744EE" w14:textId="77777777" w:rsidR="00593C6E" w:rsidRPr="00D11751" w:rsidRDefault="00E87D3C" w:rsidP="00E87D3C">
      <w:pPr>
        <w:spacing w:after="0" w:line="240" w:lineRule="auto"/>
        <w:ind w:left="851" w:hanging="851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D11751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lastRenderedPageBreak/>
        <w:t>ЧЛАН 14</w:t>
      </w:r>
    </w:p>
    <w:p w14:paraId="088C18FC" w14:textId="77777777" w:rsidR="00E87D3C" w:rsidRPr="00D11751" w:rsidRDefault="00E87D3C" w:rsidP="00E87D3C">
      <w:pPr>
        <w:spacing w:after="0" w:line="240" w:lineRule="auto"/>
        <w:ind w:left="851" w:hanging="851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D11751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Меродавно право и надлежност</w:t>
      </w:r>
    </w:p>
    <w:p w14:paraId="01A729B5" w14:textId="77777777" w:rsidR="00E87D3C" w:rsidRDefault="00E87D3C" w:rsidP="00E87D3C">
      <w:pPr>
        <w:spacing w:after="0" w:line="240" w:lineRule="auto"/>
        <w:ind w:left="851" w:hanging="851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F7B40A" w14:textId="77777777" w:rsidR="00E87D3C" w:rsidRPr="00D11751" w:rsidRDefault="00D11751" w:rsidP="00D11751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11751">
        <w:rPr>
          <w:rFonts w:ascii="Times New Roman" w:hAnsi="Times New Roman" w:cs="Times New Roman"/>
          <w:b/>
          <w:sz w:val="24"/>
          <w:szCs w:val="24"/>
          <w:lang w:val="sr-Cyrl-RS"/>
        </w:rPr>
        <w:t>14.1</w:t>
      </w:r>
      <w:r w:rsidRPr="00D11751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D11751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Меродавно право</w:t>
      </w:r>
    </w:p>
    <w:p w14:paraId="2DC2885A" w14:textId="77777777" w:rsidR="00D11751" w:rsidRDefault="00D11751" w:rsidP="00D11751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AF5A3D2" w14:textId="77777777" w:rsidR="00D11751" w:rsidRDefault="00D11751" w:rsidP="00D11751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11751">
        <w:rPr>
          <w:rFonts w:ascii="Times New Roman" w:hAnsi="Times New Roman" w:cs="Times New Roman"/>
          <w:sz w:val="24"/>
          <w:szCs w:val="24"/>
          <w:lang w:val="sr-Cyrl-RS"/>
        </w:rPr>
        <w:t xml:space="preserve">Овај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Pr="00D11751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и све вануговорне обавезе које произилазе из или у вези са њим биће регулисане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правом</w:t>
      </w:r>
      <w:r w:rsidRPr="00D11751">
        <w:rPr>
          <w:rFonts w:ascii="Times New Roman" w:hAnsi="Times New Roman" w:cs="Times New Roman"/>
          <w:sz w:val="24"/>
          <w:szCs w:val="24"/>
          <w:lang w:val="sr-Cyrl-RS"/>
        </w:rPr>
        <w:t xml:space="preserve"> Луксембурга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C9A6F8A" w14:textId="77777777" w:rsidR="00D11751" w:rsidRDefault="00D11751" w:rsidP="00D11751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BB5E4D4" w14:textId="77777777" w:rsidR="00D11751" w:rsidRPr="00D11751" w:rsidRDefault="00D11751" w:rsidP="00D11751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11751">
        <w:rPr>
          <w:rFonts w:ascii="Times New Roman" w:hAnsi="Times New Roman" w:cs="Times New Roman"/>
          <w:b/>
          <w:sz w:val="24"/>
          <w:szCs w:val="24"/>
          <w:lang w:val="sr-Cyrl-RS"/>
        </w:rPr>
        <w:t>14.2</w:t>
      </w:r>
      <w:r w:rsidRPr="00D11751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D11751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Место извршења</w:t>
      </w:r>
    </w:p>
    <w:p w14:paraId="7C185328" w14:textId="77777777" w:rsidR="00D11751" w:rsidRDefault="00D11751" w:rsidP="00D11751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C3B23EF" w14:textId="77777777" w:rsidR="00D11751" w:rsidRDefault="00D11751" w:rsidP="00D11751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11751">
        <w:rPr>
          <w:rFonts w:ascii="Times New Roman" w:hAnsi="Times New Roman" w:cs="Times New Roman"/>
          <w:sz w:val="24"/>
          <w:szCs w:val="24"/>
          <w:lang w:val="sr-Cyrl-RS"/>
        </w:rPr>
        <w:t xml:space="preserve">Место извршења овог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D11751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је седиште Банке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3DE7227" w14:textId="77777777" w:rsidR="00D11751" w:rsidRDefault="00D11751" w:rsidP="00D11751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7CDEBFA" w14:textId="77777777" w:rsidR="00D11751" w:rsidRPr="00D11751" w:rsidRDefault="00D11751" w:rsidP="00D11751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11751">
        <w:rPr>
          <w:rFonts w:ascii="Times New Roman" w:hAnsi="Times New Roman" w:cs="Times New Roman"/>
          <w:b/>
          <w:sz w:val="24"/>
          <w:szCs w:val="24"/>
          <w:lang w:val="sr-Cyrl-RS"/>
        </w:rPr>
        <w:t>14.3</w:t>
      </w:r>
      <w:r w:rsidRPr="00D11751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D11751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Надлежност</w:t>
      </w:r>
    </w:p>
    <w:p w14:paraId="11E2BD4D" w14:textId="77777777" w:rsidR="00D11751" w:rsidRDefault="00D11751" w:rsidP="00D11751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284E087" w14:textId="77777777" w:rsidR="00D11751" w:rsidRDefault="00D11751" w:rsidP="00D11751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11751">
        <w:rPr>
          <w:rFonts w:ascii="Times New Roman" w:hAnsi="Times New Roman" w:cs="Times New Roman"/>
          <w:sz w:val="24"/>
          <w:szCs w:val="24"/>
          <w:lang w:val="sr-Cyrl-RS"/>
        </w:rPr>
        <w:t>Судови града Луксембурга имају искључиву надлежност за решавање било ког спора („</w:t>
      </w:r>
      <w:r w:rsidRPr="00D11751">
        <w:rPr>
          <w:rFonts w:ascii="Times New Roman" w:hAnsi="Times New Roman" w:cs="Times New Roman"/>
          <w:b/>
          <w:sz w:val="24"/>
          <w:szCs w:val="24"/>
          <w:lang w:val="sr-Cyrl-RS"/>
        </w:rPr>
        <w:t>Спор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D11751">
        <w:rPr>
          <w:rFonts w:ascii="Times New Roman" w:hAnsi="Times New Roman" w:cs="Times New Roman"/>
          <w:sz w:val="24"/>
          <w:szCs w:val="24"/>
          <w:lang w:val="sr-Cyrl-RS"/>
        </w:rPr>
        <w:t xml:space="preserve">) који проистиче из или у вези са овим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D11751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(укључујући спор у вези са постојањем, важењем или раскидом овог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D11751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ил</w:t>
      </w:r>
      <w:r>
        <w:rPr>
          <w:rFonts w:ascii="Times New Roman" w:hAnsi="Times New Roman" w:cs="Times New Roman"/>
          <w:sz w:val="24"/>
          <w:szCs w:val="24"/>
          <w:lang w:val="sr-Cyrl-RS"/>
        </w:rPr>
        <w:t>и последицама његове ништавости</w:t>
      </w:r>
      <w:r w:rsidRPr="00D11751">
        <w:rPr>
          <w:rFonts w:ascii="Times New Roman" w:hAnsi="Times New Roman" w:cs="Times New Roman"/>
          <w:sz w:val="24"/>
          <w:szCs w:val="24"/>
          <w:lang w:val="sr-Cyrl-RS"/>
        </w:rPr>
        <w:t xml:space="preserve">) или било које вануговорне обавезе које произилазе из или у вези са овим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D11751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EA685AA" w14:textId="77777777" w:rsidR="00D11751" w:rsidRPr="00E87D3C" w:rsidRDefault="00D11751" w:rsidP="00D11751">
      <w:pPr>
        <w:tabs>
          <w:tab w:val="left" w:pos="3686"/>
        </w:tabs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5562B6CE" w14:textId="77777777" w:rsidR="00593C6E" w:rsidRPr="0065541D" w:rsidRDefault="00411A79" w:rsidP="00411A79">
      <w:pPr>
        <w:spacing w:after="0" w:line="240" w:lineRule="auto"/>
        <w:ind w:left="851" w:hanging="851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65541D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ЧЛАН 15</w:t>
      </w:r>
    </w:p>
    <w:p w14:paraId="470BD3FA" w14:textId="77777777" w:rsidR="00411A79" w:rsidRDefault="00411A79" w:rsidP="00411A79">
      <w:pPr>
        <w:spacing w:after="0" w:line="240" w:lineRule="auto"/>
        <w:ind w:left="851" w:hanging="851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5541D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Завршне одредбе</w:t>
      </w:r>
    </w:p>
    <w:p w14:paraId="2BD0012D" w14:textId="77777777" w:rsidR="00411A79" w:rsidRDefault="00411A79" w:rsidP="00411A79">
      <w:pPr>
        <w:spacing w:after="0" w:line="240" w:lineRule="auto"/>
        <w:ind w:left="851" w:hanging="851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5C9EFA4" w14:textId="77777777" w:rsidR="00411A79" w:rsidRPr="00F74615" w:rsidRDefault="00411A79" w:rsidP="00411A79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74615">
        <w:rPr>
          <w:rFonts w:ascii="Times New Roman" w:hAnsi="Times New Roman" w:cs="Times New Roman"/>
          <w:b/>
          <w:sz w:val="24"/>
          <w:szCs w:val="24"/>
          <w:lang w:val="sr-Cyrl-RS"/>
        </w:rPr>
        <w:t>15.1</w:t>
      </w:r>
      <w:r w:rsidRPr="00F7461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F7461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Уводне одребе и прилози</w:t>
      </w:r>
    </w:p>
    <w:p w14:paraId="0EFB4DAF" w14:textId="77777777" w:rsidR="00816F4F" w:rsidRDefault="00816F4F" w:rsidP="0082756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9DFE3A7" w14:textId="77777777" w:rsidR="00411A79" w:rsidRDefault="00411A79" w:rsidP="0065541D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11A79">
        <w:rPr>
          <w:rFonts w:ascii="Times New Roman" w:hAnsi="Times New Roman" w:cs="Times New Roman"/>
          <w:sz w:val="24"/>
          <w:szCs w:val="24"/>
          <w:lang w:val="sr-Cyrl-RS"/>
        </w:rPr>
        <w:t xml:space="preserve">Уводне </w:t>
      </w:r>
      <w:r>
        <w:rPr>
          <w:rFonts w:ascii="Times New Roman" w:hAnsi="Times New Roman" w:cs="Times New Roman"/>
          <w:sz w:val="24"/>
          <w:szCs w:val="24"/>
          <w:lang w:val="sr-Cyrl-RS"/>
        </w:rPr>
        <w:t>одредбе</w:t>
      </w:r>
      <w:r w:rsidRPr="00411A79">
        <w:rPr>
          <w:rFonts w:ascii="Times New Roman" w:hAnsi="Times New Roman" w:cs="Times New Roman"/>
          <w:sz w:val="24"/>
          <w:szCs w:val="24"/>
          <w:lang w:val="sr-Cyrl-RS"/>
        </w:rPr>
        <w:t xml:space="preserve"> и следећи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Прилози</w:t>
      </w:r>
      <w:r w:rsidRPr="00411A79">
        <w:rPr>
          <w:rFonts w:ascii="Times New Roman" w:hAnsi="Times New Roman" w:cs="Times New Roman"/>
          <w:sz w:val="24"/>
          <w:szCs w:val="24"/>
          <w:lang w:val="sr-Cyrl-RS"/>
        </w:rPr>
        <w:t xml:space="preserve"> чине саставни део овог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411A79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D2D5688" w14:textId="77777777" w:rsidR="00411A79" w:rsidRDefault="00411A79" w:rsidP="0082756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11A79">
        <w:rPr>
          <w:rFonts w:ascii="Times New Roman" w:hAnsi="Times New Roman" w:cs="Times New Roman"/>
          <w:sz w:val="24"/>
          <w:szCs w:val="24"/>
          <w:lang w:val="sr-Cyrl-RS"/>
        </w:rPr>
        <w:t xml:space="preserve">Следећи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Прилог</w:t>
      </w:r>
      <w:r w:rsidRPr="00411A79">
        <w:rPr>
          <w:rFonts w:ascii="Times New Roman" w:hAnsi="Times New Roman" w:cs="Times New Roman"/>
          <w:sz w:val="24"/>
          <w:szCs w:val="24"/>
          <w:lang w:val="sr-Cyrl-RS"/>
        </w:rPr>
        <w:t xml:space="preserve"> је приложен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уз </w:t>
      </w:r>
      <w:r w:rsidRPr="00411A79">
        <w:rPr>
          <w:rFonts w:ascii="Times New Roman" w:hAnsi="Times New Roman" w:cs="Times New Roman"/>
          <w:sz w:val="24"/>
          <w:szCs w:val="24"/>
          <w:lang w:val="sr-Cyrl-RS"/>
        </w:rPr>
        <w:t>ов</w:t>
      </w:r>
      <w:r>
        <w:rPr>
          <w:rFonts w:ascii="Times New Roman" w:hAnsi="Times New Roman" w:cs="Times New Roman"/>
          <w:sz w:val="24"/>
          <w:szCs w:val="24"/>
          <w:lang w:val="sr-Cyrl-RS"/>
        </w:rPr>
        <w:t>ај</w:t>
      </w:r>
      <w:r w:rsidRPr="00411A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Pr="00411A79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</w:t>
      </w:r>
      <w:r w:rsidR="00F74615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4F5D8994" w14:textId="77777777" w:rsidR="00F74615" w:rsidRDefault="00F74615" w:rsidP="0082756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273DB71" w14:textId="77777777" w:rsidR="00F74615" w:rsidRDefault="00F74615" w:rsidP="0082756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A081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Прилог А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Форма захтева о потраживању</w:t>
      </w:r>
    </w:p>
    <w:p w14:paraId="41B64E60" w14:textId="77777777" w:rsidR="00816F4F" w:rsidRDefault="00816F4F" w:rsidP="0082756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9E987EE" w14:textId="77777777" w:rsidR="00F74615" w:rsidRPr="00F0108E" w:rsidRDefault="00F74615" w:rsidP="0082756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0108E">
        <w:rPr>
          <w:rFonts w:ascii="Times New Roman" w:hAnsi="Times New Roman" w:cs="Times New Roman"/>
          <w:b/>
          <w:sz w:val="24"/>
          <w:szCs w:val="24"/>
          <w:lang w:val="sr-Cyrl-RS"/>
        </w:rPr>
        <w:t>15.2</w:t>
      </w:r>
      <w:r w:rsidRPr="00F0108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F0108E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Целокупност </w:t>
      </w:r>
      <w:r w:rsidR="009A03BC" w:rsidRPr="00F0108E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уговор</w:t>
      </w:r>
      <w:r w:rsidRPr="00F0108E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а</w:t>
      </w:r>
    </w:p>
    <w:p w14:paraId="5F105AC6" w14:textId="77777777" w:rsidR="00F74615" w:rsidRDefault="00F74615" w:rsidP="0082756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177494E" w14:textId="77777777" w:rsidR="00F74615" w:rsidRDefault="00F74615" w:rsidP="0082756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74615">
        <w:rPr>
          <w:rFonts w:ascii="Times New Roman" w:hAnsi="Times New Roman" w:cs="Times New Roman"/>
          <w:sz w:val="24"/>
          <w:szCs w:val="24"/>
          <w:lang w:val="sr-Cyrl-RS"/>
        </w:rPr>
        <w:t xml:space="preserve">Овај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Pr="00F74615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представља це</w:t>
      </w:r>
      <w:r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Pr="00F74615">
        <w:rPr>
          <w:rFonts w:ascii="Times New Roman" w:hAnsi="Times New Roman" w:cs="Times New Roman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sz w:val="24"/>
          <w:szCs w:val="24"/>
          <w:lang w:val="sr-Cyrl-RS"/>
        </w:rPr>
        <w:t>купан</w:t>
      </w:r>
      <w:r w:rsidRPr="00F7461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Pr="00F74615">
        <w:rPr>
          <w:rFonts w:ascii="Times New Roman" w:hAnsi="Times New Roman" w:cs="Times New Roman"/>
          <w:sz w:val="24"/>
          <w:szCs w:val="24"/>
          <w:lang w:val="sr-Cyrl-RS"/>
        </w:rPr>
        <w:t xml:space="preserve"> између Банке и Гаранта у вези са питањима која су овде наведена и замењује све претходне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Pr="00F74615">
        <w:rPr>
          <w:rFonts w:ascii="Times New Roman" w:hAnsi="Times New Roman" w:cs="Times New Roman"/>
          <w:sz w:val="24"/>
          <w:szCs w:val="24"/>
          <w:lang w:val="sr-Cyrl-RS"/>
        </w:rPr>
        <w:t>е с тим у вези,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било изричите или имплицитне</w:t>
      </w:r>
      <w:r w:rsidRPr="00F7461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843F3FA" w14:textId="77777777" w:rsidR="00F74615" w:rsidRDefault="00F74615" w:rsidP="0082756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F391F7" w14:textId="77777777" w:rsidR="00F74615" w:rsidRPr="00F0108E" w:rsidRDefault="00F74615" w:rsidP="0082756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0108E">
        <w:rPr>
          <w:rFonts w:ascii="Times New Roman" w:hAnsi="Times New Roman" w:cs="Times New Roman"/>
          <w:b/>
          <w:sz w:val="24"/>
          <w:szCs w:val="24"/>
          <w:lang w:val="sr-Cyrl-RS"/>
        </w:rPr>
        <w:t>15.3</w:t>
      </w:r>
      <w:r w:rsidRPr="00F0108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F0108E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Ступање на снагу уговора</w:t>
      </w:r>
    </w:p>
    <w:p w14:paraId="083389E6" w14:textId="77777777" w:rsidR="00F74615" w:rsidRDefault="00F74615" w:rsidP="0082756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C3DF5E0" w14:textId="77777777" w:rsidR="00F74615" w:rsidRDefault="00F74615" w:rsidP="0082756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Осим овог Ч</w:t>
      </w:r>
      <w:r w:rsidRPr="00F74615">
        <w:rPr>
          <w:rFonts w:ascii="Times New Roman" w:hAnsi="Times New Roman" w:cs="Times New Roman"/>
          <w:sz w:val="24"/>
          <w:szCs w:val="24"/>
          <w:lang w:val="sr-Cyrl-RS"/>
        </w:rPr>
        <w:t>лана 15.3, који ће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производити правна дејства и</w:t>
      </w:r>
      <w:r w:rsidRPr="00F74615">
        <w:rPr>
          <w:rFonts w:ascii="Times New Roman" w:hAnsi="Times New Roman" w:cs="Times New Roman"/>
          <w:sz w:val="24"/>
          <w:szCs w:val="24"/>
          <w:lang w:val="sr-Cyrl-RS"/>
        </w:rPr>
        <w:t xml:space="preserve"> ступити на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правну </w:t>
      </w:r>
      <w:r w:rsidRPr="00F74615">
        <w:rPr>
          <w:rFonts w:ascii="Times New Roman" w:hAnsi="Times New Roman" w:cs="Times New Roman"/>
          <w:sz w:val="24"/>
          <w:szCs w:val="24"/>
          <w:lang w:val="sr-Cyrl-RS"/>
        </w:rPr>
        <w:t xml:space="preserve">снагу на дан потписивања овог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F74615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гаранцији, овај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Pr="00F74615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ће ступити на снагу на дан („</w:t>
      </w:r>
      <w:r w:rsidRPr="009D5FD9">
        <w:rPr>
          <w:rFonts w:ascii="Times New Roman" w:hAnsi="Times New Roman" w:cs="Times New Roman"/>
          <w:b/>
          <w:sz w:val="24"/>
          <w:szCs w:val="24"/>
          <w:lang w:val="sr-Cyrl-RS"/>
        </w:rPr>
        <w:t>Датум ступања на снагу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F74615">
        <w:rPr>
          <w:rFonts w:ascii="Times New Roman" w:hAnsi="Times New Roman" w:cs="Times New Roman"/>
          <w:sz w:val="24"/>
          <w:szCs w:val="24"/>
          <w:lang w:val="sr-Cyrl-RS"/>
        </w:rPr>
        <w:t xml:space="preserve">) наведен у писму </w:t>
      </w:r>
      <w:r>
        <w:rPr>
          <w:rFonts w:ascii="Times New Roman" w:hAnsi="Times New Roman" w:cs="Times New Roman"/>
          <w:sz w:val="24"/>
          <w:szCs w:val="24"/>
          <w:lang w:val="sr-Cyrl-RS"/>
        </w:rPr>
        <w:t>Банке</w:t>
      </w:r>
      <w:r w:rsidRPr="00F7461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F74615">
        <w:rPr>
          <w:rFonts w:ascii="Times New Roman" w:hAnsi="Times New Roman" w:cs="Times New Roman"/>
          <w:sz w:val="24"/>
          <w:szCs w:val="24"/>
          <w:lang w:val="sr-Cyrl-RS"/>
        </w:rPr>
        <w:t>аранту кој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74615">
        <w:rPr>
          <w:rFonts w:ascii="Times New Roman" w:hAnsi="Times New Roman" w:cs="Times New Roman"/>
          <w:sz w:val="24"/>
          <w:szCs w:val="24"/>
          <w:lang w:val="sr-Cyrl-RS"/>
        </w:rPr>
        <w:t xml:space="preserve">м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Pr="00F74615">
        <w:rPr>
          <w:rFonts w:ascii="Times New Roman" w:hAnsi="Times New Roman" w:cs="Times New Roman"/>
          <w:sz w:val="24"/>
          <w:szCs w:val="24"/>
          <w:lang w:val="sr-Cyrl-RS"/>
        </w:rPr>
        <w:t xml:space="preserve">потврђује да је Банка примила примерак Службеног гласника Републике Србије којим се објављује закон о потврђивању овог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F74615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од стране Скупштине Републике Србије. Ако Датум ступања на снагу не наступи на или пре датума који пада 12 (дванаест) месеци након датума овог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F74615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гаранцији, овај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Pr="00F74615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неће ступи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ти на снагу и неће бити </w:t>
      </w:r>
      <w:r w:rsidR="00AA081D">
        <w:rPr>
          <w:rFonts w:ascii="Times New Roman" w:hAnsi="Times New Roman" w:cs="Times New Roman"/>
          <w:sz w:val="24"/>
          <w:szCs w:val="24"/>
          <w:lang w:val="sr-Cyrl-RS"/>
        </w:rPr>
        <w:t>неопходно или захтевано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испуњење</w:t>
      </w:r>
      <w:r w:rsidRPr="00F74615">
        <w:rPr>
          <w:rFonts w:ascii="Times New Roman" w:hAnsi="Times New Roman" w:cs="Times New Roman"/>
          <w:sz w:val="24"/>
          <w:szCs w:val="24"/>
          <w:lang w:val="sr-Cyrl-RS"/>
        </w:rPr>
        <w:t xml:space="preserve"> никакве даље радње.</w:t>
      </w:r>
    </w:p>
    <w:p w14:paraId="300E6A7E" w14:textId="77777777" w:rsidR="00F74615" w:rsidRDefault="00F74615" w:rsidP="0082756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4182EA1" w14:textId="77777777" w:rsidR="00F74615" w:rsidRDefault="00F74615" w:rsidP="00D45FC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74615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Уговорне стране су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пристале</w:t>
      </w:r>
      <w:r w:rsidRPr="00F74615">
        <w:rPr>
          <w:rFonts w:ascii="Times New Roman" w:hAnsi="Times New Roman" w:cs="Times New Roman"/>
          <w:sz w:val="24"/>
          <w:szCs w:val="24"/>
          <w:lang w:val="sr-Cyrl-RS"/>
        </w:rPr>
        <w:t xml:space="preserve"> да овај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Pr="00F74615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 буде потписан у 4 (четири) оригинал</w:t>
      </w:r>
      <w:r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74615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примерка</w:t>
      </w:r>
      <w:r w:rsidRPr="00F74615">
        <w:rPr>
          <w:rFonts w:ascii="Times New Roman" w:hAnsi="Times New Roman" w:cs="Times New Roman"/>
          <w:sz w:val="24"/>
          <w:szCs w:val="24"/>
          <w:lang w:val="sr-Cyrl-RS"/>
        </w:rPr>
        <w:t xml:space="preserve"> на енглеском језику. Свака страница овог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F74615">
        <w:rPr>
          <w:rFonts w:ascii="Times New Roman" w:hAnsi="Times New Roman" w:cs="Times New Roman"/>
          <w:sz w:val="24"/>
          <w:szCs w:val="24"/>
          <w:lang w:val="sr-Cyrl-RS"/>
        </w:rPr>
        <w:t>, осим ове странице, парафирана је у име Банке 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74615">
        <w:rPr>
          <w:rFonts w:ascii="Times New Roman" w:hAnsi="Times New Roman" w:cs="Times New Roman"/>
          <w:sz w:val="24"/>
          <w:szCs w:val="24"/>
          <w:lang w:val="sr-Cyrl-RS"/>
        </w:rPr>
        <w:t>у име Гаранта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EC19B93" w14:textId="77777777" w:rsidR="00C60E3D" w:rsidRDefault="00C60E3D" w:rsidP="00C60E3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047A1C04" w14:textId="77777777" w:rsidR="00C60E3D" w:rsidRPr="00C60E3D" w:rsidRDefault="00C60E3D" w:rsidP="00C60E3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5B916F1D" w14:textId="77777777" w:rsidR="00C60E3D" w:rsidRPr="00C60E3D" w:rsidRDefault="00E23006" w:rsidP="00C60E3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GB"/>
        </w:rPr>
        <w:t>У Београду</w:t>
      </w:r>
      <w:r w:rsidR="00C60E3D" w:rsidRPr="00C60E3D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GB"/>
        </w:rPr>
        <w:t>овог</w:t>
      </w:r>
      <w:r w:rsidR="00C60E3D" w:rsidRPr="00C60E3D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 w:rsidR="00C60E3D" w:rsidRPr="00C60E3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n-GB"/>
        </w:rPr>
        <w:t>24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sr-Cyrl-RS" w:eastAsia="en-GB"/>
        </w:rPr>
        <w:t xml:space="preserve">. </w:t>
      </w:r>
      <w:r w:rsidRPr="00E23006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GB"/>
        </w:rPr>
        <w:t>ј</w:t>
      </w:r>
      <w:r w:rsidRPr="00E2300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sr-Cyrl-RS" w:eastAsia="en-GB"/>
        </w:rPr>
        <w:t>уна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GB"/>
        </w:rPr>
        <w:t xml:space="preserve"> </w:t>
      </w:r>
      <w:r w:rsidR="00C60E3D" w:rsidRPr="00C60E3D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2024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GB"/>
        </w:rPr>
        <w:t>. године</w:t>
      </w:r>
    </w:p>
    <w:p w14:paraId="75608512" w14:textId="77777777" w:rsidR="00C60E3D" w:rsidRPr="00C60E3D" w:rsidRDefault="00C60E3D" w:rsidP="00C60E3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GB"/>
        </w:rPr>
      </w:pPr>
    </w:p>
    <w:p w14:paraId="12DE0611" w14:textId="77777777" w:rsidR="00C60E3D" w:rsidRPr="00C60E3D" w:rsidRDefault="00E23006" w:rsidP="00C60E3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GB"/>
        </w:rPr>
      </w:pPr>
      <w:r w:rsidRPr="00E23006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Потписано за и у име</w:t>
      </w:r>
    </w:p>
    <w:p w14:paraId="6A9B7DD5" w14:textId="77777777" w:rsidR="00C60E3D" w:rsidRPr="00C60E3D" w:rsidRDefault="00E23006" w:rsidP="00C60E3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GB"/>
        </w:rPr>
      </w:pPr>
      <w:r w:rsidRPr="00E230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GB"/>
        </w:rPr>
        <w:t>РЕПУБЛИКЕ СРБИЈЕ</w:t>
      </w:r>
    </w:p>
    <w:p w14:paraId="6A375567" w14:textId="77777777" w:rsidR="00C60E3D" w:rsidRPr="00C60E3D" w:rsidRDefault="00C60E3D" w:rsidP="00C60E3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GB"/>
        </w:rPr>
      </w:pPr>
    </w:p>
    <w:p w14:paraId="67D44860" w14:textId="77777777" w:rsidR="00C60E3D" w:rsidRDefault="00C60E3D" w:rsidP="00C60E3D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GB"/>
        </w:rPr>
      </w:pPr>
    </w:p>
    <w:p w14:paraId="55E983A9" w14:textId="77777777" w:rsidR="00C60E3D" w:rsidRPr="00C60E3D" w:rsidRDefault="00C60E3D" w:rsidP="00C60E3D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GB"/>
        </w:rPr>
      </w:pPr>
    </w:p>
    <w:p w14:paraId="7A6CBCBD" w14:textId="77777777" w:rsidR="00C60E3D" w:rsidRPr="00C60E3D" w:rsidRDefault="00C60E3D" w:rsidP="00C60E3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val="en-US" w:eastAsia="en-GB"/>
        </w:rPr>
      </w:pPr>
      <w:r w:rsidRPr="00C60E3D">
        <w:rPr>
          <w:rFonts w:ascii="Times New Roman" w:eastAsiaTheme="minorEastAsia" w:hAnsi="Times New Roman" w:cs="Times New Roman"/>
          <w:color w:val="000000"/>
          <w:sz w:val="24"/>
          <w:szCs w:val="24"/>
          <w:lang w:val="en-US" w:eastAsia="en-GB"/>
        </w:rPr>
        <w:t xml:space="preserve">_______________________ </w:t>
      </w:r>
    </w:p>
    <w:p w14:paraId="38919067" w14:textId="77777777" w:rsidR="00C60E3D" w:rsidRPr="00C60E3D" w:rsidRDefault="00E23006" w:rsidP="00C60E3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val="en-US" w:eastAsia="en-GB"/>
        </w:rPr>
      </w:pPr>
      <w:r w:rsidRPr="00E23006">
        <w:rPr>
          <w:rFonts w:ascii="Times New Roman" w:eastAsiaTheme="minorEastAsia" w:hAnsi="Times New Roman" w:cs="Times New Roman"/>
          <w:color w:val="000000"/>
          <w:sz w:val="24"/>
          <w:szCs w:val="24"/>
          <w:lang w:eastAsia="en-GB"/>
        </w:rPr>
        <w:t>Г. Синиша Мали</w:t>
      </w:r>
      <w:r w:rsidR="00C60E3D" w:rsidRPr="00C60E3D">
        <w:rPr>
          <w:rFonts w:ascii="Times New Roman" w:eastAsiaTheme="minorEastAsia" w:hAnsi="Times New Roman" w:cs="Times New Roman"/>
          <w:color w:val="000000"/>
          <w:sz w:val="24"/>
          <w:szCs w:val="24"/>
          <w:lang w:val="en-US" w:eastAsia="en-GB"/>
        </w:rPr>
        <w:t xml:space="preserve"> </w:t>
      </w:r>
    </w:p>
    <w:p w14:paraId="435D8F11" w14:textId="77777777" w:rsidR="00C60E3D" w:rsidRPr="00C60E3D" w:rsidRDefault="00E23006" w:rsidP="00D649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val="en-US" w:eastAsia="en-GB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val="sr-Cyrl-RS" w:eastAsia="en-GB"/>
        </w:rPr>
        <w:t>Први потпредседник Владе и министар</w:t>
      </w:r>
      <w:r w:rsidR="00C60E3D" w:rsidRPr="00C60E3D">
        <w:rPr>
          <w:rFonts w:ascii="Times New Roman" w:eastAsiaTheme="minorEastAsia" w:hAnsi="Times New Roman" w:cs="Times New Roman"/>
          <w:color w:val="000000"/>
          <w:sz w:val="24"/>
          <w:szCs w:val="24"/>
          <w:lang w:val="en-US" w:eastAsia="en-GB"/>
        </w:rPr>
        <w:t xml:space="preserve"> </w:t>
      </w:r>
    </w:p>
    <w:p w14:paraId="77465C3C" w14:textId="77777777" w:rsidR="00C60E3D" w:rsidRPr="00E23006" w:rsidRDefault="00E23006" w:rsidP="00C60E3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 w:eastAsia="en-GB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val="sr-Cyrl-RS" w:eastAsia="en-GB"/>
        </w:rPr>
        <w:t>финансија</w:t>
      </w:r>
    </w:p>
    <w:p w14:paraId="614D5A90" w14:textId="77777777" w:rsidR="00C60E3D" w:rsidRPr="00C60E3D" w:rsidRDefault="00C60E3D" w:rsidP="00C60E3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GB"/>
        </w:rPr>
      </w:pPr>
    </w:p>
    <w:p w14:paraId="6F982E63" w14:textId="77777777" w:rsidR="00C60E3D" w:rsidRPr="00C60E3D" w:rsidRDefault="00C60E3D" w:rsidP="00C60E3D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3C387145" w14:textId="77777777" w:rsidR="00C60E3D" w:rsidRPr="009F3FC2" w:rsidRDefault="009F3FC2" w:rsidP="00C60E3D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GB"/>
        </w:rPr>
      </w:pPr>
      <w:r w:rsidRPr="009F3FC2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У Луксембургу</w:t>
      </w:r>
      <w:r w:rsidR="00C60E3D" w:rsidRPr="00C60E3D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GB"/>
        </w:rPr>
        <w:t>овог</w:t>
      </w:r>
      <w:r w:rsidR="00C60E3D" w:rsidRPr="00C60E3D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 w:rsidR="00C60E3D" w:rsidRPr="00C60E3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n-GB"/>
        </w:rPr>
        <w:t>28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sr-Cyrl-RS" w:eastAsia="en-GB"/>
        </w:rPr>
        <w:t>. јуна</w:t>
      </w:r>
      <w:r w:rsidR="00C60E3D" w:rsidRPr="00C60E3D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2024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GB"/>
        </w:rPr>
        <w:t>. године</w:t>
      </w:r>
    </w:p>
    <w:p w14:paraId="5C5E2DB8" w14:textId="77777777" w:rsidR="00C60E3D" w:rsidRPr="00C60E3D" w:rsidRDefault="00C60E3D" w:rsidP="00C60E3D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240CDAE4" w14:textId="77777777" w:rsidR="00C60E3D" w:rsidRPr="00C60E3D" w:rsidRDefault="009F3FC2" w:rsidP="00C60E3D">
      <w:pPr>
        <w:autoSpaceDE w:val="0"/>
        <w:autoSpaceDN w:val="0"/>
        <w:adjustRightInd w:val="0"/>
        <w:spacing w:after="120" w:line="276" w:lineRule="auto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val="en-US" w:eastAsia="en-GB"/>
        </w:rPr>
      </w:pPr>
      <w:r w:rsidRPr="009F3FC2">
        <w:rPr>
          <w:rFonts w:ascii="Times New Roman" w:eastAsiaTheme="minorEastAsia" w:hAnsi="Times New Roman" w:cs="Times New Roman"/>
          <w:color w:val="000000"/>
          <w:sz w:val="24"/>
          <w:szCs w:val="24"/>
          <w:lang w:eastAsia="en-GB"/>
        </w:rPr>
        <w:t>Потписано за и у име</w:t>
      </w:r>
    </w:p>
    <w:p w14:paraId="1C3617A6" w14:textId="77777777" w:rsidR="00C60E3D" w:rsidRPr="00C60E3D" w:rsidRDefault="009F3FC2" w:rsidP="00C60E3D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GB"/>
        </w:rPr>
      </w:pPr>
      <w:r w:rsidRPr="009F3FC2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en-GB"/>
        </w:rPr>
        <w:t>ЕВРОПСКЕ ИНВЕСТИЦИОНЕ БАНКЕ</w:t>
      </w:r>
    </w:p>
    <w:p w14:paraId="62360555" w14:textId="77777777" w:rsidR="00C60E3D" w:rsidRDefault="00C60E3D" w:rsidP="00C60E3D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4D777967" w14:textId="77777777" w:rsidR="00C60E3D" w:rsidRPr="00C60E3D" w:rsidRDefault="00C60E3D" w:rsidP="00C60E3D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7B7930FE" w14:textId="77777777" w:rsidR="00C60E3D" w:rsidRPr="00C60E3D" w:rsidRDefault="00C60E3D" w:rsidP="00C60E3D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73597289" w14:textId="77777777" w:rsidR="00C60E3D" w:rsidRPr="00C60E3D" w:rsidRDefault="00C60E3D" w:rsidP="00C60E3D">
      <w:pPr>
        <w:keepLines/>
        <w:spacing w:after="12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0E3D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_____________________________                           _____________________________</w:t>
      </w:r>
    </w:p>
    <w:tbl>
      <w:tblPr>
        <w:tblStyle w:val="TableEIB"/>
        <w:tblW w:w="5000" w:type="pct"/>
        <w:tblInd w:w="0" w:type="dxa"/>
        <w:tblLook w:val="04A0" w:firstRow="1" w:lastRow="0" w:firstColumn="1" w:lastColumn="0" w:noHBand="0" w:noVBand="1"/>
      </w:tblPr>
      <w:tblGrid>
        <w:gridCol w:w="4419"/>
        <w:gridCol w:w="4651"/>
      </w:tblGrid>
      <w:tr w:rsidR="00C60E3D" w:rsidRPr="00C60E3D" w14:paraId="28B11208" w14:textId="77777777" w:rsidTr="00AF44D0">
        <w:tc>
          <w:tcPr>
            <w:tcW w:w="2436" w:type="pct"/>
          </w:tcPr>
          <w:p w14:paraId="498BF21F" w14:textId="77777777" w:rsidR="00C60E3D" w:rsidRPr="00C60E3D" w:rsidRDefault="00C60E3D" w:rsidP="00C60E3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E3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Matteo RIVELLINI</w:t>
            </w:r>
          </w:p>
        </w:tc>
        <w:tc>
          <w:tcPr>
            <w:tcW w:w="0" w:type="auto"/>
          </w:tcPr>
          <w:p w14:paraId="18D46EF3" w14:textId="77777777" w:rsidR="00C60E3D" w:rsidRPr="00C60E3D" w:rsidRDefault="00C60E3D" w:rsidP="00C60E3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E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Helen WILLIAMS</w:t>
            </w:r>
          </w:p>
        </w:tc>
      </w:tr>
      <w:tr w:rsidR="00C60E3D" w:rsidRPr="00C60E3D" w14:paraId="014931B6" w14:textId="77777777" w:rsidTr="00AF44D0">
        <w:tc>
          <w:tcPr>
            <w:tcW w:w="2436" w:type="pct"/>
          </w:tcPr>
          <w:p w14:paraId="2C0D87C3" w14:textId="77777777" w:rsidR="00C60E3D" w:rsidRPr="00C60E3D" w:rsidRDefault="009F3FC2" w:rsidP="00C60E3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3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Шеф Одсека</w:t>
            </w:r>
          </w:p>
        </w:tc>
        <w:tc>
          <w:tcPr>
            <w:tcW w:w="0" w:type="auto"/>
          </w:tcPr>
          <w:p w14:paraId="1E1E08ED" w14:textId="77777777" w:rsidR="00C60E3D" w:rsidRPr="00C60E3D" w:rsidRDefault="009F3FC2" w:rsidP="00C60E3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3F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Шеф Одсека</w:t>
            </w:r>
          </w:p>
        </w:tc>
      </w:tr>
    </w:tbl>
    <w:p w14:paraId="7004BCC6" w14:textId="77777777" w:rsidR="00FD4A46" w:rsidRDefault="00FD4A46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br w:type="page"/>
      </w:r>
    </w:p>
    <w:p w14:paraId="00CAF7D6" w14:textId="77777777" w:rsidR="00FD4A46" w:rsidRPr="00744CAC" w:rsidRDefault="00FD4A46" w:rsidP="00FD4A46">
      <w:pPr>
        <w:spacing w:after="0" w:line="240" w:lineRule="auto"/>
        <w:ind w:left="851" w:hanging="851"/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44CAC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Прилог А</w:t>
      </w:r>
    </w:p>
    <w:p w14:paraId="05928E29" w14:textId="77777777" w:rsidR="00FD4A46" w:rsidRDefault="00FD4A46" w:rsidP="00FD4A46">
      <w:pPr>
        <w:spacing w:after="0" w:line="240" w:lineRule="auto"/>
        <w:ind w:left="851" w:hanging="851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2645DF6" w14:textId="77777777" w:rsidR="00FD4A46" w:rsidRDefault="00FD4A46" w:rsidP="00FD4A46">
      <w:pPr>
        <w:spacing w:after="0" w:line="240" w:lineRule="auto"/>
        <w:ind w:left="851" w:hanging="851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D4A46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ФОРМА ЗАХТЕВА ЗА ПОТРАЖИВАЊЕ</w:t>
      </w:r>
    </w:p>
    <w:p w14:paraId="3F758C01" w14:textId="77777777" w:rsidR="00FD4A46" w:rsidRDefault="00FD4A46" w:rsidP="00FD4A46">
      <w:pPr>
        <w:spacing w:after="0" w:line="240" w:lineRule="auto"/>
        <w:ind w:left="851" w:hanging="851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B88D097" w14:textId="77777777" w:rsidR="00FD4A46" w:rsidRDefault="00744CAC" w:rsidP="00744CAC">
      <w:pPr>
        <w:spacing w:after="0" w:line="240" w:lineRule="auto"/>
        <w:ind w:left="851" w:hanging="851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44CAC">
        <w:rPr>
          <w:rFonts w:ascii="Times New Roman" w:hAnsi="Times New Roman" w:cs="Times New Roman"/>
          <w:sz w:val="24"/>
          <w:szCs w:val="24"/>
          <w:lang w:val="sr-Cyrl-RS"/>
        </w:rPr>
        <w:t>[</w:t>
      </w:r>
      <w:r w:rsidR="003C3E43">
        <w:rPr>
          <w:rFonts w:ascii="Times New Roman" w:hAnsi="Times New Roman" w:cs="Times New Roman"/>
          <w:sz w:val="24"/>
          <w:szCs w:val="24"/>
          <w:lang w:val="sr-Cyrl-RS"/>
        </w:rPr>
        <w:t>НА МЕМОРАНДУМУ БАНКЕ</w:t>
      </w:r>
      <w:r w:rsidRPr="00744CAC">
        <w:rPr>
          <w:rFonts w:ascii="Times New Roman" w:hAnsi="Times New Roman" w:cs="Times New Roman"/>
          <w:sz w:val="24"/>
          <w:szCs w:val="24"/>
          <w:lang w:val="sr-Cyrl-RS"/>
        </w:rPr>
        <w:t>]</w:t>
      </w:r>
    </w:p>
    <w:p w14:paraId="6AB6FC9B" w14:textId="77777777" w:rsidR="0099644D" w:rsidRDefault="0099644D" w:rsidP="00744CAC">
      <w:pPr>
        <w:spacing w:after="0" w:line="240" w:lineRule="auto"/>
        <w:ind w:left="851" w:hanging="851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905B8A7" w14:textId="77777777" w:rsidR="0099644D" w:rsidRPr="0099644D" w:rsidRDefault="0099644D" w:rsidP="00744CAC">
      <w:pPr>
        <w:spacing w:after="0" w:line="240" w:lineRule="auto"/>
        <w:ind w:left="851" w:hanging="851"/>
        <w:jc w:val="center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99644D">
        <w:rPr>
          <w:rFonts w:ascii="Times New Roman" w:hAnsi="Times New Roman" w:cs="Times New Roman"/>
          <w:i/>
          <w:sz w:val="24"/>
          <w:szCs w:val="24"/>
          <w:lang w:val="sr-Cyrl-RS"/>
        </w:rPr>
        <w:t>Препорученим писмом или личном доставом</w:t>
      </w:r>
    </w:p>
    <w:p w14:paraId="3B899930" w14:textId="77777777" w:rsidR="00744CAC" w:rsidRDefault="00744CAC" w:rsidP="00744CAC">
      <w:pPr>
        <w:spacing w:after="0" w:line="240" w:lineRule="auto"/>
        <w:ind w:left="851" w:hanging="851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8C69AF5" w14:textId="77777777" w:rsidR="00744CAC" w:rsidRDefault="00744CAC" w:rsidP="00744CAC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Прималац: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385933" w:rsidRPr="00385933">
        <w:rPr>
          <w:rFonts w:ascii="Times New Roman" w:eastAsia="Times New Roman" w:hAnsi="Times New Roman" w:cs="Times New Roman"/>
          <w:sz w:val="24"/>
          <w:szCs w:val="24"/>
        </w:rPr>
        <w:t>[</w:t>
      </w:r>
      <w:r w:rsidRPr="00385933">
        <w:rPr>
          <w:rFonts w:ascii="Times New Roman" w:hAnsi="Times New Roman" w:cs="Times New Roman"/>
          <w:sz w:val="24"/>
          <w:szCs w:val="24"/>
          <w:lang w:val="sr-Cyrl-RS"/>
        </w:rPr>
        <w:t>ГАРАНТ</w:t>
      </w:r>
      <w:r w:rsidR="00385933" w:rsidRPr="00385933">
        <w:rPr>
          <w:rFonts w:ascii="Times New Roman" w:eastAsia="Times New Roman" w:hAnsi="Times New Roman" w:cs="Times New Roman"/>
          <w:sz w:val="24"/>
          <w:szCs w:val="24"/>
        </w:rPr>
        <w:t>]</w:t>
      </w:r>
    </w:p>
    <w:p w14:paraId="66337EA5" w14:textId="77777777" w:rsidR="00744CAC" w:rsidRDefault="00744CAC" w:rsidP="00744CAC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08E7162" w14:textId="77777777" w:rsidR="00744CAC" w:rsidRDefault="00744CAC" w:rsidP="0099644D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Предмет: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44CAC">
        <w:rPr>
          <w:rFonts w:ascii="Times New Roman" w:hAnsi="Times New Roman" w:cs="Times New Roman"/>
          <w:sz w:val="24"/>
          <w:szCs w:val="24"/>
          <w:lang w:val="sr-Cyrl-RS"/>
        </w:rPr>
        <w:t>Професионална гаранција плаћања (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фра. </w:t>
      </w:r>
      <w:r w:rsidR="0099644D">
        <w:rPr>
          <w:rFonts w:ascii="Times New Roman" w:hAnsi="Times New Roman" w:cs="Times New Roman"/>
          <w:sz w:val="24"/>
          <w:szCs w:val="24"/>
          <w:lang w:val="sr-Cyrl-RS"/>
        </w:rPr>
        <w:t xml:space="preserve">garantie professionnelle de </w:t>
      </w:r>
      <w:r w:rsidRPr="00744CAC">
        <w:rPr>
          <w:rFonts w:ascii="Times New Roman" w:hAnsi="Times New Roman" w:cs="Times New Roman"/>
          <w:sz w:val="24"/>
          <w:szCs w:val="24"/>
          <w:lang w:val="sr-Cyrl-RS"/>
        </w:rPr>
        <w:t>paiement)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из</w:t>
      </w:r>
      <w:r w:rsidRPr="00744CAC">
        <w:rPr>
          <w:rFonts w:ascii="Times New Roman" w:hAnsi="Times New Roman" w:cs="Times New Roman"/>
          <w:sz w:val="24"/>
          <w:szCs w:val="24"/>
          <w:lang w:val="sr-Cyrl-RS"/>
        </w:rPr>
        <w:t>дата у складу са</w:t>
      </w:r>
      <w:r w:rsidR="0099644D">
        <w:rPr>
          <w:rFonts w:ascii="Times New Roman" w:hAnsi="Times New Roman" w:cs="Times New Roman"/>
          <w:sz w:val="24"/>
          <w:szCs w:val="24"/>
          <w:lang w:val="sr-Cyrl-RS"/>
        </w:rPr>
        <w:t xml:space="preserve"> Уговором о гаранцији према</w:t>
      </w:r>
      <w:r w:rsidRPr="00744CA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прав</w:t>
      </w:r>
      <w:r w:rsidR="0099644D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Луксембурга, </w:t>
      </w:r>
      <w:r w:rsidRPr="00744CAC">
        <w:rPr>
          <w:rFonts w:ascii="Times New Roman" w:hAnsi="Times New Roman" w:cs="Times New Roman"/>
          <w:sz w:val="24"/>
          <w:szCs w:val="24"/>
          <w:lang w:val="sr-Cyrl-RS"/>
        </w:rPr>
        <w:t>закључен</w:t>
      </w:r>
      <w:r w:rsidR="0099644D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Pr="00744CAC">
        <w:rPr>
          <w:rFonts w:ascii="Times New Roman" w:hAnsi="Times New Roman" w:cs="Times New Roman"/>
          <w:sz w:val="24"/>
          <w:szCs w:val="24"/>
          <w:lang w:val="sr-Cyrl-RS"/>
        </w:rPr>
        <w:t xml:space="preserve"> измеђ</w:t>
      </w:r>
      <w:r w:rsidR="003C3E43">
        <w:rPr>
          <w:rFonts w:ascii="Times New Roman" w:hAnsi="Times New Roman" w:cs="Times New Roman"/>
          <w:sz w:val="24"/>
          <w:szCs w:val="24"/>
          <w:lang w:val="sr-Cyrl-RS"/>
        </w:rPr>
        <w:t>у Републике Србије, као гаранта</w:t>
      </w:r>
      <w:r w:rsidRPr="00744CA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744CAC">
        <w:rPr>
          <w:rFonts w:ascii="Times New Roman" w:hAnsi="Times New Roman" w:cs="Times New Roman"/>
          <w:sz w:val="24"/>
          <w:szCs w:val="24"/>
          <w:lang w:val="sr-Cyrl-RS"/>
        </w:rPr>
        <w:t>Европске инвестиционе банке, као корисника, [●] 2024.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године </w:t>
      </w:r>
      <w:r w:rsidRPr="00744CAC">
        <w:rPr>
          <w:rFonts w:ascii="Times New Roman" w:hAnsi="Times New Roman" w:cs="Times New Roman"/>
          <w:sz w:val="24"/>
          <w:szCs w:val="24"/>
          <w:lang w:val="sr-Cyrl-RS"/>
        </w:rPr>
        <w:t>(„</w:t>
      </w:r>
      <w:r w:rsidR="009A03BC" w:rsidRPr="0099644D">
        <w:rPr>
          <w:rFonts w:ascii="Times New Roman" w:hAnsi="Times New Roman" w:cs="Times New Roman"/>
          <w:b/>
          <w:sz w:val="24"/>
          <w:szCs w:val="24"/>
          <w:lang w:val="sr-Cyrl-RS"/>
        </w:rPr>
        <w:t>Уговор</w:t>
      </w:r>
      <w:r w:rsidRPr="0099644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о </w:t>
      </w:r>
      <w:r w:rsidRPr="0099644D">
        <w:rPr>
          <w:rFonts w:ascii="Times New Roman" w:hAnsi="Times New Roman" w:cs="Times New Roman"/>
          <w:b/>
          <w:sz w:val="24"/>
          <w:szCs w:val="24"/>
          <w:lang w:val="sr-Cyrl-RS"/>
        </w:rPr>
        <w:tab/>
        <w:t>гаранцији</w:t>
      </w:r>
      <w:r>
        <w:rPr>
          <w:rFonts w:ascii="Times New Roman" w:hAnsi="Times New Roman" w:cs="Times New Roman"/>
          <w:sz w:val="24"/>
          <w:szCs w:val="24"/>
          <w:lang w:val="sr-Cyrl-RS"/>
        </w:rPr>
        <w:t>”)</w:t>
      </w:r>
    </w:p>
    <w:p w14:paraId="53A09697" w14:textId="77777777" w:rsidR="00744CAC" w:rsidRDefault="00744CAC" w:rsidP="00744CAC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Датум: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52BDFE77" w14:textId="77777777" w:rsidR="00744CAC" w:rsidRDefault="00744CAC" w:rsidP="00744CAC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DD7EC60" w14:textId="77777777" w:rsidR="00744CAC" w:rsidRDefault="00744CAC" w:rsidP="00744CAC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Поштовани </w:t>
      </w:r>
      <w:r w:rsidRPr="00744CAC">
        <w:rPr>
          <w:rFonts w:ascii="Times New Roman" w:hAnsi="Times New Roman" w:cs="Times New Roman"/>
          <w:sz w:val="24"/>
          <w:szCs w:val="24"/>
          <w:lang w:val="sr-Cyrl-RS"/>
        </w:rPr>
        <w:t>[…],</w:t>
      </w:r>
    </w:p>
    <w:p w14:paraId="3F941437" w14:textId="77777777" w:rsidR="00744CAC" w:rsidRDefault="00744CAC" w:rsidP="00744CAC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ED846B1" w14:textId="77777777" w:rsidR="00744CAC" w:rsidRDefault="00744CAC" w:rsidP="0099644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Изрази</w:t>
      </w:r>
      <w:r w:rsidRPr="00744CAC">
        <w:rPr>
          <w:rFonts w:ascii="Times New Roman" w:hAnsi="Times New Roman" w:cs="Times New Roman"/>
          <w:sz w:val="24"/>
          <w:szCs w:val="24"/>
          <w:lang w:val="sr-Cyrl-RS"/>
        </w:rPr>
        <w:t xml:space="preserve"> који нису другачије дефинисани имаће исто значење као што им је приписано у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744CAC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гаранцији.</w:t>
      </w:r>
    </w:p>
    <w:p w14:paraId="3A1CBD6E" w14:textId="77777777" w:rsidR="00744CAC" w:rsidRDefault="00744CAC" w:rsidP="003B01D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44CAC">
        <w:rPr>
          <w:rFonts w:ascii="Times New Roman" w:hAnsi="Times New Roman" w:cs="Times New Roman"/>
          <w:sz w:val="24"/>
          <w:szCs w:val="24"/>
          <w:lang w:val="sr-Cyrl-RS"/>
        </w:rPr>
        <w:t xml:space="preserve">Ово писмо представља </w:t>
      </w: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744CAC">
        <w:rPr>
          <w:rFonts w:ascii="Times New Roman" w:hAnsi="Times New Roman" w:cs="Times New Roman"/>
          <w:sz w:val="24"/>
          <w:szCs w:val="24"/>
          <w:lang w:val="sr-Cyrl-RS"/>
        </w:rPr>
        <w:t xml:space="preserve">бавештење о </w:t>
      </w:r>
      <w:r>
        <w:rPr>
          <w:rFonts w:ascii="Times New Roman" w:hAnsi="Times New Roman" w:cs="Times New Roman"/>
          <w:sz w:val="24"/>
          <w:szCs w:val="24"/>
          <w:lang w:val="sr-Cyrl-RS"/>
        </w:rPr>
        <w:t>потраживању</w:t>
      </w:r>
      <w:r w:rsidRPr="00744CAC">
        <w:rPr>
          <w:rFonts w:ascii="Times New Roman" w:hAnsi="Times New Roman" w:cs="Times New Roman"/>
          <w:sz w:val="24"/>
          <w:szCs w:val="24"/>
          <w:lang w:val="sr-Cyrl-RS"/>
        </w:rPr>
        <w:t xml:space="preserve"> према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744CAC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</w:t>
      </w:r>
      <w:r w:rsidR="003B01D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B9C0996" w14:textId="77777777" w:rsidR="0080688B" w:rsidRDefault="00744CAC" w:rsidP="003B01D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44CAC">
        <w:rPr>
          <w:rFonts w:ascii="Times New Roman" w:hAnsi="Times New Roman" w:cs="Times New Roman"/>
          <w:sz w:val="24"/>
          <w:szCs w:val="24"/>
          <w:lang w:val="sr-Cyrl-RS"/>
        </w:rPr>
        <w:t xml:space="preserve">У складу са условима </w:t>
      </w:r>
      <w:r w:rsidR="009A03BC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744CAC">
        <w:rPr>
          <w:rFonts w:ascii="Times New Roman" w:hAnsi="Times New Roman" w:cs="Times New Roman"/>
          <w:sz w:val="24"/>
          <w:szCs w:val="24"/>
          <w:lang w:val="sr-Cyrl-RS"/>
        </w:rPr>
        <w:t xml:space="preserve"> о гаранцији, желимо да вас обавестимо </w:t>
      </w: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744CAC">
        <w:rPr>
          <w:rFonts w:ascii="Times New Roman" w:hAnsi="Times New Roman" w:cs="Times New Roman"/>
          <w:sz w:val="24"/>
          <w:szCs w:val="24"/>
          <w:lang w:val="sr-Cyrl-RS"/>
        </w:rPr>
        <w:t xml:space="preserve"> [___]</w:t>
      </w:r>
      <w:r w:rsidR="0099644D" w:rsidRPr="0099644D">
        <w:rPr>
          <w:rFonts w:ascii="Times New Roman" w:hAnsi="Times New Roman" w:cs="Times New Roman"/>
          <w:sz w:val="24"/>
          <w:szCs w:val="24"/>
          <w:vertAlign w:val="superscript"/>
          <w:lang w:val="sr-Cyrl-RS"/>
        </w:rPr>
        <w:t>31</w:t>
      </w:r>
      <w:r w:rsidRPr="00744CAC">
        <w:rPr>
          <w:rFonts w:ascii="Times New Roman" w:hAnsi="Times New Roman" w:cs="Times New Roman"/>
          <w:sz w:val="24"/>
          <w:szCs w:val="24"/>
          <w:lang w:val="sr-Cyrl-RS"/>
        </w:rPr>
        <w:t xml:space="preserve">. Ово представља </w:t>
      </w:r>
      <w:r>
        <w:rPr>
          <w:rFonts w:ascii="Times New Roman" w:hAnsi="Times New Roman" w:cs="Times New Roman"/>
          <w:sz w:val="24"/>
          <w:szCs w:val="24"/>
          <w:lang w:val="sr-Cyrl-RS"/>
        </w:rPr>
        <w:t>Случак</w:t>
      </w:r>
      <w:r w:rsidRPr="00744CA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узроковања</w:t>
      </w:r>
      <w:r w:rsidRPr="00744CAC">
        <w:rPr>
          <w:rFonts w:ascii="Times New Roman" w:hAnsi="Times New Roman" w:cs="Times New Roman"/>
          <w:sz w:val="24"/>
          <w:szCs w:val="24"/>
          <w:lang w:val="sr-Cyrl-RS"/>
        </w:rPr>
        <w:t xml:space="preserve"> гаранције и стога захтевамо исплату суме </w:t>
      </w:r>
      <w:r w:rsidR="0080688B">
        <w:rPr>
          <w:rFonts w:ascii="Times New Roman" w:hAnsi="Times New Roman" w:cs="Times New Roman"/>
          <w:sz w:val="24"/>
          <w:szCs w:val="24"/>
          <w:lang w:val="sr-Cyrl-RS"/>
        </w:rPr>
        <w:t xml:space="preserve">у износу </w:t>
      </w:r>
      <w:r w:rsidRPr="00744CAC">
        <w:rPr>
          <w:rFonts w:ascii="Times New Roman" w:hAnsi="Times New Roman" w:cs="Times New Roman"/>
          <w:sz w:val="24"/>
          <w:szCs w:val="24"/>
          <w:lang w:val="sr-Cyrl-RS"/>
        </w:rPr>
        <w:t>од [___].</w:t>
      </w:r>
    </w:p>
    <w:p w14:paraId="2C28BD86" w14:textId="77777777" w:rsidR="0080688B" w:rsidRDefault="0080688B" w:rsidP="00744C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0688B">
        <w:rPr>
          <w:rFonts w:ascii="Times New Roman" w:hAnsi="Times New Roman" w:cs="Times New Roman"/>
          <w:sz w:val="24"/>
          <w:szCs w:val="24"/>
          <w:lang w:val="sr-Cyrl-RS"/>
        </w:rPr>
        <w:t>Овај износ одговара [</w:t>
      </w:r>
      <w:r w:rsidRPr="0080688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убацити детаље калкулације траженог износа према конкретном Случају </w:t>
      </w:r>
      <w:r w:rsidR="00E861EB">
        <w:rPr>
          <w:rFonts w:ascii="Times New Roman" w:hAnsi="Times New Roman" w:cs="Times New Roman"/>
          <w:b/>
          <w:sz w:val="24"/>
          <w:szCs w:val="24"/>
          <w:lang w:val="sr-Cyrl-RS"/>
        </w:rPr>
        <w:t>покретања</w:t>
      </w:r>
      <w:r w:rsidRPr="0080688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гаранције</w:t>
      </w:r>
      <w:r w:rsidRPr="0080688B">
        <w:rPr>
          <w:rFonts w:ascii="Times New Roman" w:hAnsi="Times New Roman" w:cs="Times New Roman"/>
          <w:sz w:val="24"/>
          <w:szCs w:val="24"/>
          <w:lang w:val="sr-Cyrl-RS"/>
        </w:rPr>
        <w:t>].</w:t>
      </w:r>
    </w:p>
    <w:p w14:paraId="31FB853D" w14:textId="77777777" w:rsidR="0080688B" w:rsidRDefault="0080688B" w:rsidP="003B01D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333A8C" w14:textId="77777777" w:rsidR="0080688B" w:rsidRDefault="0080688B" w:rsidP="00744C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0688B">
        <w:rPr>
          <w:rFonts w:ascii="Times New Roman" w:hAnsi="Times New Roman" w:cs="Times New Roman"/>
          <w:sz w:val="24"/>
          <w:szCs w:val="24"/>
          <w:lang w:val="sr-Cyrl-RS"/>
        </w:rPr>
        <w:t xml:space="preserve">Били бисмо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вам </w:t>
      </w:r>
      <w:r w:rsidRPr="0080688B">
        <w:rPr>
          <w:rFonts w:ascii="Times New Roman" w:hAnsi="Times New Roman" w:cs="Times New Roman"/>
          <w:sz w:val="24"/>
          <w:szCs w:val="24"/>
          <w:lang w:val="sr-Cyrl-RS"/>
        </w:rPr>
        <w:t xml:space="preserve">захвални </w:t>
      </w:r>
      <w:r>
        <w:rPr>
          <w:rFonts w:ascii="Times New Roman" w:hAnsi="Times New Roman" w:cs="Times New Roman"/>
          <w:sz w:val="24"/>
          <w:szCs w:val="24"/>
          <w:lang w:val="sr-Cyrl-RS"/>
        </w:rPr>
        <w:t>уколико</w:t>
      </w:r>
      <w:r w:rsidRPr="0080688B">
        <w:rPr>
          <w:rFonts w:ascii="Times New Roman" w:hAnsi="Times New Roman" w:cs="Times New Roman"/>
          <w:sz w:val="24"/>
          <w:szCs w:val="24"/>
          <w:lang w:val="sr-Cyrl-RS"/>
        </w:rPr>
        <w:t xml:space="preserve"> бисте могли да извршите уплату на доле наведен банковни рачун</w:t>
      </w:r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5D59C7FA" w14:textId="77777777" w:rsidR="0080688B" w:rsidRDefault="0080688B" w:rsidP="00744C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859A7B9" w14:textId="77777777" w:rsidR="0080688B" w:rsidRDefault="0080688B" w:rsidP="00744C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Број рачуна: ..................................................................................................</w:t>
      </w:r>
    </w:p>
    <w:p w14:paraId="02843F40" w14:textId="77777777" w:rsidR="0080688B" w:rsidRDefault="0080688B" w:rsidP="00744C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IBAN</w:t>
      </w:r>
      <w:r>
        <w:rPr>
          <w:rFonts w:ascii="Times New Roman" w:hAnsi="Times New Roman" w:cs="Times New Roman"/>
          <w:sz w:val="24"/>
          <w:szCs w:val="24"/>
          <w:lang w:val="sr-Cyrl-RS"/>
        </w:rPr>
        <w:t>: ............................................................................................................</w:t>
      </w:r>
    </w:p>
    <w:p w14:paraId="267B21F7" w14:textId="77777777" w:rsidR="0080688B" w:rsidRDefault="0080688B" w:rsidP="00744C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CD2BE8C" w14:textId="77777777" w:rsidR="0080688B" w:rsidRDefault="0080688B" w:rsidP="00744C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Назив банке: .................................................................................................</w:t>
      </w:r>
    </w:p>
    <w:p w14:paraId="1BE4EC16" w14:textId="77777777" w:rsidR="0080688B" w:rsidRDefault="0080688B" w:rsidP="00744C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Адреса: ..........................................................................................................</w:t>
      </w:r>
    </w:p>
    <w:p w14:paraId="3841B8B2" w14:textId="77777777" w:rsidR="0080688B" w:rsidRDefault="0080688B" w:rsidP="00744C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Swift</w:t>
      </w:r>
      <w:r w:rsidR="003C3E4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C3E43" w:rsidRPr="003C3E43">
        <w:rPr>
          <w:rFonts w:ascii="Times New Roman" w:hAnsi="Times New Roman" w:cs="Times New Roman"/>
          <w:sz w:val="24"/>
          <w:szCs w:val="24"/>
        </w:rPr>
        <w:t>BIC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>.............................................................................</w:t>
      </w:r>
      <w:r w:rsidR="003C3E43">
        <w:rPr>
          <w:rFonts w:ascii="Times New Roman" w:hAnsi="Times New Roman" w:cs="Times New Roman"/>
          <w:sz w:val="24"/>
          <w:szCs w:val="24"/>
          <w:lang w:val="sr-Cyrl-RS"/>
        </w:rPr>
        <w:t>.........................</w:t>
      </w:r>
    </w:p>
    <w:p w14:paraId="4C57610D" w14:textId="77777777" w:rsidR="0080688B" w:rsidRDefault="0080688B" w:rsidP="00744C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F330823" w14:textId="77777777" w:rsidR="0080688B" w:rsidRDefault="0080688B" w:rsidP="00744C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0688B">
        <w:rPr>
          <w:rFonts w:ascii="Times New Roman" w:hAnsi="Times New Roman" w:cs="Times New Roman"/>
          <w:sz w:val="24"/>
          <w:szCs w:val="24"/>
          <w:lang w:val="sr-Cyrl-RS"/>
        </w:rPr>
        <w:t>[</w:t>
      </w:r>
      <w:r w:rsidRPr="0080688B">
        <w:rPr>
          <w:rFonts w:ascii="Times New Roman" w:hAnsi="Times New Roman" w:cs="Times New Roman"/>
          <w:i/>
          <w:sz w:val="24"/>
          <w:szCs w:val="24"/>
          <w:lang w:val="sr-Cyrl-RS"/>
        </w:rPr>
        <w:t>Конкретна упутства о томе како треба да се изврши плаћање (ако их има)</w:t>
      </w:r>
      <w:r w:rsidRPr="0080688B">
        <w:rPr>
          <w:rFonts w:ascii="Times New Roman" w:hAnsi="Times New Roman" w:cs="Times New Roman"/>
          <w:sz w:val="24"/>
          <w:szCs w:val="24"/>
          <w:lang w:val="sr-Cyrl-RS"/>
        </w:rPr>
        <w:t>]</w:t>
      </w:r>
    </w:p>
    <w:p w14:paraId="73CC0D70" w14:textId="77777777" w:rsidR="0080688B" w:rsidRDefault="0080688B" w:rsidP="00744C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62C8303" w14:textId="77777777" w:rsidR="0080688B" w:rsidRDefault="0080688B" w:rsidP="00744C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Ово О</w:t>
      </w:r>
      <w:r w:rsidRPr="0080688B">
        <w:rPr>
          <w:rFonts w:ascii="Times New Roman" w:hAnsi="Times New Roman" w:cs="Times New Roman"/>
          <w:sz w:val="24"/>
          <w:szCs w:val="24"/>
          <w:lang w:val="sr-Cyrl-RS"/>
        </w:rPr>
        <w:t xml:space="preserve">бавештење о </w:t>
      </w:r>
      <w:r>
        <w:rPr>
          <w:rFonts w:ascii="Times New Roman" w:hAnsi="Times New Roman" w:cs="Times New Roman"/>
          <w:sz w:val="24"/>
          <w:szCs w:val="24"/>
          <w:lang w:val="sr-Cyrl-RS"/>
        </w:rPr>
        <w:t>потраживању</w:t>
      </w:r>
      <w:r w:rsidRPr="0080688B">
        <w:rPr>
          <w:rFonts w:ascii="Times New Roman" w:hAnsi="Times New Roman" w:cs="Times New Roman"/>
          <w:sz w:val="24"/>
          <w:szCs w:val="24"/>
          <w:lang w:val="sr-Cyrl-RS"/>
        </w:rPr>
        <w:t xml:space="preserve"> и сва питања, уговорна или неуговорна, која произилазе из или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су</w:t>
      </w:r>
      <w:r w:rsidRPr="0080688B">
        <w:rPr>
          <w:rFonts w:ascii="Times New Roman" w:hAnsi="Times New Roman" w:cs="Times New Roman"/>
          <w:sz w:val="24"/>
          <w:szCs w:val="24"/>
          <w:lang w:val="sr-Cyrl-RS"/>
        </w:rPr>
        <w:t xml:space="preserve"> у вези са њим, биће регулисана и тумачена у складу са законима Великог Војводства Луксембурга и сваки спор у вези са њим биће 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80688B">
        <w:rPr>
          <w:rFonts w:ascii="Times New Roman" w:hAnsi="Times New Roman" w:cs="Times New Roman"/>
          <w:sz w:val="24"/>
          <w:szCs w:val="24"/>
          <w:lang w:val="sr-Cyrl-RS"/>
        </w:rPr>
        <w:t xml:space="preserve"> искључив</w:t>
      </w:r>
      <w:r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Pr="0080688B">
        <w:rPr>
          <w:rFonts w:ascii="Times New Roman" w:hAnsi="Times New Roman" w:cs="Times New Roman"/>
          <w:sz w:val="24"/>
          <w:szCs w:val="24"/>
          <w:lang w:val="sr-Cyrl-RS"/>
        </w:rPr>
        <w:t xml:space="preserve"> надлежност</w:t>
      </w:r>
      <w:r>
        <w:rPr>
          <w:rFonts w:ascii="Times New Roman" w:hAnsi="Times New Roman" w:cs="Times New Roman"/>
          <w:sz w:val="24"/>
          <w:szCs w:val="24"/>
          <w:lang w:val="sr-Cyrl-RS"/>
        </w:rPr>
        <w:t>и одлучивања</w:t>
      </w:r>
      <w:r w:rsidRPr="0080688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конкретних </w:t>
      </w:r>
      <w:r w:rsidRPr="0080688B">
        <w:rPr>
          <w:rFonts w:ascii="Times New Roman" w:hAnsi="Times New Roman" w:cs="Times New Roman"/>
          <w:sz w:val="24"/>
          <w:szCs w:val="24"/>
          <w:lang w:val="sr-Cyrl-RS"/>
        </w:rPr>
        <w:t>судова града Луксембурга.</w:t>
      </w:r>
    </w:p>
    <w:p w14:paraId="24AAF7B6" w14:textId="77777777" w:rsidR="0080688B" w:rsidRDefault="0080688B" w:rsidP="00744C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DEDD111" w14:textId="77777777" w:rsidR="0080688B" w:rsidRPr="0080688B" w:rsidRDefault="0080688B" w:rsidP="008068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0688B">
        <w:rPr>
          <w:rFonts w:ascii="Times New Roman" w:hAnsi="Times New Roman" w:cs="Times New Roman"/>
          <w:sz w:val="24"/>
          <w:szCs w:val="24"/>
          <w:lang w:val="sr-Cyrl-RS"/>
        </w:rPr>
        <w:t>С поштовањем,</w:t>
      </w:r>
    </w:p>
    <w:p w14:paraId="377A4BBF" w14:textId="77777777" w:rsidR="00827567" w:rsidRDefault="009E1608" w:rsidP="003A42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</w:t>
      </w:r>
      <w:r w:rsidR="0080688B" w:rsidRPr="0080688B">
        <w:rPr>
          <w:rFonts w:ascii="Times New Roman" w:hAnsi="Times New Roman" w:cs="Times New Roman"/>
          <w:sz w:val="24"/>
          <w:szCs w:val="24"/>
          <w:lang w:val="sr-Cyrl-RS"/>
        </w:rPr>
        <w:t>ЕВРОПСКА ИНВЕСТИЦИОНА БАНКА</w:t>
      </w:r>
    </w:p>
    <w:p w14:paraId="69B8BEAB" w14:textId="77777777" w:rsidR="003B01D7" w:rsidRDefault="003B01D7" w:rsidP="003A42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F778F9E" w14:textId="77777777" w:rsidR="003B01D7" w:rsidRPr="00653228" w:rsidRDefault="003B01D7" w:rsidP="00653228">
      <w:pPr>
        <w:pStyle w:val="Footer"/>
        <w:rPr>
          <w:rFonts w:ascii="Times New Roman" w:hAnsi="Times New Roman" w:cs="Times New Roman"/>
          <w:color w:val="1F3864" w:themeColor="accent5" w:themeShade="80"/>
          <w:sz w:val="20"/>
          <w:szCs w:val="20"/>
          <w:lang w:val="sr-Cyrl-RS"/>
        </w:rPr>
      </w:pPr>
      <w:r w:rsidRPr="0099644D">
        <w:rPr>
          <w:rFonts w:ascii="Times New Roman" w:hAnsi="Times New Roman" w:cs="Times New Roman"/>
          <w:color w:val="1F3864" w:themeColor="accent5" w:themeShade="80"/>
          <w:sz w:val="20"/>
          <w:szCs w:val="20"/>
          <w:vertAlign w:val="superscript"/>
          <w:lang w:val="sr-Cyrl-RS"/>
        </w:rPr>
        <w:t>31</w:t>
      </w:r>
      <w:r w:rsidRPr="0099644D">
        <w:rPr>
          <w:rFonts w:ascii="Times New Roman" w:hAnsi="Times New Roman" w:cs="Times New Roman"/>
          <w:color w:val="1F3864" w:themeColor="accent5" w:themeShade="80"/>
          <w:sz w:val="20"/>
          <w:szCs w:val="20"/>
          <w:lang w:val="sr-Cyrl-RS"/>
        </w:rPr>
        <w:t xml:space="preserve">Убацити опис Случаја </w:t>
      </w:r>
      <w:r w:rsidR="00E861EB">
        <w:rPr>
          <w:rFonts w:ascii="Times New Roman" w:hAnsi="Times New Roman" w:cs="Times New Roman"/>
          <w:color w:val="1F3864" w:themeColor="accent5" w:themeShade="80"/>
          <w:sz w:val="20"/>
          <w:szCs w:val="20"/>
          <w:lang w:val="sr-Cyrl-RS"/>
        </w:rPr>
        <w:t>покретања</w:t>
      </w:r>
      <w:r w:rsidRPr="0099644D">
        <w:rPr>
          <w:rFonts w:ascii="Times New Roman" w:hAnsi="Times New Roman" w:cs="Times New Roman"/>
          <w:color w:val="1F3864" w:themeColor="accent5" w:themeShade="80"/>
          <w:sz w:val="20"/>
          <w:szCs w:val="20"/>
          <w:lang w:val="sr-Cyrl-RS"/>
        </w:rPr>
        <w:t xml:space="preserve"> гаранције који је у питању.</w:t>
      </w:r>
    </w:p>
    <w:sectPr w:rsidR="003B01D7" w:rsidRPr="00653228" w:rsidSect="00741AC8">
      <w:footerReference w:type="default" r:id="rId11"/>
      <w:pgSz w:w="11906" w:h="16838" w:code="9"/>
      <w:pgMar w:top="1418" w:right="1418" w:bottom="1418" w:left="1418" w:header="709" w:footer="709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B7E4A7" w14:textId="77777777" w:rsidR="00772801" w:rsidRDefault="00772801" w:rsidP="0099644D">
      <w:pPr>
        <w:spacing w:after="0" w:line="240" w:lineRule="auto"/>
      </w:pPr>
      <w:r>
        <w:separator/>
      </w:r>
    </w:p>
  </w:endnote>
  <w:endnote w:type="continuationSeparator" w:id="0">
    <w:p w14:paraId="32852924" w14:textId="77777777" w:rsidR="00772801" w:rsidRDefault="00772801" w:rsidP="00996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665482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75D8D1" w14:textId="77777777" w:rsidR="00741AC8" w:rsidRDefault="00741AC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4A78"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14:paraId="740BAF27" w14:textId="77777777" w:rsidR="00741AC8" w:rsidRDefault="00741A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59FE0D" w14:textId="77777777" w:rsidR="00772801" w:rsidRDefault="00772801" w:rsidP="0099644D">
      <w:pPr>
        <w:spacing w:after="0" w:line="240" w:lineRule="auto"/>
      </w:pPr>
      <w:r>
        <w:separator/>
      </w:r>
    </w:p>
  </w:footnote>
  <w:footnote w:type="continuationSeparator" w:id="0">
    <w:p w14:paraId="2C31BF5C" w14:textId="77777777" w:rsidR="00772801" w:rsidRDefault="00772801" w:rsidP="009964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04F"/>
    <w:rsid w:val="00014A78"/>
    <w:rsid w:val="00022971"/>
    <w:rsid w:val="00056242"/>
    <w:rsid w:val="0006586E"/>
    <w:rsid w:val="00085896"/>
    <w:rsid w:val="00086AA4"/>
    <w:rsid w:val="000949F8"/>
    <w:rsid w:val="000A392A"/>
    <w:rsid w:val="000D19BD"/>
    <w:rsid w:val="000F059F"/>
    <w:rsid w:val="000F1D1B"/>
    <w:rsid w:val="00111180"/>
    <w:rsid w:val="00161828"/>
    <w:rsid w:val="001804CF"/>
    <w:rsid w:val="001955B3"/>
    <w:rsid w:val="001B680A"/>
    <w:rsid w:val="001B6B6A"/>
    <w:rsid w:val="001B79CF"/>
    <w:rsid w:val="001E1760"/>
    <w:rsid w:val="001E5305"/>
    <w:rsid w:val="001F6948"/>
    <w:rsid w:val="00237C3C"/>
    <w:rsid w:val="00245D53"/>
    <w:rsid w:val="00247476"/>
    <w:rsid w:val="00255CF1"/>
    <w:rsid w:val="00262F31"/>
    <w:rsid w:val="00275DE2"/>
    <w:rsid w:val="002840AB"/>
    <w:rsid w:val="00285D57"/>
    <w:rsid w:val="00291888"/>
    <w:rsid w:val="002E1783"/>
    <w:rsid w:val="002E35B4"/>
    <w:rsid w:val="00306ED0"/>
    <w:rsid w:val="00327125"/>
    <w:rsid w:val="00350917"/>
    <w:rsid w:val="00374427"/>
    <w:rsid w:val="00385933"/>
    <w:rsid w:val="00394705"/>
    <w:rsid w:val="003A2023"/>
    <w:rsid w:val="003A429C"/>
    <w:rsid w:val="003B01D7"/>
    <w:rsid w:val="003C3E43"/>
    <w:rsid w:val="003D2DF4"/>
    <w:rsid w:val="003D72B7"/>
    <w:rsid w:val="003F6597"/>
    <w:rsid w:val="003F6ADB"/>
    <w:rsid w:val="00405A21"/>
    <w:rsid w:val="00411A79"/>
    <w:rsid w:val="0041515C"/>
    <w:rsid w:val="00425509"/>
    <w:rsid w:val="004432B5"/>
    <w:rsid w:val="0044478F"/>
    <w:rsid w:val="00450266"/>
    <w:rsid w:val="00496BE0"/>
    <w:rsid w:val="004A6A97"/>
    <w:rsid w:val="004B7989"/>
    <w:rsid w:val="005000F9"/>
    <w:rsid w:val="0057019F"/>
    <w:rsid w:val="00593C6E"/>
    <w:rsid w:val="00597C3F"/>
    <w:rsid w:val="005A3369"/>
    <w:rsid w:val="005B1BF3"/>
    <w:rsid w:val="005D51DA"/>
    <w:rsid w:val="006040C1"/>
    <w:rsid w:val="00606999"/>
    <w:rsid w:val="00631228"/>
    <w:rsid w:val="00653228"/>
    <w:rsid w:val="0065541D"/>
    <w:rsid w:val="006937AF"/>
    <w:rsid w:val="006A4189"/>
    <w:rsid w:val="006C34FE"/>
    <w:rsid w:val="006E7E59"/>
    <w:rsid w:val="006F1E9B"/>
    <w:rsid w:val="00705D9D"/>
    <w:rsid w:val="00710896"/>
    <w:rsid w:val="0073168C"/>
    <w:rsid w:val="00741AC8"/>
    <w:rsid w:val="00744CAC"/>
    <w:rsid w:val="00772801"/>
    <w:rsid w:val="00803120"/>
    <w:rsid w:val="0080688B"/>
    <w:rsid w:val="00814EC9"/>
    <w:rsid w:val="00816F4F"/>
    <w:rsid w:val="00820F99"/>
    <w:rsid w:val="00827567"/>
    <w:rsid w:val="0083360A"/>
    <w:rsid w:val="008517B7"/>
    <w:rsid w:val="00852D41"/>
    <w:rsid w:val="0088163C"/>
    <w:rsid w:val="00890D17"/>
    <w:rsid w:val="008A0B26"/>
    <w:rsid w:val="008A5252"/>
    <w:rsid w:val="008B0966"/>
    <w:rsid w:val="008C272C"/>
    <w:rsid w:val="00900BC4"/>
    <w:rsid w:val="00902289"/>
    <w:rsid w:val="009105BA"/>
    <w:rsid w:val="0092154C"/>
    <w:rsid w:val="00942A6B"/>
    <w:rsid w:val="00945FA8"/>
    <w:rsid w:val="00954702"/>
    <w:rsid w:val="00955400"/>
    <w:rsid w:val="00966C5E"/>
    <w:rsid w:val="00967B58"/>
    <w:rsid w:val="00972986"/>
    <w:rsid w:val="00983B52"/>
    <w:rsid w:val="00984198"/>
    <w:rsid w:val="0099644D"/>
    <w:rsid w:val="009A03BC"/>
    <w:rsid w:val="009A517F"/>
    <w:rsid w:val="009D5FD9"/>
    <w:rsid w:val="009E1608"/>
    <w:rsid w:val="009E49AB"/>
    <w:rsid w:val="009F3FC2"/>
    <w:rsid w:val="009F5CC6"/>
    <w:rsid w:val="009F7AC7"/>
    <w:rsid w:val="00A11337"/>
    <w:rsid w:val="00A22C95"/>
    <w:rsid w:val="00A2756F"/>
    <w:rsid w:val="00A534D5"/>
    <w:rsid w:val="00A848FC"/>
    <w:rsid w:val="00A8602B"/>
    <w:rsid w:val="00AA081D"/>
    <w:rsid w:val="00AB02E8"/>
    <w:rsid w:val="00AC633A"/>
    <w:rsid w:val="00AC6650"/>
    <w:rsid w:val="00AD01F2"/>
    <w:rsid w:val="00AF4998"/>
    <w:rsid w:val="00AF4ED1"/>
    <w:rsid w:val="00B27849"/>
    <w:rsid w:val="00B40922"/>
    <w:rsid w:val="00B528BD"/>
    <w:rsid w:val="00B53597"/>
    <w:rsid w:val="00B60B30"/>
    <w:rsid w:val="00B65989"/>
    <w:rsid w:val="00B879E3"/>
    <w:rsid w:val="00B95AE1"/>
    <w:rsid w:val="00B96E39"/>
    <w:rsid w:val="00BB3614"/>
    <w:rsid w:val="00BE222D"/>
    <w:rsid w:val="00BE7529"/>
    <w:rsid w:val="00BF3F37"/>
    <w:rsid w:val="00C07ADC"/>
    <w:rsid w:val="00C22E00"/>
    <w:rsid w:val="00C2547B"/>
    <w:rsid w:val="00C3177A"/>
    <w:rsid w:val="00C34F53"/>
    <w:rsid w:val="00C5233C"/>
    <w:rsid w:val="00C5401B"/>
    <w:rsid w:val="00C60E3D"/>
    <w:rsid w:val="00C6654B"/>
    <w:rsid w:val="00C80316"/>
    <w:rsid w:val="00CB28A9"/>
    <w:rsid w:val="00CB76B5"/>
    <w:rsid w:val="00CC4589"/>
    <w:rsid w:val="00CE4BCB"/>
    <w:rsid w:val="00D027E0"/>
    <w:rsid w:val="00D11751"/>
    <w:rsid w:val="00D17819"/>
    <w:rsid w:val="00D250A2"/>
    <w:rsid w:val="00D37918"/>
    <w:rsid w:val="00D45FC5"/>
    <w:rsid w:val="00D53DAD"/>
    <w:rsid w:val="00D64989"/>
    <w:rsid w:val="00D651B1"/>
    <w:rsid w:val="00D92C10"/>
    <w:rsid w:val="00D97907"/>
    <w:rsid w:val="00DD0B85"/>
    <w:rsid w:val="00DF4DDE"/>
    <w:rsid w:val="00E00F14"/>
    <w:rsid w:val="00E15DEB"/>
    <w:rsid w:val="00E16629"/>
    <w:rsid w:val="00E23006"/>
    <w:rsid w:val="00E65432"/>
    <w:rsid w:val="00E821D3"/>
    <w:rsid w:val="00E861EB"/>
    <w:rsid w:val="00E87CF0"/>
    <w:rsid w:val="00E87D3C"/>
    <w:rsid w:val="00E90054"/>
    <w:rsid w:val="00E959C6"/>
    <w:rsid w:val="00F0108E"/>
    <w:rsid w:val="00F1514C"/>
    <w:rsid w:val="00F21435"/>
    <w:rsid w:val="00F3304F"/>
    <w:rsid w:val="00F71DFB"/>
    <w:rsid w:val="00F74615"/>
    <w:rsid w:val="00F76EAE"/>
    <w:rsid w:val="00FA1680"/>
    <w:rsid w:val="00FA31B2"/>
    <w:rsid w:val="00FA512F"/>
    <w:rsid w:val="00FD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4E57C4"/>
  <w15:chartTrackingRefBased/>
  <w15:docId w15:val="{94C7EE2A-DB30-4080-B710-ECE83FF8F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1888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A03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09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9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964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644D"/>
  </w:style>
  <w:style w:type="paragraph" w:styleId="Footer">
    <w:name w:val="footer"/>
    <w:basedOn w:val="Normal"/>
    <w:link w:val="FooterChar"/>
    <w:uiPriority w:val="99"/>
    <w:unhideWhenUsed/>
    <w:rsid w:val="009964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644D"/>
  </w:style>
  <w:style w:type="paragraph" w:styleId="EndnoteText">
    <w:name w:val="endnote text"/>
    <w:basedOn w:val="Normal"/>
    <w:link w:val="EndnoteTextChar"/>
    <w:uiPriority w:val="99"/>
    <w:semiHidden/>
    <w:unhideWhenUsed/>
    <w:rsid w:val="0099644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9644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9644D"/>
    <w:rPr>
      <w:vertAlign w:val="superscript"/>
    </w:rPr>
  </w:style>
  <w:style w:type="table" w:customStyle="1" w:styleId="TableEIB">
    <w:name w:val="Table EIB"/>
    <w:basedOn w:val="TableNormal"/>
    <w:uiPriority w:val="99"/>
    <w:rsid w:val="00C60E3D"/>
    <w:pPr>
      <w:spacing w:after="120" w:line="240" w:lineRule="auto"/>
    </w:pPr>
    <w:rPr>
      <w:rFonts w:ascii="Arial" w:eastAsia="Calibri" w:hAnsi="Arial"/>
      <w:sz w:val="20"/>
      <w:szCs w:val="20"/>
    </w:rPr>
    <w:tblPr>
      <w:tblInd w:w="856" w:type="dxa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prava@javnidug.gov.r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abinet@mfin.gov.r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uprava@javnidug.gov.r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ontactline-92824@eib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70E96-7C94-4853-8595-D901B25E0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7257</Words>
  <Characters>41368</Characters>
  <Application>Microsoft Office Word</Application>
  <DocSecurity>0</DocSecurity>
  <Lines>344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Milanovic</dc:creator>
  <cp:keywords/>
  <dc:description/>
  <cp:lastModifiedBy>Ivana Vojinović</cp:lastModifiedBy>
  <cp:revision>2</cp:revision>
  <cp:lastPrinted>2024-07-25T05:54:00Z</cp:lastPrinted>
  <dcterms:created xsi:type="dcterms:W3CDTF">2024-07-25T14:23:00Z</dcterms:created>
  <dcterms:modified xsi:type="dcterms:W3CDTF">2024-07-25T14:23:00Z</dcterms:modified>
</cp:coreProperties>
</file>