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34C18" w14:textId="77777777" w:rsidR="00D57B32" w:rsidRPr="00D57B32" w:rsidRDefault="00D57B32" w:rsidP="00D57B32">
      <w:pPr>
        <w:suppressAutoHyphens/>
        <w:spacing w:before="60" w:after="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D57B3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На основу члана </w:t>
      </w:r>
      <w:r w:rsidRPr="00D57B32">
        <w:rPr>
          <w:rFonts w:ascii="Times New Roman" w:eastAsia="Times New Roman" w:hAnsi="Times New Roman" w:cs="Times New Roman"/>
          <w:sz w:val="24"/>
          <w:szCs w:val="24"/>
          <w:lang w:val="sr-Latn-CS" w:eastAsia="sr-Latn-RS"/>
        </w:rPr>
        <w:t>73</w:t>
      </w:r>
      <w:r w:rsidRPr="00D57B3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. став </w:t>
      </w:r>
      <w:r w:rsidRPr="00D57B32">
        <w:rPr>
          <w:rFonts w:ascii="Times New Roman" w:eastAsia="Times New Roman" w:hAnsi="Times New Roman" w:cs="Times New Roman"/>
          <w:sz w:val="24"/>
          <w:szCs w:val="24"/>
          <w:lang w:val="sr-Latn-CS" w:eastAsia="sr-Latn-RS"/>
        </w:rPr>
        <w:t>1</w:t>
      </w:r>
      <w:r w:rsidRPr="00D57B3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 тачка 1) Закона о енергетској ефикасности и рационалној употреби енергије („Службени гласник РС”, број 40/21) и члана 42. став 1. Закона о Влади („Службени гласник РС”, бр. 55/05, 71/05 - исправка, 101/07, 65/08, 16/11, 68/12 - УС, 72/12, 7/14 – УС</w:t>
      </w:r>
      <w:r w:rsidRPr="00D57B32">
        <w:rPr>
          <w:rFonts w:ascii="Times New Roman" w:eastAsia="Times New Roman" w:hAnsi="Times New Roman" w:cs="Times New Roman"/>
          <w:sz w:val="24"/>
          <w:szCs w:val="24"/>
          <w:lang w:val="sr-Latn-CS" w:eastAsia="sr-Latn-RS"/>
        </w:rPr>
        <w:t>,</w:t>
      </w:r>
      <w:r w:rsidRPr="00D57B3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44/14 и 30/18 - др. закон), </w:t>
      </w:r>
    </w:p>
    <w:p w14:paraId="160AEF51" w14:textId="77777777" w:rsidR="00D57B32" w:rsidRPr="00D57B32" w:rsidRDefault="00D57B32" w:rsidP="00D57B32">
      <w:pPr>
        <w:suppressAutoHyphens/>
        <w:spacing w:before="60" w:after="6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D57B3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Влада доноси</w:t>
      </w:r>
    </w:p>
    <w:p w14:paraId="3C8BAB8D" w14:textId="77777777" w:rsidR="00D57B32" w:rsidRPr="00D57B32" w:rsidRDefault="00D57B32" w:rsidP="00D57B32">
      <w:pPr>
        <w:suppressAutoHyphens/>
        <w:spacing w:before="60" w:after="6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554111BE" w14:textId="77777777" w:rsidR="00D57B32" w:rsidRDefault="00D57B32" w:rsidP="00D57B32">
      <w:pPr>
        <w:suppressAutoHyphens/>
        <w:spacing w:before="240"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D57B3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У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Pr="00D57B3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Р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Pr="00D57B3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Е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Pr="00D57B3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Д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Pr="00D57B3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Б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Pr="00D57B3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У</w:t>
      </w:r>
    </w:p>
    <w:p w14:paraId="3C5297D7" w14:textId="77777777" w:rsidR="00D57B32" w:rsidRPr="00D57B32" w:rsidRDefault="00D57B32" w:rsidP="00D57B32">
      <w:pPr>
        <w:suppressAutoHyphens/>
        <w:spacing w:before="240"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D57B3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 </w:t>
      </w:r>
      <w:r w:rsidRPr="00D57B3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br/>
        <w:t xml:space="preserve">О УТВРЂИВАЊУ ПРОГРАМА ФИНАНСИРАЊА АКТИВНОСТИ И МЕРА </w:t>
      </w:r>
      <w:r w:rsidRPr="00D57B3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br/>
        <w:t>УНАПРЕЂЕЊА ЕНЕРГЕТСКЕ ЕФИКАСНОСТИ У 20</w:t>
      </w:r>
      <w:r w:rsidRPr="00D57B32">
        <w:rPr>
          <w:rFonts w:ascii="Times New Roman" w:eastAsia="Times New Roman" w:hAnsi="Times New Roman" w:cs="Times New Roman"/>
          <w:bCs/>
          <w:sz w:val="24"/>
          <w:szCs w:val="24"/>
          <w:lang w:val="sr-Latn-CS" w:eastAsia="sr-Latn-RS"/>
        </w:rPr>
        <w:t>24</w:t>
      </w:r>
      <w:r w:rsidRPr="00D57B3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. ГОДИНИ</w:t>
      </w:r>
    </w:p>
    <w:p w14:paraId="4797E993" w14:textId="77777777" w:rsidR="00D57B32" w:rsidRPr="00D57B32" w:rsidRDefault="00D57B32" w:rsidP="00D57B32">
      <w:pPr>
        <w:suppressAutoHyphens/>
        <w:spacing w:before="60" w:after="60" w:line="240" w:lineRule="auto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</w:p>
    <w:p w14:paraId="29E87768" w14:textId="77777777" w:rsidR="00D57B32" w:rsidRPr="00D57B32" w:rsidRDefault="00D57B32" w:rsidP="00D57B32">
      <w:pPr>
        <w:suppressAutoHyphens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D57B3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>Члан 1.</w:t>
      </w:r>
    </w:p>
    <w:p w14:paraId="5639A3CD" w14:textId="77777777" w:rsidR="00D57B32" w:rsidRPr="00D57B32" w:rsidRDefault="00D57B32" w:rsidP="00D57B32">
      <w:pPr>
        <w:suppressAutoHyphens/>
        <w:spacing w:before="60" w:after="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D57B3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Овом уредбом утврђује се Програм финансирања активности и мера унапређења енергетске ефикасности у 20</w:t>
      </w:r>
      <w:r w:rsidRPr="00D57B32">
        <w:rPr>
          <w:rFonts w:ascii="Times New Roman" w:eastAsia="Times New Roman" w:hAnsi="Times New Roman" w:cs="Times New Roman"/>
          <w:sz w:val="24"/>
          <w:szCs w:val="24"/>
          <w:lang w:val="sr-Latn-CS" w:eastAsia="sr-Latn-RS"/>
        </w:rPr>
        <w:t>24</w:t>
      </w:r>
      <w:r w:rsidRPr="00D57B3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. години, који је одштампан уз ову уредбу и чини њен саставни део. </w:t>
      </w:r>
    </w:p>
    <w:p w14:paraId="7C4DD333" w14:textId="77777777" w:rsidR="00D57B32" w:rsidRPr="00D57B32" w:rsidRDefault="00D57B32" w:rsidP="00D57B32">
      <w:pPr>
        <w:suppressAutoHyphens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D57B3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Члан 2. </w:t>
      </w:r>
    </w:p>
    <w:p w14:paraId="50AC42AA" w14:textId="77777777" w:rsidR="00D57B32" w:rsidRPr="00D57B32" w:rsidRDefault="00D57B32" w:rsidP="00D57B32">
      <w:pPr>
        <w:suppressAutoHyphens/>
        <w:spacing w:before="60" w:after="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D57B3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Активности и мере унапређења енергетске ефикасности које ће се финансирати у 20</w:t>
      </w:r>
      <w:r w:rsidRPr="00D57B32">
        <w:rPr>
          <w:rFonts w:ascii="Times New Roman" w:eastAsia="Times New Roman" w:hAnsi="Times New Roman" w:cs="Times New Roman"/>
          <w:sz w:val="24"/>
          <w:szCs w:val="24"/>
          <w:lang w:val="sr-Latn-CS" w:eastAsia="sr-Latn-RS"/>
        </w:rPr>
        <w:t>24</w:t>
      </w:r>
      <w:r w:rsidRPr="00D57B3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. години, као и износ средстава за обављање тих активности и мера утврђени су програмом из члана</w:t>
      </w:r>
      <w:r w:rsidRPr="00D57B32">
        <w:rPr>
          <w:rFonts w:ascii="Times New Roman" w:eastAsia="Times New Roman" w:hAnsi="Times New Roman" w:cs="Times New Roman"/>
          <w:sz w:val="24"/>
          <w:szCs w:val="24"/>
          <w:lang w:eastAsia="sr-Latn-RS"/>
        </w:rPr>
        <w:t> </w:t>
      </w:r>
      <w:r w:rsidRPr="00D57B3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1. ове уредбе.</w:t>
      </w:r>
    </w:p>
    <w:p w14:paraId="7B864667" w14:textId="77777777" w:rsidR="00D57B32" w:rsidRPr="00D57B32" w:rsidRDefault="00D57B32" w:rsidP="00D57B32">
      <w:pPr>
        <w:suppressAutoHyphens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</w:pPr>
      <w:r w:rsidRPr="00D57B32">
        <w:rPr>
          <w:rFonts w:ascii="Times New Roman" w:eastAsia="Times New Roman" w:hAnsi="Times New Roman" w:cs="Times New Roman"/>
          <w:bCs/>
          <w:sz w:val="24"/>
          <w:szCs w:val="24"/>
          <w:lang w:val="sr-Cyrl-CS" w:eastAsia="sr-Latn-RS"/>
        </w:rPr>
        <w:t xml:space="preserve">Члан 3. </w:t>
      </w:r>
    </w:p>
    <w:p w14:paraId="6947C4AB" w14:textId="77777777" w:rsidR="00D57B32" w:rsidRPr="00D57B32" w:rsidRDefault="00D57B32" w:rsidP="00D57B32">
      <w:pPr>
        <w:suppressAutoHyphens/>
        <w:spacing w:before="60" w:after="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D57B3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Ова уредба ступа на снагу наредног дана од дана објављивања у „Службеном гласнику Републике Србије”.</w:t>
      </w:r>
    </w:p>
    <w:p w14:paraId="0150B9A7" w14:textId="77777777" w:rsidR="00D57B32" w:rsidRPr="00D57B32" w:rsidRDefault="00D57B32" w:rsidP="00D57B32">
      <w:pPr>
        <w:suppressAutoHyphens/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10EEF3DE" w14:textId="77777777" w:rsidR="00D57B32" w:rsidRPr="00D57B32" w:rsidRDefault="00D57B32" w:rsidP="008B6F32">
      <w:pPr>
        <w:suppressAutoHyphens/>
        <w:spacing w:before="60" w:after="6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  <w:r w:rsidRPr="00D57B3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05 број</w:t>
      </w:r>
      <w:r w:rsidR="008B6F3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:110-5212/2024</w:t>
      </w:r>
      <w:r w:rsidR="008B6F3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ab/>
      </w:r>
      <w:r w:rsidRPr="00D57B3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Pr="00D57B3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br/>
        <w:t>У Београду,</w:t>
      </w:r>
      <w:r w:rsidR="008B6F3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13. јуна 2024. године</w:t>
      </w:r>
      <w:r w:rsidRPr="00D57B3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Pr="00D57B32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ab/>
        <w:t xml:space="preserve"> </w:t>
      </w:r>
    </w:p>
    <w:p w14:paraId="3A0E47F8" w14:textId="77777777" w:rsidR="00D57B32" w:rsidRPr="00D57B32" w:rsidRDefault="00D57B32" w:rsidP="00D57B32">
      <w:pPr>
        <w:suppressAutoHyphens/>
        <w:spacing w:before="60" w:after="60" w:line="240" w:lineRule="auto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14:paraId="50EBBC8A" w14:textId="77777777" w:rsidR="00D57B32" w:rsidRPr="00D57B32" w:rsidRDefault="00D57B32" w:rsidP="00D57B32">
      <w:pPr>
        <w:suppressAutoHyphens/>
        <w:spacing w:before="60" w:after="60" w:line="240" w:lineRule="auto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14:paraId="7EACC834" w14:textId="77777777" w:rsidR="00D57B32" w:rsidRPr="00D57B32" w:rsidRDefault="00D57B32" w:rsidP="00D57B32">
      <w:pPr>
        <w:suppressAutoHyphens/>
        <w:spacing w:before="60" w:after="60" w:line="240" w:lineRule="auto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14:paraId="45897D6F" w14:textId="77777777" w:rsidR="00D57B32" w:rsidRPr="00D57B32" w:rsidRDefault="00D57B32" w:rsidP="00D57B32">
      <w:pPr>
        <w:suppressAutoHyphens/>
        <w:spacing w:before="60" w:after="60" w:line="240" w:lineRule="auto"/>
        <w:ind w:left="3600" w:firstLine="90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D57B32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     В Л А Д А</w:t>
      </w:r>
    </w:p>
    <w:p w14:paraId="469DDF9E" w14:textId="77777777" w:rsidR="00D57B32" w:rsidRPr="00D57B32" w:rsidRDefault="00D57B32" w:rsidP="00D57B32">
      <w:pPr>
        <w:suppressAutoHyphens/>
        <w:spacing w:before="60" w:after="60" w:line="240" w:lineRule="auto"/>
        <w:ind w:left="3600" w:firstLine="90"/>
        <w:rPr>
          <w:rFonts w:ascii="Times New Roman" w:eastAsia="Times New Roman" w:hAnsi="Times New Roman" w:cs="Times New Roman"/>
          <w:bCs/>
          <w:noProof/>
          <w:sz w:val="24"/>
          <w:szCs w:val="24"/>
          <w:lang w:val="sr-Cyrl-CS" w:eastAsia="sr-Latn-CS"/>
        </w:rPr>
      </w:pPr>
    </w:p>
    <w:p w14:paraId="31989780" w14:textId="77777777" w:rsidR="00D57B32" w:rsidRPr="00D57B32" w:rsidRDefault="00D57B32" w:rsidP="00D57B32">
      <w:pPr>
        <w:suppressAutoHyphens/>
        <w:spacing w:before="60" w:after="60" w:line="240" w:lineRule="auto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14:paraId="45F8E0F1" w14:textId="77777777" w:rsidR="00D57B32" w:rsidRPr="00D57B32" w:rsidRDefault="00D57B32" w:rsidP="00D57B32">
      <w:pPr>
        <w:suppressAutoHyphens/>
        <w:spacing w:before="60" w:after="60" w:line="240" w:lineRule="auto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D57B32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                                                                                                                      ПРЕДСЕДНИК</w:t>
      </w:r>
    </w:p>
    <w:p w14:paraId="77DA566A" w14:textId="77777777" w:rsidR="00D57B32" w:rsidRPr="00D57B32" w:rsidRDefault="00D57B32" w:rsidP="00D57B32">
      <w:pPr>
        <w:suppressAutoHyphens/>
        <w:spacing w:before="60" w:after="60" w:line="240" w:lineRule="auto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</w:p>
    <w:p w14:paraId="0E320AAF" w14:textId="77777777" w:rsidR="00D57B32" w:rsidRPr="008B6F32" w:rsidRDefault="008B6F32" w:rsidP="00D57B32">
      <w:pPr>
        <w:suppressAutoHyphens/>
        <w:spacing w:before="60" w:after="60" w:line="240" w:lineRule="auto"/>
        <w:ind w:left="6237" w:firstLine="567"/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    </w:t>
      </w:r>
      <w:r w:rsidR="00D57B32" w:rsidRPr="00D57B32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Милош Вучевић </w:t>
      </w:r>
      <w:r>
        <w:rPr>
          <w:rFonts w:ascii="Times New Roman" w:eastAsia="Calibri" w:hAnsi="Times New Roman" w:cs="Times New Roman"/>
          <w:sz w:val="24"/>
          <w:szCs w:val="24"/>
          <w:lang w:eastAsia="sr-Latn-C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sr-Cyrl-RS" w:eastAsia="sr-Latn-CS"/>
        </w:rPr>
        <w:t>с.р.</w:t>
      </w:r>
    </w:p>
    <w:sectPr w:rsidR="00D57B32" w:rsidRPr="008B6F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B32"/>
    <w:rsid w:val="00222609"/>
    <w:rsid w:val="003E3E44"/>
    <w:rsid w:val="005451A3"/>
    <w:rsid w:val="00686B93"/>
    <w:rsid w:val="008B6F32"/>
    <w:rsid w:val="00AC68A7"/>
    <w:rsid w:val="00C6560C"/>
    <w:rsid w:val="00D57B32"/>
    <w:rsid w:val="00F0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A5D6E"/>
  <w15:chartTrackingRefBased/>
  <w15:docId w15:val="{5C529866-F3D9-4629-BA56-90263040F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Colic</dc:creator>
  <cp:keywords/>
  <dc:description/>
  <cp:lastModifiedBy>Ivana Vojinović</cp:lastModifiedBy>
  <cp:revision>2</cp:revision>
  <dcterms:created xsi:type="dcterms:W3CDTF">2024-06-13T12:22:00Z</dcterms:created>
  <dcterms:modified xsi:type="dcterms:W3CDTF">2024-06-13T12:22:00Z</dcterms:modified>
</cp:coreProperties>
</file>