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F4E6" w14:textId="77777777" w:rsidR="004C414B" w:rsidRPr="00556893" w:rsidRDefault="004C414B" w:rsidP="004C414B">
      <w:pPr>
        <w:pStyle w:val="wyq120---podnaslov-clana"/>
        <w:spacing w:before="0" w:after="0"/>
        <w:rPr>
          <w:rFonts w:ascii="Times New Roman" w:hAnsi="Times New Roman" w:cs="Times New Roman"/>
          <w:i w:val="0"/>
          <w:iCs w:val="0"/>
          <w:color w:val="000000" w:themeColor="text1"/>
          <w:lang w:val="sr-Cyrl-CS"/>
        </w:rPr>
      </w:pPr>
    </w:p>
    <w:p w14:paraId="37D4CD28"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На основу члана 6. став 1, члана 18. ст. 4. и 6. тач. 1)–4) и тач. 6)–11), члана 25. став 1, члана 26. став 1. тачка 2), члана 29, члана 36, члана 39. став 3, члана 43. став 1. тачка 3), члана 47, члана 48. став 3, чл. 49, 50, 64, члана 74. став 5, члана 76, члана 87. ст. 1. и 2. тач. 1) и 2), члана 91. став 4, чл. 93, 101, члана 106. став 2, члана 108, члана 111, члана 112. став 7, члана 116. тач. 2–7), члана 122, члана 126, члана 134. тач. 1) и 2) и тач. 4–7), члана 135. ст. 2. и 3, члана 137. став 2, члана 138. тач. 3) и 4), члана 139. став 2, члана 141. став 1, члана 147, члана 152. став 3, чл. 153, 155, 157, 159, 161, 170, 174, 178, 180, 185, 188, 190, 192, 194, члана 198. тач. 2) и 3), члана 201. тач. 1) и 2), члана 215. став 3, члана 229, члана 231, члана 236. тачка 1), члана 239. тачка 1), члана 242, члана 243. став 1, члана 260. став 4, члана 262. став 4. и члана 264. став 3. Царинског закона („Службени гласник РС”, бр. 95/18, 91/19–др. закон, 144/20, </w:t>
      </w:r>
      <w:r w:rsidRPr="00556893">
        <w:rPr>
          <w:rFonts w:ascii="Times New Roman" w:hAnsi="Times New Roman" w:cs="Times New Roman"/>
          <w:sz w:val="24"/>
          <w:szCs w:val="24"/>
          <w:lang w:val="sr-Cyrl-CS"/>
        </w:rPr>
        <w:t>118/21 и 138/22) и члана 17. став 1. и</w:t>
      </w:r>
      <w:r w:rsidRPr="00556893">
        <w:rPr>
          <w:rFonts w:ascii="Times New Roman" w:hAnsi="Times New Roman" w:cs="Times New Roman"/>
          <w:color w:val="000000" w:themeColor="text1"/>
          <w:sz w:val="24"/>
          <w:szCs w:val="24"/>
          <w:lang w:val="sr-Cyrl-CS"/>
        </w:rPr>
        <w:t xml:space="preserve"> члана 42. став 1. Закона о Влади („Службени гласник РС”, бр. 55/05, 71/05 – исправка, 101/07, 65/08, 16/11, 68/12 – УС, 72/12, 7/14 – УС, 44/14 и 30/18 – др. закон),</w:t>
      </w:r>
    </w:p>
    <w:p w14:paraId="79CF5ACF"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22DBAAE4" w14:textId="77777777" w:rsidR="004C414B" w:rsidRPr="00556893" w:rsidRDefault="004C414B" w:rsidP="004C414B">
      <w:pPr>
        <w:spacing w:after="150" w:line="276" w:lineRule="auto"/>
        <w:ind w:firstLine="567"/>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Влада доноси</w:t>
      </w:r>
    </w:p>
    <w:p w14:paraId="6037B1B0" w14:textId="77777777" w:rsidR="004C414B" w:rsidRPr="00556893" w:rsidRDefault="004C414B" w:rsidP="004C414B">
      <w:pPr>
        <w:pStyle w:val="wyq120---podnaslov-clana"/>
        <w:spacing w:before="0" w:after="0"/>
        <w:jc w:val="left"/>
        <w:rPr>
          <w:rFonts w:ascii="Times New Roman" w:hAnsi="Times New Roman" w:cs="Times New Roman"/>
          <w:i w:val="0"/>
          <w:iCs w:val="0"/>
          <w:color w:val="000000" w:themeColor="text1"/>
          <w:lang w:val="sr-Cyrl-CS"/>
        </w:rPr>
      </w:pPr>
    </w:p>
    <w:p w14:paraId="53A88401" w14:textId="77777777" w:rsidR="004C414B" w:rsidRPr="00556893" w:rsidRDefault="004C414B" w:rsidP="004C414B">
      <w:pPr>
        <w:pStyle w:val="wyq120---podnaslov-clana"/>
        <w:spacing w:before="0" w:after="0"/>
        <w:rPr>
          <w:rFonts w:ascii="Times New Roman" w:hAnsi="Times New Roman" w:cs="Times New Roman"/>
          <w:i w:val="0"/>
          <w:iCs w:val="0"/>
          <w:color w:val="000000" w:themeColor="text1"/>
          <w:lang w:val="sr-Cyrl-CS"/>
        </w:rPr>
      </w:pPr>
      <w:r w:rsidRPr="00556893">
        <w:rPr>
          <w:rFonts w:ascii="Times New Roman" w:hAnsi="Times New Roman" w:cs="Times New Roman"/>
          <w:i w:val="0"/>
          <w:iCs w:val="0"/>
          <w:color w:val="000000" w:themeColor="text1"/>
          <w:lang w:val="sr-Cyrl-CS"/>
        </w:rPr>
        <w:t>У</w:t>
      </w:r>
      <w:r w:rsidR="00556893">
        <w:rPr>
          <w:rFonts w:ascii="Times New Roman" w:hAnsi="Times New Roman" w:cs="Times New Roman"/>
          <w:i w:val="0"/>
          <w:iCs w:val="0"/>
          <w:color w:val="000000" w:themeColor="text1"/>
          <w:lang w:val="sr-Cyrl-CS"/>
        </w:rPr>
        <w:t xml:space="preserve"> </w:t>
      </w:r>
      <w:r w:rsidRPr="00556893">
        <w:rPr>
          <w:rFonts w:ascii="Times New Roman" w:hAnsi="Times New Roman" w:cs="Times New Roman"/>
          <w:i w:val="0"/>
          <w:iCs w:val="0"/>
          <w:color w:val="000000" w:themeColor="text1"/>
          <w:lang w:val="sr-Cyrl-CS"/>
        </w:rPr>
        <w:t>Р</w:t>
      </w:r>
      <w:r w:rsidR="00556893">
        <w:rPr>
          <w:rFonts w:ascii="Times New Roman" w:hAnsi="Times New Roman" w:cs="Times New Roman"/>
          <w:i w:val="0"/>
          <w:iCs w:val="0"/>
          <w:color w:val="000000" w:themeColor="text1"/>
          <w:lang w:val="sr-Cyrl-CS"/>
        </w:rPr>
        <w:t xml:space="preserve"> </w:t>
      </w:r>
      <w:r w:rsidRPr="00556893">
        <w:rPr>
          <w:rFonts w:ascii="Times New Roman" w:hAnsi="Times New Roman" w:cs="Times New Roman"/>
          <w:i w:val="0"/>
          <w:iCs w:val="0"/>
          <w:color w:val="000000" w:themeColor="text1"/>
          <w:lang w:val="sr-Cyrl-CS"/>
        </w:rPr>
        <w:t>Е</w:t>
      </w:r>
      <w:r w:rsidR="00556893">
        <w:rPr>
          <w:rFonts w:ascii="Times New Roman" w:hAnsi="Times New Roman" w:cs="Times New Roman"/>
          <w:i w:val="0"/>
          <w:iCs w:val="0"/>
          <w:color w:val="000000" w:themeColor="text1"/>
          <w:lang w:val="sr-Cyrl-CS"/>
        </w:rPr>
        <w:t xml:space="preserve"> </w:t>
      </w:r>
      <w:r w:rsidRPr="00556893">
        <w:rPr>
          <w:rFonts w:ascii="Times New Roman" w:hAnsi="Times New Roman" w:cs="Times New Roman"/>
          <w:i w:val="0"/>
          <w:iCs w:val="0"/>
          <w:color w:val="000000" w:themeColor="text1"/>
          <w:lang w:val="sr-Cyrl-CS"/>
        </w:rPr>
        <w:t>Д</w:t>
      </w:r>
      <w:r w:rsidR="00556893">
        <w:rPr>
          <w:rFonts w:ascii="Times New Roman" w:hAnsi="Times New Roman" w:cs="Times New Roman"/>
          <w:i w:val="0"/>
          <w:iCs w:val="0"/>
          <w:color w:val="000000" w:themeColor="text1"/>
          <w:lang w:val="sr-Cyrl-CS"/>
        </w:rPr>
        <w:t xml:space="preserve"> </w:t>
      </w:r>
      <w:r w:rsidRPr="00556893">
        <w:rPr>
          <w:rFonts w:ascii="Times New Roman" w:hAnsi="Times New Roman" w:cs="Times New Roman"/>
          <w:i w:val="0"/>
          <w:iCs w:val="0"/>
          <w:color w:val="000000" w:themeColor="text1"/>
          <w:lang w:val="sr-Cyrl-CS"/>
        </w:rPr>
        <w:t>Б</w:t>
      </w:r>
      <w:r w:rsidR="00556893">
        <w:rPr>
          <w:rFonts w:ascii="Times New Roman" w:hAnsi="Times New Roman" w:cs="Times New Roman"/>
          <w:i w:val="0"/>
          <w:iCs w:val="0"/>
          <w:color w:val="000000" w:themeColor="text1"/>
          <w:lang w:val="sr-Cyrl-CS"/>
        </w:rPr>
        <w:t xml:space="preserve"> </w:t>
      </w:r>
      <w:r w:rsidRPr="00556893">
        <w:rPr>
          <w:rFonts w:ascii="Times New Roman" w:hAnsi="Times New Roman" w:cs="Times New Roman"/>
          <w:i w:val="0"/>
          <w:iCs w:val="0"/>
          <w:color w:val="000000" w:themeColor="text1"/>
          <w:lang w:val="sr-Cyrl-CS"/>
        </w:rPr>
        <w:t xml:space="preserve">У </w:t>
      </w:r>
    </w:p>
    <w:p w14:paraId="02DCF6C1" w14:textId="77777777" w:rsidR="004C414B" w:rsidRPr="00556893" w:rsidRDefault="004C414B" w:rsidP="004C414B">
      <w:pPr>
        <w:pStyle w:val="wyq120---podnaslov-clana"/>
        <w:spacing w:before="0" w:after="0"/>
        <w:rPr>
          <w:rFonts w:ascii="Times New Roman" w:hAnsi="Times New Roman" w:cs="Times New Roman"/>
          <w:i w:val="0"/>
          <w:iCs w:val="0"/>
          <w:color w:val="000000" w:themeColor="text1"/>
          <w:lang w:val="sr-Cyrl-CS"/>
        </w:rPr>
      </w:pPr>
      <w:r w:rsidRPr="00556893">
        <w:rPr>
          <w:rFonts w:ascii="Times New Roman" w:hAnsi="Times New Roman" w:cs="Times New Roman"/>
          <w:i w:val="0"/>
          <w:iCs w:val="0"/>
          <w:color w:val="000000" w:themeColor="text1"/>
          <w:lang w:val="sr-Cyrl-CS"/>
        </w:rPr>
        <w:t xml:space="preserve">О ИЗМЕНАМА И ДОПУНАМА УРЕДБЕ О ЦАРИНСКИМ ПОСТУПЦИМА И ЦАРИНСКИМ ФОРМАЛНОСТИМА </w:t>
      </w:r>
    </w:p>
    <w:p w14:paraId="71F2FC2A" w14:textId="77777777" w:rsidR="004C414B" w:rsidRPr="00556893" w:rsidRDefault="004C414B" w:rsidP="004C414B">
      <w:pPr>
        <w:pStyle w:val="wyq120---podnaslov-clana"/>
        <w:spacing w:before="0" w:after="0"/>
        <w:rPr>
          <w:rFonts w:ascii="Times New Roman" w:hAnsi="Times New Roman" w:cs="Times New Roman"/>
          <w:i w:val="0"/>
          <w:iCs w:val="0"/>
          <w:color w:val="000000" w:themeColor="text1"/>
          <w:lang w:val="sr-Cyrl-CS"/>
        </w:rPr>
      </w:pPr>
    </w:p>
    <w:p w14:paraId="11C0BDFD" w14:textId="77777777" w:rsidR="004C414B" w:rsidRPr="00556893" w:rsidRDefault="004C414B" w:rsidP="004C414B">
      <w:pPr>
        <w:pStyle w:val="wyq120---podnaslov-clana"/>
        <w:tabs>
          <w:tab w:val="left" w:pos="720"/>
          <w:tab w:val="left" w:pos="3960"/>
          <w:tab w:val="left" w:pos="4140"/>
        </w:tabs>
        <w:spacing w:before="0" w:after="0"/>
        <w:jc w:val="right"/>
        <w:rPr>
          <w:rFonts w:ascii="Times New Roman" w:hAnsi="Times New Roman" w:cs="Times New Roman"/>
          <w:i w:val="0"/>
          <w:color w:val="000000" w:themeColor="text1"/>
          <w:lang w:val="sr-Cyrl-CS"/>
        </w:rPr>
      </w:pPr>
    </w:p>
    <w:p w14:paraId="2A455E84"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Cs/>
          <w:color w:val="000000" w:themeColor="text1"/>
          <w:lang w:val="sr-Cyrl-CS"/>
        </w:rPr>
      </w:pPr>
      <w:r w:rsidRPr="00556893">
        <w:rPr>
          <w:rFonts w:ascii="Times New Roman" w:hAnsi="Times New Roman" w:cs="Times New Roman"/>
          <w:color w:val="000000" w:themeColor="text1"/>
          <w:lang w:val="sr-Cyrl-CS"/>
        </w:rPr>
        <w:t xml:space="preserve">Члан 1. </w:t>
      </w:r>
    </w:p>
    <w:p w14:paraId="4247ABFE" w14:textId="77777777" w:rsidR="004C414B" w:rsidRPr="00556893" w:rsidRDefault="004C414B" w:rsidP="004C414B">
      <w:pPr>
        <w:spacing w:after="0" w:line="240" w:lineRule="auto"/>
        <w:ind w:firstLine="567"/>
        <w:jc w:val="both"/>
        <w:rPr>
          <w:rFonts w:ascii="Times New Roman" w:hAnsi="Times New Roman" w:cs="Times New Roman"/>
          <w:sz w:val="24"/>
          <w:szCs w:val="24"/>
          <w:lang w:val="sr-Cyrl-CS"/>
        </w:rPr>
      </w:pPr>
      <w:r w:rsidRPr="00556893">
        <w:rPr>
          <w:rFonts w:ascii="Times New Roman" w:hAnsi="Times New Roman" w:cs="Times New Roman"/>
          <w:iCs/>
          <w:color w:val="000000" w:themeColor="text1"/>
          <w:sz w:val="24"/>
          <w:szCs w:val="24"/>
          <w:lang w:val="sr-Cyrl-CS"/>
        </w:rPr>
        <w:tab/>
        <w:t xml:space="preserve">У Уредби о царинским поступцима и царинским формалностима („Службени гласник РС”, бр. 39/19, 8/20, </w:t>
      </w:r>
      <w:r w:rsidRPr="00556893">
        <w:rPr>
          <w:rFonts w:ascii="Times New Roman" w:hAnsi="Times New Roman" w:cs="Times New Roman"/>
          <w:iCs/>
          <w:sz w:val="24"/>
          <w:szCs w:val="24"/>
          <w:lang w:val="sr-Cyrl-CS"/>
        </w:rPr>
        <w:t>132/21 и 144/22),</w:t>
      </w:r>
      <w:r w:rsidRPr="00556893">
        <w:rPr>
          <w:rFonts w:ascii="Times New Roman" w:hAnsi="Times New Roman" w:cs="Times New Roman"/>
          <w:sz w:val="24"/>
          <w:szCs w:val="24"/>
          <w:lang w:val="sr-Cyrl-CS"/>
        </w:rPr>
        <w:t xml:space="preserve"> у члану 2. у тачки 48) тачка на крају замењује се тачком запетом. </w:t>
      </w:r>
    </w:p>
    <w:p w14:paraId="529E1866" w14:textId="77777777" w:rsidR="004C414B" w:rsidRPr="00556893" w:rsidRDefault="004C414B" w:rsidP="004C414B">
      <w:pPr>
        <w:spacing w:after="0" w:line="240" w:lineRule="auto"/>
        <w:ind w:firstLine="567"/>
        <w:jc w:val="both"/>
        <w:rPr>
          <w:rFonts w:ascii="Times New Roman" w:hAnsi="Times New Roman" w:cs="Times New Roman"/>
          <w:sz w:val="24"/>
          <w:szCs w:val="24"/>
          <w:lang w:val="sr-Cyrl-CS"/>
        </w:rPr>
      </w:pPr>
    </w:p>
    <w:p w14:paraId="161AD4D4" w14:textId="77777777" w:rsidR="004C414B" w:rsidRPr="00556893" w:rsidRDefault="004C414B" w:rsidP="004C414B">
      <w:pPr>
        <w:spacing w:after="0" w:line="240" w:lineRule="auto"/>
        <w:ind w:firstLine="567"/>
        <w:jc w:val="both"/>
        <w:rPr>
          <w:rFonts w:ascii="Times New Roman" w:hAnsi="Times New Roman" w:cs="Times New Roman"/>
          <w:sz w:val="24"/>
          <w:szCs w:val="24"/>
          <w:lang w:val="sr-Cyrl-CS"/>
        </w:rPr>
      </w:pPr>
      <w:r w:rsidRPr="00556893">
        <w:rPr>
          <w:rFonts w:ascii="Times New Roman" w:hAnsi="Times New Roman" w:cs="Times New Roman"/>
          <w:sz w:val="24"/>
          <w:szCs w:val="24"/>
          <w:lang w:val="sr-Cyrl-CS"/>
        </w:rPr>
        <w:t>После тачке 48) додају се тач. 49) и 50), које гласе:</w:t>
      </w:r>
    </w:p>
    <w:p w14:paraId="1E637F57" w14:textId="77777777" w:rsidR="004C414B" w:rsidRPr="00556893" w:rsidRDefault="004C414B" w:rsidP="004C414B">
      <w:pPr>
        <w:spacing w:after="0" w:line="240" w:lineRule="auto"/>
        <w:ind w:firstLine="567"/>
        <w:jc w:val="both"/>
        <w:rPr>
          <w:rFonts w:ascii="Times New Roman" w:hAnsi="Times New Roman" w:cs="Times New Roman"/>
          <w:sz w:val="24"/>
          <w:szCs w:val="24"/>
          <w:lang w:val="sr-Cyrl-CS"/>
        </w:rPr>
      </w:pPr>
    </w:p>
    <w:p w14:paraId="6A18FA87" w14:textId="77777777" w:rsidR="004C414B" w:rsidRPr="00556893" w:rsidRDefault="004C414B" w:rsidP="004C414B">
      <w:pPr>
        <w:pStyle w:val="CM1"/>
        <w:ind w:firstLine="709"/>
        <w:jc w:val="both"/>
        <w:rPr>
          <w:iCs/>
          <w:color w:val="000000" w:themeColor="text1"/>
          <w:lang w:val="sr-Cyrl-CS"/>
        </w:rPr>
      </w:pPr>
      <w:r w:rsidRPr="00556893">
        <w:rPr>
          <w:lang w:val="sr-Cyrl-CS"/>
        </w:rPr>
        <w:t>„49)</w:t>
      </w:r>
      <w:r w:rsidRPr="00556893">
        <w:rPr>
          <w:iCs/>
          <w:color w:val="000000" w:themeColor="text1"/>
          <w:lang w:val="sr-Cyrl-CS"/>
        </w:rPr>
        <w:t xml:space="preserve"> „стварна вредност” је:</w:t>
      </w:r>
    </w:p>
    <w:p w14:paraId="5B5009A6" w14:textId="77777777" w:rsidR="004C414B" w:rsidRPr="00556893" w:rsidRDefault="004C414B" w:rsidP="004C414B">
      <w:pPr>
        <w:pStyle w:val="Default"/>
        <w:rPr>
          <w:lang w:val="sr-Cyrl-CS"/>
        </w:rPr>
      </w:pPr>
    </w:p>
    <w:p w14:paraId="288F01C5" w14:textId="77777777" w:rsidR="004C414B" w:rsidRPr="00556893" w:rsidRDefault="004C414B" w:rsidP="004C414B">
      <w:pPr>
        <w:ind w:firstLine="709"/>
        <w:jc w:val="both"/>
        <w:rPr>
          <w:rFonts w:ascii="Times New Roman" w:hAnsi="Times New Roman" w:cs="Times New Roman"/>
          <w:iCs/>
          <w:color w:val="000000" w:themeColor="text1"/>
          <w:sz w:val="24"/>
          <w:szCs w:val="24"/>
          <w:lang w:val="sr-Cyrl-CS"/>
        </w:rPr>
      </w:pPr>
      <w:r w:rsidRPr="00556893">
        <w:rPr>
          <w:rFonts w:ascii="Times New Roman" w:hAnsi="Times New Roman" w:cs="Times New Roman"/>
          <w:iCs/>
          <w:color w:val="000000" w:themeColor="text1"/>
          <w:sz w:val="24"/>
          <w:szCs w:val="24"/>
          <w:lang w:val="sr-Cyrl-CS"/>
        </w:rPr>
        <w:t xml:space="preserve">(1) за робу комерцијалне природе - цена саме робе ако се роба продаје ради извоза у царинско подручје Републике Србије, не урачунавајући трошкове превоза и осигурања, осим ако су ти трошкови укључени у цену и нису засебно наведени на фактури, као ни све друге порезе и накнаде које царински орган може утврдити из било којих релевантних докумената; </w:t>
      </w:r>
    </w:p>
    <w:p w14:paraId="11439B97" w14:textId="77777777" w:rsidR="004C414B" w:rsidRPr="00556893" w:rsidRDefault="004C414B" w:rsidP="004C414B">
      <w:pPr>
        <w:ind w:firstLine="709"/>
        <w:jc w:val="both"/>
        <w:rPr>
          <w:rFonts w:ascii="Times New Roman" w:hAnsi="Times New Roman" w:cs="Times New Roman"/>
          <w:iCs/>
          <w:color w:val="000000" w:themeColor="text1"/>
          <w:sz w:val="24"/>
          <w:szCs w:val="24"/>
          <w:lang w:val="sr-Cyrl-CS"/>
        </w:rPr>
      </w:pPr>
      <w:r w:rsidRPr="00556893">
        <w:rPr>
          <w:rFonts w:ascii="Times New Roman" w:hAnsi="Times New Roman" w:cs="Times New Roman"/>
          <w:iCs/>
          <w:color w:val="000000" w:themeColor="text1"/>
          <w:sz w:val="24"/>
          <w:szCs w:val="24"/>
          <w:lang w:val="sr-Cyrl-CS"/>
        </w:rPr>
        <w:t>(2) за робу некомерцијалне природе - цена која би била плаћена за робу кад би се роба продавала ради извоза у царинско подручје Републике Србије;</w:t>
      </w:r>
    </w:p>
    <w:p w14:paraId="69B4AC18" w14:textId="77777777" w:rsidR="004C414B" w:rsidRPr="00556893" w:rsidRDefault="004C414B" w:rsidP="004C414B">
      <w:pPr>
        <w:pStyle w:val="Default"/>
        <w:ind w:firstLine="709"/>
        <w:jc w:val="both"/>
        <w:rPr>
          <w:rFonts w:ascii="Times New Roman" w:hAnsi="Times New Roman" w:cs="Times New Roman"/>
          <w:iCs/>
          <w:color w:val="000000" w:themeColor="text1"/>
          <w:lang w:val="sr-Cyrl-CS"/>
        </w:rPr>
      </w:pPr>
      <w:r w:rsidRPr="00556893">
        <w:rPr>
          <w:rFonts w:ascii="Times New Roman" w:hAnsi="Times New Roman" w:cs="Times New Roman"/>
          <w:lang w:val="sr-Cyrl-CS"/>
        </w:rPr>
        <w:t>50)</w:t>
      </w:r>
      <w:r w:rsidRPr="00556893">
        <w:rPr>
          <w:lang w:val="sr-Cyrl-CS"/>
        </w:rPr>
        <w:t xml:space="preserve"> „поштански оператор из треће земље</w:t>
      </w:r>
      <w:r w:rsidRPr="00556893">
        <w:rPr>
          <w:iCs/>
          <w:color w:val="000000" w:themeColor="text1"/>
          <w:lang w:val="sr-Cyrl-CS"/>
        </w:rPr>
        <w:t>”</w:t>
      </w:r>
      <w:r w:rsidRPr="00556893">
        <w:rPr>
          <w:lang w:val="sr-Cyrl-CS"/>
        </w:rPr>
        <w:t xml:space="preserve"> – оператор пословно настањен у трећој земљи и одређен од треће земље за пружање међународних услуга уређених Светском поштанском конвенцијом.</w:t>
      </w:r>
      <w:r w:rsidRPr="00556893">
        <w:rPr>
          <w:rFonts w:ascii="Times New Roman" w:hAnsi="Times New Roman" w:cs="Times New Roman"/>
          <w:iCs/>
          <w:color w:val="000000" w:themeColor="text1"/>
          <w:lang w:val="sr-Cyrl-CS"/>
        </w:rPr>
        <w:t>”.</w:t>
      </w:r>
    </w:p>
    <w:p w14:paraId="533B166B" w14:textId="77777777" w:rsidR="004C414B" w:rsidRPr="00556893" w:rsidRDefault="004C414B" w:rsidP="004C414B">
      <w:pPr>
        <w:pStyle w:val="Default"/>
        <w:ind w:firstLine="709"/>
        <w:jc w:val="both"/>
        <w:rPr>
          <w:rFonts w:ascii="Times New Roman" w:hAnsi="Times New Roman" w:cs="Times New Roman"/>
          <w:iCs/>
          <w:color w:val="000000" w:themeColor="text1"/>
          <w:lang w:val="sr-Cyrl-CS"/>
        </w:rPr>
      </w:pPr>
    </w:p>
    <w:p w14:paraId="1CD7F0D2" w14:textId="77777777" w:rsidR="004C414B" w:rsidRPr="00556893" w:rsidRDefault="004C414B" w:rsidP="004C414B">
      <w:pPr>
        <w:pStyle w:val="Default"/>
        <w:ind w:firstLine="709"/>
        <w:jc w:val="both"/>
        <w:rPr>
          <w:rFonts w:ascii="Times New Roman" w:hAnsi="Times New Roman" w:cs="Times New Roman"/>
          <w:iCs/>
          <w:color w:val="000000" w:themeColor="text1"/>
          <w:lang w:val="sr-Cyrl-CS"/>
        </w:rPr>
      </w:pPr>
    </w:p>
    <w:p w14:paraId="233E7BFC" w14:textId="77777777" w:rsidR="004C414B" w:rsidRPr="00556893" w:rsidRDefault="004C414B" w:rsidP="004C414B">
      <w:pPr>
        <w:pStyle w:val="Default"/>
        <w:ind w:firstLine="709"/>
        <w:jc w:val="both"/>
        <w:rPr>
          <w:rFonts w:ascii="Times New Roman" w:hAnsi="Times New Roman" w:cs="Times New Roman"/>
          <w:iCs/>
          <w:color w:val="000000" w:themeColor="text1"/>
          <w:lang w:val="sr-Cyrl-CS"/>
        </w:rPr>
      </w:pPr>
    </w:p>
    <w:p w14:paraId="2F274844" w14:textId="77777777" w:rsidR="004C414B" w:rsidRPr="00556893" w:rsidRDefault="004C414B" w:rsidP="004C414B">
      <w:pPr>
        <w:pStyle w:val="Default"/>
        <w:ind w:firstLine="709"/>
        <w:jc w:val="both"/>
        <w:rPr>
          <w:rFonts w:ascii="Times New Roman" w:hAnsi="Times New Roman" w:cs="Times New Roman"/>
          <w:iCs/>
          <w:color w:val="000000" w:themeColor="text1"/>
          <w:lang w:val="sr-Cyrl-CS"/>
        </w:rPr>
      </w:pPr>
    </w:p>
    <w:p w14:paraId="110C2AC1" w14:textId="77777777" w:rsidR="004C414B" w:rsidRPr="00556893" w:rsidRDefault="004C414B" w:rsidP="004C414B">
      <w:pPr>
        <w:pStyle w:val="Default"/>
        <w:jc w:val="both"/>
        <w:rPr>
          <w:rFonts w:ascii="Times New Roman" w:hAnsi="Times New Roman" w:cs="Times New Roman"/>
          <w:iCs/>
          <w:color w:val="000000" w:themeColor="text1"/>
          <w:lang w:val="sr-Cyrl-CS"/>
        </w:rPr>
      </w:pPr>
    </w:p>
    <w:p w14:paraId="1AD0DD9F" w14:textId="77777777" w:rsidR="004C414B" w:rsidRPr="00556893" w:rsidRDefault="004C414B" w:rsidP="004C414B">
      <w:pPr>
        <w:pStyle w:val="Default"/>
        <w:tabs>
          <w:tab w:val="left" w:pos="4086"/>
        </w:tabs>
        <w:jc w:val="center"/>
        <w:rPr>
          <w:rFonts w:ascii="Times New Roman" w:hAnsi="Times New Roman" w:cs="Times New Roman"/>
          <w:iCs/>
          <w:color w:val="000000" w:themeColor="text1"/>
          <w:lang w:val="sr-Cyrl-CS"/>
        </w:rPr>
      </w:pPr>
      <w:r w:rsidRPr="00556893">
        <w:rPr>
          <w:rFonts w:ascii="Times New Roman" w:hAnsi="Times New Roman" w:cs="Times New Roman"/>
          <w:iCs/>
          <w:color w:val="000000" w:themeColor="text1"/>
          <w:lang w:val="sr-Cyrl-CS"/>
        </w:rPr>
        <w:t>Члан 2.</w:t>
      </w:r>
    </w:p>
    <w:p w14:paraId="59D2D661" w14:textId="77777777" w:rsidR="004C414B" w:rsidRPr="00556893" w:rsidRDefault="004C414B" w:rsidP="004C414B">
      <w:pPr>
        <w:pStyle w:val="Default"/>
        <w:ind w:firstLine="709"/>
        <w:jc w:val="both"/>
        <w:rPr>
          <w:rFonts w:ascii="Times New Roman" w:hAnsi="Times New Roman" w:cs="Times New Roman"/>
          <w:iCs/>
          <w:color w:val="auto"/>
          <w:lang w:val="sr-Cyrl-CS"/>
        </w:rPr>
      </w:pPr>
      <w:r w:rsidRPr="00556893">
        <w:rPr>
          <w:rFonts w:ascii="Times New Roman" w:hAnsi="Times New Roman" w:cs="Times New Roman"/>
          <w:iCs/>
          <w:color w:val="auto"/>
          <w:lang w:val="sr-Cyrl-CS"/>
        </w:rPr>
        <w:t>У члану 5.</w:t>
      </w:r>
      <w:r w:rsidRPr="00556893">
        <w:rPr>
          <w:rFonts w:ascii="Times New Roman" w:eastAsia="Times New Roman" w:hAnsi="Times New Roman" w:cs="Times New Roman"/>
          <w:color w:val="auto"/>
          <w:lang w:val="sr-Cyrl-CS" w:eastAsia="en-GB"/>
        </w:rPr>
        <w:t xml:space="preserve"> став 1. речи:</w:t>
      </w:r>
      <w:r w:rsidRPr="00556893">
        <w:rPr>
          <w:rFonts w:ascii="Times New Roman" w:hAnsi="Times New Roman" w:cs="Times New Roman"/>
          <w:color w:val="auto"/>
          <w:lang w:val="sr-Cyrl-CS"/>
        </w:rPr>
        <w:t xml:space="preserve"> </w:t>
      </w:r>
      <w:r w:rsidRPr="00556893">
        <w:rPr>
          <w:rFonts w:ascii="Times New Roman" w:eastAsia="Times New Roman" w:hAnsi="Times New Roman" w:cs="Times New Roman"/>
          <w:color w:val="auto"/>
          <w:lang w:val="sr-Cyrl-CS" w:eastAsia="en-GB"/>
        </w:rPr>
        <w:t>„чланом 17. став 5.</w:t>
      </w:r>
      <w:r w:rsidRPr="00556893">
        <w:rPr>
          <w:rFonts w:ascii="Times New Roman" w:hAnsi="Times New Roman" w:cs="Times New Roman"/>
          <w:color w:val="auto"/>
          <w:lang w:val="sr-Cyrl-CS"/>
        </w:rPr>
        <w:t>” замењују се речима: „</w:t>
      </w:r>
      <w:r w:rsidRPr="00556893">
        <w:rPr>
          <w:rFonts w:ascii="Times New Roman" w:eastAsia="Times New Roman" w:hAnsi="Times New Roman" w:cs="Times New Roman"/>
          <w:color w:val="auto"/>
          <w:lang w:val="sr-Cyrl-CS" w:eastAsia="en-GB"/>
        </w:rPr>
        <w:t>чланом 17. ст. 4. и 5.</w:t>
      </w:r>
      <w:r w:rsidRPr="00556893">
        <w:rPr>
          <w:rFonts w:ascii="Times New Roman" w:hAnsi="Times New Roman" w:cs="Times New Roman"/>
          <w:color w:val="auto"/>
          <w:lang w:val="sr-Cyrl-CS"/>
        </w:rPr>
        <w:t>”</w:t>
      </w:r>
      <w:r w:rsidRPr="00556893">
        <w:rPr>
          <w:rFonts w:ascii="Times New Roman" w:eastAsia="Times New Roman" w:hAnsi="Times New Roman" w:cs="Times New Roman"/>
          <w:color w:val="auto"/>
          <w:lang w:val="sr-Cyrl-CS" w:eastAsia="en-GB"/>
        </w:rPr>
        <w:t>.</w:t>
      </w:r>
    </w:p>
    <w:p w14:paraId="08773B3B" w14:textId="77777777" w:rsidR="004C414B" w:rsidRPr="00556893" w:rsidRDefault="004C414B" w:rsidP="004C414B">
      <w:pPr>
        <w:spacing w:after="0" w:line="240" w:lineRule="auto"/>
        <w:rPr>
          <w:rFonts w:ascii="Times New Roman" w:hAnsi="Times New Roman" w:cs="Times New Roman"/>
          <w:b/>
          <w:color w:val="000000" w:themeColor="text1"/>
          <w:sz w:val="24"/>
          <w:szCs w:val="24"/>
          <w:lang w:val="sr-Cyrl-CS"/>
        </w:rPr>
      </w:pPr>
    </w:p>
    <w:p w14:paraId="612800CD" w14:textId="77777777" w:rsidR="004C414B" w:rsidRPr="00556893" w:rsidRDefault="004C414B" w:rsidP="004C414B">
      <w:pPr>
        <w:spacing w:after="0" w:line="240" w:lineRule="auto"/>
        <w:jc w:val="center"/>
        <w:rPr>
          <w:rFonts w:ascii="Times New Roman" w:hAnsi="Times New Roman" w:cs="Times New Roman"/>
          <w:sz w:val="24"/>
          <w:szCs w:val="24"/>
          <w:lang w:val="sr-Cyrl-CS"/>
        </w:rPr>
      </w:pPr>
      <w:r w:rsidRPr="00556893">
        <w:rPr>
          <w:rFonts w:ascii="Times New Roman" w:hAnsi="Times New Roman" w:cs="Times New Roman"/>
          <w:color w:val="000000" w:themeColor="text1"/>
          <w:sz w:val="24"/>
          <w:szCs w:val="24"/>
          <w:lang w:val="sr-Cyrl-CS"/>
        </w:rPr>
        <w:t>Члан 3.</w:t>
      </w:r>
    </w:p>
    <w:p w14:paraId="56B3A56B" w14:textId="77777777" w:rsidR="004C414B" w:rsidRPr="00556893" w:rsidRDefault="004C414B" w:rsidP="004C414B">
      <w:pPr>
        <w:spacing w:after="150" w:line="276"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6.</w:t>
      </w:r>
      <w:r w:rsidRPr="00556893">
        <w:rPr>
          <w:rFonts w:ascii="Times New Roman" w:eastAsia="Times New Roman" w:hAnsi="Times New Roman" w:cs="Times New Roman"/>
          <w:color w:val="000000" w:themeColor="text1"/>
          <w:sz w:val="24"/>
          <w:szCs w:val="24"/>
          <w:lang w:val="sr-Cyrl-CS" w:eastAsia="en-GB"/>
        </w:rPr>
        <w:t xml:space="preserve"> став 3. после речи: „царинских</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 xml:space="preserve"> додају се речи:</w:t>
      </w:r>
      <w:r w:rsidRPr="00556893">
        <w:rPr>
          <w:rFonts w:ascii="Times New Roman" w:hAnsi="Times New Roman" w:cs="Times New Roman"/>
          <w:color w:val="000000" w:themeColor="text1"/>
          <w:sz w:val="24"/>
          <w:szCs w:val="24"/>
          <w:lang w:val="sr-Cyrl-CS"/>
        </w:rPr>
        <w:t xml:space="preserve"> </w:t>
      </w:r>
      <w:r w:rsidRPr="00556893">
        <w:rPr>
          <w:rFonts w:ascii="Times New Roman" w:eastAsia="Times New Roman" w:hAnsi="Times New Roman" w:cs="Times New Roman"/>
          <w:color w:val="000000" w:themeColor="text1"/>
          <w:sz w:val="24"/>
          <w:szCs w:val="24"/>
          <w:lang w:val="sr-Cyrl-CS" w:eastAsia="en-GB"/>
        </w:rPr>
        <w:t>„или пореских</w:t>
      </w:r>
      <w:r w:rsidRPr="00556893">
        <w:rPr>
          <w:rFonts w:ascii="Times New Roman" w:hAnsi="Times New Roman" w:cs="Times New Roman"/>
          <w:color w:val="000000" w:themeColor="text1"/>
          <w:sz w:val="24"/>
          <w:szCs w:val="24"/>
          <w:lang w:val="sr-Cyrl-CS"/>
        </w:rPr>
        <w:t>”, а после речи: „царински” додају се речи: „и/или порески”</w:t>
      </w:r>
      <w:r w:rsidRPr="00556893">
        <w:rPr>
          <w:rFonts w:ascii="Times New Roman" w:eastAsia="Times New Roman" w:hAnsi="Times New Roman" w:cs="Times New Roman"/>
          <w:color w:val="000000" w:themeColor="text1"/>
          <w:sz w:val="24"/>
          <w:szCs w:val="24"/>
          <w:lang w:val="sr-Cyrl-CS" w:eastAsia="en-GB"/>
        </w:rPr>
        <w:t>.</w:t>
      </w:r>
    </w:p>
    <w:p w14:paraId="44DDD7C2" w14:textId="77777777" w:rsidR="004C414B" w:rsidRPr="00556893" w:rsidRDefault="004C414B" w:rsidP="004C414B">
      <w:pPr>
        <w:spacing w:after="0" w:line="240" w:lineRule="auto"/>
        <w:jc w:val="center"/>
        <w:rPr>
          <w:rFonts w:ascii="Times New Roman" w:hAnsi="Times New Roman" w:cs="Times New Roman"/>
          <w:b/>
          <w:color w:val="000000" w:themeColor="text1"/>
          <w:sz w:val="24"/>
          <w:szCs w:val="24"/>
          <w:lang w:val="sr-Cyrl-CS"/>
        </w:rPr>
      </w:pPr>
    </w:p>
    <w:p w14:paraId="0DAAF7CF" w14:textId="77777777" w:rsidR="004C414B" w:rsidRPr="00556893" w:rsidRDefault="004C414B" w:rsidP="004C414B">
      <w:pPr>
        <w:spacing w:after="0" w:line="240" w:lineRule="auto"/>
        <w:jc w:val="center"/>
        <w:rPr>
          <w:rFonts w:ascii="Times New Roman" w:hAnsi="Times New Roman" w:cs="Times New Roman"/>
          <w:sz w:val="24"/>
          <w:szCs w:val="24"/>
          <w:lang w:val="sr-Cyrl-CS"/>
        </w:rPr>
      </w:pPr>
      <w:r w:rsidRPr="00556893">
        <w:rPr>
          <w:rFonts w:ascii="Times New Roman" w:hAnsi="Times New Roman" w:cs="Times New Roman"/>
          <w:color w:val="000000" w:themeColor="text1"/>
          <w:sz w:val="24"/>
          <w:szCs w:val="24"/>
          <w:lang w:val="sr-Cyrl-CS"/>
        </w:rPr>
        <w:t>Члан 4.</w:t>
      </w:r>
    </w:p>
    <w:p w14:paraId="72F17ADE"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iCs/>
          <w:color w:val="000000" w:themeColor="text1"/>
          <w:sz w:val="24"/>
          <w:szCs w:val="24"/>
          <w:lang w:val="sr-Cyrl-CS"/>
        </w:rPr>
        <w:t>У члану 12.</w:t>
      </w:r>
      <w:r w:rsidRPr="00556893">
        <w:rPr>
          <w:rFonts w:ascii="Times New Roman" w:eastAsia="Times New Roman" w:hAnsi="Times New Roman" w:cs="Times New Roman"/>
          <w:color w:val="000000" w:themeColor="text1"/>
          <w:sz w:val="24"/>
          <w:szCs w:val="24"/>
          <w:lang w:val="sr-Cyrl-CS" w:eastAsia="en-GB"/>
        </w:rPr>
        <w:t xml:space="preserve"> тачка 1) мења се и гласи:</w:t>
      </w:r>
    </w:p>
    <w:p w14:paraId="3503791B" w14:textId="77777777" w:rsidR="004C414B" w:rsidRPr="00556893" w:rsidRDefault="004C414B" w:rsidP="004C414B">
      <w:pPr>
        <w:spacing w:after="0" w:line="240" w:lineRule="auto"/>
        <w:ind w:firstLine="567"/>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„1) ако захтев за одлуку није прихваћен у складу са чланом 4. или са чланом 5. став 3. ове уредбе;</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w:t>
      </w:r>
    </w:p>
    <w:p w14:paraId="6149CE5C" w14:textId="77777777" w:rsidR="004C414B" w:rsidRPr="00556893" w:rsidRDefault="004C414B" w:rsidP="004C414B">
      <w:pPr>
        <w:spacing w:after="0" w:line="240" w:lineRule="auto"/>
        <w:jc w:val="center"/>
        <w:rPr>
          <w:rFonts w:ascii="Times New Roman" w:hAnsi="Times New Roman" w:cs="Times New Roman"/>
          <w:b/>
          <w:color w:val="000000" w:themeColor="text1"/>
          <w:sz w:val="24"/>
          <w:szCs w:val="24"/>
          <w:lang w:val="sr-Cyrl-CS"/>
        </w:rPr>
      </w:pPr>
    </w:p>
    <w:p w14:paraId="677E792F" w14:textId="77777777" w:rsidR="004C414B" w:rsidRPr="00556893" w:rsidRDefault="004C414B" w:rsidP="004C414B">
      <w:pPr>
        <w:spacing w:after="0" w:line="240" w:lineRule="auto"/>
        <w:jc w:val="center"/>
        <w:rPr>
          <w:rFonts w:ascii="Times New Roman" w:hAnsi="Times New Roman" w:cs="Times New Roman"/>
          <w:sz w:val="24"/>
          <w:szCs w:val="24"/>
          <w:lang w:val="sr-Cyrl-CS"/>
        </w:rPr>
      </w:pPr>
      <w:r w:rsidRPr="00556893">
        <w:rPr>
          <w:rFonts w:ascii="Times New Roman" w:hAnsi="Times New Roman" w:cs="Times New Roman"/>
          <w:color w:val="000000" w:themeColor="text1"/>
          <w:sz w:val="24"/>
          <w:szCs w:val="24"/>
          <w:lang w:val="sr-Cyrl-CS"/>
        </w:rPr>
        <w:t>Члан 5.</w:t>
      </w:r>
    </w:p>
    <w:p w14:paraId="79FBF123"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Наслов изнад члана и члан 23. мењају се и гласе: </w:t>
      </w:r>
    </w:p>
    <w:p w14:paraId="515ECF97"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3D4EA1B5" w14:textId="77777777" w:rsidR="004C414B" w:rsidRPr="00556893" w:rsidRDefault="004C414B" w:rsidP="004C414B">
      <w:pPr>
        <w:spacing w:after="0" w:line="240" w:lineRule="auto"/>
        <w:jc w:val="center"/>
        <w:rPr>
          <w:rFonts w:ascii="Times New Roman" w:hAnsi="Times New Roman" w:cs="Times New Roman"/>
          <w:color w:val="000000" w:themeColor="text1"/>
          <w:sz w:val="24"/>
          <w:szCs w:val="24"/>
          <w:lang w:val="sr-Cyrl-CS"/>
        </w:rPr>
      </w:pPr>
      <w:r w:rsidRPr="00556893">
        <w:rPr>
          <w:rFonts w:ascii="Times New Roman" w:hAnsi="Times New Roman" w:cs="Times New Roman"/>
          <w:iCs/>
          <w:color w:val="000000" w:themeColor="text1"/>
          <w:sz w:val="24"/>
          <w:szCs w:val="24"/>
          <w:lang w:val="sr-Cyrl-CS"/>
        </w:rPr>
        <w:t>„</w:t>
      </w:r>
      <w:r w:rsidRPr="00556893">
        <w:rPr>
          <w:rFonts w:ascii="Times New Roman" w:hAnsi="Times New Roman" w:cs="Times New Roman"/>
          <w:color w:val="000000" w:themeColor="text1"/>
          <w:sz w:val="24"/>
          <w:szCs w:val="24"/>
          <w:lang w:val="sr-Cyrl-CS"/>
        </w:rPr>
        <w:t>Праћење одлука које се односе на обавезујућа обавештења</w:t>
      </w:r>
    </w:p>
    <w:p w14:paraId="0C9E6C08"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p>
    <w:p w14:paraId="34A32920" w14:textId="77777777" w:rsidR="004C414B" w:rsidRPr="00556893" w:rsidRDefault="004C414B" w:rsidP="004C414B">
      <w:pPr>
        <w:spacing w:after="0" w:line="240" w:lineRule="auto"/>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Члан 23.</w:t>
      </w:r>
    </w:p>
    <w:p w14:paraId="726D8FA2" w14:textId="77777777" w:rsidR="004C414B" w:rsidRPr="00556893" w:rsidRDefault="004C414B" w:rsidP="004C414B">
      <w:pPr>
        <w:spacing w:after="0" w:line="240" w:lineRule="auto"/>
        <w:ind w:firstLine="720"/>
        <w:jc w:val="both"/>
        <w:rPr>
          <w:rFonts w:ascii="Times New Roman" w:hAnsi="Times New Roman" w:cs="Times New Roman"/>
          <w:iCs/>
          <w:color w:val="000000" w:themeColor="text1"/>
          <w:sz w:val="24"/>
          <w:szCs w:val="24"/>
          <w:lang w:val="sr-Cyrl-CS"/>
        </w:rPr>
      </w:pPr>
      <w:r w:rsidRPr="00556893">
        <w:rPr>
          <w:rFonts w:ascii="Times New Roman" w:hAnsi="Times New Roman" w:cs="Times New Roman"/>
          <w:iCs/>
          <w:color w:val="000000" w:themeColor="text1"/>
          <w:sz w:val="24"/>
          <w:szCs w:val="24"/>
          <w:lang w:val="sr-Cyrl-CS"/>
        </w:rPr>
        <w:t>Када царинске формалности испуњава лице на које се односи обавезујуће обавештење или се испуњавају за његов рачун у погледу робе обухваћене тим обавезујућим обавештењем, то се наводи у декларацији уносом референтног броја обавезујућег обавештења.ˮ.</w:t>
      </w:r>
    </w:p>
    <w:p w14:paraId="702C1FFA"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000000" w:themeColor="text1"/>
          <w:lang w:val="sr-Cyrl-CS"/>
        </w:rPr>
      </w:pPr>
    </w:p>
    <w:p w14:paraId="67D3A9D6"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6. </w:t>
      </w:r>
    </w:p>
    <w:p w14:paraId="3E2765DC"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53.</w:t>
      </w:r>
      <w:r w:rsidRPr="00556893">
        <w:rPr>
          <w:rFonts w:ascii="Times New Roman" w:eastAsia="Times New Roman" w:hAnsi="Times New Roman" w:cs="Times New Roman"/>
          <w:color w:val="000000" w:themeColor="text1"/>
          <w:sz w:val="24"/>
          <w:szCs w:val="24"/>
          <w:lang w:val="sr-Cyrl-CS" w:eastAsia="en-GB"/>
        </w:rPr>
        <w:t xml:space="preserve"> став 1. после речи: „Ако</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 xml:space="preserve"> додају се речи:</w:t>
      </w:r>
      <w:r w:rsidRPr="00556893">
        <w:rPr>
          <w:rFonts w:ascii="Times New Roman" w:hAnsi="Times New Roman" w:cs="Times New Roman"/>
          <w:color w:val="000000" w:themeColor="text1"/>
          <w:sz w:val="24"/>
          <w:szCs w:val="24"/>
          <w:lang w:val="sr-Cyrl-CS"/>
        </w:rPr>
        <w:t xml:space="preserve"> </w:t>
      </w:r>
      <w:r w:rsidRPr="00556893">
        <w:rPr>
          <w:rFonts w:ascii="Times New Roman" w:eastAsia="Times New Roman" w:hAnsi="Times New Roman" w:cs="Times New Roman"/>
          <w:color w:val="000000" w:themeColor="text1"/>
          <w:sz w:val="24"/>
          <w:szCs w:val="24"/>
          <w:lang w:val="sr-Cyrl-CS" w:eastAsia="en-GB"/>
        </w:rPr>
        <w:t>„је то</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w:t>
      </w:r>
    </w:p>
    <w:p w14:paraId="087B9113"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07794BD0"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7. </w:t>
      </w:r>
    </w:p>
    <w:p w14:paraId="535E3018"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55.</w:t>
      </w:r>
      <w:r w:rsidRPr="00556893">
        <w:rPr>
          <w:rFonts w:ascii="Times New Roman" w:eastAsia="Times New Roman" w:hAnsi="Times New Roman" w:cs="Times New Roman"/>
          <w:color w:val="000000" w:themeColor="text1"/>
          <w:sz w:val="24"/>
          <w:szCs w:val="24"/>
          <w:lang w:val="sr-Cyrl-CS" w:eastAsia="en-GB"/>
        </w:rPr>
        <w:t xml:space="preserve"> став 1. </w:t>
      </w:r>
      <w:r w:rsidRPr="00556893">
        <w:rPr>
          <w:rFonts w:ascii="Times New Roman" w:hAnsi="Times New Roman" w:cs="Times New Roman"/>
          <w:color w:val="000000" w:themeColor="text1"/>
          <w:sz w:val="24"/>
          <w:szCs w:val="24"/>
          <w:lang w:val="sr-Cyrl-CS"/>
        </w:rPr>
        <w:t>реч: „тарифнихˮ замењује се речју: „тарифнаˮ.</w:t>
      </w:r>
    </w:p>
    <w:p w14:paraId="5F67F823"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32A73460"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8. </w:t>
      </w:r>
    </w:p>
    <w:p w14:paraId="539122A9"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59.</w:t>
      </w:r>
      <w:r w:rsidRPr="00556893">
        <w:rPr>
          <w:rFonts w:ascii="Times New Roman" w:eastAsia="Times New Roman" w:hAnsi="Times New Roman" w:cs="Times New Roman"/>
          <w:color w:val="000000" w:themeColor="text1"/>
          <w:sz w:val="24"/>
          <w:szCs w:val="24"/>
          <w:lang w:val="sr-Cyrl-CS" w:eastAsia="en-GB"/>
        </w:rPr>
        <w:t xml:space="preserve"> </w:t>
      </w:r>
      <w:r w:rsidRPr="00556893">
        <w:rPr>
          <w:rFonts w:ascii="Times New Roman" w:hAnsi="Times New Roman" w:cs="Times New Roman"/>
          <w:color w:val="000000" w:themeColor="text1"/>
          <w:sz w:val="24"/>
          <w:szCs w:val="24"/>
          <w:lang w:val="sr-Cyrl-CS"/>
        </w:rPr>
        <w:t xml:space="preserve">тачка 2) </w:t>
      </w:r>
      <w:r w:rsidRPr="00556893">
        <w:rPr>
          <w:rFonts w:ascii="Times New Roman" w:eastAsia="Times New Roman" w:hAnsi="Times New Roman" w:cs="Times New Roman"/>
          <w:color w:val="000000" w:themeColor="text1"/>
          <w:sz w:val="24"/>
          <w:szCs w:val="24"/>
          <w:lang w:val="sr-Cyrl-CS" w:eastAsia="en-GB"/>
        </w:rPr>
        <w:t>после речи: „тамо</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 xml:space="preserve"> додају се речи:</w:t>
      </w:r>
      <w:r w:rsidRPr="00556893">
        <w:rPr>
          <w:rFonts w:ascii="Times New Roman" w:hAnsi="Times New Roman" w:cs="Times New Roman"/>
          <w:color w:val="000000" w:themeColor="text1"/>
          <w:sz w:val="24"/>
          <w:szCs w:val="24"/>
          <w:lang w:val="sr-Cyrl-CS"/>
        </w:rPr>
        <w:t xml:space="preserve"> </w:t>
      </w:r>
      <w:r w:rsidRPr="00556893">
        <w:rPr>
          <w:rFonts w:ascii="Times New Roman" w:eastAsia="Times New Roman" w:hAnsi="Times New Roman" w:cs="Times New Roman"/>
          <w:color w:val="000000" w:themeColor="text1"/>
          <w:sz w:val="24"/>
          <w:szCs w:val="24"/>
          <w:lang w:val="sr-Cyrl-CS" w:eastAsia="en-GB"/>
        </w:rPr>
        <w:t>„израсли и</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w:t>
      </w:r>
    </w:p>
    <w:p w14:paraId="01EB9ACB"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469E18B7"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9. </w:t>
      </w:r>
    </w:p>
    <w:p w14:paraId="3A26FC73"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61.</w:t>
      </w:r>
      <w:r w:rsidRPr="00556893">
        <w:rPr>
          <w:rFonts w:ascii="Times New Roman" w:eastAsia="Times New Roman" w:hAnsi="Times New Roman" w:cs="Times New Roman"/>
          <w:color w:val="000000" w:themeColor="text1"/>
          <w:sz w:val="24"/>
          <w:szCs w:val="24"/>
          <w:lang w:val="sr-Cyrl-CS" w:eastAsia="en-GB"/>
        </w:rPr>
        <w:t xml:space="preserve"> став 3. мења се и гласи:</w:t>
      </w:r>
    </w:p>
    <w:p w14:paraId="04AF9BB3"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„За робу која није обухваћена Прилогом 7 ове уредбе, ако се последња прерада или обрада не сматра економски оправданом, сматра се да је роба прошла последњу битну, економски оправдану прераду или обраду чији је резултат производња новог производа или која представља битну фазу производње у земљи или на територији са које потиче највећи део материјала.</w:t>
      </w:r>
      <w:r w:rsidRPr="00556893">
        <w:rPr>
          <w:color w:val="000000"/>
          <w:lang w:val="sr-Cyrl-CS"/>
        </w:rPr>
        <w:t xml:space="preserve"> </w:t>
      </w:r>
      <w:r w:rsidRPr="00556893">
        <w:rPr>
          <w:rFonts w:ascii="Times New Roman" w:eastAsia="Times New Roman" w:hAnsi="Times New Roman" w:cs="Times New Roman"/>
          <w:color w:val="000000" w:themeColor="text1"/>
          <w:sz w:val="24"/>
          <w:szCs w:val="24"/>
          <w:lang w:val="sr-Cyrl-CS" w:eastAsia="en-GB"/>
        </w:rPr>
        <w:t>Ако се готов производ сврстава у Главе од 1 до 29 или од 31 до 40 Царинске тарифе, највећи део материјала одређује се на основу масе материјала. Ако се готов производ сврстава у Главу 30 или Главе од 41 до 97 Царинске тарифе, највећи део материјала одређује се на основу вредности материјала.</w:t>
      </w: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w:t>
      </w:r>
    </w:p>
    <w:p w14:paraId="5FF4E649"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000000" w:themeColor="text1"/>
          <w:lang w:val="sr-Cyrl-CS"/>
        </w:rPr>
      </w:pPr>
    </w:p>
    <w:p w14:paraId="51336A91"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lastRenderedPageBreak/>
        <w:t xml:space="preserve">Члан 10. </w:t>
      </w:r>
    </w:p>
    <w:p w14:paraId="3C8C13AB"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62.</w:t>
      </w:r>
      <w:r w:rsidRPr="00556893">
        <w:rPr>
          <w:rFonts w:ascii="Times New Roman" w:eastAsia="Times New Roman" w:hAnsi="Times New Roman" w:cs="Times New Roman"/>
          <w:color w:val="000000" w:themeColor="text1"/>
          <w:sz w:val="24"/>
          <w:szCs w:val="24"/>
          <w:lang w:val="sr-Cyrl-CS" w:eastAsia="en-GB"/>
        </w:rPr>
        <w:t xml:space="preserve"> после става 1. додаје се став 2, који гласи:</w:t>
      </w:r>
    </w:p>
    <w:p w14:paraId="64DB5C8A"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eastAsia="Times New Roman" w:hAnsi="Times New Roman" w:cs="Times New Roman"/>
          <w:color w:val="000000" w:themeColor="text1"/>
          <w:sz w:val="24"/>
          <w:szCs w:val="24"/>
          <w:lang w:val="sr-Cyrl-CS" w:eastAsia="en-GB"/>
        </w:rPr>
        <w:t>„За робу из Прилога 7 ове уредбе, примењују се преостала правила уз главу Царинске тарифе за ту робу. За робу која није обухваћена Прилогом 7 ове уредбе, ако се последња прерада или обрада сматра минималним поступком, земља или територија порекла готовог производа је земља или територија из које потиче највећи део материјала.</w:t>
      </w:r>
      <w:r w:rsidRPr="00556893">
        <w:rPr>
          <w:color w:val="000000"/>
          <w:lang w:val="sr-Cyrl-CS"/>
        </w:rPr>
        <w:t xml:space="preserve"> </w:t>
      </w:r>
      <w:r w:rsidRPr="00556893">
        <w:rPr>
          <w:rFonts w:ascii="Times New Roman" w:eastAsia="Times New Roman" w:hAnsi="Times New Roman" w:cs="Times New Roman"/>
          <w:color w:val="000000" w:themeColor="text1"/>
          <w:sz w:val="24"/>
          <w:szCs w:val="24"/>
          <w:lang w:val="sr-Cyrl-CS" w:eastAsia="en-GB"/>
        </w:rPr>
        <w:t>Ако се готов производ сврстава у Главе од 1 до 29 или од 31 до 40 Царинске тарифе, највећи део материјала одређује се на основу масе материјала. Ако се готов производ сврстава у Главу 30 или Главе од 41 до 97 Царинске тарифе, највећи део материјала одређује се на основу вредности материјала.</w:t>
      </w:r>
      <w:r w:rsidRPr="00556893">
        <w:rPr>
          <w:rFonts w:ascii="Times New Roman" w:hAnsi="Times New Roman" w:cs="Times New Roman"/>
          <w:color w:val="000000" w:themeColor="text1"/>
          <w:sz w:val="24"/>
          <w:szCs w:val="24"/>
          <w:lang w:val="sr-Cyrl-CS"/>
        </w:rPr>
        <w:t>”.</w:t>
      </w:r>
    </w:p>
    <w:p w14:paraId="4E79F6AB" w14:textId="77777777" w:rsidR="004C414B" w:rsidRPr="00556893" w:rsidRDefault="004C414B" w:rsidP="004C414B">
      <w:pPr>
        <w:spacing w:after="150" w:line="276" w:lineRule="auto"/>
        <w:ind w:firstLine="720"/>
        <w:jc w:val="both"/>
        <w:rPr>
          <w:rFonts w:ascii="Times New Roman" w:eastAsia="Times New Roman" w:hAnsi="Times New Roman" w:cs="Times New Roman"/>
          <w:color w:val="000000" w:themeColor="text1"/>
          <w:sz w:val="24"/>
          <w:szCs w:val="24"/>
          <w:lang w:val="sr-Cyrl-CS" w:eastAsia="en-GB"/>
        </w:rPr>
      </w:pPr>
    </w:p>
    <w:p w14:paraId="37F8E479"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11. </w:t>
      </w:r>
    </w:p>
    <w:p w14:paraId="6261D471" w14:textId="77777777" w:rsidR="004C414B" w:rsidRPr="00556893" w:rsidRDefault="004C414B" w:rsidP="004C414B">
      <w:pPr>
        <w:spacing w:after="150" w:line="276"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b/>
          <w:color w:val="000000" w:themeColor="text1"/>
          <w:lang w:val="sr-Cyrl-CS"/>
        </w:rPr>
        <w:tab/>
      </w:r>
      <w:r w:rsidRPr="00556893">
        <w:rPr>
          <w:rFonts w:ascii="Times New Roman" w:hAnsi="Times New Roman" w:cs="Times New Roman"/>
          <w:iCs/>
          <w:color w:val="000000" w:themeColor="text1"/>
          <w:sz w:val="24"/>
          <w:szCs w:val="24"/>
          <w:lang w:val="sr-Cyrl-CS"/>
        </w:rPr>
        <w:t>У члану 63.</w:t>
      </w:r>
      <w:r w:rsidRPr="00556893">
        <w:rPr>
          <w:rFonts w:ascii="Times New Roman" w:eastAsia="Times New Roman" w:hAnsi="Times New Roman" w:cs="Times New Roman"/>
          <w:color w:val="000000" w:themeColor="text1"/>
          <w:sz w:val="24"/>
          <w:szCs w:val="24"/>
          <w:lang w:val="sr-Cyrl-CS" w:eastAsia="en-GB"/>
        </w:rPr>
        <w:t xml:space="preserve"> став 3. </w:t>
      </w:r>
      <w:r w:rsidR="0035010D" w:rsidRPr="00556893">
        <w:rPr>
          <w:rFonts w:ascii="Times New Roman" w:eastAsia="Times New Roman" w:hAnsi="Times New Roman" w:cs="Times New Roman"/>
          <w:color w:val="000000" w:themeColor="text1"/>
          <w:sz w:val="24"/>
          <w:szCs w:val="24"/>
          <w:lang w:val="sr-Cyrl-CS" w:eastAsia="en-GB"/>
        </w:rPr>
        <w:t>у тачки</w:t>
      </w:r>
      <w:r w:rsidRPr="00556893">
        <w:rPr>
          <w:rFonts w:ascii="Times New Roman" w:eastAsia="Times New Roman" w:hAnsi="Times New Roman" w:cs="Times New Roman"/>
          <w:color w:val="000000" w:themeColor="text1"/>
          <w:sz w:val="24"/>
          <w:szCs w:val="24"/>
          <w:lang w:val="sr-Cyrl-CS" w:eastAsia="en-GB"/>
        </w:rPr>
        <w:t xml:space="preserve"> 1) </w:t>
      </w:r>
      <w:r w:rsidRPr="00556893">
        <w:rPr>
          <w:rFonts w:ascii="Times New Roman" w:hAnsi="Times New Roman" w:cs="Times New Roman"/>
          <w:color w:val="000000" w:themeColor="text1"/>
          <w:sz w:val="24"/>
          <w:szCs w:val="24"/>
          <w:lang w:val="sr-Cyrl-CS"/>
        </w:rPr>
        <w:t>речи: „или претходно извезениˮ бришу се.</w:t>
      </w:r>
    </w:p>
    <w:p w14:paraId="5E1FCEC3" w14:textId="77777777" w:rsidR="004C414B" w:rsidRPr="00556893" w:rsidRDefault="004C414B" w:rsidP="004C414B">
      <w:pPr>
        <w:spacing w:after="150" w:line="276" w:lineRule="auto"/>
        <w:ind w:firstLine="567"/>
        <w:jc w:val="both"/>
        <w:rPr>
          <w:rFonts w:ascii="Times New Roman" w:eastAsia="Times New Roman" w:hAnsi="Times New Roman" w:cs="Times New Roman"/>
          <w:color w:val="000000" w:themeColor="text1"/>
          <w:sz w:val="24"/>
          <w:szCs w:val="24"/>
          <w:lang w:val="sr-Cyrl-CS" w:eastAsia="en-GB"/>
        </w:rPr>
      </w:pPr>
    </w:p>
    <w:p w14:paraId="054BF545"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12. </w:t>
      </w:r>
    </w:p>
    <w:p w14:paraId="4E0D1728"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b/>
          <w:color w:val="000000" w:themeColor="text1"/>
          <w:sz w:val="24"/>
          <w:szCs w:val="24"/>
          <w:lang w:val="sr-Cyrl-CS"/>
        </w:rPr>
        <w:tab/>
      </w:r>
      <w:r w:rsidRPr="00556893">
        <w:rPr>
          <w:rFonts w:ascii="Times New Roman" w:hAnsi="Times New Roman" w:cs="Times New Roman"/>
          <w:iCs/>
          <w:color w:val="000000" w:themeColor="text1"/>
          <w:sz w:val="24"/>
          <w:szCs w:val="24"/>
          <w:lang w:val="sr-Cyrl-CS"/>
        </w:rPr>
        <w:t>У члану 64.</w:t>
      </w:r>
      <w:r w:rsidRPr="00556893">
        <w:rPr>
          <w:rFonts w:ascii="Times New Roman" w:eastAsia="Times New Roman" w:hAnsi="Times New Roman" w:cs="Times New Roman"/>
          <w:color w:val="000000" w:themeColor="text1"/>
          <w:sz w:val="24"/>
          <w:szCs w:val="24"/>
          <w:lang w:val="sr-Cyrl-CS" w:eastAsia="en-GB"/>
        </w:rPr>
        <w:t xml:space="preserve"> став 2. </w:t>
      </w:r>
      <w:r w:rsidRPr="00556893">
        <w:rPr>
          <w:rFonts w:ascii="Times New Roman" w:hAnsi="Times New Roman" w:cs="Times New Roman"/>
          <w:color w:val="000000" w:themeColor="text1"/>
          <w:sz w:val="24"/>
          <w:szCs w:val="24"/>
          <w:lang w:val="sr-Cyrl-CS"/>
        </w:rPr>
        <w:t>реч: „тарифиˮ замењује се речју: „тарифаˮ.</w:t>
      </w:r>
    </w:p>
    <w:p w14:paraId="673E311F"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57EF5910"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13. </w:t>
      </w:r>
    </w:p>
    <w:p w14:paraId="14389CBF"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sz w:val="24"/>
          <w:szCs w:val="24"/>
          <w:lang w:val="sr-Cyrl-CS"/>
        </w:rPr>
        <w:tab/>
      </w:r>
      <w:r w:rsidRPr="00556893">
        <w:rPr>
          <w:rFonts w:ascii="Times New Roman" w:hAnsi="Times New Roman" w:cs="Times New Roman"/>
          <w:iCs/>
          <w:color w:val="000000" w:themeColor="text1"/>
          <w:sz w:val="24"/>
          <w:szCs w:val="24"/>
          <w:lang w:val="sr-Cyrl-CS"/>
        </w:rPr>
        <w:t>У члану 71.</w:t>
      </w:r>
      <w:r w:rsidRPr="00556893">
        <w:rPr>
          <w:rFonts w:ascii="Times New Roman" w:eastAsia="Times New Roman" w:hAnsi="Times New Roman" w:cs="Times New Roman"/>
          <w:color w:val="000000" w:themeColor="text1"/>
          <w:sz w:val="24"/>
          <w:szCs w:val="24"/>
          <w:lang w:val="sr-Cyrl-CS" w:eastAsia="en-GB"/>
        </w:rPr>
        <w:t xml:space="preserve"> после става 2. додају се ст. 3 – 5, који гласе:</w:t>
      </w:r>
    </w:p>
    <w:p w14:paraId="5AE20E5F" w14:textId="77777777" w:rsidR="009B6795" w:rsidRPr="00556893" w:rsidRDefault="009B6795"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2D4E3B30"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У трговини између страна уговорница Регионалне конвенције о пан-евро-медитеранским преференцијалним правилима о пореклу (у даљем тексту: ПЕМ Конвенција), у којој се примењују два или више сетова правила о пореклу, преференцијално порекло робе може бити утврђено у складу са једним или више сетова правила о пореклу. Добављачи наводе правни основ за утврђивање порекла робе. Ако правни основ није наведен, сматра се да се изјавом добављача наводи да је ПЕМ Конвенција примењена за утврђивање порекла робе.</w:t>
      </w:r>
    </w:p>
    <w:p w14:paraId="2D4170C3" w14:textId="77777777" w:rsidR="004C414B" w:rsidRPr="00556893" w:rsidRDefault="004C414B" w:rsidP="004C414B">
      <w:pPr>
        <w:spacing w:after="0" w:line="240" w:lineRule="auto"/>
        <w:ind w:firstLine="720"/>
        <w:jc w:val="both"/>
        <w:rPr>
          <w:rFonts w:ascii="Times New Roman" w:hAnsi="Times New Roman" w:cs="Times New Roman"/>
          <w:sz w:val="24"/>
          <w:szCs w:val="24"/>
          <w:lang w:val="sr-Cyrl-CS"/>
        </w:rPr>
      </w:pPr>
    </w:p>
    <w:p w14:paraId="428FB7E4"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За потребе трговине између уговорних страна ПЕМ Конвенције извозник може користити изјаве добављача као пропратне исправе за подношење захтева за издавање уверења о кретању робе или за састављање изјаве о пореклу у складу са Прелазним правилима о пореклу која се примењују паралелно са правилима о пореклу из ПЕМ Конвенције, под условом да се: </w:t>
      </w:r>
    </w:p>
    <w:p w14:paraId="1E8E7182"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59A54D3C"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1) у изјавама добављача наводи статус производа са пореклом у складу са правилима о пореклу из ПЕМ Конвенције, за производе сврстане у Главе 1, 3 и 16 (за прерађене производе рибарства) и Главе од 25 до 97 Царинске тарифе</w:t>
      </w:r>
      <w:r w:rsidRPr="00556893">
        <w:rPr>
          <w:rFonts w:ascii="Times New Roman" w:eastAsia="Times New Roman" w:hAnsi="Times New Roman" w:cs="Times New Roman"/>
          <w:sz w:val="24"/>
          <w:szCs w:val="24"/>
          <w:lang w:val="sr-Cyrl-CS" w:eastAsia="en-GB"/>
        </w:rPr>
        <w:t xml:space="preserve"> и </w:t>
      </w:r>
    </w:p>
    <w:p w14:paraId="3590DBCD"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114D1B9F"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2) не примењује кумулација са странама уговорницама ПЕМ Конвенције које примењују само ПЕМ Конвенцију. </w:t>
      </w:r>
    </w:p>
    <w:p w14:paraId="56295590"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0AC45500"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Извозник предузима све потребне мере да би осигурао испуњеност услова за издавање или састављање доказа о пореклу у складу с одређеним правилима о пореклу.</w:t>
      </w:r>
      <w:r w:rsidRPr="00556893">
        <w:rPr>
          <w:rFonts w:ascii="Times New Roman" w:hAnsi="Times New Roman" w:cs="Times New Roman"/>
          <w:color w:val="000000" w:themeColor="text1"/>
          <w:sz w:val="24"/>
          <w:szCs w:val="24"/>
          <w:lang w:val="sr-Cyrl-CS"/>
        </w:rPr>
        <w:t>ˮ</w:t>
      </w:r>
      <w:r w:rsidRPr="00556893">
        <w:rPr>
          <w:rFonts w:ascii="Times New Roman" w:eastAsia="Times New Roman" w:hAnsi="Times New Roman" w:cs="Times New Roman"/>
          <w:color w:val="000000" w:themeColor="text1"/>
          <w:sz w:val="24"/>
          <w:szCs w:val="24"/>
          <w:lang w:val="sr-Cyrl-CS" w:eastAsia="en-GB"/>
        </w:rPr>
        <w:t>.</w:t>
      </w:r>
    </w:p>
    <w:p w14:paraId="28FD92C1"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22F3C0F8"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r w:rsidRPr="00556893">
        <w:rPr>
          <w:rFonts w:ascii="Times New Roman" w:hAnsi="Times New Roman" w:cs="Times New Roman"/>
          <w:sz w:val="24"/>
          <w:szCs w:val="24"/>
          <w:lang w:val="sr-Cyrl-CS"/>
        </w:rPr>
        <w:lastRenderedPageBreak/>
        <w:t xml:space="preserve">Досадашњи ст. 3. и 4. постају ст. 6. и 7. </w:t>
      </w:r>
    </w:p>
    <w:p w14:paraId="7C3EAF2D" w14:textId="77777777" w:rsidR="004C414B" w:rsidRPr="00556893" w:rsidRDefault="004C414B" w:rsidP="004C414B">
      <w:pPr>
        <w:pStyle w:val="Default"/>
        <w:tabs>
          <w:tab w:val="left" w:pos="3402"/>
          <w:tab w:val="left" w:pos="3544"/>
          <w:tab w:val="left" w:pos="3686"/>
        </w:tabs>
        <w:rPr>
          <w:rFonts w:ascii="Times New Roman" w:hAnsi="Times New Roman" w:cs="Times New Roman"/>
          <w:b/>
          <w:color w:val="000000" w:themeColor="text1"/>
          <w:lang w:val="sr-Cyrl-CS"/>
        </w:rPr>
      </w:pPr>
    </w:p>
    <w:p w14:paraId="0BD33D53"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14. </w:t>
      </w:r>
    </w:p>
    <w:p w14:paraId="41E442E3" w14:textId="77777777" w:rsidR="004C414B" w:rsidRPr="00556893" w:rsidRDefault="004C414B" w:rsidP="004C414B">
      <w:pPr>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b/>
          <w:color w:val="000000" w:themeColor="text1"/>
          <w:sz w:val="24"/>
          <w:szCs w:val="24"/>
          <w:lang w:val="sr-Cyrl-CS"/>
        </w:rPr>
        <w:tab/>
      </w:r>
      <w:r w:rsidRPr="00556893">
        <w:rPr>
          <w:rFonts w:ascii="Times New Roman" w:hAnsi="Times New Roman" w:cs="Times New Roman"/>
          <w:iCs/>
          <w:color w:val="000000" w:themeColor="text1"/>
          <w:sz w:val="24"/>
          <w:szCs w:val="24"/>
          <w:lang w:val="sr-Cyrl-CS"/>
        </w:rPr>
        <w:t>У члану 72.</w:t>
      </w:r>
      <w:r w:rsidRPr="00556893">
        <w:rPr>
          <w:rFonts w:ascii="Times New Roman" w:eastAsia="Times New Roman" w:hAnsi="Times New Roman" w:cs="Times New Roman"/>
          <w:color w:val="000000" w:themeColor="text1"/>
          <w:sz w:val="24"/>
          <w:szCs w:val="24"/>
          <w:lang w:val="sr-Cyrl-CS" w:eastAsia="en-GB"/>
        </w:rPr>
        <w:t xml:space="preserve"> после става 1. додају се ст. 2 – 4, који гласе:</w:t>
      </w:r>
    </w:p>
    <w:p w14:paraId="6CE6DEF8"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color w:val="000000" w:themeColor="text1"/>
          <w:sz w:val="24"/>
          <w:szCs w:val="24"/>
          <w:lang w:val="sr-Cyrl-CS"/>
        </w:rPr>
        <w:t>„</w:t>
      </w:r>
      <w:r w:rsidRPr="00556893">
        <w:rPr>
          <w:rFonts w:ascii="Times New Roman" w:eastAsia="Times New Roman" w:hAnsi="Times New Roman" w:cs="Times New Roman"/>
          <w:color w:val="000000" w:themeColor="text1"/>
          <w:sz w:val="24"/>
          <w:szCs w:val="24"/>
          <w:lang w:val="sr-Cyrl-CS" w:eastAsia="en-GB"/>
        </w:rPr>
        <w:t>У трговини између страна уговорница ПЕМ Конвенције, у којој се примењују два или више сетова правила о пореклу, преференцијално порекло робе може бити утврђено у складу са једним или више сетова правила о пореклу. Добављачи наводе правни основ за утврђивање порекла робе. Ако правни основ није наведен, сматра се да се изјавом добављача наводи да је ПЕМ Конвенција употребљена за утврђивање порекла робе.</w:t>
      </w:r>
    </w:p>
    <w:p w14:paraId="7004CE7F" w14:textId="77777777" w:rsidR="004C414B" w:rsidRPr="00556893" w:rsidRDefault="004C414B" w:rsidP="004C414B">
      <w:pPr>
        <w:spacing w:after="0" w:line="240" w:lineRule="auto"/>
        <w:ind w:firstLine="720"/>
        <w:jc w:val="both"/>
        <w:rPr>
          <w:rFonts w:ascii="Times New Roman" w:hAnsi="Times New Roman" w:cs="Times New Roman"/>
          <w:sz w:val="24"/>
          <w:szCs w:val="24"/>
          <w:lang w:val="sr-Cyrl-CS"/>
        </w:rPr>
      </w:pPr>
    </w:p>
    <w:p w14:paraId="0372C877"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За потребе трговине између уговорних страна ПЕМ Конвенције извозник може користити изјаве добављача као пропратне исправе за подношење захтева за издавање уверења о кретању робе или за састављање изјаве о пореклу у складу с Прелазним правилима о пореклу која се примењују паралелно с правилима о пореклу из ПЕМ Конвенције, под условом да се: </w:t>
      </w:r>
    </w:p>
    <w:p w14:paraId="6581271D"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p>
    <w:p w14:paraId="26C671FB"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1) у изјавама добављача наводи статус производа са пореклом у складу с правилима о пореклу из ПЕМ Конвенције, за производе сврстане у Главе 1, 3 и 16 (за прерађене производе рибарства) и Гл</w:t>
      </w:r>
      <w:r w:rsidR="00D63581" w:rsidRPr="00556893">
        <w:rPr>
          <w:rFonts w:ascii="Times New Roman" w:eastAsia="Times New Roman" w:hAnsi="Times New Roman" w:cs="Times New Roman"/>
          <w:color w:val="000000" w:themeColor="text1"/>
          <w:sz w:val="24"/>
          <w:szCs w:val="24"/>
          <w:lang w:val="sr-Cyrl-CS" w:eastAsia="en-GB"/>
        </w:rPr>
        <w:t>аве од 25 до 97 Царинске тарифе</w:t>
      </w:r>
      <w:r w:rsidRPr="00556893">
        <w:rPr>
          <w:rFonts w:ascii="Times New Roman" w:eastAsia="Times New Roman" w:hAnsi="Times New Roman" w:cs="Times New Roman"/>
          <w:sz w:val="24"/>
          <w:szCs w:val="24"/>
          <w:lang w:val="sr-Cyrl-CS" w:eastAsia="en-GB"/>
        </w:rPr>
        <w:t xml:space="preserve"> и </w:t>
      </w:r>
    </w:p>
    <w:p w14:paraId="260F79FC"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p>
    <w:p w14:paraId="3AC77D2F"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2) не примењује кумулација са странама уговорницама ПЕМ Конвенције које примењују само ПЕМ Конвенцију. </w:t>
      </w:r>
    </w:p>
    <w:p w14:paraId="121A363D"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p>
    <w:p w14:paraId="129F848D"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Извозник предузима све потребне мере да би осигурао испуњеност услова за издавање или састављање доказа о пореклу у складу с одређеним правилима о пореклу</w:t>
      </w:r>
      <w:r w:rsidRPr="00556893">
        <w:rPr>
          <w:rFonts w:ascii="Times New Roman" w:hAnsi="Times New Roman" w:cs="Times New Roman"/>
          <w:color w:val="000000" w:themeColor="text1"/>
          <w:sz w:val="24"/>
          <w:szCs w:val="24"/>
          <w:lang w:val="sr-Cyrl-CS"/>
        </w:rPr>
        <w:t>ˮ</w:t>
      </w:r>
      <w:r w:rsidRPr="00556893">
        <w:rPr>
          <w:rFonts w:ascii="Times New Roman" w:eastAsia="Times New Roman" w:hAnsi="Times New Roman" w:cs="Times New Roman"/>
          <w:color w:val="000000" w:themeColor="text1"/>
          <w:sz w:val="24"/>
          <w:szCs w:val="24"/>
          <w:lang w:val="sr-Cyrl-CS" w:eastAsia="en-GB"/>
        </w:rPr>
        <w:t>.</w:t>
      </w:r>
    </w:p>
    <w:p w14:paraId="0CACC627" w14:textId="77777777" w:rsidR="004C414B" w:rsidRPr="00556893" w:rsidRDefault="004C414B" w:rsidP="004C414B">
      <w:pPr>
        <w:spacing w:after="0" w:line="240" w:lineRule="auto"/>
        <w:ind w:firstLine="709"/>
        <w:jc w:val="both"/>
        <w:rPr>
          <w:rFonts w:ascii="Times New Roman" w:eastAsia="Times New Roman" w:hAnsi="Times New Roman" w:cs="Times New Roman"/>
          <w:color w:val="000000" w:themeColor="text1"/>
          <w:sz w:val="24"/>
          <w:szCs w:val="24"/>
          <w:lang w:val="sr-Cyrl-CS" w:eastAsia="en-GB"/>
        </w:rPr>
      </w:pPr>
    </w:p>
    <w:p w14:paraId="5B3A9118"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r w:rsidRPr="00556893">
        <w:rPr>
          <w:rFonts w:ascii="Times New Roman" w:hAnsi="Times New Roman" w:cs="Times New Roman"/>
          <w:sz w:val="24"/>
          <w:szCs w:val="24"/>
          <w:lang w:val="sr-Cyrl-CS"/>
        </w:rPr>
        <w:t>Досадашњи став 2. који постаје став 5. мења се и гласи:</w:t>
      </w:r>
    </w:p>
    <w:p w14:paraId="70DD3822"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p>
    <w:p w14:paraId="71BF5833"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„Дугорочна изјава добављача саставља се за пошиљке послате током одређеног временског периода и садржи три датума:</w:t>
      </w:r>
    </w:p>
    <w:p w14:paraId="54A79370"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3BD013B8" w14:textId="77777777" w:rsidR="004C414B" w:rsidRPr="00556893" w:rsidRDefault="004C414B" w:rsidP="004C414B">
      <w:pPr>
        <w:pStyle w:val="ListParagraph"/>
        <w:numPr>
          <w:ilvl w:val="0"/>
          <w:numId w:val="23"/>
        </w:numPr>
        <w:spacing w:after="0" w:line="240" w:lineRule="auto"/>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датум на који је изјава састављена (датум издавања); </w:t>
      </w:r>
    </w:p>
    <w:p w14:paraId="38914021" w14:textId="77777777" w:rsidR="004C414B" w:rsidRPr="00556893" w:rsidRDefault="004C414B" w:rsidP="004C414B">
      <w:pPr>
        <w:spacing w:after="0" w:line="240" w:lineRule="auto"/>
        <w:ind w:left="720"/>
        <w:jc w:val="both"/>
        <w:rPr>
          <w:rFonts w:ascii="Times New Roman" w:eastAsia="Times New Roman" w:hAnsi="Times New Roman" w:cs="Times New Roman"/>
          <w:color w:val="000000" w:themeColor="text1"/>
          <w:sz w:val="24"/>
          <w:szCs w:val="24"/>
          <w:lang w:val="sr-Cyrl-CS" w:eastAsia="en-GB"/>
        </w:rPr>
      </w:pPr>
    </w:p>
    <w:p w14:paraId="3755F400"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2) датум почетка периода (датум почетка), који не може бити дужи од 12 месеци пре или дужи од шест месеци након датума издавања; </w:t>
      </w:r>
    </w:p>
    <w:p w14:paraId="777E7ECF"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4AD3D119"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3) датум завршетка периода (датум завршетка), који не може бити дужи од 24 месеца након датума почетка периодаˮ.</w:t>
      </w:r>
      <w:r w:rsidRPr="00556893">
        <w:rPr>
          <w:rFonts w:ascii="Times New Roman" w:hAnsi="Times New Roman" w:cs="Times New Roman"/>
          <w:sz w:val="24"/>
          <w:szCs w:val="24"/>
          <w:lang w:val="sr-Cyrl-CS"/>
        </w:rPr>
        <w:t xml:space="preserve">  </w:t>
      </w:r>
    </w:p>
    <w:p w14:paraId="3B097656" w14:textId="77777777" w:rsidR="004C414B" w:rsidRPr="00556893" w:rsidRDefault="004C414B" w:rsidP="004C414B">
      <w:pPr>
        <w:spacing w:after="0" w:line="240" w:lineRule="auto"/>
        <w:ind w:firstLine="720"/>
        <w:jc w:val="both"/>
        <w:rPr>
          <w:rFonts w:ascii="Times New Roman" w:hAnsi="Times New Roman" w:cs="Times New Roman"/>
          <w:sz w:val="24"/>
          <w:szCs w:val="24"/>
          <w:lang w:val="sr-Cyrl-CS"/>
        </w:rPr>
      </w:pPr>
    </w:p>
    <w:p w14:paraId="750D9B4E" w14:textId="77777777" w:rsidR="004C414B" w:rsidRPr="00556893" w:rsidRDefault="004C414B" w:rsidP="004C414B">
      <w:pPr>
        <w:spacing w:after="0" w:line="240" w:lineRule="auto"/>
        <w:ind w:firstLine="720"/>
        <w:jc w:val="both"/>
        <w:rPr>
          <w:rFonts w:ascii="Times New Roman" w:hAnsi="Times New Roman" w:cs="Times New Roman"/>
          <w:sz w:val="24"/>
          <w:szCs w:val="24"/>
          <w:lang w:val="sr-Cyrl-CS"/>
        </w:rPr>
      </w:pPr>
      <w:r w:rsidRPr="00556893">
        <w:rPr>
          <w:rFonts w:ascii="Times New Roman" w:hAnsi="Times New Roman" w:cs="Times New Roman"/>
          <w:sz w:val="24"/>
          <w:szCs w:val="24"/>
          <w:lang w:val="sr-Cyrl-CS"/>
        </w:rPr>
        <w:t>Досадашњи став 3. постаје став 6.</w:t>
      </w:r>
    </w:p>
    <w:p w14:paraId="260BE5EA" w14:textId="77777777" w:rsidR="004C414B" w:rsidRPr="00556893" w:rsidRDefault="004C414B" w:rsidP="004C414B">
      <w:pPr>
        <w:pStyle w:val="Default"/>
        <w:tabs>
          <w:tab w:val="left" w:pos="3402"/>
          <w:tab w:val="left" w:pos="3544"/>
          <w:tab w:val="left" w:pos="3686"/>
        </w:tabs>
        <w:rPr>
          <w:rFonts w:ascii="Times New Roman" w:hAnsi="Times New Roman" w:cs="Times New Roman"/>
          <w:b/>
          <w:color w:val="000000" w:themeColor="text1"/>
          <w:lang w:val="sr-Cyrl-CS"/>
        </w:rPr>
      </w:pPr>
    </w:p>
    <w:p w14:paraId="31800F1C"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15. </w:t>
      </w:r>
    </w:p>
    <w:p w14:paraId="18D07B7E"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r w:rsidRPr="00556893">
        <w:rPr>
          <w:rFonts w:ascii="Times New Roman" w:hAnsi="Times New Roman" w:cs="Times New Roman"/>
          <w:iCs/>
          <w:color w:val="000000" w:themeColor="text1"/>
          <w:sz w:val="24"/>
          <w:szCs w:val="24"/>
          <w:lang w:val="sr-Cyrl-CS"/>
        </w:rPr>
        <w:t>У члану 75.</w:t>
      </w:r>
      <w:r w:rsidRPr="00556893">
        <w:rPr>
          <w:rFonts w:ascii="Times New Roman" w:eastAsia="Times New Roman" w:hAnsi="Times New Roman" w:cs="Times New Roman"/>
          <w:color w:val="000000" w:themeColor="text1"/>
          <w:sz w:val="24"/>
          <w:szCs w:val="24"/>
          <w:lang w:val="sr-Cyrl-CS" w:eastAsia="en-GB"/>
        </w:rPr>
        <w:t xml:space="preserve"> став 1. речи: „царински надзорˮ замењују се речима: „царинским надзоромˮ.</w:t>
      </w:r>
    </w:p>
    <w:p w14:paraId="111E4DD8" w14:textId="77777777" w:rsidR="004C414B" w:rsidRPr="00556893" w:rsidRDefault="004C414B" w:rsidP="004C414B">
      <w:pPr>
        <w:pStyle w:val="Default"/>
        <w:tabs>
          <w:tab w:val="left" w:pos="3402"/>
          <w:tab w:val="left" w:pos="3544"/>
          <w:tab w:val="left" w:pos="3686"/>
        </w:tabs>
        <w:rPr>
          <w:rFonts w:ascii="Times New Roman" w:hAnsi="Times New Roman" w:cs="Times New Roman"/>
          <w:b/>
          <w:color w:val="000000" w:themeColor="text1"/>
          <w:lang w:val="sr-Cyrl-CS"/>
        </w:rPr>
      </w:pPr>
    </w:p>
    <w:p w14:paraId="529D0C5E" w14:textId="77777777" w:rsidR="004904DA" w:rsidRPr="00556893" w:rsidRDefault="004904DA" w:rsidP="004C414B">
      <w:pPr>
        <w:pStyle w:val="Default"/>
        <w:tabs>
          <w:tab w:val="left" w:pos="3402"/>
          <w:tab w:val="left" w:pos="3544"/>
          <w:tab w:val="left" w:pos="3686"/>
        </w:tabs>
        <w:rPr>
          <w:rFonts w:ascii="Times New Roman" w:hAnsi="Times New Roman" w:cs="Times New Roman"/>
          <w:b/>
          <w:color w:val="000000" w:themeColor="text1"/>
          <w:lang w:val="sr-Cyrl-CS"/>
        </w:rPr>
      </w:pPr>
    </w:p>
    <w:p w14:paraId="6DF05520"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lastRenderedPageBreak/>
        <w:t xml:space="preserve">Члан 16. </w:t>
      </w:r>
    </w:p>
    <w:p w14:paraId="37FEAACE"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r w:rsidRPr="00556893">
        <w:rPr>
          <w:rFonts w:ascii="Times New Roman" w:hAnsi="Times New Roman" w:cs="Times New Roman"/>
          <w:iCs/>
          <w:color w:val="000000" w:themeColor="text1"/>
          <w:sz w:val="24"/>
          <w:szCs w:val="24"/>
          <w:lang w:val="sr-Cyrl-CS"/>
        </w:rPr>
        <w:t>У члану 77.</w:t>
      </w:r>
      <w:r w:rsidRPr="00556893">
        <w:rPr>
          <w:rFonts w:ascii="Times New Roman" w:eastAsia="Times New Roman" w:hAnsi="Times New Roman" w:cs="Times New Roman"/>
          <w:color w:val="000000" w:themeColor="text1"/>
          <w:sz w:val="24"/>
          <w:szCs w:val="24"/>
          <w:lang w:val="sr-Cyrl-CS" w:eastAsia="en-GB"/>
        </w:rPr>
        <w:t xml:space="preserve"> став 3. број: „3ˮ замењује се бројем: „2ˮ.</w:t>
      </w:r>
    </w:p>
    <w:p w14:paraId="3FEB762E"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000000" w:themeColor="text1"/>
          <w:lang w:val="sr-Cyrl-CS"/>
        </w:rPr>
      </w:pPr>
    </w:p>
    <w:p w14:paraId="47219847" w14:textId="77777777" w:rsidR="004C414B" w:rsidRPr="00556893" w:rsidRDefault="004C414B" w:rsidP="004C414B">
      <w:pPr>
        <w:pStyle w:val="Default"/>
        <w:tabs>
          <w:tab w:val="left" w:pos="3402"/>
          <w:tab w:val="left" w:pos="3544"/>
          <w:tab w:val="left" w:pos="3686"/>
        </w:tabs>
        <w:rPr>
          <w:rFonts w:ascii="Times New Roman" w:hAnsi="Times New Roman" w:cs="Times New Roman"/>
          <w:b/>
          <w:color w:val="000000" w:themeColor="text1"/>
          <w:lang w:val="sr-Cyrl-CS"/>
        </w:rPr>
      </w:pPr>
    </w:p>
    <w:p w14:paraId="6EDBC643"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17. </w:t>
      </w:r>
    </w:p>
    <w:p w14:paraId="0051FCD1"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iCs/>
          <w:color w:val="000000" w:themeColor="text1"/>
          <w:sz w:val="24"/>
          <w:szCs w:val="24"/>
          <w:lang w:val="sr-Cyrl-CS"/>
        </w:rPr>
        <w:t>У члану 78.</w:t>
      </w:r>
      <w:r w:rsidRPr="00556893">
        <w:rPr>
          <w:rFonts w:ascii="Times New Roman" w:eastAsia="Times New Roman" w:hAnsi="Times New Roman" w:cs="Times New Roman"/>
          <w:color w:val="000000" w:themeColor="text1"/>
          <w:sz w:val="24"/>
          <w:szCs w:val="24"/>
          <w:lang w:val="sr-Cyrl-CS" w:eastAsia="en-GB"/>
        </w:rPr>
        <w:t xml:space="preserve"> став 1. </w:t>
      </w:r>
      <w:r w:rsidR="00235338" w:rsidRPr="00556893">
        <w:rPr>
          <w:rFonts w:ascii="Times New Roman" w:eastAsia="Times New Roman" w:hAnsi="Times New Roman" w:cs="Times New Roman"/>
          <w:color w:val="000000" w:themeColor="text1"/>
          <w:sz w:val="24"/>
          <w:szCs w:val="24"/>
          <w:lang w:val="sr-Cyrl-CS" w:eastAsia="en-GB"/>
        </w:rPr>
        <w:t>у тачки</w:t>
      </w:r>
      <w:r w:rsidRPr="00556893">
        <w:rPr>
          <w:rFonts w:ascii="Times New Roman" w:eastAsia="Times New Roman" w:hAnsi="Times New Roman" w:cs="Times New Roman"/>
          <w:color w:val="000000" w:themeColor="text1"/>
          <w:sz w:val="24"/>
          <w:szCs w:val="24"/>
          <w:lang w:val="sr-Cyrl-CS" w:eastAsia="en-GB"/>
        </w:rPr>
        <w:t xml:space="preserve"> 8) слово „е)ˮ замењује се речима: „7) овог ставаˮ.</w:t>
      </w:r>
    </w:p>
    <w:p w14:paraId="645C96CB" w14:textId="77777777" w:rsidR="004C414B" w:rsidRPr="00556893" w:rsidRDefault="004C414B" w:rsidP="004C414B">
      <w:pPr>
        <w:spacing w:after="0" w:line="240" w:lineRule="auto"/>
        <w:jc w:val="both"/>
        <w:rPr>
          <w:rFonts w:ascii="Times New Roman" w:eastAsia="Times New Roman" w:hAnsi="Times New Roman" w:cs="Times New Roman"/>
          <w:color w:val="000000" w:themeColor="text1"/>
          <w:sz w:val="24"/>
          <w:szCs w:val="24"/>
          <w:lang w:val="sr-Cyrl-CS" w:eastAsia="en-GB"/>
        </w:rPr>
      </w:pPr>
    </w:p>
    <w:p w14:paraId="4F11E4C7"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18. </w:t>
      </w:r>
    </w:p>
    <w:p w14:paraId="7C829841"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b/>
          <w:color w:val="000000" w:themeColor="text1"/>
          <w:sz w:val="24"/>
          <w:szCs w:val="24"/>
          <w:lang w:val="sr-Cyrl-CS"/>
        </w:rPr>
        <w:tab/>
      </w:r>
      <w:r w:rsidRPr="00556893">
        <w:rPr>
          <w:rFonts w:ascii="Times New Roman" w:hAnsi="Times New Roman" w:cs="Times New Roman"/>
          <w:iCs/>
          <w:color w:val="000000" w:themeColor="text1"/>
          <w:sz w:val="24"/>
          <w:szCs w:val="24"/>
          <w:lang w:val="sr-Cyrl-CS"/>
        </w:rPr>
        <w:t>У члану 101.</w:t>
      </w:r>
      <w:r w:rsidRPr="00556893">
        <w:rPr>
          <w:rFonts w:ascii="Times New Roman" w:eastAsia="Times New Roman" w:hAnsi="Times New Roman" w:cs="Times New Roman"/>
          <w:color w:val="000000" w:themeColor="text1"/>
          <w:sz w:val="24"/>
          <w:szCs w:val="24"/>
          <w:lang w:val="sr-Cyrl-CS" w:eastAsia="en-GB"/>
        </w:rPr>
        <w:t xml:space="preserve"> став 5. </w:t>
      </w:r>
      <w:r w:rsidRPr="00556893">
        <w:rPr>
          <w:rFonts w:ascii="Times New Roman" w:hAnsi="Times New Roman" w:cs="Times New Roman"/>
          <w:color w:val="000000" w:themeColor="text1"/>
          <w:sz w:val="24"/>
          <w:szCs w:val="24"/>
          <w:lang w:val="sr-Cyrl-CS"/>
        </w:rPr>
        <w:t>реч: „низˮ замењује се речју: „изˮ.</w:t>
      </w:r>
    </w:p>
    <w:p w14:paraId="39180062" w14:textId="77777777" w:rsidR="004C414B" w:rsidRPr="00556893" w:rsidRDefault="004C414B" w:rsidP="004C414B">
      <w:pPr>
        <w:tabs>
          <w:tab w:val="left" w:pos="4253"/>
        </w:tabs>
        <w:spacing w:after="0" w:line="240" w:lineRule="auto"/>
        <w:rPr>
          <w:rFonts w:ascii="Times New Roman" w:eastAsia="Times New Roman" w:hAnsi="Times New Roman" w:cs="Times New Roman"/>
          <w:color w:val="000000" w:themeColor="text1"/>
          <w:sz w:val="24"/>
          <w:szCs w:val="24"/>
          <w:lang w:val="sr-Cyrl-CS" w:eastAsia="en-GB"/>
        </w:rPr>
      </w:pPr>
    </w:p>
    <w:p w14:paraId="68D3725C"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FF0000"/>
          <w:lang w:val="sr-Cyrl-CS"/>
        </w:rPr>
      </w:pPr>
      <w:r w:rsidRPr="00556893">
        <w:rPr>
          <w:rFonts w:ascii="Times New Roman" w:hAnsi="Times New Roman" w:cs="Times New Roman"/>
          <w:color w:val="auto"/>
          <w:lang w:val="sr-Cyrl-CS"/>
        </w:rPr>
        <w:t>Члан 19.</w:t>
      </w:r>
      <w:r w:rsidRPr="00556893">
        <w:rPr>
          <w:rFonts w:ascii="Times New Roman" w:hAnsi="Times New Roman" w:cs="Times New Roman"/>
          <w:color w:val="FF0000"/>
          <w:lang w:val="sr-Cyrl-CS"/>
        </w:rPr>
        <w:t xml:space="preserve"> </w:t>
      </w:r>
    </w:p>
    <w:p w14:paraId="12D72D8F"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hAnsi="Times New Roman" w:cs="Times New Roman"/>
          <w:iCs/>
          <w:color w:val="000000" w:themeColor="text1"/>
          <w:sz w:val="24"/>
          <w:szCs w:val="24"/>
          <w:lang w:val="sr-Cyrl-CS"/>
        </w:rPr>
        <w:t>У члану 115.</w:t>
      </w:r>
      <w:r w:rsidRPr="00556893">
        <w:rPr>
          <w:rFonts w:ascii="Times New Roman" w:eastAsia="Times New Roman" w:hAnsi="Times New Roman" w:cs="Times New Roman"/>
          <w:color w:val="000000" w:themeColor="text1"/>
          <w:sz w:val="24"/>
          <w:szCs w:val="24"/>
          <w:lang w:val="sr-Cyrl-CS" w:eastAsia="en-GB"/>
        </w:rPr>
        <w:t xml:space="preserve"> став 1. речи: „истим превозним средствимаˮ замењују се речима: „истом врстом превозаˮ.</w:t>
      </w:r>
    </w:p>
    <w:p w14:paraId="63FB7D45"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auto"/>
          <w:lang w:val="sr-Cyrl-CS"/>
        </w:rPr>
      </w:pPr>
    </w:p>
    <w:p w14:paraId="4201B45B"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auto"/>
          <w:lang w:val="sr-Cyrl-CS"/>
        </w:rPr>
      </w:pPr>
      <w:r w:rsidRPr="00556893">
        <w:rPr>
          <w:rFonts w:ascii="Times New Roman" w:hAnsi="Times New Roman" w:cs="Times New Roman"/>
          <w:color w:val="auto"/>
          <w:lang w:val="sr-Cyrl-CS"/>
        </w:rPr>
        <w:t xml:space="preserve">Члан 20. </w:t>
      </w:r>
    </w:p>
    <w:p w14:paraId="5670DD4D"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hAnsi="Times New Roman" w:cs="Times New Roman"/>
          <w:iCs/>
          <w:color w:val="000000" w:themeColor="text1"/>
          <w:sz w:val="24"/>
          <w:szCs w:val="24"/>
          <w:lang w:val="sr-Cyrl-CS"/>
        </w:rPr>
        <w:t>У члану 121.</w:t>
      </w:r>
      <w:r w:rsidRPr="00556893">
        <w:rPr>
          <w:rFonts w:ascii="Times New Roman" w:eastAsia="Times New Roman" w:hAnsi="Times New Roman" w:cs="Times New Roman"/>
          <w:color w:val="000000" w:themeColor="text1"/>
          <w:sz w:val="24"/>
          <w:szCs w:val="24"/>
          <w:lang w:val="sr-Cyrl-CS" w:eastAsia="en-GB"/>
        </w:rPr>
        <w:t xml:space="preserve"> став 2. речи: „пропорционални трошакˮ замењују се речима: „пропорционалну вредностˮ.</w:t>
      </w:r>
    </w:p>
    <w:p w14:paraId="42E6AF6F" w14:textId="77777777" w:rsidR="004C414B" w:rsidRPr="00556893" w:rsidRDefault="004C414B" w:rsidP="004C414B">
      <w:pPr>
        <w:spacing w:after="0" w:line="240" w:lineRule="auto"/>
        <w:rPr>
          <w:rFonts w:ascii="Times New Roman" w:eastAsia="Times New Roman" w:hAnsi="Times New Roman" w:cs="Times New Roman"/>
          <w:color w:val="000000" w:themeColor="text1"/>
          <w:sz w:val="24"/>
          <w:szCs w:val="24"/>
          <w:lang w:val="sr-Cyrl-CS" w:eastAsia="en-GB"/>
        </w:rPr>
      </w:pPr>
    </w:p>
    <w:p w14:paraId="26E514B6"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auto"/>
          <w:lang w:val="sr-Cyrl-CS"/>
        </w:rPr>
      </w:pPr>
      <w:r w:rsidRPr="00556893">
        <w:rPr>
          <w:rFonts w:ascii="Times New Roman" w:hAnsi="Times New Roman" w:cs="Times New Roman"/>
          <w:color w:val="auto"/>
          <w:lang w:val="sr-Cyrl-CS"/>
        </w:rPr>
        <w:t xml:space="preserve">Члан 21. </w:t>
      </w:r>
    </w:p>
    <w:p w14:paraId="3D58465C"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iCs/>
          <w:color w:val="000000" w:themeColor="text1"/>
          <w:sz w:val="24"/>
          <w:szCs w:val="24"/>
          <w:lang w:val="sr-Cyrl-CS"/>
        </w:rPr>
        <w:t>У члану 157. после става 1. додаје се став 2, који гласи</w:t>
      </w:r>
      <w:r w:rsidRPr="00556893">
        <w:rPr>
          <w:rFonts w:ascii="Times New Roman" w:eastAsia="Times New Roman" w:hAnsi="Times New Roman" w:cs="Times New Roman"/>
          <w:color w:val="000000" w:themeColor="text1"/>
          <w:sz w:val="24"/>
          <w:szCs w:val="24"/>
          <w:lang w:val="sr-Cyrl-CS" w:eastAsia="en-GB"/>
        </w:rPr>
        <w:t xml:space="preserve">: </w:t>
      </w:r>
    </w:p>
    <w:p w14:paraId="7E9012C2"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p>
    <w:p w14:paraId="782C866C"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eastAsia="Times New Roman" w:hAnsi="Times New Roman" w:cs="Times New Roman"/>
          <w:color w:val="000000" w:themeColor="text1"/>
          <w:sz w:val="24"/>
          <w:szCs w:val="24"/>
          <w:lang w:val="sr-Cyrl-CS" w:eastAsia="en-GB"/>
        </w:rPr>
        <w:t>„Од датума</w:t>
      </w:r>
      <w:r w:rsidRPr="00556893">
        <w:rPr>
          <w:rFonts w:ascii="Times New Roman" w:hAnsi="Times New Roman" w:cs="Times New Roman"/>
          <w:color w:val="000000"/>
          <w:sz w:val="24"/>
          <w:szCs w:val="24"/>
          <w:lang w:val="sr-Cyrl-CS"/>
        </w:rPr>
        <w:t xml:space="preserve"> када почиње да се примењује</w:t>
      </w:r>
      <w:r w:rsidRPr="00556893">
        <w:rPr>
          <w:rFonts w:ascii="Times New Roman" w:hAnsi="Times New Roman" w:cs="Times New Roman"/>
          <w:sz w:val="24"/>
          <w:szCs w:val="24"/>
          <w:lang w:val="sr-Cyrl-CS"/>
        </w:rPr>
        <w:t xml:space="preserve"> </w:t>
      </w:r>
      <w:r w:rsidRPr="00556893">
        <w:rPr>
          <w:rFonts w:ascii="Times New Roman" w:hAnsi="Times New Roman" w:cs="Times New Roman"/>
          <w:color w:val="000000"/>
          <w:sz w:val="24"/>
          <w:szCs w:val="24"/>
          <w:lang w:val="sr-Cyrl-CS"/>
        </w:rPr>
        <w:t>укидање или опозив,</w:t>
      </w:r>
      <w:r w:rsidRPr="00556893">
        <w:rPr>
          <w:rFonts w:ascii="Times New Roman" w:eastAsia="Times New Roman" w:hAnsi="Times New Roman" w:cs="Times New Roman"/>
          <w:color w:val="000000" w:themeColor="text1"/>
          <w:sz w:val="24"/>
          <w:szCs w:val="24"/>
          <w:lang w:val="sr-Cyrl-CS" w:eastAsia="en-GB"/>
        </w:rPr>
        <w:t xml:space="preserve"> појединачна обезбеђења у облику купона положена пре тог датума не могу се користити за стављање робе у национални поступак транзита.ˮ. </w:t>
      </w:r>
    </w:p>
    <w:p w14:paraId="5F2DD771" w14:textId="77777777" w:rsidR="004C414B" w:rsidRPr="00556893" w:rsidRDefault="004C414B" w:rsidP="004C414B">
      <w:pPr>
        <w:spacing w:after="0" w:line="240" w:lineRule="auto"/>
        <w:rPr>
          <w:rFonts w:ascii="Times New Roman" w:eastAsia="Times New Roman" w:hAnsi="Times New Roman" w:cs="Times New Roman"/>
          <w:color w:val="000000" w:themeColor="text1"/>
          <w:sz w:val="24"/>
          <w:szCs w:val="24"/>
          <w:lang w:val="sr-Cyrl-CS" w:eastAsia="en-GB"/>
        </w:rPr>
      </w:pPr>
    </w:p>
    <w:p w14:paraId="7CAEEDC7"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22. </w:t>
      </w:r>
    </w:p>
    <w:p w14:paraId="5DE4E26D"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У члану 182. у</w:t>
      </w:r>
      <w:r w:rsidR="00E10760" w:rsidRPr="00556893">
        <w:rPr>
          <w:rFonts w:ascii="Times New Roman" w:eastAsia="Times New Roman" w:hAnsi="Times New Roman" w:cs="Times New Roman"/>
          <w:color w:val="000000" w:themeColor="text1"/>
          <w:sz w:val="24"/>
          <w:szCs w:val="24"/>
          <w:lang w:val="sr-Cyrl-CS" w:eastAsia="en-GB"/>
        </w:rPr>
        <w:t xml:space="preserve"> тачки 5) после речи: „тач. 2) – </w:t>
      </w:r>
      <w:r w:rsidRPr="00556893">
        <w:rPr>
          <w:rFonts w:ascii="Times New Roman" w:eastAsia="Times New Roman" w:hAnsi="Times New Roman" w:cs="Times New Roman"/>
          <w:color w:val="000000" w:themeColor="text1"/>
          <w:sz w:val="24"/>
          <w:szCs w:val="24"/>
          <w:lang w:val="sr-Cyrl-CS" w:eastAsia="en-GB"/>
        </w:rPr>
        <w:t>4)ˮ додају се речи: „и тачке 7)ˮ.</w:t>
      </w:r>
    </w:p>
    <w:p w14:paraId="30CF689C" w14:textId="77777777" w:rsidR="004C414B" w:rsidRPr="00556893" w:rsidRDefault="004C414B" w:rsidP="004C414B">
      <w:pPr>
        <w:tabs>
          <w:tab w:val="left" w:pos="3782"/>
        </w:tabs>
        <w:spacing w:after="0" w:line="240" w:lineRule="auto"/>
        <w:jc w:val="center"/>
        <w:rPr>
          <w:rFonts w:ascii="Times New Roman" w:hAnsi="Times New Roman" w:cs="Times New Roman"/>
          <w:b/>
          <w:color w:val="000000" w:themeColor="text1"/>
          <w:sz w:val="24"/>
          <w:szCs w:val="24"/>
          <w:lang w:val="sr-Cyrl-CS"/>
        </w:rPr>
      </w:pPr>
    </w:p>
    <w:p w14:paraId="1FECE990" w14:textId="77777777" w:rsidR="004C414B" w:rsidRPr="00556893" w:rsidRDefault="004C414B" w:rsidP="004C414B">
      <w:pPr>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23.</w:t>
      </w:r>
    </w:p>
    <w:p w14:paraId="5EC8F853" w14:textId="77777777" w:rsidR="004C414B" w:rsidRPr="00556893" w:rsidRDefault="004C414B" w:rsidP="004C414B">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У члану 201. став 1. </w:t>
      </w:r>
      <w:r w:rsidR="0019373E" w:rsidRPr="00556893">
        <w:rPr>
          <w:rFonts w:ascii="Times New Roman" w:eastAsia="Times New Roman" w:hAnsi="Times New Roman" w:cs="Times New Roman"/>
          <w:color w:val="000000" w:themeColor="text1"/>
          <w:sz w:val="24"/>
          <w:szCs w:val="24"/>
          <w:lang w:val="sr-Cyrl-CS" w:eastAsia="en-GB"/>
        </w:rPr>
        <w:t>у тачки</w:t>
      </w:r>
      <w:r w:rsidRPr="00556893">
        <w:rPr>
          <w:rFonts w:ascii="Times New Roman" w:eastAsia="Times New Roman" w:hAnsi="Times New Roman" w:cs="Times New Roman"/>
          <w:color w:val="000000" w:themeColor="text1"/>
          <w:sz w:val="24"/>
          <w:szCs w:val="24"/>
          <w:lang w:val="sr-Cyrl-CS" w:eastAsia="en-GB"/>
        </w:rPr>
        <w:t xml:space="preserve"> 1) речи: „ст. 2, 3. и 4ˮ замењују се речима: „ст. 3 – 5.ˮ.</w:t>
      </w:r>
    </w:p>
    <w:p w14:paraId="5EEB7F23" w14:textId="77777777" w:rsidR="004C414B" w:rsidRPr="00556893" w:rsidRDefault="004C414B" w:rsidP="004C414B">
      <w:pPr>
        <w:tabs>
          <w:tab w:val="left" w:pos="4107"/>
        </w:tabs>
        <w:spacing w:after="0" w:line="240" w:lineRule="auto"/>
        <w:rPr>
          <w:rFonts w:ascii="Times New Roman" w:eastAsia="Times New Roman" w:hAnsi="Times New Roman" w:cs="Times New Roman"/>
          <w:color w:val="000000" w:themeColor="text1"/>
          <w:sz w:val="24"/>
          <w:szCs w:val="24"/>
          <w:lang w:val="sr-Cyrl-CS" w:eastAsia="en-GB"/>
        </w:rPr>
      </w:pPr>
    </w:p>
    <w:p w14:paraId="0B794CA4" w14:textId="77777777" w:rsidR="004C414B" w:rsidRPr="00556893" w:rsidRDefault="004C414B" w:rsidP="004C414B">
      <w:pPr>
        <w:tabs>
          <w:tab w:val="left" w:pos="4107"/>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24.</w:t>
      </w:r>
    </w:p>
    <w:p w14:paraId="477DEAC5" w14:textId="77777777" w:rsidR="004C414B" w:rsidRPr="00556893" w:rsidRDefault="004C414B" w:rsidP="004C414B">
      <w:pPr>
        <w:tabs>
          <w:tab w:val="left" w:pos="4107"/>
        </w:tabs>
        <w:spacing w:after="0" w:line="240" w:lineRule="auto"/>
        <w:ind w:firstLine="720"/>
        <w:rPr>
          <w:rFonts w:ascii="Times New Roman" w:eastAsia="Times New Roman" w:hAnsi="Times New Roman" w:cs="Times New Roman"/>
          <w:b/>
          <w:color w:val="000000" w:themeColor="text1"/>
          <w:sz w:val="24"/>
          <w:szCs w:val="24"/>
          <w:lang w:val="sr-Cyrl-CS" w:eastAsia="en-GB"/>
        </w:rPr>
      </w:pPr>
      <w:r w:rsidRPr="00556893">
        <w:rPr>
          <w:rFonts w:ascii="Times New Roman" w:hAnsi="Times New Roman" w:cs="Times New Roman"/>
          <w:color w:val="000000" w:themeColor="text1"/>
          <w:sz w:val="24"/>
          <w:szCs w:val="24"/>
          <w:lang w:val="sr-Cyrl-CS"/>
        </w:rPr>
        <w:t>У члану 211. став 1. тачка 10) мења се и гласи:</w:t>
      </w:r>
    </w:p>
    <w:p w14:paraId="44A47470"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p>
    <w:p w14:paraId="7413C39A" w14:textId="77777777" w:rsidR="004C414B" w:rsidRPr="00556893" w:rsidRDefault="004C414B" w:rsidP="004C414B">
      <w:pPr>
        <w:spacing w:after="0" w:line="240" w:lineRule="auto"/>
        <w:ind w:firstLine="720"/>
        <w:rPr>
          <w:rFonts w:ascii="Times New Roman" w:hAnsi="Times New Roman" w:cs="Times New Roman"/>
          <w:sz w:val="24"/>
          <w:szCs w:val="24"/>
          <w:lang w:val="sr-Cyrl-CS"/>
        </w:rPr>
      </w:pPr>
      <w:r w:rsidRPr="00556893">
        <w:rPr>
          <w:rFonts w:ascii="Times New Roman" w:hAnsi="Times New Roman" w:cs="Times New Roman"/>
          <w:color w:val="000000" w:themeColor="text1"/>
          <w:sz w:val="24"/>
          <w:szCs w:val="24"/>
          <w:lang w:val="sr-Cyrl-CS"/>
        </w:rPr>
        <w:t>„</w:t>
      </w:r>
      <w:r w:rsidRPr="00556893">
        <w:rPr>
          <w:rFonts w:ascii="Times New Roman" w:hAnsi="Times New Roman" w:cs="Times New Roman"/>
          <w:color w:val="000000"/>
          <w:sz w:val="24"/>
          <w:szCs w:val="24"/>
          <w:lang w:val="sr-Cyrl-CS"/>
        </w:rPr>
        <w:t>10) амбалажу која се увози пуна или празна и намењена је поновном извозу, било празна или пуна, на којој се налазе трајне, неизбрисиве ознаке лица пословно настањеног унутар или ван царинског подручја Републике Србије;</w:t>
      </w:r>
      <w:r w:rsidRPr="00556893">
        <w:rPr>
          <w:rFonts w:ascii="Times New Roman" w:hAnsi="Times New Roman" w:cs="Times New Roman"/>
          <w:color w:val="000000" w:themeColor="text1"/>
          <w:sz w:val="24"/>
          <w:szCs w:val="24"/>
          <w:lang w:val="sr-Cyrl-CS"/>
        </w:rPr>
        <w:t>”.</w:t>
      </w:r>
    </w:p>
    <w:p w14:paraId="3543DFC2" w14:textId="77777777" w:rsidR="004C414B" w:rsidRPr="00556893" w:rsidRDefault="004C414B" w:rsidP="004C414B">
      <w:pPr>
        <w:spacing w:after="0" w:line="240" w:lineRule="auto"/>
        <w:rPr>
          <w:rFonts w:ascii="Times New Roman" w:eastAsia="Times New Roman" w:hAnsi="Times New Roman" w:cs="Times New Roman"/>
          <w:color w:val="000000" w:themeColor="text1"/>
          <w:sz w:val="24"/>
          <w:szCs w:val="24"/>
          <w:lang w:val="sr-Cyrl-CS" w:eastAsia="en-GB"/>
        </w:rPr>
      </w:pPr>
    </w:p>
    <w:p w14:paraId="07EBF636" w14:textId="77777777" w:rsidR="004C414B" w:rsidRPr="00556893" w:rsidRDefault="004C414B" w:rsidP="004C414B">
      <w:pPr>
        <w:tabs>
          <w:tab w:val="left" w:pos="4120"/>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25.</w:t>
      </w:r>
    </w:p>
    <w:p w14:paraId="02513C34"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члану 213. у тачки 6) тачка на крају замењује се тачком запетом.</w:t>
      </w:r>
    </w:p>
    <w:p w14:paraId="017F4E6B"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0BF002D8"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После тачке 6) додаје се тачка 7), која гласи:</w:t>
      </w:r>
    </w:p>
    <w:p w14:paraId="11A9C3C6"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38C84932"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„7) органи и друго људско или животињско ткиво или људска крв погодни за трајно пресађивање, имплантацију или трансфузију, у хитним случајевима.ˮ.</w:t>
      </w:r>
    </w:p>
    <w:p w14:paraId="76ACCD06" w14:textId="77777777" w:rsidR="004C414B" w:rsidRPr="00556893" w:rsidRDefault="004C414B" w:rsidP="004C414B">
      <w:pPr>
        <w:spacing w:after="0" w:line="240" w:lineRule="auto"/>
        <w:rPr>
          <w:rFonts w:ascii="Times New Roman" w:hAnsi="Times New Roman" w:cs="Times New Roman"/>
          <w:color w:val="000000" w:themeColor="text1"/>
          <w:sz w:val="24"/>
          <w:szCs w:val="24"/>
          <w:lang w:val="sr-Cyrl-CS"/>
        </w:rPr>
      </w:pPr>
    </w:p>
    <w:p w14:paraId="5E4244A2" w14:textId="77777777" w:rsidR="004C414B" w:rsidRPr="00556893" w:rsidRDefault="004C414B" w:rsidP="004C414B">
      <w:pPr>
        <w:spacing w:after="0" w:line="240" w:lineRule="auto"/>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lastRenderedPageBreak/>
        <w:t>Члан 26.</w:t>
      </w:r>
    </w:p>
    <w:p w14:paraId="2F4FD298"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члану 215. у тачки 2) тачка на крају замењује се тачком запетом.</w:t>
      </w:r>
    </w:p>
    <w:p w14:paraId="244EDF99"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p>
    <w:p w14:paraId="00E4A3E9"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После тачке 2) додаје се тачка 3), која гласи:</w:t>
      </w:r>
    </w:p>
    <w:p w14:paraId="5E70E561"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p>
    <w:p w14:paraId="2C1C9BDF" w14:textId="77777777" w:rsidR="004C414B" w:rsidRPr="00556893" w:rsidRDefault="004C414B" w:rsidP="004C414B">
      <w:pPr>
        <w:spacing w:after="0" w:line="240" w:lineRule="auto"/>
        <w:ind w:firstLine="720"/>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„3) органи и друго људско или животињско ткиво или људска крв пoгодни за трајно пресађивање, имплантацију или трансфузију, у хитним случајевима.ˮ.</w:t>
      </w:r>
    </w:p>
    <w:p w14:paraId="609492F3" w14:textId="77777777" w:rsidR="004C414B" w:rsidRPr="00556893" w:rsidRDefault="004C414B" w:rsidP="004C414B">
      <w:pPr>
        <w:spacing w:after="0" w:line="240" w:lineRule="auto"/>
        <w:rPr>
          <w:rFonts w:ascii="Times New Roman" w:eastAsia="Times New Roman" w:hAnsi="Times New Roman" w:cs="Times New Roman"/>
          <w:color w:val="000000" w:themeColor="text1"/>
          <w:sz w:val="24"/>
          <w:szCs w:val="24"/>
          <w:lang w:val="sr-Cyrl-CS" w:eastAsia="en-GB"/>
        </w:rPr>
      </w:pPr>
    </w:p>
    <w:p w14:paraId="3ED6656B"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27.</w:t>
      </w:r>
    </w:p>
    <w:p w14:paraId="41FD9E5A"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члану 233. став 4. у тачки 5) тачка на крају замењује се тачком запетом.</w:t>
      </w:r>
    </w:p>
    <w:p w14:paraId="39B0AC6D"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49D3A13F"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 После тачке 5) додаје се тачка 6), која гласи:</w:t>
      </w:r>
    </w:p>
    <w:p w14:paraId="56DDCAF2"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15BF96AF"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„6) ако је роба стављена у слободан промет и царинском органу је достављен задовољавајући доказ да роба није употребљавана нити трошена на царинском подручју Републике Србије под условом да је:</w:t>
      </w:r>
    </w:p>
    <w:p w14:paraId="72047935"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30AAEAF4" w14:textId="77777777" w:rsidR="004C414B" w:rsidRPr="00556893" w:rsidRDefault="004C414B" w:rsidP="004C414B">
      <w:pPr>
        <w:pStyle w:val="ListParagraph"/>
        <w:numPr>
          <w:ilvl w:val="0"/>
          <w:numId w:val="19"/>
        </w:numPr>
        <w:tabs>
          <w:tab w:val="left" w:pos="851"/>
          <w:tab w:val="left" w:pos="1418"/>
        </w:tabs>
        <w:spacing w:after="0" w:line="240" w:lineRule="auto"/>
        <w:ind w:left="0"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 захтев поднет у року од једне године од датума прихватања декларације;</w:t>
      </w:r>
    </w:p>
    <w:p w14:paraId="2804607E" w14:textId="77777777" w:rsidR="004C414B" w:rsidRPr="00556893" w:rsidRDefault="004C414B" w:rsidP="004C414B">
      <w:pPr>
        <w:pStyle w:val="ListParagraph"/>
        <w:tabs>
          <w:tab w:val="left" w:pos="851"/>
          <w:tab w:val="left" w:pos="1418"/>
        </w:tabs>
        <w:spacing w:after="0" w:line="240" w:lineRule="auto"/>
        <w:ind w:left="567"/>
        <w:jc w:val="both"/>
        <w:rPr>
          <w:rFonts w:ascii="Times New Roman" w:hAnsi="Times New Roman" w:cs="Times New Roman"/>
          <w:color w:val="000000" w:themeColor="text1"/>
          <w:sz w:val="24"/>
          <w:szCs w:val="24"/>
          <w:lang w:val="sr-Cyrl-CS"/>
        </w:rPr>
      </w:pPr>
    </w:p>
    <w:p w14:paraId="4AF6910C" w14:textId="77777777" w:rsidR="004C414B" w:rsidRPr="00556893" w:rsidRDefault="004C414B" w:rsidP="004C414B">
      <w:pPr>
        <w:pStyle w:val="ListParagraph"/>
        <w:numPr>
          <w:ilvl w:val="0"/>
          <w:numId w:val="19"/>
        </w:numPr>
        <w:tabs>
          <w:tab w:val="left" w:pos="851"/>
          <w:tab w:val="left" w:pos="993"/>
        </w:tabs>
        <w:spacing w:after="0" w:line="240" w:lineRule="auto"/>
        <w:ind w:left="0"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 роба дата без накнаде добротворним или хуманитарним организацијама које обављају своје активности на царинском подручју Републике Србије и у тренутку прихватања декларације из подтачке (3) ове тачке, та роба би испуњавала услове за ослобођење од плаћања увозних дажбина да је стављена у слободан промет;</w:t>
      </w:r>
    </w:p>
    <w:p w14:paraId="702759F0"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30B25190" w14:textId="77777777" w:rsidR="004C414B" w:rsidRPr="00556893" w:rsidRDefault="004C414B" w:rsidP="004C414B">
      <w:pPr>
        <w:pStyle w:val="ListParagraph"/>
        <w:numPr>
          <w:ilvl w:val="0"/>
          <w:numId w:val="19"/>
        </w:numPr>
        <w:tabs>
          <w:tab w:val="left" w:pos="851"/>
          <w:tab w:val="left" w:pos="993"/>
        </w:tabs>
        <w:spacing w:after="0" w:line="240" w:lineRule="auto"/>
        <w:ind w:left="0"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 декларацију за стављање у слободан промет уз потпуно ослобођење од плаћања увозних дажбина за конкретну робу поднела добротворна или хуманитарна организација или је за њихов рачун поднета у року прописаном у подтачки (1) ове тачке.”.</w:t>
      </w:r>
    </w:p>
    <w:p w14:paraId="43EFC114" w14:textId="77777777" w:rsidR="004C414B" w:rsidRPr="00556893" w:rsidRDefault="004C414B" w:rsidP="004C414B">
      <w:pPr>
        <w:pStyle w:val="Default"/>
        <w:tabs>
          <w:tab w:val="left" w:pos="3402"/>
          <w:tab w:val="left" w:pos="3544"/>
          <w:tab w:val="left" w:pos="3686"/>
        </w:tabs>
        <w:rPr>
          <w:rFonts w:ascii="Times New Roman" w:hAnsi="Times New Roman" w:cs="Times New Roman"/>
          <w:b/>
          <w:color w:val="auto"/>
          <w:lang w:val="sr-Cyrl-CS"/>
        </w:rPr>
      </w:pPr>
    </w:p>
    <w:p w14:paraId="5FCEE5D8"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auto"/>
          <w:lang w:val="sr-Cyrl-CS"/>
        </w:rPr>
      </w:pPr>
      <w:r w:rsidRPr="00556893">
        <w:rPr>
          <w:rFonts w:ascii="Times New Roman" w:hAnsi="Times New Roman" w:cs="Times New Roman"/>
          <w:color w:val="auto"/>
          <w:lang w:val="sr-Cyrl-CS"/>
        </w:rPr>
        <w:t xml:space="preserve">Члан 28. </w:t>
      </w:r>
    </w:p>
    <w:p w14:paraId="1F54778C" w14:textId="77777777" w:rsidR="004C414B" w:rsidRPr="00556893" w:rsidRDefault="004C414B" w:rsidP="004C414B">
      <w:pPr>
        <w:spacing w:after="0" w:line="240" w:lineRule="auto"/>
        <w:ind w:firstLine="720"/>
        <w:rPr>
          <w:rFonts w:ascii="Times New Roman" w:hAnsi="Times New Roman" w:cs="Times New Roman"/>
          <w:color w:val="000000" w:themeColor="text1"/>
          <w:sz w:val="24"/>
          <w:szCs w:val="24"/>
          <w:lang w:val="sr-Cyrl-CS"/>
        </w:rPr>
      </w:pPr>
      <w:r w:rsidRPr="00556893">
        <w:rPr>
          <w:rFonts w:ascii="Times New Roman" w:hAnsi="Times New Roman" w:cs="Times New Roman"/>
          <w:iCs/>
          <w:color w:val="000000" w:themeColor="text1"/>
          <w:sz w:val="24"/>
          <w:szCs w:val="24"/>
          <w:lang w:val="sr-Cyrl-CS"/>
        </w:rPr>
        <w:t>У члану 281. после речи:</w:t>
      </w:r>
      <w:r w:rsidRPr="00556893">
        <w:rPr>
          <w:rFonts w:ascii="Times New Roman" w:eastAsia="Times New Roman" w:hAnsi="Times New Roman" w:cs="Times New Roman"/>
          <w:color w:val="000000" w:themeColor="text1"/>
          <w:sz w:val="24"/>
          <w:szCs w:val="24"/>
          <w:lang w:val="sr-Cyrl-CS" w:eastAsia="en-GB"/>
        </w:rPr>
        <w:t xml:space="preserve"> „на основу АТА или CPD карнета у складу саˮ додаје се реч: „чланомˮ.</w:t>
      </w:r>
    </w:p>
    <w:p w14:paraId="067AF4CE"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auto"/>
          <w:lang w:val="sr-Cyrl-CS"/>
        </w:rPr>
      </w:pPr>
    </w:p>
    <w:p w14:paraId="360E2621"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auto"/>
          <w:lang w:val="sr-Cyrl-CS"/>
        </w:rPr>
      </w:pPr>
      <w:r w:rsidRPr="00556893">
        <w:rPr>
          <w:rFonts w:ascii="Times New Roman" w:hAnsi="Times New Roman" w:cs="Times New Roman"/>
          <w:color w:val="auto"/>
          <w:lang w:val="sr-Cyrl-CS"/>
        </w:rPr>
        <w:t xml:space="preserve">Члан 29. </w:t>
      </w:r>
    </w:p>
    <w:p w14:paraId="57D988AB" w14:textId="77777777" w:rsidR="004C414B" w:rsidRPr="00556893" w:rsidRDefault="004C414B" w:rsidP="004C414B">
      <w:pPr>
        <w:spacing w:after="0" w:line="240" w:lineRule="auto"/>
        <w:ind w:firstLine="720"/>
        <w:rPr>
          <w:rFonts w:ascii="Times New Roman" w:hAnsi="Times New Roman" w:cs="Times New Roman"/>
          <w:color w:val="000000" w:themeColor="text1"/>
          <w:sz w:val="24"/>
          <w:szCs w:val="24"/>
          <w:lang w:val="sr-Cyrl-CS"/>
        </w:rPr>
      </w:pPr>
      <w:r w:rsidRPr="00556893">
        <w:rPr>
          <w:rFonts w:ascii="Times New Roman" w:hAnsi="Times New Roman" w:cs="Times New Roman"/>
          <w:iCs/>
          <w:color w:val="000000" w:themeColor="text1"/>
          <w:sz w:val="24"/>
          <w:szCs w:val="24"/>
          <w:lang w:val="sr-Cyrl-CS"/>
        </w:rPr>
        <w:t>У члану 331.</w:t>
      </w:r>
      <w:r w:rsidR="00F45125" w:rsidRPr="00556893">
        <w:rPr>
          <w:rFonts w:ascii="Times New Roman" w:hAnsi="Times New Roman" w:cs="Times New Roman"/>
          <w:iCs/>
          <w:color w:val="000000" w:themeColor="text1"/>
          <w:sz w:val="24"/>
          <w:szCs w:val="24"/>
          <w:lang w:val="sr-Cyrl-CS"/>
        </w:rPr>
        <w:t xml:space="preserve"> </w:t>
      </w:r>
      <w:r w:rsidRPr="00556893">
        <w:rPr>
          <w:rFonts w:ascii="Times New Roman" w:eastAsia="Times New Roman" w:hAnsi="Times New Roman" w:cs="Times New Roman"/>
          <w:color w:val="000000" w:themeColor="text1"/>
          <w:sz w:val="24"/>
          <w:szCs w:val="24"/>
          <w:lang w:val="sr-Cyrl-CS" w:eastAsia="en-GB"/>
        </w:rPr>
        <w:t>став 2. број: „327.ˮ замењује се бројем: „335.ˮ.</w:t>
      </w:r>
    </w:p>
    <w:p w14:paraId="4F5CE94D" w14:textId="77777777" w:rsidR="004C414B" w:rsidRPr="00556893" w:rsidRDefault="004C414B" w:rsidP="004C414B">
      <w:pPr>
        <w:tabs>
          <w:tab w:val="left" w:pos="851"/>
          <w:tab w:val="left" w:pos="993"/>
        </w:tabs>
        <w:spacing w:after="0" w:line="240" w:lineRule="auto"/>
        <w:jc w:val="both"/>
        <w:rPr>
          <w:rFonts w:ascii="Times New Roman" w:hAnsi="Times New Roman" w:cs="Times New Roman"/>
          <w:sz w:val="24"/>
          <w:szCs w:val="24"/>
          <w:lang w:val="sr-Cyrl-CS"/>
        </w:rPr>
      </w:pPr>
    </w:p>
    <w:p w14:paraId="3A6F1F5E"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auto"/>
          <w:lang w:val="sr-Cyrl-CS"/>
        </w:rPr>
      </w:pPr>
      <w:r w:rsidRPr="00556893">
        <w:rPr>
          <w:rFonts w:ascii="Times New Roman" w:hAnsi="Times New Roman" w:cs="Times New Roman"/>
          <w:color w:val="auto"/>
          <w:lang w:val="sr-Cyrl-CS"/>
        </w:rPr>
        <w:t xml:space="preserve">Члан 30. </w:t>
      </w:r>
    </w:p>
    <w:p w14:paraId="54131E4E"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r w:rsidRPr="00556893">
        <w:rPr>
          <w:rFonts w:ascii="Times New Roman" w:hAnsi="Times New Roman" w:cs="Times New Roman"/>
          <w:iCs/>
          <w:color w:val="000000" w:themeColor="text1"/>
          <w:sz w:val="24"/>
          <w:szCs w:val="24"/>
          <w:lang w:val="sr-Cyrl-CS"/>
        </w:rPr>
        <w:t>У члану 335.</w:t>
      </w:r>
      <w:r w:rsidRPr="00556893">
        <w:rPr>
          <w:rFonts w:ascii="Times New Roman" w:eastAsia="Times New Roman" w:hAnsi="Times New Roman" w:cs="Times New Roman"/>
          <w:color w:val="000000" w:themeColor="text1"/>
          <w:sz w:val="24"/>
          <w:szCs w:val="24"/>
          <w:lang w:val="sr-Cyrl-CS" w:eastAsia="en-GB"/>
        </w:rPr>
        <w:t xml:space="preserve"> став 3. мења се и гласи:</w:t>
      </w:r>
    </w:p>
    <w:p w14:paraId="7C7E8946"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p>
    <w:p w14:paraId="1D6534B3" w14:textId="77777777" w:rsidR="004C414B" w:rsidRPr="00556893" w:rsidRDefault="004C414B" w:rsidP="004C414B">
      <w:pPr>
        <w:spacing w:after="0" w:line="240" w:lineRule="auto"/>
        <w:ind w:firstLine="720"/>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„Обавештење о допреми робе из члана 330. ове уредбе не представља доказ да је национални поступак транзита прописно завршен.ˮ.</w:t>
      </w:r>
    </w:p>
    <w:p w14:paraId="4EA36AA7"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E3F6846"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31.</w:t>
      </w:r>
    </w:p>
    <w:p w14:paraId="11903CF2" w14:textId="77777777" w:rsidR="004C414B" w:rsidRPr="00556893" w:rsidRDefault="004C414B" w:rsidP="004C414B">
      <w:pPr>
        <w:tabs>
          <w:tab w:val="left" w:pos="4232"/>
        </w:tabs>
        <w:spacing w:after="0" w:line="240" w:lineRule="auto"/>
        <w:ind w:firstLine="709"/>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У члану 356. после става 1. додаје се став 2, који гласи:</w:t>
      </w:r>
    </w:p>
    <w:p w14:paraId="657EB899"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497CB79F"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 xml:space="preserve">„За сврхе става 1. овог члана и чл. 356 – 368. ове уредбе: </w:t>
      </w:r>
    </w:p>
    <w:p w14:paraId="509D3A22"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3ACC0F5B"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lastRenderedPageBreak/>
        <w:tab/>
        <w:t xml:space="preserve">1) комерцијална употреба превозног средства је употреба превозног средства за превоз лица уз накнаду или индустријски или комерцијални превоз робе, независно да ли се обавља уз накнаду; </w:t>
      </w:r>
    </w:p>
    <w:p w14:paraId="4175EA34"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3A6A60E"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2) приватна употреба превозног средства је употреба која није комерцијална.ˮ.</w:t>
      </w:r>
    </w:p>
    <w:p w14:paraId="0B3D46C6"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48D0CBAF"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32.</w:t>
      </w:r>
    </w:p>
    <w:p w14:paraId="0D22C36E" w14:textId="77777777" w:rsidR="004C414B" w:rsidRPr="00556893" w:rsidRDefault="004C414B" w:rsidP="004C414B">
      <w:pPr>
        <w:tabs>
          <w:tab w:val="left" w:pos="4232"/>
        </w:tabs>
        <w:spacing w:after="0" w:line="240" w:lineRule="auto"/>
        <w:ind w:firstLine="851"/>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У члану 364. после става 3. додаје се нови став 4, који гласи:</w:t>
      </w:r>
    </w:p>
    <w:p w14:paraId="09B0180C" w14:textId="77777777" w:rsidR="004C414B" w:rsidRPr="00556893" w:rsidRDefault="004C414B" w:rsidP="004C414B">
      <w:pPr>
        <w:tabs>
          <w:tab w:val="left" w:pos="4232"/>
        </w:tabs>
        <w:spacing w:after="0" w:line="240" w:lineRule="auto"/>
        <w:ind w:firstLine="851"/>
        <w:jc w:val="both"/>
        <w:rPr>
          <w:rFonts w:ascii="Times New Roman" w:eastAsia="Times New Roman" w:hAnsi="Times New Roman" w:cs="Times New Roman"/>
          <w:color w:val="000000" w:themeColor="text1"/>
          <w:sz w:val="24"/>
          <w:szCs w:val="24"/>
          <w:lang w:val="sr-Cyrl-CS" w:eastAsia="en-GB"/>
        </w:rPr>
      </w:pPr>
    </w:p>
    <w:p w14:paraId="439749F8" w14:textId="77777777" w:rsidR="004C414B" w:rsidRPr="00556893" w:rsidRDefault="004C414B" w:rsidP="004C414B">
      <w:pPr>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„Физичка лица која имају пребивалиште у царинском подручју Републике Србије имају право на потпуно ослобођење од плаћања увозних дажбина на друмска превозна средства која су изнајмила на основу писаног уговора са професионалним изнајмљивачем аутомобила и која употребљавају за приватне потребе.ˮ.</w:t>
      </w:r>
    </w:p>
    <w:p w14:paraId="1DFD7F1F" w14:textId="77777777" w:rsidR="004C414B" w:rsidRPr="00556893" w:rsidRDefault="004C414B" w:rsidP="004C414B">
      <w:pPr>
        <w:ind w:firstLine="720"/>
        <w:jc w:val="both"/>
        <w:rPr>
          <w:lang w:val="sr-Cyrl-CS"/>
        </w:rPr>
      </w:pPr>
      <w:r w:rsidRPr="00556893">
        <w:rPr>
          <w:rFonts w:ascii="Times New Roman" w:eastAsia="Times New Roman" w:hAnsi="Times New Roman" w:cs="Times New Roman"/>
          <w:color w:val="000000" w:themeColor="text1"/>
          <w:sz w:val="24"/>
          <w:szCs w:val="24"/>
          <w:lang w:val="sr-Cyrl-CS" w:eastAsia="en-GB"/>
        </w:rPr>
        <w:t xml:space="preserve">Досадашњи ст. 4 – 6. постају ст. 5 – 7. </w:t>
      </w:r>
    </w:p>
    <w:p w14:paraId="21027B71" w14:textId="77777777" w:rsidR="004C414B" w:rsidRPr="00556893" w:rsidRDefault="004C414B" w:rsidP="004904DA">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 xml:space="preserve">Досадашњи став 7. брише се. </w:t>
      </w:r>
    </w:p>
    <w:p w14:paraId="774653D9" w14:textId="77777777" w:rsidR="004C414B" w:rsidRPr="00556893" w:rsidRDefault="004C414B" w:rsidP="004904DA">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p>
    <w:p w14:paraId="600B95B4" w14:textId="77777777" w:rsidR="004C414B" w:rsidRPr="00556893" w:rsidRDefault="004C414B" w:rsidP="004904DA">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33.</w:t>
      </w:r>
    </w:p>
    <w:p w14:paraId="377B0D8E" w14:textId="77777777" w:rsidR="004C414B" w:rsidRPr="00556893" w:rsidRDefault="004C414B" w:rsidP="004904DA">
      <w:pPr>
        <w:tabs>
          <w:tab w:val="left" w:pos="4232"/>
        </w:tabs>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После члана 366. додају се наслов изнад члана и члан 366а, који гласе:</w:t>
      </w:r>
    </w:p>
    <w:p w14:paraId="06C3E166" w14:textId="77777777" w:rsidR="004C414B" w:rsidRPr="00556893" w:rsidRDefault="004C414B" w:rsidP="004904DA">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p>
    <w:p w14:paraId="23AAAD3F" w14:textId="77777777" w:rsidR="004C414B" w:rsidRPr="00556893" w:rsidRDefault="004C414B" w:rsidP="004904DA">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„Посебни случајеви окончања за робу која се креће или употребљава у оквиру војних активности</w:t>
      </w:r>
    </w:p>
    <w:p w14:paraId="65C4FD49"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p>
    <w:p w14:paraId="5135CA96"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366а</w:t>
      </w:r>
    </w:p>
    <w:p w14:paraId="17A9BA01" w14:textId="77777777" w:rsidR="004C414B" w:rsidRPr="00556893" w:rsidRDefault="004C414B" w:rsidP="0025329F">
      <w:pPr>
        <w:tabs>
          <w:tab w:val="left" w:pos="4232"/>
        </w:tabs>
        <w:spacing w:after="0" w:line="240" w:lineRule="auto"/>
        <w:ind w:firstLine="567"/>
        <w:jc w:val="both"/>
        <w:rPr>
          <w:rFonts w:ascii="Times New Roman" w:eastAsia="Times New Roman" w:hAnsi="Times New Roman" w:cs="Times New Roman"/>
          <w:b/>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У сврхе окончања поступка привременог увоза робе из члана 385а ове уредбе потрошња те робе или њено уништење сматра се поновним извозом под условом да потрошена или уништена количина одговара природи војне активности.ˮ.</w:t>
      </w:r>
    </w:p>
    <w:p w14:paraId="65518636" w14:textId="77777777" w:rsidR="004C414B" w:rsidRPr="00556893" w:rsidRDefault="004C414B" w:rsidP="0025329F">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0396BB42" w14:textId="77777777" w:rsidR="004C414B" w:rsidRPr="00556893" w:rsidRDefault="004C414B" w:rsidP="0025329F">
      <w:pPr>
        <w:tabs>
          <w:tab w:val="left" w:pos="4232"/>
        </w:tabs>
        <w:spacing w:after="0" w:line="240" w:lineRule="auto"/>
        <w:jc w:val="center"/>
        <w:rPr>
          <w:rFonts w:ascii="Times New Roman" w:eastAsia="Times New Roman" w:hAnsi="Times New Roman" w:cs="Times New Roman"/>
          <w:b/>
          <w:color w:val="000000" w:themeColor="text1"/>
          <w:sz w:val="24"/>
          <w:szCs w:val="24"/>
          <w:lang w:val="sr-Cyrl-CS" w:eastAsia="en-GB"/>
        </w:rPr>
      </w:pPr>
    </w:p>
    <w:p w14:paraId="489A8D32" w14:textId="77777777" w:rsidR="004C414B" w:rsidRPr="00556893" w:rsidRDefault="004C414B" w:rsidP="0025329F">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34.</w:t>
      </w:r>
    </w:p>
    <w:p w14:paraId="6C27962C" w14:textId="77777777" w:rsidR="004C414B" w:rsidRPr="00556893" w:rsidRDefault="004C414B" w:rsidP="0025329F">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368. после става 5. додаје се став 6, који гласи:</w:t>
      </w:r>
    </w:p>
    <w:p w14:paraId="45B8FC1D" w14:textId="77777777" w:rsidR="004C414B" w:rsidRPr="00556893" w:rsidRDefault="004C414B" w:rsidP="0025329F">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4ACAE30" w14:textId="77777777" w:rsidR="004C414B" w:rsidRPr="00556893" w:rsidRDefault="004C414B" w:rsidP="0025329F">
      <w:pPr>
        <w:spacing w:after="0" w:line="240" w:lineRule="auto"/>
        <w:jc w:val="both"/>
        <w:rPr>
          <w:lang w:val="sr-Cyrl-CS"/>
        </w:rPr>
      </w:pPr>
      <w:r w:rsidRPr="00556893">
        <w:rPr>
          <w:rFonts w:ascii="Times New Roman" w:hAnsi="Times New Roman" w:cs="Times New Roman"/>
          <w:color w:val="000000" w:themeColor="text1"/>
          <w:sz w:val="24"/>
          <w:szCs w:val="24"/>
          <w:lang w:val="sr-Cyrl-CS"/>
        </w:rPr>
        <w:tab/>
        <w:t>„У случају из члана 364. став 4. превозно средство се поновно извози у року од осам дана од стављања у поступак привременог увоза.ˮ.</w:t>
      </w:r>
    </w:p>
    <w:p w14:paraId="4FA3567B" w14:textId="77777777" w:rsidR="004C414B" w:rsidRPr="00556893" w:rsidRDefault="004C414B" w:rsidP="0025329F">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48398DDE" w14:textId="77777777" w:rsidR="004C414B" w:rsidRPr="00556893" w:rsidRDefault="004C414B" w:rsidP="0025329F">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35.</w:t>
      </w:r>
    </w:p>
    <w:p w14:paraId="630447AD" w14:textId="77777777" w:rsidR="004C414B" w:rsidRPr="00556893" w:rsidRDefault="004C414B" w:rsidP="0025329F">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373. после става 1. додаје се став 2, који гласи:</w:t>
      </w:r>
    </w:p>
    <w:p w14:paraId="363EA35F"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1C0E4017" w14:textId="77777777" w:rsidR="004C414B" w:rsidRPr="00556893" w:rsidRDefault="004C414B" w:rsidP="004C414B">
      <w:pPr>
        <w:jc w:val="both"/>
        <w:rPr>
          <w:lang w:val="sr-Cyrl-CS"/>
        </w:rPr>
      </w:pPr>
      <w:r w:rsidRPr="00556893">
        <w:rPr>
          <w:rFonts w:ascii="Times New Roman" w:hAnsi="Times New Roman" w:cs="Times New Roman"/>
          <w:color w:val="000000" w:themeColor="text1"/>
          <w:sz w:val="24"/>
          <w:szCs w:val="24"/>
          <w:lang w:val="sr-Cyrl-CS"/>
        </w:rPr>
        <w:tab/>
        <w:t>„Подносилац захтева и носилац поступка могу бити пословно настањени у царинском подручју Републике Србије.ˮ.</w:t>
      </w:r>
    </w:p>
    <w:p w14:paraId="69BD7E41"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25A183E4"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36.</w:t>
      </w:r>
    </w:p>
    <w:p w14:paraId="404D9A78"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378. после става 1. додаје се став 2, који гласи:</w:t>
      </w:r>
    </w:p>
    <w:p w14:paraId="7C2BC2DC"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35DF66E3" w14:textId="77777777" w:rsidR="004C414B" w:rsidRPr="00556893" w:rsidRDefault="004C414B" w:rsidP="004C414B">
      <w:pPr>
        <w:jc w:val="both"/>
        <w:rPr>
          <w:lang w:val="sr-Cyrl-CS"/>
        </w:rPr>
      </w:pPr>
      <w:r w:rsidRPr="00556893">
        <w:rPr>
          <w:rFonts w:ascii="Times New Roman" w:hAnsi="Times New Roman" w:cs="Times New Roman"/>
          <w:color w:val="000000" w:themeColor="text1"/>
          <w:sz w:val="24"/>
          <w:szCs w:val="24"/>
          <w:lang w:val="sr-Cyrl-CS"/>
        </w:rPr>
        <w:lastRenderedPageBreak/>
        <w:tab/>
        <w:t>„Подносилац захтева и носилац поступка могу бити пословно настањени у царинском подручју Републике Србије.ˮ.</w:t>
      </w:r>
    </w:p>
    <w:p w14:paraId="567ADAC5"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42279C45"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37.</w:t>
      </w:r>
    </w:p>
    <w:p w14:paraId="04A2E1B4"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381. после става 1. додаје се став 2, који гласи:</w:t>
      </w:r>
    </w:p>
    <w:p w14:paraId="77B979AC"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217DC009" w14:textId="77777777" w:rsidR="004C414B" w:rsidRPr="00556893" w:rsidRDefault="004C414B" w:rsidP="004C414B">
      <w:pPr>
        <w:jc w:val="both"/>
        <w:rPr>
          <w:lang w:val="sr-Cyrl-CS"/>
        </w:rPr>
      </w:pPr>
      <w:r w:rsidRPr="00556893">
        <w:rPr>
          <w:rFonts w:ascii="Times New Roman" w:hAnsi="Times New Roman" w:cs="Times New Roman"/>
          <w:color w:val="000000" w:themeColor="text1"/>
          <w:sz w:val="24"/>
          <w:szCs w:val="24"/>
          <w:lang w:val="sr-Cyrl-CS"/>
        </w:rPr>
        <w:tab/>
        <w:t>„Подносилац захтева и носилац поступка могу бити пословно настањени у царинском подручју Републике Србије.ˮ.</w:t>
      </w:r>
    </w:p>
    <w:p w14:paraId="703CD92E"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964B797"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38.</w:t>
      </w:r>
    </w:p>
    <w:p w14:paraId="57E3FBB0"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382. после става 1. додаје се став 2, који гласи:</w:t>
      </w:r>
    </w:p>
    <w:p w14:paraId="603B74FD"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403F6E2" w14:textId="77777777" w:rsidR="004C414B" w:rsidRPr="00556893" w:rsidRDefault="004C414B" w:rsidP="004C414B">
      <w:pPr>
        <w:jc w:val="both"/>
        <w:rPr>
          <w:lang w:val="sr-Cyrl-CS"/>
        </w:rPr>
      </w:pPr>
      <w:r w:rsidRPr="00556893">
        <w:rPr>
          <w:rFonts w:ascii="Times New Roman" w:hAnsi="Times New Roman" w:cs="Times New Roman"/>
          <w:color w:val="000000" w:themeColor="text1"/>
          <w:sz w:val="24"/>
          <w:szCs w:val="24"/>
          <w:lang w:val="sr-Cyrl-CS"/>
        </w:rPr>
        <w:tab/>
        <w:t>„Подносилац захтева и носилац поступка могу бити пословно настањени у царинском подручју Републике Србије.ˮ.</w:t>
      </w:r>
    </w:p>
    <w:p w14:paraId="0723284D" w14:textId="77777777" w:rsidR="004C414B" w:rsidRPr="00556893" w:rsidRDefault="004C414B" w:rsidP="004C414B">
      <w:pPr>
        <w:jc w:val="both"/>
        <w:rPr>
          <w:lang w:val="sr-Cyrl-CS"/>
        </w:rPr>
      </w:pPr>
    </w:p>
    <w:p w14:paraId="6ACDD089"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39.</w:t>
      </w:r>
    </w:p>
    <w:p w14:paraId="74C60B4E"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383. после става 1. додаје се став 2, који гласи:</w:t>
      </w:r>
    </w:p>
    <w:p w14:paraId="6CACB322"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38610CAC" w14:textId="77777777" w:rsidR="004C414B" w:rsidRPr="00556893" w:rsidRDefault="004C414B" w:rsidP="004C414B">
      <w:pPr>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„Подносилац захтева и носилац поступка могу бити пословно настањени у царинском подручју Републике Србије.ˮ.</w:t>
      </w:r>
    </w:p>
    <w:p w14:paraId="7E2FFCEB"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color w:val="000000" w:themeColor="text1"/>
          <w:sz w:val="24"/>
          <w:szCs w:val="24"/>
          <w:lang w:val="sr-Cyrl-CS" w:eastAsia="en-GB"/>
        </w:rPr>
      </w:pPr>
      <w:r w:rsidRPr="00556893">
        <w:rPr>
          <w:rFonts w:ascii="Times New Roman" w:eastAsia="Times New Roman" w:hAnsi="Times New Roman" w:cs="Times New Roman"/>
          <w:color w:val="000000" w:themeColor="text1"/>
          <w:sz w:val="24"/>
          <w:szCs w:val="24"/>
          <w:lang w:val="sr-Cyrl-CS" w:eastAsia="en-GB"/>
        </w:rPr>
        <w:t>Члан 40.</w:t>
      </w:r>
    </w:p>
    <w:p w14:paraId="1206CCCB"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384. после става 7. додаје се став 8, који гласи:</w:t>
      </w:r>
    </w:p>
    <w:p w14:paraId="29EB4052"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410F4296" w14:textId="77777777" w:rsidR="004C414B" w:rsidRPr="00556893" w:rsidRDefault="004C414B" w:rsidP="004C414B">
      <w:pPr>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„Подносилац захтева и носилац поступка могу бити пословно настањени у царинском подручју Републике Србије.ˮ.</w:t>
      </w:r>
    </w:p>
    <w:p w14:paraId="017A4232"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sz w:val="24"/>
          <w:szCs w:val="24"/>
          <w:lang w:val="sr-Cyrl-CS" w:eastAsia="en-GB"/>
        </w:rPr>
      </w:pPr>
      <w:r w:rsidRPr="00556893">
        <w:rPr>
          <w:rFonts w:ascii="Times New Roman" w:eastAsia="Times New Roman" w:hAnsi="Times New Roman" w:cs="Times New Roman"/>
          <w:sz w:val="24"/>
          <w:szCs w:val="24"/>
          <w:lang w:val="sr-Cyrl-CS" w:eastAsia="en-GB"/>
        </w:rPr>
        <w:t>Члан 41.</w:t>
      </w:r>
    </w:p>
    <w:p w14:paraId="4A4A3980"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У члану 394. став 1. тачка 5) мења се и гласи:</w:t>
      </w:r>
    </w:p>
    <w:p w14:paraId="1C8CCC54"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08775E0" w14:textId="77777777" w:rsidR="004C414B" w:rsidRPr="00556893" w:rsidRDefault="004C414B" w:rsidP="004C414B">
      <w:pPr>
        <w:spacing w:after="0" w:line="240" w:lineRule="auto"/>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ab/>
        <w:t>„5) испорука главних добијених производа на које се примењује стопа царине нула у erga omnes режиму или оних за које је издата потврда о овлашћеном пуштању у употребу (ЕАSA образац 1) или једнако важнe потврде у складу са прописима у области</w:t>
      </w:r>
      <w:r w:rsidRPr="00556893">
        <w:rPr>
          <w:lang w:val="sr-Cyrl-CS"/>
        </w:rPr>
        <w:t xml:space="preserve"> </w:t>
      </w:r>
      <w:r w:rsidRPr="00556893">
        <w:rPr>
          <w:rFonts w:ascii="Times New Roman" w:hAnsi="Times New Roman" w:cs="Times New Roman"/>
          <w:color w:val="000000" w:themeColor="text1"/>
          <w:sz w:val="24"/>
          <w:szCs w:val="24"/>
          <w:lang w:val="sr-Cyrl-CS"/>
        </w:rPr>
        <w:t>ваздушног саобраћаја;ˮ.</w:t>
      </w:r>
    </w:p>
    <w:p w14:paraId="47C1F787" w14:textId="77777777" w:rsidR="004C414B" w:rsidRPr="00556893" w:rsidRDefault="004C414B" w:rsidP="004C414B">
      <w:pPr>
        <w:spacing w:after="0" w:line="240" w:lineRule="auto"/>
        <w:jc w:val="both"/>
        <w:rPr>
          <w:rFonts w:ascii="Times New Roman" w:hAnsi="Times New Roman" w:cs="Times New Roman"/>
          <w:color w:val="000000" w:themeColor="text1"/>
          <w:sz w:val="24"/>
          <w:szCs w:val="24"/>
          <w:lang w:val="sr-Cyrl-CS"/>
        </w:rPr>
      </w:pPr>
    </w:p>
    <w:p w14:paraId="7741D81F"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sz w:val="24"/>
          <w:szCs w:val="24"/>
          <w:lang w:val="sr-Cyrl-CS" w:eastAsia="en-GB"/>
        </w:rPr>
      </w:pPr>
      <w:r w:rsidRPr="00556893">
        <w:rPr>
          <w:rFonts w:ascii="Times New Roman" w:eastAsia="Times New Roman" w:hAnsi="Times New Roman" w:cs="Times New Roman"/>
          <w:sz w:val="24"/>
          <w:szCs w:val="24"/>
          <w:lang w:val="sr-Cyrl-CS" w:eastAsia="en-GB"/>
        </w:rPr>
        <w:t>Члан 42.</w:t>
      </w:r>
    </w:p>
    <w:p w14:paraId="340D148C" w14:textId="77777777" w:rsidR="004C414B" w:rsidRPr="00556893" w:rsidRDefault="004C414B" w:rsidP="004C414B">
      <w:pPr>
        <w:tabs>
          <w:tab w:val="left" w:pos="851"/>
          <w:tab w:val="left" w:pos="993"/>
        </w:tabs>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члану 402. после става 5. додаје се став 6, који гласи:</w:t>
      </w:r>
    </w:p>
    <w:p w14:paraId="74DA1F4A"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6EEF5151" w14:textId="77777777" w:rsidR="004C414B" w:rsidRPr="00556893" w:rsidRDefault="004C414B" w:rsidP="004C414B">
      <w:pPr>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„По захтеву декларанта или извозника, излазном царинарницом сматра се царинарница надлежна за место на којем на основу јединственог уговора о превозу за превоз робе изван царинског подручја Републике Србије робу преузимају железнички превозници, поштански оператори, ваздушни превозници или бродарска друштва, под условом да роба напусти царинско подручје Републике Србије железницом, поштом, ваздухом или речним саобраћајем.ˮ.</w:t>
      </w:r>
    </w:p>
    <w:p w14:paraId="6E0F7EF1" w14:textId="77777777" w:rsidR="004C414B" w:rsidRPr="00556893" w:rsidRDefault="004C414B" w:rsidP="004C414B">
      <w:pPr>
        <w:tabs>
          <w:tab w:val="left" w:pos="4144"/>
          <w:tab w:val="left" w:pos="4232"/>
        </w:tabs>
        <w:spacing w:after="0" w:line="240" w:lineRule="auto"/>
        <w:rPr>
          <w:rFonts w:ascii="Times New Roman" w:eastAsia="Times New Roman" w:hAnsi="Times New Roman" w:cs="Times New Roman"/>
          <w:b/>
          <w:color w:val="FF0000"/>
          <w:sz w:val="24"/>
          <w:szCs w:val="24"/>
          <w:lang w:val="sr-Cyrl-CS" w:eastAsia="en-GB"/>
        </w:rPr>
      </w:pPr>
      <w:r w:rsidRPr="00556893">
        <w:rPr>
          <w:rFonts w:ascii="Times New Roman" w:hAnsi="Times New Roman" w:cs="Times New Roman"/>
          <w:color w:val="211D1E"/>
          <w:sz w:val="19"/>
          <w:szCs w:val="19"/>
          <w:lang w:val="sr-Cyrl-CS"/>
        </w:rPr>
        <w:lastRenderedPageBreak/>
        <w:t>.</w:t>
      </w:r>
      <w:r w:rsidRPr="00556893">
        <w:rPr>
          <w:rFonts w:ascii="Times New Roman" w:eastAsia="Times New Roman" w:hAnsi="Times New Roman" w:cs="Times New Roman"/>
          <w:b/>
          <w:color w:val="FF0000"/>
          <w:sz w:val="24"/>
          <w:szCs w:val="24"/>
          <w:lang w:val="sr-Cyrl-CS" w:eastAsia="en-GB"/>
        </w:rPr>
        <w:tab/>
      </w:r>
    </w:p>
    <w:p w14:paraId="6385E0C1"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sz w:val="24"/>
          <w:szCs w:val="24"/>
          <w:lang w:val="sr-Cyrl-CS" w:eastAsia="en-GB"/>
        </w:rPr>
      </w:pPr>
      <w:r w:rsidRPr="00556893">
        <w:rPr>
          <w:rFonts w:ascii="Times New Roman" w:eastAsia="Times New Roman" w:hAnsi="Times New Roman" w:cs="Times New Roman"/>
          <w:sz w:val="24"/>
          <w:szCs w:val="24"/>
          <w:lang w:val="sr-Cyrl-CS" w:eastAsia="en-GB"/>
        </w:rPr>
        <w:t>Члан 43.</w:t>
      </w:r>
    </w:p>
    <w:p w14:paraId="220C3A09" w14:textId="77777777" w:rsidR="004C414B" w:rsidRPr="00556893" w:rsidRDefault="004C414B" w:rsidP="004C414B">
      <w:pPr>
        <w:tabs>
          <w:tab w:val="left" w:pos="851"/>
          <w:tab w:val="left" w:pos="993"/>
        </w:tabs>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 У члану 405. после става 4. додају се ст. 5 – 8, који гласе:</w:t>
      </w:r>
    </w:p>
    <w:p w14:paraId="4A1B30A7" w14:textId="77777777" w:rsidR="004C414B" w:rsidRPr="00556893" w:rsidRDefault="004C414B" w:rsidP="004C414B">
      <w:pPr>
        <w:tabs>
          <w:tab w:val="left" w:pos="851"/>
          <w:tab w:val="left" w:pos="993"/>
        </w:tabs>
        <w:spacing w:after="0" w:line="240" w:lineRule="auto"/>
        <w:jc w:val="both"/>
        <w:rPr>
          <w:rFonts w:ascii="Times New Roman" w:hAnsi="Times New Roman" w:cs="Times New Roman"/>
          <w:color w:val="000000" w:themeColor="text1"/>
          <w:sz w:val="24"/>
          <w:szCs w:val="24"/>
          <w:lang w:val="sr-Cyrl-CS"/>
        </w:rPr>
      </w:pPr>
    </w:p>
    <w:p w14:paraId="10265827" w14:textId="77777777" w:rsidR="004C414B" w:rsidRPr="00556893" w:rsidRDefault="004C414B" w:rsidP="004C414B">
      <w:pPr>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„Превозник обавештава излазну царинарницу о изласку робе наводећи све следеће податке:</w:t>
      </w:r>
    </w:p>
    <w:p w14:paraId="2A108FB5" w14:textId="77777777" w:rsidR="004C414B" w:rsidRPr="00556893" w:rsidRDefault="004C414B" w:rsidP="004C414B">
      <w:pPr>
        <w:pStyle w:val="ListParagraph"/>
        <w:numPr>
          <w:ilvl w:val="0"/>
          <w:numId w:val="22"/>
        </w:numPr>
        <w:tabs>
          <w:tab w:val="left" w:pos="993"/>
        </w:tabs>
        <w:ind w:left="0" w:firstLine="709"/>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јединствени референтни број пошиљке или референтни број транспортног документа;</w:t>
      </w:r>
    </w:p>
    <w:p w14:paraId="5865EDCA" w14:textId="77777777" w:rsidR="004C414B" w:rsidRPr="00556893" w:rsidRDefault="004C414B" w:rsidP="004C414B">
      <w:pPr>
        <w:pStyle w:val="ListParagraph"/>
        <w:numPr>
          <w:ilvl w:val="0"/>
          <w:numId w:val="22"/>
        </w:numPr>
        <w:tabs>
          <w:tab w:val="left" w:pos="993"/>
        </w:tabs>
        <w:ind w:left="0" w:firstLine="709"/>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ако се роба допрема у паковањима или у контејнерима, број паковања и, ако је у контејнерима, идентификациони број контејнера;</w:t>
      </w:r>
    </w:p>
    <w:p w14:paraId="596052D2" w14:textId="77777777" w:rsidR="004C414B" w:rsidRPr="00556893" w:rsidRDefault="004C414B" w:rsidP="004C414B">
      <w:pPr>
        <w:pStyle w:val="ListParagraph"/>
        <w:numPr>
          <w:ilvl w:val="0"/>
          <w:numId w:val="22"/>
        </w:numPr>
        <w:tabs>
          <w:tab w:val="left" w:pos="993"/>
        </w:tabs>
        <w:ind w:left="0" w:firstLine="709"/>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по потреби MRN извозне декларације или декларације за поновни извоз. </w:t>
      </w:r>
    </w:p>
    <w:p w14:paraId="5F562677" w14:textId="77777777" w:rsidR="004C414B" w:rsidRPr="00556893" w:rsidRDefault="004C414B" w:rsidP="004C414B">
      <w:pPr>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Обавезе из става 5. овог члана не примењују се ако су царинском органу ти подаци доступни употребом постојећих трговачких, лучких или транспортних информационих система или у случајевима наведеним у члану 402. став 6. ове уредбе.</w:t>
      </w:r>
    </w:p>
    <w:p w14:paraId="070E9DD1" w14:textId="77777777" w:rsidR="004C414B" w:rsidRPr="00556893" w:rsidRDefault="004C414B" w:rsidP="004C414B">
      <w:pPr>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За потребе става 5. овог члана лице које предаје робу превознику доставља му податке из ст. 5. и 6. овог члана.</w:t>
      </w:r>
    </w:p>
    <w:p w14:paraId="56C914B2" w14:textId="77777777" w:rsidR="004C414B" w:rsidRPr="00556893" w:rsidRDefault="004C414B" w:rsidP="004C414B">
      <w:pPr>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Превозник може да утовари робу за превоз ван царинског подручја Републике Србије ако располаже подацима из ст. 5. и 6. овог члана.ˮ.</w:t>
      </w:r>
    </w:p>
    <w:p w14:paraId="7B2BCC39"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b/>
          <w:sz w:val="24"/>
          <w:szCs w:val="24"/>
          <w:lang w:val="sr-Cyrl-CS" w:eastAsia="en-GB"/>
        </w:rPr>
      </w:pPr>
    </w:p>
    <w:p w14:paraId="5A46A58F" w14:textId="77777777" w:rsidR="004C414B" w:rsidRPr="00556893" w:rsidRDefault="004C414B" w:rsidP="004C414B">
      <w:pPr>
        <w:tabs>
          <w:tab w:val="left" w:pos="4232"/>
        </w:tabs>
        <w:spacing w:after="0" w:line="240" w:lineRule="auto"/>
        <w:jc w:val="center"/>
        <w:rPr>
          <w:rFonts w:ascii="Times New Roman" w:eastAsia="Times New Roman" w:hAnsi="Times New Roman" w:cs="Times New Roman"/>
          <w:sz w:val="24"/>
          <w:szCs w:val="24"/>
          <w:lang w:val="sr-Cyrl-CS" w:eastAsia="en-GB"/>
        </w:rPr>
      </w:pPr>
      <w:r w:rsidRPr="00556893">
        <w:rPr>
          <w:rFonts w:ascii="Times New Roman" w:eastAsia="Times New Roman" w:hAnsi="Times New Roman" w:cs="Times New Roman"/>
          <w:sz w:val="24"/>
          <w:szCs w:val="24"/>
          <w:lang w:val="sr-Cyrl-CS" w:eastAsia="en-GB"/>
        </w:rPr>
        <w:t>Члан 44.</w:t>
      </w:r>
    </w:p>
    <w:p w14:paraId="634A4CB8" w14:textId="77777777" w:rsidR="004C414B" w:rsidRPr="00556893" w:rsidRDefault="004C414B" w:rsidP="004C414B">
      <w:pPr>
        <w:tabs>
          <w:tab w:val="left" w:pos="851"/>
          <w:tab w:val="left" w:pos="993"/>
        </w:tabs>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члану 406. после става 4. додају се ст. 5 – 8, који гласе:</w:t>
      </w:r>
    </w:p>
    <w:p w14:paraId="346E0CA8" w14:textId="77777777" w:rsidR="004C414B" w:rsidRPr="00556893" w:rsidRDefault="004C414B" w:rsidP="004C414B">
      <w:pPr>
        <w:tabs>
          <w:tab w:val="left" w:pos="851"/>
          <w:tab w:val="left" w:pos="993"/>
        </w:tabs>
        <w:spacing w:after="0" w:line="240" w:lineRule="auto"/>
        <w:jc w:val="center"/>
        <w:rPr>
          <w:rFonts w:ascii="Times New Roman" w:hAnsi="Times New Roman" w:cs="Times New Roman"/>
          <w:color w:val="000000" w:themeColor="text1"/>
          <w:sz w:val="24"/>
          <w:szCs w:val="24"/>
          <w:lang w:val="sr-Cyrl-CS"/>
        </w:rPr>
      </w:pPr>
    </w:p>
    <w:p w14:paraId="7CE84C63" w14:textId="77777777" w:rsidR="004C414B" w:rsidRPr="00556893" w:rsidRDefault="004C414B" w:rsidP="004C414B">
      <w:pPr>
        <w:pStyle w:val="CM1"/>
        <w:spacing w:before="200"/>
        <w:ind w:firstLine="567"/>
        <w:jc w:val="both"/>
        <w:rPr>
          <w:color w:val="FF0000"/>
          <w:lang w:val="sr-Cyrl-CS"/>
        </w:rPr>
      </w:pPr>
      <w:r w:rsidRPr="00556893">
        <w:rPr>
          <w:color w:val="000000" w:themeColor="text1"/>
          <w:lang w:val="sr-Cyrl-CS"/>
        </w:rPr>
        <w:t xml:space="preserve">„Ако се роба обухваћена једном извозном декларацијом или декларацијом за поновни извоз превози до излазне царинарнице, а затим због непредвиђених околности напусти царинско подручје Републике Србије у више пошиљака, излазна царинарница обавештава извозну царинарницу о изласку робе тек кад сва роба напусти царинско подручје Републике Србије. </w:t>
      </w:r>
    </w:p>
    <w:p w14:paraId="76C77D7A" w14:textId="77777777" w:rsidR="004C414B" w:rsidRPr="00556893" w:rsidRDefault="004C414B" w:rsidP="004C414B">
      <w:pPr>
        <w:pStyle w:val="CM1"/>
        <w:spacing w:before="200"/>
        <w:ind w:firstLine="709"/>
        <w:jc w:val="both"/>
        <w:rPr>
          <w:color w:val="000000" w:themeColor="text1"/>
          <w:lang w:val="sr-Cyrl-CS"/>
        </w:rPr>
      </w:pPr>
      <w:r w:rsidRPr="00556893">
        <w:rPr>
          <w:color w:val="000000" w:themeColor="text1"/>
          <w:lang w:val="sr-Cyrl-CS"/>
        </w:rPr>
        <w:t>У непредвиђеним околностима, ако се роба обухваћена једном извозном декларацијом или декларацијом за поновни извоз превози до излазне царинарнице, а затим напушта царинско подручје Републике Србије преко више излазних царинарница, свако лице из члана 230. став 2. Царинског закона може од излазне царинарнице којој је роба прво допремљена затражити да обавести друге излазне царинарнице одакле ће део робе напустити царинско подручје Републике Србије.</w:t>
      </w:r>
      <w:r w:rsidRPr="00556893">
        <w:rPr>
          <w:color w:val="FF0000"/>
          <w:lang w:val="sr-Cyrl-CS"/>
        </w:rPr>
        <w:t xml:space="preserve"> </w:t>
      </w:r>
      <w:r w:rsidRPr="00556893">
        <w:rPr>
          <w:color w:val="000000" w:themeColor="text1"/>
          <w:lang w:val="sr-Cyrl-CS"/>
        </w:rPr>
        <w:t>Свака излазна царинарница врши надзор над физичким излазом робе која напушта царинско подручје Републике Србије из те царинарнице.</w:t>
      </w:r>
      <w:r w:rsidRPr="00556893">
        <w:rPr>
          <w:color w:val="FF0000"/>
          <w:lang w:val="sr-Cyrl-CS"/>
        </w:rPr>
        <w:t xml:space="preserve"> </w:t>
      </w:r>
      <w:r w:rsidRPr="00556893">
        <w:rPr>
          <w:color w:val="000000" w:themeColor="text1"/>
          <w:lang w:val="sr-Cyrl-CS"/>
        </w:rPr>
        <w:t>Наредне излазне царинарнице обавештавају прву излазну царинарницу о роби која је напустила царинско подручје Републике Србије изласком из њих.</w:t>
      </w:r>
      <w:r w:rsidRPr="00556893">
        <w:rPr>
          <w:color w:val="FF0000"/>
          <w:lang w:val="sr-Cyrl-CS"/>
        </w:rPr>
        <w:t xml:space="preserve"> </w:t>
      </w:r>
      <w:r w:rsidRPr="00556893">
        <w:rPr>
          <w:lang w:val="sr-Cyrl-CS"/>
        </w:rPr>
        <w:t xml:space="preserve">Прва излазна царинарница и наредне излазне царинарнице размењују те информације у међусобном договору и без употребе електронског система извоза из члана 5. став 1. Царинског закона.  </w:t>
      </w:r>
      <w:r w:rsidRPr="00556893">
        <w:rPr>
          <w:color w:val="000000" w:themeColor="text1"/>
          <w:lang w:val="sr-Cyrl-CS"/>
        </w:rPr>
        <w:t xml:space="preserve">Прва излазна царинарница обавештава извозну царинарницу кад је сва роба напустила царинско подручје Републике Србије. </w:t>
      </w:r>
    </w:p>
    <w:p w14:paraId="5E25B9EA" w14:textId="77777777" w:rsidR="004C414B" w:rsidRPr="00556893" w:rsidRDefault="004C414B" w:rsidP="004C414B">
      <w:pPr>
        <w:pStyle w:val="CM1"/>
        <w:spacing w:before="200" w:after="200"/>
        <w:ind w:firstLine="567"/>
        <w:jc w:val="both"/>
        <w:rPr>
          <w:lang w:val="sr-Cyrl-CS"/>
        </w:rPr>
      </w:pPr>
      <w:r w:rsidRPr="00556893">
        <w:rPr>
          <w:lang w:val="sr-Cyrl-CS"/>
        </w:rPr>
        <w:lastRenderedPageBreak/>
        <w:t xml:space="preserve">Ако роба напушта царинско подручје Републике Србије у случају из члана 402. став 6. ове уредбе, превозник на захтев надлежног царинског органа на месту изласка доставља податке о тој роби. Ти подаци обухватају једно од следећег: </w:t>
      </w:r>
    </w:p>
    <w:p w14:paraId="685A24F1" w14:textId="77777777" w:rsidR="004C414B" w:rsidRPr="00556893" w:rsidRDefault="004C414B" w:rsidP="004C414B">
      <w:pPr>
        <w:pStyle w:val="CM1"/>
        <w:spacing w:before="200" w:after="200"/>
        <w:ind w:firstLine="567"/>
        <w:jc w:val="both"/>
        <w:rPr>
          <w:lang w:val="sr-Cyrl-CS"/>
        </w:rPr>
      </w:pPr>
      <w:r w:rsidRPr="00556893">
        <w:rPr>
          <w:lang w:val="sr-Cyrl-CS"/>
        </w:rPr>
        <w:t xml:space="preserve">1) MRN извозне декларације; </w:t>
      </w:r>
    </w:p>
    <w:p w14:paraId="654810B5" w14:textId="77777777" w:rsidR="004C414B" w:rsidRPr="00556893" w:rsidRDefault="004C414B" w:rsidP="004C414B">
      <w:pPr>
        <w:pStyle w:val="CM1"/>
        <w:spacing w:before="200" w:after="200"/>
        <w:ind w:firstLine="567"/>
        <w:jc w:val="both"/>
        <w:rPr>
          <w:lang w:val="sr-Cyrl-CS"/>
        </w:rPr>
      </w:pPr>
      <w:r w:rsidRPr="00556893">
        <w:rPr>
          <w:lang w:val="sr-Cyrl-CS"/>
        </w:rPr>
        <w:t xml:space="preserve">2) примерак јединственог уговора о превозу за предметну робу; </w:t>
      </w:r>
    </w:p>
    <w:p w14:paraId="18B5E3D2" w14:textId="77777777" w:rsidR="004C414B" w:rsidRPr="00556893" w:rsidRDefault="004C414B" w:rsidP="004C414B">
      <w:pPr>
        <w:ind w:firstLine="567"/>
        <w:jc w:val="both"/>
        <w:rPr>
          <w:rFonts w:ascii="Times New Roman" w:hAnsi="Times New Roman" w:cs="Times New Roman"/>
          <w:sz w:val="24"/>
          <w:szCs w:val="24"/>
          <w:lang w:val="sr-Cyrl-CS"/>
        </w:rPr>
      </w:pPr>
      <w:r w:rsidRPr="00556893">
        <w:rPr>
          <w:rFonts w:ascii="Times New Roman" w:hAnsi="Times New Roman" w:cs="Times New Roman"/>
          <w:sz w:val="24"/>
          <w:szCs w:val="24"/>
          <w:lang w:val="sr-Cyrl-CS"/>
        </w:rPr>
        <w:t>3) јединствени референтни број пошиљке или референтни број превозне исправе, ако се роба допрема у паковањима или у контејнерима, број паковања и, ако је у контејнерима, идентификациони број контејнера;</w:t>
      </w:r>
    </w:p>
    <w:p w14:paraId="14F1B0A1" w14:textId="77777777" w:rsidR="004C414B" w:rsidRPr="00556893" w:rsidRDefault="004C414B" w:rsidP="004C414B">
      <w:pPr>
        <w:pStyle w:val="CM1"/>
        <w:ind w:firstLine="567"/>
        <w:jc w:val="both"/>
        <w:rPr>
          <w:lang w:val="sr-Cyrl-CS"/>
        </w:rPr>
      </w:pPr>
      <w:r w:rsidRPr="00556893">
        <w:rPr>
          <w:color w:val="000000" w:themeColor="text1"/>
          <w:lang w:val="sr-Cyrl-CS"/>
        </w:rPr>
        <w:t xml:space="preserve">Изузетно од става 3. тач. 2) и 3) овог члана, у случајевима из члана 402. ст. 4. и 5. ове уредбе, рок у којем излазна царинарница обавештава извозну </w:t>
      </w:r>
      <w:r w:rsidRPr="00556893">
        <w:rPr>
          <w:lang w:val="sr-Cyrl-CS"/>
        </w:rPr>
        <w:t>царинарницу о изласку робе први је радни дан након дана стављања робе у поступак транзита или након дана кад је роба напустила царинско подручје Републике Србије или након дана кад је окончан поступак транзита.ˮ.</w:t>
      </w:r>
      <w:r w:rsidRPr="00556893">
        <w:rPr>
          <w:lang w:val="sr-Cyrl-CS"/>
        </w:rPr>
        <w:tab/>
      </w:r>
    </w:p>
    <w:p w14:paraId="1711D2F4"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000000" w:themeColor="text1"/>
          <w:lang w:val="sr-Cyrl-CS"/>
        </w:rPr>
      </w:pPr>
    </w:p>
    <w:p w14:paraId="21D6928A"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Члан 45.</w:t>
      </w:r>
    </w:p>
    <w:p w14:paraId="3FC07EF1" w14:textId="77777777" w:rsidR="004C414B" w:rsidRPr="00556893" w:rsidRDefault="004C414B" w:rsidP="004C414B">
      <w:pPr>
        <w:pStyle w:val="Default"/>
        <w:tabs>
          <w:tab w:val="left" w:pos="567"/>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Наслов изнад члана 464. и члан 464. бришу се.</w:t>
      </w:r>
    </w:p>
    <w:p w14:paraId="56D2AFFA"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b/>
          <w:color w:val="000000" w:themeColor="text1"/>
          <w:lang w:val="sr-Cyrl-CS"/>
        </w:rPr>
      </w:pPr>
    </w:p>
    <w:p w14:paraId="6BB5EE26"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Члан 46.</w:t>
      </w:r>
    </w:p>
    <w:p w14:paraId="3D7E09F6" w14:textId="77777777" w:rsidR="004C414B" w:rsidRPr="00556893" w:rsidRDefault="004C414B" w:rsidP="004C414B">
      <w:pPr>
        <w:pStyle w:val="Default"/>
        <w:ind w:firstLine="567"/>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Наслов изнад члана 465. брише се.</w:t>
      </w:r>
    </w:p>
    <w:p w14:paraId="2750FA69" w14:textId="77777777" w:rsidR="004C414B" w:rsidRPr="00556893" w:rsidRDefault="004C414B" w:rsidP="004C414B">
      <w:pPr>
        <w:pStyle w:val="Default"/>
        <w:ind w:firstLine="567"/>
        <w:rPr>
          <w:rFonts w:ascii="Times New Roman" w:hAnsi="Times New Roman" w:cs="Times New Roman"/>
          <w:color w:val="000000" w:themeColor="text1"/>
          <w:lang w:val="sr-Cyrl-CS"/>
        </w:rPr>
      </w:pPr>
    </w:p>
    <w:p w14:paraId="68A35207"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У</w:t>
      </w:r>
      <w:r w:rsidRPr="00556893">
        <w:rPr>
          <w:rFonts w:ascii="Times New Roman" w:hAnsi="Times New Roman" w:cs="Times New Roman"/>
          <w:color w:val="auto"/>
          <w:lang w:val="sr-Cyrl-CS"/>
        </w:rPr>
        <w:t xml:space="preserve"> члану 465. став 1. тач. 1) – 6) бришу се.</w:t>
      </w:r>
    </w:p>
    <w:p w14:paraId="5C8EC61C"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b/>
          <w:color w:val="000000" w:themeColor="text1"/>
          <w:lang w:val="sr-Cyrl-CS"/>
        </w:rPr>
      </w:pPr>
    </w:p>
    <w:p w14:paraId="6C530BC4"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Члан 47.</w:t>
      </w:r>
    </w:p>
    <w:p w14:paraId="48F7581C"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У члану 466. став 2. брише се.</w:t>
      </w:r>
    </w:p>
    <w:p w14:paraId="53FC1864"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b/>
          <w:color w:val="000000" w:themeColor="text1"/>
          <w:lang w:val="sr-Cyrl-CS"/>
        </w:rPr>
      </w:pPr>
    </w:p>
    <w:p w14:paraId="09409597"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Члан 48.</w:t>
      </w:r>
    </w:p>
    <w:p w14:paraId="0DB76C7E"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Члан 467. мења се и гласи:</w:t>
      </w:r>
    </w:p>
    <w:p w14:paraId="50C9DECF"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p>
    <w:p w14:paraId="6B759E83" w14:textId="77777777" w:rsidR="004C414B" w:rsidRPr="00556893" w:rsidRDefault="004C414B" w:rsidP="004C414B">
      <w:pPr>
        <w:pStyle w:val="Default"/>
        <w:tabs>
          <w:tab w:val="left" w:pos="3402"/>
          <w:tab w:val="left" w:pos="3544"/>
          <w:tab w:val="left" w:pos="3686"/>
        </w:tabs>
        <w:ind w:firstLine="567"/>
        <w:jc w:val="center"/>
        <w:rPr>
          <w:rFonts w:ascii="Times New Roman" w:hAnsi="Times New Roman" w:cs="Times New Roman"/>
          <w:color w:val="auto"/>
          <w:lang w:val="sr-Cyrl-CS"/>
        </w:rPr>
      </w:pPr>
      <w:r w:rsidRPr="00556893">
        <w:rPr>
          <w:rFonts w:ascii="Times New Roman" w:hAnsi="Times New Roman" w:cs="Times New Roman"/>
          <w:color w:val="auto"/>
          <w:lang w:val="sr-Cyrl-CS"/>
        </w:rPr>
        <w:t>„Члан 467.</w:t>
      </w:r>
    </w:p>
    <w:p w14:paraId="1A4EF656"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„Поступак за издавање прекршајног налога не може се покренути нити водити ако протекне три године од дана када је прекршај учињен.</w:t>
      </w:r>
    </w:p>
    <w:p w14:paraId="624D06B3"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p>
    <w:p w14:paraId="4006E97A"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Застаревање се прекида сваком радњом надлежног органа која се предузима ради издавања прекршајног налога.</w:t>
      </w:r>
    </w:p>
    <w:p w14:paraId="6437CF1A"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p>
    <w:p w14:paraId="4C10F3DB" w14:textId="77777777" w:rsidR="004C414B" w:rsidRPr="00556893" w:rsidRDefault="004C414B" w:rsidP="004C414B">
      <w:pPr>
        <w:pStyle w:val="Default"/>
        <w:tabs>
          <w:tab w:val="left" w:pos="3402"/>
          <w:tab w:val="left" w:pos="3544"/>
          <w:tab w:val="left" w:pos="3686"/>
        </w:tabs>
        <w:ind w:firstLine="567"/>
        <w:jc w:val="both"/>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Застаревање почиње поново да тече после сваког прекида, али апсолутна застарелост настаје у сваком случају по истеку ро</w:t>
      </w:r>
      <w:r w:rsidR="00A06DF9">
        <w:rPr>
          <w:rFonts w:ascii="Times New Roman" w:hAnsi="Times New Roman" w:cs="Times New Roman"/>
          <w:color w:val="000000" w:themeColor="text1"/>
          <w:lang w:val="sr-Cyrl-CS"/>
        </w:rPr>
        <w:t>к</w:t>
      </w:r>
      <w:r w:rsidRPr="00556893">
        <w:rPr>
          <w:rFonts w:ascii="Times New Roman" w:hAnsi="Times New Roman" w:cs="Times New Roman"/>
          <w:color w:val="000000" w:themeColor="text1"/>
          <w:lang w:val="sr-Cyrl-CS"/>
        </w:rPr>
        <w:t>а од шест година од дана када је прекршај учињен.ˮ.</w:t>
      </w:r>
    </w:p>
    <w:p w14:paraId="4168097A"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b/>
          <w:color w:val="000000" w:themeColor="text1"/>
          <w:lang w:val="sr-Cyrl-CS"/>
        </w:rPr>
      </w:pPr>
    </w:p>
    <w:p w14:paraId="4F405CE5" w14:textId="77777777" w:rsidR="004C414B" w:rsidRPr="00556893" w:rsidRDefault="004C414B" w:rsidP="004C414B">
      <w:pPr>
        <w:pStyle w:val="Default"/>
        <w:tabs>
          <w:tab w:val="left" w:pos="3402"/>
          <w:tab w:val="left" w:pos="3544"/>
          <w:tab w:val="left" w:pos="3686"/>
        </w:tabs>
        <w:jc w:val="center"/>
        <w:rPr>
          <w:rFonts w:ascii="Times New Roman" w:hAnsi="Times New Roman" w:cs="Times New Roman"/>
          <w:color w:val="000000" w:themeColor="text1"/>
          <w:lang w:val="sr-Cyrl-CS"/>
        </w:rPr>
      </w:pPr>
      <w:r w:rsidRPr="00556893">
        <w:rPr>
          <w:rFonts w:ascii="Times New Roman" w:hAnsi="Times New Roman" w:cs="Times New Roman"/>
          <w:color w:val="000000" w:themeColor="text1"/>
          <w:lang w:val="sr-Cyrl-CS"/>
        </w:rPr>
        <w:t xml:space="preserve">Члан 49. </w:t>
      </w:r>
    </w:p>
    <w:p w14:paraId="73389348"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Прилог 7, који је одштампан уз Уредбу</w:t>
      </w:r>
      <w:r w:rsidRPr="00556893">
        <w:rPr>
          <w:rFonts w:ascii="Times New Roman" w:hAnsi="Times New Roman" w:cs="Times New Roman"/>
          <w:iCs/>
          <w:color w:val="000000" w:themeColor="text1"/>
          <w:sz w:val="24"/>
          <w:szCs w:val="24"/>
          <w:lang w:val="sr-Cyrl-CS"/>
        </w:rPr>
        <w:t xml:space="preserve"> о царинским поступцима и царинским формалностима („Службени гласник РС”, бр. 39/19, 8/20, 132/21 и 144/22) </w:t>
      </w:r>
      <w:r w:rsidRPr="00556893">
        <w:rPr>
          <w:rFonts w:ascii="Times New Roman" w:hAnsi="Times New Roman" w:cs="Times New Roman"/>
          <w:color w:val="000000" w:themeColor="text1"/>
          <w:sz w:val="24"/>
          <w:szCs w:val="24"/>
          <w:lang w:val="sr-Cyrl-CS"/>
        </w:rPr>
        <w:t>и чини њен саставни део, замењује се Прилогом 7, који је одштампан уз ову уредбу и чини њен саставни део.</w:t>
      </w:r>
    </w:p>
    <w:p w14:paraId="5C77260B"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61FB5B9F"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Члан 50.</w:t>
      </w:r>
    </w:p>
    <w:p w14:paraId="02F6C49F"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Прилогу 9, који је одштампан уз Уредбу</w:t>
      </w:r>
      <w:r w:rsidRPr="00556893">
        <w:rPr>
          <w:rFonts w:ascii="Times New Roman" w:hAnsi="Times New Roman" w:cs="Times New Roman"/>
          <w:iCs/>
          <w:color w:val="000000" w:themeColor="text1"/>
          <w:sz w:val="24"/>
          <w:szCs w:val="24"/>
          <w:lang w:val="sr-Cyrl-CS"/>
        </w:rPr>
        <w:t xml:space="preserve"> о царинским поступцима и царинским формалностима („Службени гласник РС”, бр. 39/19, 8/20, 132/21 и 144/22)</w:t>
      </w:r>
      <w:r w:rsidRPr="00556893">
        <w:rPr>
          <w:rFonts w:ascii="Times New Roman" w:hAnsi="Times New Roman" w:cs="Times New Roman"/>
          <w:color w:val="000000" w:themeColor="text1"/>
          <w:sz w:val="24"/>
          <w:szCs w:val="24"/>
          <w:lang w:val="sr-Cyrl-CS"/>
        </w:rPr>
        <w:t xml:space="preserve"> </w:t>
      </w:r>
      <w:r w:rsidRPr="00556893">
        <w:rPr>
          <w:rFonts w:ascii="Times New Roman" w:hAnsi="Times New Roman" w:cs="Times New Roman"/>
          <w:iCs/>
          <w:color w:val="000000" w:themeColor="text1"/>
          <w:sz w:val="24"/>
          <w:szCs w:val="24"/>
          <w:lang w:val="sr-Cyrl-CS"/>
        </w:rPr>
        <w:t xml:space="preserve">и чини њен саставни део, </w:t>
      </w:r>
      <w:r w:rsidRPr="00556893">
        <w:rPr>
          <w:rFonts w:ascii="Times New Roman" w:hAnsi="Times New Roman" w:cs="Times New Roman"/>
          <w:color w:val="000000" w:themeColor="text1"/>
          <w:sz w:val="24"/>
          <w:szCs w:val="24"/>
          <w:lang w:val="sr-Cyrl-CS"/>
        </w:rPr>
        <w:t>фуснота (3) мења се и гласи:</w:t>
      </w:r>
    </w:p>
    <w:p w14:paraId="4FE1C3C7"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„(3) Дата земља, група земаља или територија. Ако се преференцијално порекло производа из земље, групе земаља или територија може стећи на основу више од једног правила о пореклу, добављачи наводе правни основ за утврђивање порекла робе (ПЕМ Конвенција и/или Прелазна правила о пореклу). Ако је земља, група земаља или територија страна уговорница ПЕМ Конвенције и ако правни основ није наведен, сматра се да се изјавом добављача наводи да је ПЕМ Конвенција примењена за утврђивање порекла робе.”.</w:t>
      </w:r>
    </w:p>
    <w:p w14:paraId="23209618" w14:textId="77777777" w:rsidR="004C414B" w:rsidRPr="00556893" w:rsidRDefault="004C414B" w:rsidP="004C414B">
      <w:pPr>
        <w:spacing w:after="0" w:line="240" w:lineRule="auto"/>
        <w:jc w:val="both"/>
        <w:rPr>
          <w:rFonts w:ascii="Times New Roman" w:hAnsi="Times New Roman" w:cs="Times New Roman"/>
          <w:color w:val="000000" w:themeColor="text1"/>
          <w:sz w:val="24"/>
          <w:szCs w:val="24"/>
          <w:lang w:val="sr-Cyrl-CS"/>
        </w:rPr>
      </w:pPr>
    </w:p>
    <w:p w14:paraId="342AD74F"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Члан 51.</w:t>
      </w:r>
    </w:p>
    <w:p w14:paraId="6A92BB34"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Прилогу 10, који је одштампан уз Уредбу</w:t>
      </w:r>
      <w:r w:rsidRPr="00556893">
        <w:rPr>
          <w:rFonts w:ascii="Times New Roman" w:hAnsi="Times New Roman" w:cs="Times New Roman"/>
          <w:iCs/>
          <w:color w:val="000000" w:themeColor="text1"/>
          <w:sz w:val="24"/>
          <w:szCs w:val="24"/>
          <w:lang w:val="sr-Cyrl-CS"/>
        </w:rPr>
        <w:t xml:space="preserve"> о царинским поступцима и царинским формалностима („Службени гласник РС”, бр. 39/19, 8/20, 132/21 и 144/22)</w:t>
      </w:r>
      <w:r w:rsidRPr="00556893">
        <w:rPr>
          <w:rFonts w:ascii="Times New Roman" w:hAnsi="Times New Roman" w:cs="Times New Roman"/>
          <w:color w:val="000000" w:themeColor="text1"/>
          <w:sz w:val="24"/>
          <w:szCs w:val="24"/>
          <w:lang w:val="sr-Cyrl-CS"/>
        </w:rPr>
        <w:t xml:space="preserve"> </w:t>
      </w:r>
      <w:r w:rsidRPr="00556893">
        <w:rPr>
          <w:rFonts w:ascii="Times New Roman" w:hAnsi="Times New Roman" w:cs="Times New Roman"/>
          <w:iCs/>
          <w:color w:val="000000" w:themeColor="text1"/>
          <w:sz w:val="24"/>
          <w:szCs w:val="24"/>
          <w:lang w:val="sr-Cyrl-CS"/>
        </w:rPr>
        <w:t>и чини њен саставни део</w:t>
      </w:r>
      <w:r w:rsidRPr="00556893">
        <w:rPr>
          <w:rFonts w:ascii="Times New Roman" w:hAnsi="Times New Roman" w:cs="Times New Roman"/>
          <w:color w:val="000000" w:themeColor="text1"/>
          <w:sz w:val="24"/>
          <w:szCs w:val="24"/>
          <w:lang w:val="sr-Cyrl-CS"/>
        </w:rPr>
        <w:t>, фуснота (5) мења се и гласи:</w:t>
      </w:r>
    </w:p>
    <w:p w14:paraId="1A249B00"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095B1211"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„(5) Дата земља, група земаља или територија. Ако се преференцијално порекло производа из земље, групе земаља или територија може стећи на основу више од једног правила о пореклу, добављачи наводе правни основ за утврђивање порекла робе (ПЕМ Конвенција и/или Прелазна правила о пореклу). Ако је земља, група земаља или територија страна уговорница ПЕМ Конвенције и ако правни основ није наведен, сматра се да се изјавом добављача наводи да је ПЕМ Конвенција примењена за утврђивање порекла робе.”.</w:t>
      </w:r>
    </w:p>
    <w:p w14:paraId="05D0B919" w14:textId="77777777" w:rsidR="004C414B" w:rsidRPr="00556893" w:rsidRDefault="004C414B" w:rsidP="004C414B">
      <w:pPr>
        <w:spacing w:after="0" w:line="240" w:lineRule="auto"/>
        <w:ind w:firstLine="567"/>
        <w:jc w:val="center"/>
        <w:rPr>
          <w:rFonts w:ascii="Times New Roman" w:hAnsi="Times New Roman" w:cs="Times New Roman"/>
          <w:b/>
          <w:color w:val="000000" w:themeColor="text1"/>
          <w:sz w:val="24"/>
          <w:szCs w:val="24"/>
          <w:lang w:val="sr-Cyrl-CS"/>
        </w:rPr>
      </w:pPr>
    </w:p>
    <w:p w14:paraId="335999EC"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Члан 52.</w:t>
      </w:r>
    </w:p>
    <w:p w14:paraId="0F72C229"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Прилогу 11, који је одштампан уз Уредбу</w:t>
      </w:r>
      <w:r w:rsidRPr="00556893">
        <w:rPr>
          <w:rFonts w:ascii="Times New Roman" w:hAnsi="Times New Roman" w:cs="Times New Roman"/>
          <w:iCs/>
          <w:color w:val="000000" w:themeColor="text1"/>
          <w:sz w:val="24"/>
          <w:szCs w:val="24"/>
          <w:lang w:val="sr-Cyrl-CS"/>
        </w:rPr>
        <w:t xml:space="preserve"> о царинским поступцима и царинским формалностима („Службени гласник РС”, бр. 39/19, 8/20, 132/21 и 144/22)</w:t>
      </w:r>
      <w:r w:rsidRPr="00556893">
        <w:rPr>
          <w:rFonts w:ascii="Times New Roman" w:hAnsi="Times New Roman" w:cs="Times New Roman"/>
          <w:color w:val="000000" w:themeColor="text1"/>
          <w:sz w:val="24"/>
          <w:szCs w:val="24"/>
          <w:lang w:val="sr-Cyrl-CS"/>
        </w:rPr>
        <w:t xml:space="preserve"> </w:t>
      </w:r>
      <w:r w:rsidRPr="00556893">
        <w:rPr>
          <w:rFonts w:ascii="Times New Roman" w:hAnsi="Times New Roman" w:cs="Times New Roman"/>
          <w:iCs/>
          <w:color w:val="000000" w:themeColor="text1"/>
          <w:sz w:val="24"/>
          <w:szCs w:val="24"/>
          <w:lang w:val="sr-Cyrl-CS"/>
        </w:rPr>
        <w:t>и чини њен саставни део</w:t>
      </w:r>
      <w:r w:rsidRPr="00556893">
        <w:rPr>
          <w:rFonts w:ascii="Times New Roman" w:hAnsi="Times New Roman" w:cs="Times New Roman"/>
          <w:color w:val="000000" w:themeColor="text1"/>
          <w:sz w:val="24"/>
          <w:szCs w:val="24"/>
          <w:lang w:val="sr-Cyrl-CS"/>
        </w:rPr>
        <w:t>, фусноте (4) и (5) мењају се и гласе:</w:t>
      </w:r>
    </w:p>
    <w:p w14:paraId="408F670D"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5871347D"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 xml:space="preserve">„(4) Попунити само ако је од значаја. Република Србија, земља, група земаља или територија из којих је роба пореклом. </w:t>
      </w:r>
    </w:p>
    <w:p w14:paraId="09F7864A"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77E7876B"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(5) Попунити само ако је од значаја. Дата земља, група земаља или територија. Ако се преференцијално порекло производа из земље, групе земаља или територија може стећи на основу више од једног правила о пореклу, добављачи наводе правни основ за утврђивање порекла робе (ПЕМ Конвенција и/или Прелазна правила о пореклу). Ако је земља, група земаља или територија страна уговорница ПЕМ Конвенције и ако правни основ није наведен, сматра се да се изјавом добављача наводи да је ПЕМ Конвенција примењена за утврђивање порекла робе.”.</w:t>
      </w:r>
    </w:p>
    <w:p w14:paraId="0842F91A"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0C5B1D36"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Члан 53.</w:t>
      </w:r>
    </w:p>
    <w:p w14:paraId="1E7C4E07"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У Прилогу 12, који је одштампан уз Уредбу</w:t>
      </w:r>
      <w:r w:rsidRPr="00556893">
        <w:rPr>
          <w:rFonts w:ascii="Times New Roman" w:hAnsi="Times New Roman" w:cs="Times New Roman"/>
          <w:iCs/>
          <w:color w:val="000000" w:themeColor="text1"/>
          <w:sz w:val="24"/>
          <w:szCs w:val="24"/>
          <w:lang w:val="sr-Cyrl-CS"/>
        </w:rPr>
        <w:t xml:space="preserve"> о царинским поступцима и царинским формалностима („Службени гласник РС”, бр. 39/19, 8/20, 132/21 и 144/22)</w:t>
      </w:r>
      <w:r w:rsidRPr="00556893">
        <w:rPr>
          <w:rFonts w:ascii="Times New Roman" w:hAnsi="Times New Roman" w:cs="Times New Roman"/>
          <w:color w:val="000000" w:themeColor="text1"/>
          <w:sz w:val="24"/>
          <w:szCs w:val="24"/>
          <w:lang w:val="sr-Cyrl-CS"/>
        </w:rPr>
        <w:t xml:space="preserve"> </w:t>
      </w:r>
      <w:r w:rsidRPr="00556893">
        <w:rPr>
          <w:rFonts w:ascii="Times New Roman" w:hAnsi="Times New Roman" w:cs="Times New Roman"/>
          <w:iCs/>
          <w:color w:val="000000" w:themeColor="text1"/>
          <w:sz w:val="24"/>
          <w:szCs w:val="24"/>
          <w:lang w:val="sr-Cyrl-CS"/>
        </w:rPr>
        <w:t>и чини њен саставни део</w:t>
      </w:r>
      <w:r w:rsidRPr="00556893">
        <w:rPr>
          <w:rFonts w:ascii="Times New Roman" w:hAnsi="Times New Roman" w:cs="Times New Roman"/>
          <w:color w:val="000000" w:themeColor="text1"/>
          <w:sz w:val="24"/>
          <w:szCs w:val="24"/>
          <w:lang w:val="sr-Cyrl-CS"/>
        </w:rPr>
        <w:t>, фусноте (5) и (6) мењају се и гласе:</w:t>
      </w:r>
    </w:p>
    <w:p w14:paraId="21CA18DE"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6128CA92"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lastRenderedPageBreak/>
        <w:t>„(5) Попунити само ако је од значаја. Република Србија, земља, група земаља или територија из којих је роба пореклом.</w:t>
      </w:r>
    </w:p>
    <w:p w14:paraId="74F03FA4"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p>
    <w:p w14:paraId="3FC67967" w14:textId="77777777" w:rsidR="004C414B" w:rsidRPr="00556893" w:rsidRDefault="004C414B" w:rsidP="004C414B">
      <w:pPr>
        <w:spacing w:after="0" w:line="240" w:lineRule="auto"/>
        <w:ind w:firstLine="567"/>
        <w:jc w:val="both"/>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(6) Попунити само ако је од значаја. Дата земља, група земаља или територија. Ако се преференцијално порекло производа из земље, групе земаља или територија може стећи на основу више од једног правила о пореклу, добављачи наводе правни основ за утврђивање порекла робе (ПЕМ Конвенција и/или Прелазна правила о пореклу). Ако је земља, група земаља или територија страна уговорница ПЕМ Конвенције и ако правни основ није наведен, сматра се да се изјавом добављача наводи да је ПЕМ Конвенција примењена за утврђивање порекла робе.”.</w:t>
      </w:r>
    </w:p>
    <w:p w14:paraId="3C2C43F4"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textAlignment w:val="baseline"/>
        <w:rPr>
          <w:rFonts w:ascii="Times New Roman" w:eastAsia="Calibri" w:hAnsi="Times New Roman" w:cs="Times New Roman"/>
          <w:b/>
          <w:color w:val="000000" w:themeColor="text1"/>
          <w:kern w:val="3"/>
          <w:sz w:val="24"/>
          <w:szCs w:val="24"/>
          <w:lang w:val="sr-Cyrl-CS"/>
        </w:rPr>
      </w:pPr>
    </w:p>
    <w:p w14:paraId="0937B1D3"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center"/>
        <w:textAlignment w:val="baseline"/>
        <w:rPr>
          <w:rFonts w:ascii="Times New Roman" w:eastAsia="Calibri" w:hAnsi="Times New Roman" w:cs="Times New Roman"/>
          <w:color w:val="000000" w:themeColor="text1"/>
          <w:kern w:val="3"/>
          <w:sz w:val="24"/>
          <w:szCs w:val="24"/>
          <w:lang w:val="sr-Cyrl-CS"/>
        </w:rPr>
      </w:pPr>
      <w:r w:rsidRPr="00556893">
        <w:rPr>
          <w:rFonts w:ascii="Times New Roman" w:eastAsia="Calibri" w:hAnsi="Times New Roman" w:cs="Times New Roman"/>
          <w:color w:val="000000" w:themeColor="text1"/>
          <w:kern w:val="3"/>
          <w:sz w:val="24"/>
          <w:szCs w:val="24"/>
          <w:lang w:val="sr-Cyrl-CS"/>
        </w:rPr>
        <w:t>Члан 54.</w:t>
      </w:r>
    </w:p>
    <w:p w14:paraId="38AD9863"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both"/>
        <w:textAlignment w:val="baseline"/>
        <w:rPr>
          <w:rFonts w:ascii="Times New Roman" w:eastAsia="Times New Roman" w:hAnsi="Times New Roman" w:cs="Times New Roman"/>
          <w:sz w:val="24"/>
          <w:szCs w:val="24"/>
          <w:lang w:val="sr-Cyrl-CS"/>
        </w:rPr>
      </w:pPr>
      <w:r w:rsidRPr="00556893">
        <w:rPr>
          <w:rFonts w:ascii="Times New Roman" w:eastAsia="Times New Roman" w:hAnsi="Times New Roman" w:cs="Times New Roman"/>
          <w:sz w:val="24"/>
          <w:szCs w:val="24"/>
          <w:lang w:val="sr-Cyrl-CS"/>
        </w:rPr>
        <w:tab/>
        <w:t xml:space="preserve">Одобрења о ослобођењу од полагања заједничког обезбеђења за плаћање царинског дуга, осим за национални поступак транзита, која буду на снази на дан почетка примене ове уредбе, остају на снази до поновне процене одобрења. </w:t>
      </w:r>
    </w:p>
    <w:p w14:paraId="76BBD24C"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both"/>
        <w:textAlignment w:val="baseline"/>
        <w:rPr>
          <w:rFonts w:ascii="Times New Roman" w:eastAsia="Calibri" w:hAnsi="Times New Roman" w:cs="Times New Roman"/>
          <w:color w:val="000000" w:themeColor="text1"/>
          <w:kern w:val="3"/>
          <w:sz w:val="24"/>
          <w:szCs w:val="24"/>
          <w:lang w:val="sr-Cyrl-CS"/>
        </w:rPr>
      </w:pPr>
    </w:p>
    <w:p w14:paraId="1E7FA0A0" w14:textId="77777777" w:rsidR="004C414B" w:rsidRPr="00556893" w:rsidRDefault="004C414B" w:rsidP="004C414B">
      <w:pPr>
        <w:spacing w:after="0" w:line="240" w:lineRule="auto"/>
        <w:jc w:val="both"/>
        <w:rPr>
          <w:rFonts w:ascii="Times New Roman" w:eastAsia="Times New Roman" w:hAnsi="Times New Roman" w:cs="Times New Roman"/>
          <w:sz w:val="24"/>
          <w:szCs w:val="24"/>
          <w:lang w:val="sr-Cyrl-CS"/>
        </w:rPr>
      </w:pPr>
      <w:r w:rsidRPr="00556893">
        <w:rPr>
          <w:rFonts w:ascii="Times New Roman" w:eastAsia="Times New Roman" w:hAnsi="Times New Roman" w:cs="Times New Roman"/>
          <w:sz w:val="24"/>
          <w:szCs w:val="24"/>
          <w:lang w:val="sr-Cyrl-CS"/>
        </w:rPr>
        <w:t xml:space="preserve">             Одлуке на основу поновне процене одобрења, у складу ставом 1. овог члана, доносе се пре 31. марта 2024. године.</w:t>
      </w:r>
    </w:p>
    <w:p w14:paraId="2141ED13" w14:textId="77777777" w:rsidR="004C414B" w:rsidRPr="00556893" w:rsidRDefault="004C414B" w:rsidP="004C414B">
      <w:pPr>
        <w:spacing w:after="0" w:line="240" w:lineRule="auto"/>
        <w:jc w:val="both"/>
        <w:rPr>
          <w:rFonts w:ascii="Times New Roman" w:eastAsia="Times New Roman" w:hAnsi="Times New Roman" w:cs="Times New Roman"/>
          <w:sz w:val="24"/>
          <w:szCs w:val="24"/>
          <w:lang w:val="sr-Cyrl-CS"/>
        </w:rPr>
      </w:pPr>
    </w:p>
    <w:p w14:paraId="7930A84C" w14:textId="77777777" w:rsidR="004C414B" w:rsidRPr="00556893" w:rsidRDefault="004C414B" w:rsidP="004C414B">
      <w:pPr>
        <w:spacing w:after="0" w:line="240" w:lineRule="auto"/>
        <w:ind w:firstLine="720"/>
        <w:jc w:val="both"/>
        <w:rPr>
          <w:rFonts w:ascii="Times New Roman" w:eastAsia="Times New Roman" w:hAnsi="Times New Roman" w:cs="Times New Roman"/>
          <w:sz w:val="24"/>
          <w:szCs w:val="24"/>
          <w:lang w:val="sr-Cyrl-CS"/>
        </w:rPr>
      </w:pPr>
      <w:r w:rsidRPr="00556893">
        <w:rPr>
          <w:rFonts w:ascii="Times New Roman" w:eastAsia="Times New Roman" w:hAnsi="Times New Roman" w:cs="Times New Roman"/>
          <w:sz w:val="24"/>
          <w:szCs w:val="24"/>
          <w:lang w:val="sr-Cyrl-CS"/>
        </w:rPr>
        <w:t xml:space="preserve"> Одлукама из става 2. овог члана укидају се одобрења која су била предмет поновне процене и, према потреби, издају се нова одобрења. Одлуке се, без одлагања, достављају носиоцима одобрења.</w:t>
      </w:r>
    </w:p>
    <w:p w14:paraId="5AB566DD"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textAlignment w:val="baseline"/>
        <w:rPr>
          <w:rFonts w:ascii="Times New Roman" w:eastAsia="Calibri" w:hAnsi="Times New Roman" w:cs="Times New Roman"/>
          <w:b/>
          <w:color w:val="FF0000"/>
          <w:kern w:val="3"/>
          <w:sz w:val="24"/>
          <w:szCs w:val="24"/>
          <w:lang w:val="sr-Cyrl-CS"/>
        </w:rPr>
      </w:pPr>
    </w:p>
    <w:p w14:paraId="7C3824D7"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center"/>
        <w:textAlignment w:val="baseline"/>
        <w:rPr>
          <w:rFonts w:ascii="Times New Roman" w:eastAsia="Calibri" w:hAnsi="Times New Roman" w:cs="Times New Roman"/>
          <w:kern w:val="3"/>
          <w:sz w:val="24"/>
          <w:szCs w:val="24"/>
          <w:lang w:val="sr-Cyrl-CS"/>
        </w:rPr>
      </w:pPr>
      <w:r w:rsidRPr="00556893">
        <w:rPr>
          <w:rFonts w:ascii="Times New Roman" w:eastAsia="Calibri" w:hAnsi="Times New Roman" w:cs="Times New Roman"/>
          <w:kern w:val="3"/>
          <w:sz w:val="24"/>
          <w:szCs w:val="24"/>
          <w:lang w:val="sr-Cyrl-CS"/>
        </w:rPr>
        <w:t>Члан 55.</w:t>
      </w:r>
    </w:p>
    <w:p w14:paraId="10EA5647"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both"/>
        <w:textAlignment w:val="baseline"/>
        <w:rPr>
          <w:rFonts w:ascii="Times New Roman" w:eastAsia="Calibri" w:hAnsi="Times New Roman" w:cs="Times New Roman"/>
          <w:kern w:val="3"/>
          <w:sz w:val="24"/>
          <w:szCs w:val="24"/>
          <w:lang w:val="sr-Cyrl-CS"/>
        </w:rPr>
      </w:pPr>
      <w:r w:rsidRPr="00556893">
        <w:rPr>
          <w:rFonts w:ascii="Times New Roman" w:eastAsia="Times New Roman" w:hAnsi="Times New Roman" w:cs="Times New Roman"/>
          <w:sz w:val="24"/>
          <w:szCs w:val="24"/>
          <w:lang w:val="sr-Cyrl-CS"/>
        </w:rPr>
        <w:tab/>
        <w:t xml:space="preserve">Гаранције, које су важеће на дан почетка примене ове уредбе, осим гаранција за национални поступак транзита, могу се користити до истека рока важења тих гаранција или до 31. марта 2024. године, у зависности од тога шта је раније. </w:t>
      </w:r>
    </w:p>
    <w:p w14:paraId="08FC932D" w14:textId="77777777" w:rsidR="004C414B" w:rsidRPr="00556893" w:rsidRDefault="004C414B" w:rsidP="004C414B">
      <w:pPr>
        <w:tabs>
          <w:tab w:val="left" w:pos="720"/>
          <w:tab w:val="left" w:pos="3600"/>
          <w:tab w:val="left" w:pos="3960"/>
          <w:tab w:val="left" w:pos="4140"/>
          <w:tab w:val="left" w:pos="4320"/>
          <w:tab w:val="left" w:pos="8499"/>
        </w:tabs>
        <w:suppressAutoHyphens/>
        <w:autoSpaceDN w:val="0"/>
        <w:spacing w:after="0" w:line="240" w:lineRule="auto"/>
        <w:jc w:val="both"/>
        <w:textAlignment w:val="baseline"/>
        <w:rPr>
          <w:rFonts w:ascii="Times New Roman" w:eastAsia="Calibri" w:hAnsi="Times New Roman" w:cs="Times New Roman"/>
          <w:kern w:val="3"/>
          <w:sz w:val="24"/>
          <w:szCs w:val="24"/>
          <w:lang w:val="sr-Cyrl-CS"/>
        </w:rPr>
      </w:pPr>
      <w:r w:rsidRPr="00556893">
        <w:rPr>
          <w:rFonts w:ascii="Times New Roman" w:eastAsia="Calibri" w:hAnsi="Times New Roman" w:cs="Times New Roman"/>
          <w:kern w:val="3"/>
          <w:sz w:val="24"/>
          <w:szCs w:val="24"/>
          <w:lang w:val="sr-Cyrl-CS"/>
        </w:rPr>
        <w:t xml:space="preserve">    </w:t>
      </w:r>
    </w:p>
    <w:p w14:paraId="5CA6CD5C" w14:textId="77777777" w:rsidR="004C414B" w:rsidRPr="00556893" w:rsidRDefault="004C414B" w:rsidP="004C414B">
      <w:pPr>
        <w:spacing w:after="0" w:line="240" w:lineRule="auto"/>
        <w:ind w:firstLine="720"/>
        <w:jc w:val="both"/>
        <w:rPr>
          <w:rFonts w:ascii="Times New Roman" w:eastAsia="Times New Roman" w:hAnsi="Times New Roman" w:cs="Times New Roman"/>
          <w:sz w:val="24"/>
          <w:szCs w:val="24"/>
          <w:lang w:val="sr-Cyrl-CS"/>
        </w:rPr>
      </w:pPr>
      <w:r w:rsidRPr="00556893">
        <w:rPr>
          <w:rFonts w:ascii="Times New Roman" w:eastAsia="Times New Roman" w:hAnsi="Times New Roman" w:cs="Times New Roman"/>
          <w:b/>
          <w:color w:val="000000" w:themeColor="text1"/>
          <w:sz w:val="24"/>
          <w:szCs w:val="24"/>
          <w:lang w:val="sr-Cyrl-CS"/>
        </w:rPr>
        <w:t xml:space="preserve">   </w:t>
      </w:r>
      <w:r w:rsidRPr="00556893">
        <w:rPr>
          <w:rFonts w:ascii="Times New Roman" w:eastAsia="Times New Roman" w:hAnsi="Times New Roman" w:cs="Times New Roman"/>
          <w:b/>
          <w:i/>
          <w:iCs/>
          <w:color w:val="000000" w:themeColor="text1"/>
          <w:sz w:val="24"/>
          <w:szCs w:val="24"/>
          <w:lang w:val="sr-Cyrl-CS"/>
        </w:rPr>
        <w:t xml:space="preserve">                                                       </w:t>
      </w:r>
      <w:r w:rsidRPr="00556893">
        <w:rPr>
          <w:rFonts w:ascii="Times New Roman" w:eastAsia="Times New Roman" w:hAnsi="Times New Roman" w:cs="Times New Roman"/>
          <w:color w:val="000000" w:themeColor="text1"/>
          <w:sz w:val="24"/>
          <w:szCs w:val="24"/>
          <w:lang w:val="sr-Cyrl-CS"/>
        </w:rPr>
        <w:t xml:space="preserve">Члан </w:t>
      </w:r>
      <w:r w:rsidRPr="00556893">
        <w:rPr>
          <w:rFonts w:ascii="Times New Roman" w:eastAsia="Times New Roman" w:hAnsi="Times New Roman" w:cs="Times New Roman"/>
          <w:iCs/>
          <w:color w:val="000000" w:themeColor="text1"/>
          <w:sz w:val="24"/>
          <w:szCs w:val="24"/>
          <w:lang w:val="sr-Cyrl-CS"/>
        </w:rPr>
        <w:t>56.</w:t>
      </w:r>
    </w:p>
    <w:p w14:paraId="06211C1D" w14:textId="77777777" w:rsidR="004C414B" w:rsidRPr="00556893" w:rsidRDefault="004C414B" w:rsidP="004C414B">
      <w:pPr>
        <w:spacing w:after="0" w:line="240" w:lineRule="auto"/>
        <w:ind w:firstLine="720"/>
        <w:jc w:val="both"/>
        <w:rPr>
          <w:rFonts w:ascii="Times New Roman" w:eastAsia="Times New Roman" w:hAnsi="Times New Roman" w:cs="Times New Roman"/>
          <w:sz w:val="24"/>
          <w:szCs w:val="24"/>
          <w:lang w:val="sr-Cyrl-CS"/>
        </w:rPr>
      </w:pPr>
      <w:r w:rsidRPr="00556893">
        <w:rPr>
          <w:rFonts w:ascii="Times New Roman" w:eastAsia="Times New Roman" w:hAnsi="Times New Roman" w:cs="Times New Roman"/>
          <w:sz w:val="24"/>
          <w:szCs w:val="24"/>
          <w:lang w:val="sr-Cyrl-CS"/>
        </w:rPr>
        <w:t xml:space="preserve">Ова уредба ступа на снагу наредног дана од дана објављивања у „Службеном гласнику Републике Србије”, а примењује се од 1. јануара 2024. године. </w:t>
      </w:r>
    </w:p>
    <w:p w14:paraId="3F404845" w14:textId="77777777" w:rsidR="004C414B" w:rsidRPr="00556893" w:rsidRDefault="004C414B" w:rsidP="004C414B">
      <w:pPr>
        <w:spacing w:after="0" w:line="240" w:lineRule="auto"/>
        <w:jc w:val="both"/>
        <w:rPr>
          <w:rFonts w:ascii="Times New Roman" w:eastAsia="Times New Roman" w:hAnsi="Times New Roman" w:cs="Times New Roman"/>
          <w:sz w:val="24"/>
          <w:szCs w:val="24"/>
          <w:lang w:val="sr-Cyrl-CS"/>
        </w:rPr>
      </w:pPr>
    </w:p>
    <w:p w14:paraId="202160B3" w14:textId="77777777" w:rsidR="004C414B" w:rsidRPr="00556893" w:rsidRDefault="00E21FC5" w:rsidP="004C414B">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05 </w:t>
      </w:r>
      <w:r w:rsidR="004C414B" w:rsidRPr="00556893">
        <w:rPr>
          <w:rFonts w:ascii="Times New Roman" w:eastAsia="Times New Roman" w:hAnsi="Times New Roman" w:cs="Times New Roman"/>
          <w:sz w:val="24"/>
          <w:szCs w:val="24"/>
          <w:lang w:val="sr-Cyrl-CS"/>
        </w:rPr>
        <w:t>Број:</w:t>
      </w:r>
      <w:r w:rsidR="00AF4082">
        <w:rPr>
          <w:rFonts w:ascii="Times New Roman" w:eastAsia="Times New Roman" w:hAnsi="Times New Roman" w:cs="Times New Roman"/>
          <w:sz w:val="24"/>
          <w:szCs w:val="24"/>
          <w:lang w:val="sr-Cyrl-CS"/>
        </w:rPr>
        <w:t xml:space="preserve"> 110-12532/2023-1</w:t>
      </w:r>
    </w:p>
    <w:p w14:paraId="3B878081" w14:textId="77777777" w:rsidR="004C414B" w:rsidRPr="00556893" w:rsidRDefault="004C414B" w:rsidP="004C414B">
      <w:pPr>
        <w:spacing w:after="0" w:line="240" w:lineRule="auto"/>
        <w:jc w:val="both"/>
        <w:rPr>
          <w:rFonts w:ascii="Times New Roman" w:eastAsia="Times New Roman" w:hAnsi="Times New Roman" w:cs="Times New Roman"/>
          <w:sz w:val="24"/>
          <w:szCs w:val="24"/>
          <w:lang w:val="sr-Cyrl-CS"/>
        </w:rPr>
      </w:pPr>
      <w:r w:rsidRPr="00556893">
        <w:rPr>
          <w:rFonts w:ascii="Times New Roman" w:eastAsia="Times New Roman" w:hAnsi="Times New Roman" w:cs="Times New Roman"/>
          <w:sz w:val="24"/>
          <w:szCs w:val="24"/>
          <w:lang w:val="sr-Cyrl-CS"/>
        </w:rPr>
        <w:t>У Београду,</w:t>
      </w:r>
      <w:r w:rsidR="00E21FC5">
        <w:rPr>
          <w:rFonts w:ascii="Times New Roman" w:eastAsia="Times New Roman" w:hAnsi="Times New Roman" w:cs="Times New Roman"/>
          <w:sz w:val="24"/>
          <w:szCs w:val="24"/>
          <w:lang w:val="sr-Cyrl-CS"/>
        </w:rPr>
        <w:t xml:space="preserve"> </w:t>
      </w:r>
      <w:r w:rsidR="00AF4082">
        <w:rPr>
          <w:rFonts w:ascii="Times New Roman" w:eastAsia="Times New Roman" w:hAnsi="Times New Roman" w:cs="Times New Roman"/>
          <w:sz w:val="24"/>
          <w:szCs w:val="24"/>
          <w:lang w:val="sr-Cyrl-CS"/>
        </w:rPr>
        <w:t xml:space="preserve">25. </w:t>
      </w:r>
      <w:r w:rsidR="00E21FC5">
        <w:rPr>
          <w:rFonts w:ascii="Times New Roman" w:eastAsia="Times New Roman" w:hAnsi="Times New Roman" w:cs="Times New Roman"/>
          <w:sz w:val="24"/>
          <w:szCs w:val="24"/>
          <w:lang w:val="sr-Cyrl-CS"/>
        </w:rPr>
        <w:t>децембра 2023. године</w:t>
      </w:r>
    </w:p>
    <w:p w14:paraId="5859A7A8" w14:textId="77777777" w:rsidR="004C414B" w:rsidRPr="00556893" w:rsidRDefault="004C414B" w:rsidP="004C414B">
      <w:pPr>
        <w:spacing w:after="0" w:line="240" w:lineRule="auto"/>
        <w:jc w:val="both"/>
        <w:rPr>
          <w:rFonts w:ascii="Times New Roman" w:eastAsia="Times New Roman" w:hAnsi="Times New Roman" w:cs="Times New Roman"/>
          <w:sz w:val="24"/>
          <w:szCs w:val="24"/>
          <w:lang w:val="sr-Cyrl-CS"/>
        </w:rPr>
      </w:pPr>
    </w:p>
    <w:p w14:paraId="0281CD39" w14:textId="77777777" w:rsidR="005441F4" w:rsidRPr="00556893" w:rsidRDefault="005441F4" w:rsidP="004C414B">
      <w:pPr>
        <w:spacing w:after="0" w:line="240" w:lineRule="auto"/>
        <w:jc w:val="both"/>
        <w:rPr>
          <w:rFonts w:ascii="Times New Roman" w:eastAsia="Times New Roman" w:hAnsi="Times New Roman" w:cs="Times New Roman"/>
          <w:sz w:val="24"/>
          <w:szCs w:val="24"/>
          <w:lang w:val="sr-Cyrl-CS"/>
        </w:rPr>
      </w:pPr>
    </w:p>
    <w:p w14:paraId="48AABA7B"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В Л А Д А</w:t>
      </w:r>
    </w:p>
    <w:p w14:paraId="58C0D20F" w14:textId="77777777" w:rsidR="004C414B" w:rsidRPr="00556893" w:rsidRDefault="004C414B" w:rsidP="004C414B">
      <w:pPr>
        <w:spacing w:after="0" w:line="240" w:lineRule="auto"/>
        <w:ind w:firstLine="567"/>
        <w:jc w:val="center"/>
        <w:rPr>
          <w:rFonts w:ascii="Times New Roman" w:hAnsi="Times New Roman" w:cs="Times New Roman"/>
          <w:color w:val="000000" w:themeColor="text1"/>
          <w:sz w:val="24"/>
          <w:szCs w:val="24"/>
          <w:lang w:val="sr-Cyrl-CS"/>
        </w:rPr>
      </w:pPr>
    </w:p>
    <w:p w14:paraId="78475DF7" w14:textId="77777777" w:rsidR="004C414B" w:rsidRPr="00556893" w:rsidRDefault="004C414B" w:rsidP="00C61B65">
      <w:pPr>
        <w:spacing w:after="0" w:line="240" w:lineRule="auto"/>
        <w:rPr>
          <w:rFonts w:ascii="Times New Roman" w:hAnsi="Times New Roman" w:cs="Times New Roman"/>
          <w:color w:val="000000" w:themeColor="text1"/>
          <w:sz w:val="24"/>
          <w:szCs w:val="24"/>
          <w:lang w:val="sr-Cyrl-CS"/>
        </w:rPr>
      </w:pPr>
    </w:p>
    <w:p w14:paraId="64ECC8BC" w14:textId="77777777" w:rsidR="004C414B" w:rsidRDefault="004C414B" w:rsidP="00B05C6B">
      <w:pPr>
        <w:spacing w:after="0" w:line="240" w:lineRule="auto"/>
        <w:ind w:left="5040" w:firstLine="720"/>
        <w:jc w:val="center"/>
        <w:rPr>
          <w:rFonts w:ascii="Times New Roman" w:hAnsi="Times New Roman" w:cs="Times New Roman"/>
          <w:color w:val="000000" w:themeColor="text1"/>
          <w:sz w:val="24"/>
          <w:szCs w:val="24"/>
          <w:lang w:val="sr-Cyrl-CS"/>
        </w:rPr>
      </w:pPr>
      <w:r w:rsidRPr="00556893">
        <w:rPr>
          <w:rFonts w:ascii="Times New Roman" w:hAnsi="Times New Roman" w:cs="Times New Roman"/>
          <w:color w:val="000000" w:themeColor="text1"/>
          <w:sz w:val="24"/>
          <w:szCs w:val="24"/>
          <w:lang w:val="sr-Cyrl-CS"/>
        </w:rPr>
        <w:t>ПРЕДСЕДНИК</w:t>
      </w:r>
    </w:p>
    <w:p w14:paraId="6ADDC5D0" w14:textId="77777777" w:rsidR="00AF4082" w:rsidRPr="00556893" w:rsidRDefault="00AF4082" w:rsidP="00AF4082">
      <w:pPr>
        <w:spacing w:after="0" w:line="240" w:lineRule="auto"/>
        <w:ind w:left="5040" w:firstLine="720"/>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                Ана Брнабић, с.р.</w:t>
      </w:r>
    </w:p>
    <w:p w14:paraId="58FA9D85" w14:textId="77777777" w:rsidR="004C414B" w:rsidRPr="00556893" w:rsidRDefault="004C414B" w:rsidP="004C414B">
      <w:pPr>
        <w:spacing w:after="0" w:line="240" w:lineRule="auto"/>
        <w:jc w:val="both"/>
        <w:rPr>
          <w:rFonts w:ascii="Times New Roman" w:hAnsi="Times New Roman" w:cs="Times New Roman"/>
          <w:color w:val="000000" w:themeColor="text1"/>
          <w:sz w:val="24"/>
          <w:szCs w:val="24"/>
          <w:lang w:val="sr-Cyrl-CS"/>
        </w:rPr>
      </w:pPr>
    </w:p>
    <w:p w14:paraId="2179D2F5" w14:textId="77777777" w:rsidR="00655DA6" w:rsidRPr="00556893" w:rsidRDefault="00655DA6">
      <w:pPr>
        <w:rPr>
          <w:lang w:val="sr-Cyrl-CS"/>
        </w:rPr>
      </w:pPr>
    </w:p>
    <w:sectPr w:rsidR="00655DA6" w:rsidRPr="00556893" w:rsidSect="00556893">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39EF" w14:textId="77777777" w:rsidR="001B062A" w:rsidRDefault="001B062A" w:rsidP="00556893">
      <w:pPr>
        <w:spacing w:after="0" w:line="240" w:lineRule="auto"/>
      </w:pPr>
      <w:r>
        <w:separator/>
      </w:r>
    </w:p>
  </w:endnote>
  <w:endnote w:type="continuationSeparator" w:id="0">
    <w:p w14:paraId="2A84D2A0" w14:textId="77777777" w:rsidR="001B062A" w:rsidRDefault="001B062A" w:rsidP="00556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9532862"/>
      <w:docPartObj>
        <w:docPartGallery w:val="Page Numbers (Bottom of Page)"/>
        <w:docPartUnique/>
      </w:docPartObj>
    </w:sdtPr>
    <w:sdtEndPr>
      <w:rPr>
        <w:noProof/>
      </w:rPr>
    </w:sdtEndPr>
    <w:sdtContent>
      <w:p w14:paraId="1F461E7C" w14:textId="77777777" w:rsidR="00556893" w:rsidRDefault="00556893">
        <w:pPr>
          <w:pStyle w:val="Footer"/>
          <w:jc w:val="center"/>
        </w:pPr>
        <w:r>
          <w:fldChar w:fldCharType="begin"/>
        </w:r>
        <w:r>
          <w:instrText xml:space="preserve"> PAGE   \* MERGEFORMAT </w:instrText>
        </w:r>
        <w:r>
          <w:fldChar w:fldCharType="separate"/>
        </w:r>
        <w:r w:rsidR="00A06DF9">
          <w:rPr>
            <w:noProof/>
          </w:rPr>
          <w:t>12</w:t>
        </w:r>
        <w:r>
          <w:rPr>
            <w:noProof/>
          </w:rPr>
          <w:fldChar w:fldCharType="end"/>
        </w:r>
      </w:p>
    </w:sdtContent>
  </w:sdt>
  <w:p w14:paraId="600C4D51" w14:textId="77777777" w:rsidR="00556893" w:rsidRDefault="00556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599EA" w14:textId="77777777" w:rsidR="001B062A" w:rsidRDefault="001B062A" w:rsidP="00556893">
      <w:pPr>
        <w:spacing w:after="0" w:line="240" w:lineRule="auto"/>
      </w:pPr>
      <w:r>
        <w:separator/>
      </w:r>
    </w:p>
  </w:footnote>
  <w:footnote w:type="continuationSeparator" w:id="0">
    <w:p w14:paraId="5F1014FA" w14:textId="77777777" w:rsidR="001B062A" w:rsidRDefault="001B062A" w:rsidP="005568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300"/>
    <w:multiLevelType w:val="hybridMultilevel"/>
    <w:tmpl w:val="230E4D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23EAD"/>
    <w:multiLevelType w:val="hybridMultilevel"/>
    <w:tmpl w:val="57AAA554"/>
    <w:lvl w:ilvl="0" w:tplc="8626F836">
      <w:start w:val="1"/>
      <w:numFmt w:val="decimal"/>
      <w:lvlText w:val="%1."/>
      <w:lvlJc w:val="left"/>
      <w:pPr>
        <w:ind w:left="1353" w:hanging="360"/>
      </w:pPr>
      <w:rPr>
        <w:rFonts w:hint="default"/>
        <w:color w:val="000000" w:themeColor="text1"/>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BA1D4E"/>
    <w:multiLevelType w:val="hybridMultilevel"/>
    <w:tmpl w:val="BC186CB8"/>
    <w:lvl w:ilvl="0" w:tplc="7904ED28">
      <w:start w:val="9"/>
      <w:numFmt w:val="decimal"/>
      <w:lvlText w:val="%1."/>
      <w:lvlJc w:val="left"/>
      <w:pPr>
        <w:ind w:left="928"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5F2F31"/>
    <w:multiLevelType w:val="hybridMultilevel"/>
    <w:tmpl w:val="1DE66928"/>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D0657"/>
    <w:multiLevelType w:val="hybridMultilevel"/>
    <w:tmpl w:val="274C00FE"/>
    <w:lvl w:ilvl="0" w:tplc="CFC2C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F726D1"/>
    <w:multiLevelType w:val="hybridMultilevel"/>
    <w:tmpl w:val="1A16464E"/>
    <w:lvl w:ilvl="0" w:tplc="D55EF4B2">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15:restartNumberingAfterBreak="0">
    <w:nsid w:val="17FC5382"/>
    <w:multiLevelType w:val="hybridMultilevel"/>
    <w:tmpl w:val="B4AEE904"/>
    <w:lvl w:ilvl="0" w:tplc="C8329E6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326048"/>
    <w:multiLevelType w:val="hybridMultilevel"/>
    <w:tmpl w:val="9AE4C0AE"/>
    <w:lvl w:ilvl="0" w:tplc="0809000F">
      <w:start w:val="5"/>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E276D0"/>
    <w:multiLevelType w:val="hybridMultilevel"/>
    <w:tmpl w:val="6EF643EC"/>
    <w:lvl w:ilvl="0" w:tplc="D960EFBA">
      <w:start w:val="520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15:restartNumberingAfterBreak="0">
    <w:nsid w:val="1CF509E0"/>
    <w:multiLevelType w:val="hybridMultilevel"/>
    <w:tmpl w:val="9C3E7518"/>
    <w:lvl w:ilvl="0" w:tplc="1F6E3B62">
      <w:start w:val="520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67189"/>
    <w:multiLevelType w:val="hybridMultilevel"/>
    <w:tmpl w:val="A9E426FC"/>
    <w:lvl w:ilvl="0" w:tplc="4D0651BE">
      <w:start w:val="12"/>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594405"/>
    <w:multiLevelType w:val="hybridMultilevel"/>
    <w:tmpl w:val="6248DE98"/>
    <w:lvl w:ilvl="0" w:tplc="27786D08">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2" w15:restartNumberingAfterBreak="0">
    <w:nsid w:val="36FD52EE"/>
    <w:multiLevelType w:val="hybridMultilevel"/>
    <w:tmpl w:val="B6A8C8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1B2AE3"/>
    <w:multiLevelType w:val="hybridMultilevel"/>
    <w:tmpl w:val="3050C0B2"/>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4A17A2"/>
    <w:multiLevelType w:val="hybridMultilevel"/>
    <w:tmpl w:val="94D898F2"/>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58C66235"/>
    <w:multiLevelType w:val="hybridMultilevel"/>
    <w:tmpl w:val="D70211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347BD3"/>
    <w:multiLevelType w:val="hybridMultilevel"/>
    <w:tmpl w:val="19982F04"/>
    <w:lvl w:ilvl="0" w:tplc="C8329E6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671C5F80"/>
    <w:multiLevelType w:val="hybridMultilevel"/>
    <w:tmpl w:val="84F4F254"/>
    <w:lvl w:ilvl="0" w:tplc="489E58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763D5987"/>
    <w:multiLevelType w:val="hybridMultilevel"/>
    <w:tmpl w:val="97C61BA0"/>
    <w:lvl w:ilvl="0" w:tplc="BE708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7737586F"/>
    <w:multiLevelType w:val="hybridMultilevel"/>
    <w:tmpl w:val="B04AA1D4"/>
    <w:lvl w:ilvl="0" w:tplc="74CA0116">
      <w:start w:val="17"/>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745606"/>
    <w:multiLevelType w:val="hybridMultilevel"/>
    <w:tmpl w:val="BEF69BBA"/>
    <w:lvl w:ilvl="0" w:tplc="FAAE8048">
      <w:start w:val="9"/>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4D1BF0"/>
    <w:multiLevelType w:val="hybridMultilevel"/>
    <w:tmpl w:val="F012688A"/>
    <w:lvl w:ilvl="0" w:tplc="47446B0A">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2" w15:restartNumberingAfterBreak="0">
    <w:nsid w:val="7D3E7AD7"/>
    <w:multiLevelType w:val="hybridMultilevel"/>
    <w:tmpl w:val="692A0BE0"/>
    <w:lvl w:ilvl="0" w:tplc="CE92553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5979880">
    <w:abstractNumId w:val="1"/>
  </w:num>
  <w:num w:numId="2" w16cid:durableId="1811022925">
    <w:abstractNumId w:val="12"/>
  </w:num>
  <w:num w:numId="3" w16cid:durableId="1107388693">
    <w:abstractNumId w:val="13"/>
  </w:num>
  <w:num w:numId="4" w16cid:durableId="1548758204">
    <w:abstractNumId w:val="3"/>
  </w:num>
  <w:num w:numId="5" w16cid:durableId="812212436">
    <w:abstractNumId w:val="7"/>
  </w:num>
  <w:num w:numId="6" w16cid:durableId="1584101092">
    <w:abstractNumId w:val="17"/>
  </w:num>
  <w:num w:numId="7" w16cid:durableId="1685940288">
    <w:abstractNumId w:val="5"/>
  </w:num>
  <w:num w:numId="8" w16cid:durableId="1388071884">
    <w:abstractNumId w:val="11"/>
  </w:num>
  <w:num w:numId="9" w16cid:durableId="1584411351">
    <w:abstractNumId w:val="21"/>
  </w:num>
  <w:num w:numId="10" w16cid:durableId="652561495">
    <w:abstractNumId w:val="18"/>
  </w:num>
  <w:num w:numId="11" w16cid:durableId="1828860591">
    <w:abstractNumId w:val="2"/>
  </w:num>
  <w:num w:numId="12" w16cid:durableId="1919166205">
    <w:abstractNumId w:val="10"/>
  </w:num>
  <w:num w:numId="13" w16cid:durableId="927693308">
    <w:abstractNumId w:val="20"/>
  </w:num>
  <w:num w:numId="14" w16cid:durableId="433289601">
    <w:abstractNumId w:val="19"/>
  </w:num>
  <w:num w:numId="15" w16cid:durableId="1274171284">
    <w:abstractNumId w:val="0"/>
  </w:num>
  <w:num w:numId="16" w16cid:durableId="1353342955">
    <w:abstractNumId w:val="8"/>
  </w:num>
  <w:num w:numId="17" w16cid:durableId="1299526806">
    <w:abstractNumId w:val="9"/>
  </w:num>
  <w:num w:numId="18" w16cid:durableId="2128768263">
    <w:abstractNumId w:val="22"/>
  </w:num>
  <w:num w:numId="19" w16cid:durableId="624700018">
    <w:abstractNumId w:val="16"/>
  </w:num>
  <w:num w:numId="20" w16cid:durableId="795414684">
    <w:abstractNumId w:val="6"/>
  </w:num>
  <w:num w:numId="21" w16cid:durableId="602684850">
    <w:abstractNumId w:val="14"/>
  </w:num>
  <w:num w:numId="22" w16cid:durableId="2030830400">
    <w:abstractNumId w:val="15"/>
  </w:num>
  <w:num w:numId="23" w16cid:durableId="241137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14B"/>
    <w:rsid w:val="0019373E"/>
    <w:rsid w:val="001B062A"/>
    <w:rsid w:val="001C529D"/>
    <w:rsid w:val="00235338"/>
    <w:rsid w:val="0025329F"/>
    <w:rsid w:val="0035010D"/>
    <w:rsid w:val="0043739B"/>
    <w:rsid w:val="004904DA"/>
    <w:rsid w:val="004C414B"/>
    <w:rsid w:val="005441F4"/>
    <w:rsid w:val="00556893"/>
    <w:rsid w:val="00584D37"/>
    <w:rsid w:val="00655DA6"/>
    <w:rsid w:val="006572A2"/>
    <w:rsid w:val="009B6795"/>
    <w:rsid w:val="00A06DF9"/>
    <w:rsid w:val="00A4479D"/>
    <w:rsid w:val="00AC48D0"/>
    <w:rsid w:val="00AF4082"/>
    <w:rsid w:val="00B05C6B"/>
    <w:rsid w:val="00B9141B"/>
    <w:rsid w:val="00B9181B"/>
    <w:rsid w:val="00C151F6"/>
    <w:rsid w:val="00C61B65"/>
    <w:rsid w:val="00CD3ACE"/>
    <w:rsid w:val="00D63581"/>
    <w:rsid w:val="00DA48E9"/>
    <w:rsid w:val="00E10760"/>
    <w:rsid w:val="00E21FC5"/>
    <w:rsid w:val="00F45125"/>
    <w:rsid w:val="00F86EF6"/>
    <w:rsid w:val="00FA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F8C1"/>
  <w15:chartTrackingRefBased/>
  <w15:docId w15:val="{E5A577A5-965D-495D-B873-30909CD66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14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14B"/>
    <w:pPr>
      <w:ind w:left="720"/>
      <w:contextualSpacing/>
    </w:pPr>
  </w:style>
  <w:style w:type="character" w:styleId="CommentReference">
    <w:name w:val="annotation reference"/>
    <w:basedOn w:val="DefaultParagraphFont"/>
    <w:uiPriority w:val="99"/>
    <w:semiHidden/>
    <w:unhideWhenUsed/>
    <w:rsid w:val="004C414B"/>
    <w:rPr>
      <w:sz w:val="16"/>
      <w:szCs w:val="16"/>
    </w:rPr>
  </w:style>
  <w:style w:type="paragraph" w:styleId="CommentText">
    <w:name w:val="annotation text"/>
    <w:basedOn w:val="Normal"/>
    <w:link w:val="CommentTextChar"/>
    <w:uiPriority w:val="99"/>
    <w:semiHidden/>
    <w:unhideWhenUsed/>
    <w:rsid w:val="004C414B"/>
    <w:pPr>
      <w:spacing w:line="240" w:lineRule="auto"/>
    </w:pPr>
    <w:rPr>
      <w:sz w:val="20"/>
      <w:szCs w:val="20"/>
    </w:rPr>
  </w:style>
  <w:style w:type="character" w:customStyle="1" w:styleId="CommentTextChar">
    <w:name w:val="Comment Text Char"/>
    <w:basedOn w:val="DefaultParagraphFont"/>
    <w:link w:val="CommentText"/>
    <w:uiPriority w:val="99"/>
    <w:semiHidden/>
    <w:rsid w:val="004C414B"/>
    <w:rPr>
      <w:sz w:val="20"/>
      <w:szCs w:val="20"/>
      <w:lang w:val="en-GB"/>
    </w:rPr>
  </w:style>
  <w:style w:type="paragraph" w:styleId="CommentSubject">
    <w:name w:val="annotation subject"/>
    <w:basedOn w:val="CommentText"/>
    <w:next w:val="CommentText"/>
    <w:link w:val="CommentSubjectChar"/>
    <w:uiPriority w:val="99"/>
    <w:semiHidden/>
    <w:unhideWhenUsed/>
    <w:rsid w:val="004C414B"/>
    <w:rPr>
      <w:b/>
      <w:bCs/>
    </w:rPr>
  </w:style>
  <w:style w:type="character" w:customStyle="1" w:styleId="CommentSubjectChar">
    <w:name w:val="Comment Subject Char"/>
    <w:basedOn w:val="CommentTextChar"/>
    <w:link w:val="CommentSubject"/>
    <w:uiPriority w:val="99"/>
    <w:semiHidden/>
    <w:rsid w:val="004C414B"/>
    <w:rPr>
      <w:b/>
      <w:bCs/>
      <w:sz w:val="20"/>
      <w:szCs w:val="20"/>
      <w:lang w:val="en-GB"/>
    </w:rPr>
  </w:style>
  <w:style w:type="paragraph" w:styleId="BalloonText">
    <w:name w:val="Balloon Text"/>
    <w:basedOn w:val="Normal"/>
    <w:link w:val="BalloonTextChar"/>
    <w:uiPriority w:val="99"/>
    <w:semiHidden/>
    <w:unhideWhenUsed/>
    <w:rsid w:val="004C41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14B"/>
    <w:rPr>
      <w:rFonts w:ascii="Segoe UI" w:hAnsi="Segoe UI" w:cs="Segoe UI"/>
      <w:sz w:val="18"/>
      <w:szCs w:val="18"/>
      <w:lang w:val="en-GB"/>
    </w:rPr>
  </w:style>
  <w:style w:type="paragraph" w:styleId="Revision">
    <w:name w:val="Revision"/>
    <w:hidden/>
    <w:uiPriority w:val="99"/>
    <w:semiHidden/>
    <w:rsid w:val="004C414B"/>
    <w:pPr>
      <w:spacing w:after="0" w:line="240" w:lineRule="auto"/>
    </w:pPr>
    <w:rPr>
      <w:lang w:val="en-GB"/>
    </w:rPr>
  </w:style>
  <w:style w:type="paragraph" w:customStyle="1" w:styleId="wyq120---podnaslov-clana">
    <w:name w:val="wyq120---podnaslov-clana"/>
    <w:basedOn w:val="Normal"/>
    <w:rsid w:val="004C414B"/>
    <w:pPr>
      <w:suppressAutoHyphens/>
      <w:autoSpaceDN w:val="0"/>
      <w:spacing w:before="240" w:after="240" w:line="240" w:lineRule="auto"/>
      <w:jc w:val="center"/>
      <w:textAlignment w:val="baseline"/>
    </w:pPr>
    <w:rPr>
      <w:rFonts w:ascii="Arial" w:eastAsia="Calibri" w:hAnsi="Arial" w:cs="Arial"/>
      <w:i/>
      <w:iCs/>
      <w:kern w:val="3"/>
      <w:sz w:val="24"/>
      <w:szCs w:val="24"/>
      <w:lang w:val="en-US"/>
    </w:rPr>
  </w:style>
  <w:style w:type="paragraph" w:styleId="Header">
    <w:name w:val="header"/>
    <w:basedOn w:val="Normal"/>
    <w:link w:val="HeaderChar"/>
    <w:uiPriority w:val="99"/>
    <w:unhideWhenUsed/>
    <w:rsid w:val="004C41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414B"/>
    <w:rPr>
      <w:lang w:val="en-GB"/>
    </w:rPr>
  </w:style>
  <w:style w:type="paragraph" w:styleId="Footer">
    <w:name w:val="footer"/>
    <w:basedOn w:val="Normal"/>
    <w:link w:val="FooterChar"/>
    <w:uiPriority w:val="99"/>
    <w:unhideWhenUsed/>
    <w:rsid w:val="004C41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414B"/>
    <w:rPr>
      <w:lang w:val="en-GB"/>
    </w:rPr>
  </w:style>
  <w:style w:type="paragraph" w:customStyle="1" w:styleId="Default">
    <w:name w:val="Default"/>
    <w:rsid w:val="004C414B"/>
    <w:pPr>
      <w:autoSpaceDE w:val="0"/>
      <w:autoSpaceDN w:val="0"/>
      <w:adjustRightInd w:val="0"/>
      <w:spacing w:after="0" w:line="240" w:lineRule="auto"/>
    </w:pPr>
    <w:rPr>
      <w:rFonts w:ascii="EUAlbertina" w:hAnsi="EUAlbertina" w:cs="EUAlbertina"/>
      <w:color w:val="000000"/>
      <w:sz w:val="24"/>
      <w:szCs w:val="24"/>
      <w:lang w:val="en-GB"/>
    </w:rPr>
  </w:style>
  <w:style w:type="paragraph" w:styleId="NoSpacing">
    <w:name w:val="No Spacing"/>
    <w:uiPriority w:val="1"/>
    <w:qFormat/>
    <w:rsid w:val="004C414B"/>
    <w:pPr>
      <w:spacing w:after="0" w:line="240" w:lineRule="auto"/>
    </w:pPr>
  </w:style>
  <w:style w:type="character" w:customStyle="1" w:styleId="tw4winMark">
    <w:name w:val="tw4winMark"/>
    <w:rsid w:val="004C414B"/>
    <w:rPr>
      <w:rFonts w:ascii="Courier New" w:hAnsi="Courier New" w:cs="Courier New"/>
      <w:vanish/>
      <w:color w:val="800080"/>
      <w:vertAlign w:val="subscript"/>
    </w:rPr>
  </w:style>
  <w:style w:type="paragraph" w:customStyle="1" w:styleId="Naslov">
    <w:name w:val="Naslov"/>
    <w:basedOn w:val="Normal"/>
    <w:rsid w:val="004C414B"/>
    <w:pPr>
      <w:keepNext/>
      <w:tabs>
        <w:tab w:val="left" w:pos="1800"/>
      </w:tabs>
      <w:spacing w:before="240" w:after="360" w:line="240" w:lineRule="auto"/>
      <w:ind w:left="720" w:right="720"/>
      <w:jc w:val="center"/>
    </w:pPr>
    <w:rPr>
      <w:rFonts w:ascii="Arial" w:eastAsia="Times New Roman" w:hAnsi="Arial" w:cs="Times New Roman"/>
      <w:b/>
      <w:caps/>
      <w:sz w:val="26"/>
      <w:szCs w:val="20"/>
      <w:lang w:val="en-US"/>
    </w:rPr>
  </w:style>
  <w:style w:type="paragraph" w:customStyle="1" w:styleId="CM1">
    <w:name w:val="CM1"/>
    <w:basedOn w:val="Default"/>
    <w:next w:val="Default"/>
    <w:uiPriority w:val="99"/>
    <w:rsid w:val="004C414B"/>
    <w:rPr>
      <w:rFonts w:ascii="Times New Roman" w:hAnsi="Times New Roman" w:cs="Times New Roman"/>
      <w:color w:val="auto"/>
    </w:rPr>
  </w:style>
  <w:style w:type="paragraph" w:customStyle="1" w:styleId="CM3">
    <w:name w:val="CM3"/>
    <w:basedOn w:val="Default"/>
    <w:next w:val="Default"/>
    <w:uiPriority w:val="99"/>
    <w:rsid w:val="004C414B"/>
    <w:rPr>
      <w:rFonts w:ascii="Times New Roman" w:hAnsi="Times New Roman" w:cs="Times New Roman"/>
      <w:color w:val="auto"/>
    </w:rPr>
  </w:style>
  <w:style w:type="paragraph" w:customStyle="1" w:styleId="bold">
    <w:name w:val="bold"/>
    <w:basedOn w:val="Normal"/>
    <w:rsid w:val="004C414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3433</Words>
  <Characters>19572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Obradovic</dc:creator>
  <cp:keywords/>
  <dc:description/>
  <cp:lastModifiedBy>Jovan Stojanović</cp:lastModifiedBy>
  <cp:revision>2</cp:revision>
  <cp:lastPrinted>2023-12-25T10:41:00Z</cp:lastPrinted>
  <dcterms:created xsi:type="dcterms:W3CDTF">2023-12-25T15:33:00Z</dcterms:created>
  <dcterms:modified xsi:type="dcterms:W3CDTF">2023-12-25T15:33:00Z</dcterms:modified>
</cp:coreProperties>
</file>