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25E9A" w14:textId="77777777" w:rsidR="005370AD" w:rsidRPr="00841B9A" w:rsidRDefault="00EE1052" w:rsidP="002F70DB">
      <w:pPr>
        <w:shd w:val="clear" w:color="auto" w:fill="FFFFFF"/>
        <w:spacing w:after="15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На основу члана 11. став 3. Закона о улагањима („Службени гл</w:t>
      </w:r>
      <w:r w:rsidR="00903601" w:rsidRPr="00841B9A">
        <w:rPr>
          <w:rFonts w:ascii="Times New Roman" w:eastAsia="Times New Roman" w:hAnsi="Times New Roman" w:cs="Times New Roman"/>
          <w:sz w:val="24"/>
          <w:szCs w:val="24"/>
          <w:lang w:val="sr-Cyrl-CS" w:eastAsia="sr-Latn-CS"/>
        </w:rPr>
        <w:t>асник РС”, бр.</w:t>
      </w:r>
      <w:r w:rsidR="0099246E" w:rsidRPr="00841B9A">
        <w:rPr>
          <w:rFonts w:ascii="Times New Roman" w:eastAsia="Times New Roman" w:hAnsi="Times New Roman" w:cs="Times New Roman"/>
          <w:sz w:val="24"/>
          <w:szCs w:val="24"/>
          <w:lang w:val="sr-Cyrl-CS" w:eastAsia="sr-Latn-CS"/>
        </w:rPr>
        <w:t xml:space="preserve"> 89/15 и 95/18)</w:t>
      </w:r>
      <w:r w:rsidR="00903601" w:rsidRPr="00841B9A">
        <w:rPr>
          <w:rFonts w:ascii="Times New Roman" w:eastAsia="Times New Roman" w:hAnsi="Times New Roman" w:cs="Times New Roman"/>
          <w:sz w:val="24"/>
          <w:szCs w:val="24"/>
          <w:lang w:val="sr-Cyrl-CS" w:eastAsia="sr-Latn-CS"/>
        </w:rPr>
        <w:t xml:space="preserve"> и</w:t>
      </w:r>
      <w:r w:rsidR="0099246E" w:rsidRPr="00841B9A">
        <w:rPr>
          <w:rFonts w:ascii="Times New Roman" w:eastAsia="Times New Roman" w:hAnsi="Times New Roman" w:cs="Times New Roman"/>
          <w:sz w:val="24"/>
          <w:szCs w:val="24"/>
          <w:lang w:val="sr-Cyrl-CS" w:eastAsia="sr-Latn-CS"/>
        </w:rPr>
        <w:t xml:space="preserve"> члана 17. став 1. и </w:t>
      </w:r>
      <w:r w:rsidRPr="00841B9A">
        <w:rPr>
          <w:rFonts w:ascii="Times New Roman" w:eastAsia="Times New Roman" w:hAnsi="Times New Roman" w:cs="Times New Roman"/>
          <w:sz w:val="24"/>
          <w:szCs w:val="24"/>
          <w:lang w:val="sr-Cyrl-CS" w:eastAsia="sr-Latn-CS"/>
        </w:rPr>
        <w:t>члана 42. став 1. Закона о Влади („Службени гласник РС”, бр. 55/05, 71/05</w:t>
      </w:r>
      <w:r w:rsidR="002F70DB" w:rsidRPr="00841B9A">
        <w:rPr>
          <w:rFonts w:ascii="Times New Roman" w:eastAsia="Times New Roman" w:hAnsi="Times New Roman" w:cs="Times New Roman"/>
          <w:sz w:val="24"/>
          <w:szCs w:val="24"/>
          <w:lang w:val="sr-Cyrl-CS" w:eastAsia="sr-Latn-CS"/>
        </w:rPr>
        <w:t xml:space="preserve"> -</w:t>
      </w:r>
      <w:r w:rsidRPr="00841B9A">
        <w:rPr>
          <w:rFonts w:ascii="Times New Roman" w:eastAsia="Times New Roman" w:hAnsi="Times New Roman" w:cs="Times New Roman"/>
          <w:sz w:val="24"/>
          <w:szCs w:val="24"/>
          <w:lang w:val="sr-Cyrl-CS" w:eastAsia="sr-Latn-CS"/>
        </w:rPr>
        <w:t xml:space="preserve"> исправка, 101/07, 65/08, </w:t>
      </w:r>
      <w:r w:rsidR="002F70DB" w:rsidRPr="00841B9A">
        <w:rPr>
          <w:rFonts w:ascii="Times New Roman" w:eastAsia="Times New Roman" w:hAnsi="Times New Roman" w:cs="Times New Roman"/>
          <w:sz w:val="24"/>
          <w:szCs w:val="24"/>
          <w:lang w:val="sr-Cyrl-CS" w:eastAsia="sr-Latn-CS"/>
        </w:rPr>
        <w:t>16/11, 68/12 - УС, 72/12, 7/14 -</w:t>
      </w:r>
      <w:r w:rsidRPr="00841B9A">
        <w:rPr>
          <w:rFonts w:ascii="Times New Roman" w:eastAsia="Times New Roman" w:hAnsi="Times New Roman" w:cs="Times New Roman"/>
          <w:sz w:val="24"/>
          <w:szCs w:val="24"/>
          <w:lang w:val="sr-Cyrl-CS" w:eastAsia="sr-Latn-CS"/>
        </w:rPr>
        <w:t xml:space="preserve"> УС, 44/14 и 30/18 </w:t>
      </w:r>
      <w:r w:rsidR="002F70DB" w:rsidRPr="00841B9A">
        <w:rPr>
          <w:rFonts w:ascii="Times New Roman" w:eastAsia="Times New Roman" w:hAnsi="Times New Roman" w:cs="Times New Roman"/>
          <w:sz w:val="24"/>
          <w:szCs w:val="24"/>
          <w:lang w:val="sr-Cyrl-CS" w:eastAsia="sr-Latn-CS"/>
        </w:rPr>
        <w:t>-</w:t>
      </w:r>
      <w:r w:rsidRPr="00841B9A">
        <w:rPr>
          <w:rFonts w:ascii="Times New Roman" w:eastAsia="Times New Roman" w:hAnsi="Times New Roman" w:cs="Times New Roman"/>
          <w:sz w:val="24"/>
          <w:szCs w:val="24"/>
          <w:lang w:val="sr-Cyrl-CS" w:eastAsia="sr-Latn-CS"/>
        </w:rPr>
        <w:t xml:space="preserve"> др. закон),</w:t>
      </w:r>
    </w:p>
    <w:p w14:paraId="72640578" w14:textId="77777777" w:rsidR="005370AD" w:rsidRPr="00841B9A" w:rsidRDefault="00EE1052" w:rsidP="002F70DB">
      <w:pPr>
        <w:shd w:val="clear" w:color="auto" w:fill="FFFFFF"/>
        <w:spacing w:after="150" w:line="240" w:lineRule="auto"/>
        <w:ind w:firstLine="480"/>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Влада доноси</w:t>
      </w:r>
    </w:p>
    <w:p w14:paraId="0232D066" w14:textId="77777777" w:rsidR="002F70DB" w:rsidRPr="00841B9A" w:rsidRDefault="002F70DB" w:rsidP="002F70DB">
      <w:pPr>
        <w:shd w:val="clear" w:color="auto" w:fill="FFFFFF"/>
        <w:spacing w:after="150" w:line="240" w:lineRule="auto"/>
        <w:ind w:firstLine="480"/>
        <w:rPr>
          <w:rFonts w:ascii="Times New Roman" w:eastAsia="Times New Roman" w:hAnsi="Times New Roman" w:cs="Times New Roman"/>
          <w:sz w:val="24"/>
          <w:szCs w:val="24"/>
          <w:lang w:val="sr-Cyrl-CS" w:eastAsia="sr-Latn-CS"/>
        </w:rPr>
      </w:pPr>
    </w:p>
    <w:p w14:paraId="727179A5" w14:textId="77777777" w:rsidR="002F70DB" w:rsidRPr="00841B9A" w:rsidRDefault="00EE1052" w:rsidP="002F70DB">
      <w:pPr>
        <w:shd w:val="clear" w:color="auto" w:fill="FFFFFF"/>
        <w:spacing w:after="0" w:line="240" w:lineRule="auto"/>
        <w:jc w:val="center"/>
        <w:rPr>
          <w:rFonts w:ascii="Times New Roman" w:eastAsia="Times New Roman" w:hAnsi="Times New Roman" w:cs="Times New Roman"/>
          <w:bCs/>
          <w:sz w:val="24"/>
          <w:szCs w:val="24"/>
          <w:lang w:val="sr-Cyrl-CS" w:eastAsia="sr-Latn-CS"/>
        </w:rPr>
      </w:pPr>
      <w:r w:rsidRPr="00841B9A">
        <w:rPr>
          <w:rFonts w:ascii="Times New Roman" w:eastAsia="Times New Roman" w:hAnsi="Times New Roman" w:cs="Times New Roman"/>
          <w:bCs/>
          <w:sz w:val="24"/>
          <w:szCs w:val="24"/>
          <w:lang w:val="sr-Cyrl-CS" w:eastAsia="sr-Latn-CS"/>
        </w:rPr>
        <w:t xml:space="preserve">УРЕДБУ </w:t>
      </w:r>
    </w:p>
    <w:p w14:paraId="0654AFAD" w14:textId="77777777" w:rsidR="00E33C01" w:rsidRPr="00841B9A" w:rsidRDefault="00EE1052" w:rsidP="002F70DB">
      <w:pPr>
        <w:shd w:val="clear" w:color="auto" w:fill="FFFFFF"/>
        <w:spacing w:after="0" w:line="240" w:lineRule="auto"/>
        <w:jc w:val="center"/>
        <w:rPr>
          <w:rFonts w:ascii="Times New Roman" w:eastAsia="Times New Roman" w:hAnsi="Times New Roman" w:cs="Times New Roman"/>
          <w:bCs/>
          <w:sz w:val="24"/>
          <w:szCs w:val="24"/>
          <w:lang w:val="sr-Cyrl-CS" w:eastAsia="sr-Latn-CS"/>
        </w:rPr>
      </w:pPr>
      <w:r w:rsidRPr="00841B9A">
        <w:rPr>
          <w:rFonts w:ascii="Times New Roman" w:eastAsia="Times New Roman" w:hAnsi="Times New Roman" w:cs="Times New Roman"/>
          <w:bCs/>
          <w:sz w:val="24"/>
          <w:szCs w:val="24"/>
          <w:lang w:val="sr-Cyrl-CS" w:eastAsia="sr-Latn-CS"/>
        </w:rPr>
        <w:t>О ИЗМЕНАМА И ДОПУНАМА УРЕДБЕ</w:t>
      </w:r>
      <w:bookmarkStart w:id="0" w:name="_Hlk130368602"/>
      <w:r w:rsidR="002F70DB" w:rsidRPr="00841B9A">
        <w:rPr>
          <w:rFonts w:ascii="Times New Roman" w:eastAsia="Times New Roman" w:hAnsi="Times New Roman" w:cs="Times New Roman"/>
          <w:bCs/>
          <w:sz w:val="24"/>
          <w:szCs w:val="24"/>
          <w:lang w:val="sr-Cyrl-CS" w:eastAsia="sr-Latn-CS"/>
        </w:rPr>
        <w:t xml:space="preserve"> </w:t>
      </w:r>
      <w:r w:rsidR="00E6294C" w:rsidRPr="00841B9A">
        <w:rPr>
          <w:rFonts w:ascii="Times New Roman" w:eastAsia="Times New Roman" w:hAnsi="Times New Roman" w:cs="Times New Roman"/>
          <w:bCs/>
          <w:sz w:val="24"/>
          <w:szCs w:val="24"/>
          <w:lang w:val="sr-Cyrl-CS" w:eastAsia="sr-Latn-CS"/>
        </w:rPr>
        <w:t>О ОДРЕЂИВАЊУ КРИТЕРИЈУМА ЗА ДОДЕЛУ ПОДСТИЦАЈА РАДИ ПРИВЛАЧЕЊА ДИРЕКТНИХ УЛАГАЊА У СЕКТОРУ УСЛУГА ХОТЕЛСКОГ СМЕШТАЈА</w:t>
      </w:r>
    </w:p>
    <w:bookmarkEnd w:id="0"/>
    <w:p w14:paraId="79E42648" w14:textId="77777777" w:rsidR="00FD7C89" w:rsidRPr="00841B9A" w:rsidRDefault="00FD7C89" w:rsidP="00E33C01">
      <w:pPr>
        <w:shd w:val="clear" w:color="auto" w:fill="FFFFFF"/>
        <w:spacing w:after="0" w:line="240" w:lineRule="auto"/>
        <w:ind w:firstLine="480"/>
        <w:jc w:val="center"/>
        <w:rPr>
          <w:rFonts w:ascii="Times New Roman" w:eastAsia="Times New Roman" w:hAnsi="Times New Roman" w:cs="Times New Roman"/>
          <w:bCs/>
          <w:sz w:val="24"/>
          <w:szCs w:val="24"/>
          <w:lang w:val="sr-Cyrl-CS" w:eastAsia="sr-Latn-CS"/>
        </w:rPr>
      </w:pPr>
    </w:p>
    <w:p w14:paraId="409D9F54" w14:textId="77777777" w:rsidR="002F70DB" w:rsidRPr="00841B9A" w:rsidRDefault="002F70DB" w:rsidP="00E33C01">
      <w:pPr>
        <w:shd w:val="clear" w:color="auto" w:fill="FFFFFF"/>
        <w:spacing w:after="0" w:line="240" w:lineRule="auto"/>
        <w:ind w:firstLine="480"/>
        <w:jc w:val="center"/>
        <w:rPr>
          <w:rFonts w:ascii="Times New Roman" w:eastAsia="Times New Roman" w:hAnsi="Times New Roman" w:cs="Times New Roman"/>
          <w:sz w:val="24"/>
          <w:szCs w:val="24"/>
          <w:lang w:val="sr-Cyrl-CS" w:eastAsia="sr-Latn-CS"/>
        </w:rPr>
      </w:pPr>
    </w:p>
    <w:p w14:paraId="79F62710" w14:textId="77777777" w:rsidR="00EE1052" w:rsidRPr="00841B9A" w:rsidRDefault="00EE1052" w:rsidP="00D075C5">
      <w:pPr>
        <w:shd w:val="clear" w:color="auto" w:fill="FFFFFF"/>
        <w:spacing w:after="0" w:line="240" w:lineRule="auto"/>
        <w:jc w:val="center"/>
        <w:rPr>
          <w:rFonts w:ascii="Times New Roman" w:eastAsia="Times New Roman" w:hAnsi="Times New Roman" w:cs="Times New Roman"/>
          <w:bCs/>
          <w:sz w:val="24"/>
          <w:szCs w:val="24"/>
          <w:lang w:val="sr-Cyrl-CS" w:eastAsia="sr-Latn-CS"/>
        </w:rPr>
      </w:pPr>
      <w:r w:rsidRPr="00841B9A">
        <w:rPr>
          <w:rFonts w:ascii="Times New Roman" w:eastAsia="Times New Roman" w:hAnsi="Times New Roman" w:cs="Times New Roman"/>
          <w:bCs/>
          <w:sz w:val="24"/>
          <w:szCs w:val="24"/>
          <w:lang w:val="sr-Cyrl-CS" w:eastAsia="sr-Latn-CS"/>
        </w:rPr>
        <w:t>Члан 1.</w:t>
      </w:r>
    </w:p>
    <w:p w14:paraId="734590F0" w14:textId="77777777" w:rsidR="00EE1052" w:rsidRPr="00841B9A" w:rsidRDefault="00615AD2" w:rsidP="00FD7C89">
      <w:pPr>
        <w:shd w:val="clear" w:color="auto" w:fill="FFFFFF"/>
        <w:spacing w:after="0" w:line="240" w:lineRule="auto"/>
        <w:ind w:firstLine="480"/>
        <w:jc w:val="both"/>
        <w:rPr>
          <w:rFonts w:ascii="Times New Roman" w:hAnsi="Times New Roman" w:cs="Times New Roman"/>
          <w:noProof/>
          <w:sz w:val="24"/>
          <w:szCs w:val="24"/>
          <w:lang w:val="sr-Cyrl-CS"/>
        </w:rPr>
      </w:pPr>
      <w:r w:rsidRPr="00841B9A">
        <w:rPr>
          <w:rFonts w:ascii="Times New Roman" w:hAnsi="Times New Roman" w:cs="Times New Roman"/>
          <w:noProof/>
          <w:sz w:val="24"/>
          <w:szCs w:val="24"/>
          <w:lang w:val="sr-Cyrl-CS"/>
        </w:rPr>
        <w:t xml:space="preserve">У Уредби о одређивању критеријума за доделу подстицаја ради привлачења директних улагања у сектору услуга хотелског смештаја („Службени гласник РС”, бр. </w:t>
      </w:r>
      <w:r w:rsidR="002013B6" w:rsidRPr="00841B9A">
        <w:rPr>
          <w:rFonts w:ascii="Times New Roman" w:hAnsi="Times New Roman" w:cs="Times New Roman"/>
          <w:noProof/>
          <w:sz w:val="24"/>
          <w:szCs w:val="24"/>
          <w:lang w:val="sr-Cyrl-CS"/>
        </w:rPr>
        <w:t>33</w:t>
      </w:r>
      <w:r w:rsidRPr="00841B9A">
        <w:rPr>
          <w:rFonts w:ascii="Times New Roman" w:hAnsi="Times New Roman" w:cs="Times New Roman"/>
          <w:noProof/>
          <w:sz w:val="24"/>
          <w:szCs w:val="24"/>
          <w:lang w:val="sr-Cyrl-CS"/>
        </w:rPr>
        <w:t>/19</w:t>
      </w:r>
      <w:r w:rsidR="002013B6" w:rsidRPr="00841B9A">
        <w:rPr>
          <w:rFonts w:ascii="Times New Roman" w:hAnsi="Times New Roman" w:cs="Times New Roman"/>
          <w:noProof/>
          <w:sz w:val="24"/>
          <w:szCs w:val="24"/>
          <w:lang w:val="sr-Cyrl-CS"/>
        </w:rPr>
        <w:t>, 42/19 и 18/22</w:t>
      </w:r>
      <w:r w:rsidRPr="00841B9A">
        <w:rPr>
          <w:rFonts w:ascii="Times New Roman" w:hAnsi="Times New Roman" w:cs="Times New Roman"/>
          <w:noProof/>
          <w:sz w:val="24"/>
          <w:szCs w:val="24"/>
          <w:lang w:val="sr-Cyrl-CS"/>
        </w:rPr>
        <w:t>)</w:t>
      </w:r>
      <w:r w:rsidR="002013B6" w:rsidRPr="00841B9A">
        <w:rPr>
          <w:rFonts w:ascii="Times New Roman" w:hAnsi="Times New Roman" w:cs="Times New Roman"/>
          <w:noProof/>
          <w:sz w:val="24"/>
          <w:szCs w:val="24"/>
          <w:lang w:val="sr-Cyrl-CS"/>
        </w:rPr>
        <w:t>, ч</w:t>
      </w:r>
      <w:r w:rsidR="008E4650" w:rsidRPr="00841B9A">
        <w:rPr>
          <w:rFonts w:ascii="Times New Roman" w:hAnsi="Times New Roman" w:cs="Times New Roman"/>
          <w:noProof/>
          <w:sz w:val="24"/>
          <w:szCs w:val="24"/>
          <w:lang w:val="sr-Cyrl-CS"/>
        </w:rPr>
        <w:t xml:space="preserve">лан 1. мења се и гласи: </w:t>
      </w:r>
    </w:p>
    <w:p w14:paraId="4ED63867" w14:textId="77777777" w:rsidR="00612F73" w:rsidRPr="00841B9A" w:rsidRDefault="00612F73" w:rsidP="00612F73">
      <w:pPr>
        <w:shd w:val="clear" w:color="auto" w:fill="FFFFFF"/>
        <w:spacing w:after="0" w:line="240" w:lineRule="auto"/>
        <w:ind w:firstLine="480"/>
        <w:jc w:val="center"/>
        <w:rPr>
          <w:rFonts w:ascii="Times New Roman" w:hAnsi="Times New Roman" w:cs="Times New Roman"/>
          <w:noProof/>
          <w:sz w:val="24"/>
          <w:szCs w:val="24"/>
          <w:lang w:val="sr-Cyrl-CS"/>
        </w:rPr>
      </w:pPr>
    </w:p>
    <w:p w14:paraId="0B3EB2F2" w14:textId="77777777" w:rsidR="008E4650" w:rsidRPr="00841B9A" w:rsidRDefault="00612F73" w:rsidP="00612F73">
      <w:pPr>
        <w:shd w:val="clear" w:color="auto" w:fill="FFFFFF"/>
        <w:spacing w:after="0" w:line="240" w:lineRule="auto"/>
        <w:ind w:firstLine="480"/>
        <w:jc w:val="center"/>
        <w:rPr>
          <w:rFonts w:ascii="Times New Roman" w:hAnsi="Times New Roman" w:cs="Times New Roman"/>
          <w:noProof/>
          <w:sz w:val="24"/>
          <w:szCs w:val="24"/>
          <w:lang w:val="sr-Cyrl-CS"/>
        </w:rPr>
      </w:pPr>
      <w:r w:rsidRPr="00841B9A">
        <w:rPr>
          <w:rFonts w:ascii="Times New Roman" w:hAnsi="Times New Roman" w:cs="Times New Roman"/>
          <w:noProof/>
          <w:sz w:val="24"/>
          <w:szCs w:val="24"/>
          <w:lang w:val="sr-Cyrl-CS"/>
        </w:rPr>
        <w:t>„Члан 1.</w:t>
      </w:r>
    </w:p>
    <w:p w14:paraId="7F639420" w14:textId="77777777" w:rsidR="008E4650" w:rsidRPr="00841B9A" w:rsidRDefault="004B16FA" w:rsidP="00FD7C89">
      <w:pPr>
        <w:shd w:val="clear" w:color="auto" w:fill="FFFFFF"/>
        <w:spacing w:after="0" w:line="240" w:lineRule="auto"/>
        <w:ind w:firstLine="480"/>
        <w:jc w:val="both"/>
        <w:rPr>
          <w:rFonts w:ascii="Times New Roman" w:hAnsi="Times New Roman" w:cs="Times New Roman"/>
          <w:noProof/>
          <w:sz w:val="24"/>
          <w:szCs w:val="24"/>
          <w:lang w:val="sr-Cyrl-CS"/>
        </w:rPr>
      </w:pPr>
      <w:r w:rsidRPr="00841B9A">
        <w:rPr>
          <w:rFonts w:ascii="Times New Roman" w:hAnsi="Times New Roman" w:cs="Times New Roman"/>
          <w:noProof/>
          <w:sz w:val="24"/>
          <w:szCs w:val="24"/>
          <w:lang w:val="sr-Cyrl-CS"/>
        </w:rPr>
        <w:t>Овом уредбом ближе се уређују критеријуми, услови и начин привлачења директних улагања у сектору услуга хотелског смештаја у бањским и климатским местима и Београдском региону (у даљем тексту: услуге хотелског смештаја).</w:t>
      </w:r>
      <w:r w:rsidR="002E1C63" w:rsidRPr="00841B9A">
        <w:rPr>
          <w:rFonts w:ascii="Times New Roman" w:hAnsi="Times New Roman" w:cs="Times New Roman"/>
          <w:sz w:val="24"/>
          <w:szCs w:val="24"/>
          <w:lang w:val="sr-Cyrl-CS" w:eastAsia="sr-Latn-CS"/>
        </w:rPr>
        <w:t>”</w:t>
      </w:r>
      <w:r w:rsidR="002A4CB4" w:rsidRPr="00841B9A">
        <w:rPr>
          <w:rFonts w:ascii="Times New Roman" w:hAnsi="Times New Roman" w:cs="Times New Roman"/>
          <w:noProof/>
          <w:sz w:val="24"/>
          <w:szCs w:val="24"/>
          <w:lang w:val="sr-Cyrl-CS"/>
        </w:rPr>
        <w:t>.</w:t>
      </w:r>
    </w:p>
    <w:p w14:paraId="2A3681E4" w14:textId="77777777" w:rsidR="00A1227F" w:rsidRPr="00841B9A" w:rsidRDefault="00A1227F" w:rsidP="00FD7C89">
      <w:pPr>
        <w:shd w:val="clear" w:color="auto" w:fill="FFFFFF"/>
        <w:spacing w:after="0" w:line="240" w:lineRule="auto"/>
        <w:ind w:firstLine="480"/>
        <w:jc w:val="both"/>
        <w:rPr>
          <w:rFonts w:ascii="Times New Roman" w:hAnsi="Times New Roman" w:cs="Times New Roman"/>
          <w:noProof/>
          <w:sz w:val="24"/>
          <w:szCs w:val="24"/>
          <w:lang w:val="sr-Cyrl-CS"/>
        </w:rPr>
      </w:pPr>
    </w:p>
    <w:p w14:paraId="0821E1D2" w14:textId="77777777" w:rsidR="004B16FA" w:rsidRPr="00841B9A" w:rsidRDefault="00A1227F" w:rsidP="007B7750">
      <w:pPr>
        <w:shd w:val="clear" w:color="auto" w:fill="FFFFFF"/>
        <w:spacing w:after="0" w:line="240" w:lineRule="auto"/>
        <w:jc w:val="center"/>
        <w:rPr>
          <w:rFonts w:ascii="Times New Roman" w:eastAsia="Times New Roman" w:hAnsi="Times New Roman" w:cs="Times New Roman"/>
          <w:bCs/>
          <w:sz w:val="24"/>
          <w:szCs w:val="24"/>
          <w:lang w:val="sr-Cyrl-CS" w:eastAsia="sr-Latn-CS"/>
        </w:rPr>
      </w:pPr>
      <w:r w:rsidRPr="00841B9A">
        <w:rPr>
          <w:rFonts w:ascii="Times New Roman" w:eastAsia="Times New Roman" w:hAnsi="Times New Roman" w:cs="Times New Roman"/>
          <w:bCs/>
          <w:sz w:val="24"/>
          <w:szCs w:val="24"/>
          <w:lang w:val="sr-Cyrl-CS" w:eastAsia="sr-Latn-CS"/>
        </w:rPr>
        <w:t>Члан 2.</w:t>
      </w:r>
    </w:p>
    <w:p w14:paraId="16E0EE8A" w14:textId="77777777" w:rsidR="002E390B" w:rsidRPr="00841B9A" w:rsidRDefault="00C909EB" w:rsidP="00A1227F">
      <w:pPr>
        <w:shd w:val="clear" w:color="auto" w:fill="FFFFFF"/>
        <w:spacing w:after="0" w:line="240" w:lineRule="auto"/>
        <w:ind w:firstLine="480"/>
        <w:jc w:val="both"/>
        <w:rPr>
          <w:rFonts w:ascii="Times New Roman" w:hAnsi="Times New Roman" w:cs="Times New Roman"/>
          <w:noProof/>
          <w:sz w:val="24"/>
          <w:szCs w:val="24"/>
          <w:lang w:val="sr-Cyrl-CS"/>
        </w:rPr>
      </w:pPr>
      <w:r w:rsidRPr="00841B9A">
        <w:rPr>
          <w:rFonts w:ascii="Times New Roman" w:hAnsi="Times New Roman" w:cs="Times New Roman"/>
          <w:noProof/>
          <w:sz w:val="24"/>
          <w:szCs w:val="24"/>
          <w:lang w:val="sr-Cyrl-CS"/>
        </w:rPr>
        <w:t>У ч</w:t>
      </w:r>
      <w:r w:rsidR="004B16FA" w:rsidRPr="00841B9A">
        <w:rPr>
          <w:rFonts w:ascii="Times New Roman" w:hAnsi="Times New Roman" w:cs="Times New Roman"/>
          <w:noProof/>
          <w:sz w:val="24"/>
          <w:szCs w:val="24"/>
          <w:lang w:val="sr-Cyrl-CS"/>
        </w:rPr>
        <w:t>лан</w:t>
      </w:r>
      <w:r w:rsidRPr="00841B9A">
        <w:rPr>
          <w:rFonts w:ascii="Times New Roman" w:hAnsi="Times New Roman" w:cs="Times New Roman"/>
          <w:noProof/>
          <w:sz w:val="24"/>
          <w:szCs w:val="24"/>
          <w:lang w:val="sr-Cyrl-CS"/>
        </w:rPr>
        <w:t>у</w:t>
      </w:r>
      <w:r w:rsidR="004B16FA" w:rsidRPr="00841B9A">
        <w:rPr>
          <w:rFonts w:ascii="Times New Roman" w:hAnsi="Times New Roman" w:cs="Times New Roman"/>
          <w:noProof/>
          <w:sz w:val="24"/>
          <w:szCs w:val="24"/>
          <w:lang w:val="sr-Cyrl-CS"/>
        </w:rPr>
        <w:t xml:space="preserve"> 2. став 1. тачка 1) мења се и гласи: </w:t>
      </w:r>
    </w:p>
    <w:p w14:paraId="4E2BCEEB" w14:textId="77777777" w:rsidR="004B16FA" w:rsidRPr="00841B9A" w:rsidRDefault="004B16FA" w:rsidP="00A1227F">
      <w:pPr>
        <w:shd w:val="clear" w:color="auto" w:fill="FFFFFF"/>
        <w:spacing w:after="0" w:line="240" w:lineRule="auto"/>
        <w:ind w:firstLine="480"/>
        <w:jc w:val="both"/>
        <w:rPr>
          <w:rFonts w:ascii="Times New Roman" w:hAnsi="Times New Roman" w:cs="Times New Roman"/>
          <w:noProof/>
          <w:sz w:val="24"/>
          <w:szCs w:val="24"/>
          <w:lang w:val="sr-Cyrl-CS"/>
        </w:rPr>
      </w:pPr>
    </w:p>
    <w:p w14:paraId="01ADDC5A" w14:textId="77777777" w:rsidR="004B16FA" w:rsidRPr="00841B9A" w:rsidRDefault="004B16FA" w:rsidP="00A1227F">
      <w:pPr>
        <w:shd w:val="clear" w:color="auto" w:fill="FFFFFF"/>
        <w:spacing w:after="0" w:line="240" w:lineRule="auto"/>
        <w:ind w:firstLine="480"/>
        <w:jc w:val="both"/>
        <w:rPr>
          <w:rFonts w:ascii="Times New Roman" w:hAnsi="Times New Roman" w:cs="Times New Roman"/>
          <w:noProof/>
          <w:sz w:val="24"/>
          <w:szCs w:val="24"/>
          <w:lang w:val="sr-Cyrl-CS"/>
        </w:rPr>
      </w:pPr>
      <w:r w:rsidRPr="00841B9A">
        <w:rPr>
          <w:rFonts w:ascii="Times New Roman" w:hAnsi="Times New Roman" w:cs="Times New Roman"/>
          <w:noProof/>
          <w:sz w:val="24"/>
          <w:szCs w:val="24"/>
          <w:lang w:val="sr-Cyrl-CS"/>
        </w:rPr>
        <w:t>„</w:t>
      </w:r>
      <w:r w:rsidR="002013B6" w:rsidRPr="00841B9A">
        <w:rPr>
          <w:rFonts w:ascii="Times New Roman" w:hAnsi="Times New Roman" w:cs="Times New Roman"/>
          <w:noProof/>
          <w:sz w:val="24"/>
          <w:szCs w:val="24"/>
          <w:lang w:val="sr-Cyrl-CS"/>
        </w:rPr>
        <w:t xml:space="preserve">1) </w:t>
      </w:r>
      <w:r w:rsidRPr="00841B9A">
        <w:rPr>
          <w:rFonts w:ascii="Times New Roman" w:hAnsi="Times New Roman" w:cs="Times New Roman"/>
          <w:noProof/>
          <w:sz w:val="24"/>
          <w:szCs w:val="24"/>
          <w:lang w:val="sr-Cyrl-CS"/>
        </w:rPr>
        <w:t xml:space="preserve">директна улагања </w:t>
      </w:r>
      <w:r w:rsidR="002E1C63" w:rsidRPr="00841B9A">
        <w:rPr>
          <w:rFonts w:ascii="Times New Roman" w:hAnsi="Times New Roman" w:cs="Times New Roman"/>
          <w:noProof/>
          <w:sz w:val="24"/>
          <w:szCs w:val="24"/>
          <w:lang w:val="sr-Cyrl-CS"/>
        </w:rPr>
        <w:t xml:space="preserve">у бањским и климатским местима, </w:t>
      </w:r>
      <w:r w:rsidRPr="00841B9A">
        <w:rPr>
          <w:rFonts w:ascii="Times New Roman" w:hAnsi="Times New Roman" w:cs="Times New Roman"/>
          <w:noProof/>
          <w:sz w:val="24"/>
          <w:szCs w:val="24"/>
          <w:lang w:val="sr-Cyrl-CS"/>
        </w:rPr>
        <w:t xml:space="preserve">јесу улагања у материјална и нематеријална средства привредних друштава, у складу са овом уредбом, у циљу започињања обављања нове пословне делатности, проширења постојећих капацитета, као и прибављање имовине директно повезане са привредним друштвом које је престало са радом или би престало са радом, ако не би било купљено од трећег лица по тржишним условима, а којима </w:t>
      </w:r>
      <w:r w:rsidR="002F70DB" w:rsidRPr="00841B9A">
        <w:rPr>
          <w:rFonts w:ascii="Times New Roman" w:hAnsi="Times New Roman" w:cs="Times New Roman"/>
          <w:noProof/>
          <w:sz w:val="24"/>
          <w:szCs w:val="24"/>
          <w:lang w:val="sr-Cyrl-CS"/>
        </w:rPr>
        <w:t xml:space="preserve">се обезбеђују нова запошљавања. </w:t>
      </w:r>
      <w:r w:rsidRPr="00841B9A">
        <w:rPr>
          <w:rFonts w:ascii="Times New Roman" w:hAnsi="Times New Roman" w:cs="Times New Roman"/>
          <w:noProof/>
          <w:sz w:val="24"/>
          <w:szCs w:val="24"/>
          <w:lang w:val="sr-Cyrl-CS"/>
        </w:rPr>
        <w:t>Стицање удела или акција у привредном друштву не сматра се директним улагањем у смислу ове уредбе</w:t>
      </w:r>
      <w:r w:rsidR="002013B6" w:rsidRPr="00841B9A">
        <w:rPr>
          <w:rFonts w:ascii="Times New Roman" w:hAnsi="Times New Roman" w:cs="Times New Roman"/>
          <w:noProof/>
          <w:sz w:val="24"/>
          <w:szCs w:val="24"/>
          <w:lang w:val="sr-Cyrl-CS"/>
        </w:rPr>
        <w:t>;</w:t>
      </w:r>
      <w:r w:rsidR="002E1C63" w:rsidRPr="00841B9A">
        <w:rPr>
          <w:rFonts w:ascii="Times New Roman" w:hAnsi="Times New Roman" w:cs="Times New Roman"/>
          <w:sz w:val="24"/>
          <w:szCs w:val="24"/>
          <w:lang w:val="sr-Cyrl-CS" w:eastAsia="sr-Latn-CS"/>
        </w:rPr>
        <w:t>”</w:t>
      </w:r>
      <w:r w:rsidR="00B01D5B" w:rsidRPr="00841B9A">
        <w:rPr>
          <w:rFonts w:ascii="Times New Roman" w:hAnsi="Times New Roman" w:cs="Times New Roman"/>
          <w:sz w:val="24"/>
          <w:szCs w:val="24"/>
          <w:lang w:val="sr-Cyrl-CS" w:eastAsia="sr-Latn-CS"/>
        </w:rPr>
        <w:t>.</w:t>
      </w:r>
    </w:p>
    <w:p w14:paraId="05EB070C" w14:textId="77777777" w:rsidR="004B16FA" w:rsidRPr="00841B9A" w:rsidRDefault="004B16FA" w:rsidP="00A1227F">
      <w:pPr>
        <w:shd w:val="clear" w:color="auto" w:fill="FFFFFF"/>
        <w:spacing w:after="0" w:line="240" w:lineRule="auto"/>
        <w:ind w:firstLine="480"/>
        <w:jc w:val="both"/>
        <w:rPr>
          <w:rFonts w:ascii="Times New Roman" w:hAnsi="Times New Roman" w:cs="Times New Roman"/>
          <w:noProof/>
          <w:sz w:val="24"/>
          <w:szCs w:val="24"/>
          <w:lang w:val="sr-Cyrl-CS"/>
        </w:rPr>
      </w:pPr>
    </w:p>
    <w:p w14:paraId="2479FA21" w14:textId="77777777" w:rsidR="004B16FA" w:rsidRPr="00841B9A" w:rsidRDefault="002E1C63" w:rsidP="00A1227F">
      <w:pPr>
        <w:shd w:val="clear" w:color="auto" w:fill="FFFFFF"/>
        <w:spacing w:after="0" w:line="240" w:lineRule="auto"/>
        <w:ind w:firstLine="480"/>
        <w:jc w:val="both"/>
        <w:rPr>
          <w:rFonts w:ascii="Times New Roman" w:hAnsi="Times New Roman" w:cs="Times New Roman"/>
          <w:noProof/>
          <w:sz w:val="24"/>
          <w:szCs w:val="24"/>
          <w:lang w:val="sr-Cyrl-CS"/>
        </w:rPr>
      </w:pPr>
      <w:r w:rsidRPr="00841B9A">
        <w:rPr>
          <w:rFonts w:ascii="Times New Roman" w:hAnsi="Times New Roman" w:cs="Times New Roman"/>
          <w:noProof/>
          <w:sz w:val="24"/>
          <w:szCs w:val="24"/>
          <w:lang w:val="sr-Cyrl-CS"/>
        </w:rPr>
        <w:t>После тачке 1)</w:t>
      </w:r>
      <w:r w:rsidR="000C0528" w:rsidRPr="00841B9A">
        <w:rPr>
          <w:rFonts w:ascii="Times New Roman" w:hAnsi="Times New Roman" w:cs="Times New Roman"/>
          <w:noProof/>
          <w:sz w:val="24"/>
          <w:szCs w:val="24"/>
          <w:lang w:val="sr-Cyrl-CS"/>
        </w:rPr>
        <w:t xml:space="preserve"> д</w:t>
      </w:r>
      <w:r w:rsidR="005A34A0" w:rsidRPr="00841B9A">
        <w:rPr>
          <w:rFonts w:ascii="Times New Roman" w:hAnsi="Times New Roman" w:cs="Times New Roman"/>
          <w:noProof/>
          <w:sz w:val="24"/>
          <w:szCs w:val="24"/>
          <w:lang w:val="sr-Cyrl-CS"/>
        </w:rPr>
        <w:t xml:space="preserve">одаје се </w:t>
      </w:r>
      <w:r w:rsidR="00C909EB" w:rsidRPr="00841B9A">
        <w:rPr>
          <w:rFonts w:ascii="Times New Roman" w:hAnsi="Times New Roman" w:cs="Times New Roman"/>
          <w:noProof/>
          <w:sz w:val="24"/>
          <w:szCs w:val="24"/>
          <w:lang w:val="sr-Cyrl-CS"/>
        </w:rPr>
        <w:t>тачка 1а)</w:t>
      </w:r>
      <w:r w:rsidR="000C0528" w:rsidRPr="00841B9A">
        <w:rPr>
          <w:rFonts w:ascii="Times New Roman" w:hAnsi="Times New Roman" w:cs="Times New Roman"/>
          <w:noProof/>
          <w:sz w:val="24"/>
          <w:szCs w:val="24"/>
          <w:lang w:val="sr-Cyrl-CS"/>
        </w:rPr>
        <w:t xml:space="preserve">, </w:t>
      </w:r>
      <w:r w:rsidR="00C909EB" w:rsidRPr="00841B9A">
        <w:rPr>
          <w:rFonts w:ascii="Times New Roman" w:hAnsi="Times New Roman" w:cs="Times New Roman"/>
          <w:noProof/>
          <w:sz w:val="24"/>
          <w:szCs w:val="24"/>
          <w:lang w:val="sr-Cyrl-CS"/>
        </w:rPr>
        <w:t>која</w:t>
      </w:r>
      <w:r w:rsidR="004B16FA" w:rsidRPr="00841B9A">
        <w:rPr>
          <w:rFonts w:ascii="Times New Roman" w:hAnsi="Times New Roman" w:cs="Times New Roman"/>
          <w:noProof/>
          <w:sz w:val="24"/>
          <w:szCs w:val="24"/>
          <w:lang w:val="sr-Cyrl-CS"/>
        </w:rPr>
        <w:t xml:space="preserve"> гласи: </w:t>
      </w:r>
    </w:p>
    <w:p w14:paraId="767D993F" w14:textId="77777777" w:rsidR="004B16FA" w:rsidRPr="00841B9A" w:rsidRDefault="004B16FA" w:rsidP="00A1227F">
      <w:pPr>
        <w:shd w:val="clear" w:color="auto" w:fill="FFFFFF"/>
        <w:spacing w:after="0" w:line="240" w:lineRule="auto"/>
        <w:ind w:firstLine="480"/>
        <w:jc w:val="both"/>
        <w:rPr>
          <w:rFonts w:ascii="Times New Roman" w:hAnsi="Times New Roman" w:cs="Times New Roman"/>
          <w:noProof/>
          <w:sz w:val="24"/>
          <w:szCs w:val="24"/>
          <w:lang w:val="sr-Cyrl-CS"/>
        </w:rPr>
      </w:pPr>
    </w:p>
    <w:p w14:paraId="4B6CEB9A" w14:textId="77777777" w:rsidR="007B7750" w:rsidRPr="00841B9A" w:rsidRDefault="004B16FA" w:rsidP="007B7750">
      <w:pPr>
        <w:shd w:val="clear" w:color="auto" w:fill="FFFFFF"/>
        <w:spacing w:after="0" w:line="240" w:lineRule="auto"/>
        <w:ind w:firstLine="480"/>
        <w:jc w:val="both"/>
        <w:rPr>
          <w:rFonts w:ascii="Times New Roman" w:hAnsi="Times New Roman" w:cs="Times New Roman"/>
          <w:sz w:val="24"/>
          <w:szCs w:val="24"/>
          <w:lang w:val="sr-Cyrl-CS"/>
        </w:rPr>
      </w:pPr>
      <w:r w:rsidRPr="00841B9A">
        <w:rPr>
          <w:rFonts w:ascii="Times New Roman" w:hAnsi="Times New Roman" w:cs="Times New Roman"/>
          <w:noProof/>
          <w:sz w:val="24"/>
          <w:szCs w:val="24"/>
          <w:lang w:val="sr-Cyrl-CS"/>
        </w:rPr>
        <w:t>„</w:t>
      </w:r>
      <w:r w:rsidR="00C909EB" w:rsidRPr="00841B9A">
        <w:rPr>
          <w:rFonts w:ascii="Times New Roman" w:hAnsi="Times New Roman" w:cs="Times New Roman"/>
          <w:noProof/>
          <w:sz w:val="24"/>
          <w:szCs w:val="24"/>
          <w:lang w:val="sr-Cyrl-CS"/>
        </w:rPr>
        <w:t xml:space="preserve">1а) </w:t>
      </w:r>
      <w:r w:rsidRPr="00841B9A">
        <w:rPr>
          <w:rFonts w:ascii="Times New Roman" w:hAnsi="Times New Roman" w:cs="Times New Roman"/>
          <w:noProof/>
          <w:sz w:val="24"/>
          <w:szCs w:val="24"/>
          <w:lang w:val="sr-Cyrl-CS"/>
        </w:rPr>
        <w:t>дир</w:t>
      </w:r>
      <w:r w:rsidR="00300B85" w:rsidRPr="00841B9A">
        <w:rPr>
          <w:rFonts w:ascii="Times New Roman" w:hAnsi="Times New Roman" w:cs="Times New Roman"/>
          <w:noProof/>
          <w:sz w:val="24"/>
          <w:szCs w:val="24"/>
          <w:lang w:val="sr-Cyrl-CS"/>
        </w:rPr>
        <w:t>ектна улагања ради реализације м</w:t>
      </w:r>
      <w:r w:rsidRPr="00841B9A">
        <w:rPr>
          <w:rFonts w:ascii="Times New Roman" w:hAnsi="Times New Roman" w:cs="Times New Roman"/>
          <w:noProof/>
          <w:sz w:val="24"/>
          <w:szCs w:val="24"/>
          <w:lang w:val="sr-Cyrl-CS"/>
        </w:rPr>
        <w:t xml:space="preserve">еђународне специјализоване изложбе </w:t>
      </w:r>
      <w:r w:rsidR="00300B85" w:rsidRPr="00841B9A">
        <w:rPr>
          <w:rFonts w:ascii="Times New Roman" w:hAnsi="Times New Roman" w:cs="Times New Roman"/>
          <w:noProof/>
          <w:sz w:val="24"/>
          <w:szCs w:val="24"/>
          <w:lang w:val="sr-Cyrl-CS"/>
        </w:rPr>
        <w:t>EXPO BELGRADE</w:t>
      </w:r>
      <w:r w:rsidR="00300B85" w:rsidRPr="00841B9A">
        <w:rPr>
          <w:rFonts w:ascii="Times New Roman" w:hAnsi="Times New Roman" w:cs="Times New Roman"/>
          <w:sz w:val="24"/>
          <w:szCs w:val="24"/>
          <w:lang w:val="sr-Cyrl-CS"/>
        </w:rPr>
        <w:t xml:space="preserve"> </w:t>
      </w:r>
      <w:r w:rsidRPr="00841B9A">
        <w:rPr>
          <w:rFonts w:ascii="Times New Roman" w:hAnsi="Times New Roman" w:cs="Times New Roman"/>
          <w:noProof/>
          <w:sz w:val="24"/>
          <w:szCs w:val="24"/>
          <w:lang w:val="sr-Cyrl-CS"/>
        </w:rPr>
        <w:t>2027, јесу улагања у изградњу, реконструкцију или проширење уг</w:t>
      </w:r>
      <w:r w:rsidR="002F70DB" w:rsidRPr="00841B9A">
        <w:rPr>
          <w:rFonts w:ascii="Times New Roman" w:hAnsi="Times New Roman" w:cs="Times New Roman"/>
          <w:noProof/>
          <w:sz w:val="24"/>
          <w:szCs w:val="24"/>
          <w:lang w:val="sr-Cyrl-CS"/>
        </w:rPr>
        <w:t>оститељских објеката за смештај</w:t>
      </w:r>
      <w:r w:rsidR="000C0528" w:rsidRPr="00841B9A">
        <w:rPr>
          <w:rFonts w:ascii="Times New Roman" w:hAnsi="Times New Roman" w:cs="Times New Roman"/>
          <w:noProof/>
          <w:sz w:val="24"/>
          <w:szCs w:val="24"/>
          <w:lang w:val="sr-Cyrl-CS"/>
        </w:rPr>
        <w:t xml:space="preserve"> </w:t>
      </w:r>
      <w:r w:rsidR="002F70DB" w:rsidRPr="00841B9A">
        <w:rPr>
          <w:rFonts w:ascii="Times New Roman" w:hAnsi="Times New Roman" w:cs="Times New Roman"/>
          <w:noProof/>
          <w:sz w:val="24"/>
          <w:szCs w:val="24"/>
          <w:lang w:val="sr-Cyrl-CS"/>
        </w:rPr>
        <w:t>врсте</w:t>
      </w:r>
      <w:r w:rsidRPr="00841B9A">
        <w:rPr>
          <w:rFonts w:ascii="Times New Roman" w:hAnsi="Times New Roman" w:cs="Times New Roman"/>
          <w:noProof/>
          <w:sz w:val="24"/>
          <w:szCs w:val="24"/>
          <w:lang w:val="sr-Cyrl-CS"/>
        </w:rPr>
        <w:t xml:space="preserve"> хотел који ће бити категорисан са три и више звездица на подручју Београдског региона, изузев улагања у угоститељски објекат подврсте гарни хотел и апарт хотел, које се не сматра директним улагањем у смислу ове уредбе</w:t>
      </w:r>
      <w:r w:rsidR="00C909EB" w:rsidRPr="00841B9A">
        <w:rPr>
          <w:rFonts w:ascii="Times New Roman" w:hAnsi="Times New Roman" w:cs="Times New Roman"/>
          <w:noProof/>
          <w:sz w:val="24"/>
          <w:szCs w:val="24"/>
          <w:lang w:val="sr-Cyrl-CS"/>
        </w:rPr>
        <w:t>;</w:t>
      </w:r>
      <w:r w:rsidR="007B7750" w:rsidRPr="00841B9A">
        <w:rPr>
          <w:rFonts w:ascii="Times New Roman" w:hAnsi="Times New Roman" w:cs="Times New Roman"/>
          <w:noProof/>
          <w:sz w:val="24"/>
          <w:szCs w:val="24"/>
          <w:lang w:val="sr-Cyrl-CS"/>
        </w:rPr>
        <w:t>”</w:t>
      </w:r>
      <w:r w:rsidR="00B01D5B" w:rsidRPr="00841B9A">
        <w:rPr>
          <w:rFonts w:ascii="Times New Roman" w:hAnsi="Times New Roman" w:cs="Times New Roman"/>
          <w:noProof/>
          <w:sz w:val="24"/>
          <w:szCs w:val="24"/>
          <w:lang w:val="sr-Cyrl-CS"/>
        </w:rPr>
        <w:t>.</w:t>
      </w:r>
    </w:p>
    <w:p w14:paraId="2C974FC8" w14:textId="77777777" w:rsidR="00FB219A" w:rsidRPr="00841B9A" w:rsidRDefault="005979C2" w:rsidP="007B7750">
      <w:pPr>
        <w:shd w:val="clear" w:color="auto" w:fill="FFFFFF"/>
        <w:spacing w:after="0" w:line="240" w:lineRule="auto"/>
        <w:ind w:firstLine="480"/>
        <w:jc w:val="both"/>
        <w:rPr>
          <w:rFonts w:ascii="Times New Roman" w:hAnsi="Times New Roman" w:cs="Times New Roman"/>
          <w:noProof/>
          <w:sz w:val="24"/>
          <w:szCs w:val="24"/>
          <w:lang w:val="sr-Cyrl-CS"/>
        </w:rPr>
      </w:pPr>
      <w:r w:rsidRPr="00841B9A">
        <w:rPr>
          <w:rFonts w:ascii="Times New Roman" w:hAnsi="Times New Roman" w:cs="Times New Roman"/>
          <w:noProof/>
          <w:sz w:val="24"/>
          <w:szCs w:val="24"/>
          <w:lang w:val="sr-Cyrl-CS"/>
        </w:rPr>
        <w:t>У т</w:t>
      </w:r>
      <w:r w:rsidR="004B16FA" w:rsidRPr="00841B9A">
        <w:rPr>
          <w:rFonts w:ascii="Times New Roman" w:hAnsi="Times New Roman" w:cs="Times New Roman"/>
          <w:noProof/>
          <w:sz w:val="24"/>
          <w:szCs w:val="24"/>
          <w:lang w:val="sr-Cyrl-CS"/>
        </w:rPr>
        <w:t>ач</w:t>
      </w:r>
      <w:r w:rsidR="000C0528" w:rsidRPr="00841B9A">
        <w:rPr>
          <w:rFonts w:ascii="Times New Roman" w:hAnsi="Times New Roman" w:cs="Times New Roman"/>
          <w:noProof/>
          <w:sz w:val="24"/>
          <w:szCs w:val="24"/>
          <w:lang w:val="sr-Cyrl-CS"/>
        </w:rPr>
        <w:t>.</w:t>
      </w:r>
      <w:r w:rsidR="004B16FA" w:rsidRPr="00841B9A">
        <w:rPr>
          <w:rFonts w:ascii="Times New Roman" w:hAnsi="Times New Roman" w:cs="Times New Roman"/>
          <w:noProof/>
          <w:sz w:val="24"/>
          <w:szCs w:val="24"/>
          <w:lang w:val="sr-Cyrl-CS"/>
        </w:rPr>
        <w:t xml:space="preserve"> 5) </w:t>
      </w:r>
      <w:r w:rsidR="00EE3812" w:rsidRPr="00841B9A">
        <w:rPr>
          <w:rFonts w:ascii="Times New Roman" w:hAnsi="Times New Roman" w:cs="Times New Roman"/>
          <w:noProof/>
          <w:sz w:val="24"/>
          <w:szCs w:val="24"/>
          <w:lang w:val="sr-Cyrl-CS"/>
        </w:rPr>
        <w:t>– 7)</w:t>
      </w:r>
      <w:r w:rsidR="000C0528" w:rsidRPr="00841B9A">
        <w:rPr>
          <w:rFonts w:ascii="Times New Roman" w:hAnsi="Times New Roman" w:cs="Times New Roman"/>
          <w:noProof/>
          <w:sz w:val="24"/>
          <w:szCs w:val="24"/>
          <w:lang w:val="sr-Cyrl-CS"/>
        </w:rPr>
        <w:t xml:space="preserve">, </w:t>
      </w:r>
      <w:r w:rsidRPr="00841B9A">
        <w:rPr>
          <w:rFonts w:ascii="Times New Roman" w:hAnsi="Times New Roman" w:cs="Times New Roman"/>
          <w:sz w:val="24"/>
          <w:szCs w:val="24"/>
          <w:lang w:val="sr-Cyrl-CS" w:eastAsia="sr-Latn-CS"/>
        </w:rPr>
        <w:t>реч: „промет” замењује се речју: „приход”.</w:t>
      </w:r>
      <w:r w:rsidR="004B16FA" w:rsidRPr="00841B9A">
        <w:rPr>
          <w:rFonts w:ascii="Times New Roman" w:hAnsi="Times New Roman" w:cs="Times New Roman"/>
          <w:noProof/>
          <w:sz w:val="24"/>
          <w:szCs w:val="24"/>
          <w:lang w:val="sr-Cyrl-CS"/>
        </w:rPr>
        <w:t xml:space="preserve"> </w:t>
      </w:r>
      <w:bookmarkStart w:id="1" w:name="_Hlk150251900"/>
    </w:p>
    <w:bookmarkEnd w:id="1"/>
    <w:p w14:paraId="43DC8785" w14:textId="77777777" w:rsidR="004B16FA" w:rsidRPr="00841B9A" w:rsidRDefault="00C909EB" w:rsidP="007B7750">
      <w:pPr>
        <w:shd w:val="clear" w:color="auto" w:fill="FFFFFF"/>
        <w:spacing w:after="0" w:line="240" w:lineRule="auto"/>
        <w:ind w:firstLine="480"/>
        <w:jc w:val="both"/>
        <w:rPr>
          <w:rFonts w:ascii="Times New Roman" w:hAnsi="Times New Roman" w:cs="Times New Roman"/>
          <w:noProof/>
          <w:sz w:val="24"/>
          <w:szCs w:val="24"/>
          <w:lang w:val="sr-Cyrl-CS"/>
        </w:rPr>
      </w:pPr>
      <w:r w:rsidRPr="00841B9A">
        <w:rPr>
          <w:rFonts w:ascii="Times New Roman" w:hAnsi="Times New Roman" w:cs="Times New Roman"/>
          <w:noProof/>
          <w:sz w:val="24"/>
          <w:szCs w:val="24"/>
          <w:lang w:val="sr-Cyrl-CS"/>
        </w:rPr>
        <w:t>У т</w:t>
      </w:r>
      <w:r w:rsidR="004B16FA" w:rsidRPr="00841B9A">
        <w:rPr>
          <w:rFonts w:ascii="Times New Roman" w:hAnsi="Times New Roman" w:cs="Times New Roman"/>
          <w:noProof/>
          <w:sz w:val="24"/>
          <w:szCs w:val="24"/>
          <w:lang w:val="sr-Cyrl-CS"/>
        </w:rPr>
        <w:t>ач</w:t>
      </w:r>
      <w:r w:rsidR="002E1C63" w:rsidRPr="00841B9A">
        <w:rPr>
          <w:rFonts w:ascii="Times New Roman" w:hAnsi="Times New Roman" w:cs="Times New Roman"/>
          <w:noProof/>
          <w:sz w:val="24"/>
          <w:szCs w:val="24"/>
          <w:lang w:val="sr-Cyrl-CS"/>
        </w:rPr>
        <w:t>ки</w:t>
      </w:r>
      <w:r w:rsidR="000C0528" w:rsidRPr="00841B9A">
        <w:rPr>
          <w:rFonts w:ascii="Times New Roman" w:hAnsi="Times New Roman" w:cs="Times New Roman"/>
          <w:noProof/>
          <w:sz w:val="24"/>
          <w:szCs w:val="24"/>
          <w:lang w:val="sr-Cyrl-CS"/>
        </w:rPr>
        <w:t xml:space="preserve"> 9</w:t>
      </w:r>
      <w:r w:rsidR="002E1C63" w:rsidRPr="00841B9A">
        <w:rPr>
          <w:rFonts w:ascii="Times New Roman" w:hAnsi="Times New Roman" w:cs="Times New Roman"/>
          <w:noProof/>
          <w:sz w:val="24"/>
          <w:szCs w:val="24"/>
          <w:lang w:val="sr-Cyrl-CS"/>
        </w:rPr>
        <w:t>) заграда и</w:t>
      </w:r>
      <w:r w:rsidR="000C0528" w:rsidRPr="00841B9A">
        <w:rPr>
          <w:rFonts w:ascii="Times New Roman" w:hAnsi="Times New Roman" w:cs="Times New Roman"/>
          <w:noProof/>
          <w:sz w:val="24"/>
          <w:szCs w:val="24"/>
          <w:lang w:val="sr-Cyrl-CS"/>
        </w:rPr>
        <w:t xml:space="preserve"> </w:t>
      </w:r>
      <w:r w:rsidR="004B16FA" w:rsidRPr="00841B9A">
        <w:rPr>
          <w:rFonts w:ascii="Times New Roman" w:hAnsi="Times New Roman" w:cs="Times New Roman"/>
          <w:noProof/>
          <w:sz w:val="24"/>
          <w:szCs w:val="24"/>
          <w:lang w:val="sr-Cyrl-CS"/>
        </w:rPr>
        <w:t>речи</w:t>
      </w:r>
      <w:r w:rsidR="002C4412" w:rsidRPr="00841B9A">
        <w:rPr>
          <w:rFonts w:ascii="Times New Roman" w:hAnsi="Times New Roman" w:cs="Times New Roman"/>
          <w:noProof/>
          <w:sz w:val="24"/>
          <w:szCs w:val="24"/>
          <w:lang w:val="sr-Cyrl-CS"/>
        </w:rPr>
        <w:t>:</w:t>
      </w:r>
      <w:r w:rsidR="004B16FA" w:rsidRPr="00841B9A">
        <w:rPr>
          <w:rFonts w:ascii="Times New Roman" w:hAnsi="Times New Roman" w:cs="Times New Roman"/>
          <w:noProof/>
          <w:sz w:val="24"/>
          <w:szCs w:val="24"/>
          <w:lang w:val="sr-Cyrl-CS"/>
        </w:rPr>
        <w:t xml:space="preserve"> „</w:t>
      </w:r>
      <w:r w:rsidRPr="00841B9A">
        <w:rPr>
          <w:rFonts w:ascii="Times New Roman" w:hAnsi="Times New Roman" w:cs="Times New Roman"/>
          <w:noProof/>
          <w:sz w:val="24"/>
          <w:szCs w:val="24"/>
          <w:lang w:val="sr-Cyrl-CS"/>
        </w:rPr>
        <w:t>greenfield</w:t>
      </w:r>
      <w:r w:rsidR="004B16FA" w:rsidRPr="00841B9A">
        <w:rPr>
          <w:rFonts w:ascii="Times New Roman" w:hAnsi="Times New Roman" w:cs="Times New Roman"/>
          <w:noProof/>
          <w:sz w:val="24"/>
          <w:szCs w:val="24"/>
          <w:lang w:val="sr-Cyrl-CS"/>
        </w:rPr>
        <w:t xml:space="preserve"> или </w:t>
      </w:r>
      <w:r w:rsidRPr="00841B9A">
        <w:rPr>
          <w:rFonts w:ascii="Times New Roman" w:hAnsi="Times New Roman" w:cs="Times New Roman"/>
          <w:noProof/>
          <w:sz w:val="24"/>
          <w:szCs w:val="24"/>
          <w:lang w:val="sr-Cyrl-CS"/>
        </w:rPr>
        <w:t>brownfield</w:t>
      </w:r>
      <w:r w:rsidR="004B16FA" w:rsidRPr="00841B9A">
        <w:rPr>
          <w:rFonts w:ascii="Times New Roman" w:hAnsi="Times New Roman" w:cs="Times New Roman"/>
          <w:noProof/>
          <w:sz w:val="24"/>
          <w:szCs w:val="24"/>
          <w:lang w:val="sr-Cyrl-CS"/>
        </w:rPr>
        <w:t xml:space="preserve"> инвестиције</w:t>
      </w:r>
      <w:r w:rsidR="002E1C63" w:rsidRPr="00841B9A">
        <w:rPr>
          <w:rFonts w:ascii="Times New Roman" w:hAnsi="Times New Roman" w:cs="Times New Roman"/>
          <w:sz w:val="24"/>
          <w:szCs w:val="24"/>
          <w:lang w:val="sr-Cyrl-CS" w:eastAsia="sr-Latn-CS"/>
        </w:rPr>
        <w:t>”</w:t>
      </w:r>
      <w:r w:rsidR="000C0528" w:rsidRPr="00841B9A">
        <w:rPr>
          <w:rFonts w:ascii="Times New Roman" w:hAnsi="Times New Roman" w:cs="Times New Roman"/>
          <w:noProof/>
          <w:sz w:val="24"/>
          <w:szCs w:val="24"/>
          <w:lang w:val="sr-Cyrl-CS"/>
        </w:rPr>
        <w:t xml:space="preserve"> бришу се</w:t>
      </w:r>
      <w:r w:rsidR="004B16FA" w:rsidRPr="00841B9A">
        <w:rPr>
          <w:rFonts w:ascii="Times New Roman" w:hAnsi="Times New Roman" w:cs="Times New Roman"/>
          <w:noProof/>
          <w:sz w:val="24"/>
          <w:szCs w:val="24"/>
          <w:lang w:val="sr-Cyrl-CS"/>
        </w:rPr>
        <w:t>.</w:t>
      </w:r>
    </w:p>
    <w:p w14:paraId="7E47C750" w14:textId="77777777" w:rsidR="002F70DB" w:rsidRPr="00841B9A" w:rsidRDefault="002F70DB" w:rsidP="002F70DB">
      <w:pPr>
        <w:shd w:val="clear" w:color="auto" w:fill="FFFFFF"/>
        <w:spacing w:after="0" w:line="240" w:lineRule="auto"/>
        <w:rPr>
          <w:rFonts w:ascii="Times New Roman" w:eastAsia="Times New Roman" w:hAnsi="Times New Roman" w:cs="Times New Roman"/>
          <w:bCs/>
          <w:sz w:val="24"/>
          <w:szCs w:val="24"/>
          <w:lang w:val="sr-Cyrl-CS" w:eastAsia="sr-Latn-CS"/>
        </w:rPr>
      </w:pPr>
    </w:p>
    <w:p w14:paraId="22B64BA4" w14:textId="77777777" w:rsidR="007B7750" w:rsidRPr="00841B9A" w:rsidRDefault="00A1227F" w:rsidP="00ED7CDB">
      <w:pPr>
        <w:shd w:val="clear" w:color="auto" w:fill="FFFFFF"/>
        <w:spacing w:after="0" w:line="240" w:lineRule="auto"/>
        <w:jc w:val="center"/>
        <w:rPr>
          <w:rFonts w:ascii="Times New Roman" w:eastAsia="Times New Roman" w:hAnsi="Times New Roman" w:cs="Times New Roman"/>
          <w:bCs/>
          <w:sz w:val="24"/>
          <w:szCs w:val="24"/>
          <w:lang w:val="sr-Cyrl-CS" w:eastAsia="sr-Latn-CS"/>
        </w:rPr>
      </w:pPr>
      <w:r w:rsidRPr="00841B9A">
        <w:rPr>
          <w:rFonts w:ascii="Times New Roman" w:eastAsia="Times New Roman" w:hAnsi="Times New Roman" w:cs="Times New Roman"/>
          <w:bCs/>
          <w:sz w:val="24"/>
          <w:szCs w:val="24"/>
          <w:lang w:val="sr-Cyrl-CS" w:eastAsia="sr-Latn-CS"/>
        </w:rPr>
        <w:t>Члан 3.</w:t>
      </w:r>
    </w:p>
    <w:p w14:paraId="4680848E" w14:textId="77777777" w:rsidR="004B16FA" w:rsidRPr="00841B9A" w:rsidRDefault="00E50F18" w:rsidP="00A1227F">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Ч</w:t>
      </w:r>
      <w:r w:rsidR="004B16FA" w:rsidRPr="00841B9A">
        <w:rPr>
          <w:rFonts w:ascii="Times New Roman" w:eastAsia="Times New Roman" w:hAnsi="Times New Roman" w:cs="Times New Roman"/>
          <w:sz w:val="24"/>
          <w:szCs w:val="24"/>
          <w:lang w:val="sr-Cyrl-CS" w:eastAsia="sr-Latn-CS"/>
        </w:rPr>
        <w:t xml:space="preserve">лан 3. </w:t>
      </w:r>
      <w:r w:rsidRPr="00841B9A">
        <w:rPr>
          <w:rFonts w:ascii="Times New Roman" w:eastAsia="Times New Roman" w:hAnsi="Times New Roman" w:cs="Times New Roman"/>
          <w:sz w:val="24"/>
          <w:szCs w:val="24"/>
          <w:lang w:val="sr-Cyrl-CS" w:eastAsia="sr-Latn-CS"/>
        </w:rPr>
        <w:t>мења се и</w:t>
      </w:r>
      <w:r w:rsidR="004B16FA" w:rsidRPr="00841B9A">
        <w:rPr>
          <w:rFonts w:ascii="Times New Roman" w:eastAsia="Times New Roman" w:hAnsi="Times New Roman" w:cs="Times New Roman"/>
          <w:sz w:val="24"/>
          <w:szCs w:val="24"/>
          <w:lang w:val="sr-Cyrl-CS" w:eastAsia="sr-Latn-CS"/>
        </w:rPr>
        <w:t xml:space="preserve"> глас</w:t>
      </w:r>
      <w:r w:rsidRPr="00841B9A">
        <w:rPr>
          <w:rFonts w:ascii="Times New Roman" w:eastAsia="Times New Roman" w:hAnsi="Times New Roman" w:cs="Times New Roman"/>
          <w:sz w:val="24"/>
          <w:szCs w:val="24"/>
          <w:lang w:val="sr-Cyrl-CS" w:eastAsia="sr-Latn-CS"/>
        </w:rPr>
        <w:t>и</w:t>
      </w:r>
      <w:r w:rsidR="004B16FA" w:rsidRPr="00841B9A">
        <w:rPr>
          <w:rFonts w:ascii="Times New Roman" w:eastAsia="Times New Roman" w:hAnsi="Times New Roman" w:cs="Times New Roman"/>
          <w:sz w:val="24"/>
          <w:szCs w:val="24"/>
          <w:lang w:val="sr-Cyrl-CS" w:eastAsia="sr-Latn-CS"/>
        </w:rPr>
        <w:t xml:space="preserve">: </w:t>
      </w:r>
    </w:p>
    <w:p w14:paraId="4B6A1B58" w14:textId="77777777" w:rsidR="004B16FA" w:rsidRPr="00841B9A" w:rsidRDefault="004B16FA" w:rsidP="00A1227F">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p>
    <w:p w14:paraId="40A7DE0E" w14:textId="77777777" w:rsidR="002B7045" w:rsidRPr="00841B9A" w:rsidRDefault="004B16FA" w:rsidP="00ED7CDB">
      <w:pPr>
        <w:shd w:val="clear" w:color="auto" w:fill="FFFFFF"/>
        <w:spacing w:after="0" w:line="240" w:lineRule="auto"/>
        <w:jc w:val="center"/>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w:t>
      </w:r>
      <w:bookmarkStart w:id="2" w:name="_Hlk150334951"/>
      <w:r w:rsidR="00A23350" w:rsidRPr="00841B9A">
        <w:rPr>
          <w:rFonts w:ascii="Times New Roman" w:eastAsia="Times New Roman" w:hAnsi="Times New Roman" w:cs="Times New Roman"/>
          <w:sz w:val="24"/>
          <w:szCs w:val="24"/>
          <w:lang w:val="sr-Cyrl-CS" w:eastAsia="sr-Latn-CS"/>
        </w:rPr>
        <w:t>Члан 3.</w:t>
      </w:r>
    </w:p>
    <w:p w14:paraId="02FE85D3" w14:textId="77777777" w:rsidR="00E50F18" w:rsidRPr="00841B9A" w:rsidRDefault="00E50F18" w:rsidP="00E50F18">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 xml:space="preserve">Оправдани трошкови јесу: </w:t>
      </w:r>
    </w:p>
    <w:p w14:paraId="79608EBF" w14:textId="77777777" w:rsidR="00E50F18" w:rsidRPr="00841B9A" w:rsidRDefault="00E50F18" w:rsidP="00E50F18">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 xml:space="preserve">1) улагања у материјална и нематеријална средства почев од дана подношења пријаве за доделу средстава подстицаја до дана истека рока за реализацију </w:t>
      </w:r>
      <w:r w:rsidRPr="00841B9A">
        <w:rPr>
          <w:rFonts w:ascii="Times New Roman" w:eastAsia="Times New Roman" w:hAnsi="Times New Roman" w:cs="Times New Roman"/>
          <w:sz w:val="24"/>
          <w:szCs w:val="24"/>
          <w:lang w:val="sr-Cyrl-CS" w:eastAsia="sr-Latn-CS"/>
        </w:rPr>
        <w:lastRenderedPageBreak/>
        <w:t xml:space="preserve">инвестиционог пројекта, у складу са уговором о додели средстава подстицаја (у даљем тексту: оправдани трошкови улагања) или </w:t>
      </w:r>
    </w:p>
    <w:p w14:paraId="08511DD8" w14:textId="77777777" w:rsidR="00E50F18" w:rsidRPr="00841B9A" w:rsidRDefault="00E50F18" w:rsidP="00E50F18">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 xml:space="preserve">2) бруто зараде за нове запослене у двогодишњем периоду након достизања пуне запослености код корисника средстава подстицаја (у даљем тексту: оправдани трошкови бруто зарада). </w:t>
      </w:r>
    </w:p>
    <w:p w14:paraId="2AF2939A" w14:textId="77777777" w:rsidR="00E50F18" w:rsidRPr="00841B9A" w:rsidRDefault="00E50F18" w:rsidP="00E50F18">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Под почетком радова на инвестиционом пројекту сматра се почетак грађевинских радова или настанак обавезе по основу набавке опреме повезане са улагањем.</w:t>
      </w:r>
    </w:p>
    <w:p w14:paraId="37155443" w14:textId="77777777" w:rsidR="00E50F18" w:rsidRPr="00841B9A" w:rsidRDefault="00E50F18" w:rsidP="00E50F18">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 xml:space="preserve">Куповина земљишта, прибављање дозвола, обављање студија изводљивости и друге припремне радње не сматрају се почетком радова на </w:t>
      </w:r>
      <w:r w:rsidR="002E1C63" w:rsidRPr="00841B9A">
        <w:rPr>
          <w:rFonts w:ascii="Times New Roman" w:eastAsia="Times New Roman" w:hAnsi="Times New Roman" w:cs="Times New Roman"/>
          <w:sz w:val="24"/>
          <w:szCs w:val="24"/>
          <w:lang w:val="sr-Cyrl-CS" w:eastAsia="sr-Latn-CS"/>
        </w:rPr>
        <w:t>инвестиционом</w:t>
      </w:r>
      <w:r w:rsidR="000C0528" w:rsidRPr="00841B9A">
        <w:rPr>
          <w:rFonts w:ascii="Times New Roman" w:eastAsia="Times New Roman" w:hAnsi="Times New Roman" w:cs="Times New Roman"/>
          <w:sz w:val="24"/>
          <w:szCs w:val="24"/>
          <w:lang w:val="sr-Cyrl-CS" w:eastAsia="sr-Latn-CS"/>
        </w:rPr>
        <w:t xml:space="preserve"> </w:t>
      </w:r>
      <w:r w:rsidRPr="00841B9A">
        <w:rPr>
          <w:rFonts w:ascii="Times New Roman" w:eastAsia="Times New Roman" w:hAnsi="Times New Roman" w:cs="Times New Roman"/>
          <w:sz w:val="24"/>
          <w:szCs w:val="24"/>
          <w:lang w:val="sr-Cyrl-CS" w:eastAsia="sr-Latn-CS"/>
        </w:rPr>
        <w:t>пројекту из става 2. овог члана.</w:t>
      </w:r>
    </w:p>
    <w:p w14:paraId="484E5599" w14:textId="77777777" w:rsidR="00E50F18" w:rsidRPr="00841B9A" w:rsidRDefault="00E50F18" w:rsidP="00E50F18">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Као оправдани трошкови улагања узимају се у обзир и трошкови закупа земљишта у периоду реализације инвестиционог пројекта, под условом да период закупа од дана истека рока за реализацију инвестиционог пројекта није краћи од пет година.</w:t>
      </w:r>
    </w:p>
    <w:p w14:paraId="00369E76" w14:textId="77777777" w:rsidR="00E50F18" w:rsidRPr="00841B9A" w:rsidRDefault="00E50F18" w:rsidP="00E50F18">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Трошкови који се односе на закуп опреме, узимају се у обзир само ако закуп има облик финансијског лизинга и садржи обавезу куповине имовине на крају периода закупа, с тим што се као оправдани трошкови признају они трошкови настали по овом основу у периоду реализације инвестиционог пројекта.</w:t>
      </w:r>
    </w:p>
    <w:p w14:paraId="4A69BA1B" w14:textId="77777777" w:rsidR="00E50F18" w:rsidRPr="00841B9A" w:rsidRDefault="00E50F18" w:rsidP="00E50F18">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 xml:space="preserve">У случају куповине имовине привредног друштва које је престало са радом, или би престало са радом ако не би било купљено, оправдани трошкови су трошкови куповине имовине од стране трећег лица по тржишним условима. </w:t>
      </w:r>
    </w:p>
    <w:p w14:paraId="55158237" w14:textId="77777777" w:rsidR="00E50F18" w:rsidRPr="00841B9A" w:rsidRDefault="00E50F18" w:rsidP="00E50F18">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 xml:space="preserve">Оправдани трошкови улагања у нематеријална средства за велика привредна друштва могу се признати у висини до 50% укупне вредности оправданих трошкова улагања, а за мала и средња привредна друштва у висини до 100% оправданих трошкова улагања. </w:t>
      </w:r>
    </w:p>
    <w:p w14:paraId="35314921" w14:textId="77777777" w:rsidR="00E50F18" w:rsidRPr="00841B9A" w:rsidRDefault="00E50F18" w:rsidP="00E50F18">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Трошкови који се односе на куповину објеката сматрају се оправданим трошковима улагања под условом да улагање у куповину објекта представља до 30% укупног улагања у материјална и нематеријална средства.</w:t>
      </w:r>
    </w:p>
    <w:p w14:paraId="3ECF45F7" w14:textId="77777777" w:rsidR="00E50F18" w:rsidRPr="00841B9A" w:rsidRDefault="00E50F18" w:rsidP="00E50F18">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У случају куповине објекта у јавној својини, поступак продаје мора бити спроведен у складу са прописима којима се уређују правила за доделу државне помоћи.</w:t>
      </w:r>
    </w:p>
    <w:p w14:paraId="30BBD971" w14:textId="77777777" w:rsidR="00E50F18" w:rsidRPr="00841B9A" w:rsidRDefault="00E50F18" w:rsidP="00E50F18">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 xml:space="preserve">Трошкови који се односе на набавку путничких возила и транспортних средстава не сматрају се оправданим трошковима улагања. </w:t>
      </w:r>
    </w:p>
    <w:p w14:paraId="31918D2F" w14:textId="77777777" w:rsidR="00E50F18" w:rsidRPr="00841B9A" w:rsidRDefault="00E50F18" w:rsidP="00E50F18">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 xml:space="preserve">Имовина коју привредно друштво стиче по основу улагања након подношења пријаве за доделу средстава подстицаја мора да буде нова. </w:t>
      </w:r>
    </w:p>
    <w:p w14:paraId="37E20257" w14:textId="77777777" w:rsidR="00E50F18" w:rsidRPr="00841B9A" w:rsidRDefault="00E50F18" w:rsidP="00E50F18">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 xml:space="preserve">Ограничење из става 11. овог члана не односи се на мало и средње привредно друштво, нити на случај куповине имовине привредног друштва из члана 2. став 1. тачка 1) ове уредбе. </w:t>
      </w:r>
    </w:p>
    <w:p w14:paraId="74809B45" w14:textId="77777777" w:rsidR="00E50F18" w:rsidRPr="00841B9A" w:rsidRDefault="00E50F18" w:rsidP="00E50F18">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Оправдани трошкови бруто зарада из става 1. тачка 2) овог члана представљају укупан износ који корисник средстава подстицаја стварно плаћа за рад запосленог и обухватају бруто зараду, односно зараду која садржи порезе и доприносе за обавезно социјално осигурање који се плаћају из зараде, као и доприносе</w:t>
      </w:r>
      <w:r w:rsidR="00E44098" w:rsidRPr="00841B9A">
        <w:rPr>
          <w:rFonts w:ascii="Times New Roman" w:eastAsia="Times New Roman" w:hAnsi="Times New Roman" w:cs="Times New Roman"/>
          <w:sz w:val="24"/>
          <w:szCs w:val="24"/>
          <w:lang w:val="sr-Cyrl-CS" w:eastAsia="sr-Latn-CS"/>
        </w:rPr>
        <w:t xml:space="preserve"> за обавезно социјално осигурање</w:t>
      </w:r>
      <w:r w:rsidRPr="00841B9A">
        <w:rPr>
          <w:rFonts w:ascii="Times New Roman" w:eastAsia="Times New Roman" w:hAnsi="Times New Roman" w:cs="Times New Roman"/>
          <w:sz w:val="24"/>
          <w:szCs w:val="24"/>
          <w:lang w:val="sr-Cyrl-CS" w:eastAsia="sr-Latn-CS"/>
        </w:rPr>
        <w:t xml:space="preserve"> који се плаћају на зараду. </w:t>
      </w:r>
    </w:p>
    <w:p w14:paraId="04D193D7" w14:textId="77777777" w:rsidR="004B16FA" w:rsidRPr="00841B9A" w:rsidRDefault="00E50F18" w:rsidP="00E50F18">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Приликом обрачуна оправданих трошкова улагања узимају се у обзир цене умањене за износе јавних прихода.</w:t>
      </w:r>
      <w:r w:rsidR="002E1C63" w:rsidRPr="00841B9A">
        <w:rPr>
          <w:rFonts w:ascii="Times New Roman" w:hAnsi="Times New Roman" w:cs="Times New Roman"/>
          <w:sz w:val="24"/>
          <w:szCs w:val="24"/>
          <w:lang w:val="sr-Cyrl-CS" w:eastAsia="sr-Latn-CS"/>
        </w:rPr>
        <w:t>”</w:t>
      </w:r>
      <w:r w:rsidRPr="00841B9A">
        <w:rPr>
          <w:rFonts w:ascii="Times New Roman" w:eastAsia="Times New Roman" w:hAnsi="Times New Roman" w:cs="Times New Roman"/>
          <w:sz w:val="24"/>
          <w:szCs w:val="24"/>
          <w:lang w:val="sr-Cyrl-CS" w:eastAsia="sr-Latn-CS"/>
        </w:rPr>
        <w:t>.</w:t>
      </w:r>
    </w:p>
    <w:bookmarkEnd w:id="2"/>
    <w:p w14:paraId="772156A0" w14:textId="77777777" w:rsidR="004B16FA" w:rsidRPr="00841B9A" w:rsidRDefault="004B16FA" w:rsidP="004B16FA">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p>
    <w:p w14:paraId="550528D1" w14:textId="77777777" w:rsidR="002F70DB" w:rsidRPr="00841B9A" w:rsidRDefault="00A1227F" w:rsidP="002F70DB">
      <w:pPr>
        <w:shd w:val="clear" w:color="auto" w:fill="FFFFFF"/>
        <w:spacing w:after="0" w:line="240" w:lineRule="auto"/>
        <w:jc w:val="center"/>
        <w:rPr>
          <w:rFonts w:ascii="Times New Roman" w:eastAsia="Times New Roman" w:hAnsi="Times New Roman" w:cs="Times New Roman"/>
          <w:bCs/>
          <w:sz w:val="24"/>
          <w:szCs w:val="24"/>
          <w:lang w:val="sr-Cyrl-CS" w:eastAsia="sr-Latn-CS"/>
        </w:rPr>
      </w:pPr>
      <w:r w:rsidRPr="00841B9A">
        <w:rPr>
          <w:rFonts w:ascii="Times New Roman" w:eastAsia="Times New Roman" w:hAnsi="Times New Roman" w:cs="Times New Roman"/>
          <w:bCs/>
          <w:sz w:val="24"/>
          <w:szCs w:val="24"/>
          <w:lang w:val="sr-Cyrl-CS" w:eastAsia="sr-Latn-CS"/>
        </w:rPr>
        <w:t>Члан 4.</w:t>
      </w:r>
    </w:p>
    <w:p w14:paraId="41FBBAF5" w14:textId="77777777" w:rsidR="002E1C63" w:rsidRPr="00841B9A" w:rsidRDefault="002E1C63" w:rsidP="002F70DB">
      <w:pPr>
        <w:shd w:val="clear" w:color="auto" w:fill="FFFFFF"/>
        <w:spacing w:after="0" w:line="240" w:lineRule="auto"/>
        <w:ind w:firstLine="450"/>
        <w:rPr>
          <w:rFonts w:ascii="Times New Roman" w:eastAsia="Times New Roman" w:hAnsi="Times New Roman" w:cs="Times New Roman"/>
          <w:bCs/>
          <w:sz w:val="24"/>
          <w:szCs w:val="24"/>
          <w:lang w:val="sr-Cyrl-CS" w:eastAsia="sr-Latn-CS"/>
        </w:rPr>
      </w:pPr>
      <w:r w:rsidRPr="00841B9A">
        <w:rPr>
          <w:rFonts w:ascii="Times New Roman" w:eastAsia="Times New Roman" w:hAnsi="Times New Roman" w:cs="Times New Roman"/>
          <w:sz w:val="24"/>
          <w:szCs w:val="24"/>
          <w:lang w:val="sr-Cyrl-CS"/>
        </w:rPr>
        <w:t>Члан 5. мења се и гласи:</w:t>
      </w:r>
    </w:p>
    <w:p w14:paraId="71402B75" w14:textId="77777777" w:rsidR="002E1C63" w:rsidRPr="00841B9A" w:rsidRDefault="002E1C63" w:rsidP="002E1C63">
      <w:pPr>
        <w:shd w:val="clear" w:color="auto" w:fill="FFFFFF"/>
        <w:spacing w:after="0" w:line="240" w:lineRule="auto"/>
        <w:jc w:val="center"/>
        <w:rPr>
          <w:rFonts w:ascii="Times New Roman" w:eastAsia="Times New Roman" w:hAnsi="Times New Roman" w:cs="Times New Roman"/>
          <w:bCs/>
          <w:sz w:val="24"/>
          <w:szCs w:val="24"/>
          <w:lang w:val="sr-Cyrl-CS" w:eastAsia="sr-Latn-CS"/>
        </w:rPr>
      </w:pPr>
      <w:r w:rsidRPr="00841B9A">
        <w:rPr>
          <w:rFonts w:ascii="Times New Roman" w:eastAsia="Times New Roman" w:hAnsi="Times New Roman" w:cs="Times New Roman"/>
          <w:bCs/>
          <w:sz w:val="24"/>
          <w:szCs w:val="24"/>
          <w:lang w:val="sr-Cyrl-CS" w:eastAsia="sr-Latn-CS"/>
        </w:rPr>
        <w:t>„Члан 5.</w:t>
      </w:r>
    </w:p>
    <w:p w14:paraId="45D01B45" w14:textId="77777777" w:rsidR="00900DCB" w:rsidRPr="00841B9A" w:rsidRDefault="00900DCB" w:rsidP="00900DCB">
      <w:pPr>
        <w:spacing w:after="0" w:line="240" w:lineRule="auto"/>
        <w:ind w:firstLine="480"/>
        <w:jc w:val="both"/>
        <w:rPr>
          <w:rFonts w:ascii="Times New Roman" w:eastAsia="Times New Roman" w:hAnsi="Times New Roman" w:cs="Times New Roman"/>
          <w:sz w:val="24"/>
          <w:szCs w:val="24"/>
          <w:lang w:val="sr-Cyrl-CS"/>
        </w:rPr>
      </w:pPr>
      <w:r w:rsidRPr="00841B9A">
        <w:rPr>
          <w:rFonts w:ascii="Times New Roman" w:eastAsia="Times New Roman" w:hAnsi="Times New Roman" w:cs="Times New Roman"/>
          <w:sz w:val="24"/>
          <w:szCs w:val="24"/>
          <w:lang w:val="sr-Cyrl-CS"/>
        </w:rPr>
        <w:t>Право на учествовање у поступку доделе средстава имају улагачи који планирају да реализују инвестиционе пројекте у сектору услуга хотелског смештаја у бањским и климатским местима, а који се пре почетка реализације инвестиционог пројекта пријаве за доделу средстава на начин и под условима предвиђеним овом уредбом.</w:t>
      </w:r>
    </w:p>
    <w:p w14:paraId="5BB2F1F8" w14:textId="77777777" w:rsidR="002E1C63" w:rsidRPr="00841B9A" w:rsidRDefault="00900DCB" w:rsidP="00900DCB">
      <w:pPr>
        <w:spacing w:after="0" w:line="240" w:lineRule="auto"/>
        <w:ind w:firstLine="480"/>
        <w:jc w:val="both"/>
        <w:rPr>
          <w:rFonts w:ascii="Times New Roman" w:eastAsia="Times New Roman" w:hAnsi="Times New Roman" w:cs="Times New Roman"/>
          <w:sz w:val="24"/>
          <w:szCs w:val="24"/>
          <w:lang w:val="sr-Cyrl-CS"/>
        </w:rPr>
      </w:pPr>
      <w:r w:rsidRPr="00841B9A">
        <w:rPr>
          <w:rFonts w:ascii="Times New Roman" w:eastAsia="Times New Roman" w:hAnsi="Times New Roman" w:cs="Times New Roman"/>
          <w:sz w:val="24"/>
          <w:szCs w:val="24"/>
          <w:lang w:val="sr-Cyrl-CS"/>
        </w:rPr>
        <w:lastRenderedPageBreak/>
        <w:t xml:space="preserve">Право на учествовање у поступку доделе средстава ради реализације међународне специјализоване изложбе </w:t>
      </w:r>
      <w:r w:rsidR="005E0AB5" w:rsidRPr="00841B9A">
        <w:rPr>
          <w:rFonts w:ascii="Times New Roman" w:eastAsia="Times New Roman" w:hAnsi="Times New Roman" w:cs="Times New Roman"/>
          <w:sz w:val="24"/>
          <w:szCs w:val="24"/>
          <w:lang w:val="sr-Cyrl-CS"/>
        </w:rPr>
        <w:t>ЕXPO BELGRADE</w:t>
      </w:r>
      <w:r w:rsidRPr="00841B9A">
        <w:rPr>
          <w:rFonts w:ascii="Times New Roman" w:eastAsia="Times New Roman" w:hAnsi="Times New Roman" w:cs="Times New Roman"/>
          <w:sz w:val="24"/>
          <w:szCs w:val="24"/>
          <w:lang w:val="sr-Cyrl-CS"/>
        </w:rPr>
        <w:t xml:space="preserve"> 2027 имају улагачи који се пре почетка реализације инвестиционог пројекта пријаве за доделу средстава на начин и под условима предвиђеним овом уредбом, а најкасније до 31. децембра 2024. године.</w:t>
      </w:r>
    </w:p>
    <w:p w14:paraId="7AF99101" w14:textId="77777777" w:rsidR="007B7750" w:rsidRPr="00841B9A" w:rsidRDefault="002E1C63" w:rsidP="00B01D5B">
      <w:pPr>
        <w:spacing w:after="0" w:line="240" w:lineRule="auto"/>
        <w:ind w:firstLine="480"/>
        <w:jc w:val="both"/>
        <w:rPr>
          <w:rFonts w:ascii="Times New Roman" w:eastAsia="Times New Roman" w:hAnsi="Times New Roman" w:cs="Times New Roman"/>
          <w:sz w:val="24"/>
          <w:szCs w:val="24"/>
          <w:lang w:val="sr-Cyrl-CS"/>
        </w:rPr>
      </w:pPr>
      <w:r w:rsidRPr="00841B9A">
        <w:rPr>
          <w:rFonts w:ascii="Times New Roman" w:eastAsia="Times New Roman" w:hAnsi="Times New Roman" w:cs="Times New Roman"/>
          <w:sz w:val="24"/>
          <w:szCs w:val="24"/>
          <w:lang w:val="sr-Cyrl-CS"/>
        </w:rPr>
        <w:t>Корисник средстава је дужан да за реализацију инвестиционог пројекта обезбеди учешће од најмање 25% оправданих трошкова из сопствених средстава или из других извора који не садрже државну помоћ.</w:t>
      </w:r>
      <w:r w:rsidR="00900DCB" w:rsidRPr="00841B9A">
        <w:rPr>
          <w:rFonts w:ascii="Times New Roman" w:eastAsia="Times New Roman" w:hAnsi="Times New Roman" w:cs="Times New Roman"/>
          <w:sz w:val="24"/>
          <w:szCs w:val="24"/>
          <w:lang w:val="sr-Cyrl-CS"/>
        </w:rPr>
        <w:t>”.</w:t>
      </w:r>
    </w:p>
    <w:p w14:paraId="533CD25E" w14:textId="77777777" w:rsidR="00D075C5" w:rsidRPr="00841B9A" w:rsidRDefault="00D075C5" w:rsidP="00A1227F">
      <w:pPr>
        <w:shd w:val="clear" w:color="auto" w:fill="FFFFFF"/>
        <w:spacing w:after="0" w:line="240" w:lineRule="auto"/>
        <w:ind w:firstLine="480"/>
        <w:jc w:val="center"/>
        <w:rPr>
          <w:rFonts w:ascii="Times New Roman" w:eastAsia="Times New Roman" w:hAnsi="Times New Roman" w:cs="Times New Roman"/>
          <w:sz w:val="24"/>
          <w:szCs w:val="24"/>
          <w:lang w:val="sr-Cyrl-CS" w:eastAsia="sr-Latn-CS"/>
        </w:rPr>
      </w:pPr>
    </w:p>
    <w:p w14:paraId="5F5F357D" w14:textId="77777777" w:rsidR="00A1227F" w:rsidRPr="00841B9A" w:rsidRDefault="002E390B" w:rsidP="007B7750">
      <w:pPr>
        <w:shd w:val="clear" w:color="auto" w:fill="FFFFFF"/>
        <w:spacing w:after="0" w:line="240" w:lineRule="auto"/>
        <w:jc w:val="center"/>
        <w:rPr>
          <w:rFonts w:ascii="Times New Roman" w:eastAsia="Times New Roman" w:hAnsi="Times New Roman" w:cs="Times New Roman"/>
          <w:bCs/>
          <w:sz w:val="24"/>
          <w:szCs w:val="24"/>
          <w:lang w:val="sr-Cyrl-CS" w:eastAsia="sr-Latn-CS"/>
        </w:rPr>
      </w:pPr>
      <w:r w:rsidRPr="00841B9A">
        <w:rPr>
          <w:rFonts w:ascii="Times New Roman" w:eastAsia="Times New Roman" w:hAnsi="Times New Roman" w:cs="Times New Roman"/>
          <w:bCs/>
          <w:sz w:val="24"/>
          <w:szCs w:val="24"/>
          <w:lang w:val="sr-Cyrl-CS" w:eastAsia="sr-Latn-CS"/>
        </w:rPr>
        <w:t>Члан 5.</w:t>
      </w:r>
    </w:p>
    <w:p w14:paraId="6293F857" w14:textId="77777777" w:rsidR="00D075C5" w:rsidRPr="00841B9A" w:rsidRDefault="002913C1" w:rsidP="00D075C5">
      <w:pPr>
        <w:shd w:val="clear" w:color="auto" w:fill="FFFFFF"/>
        <w:spacing w:after="0" w:line="240" w:lineRule="auto"/>
        <w:ind w:firstLine="480"/>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Назив изнад члана и члан 8. мењају се и гласе</w:t>
      </w:r>
      <w:r w:rsidR="00D075C5" w:rsidRPr="00841B9A">
        <w:rPr>
          <w:rFonts w:ascii="Times New Roman" w:eastAsia="Times New Roman" w:hAnsi="Times New Roman" w:cs="Times New Roman"/>
          <w:sz w:val="24"/>
          <w:szCs w:val="24"/>
          <w:lang w:val="sr-Cyrl-CS" w:eastAsia="sr-Latn-CS"/>
        </w:rPr>
        <w:t xml:space="preserve">: </w:t>
      </w:r>
    </w:p>
    <w:p w14:paraId="61AB0C14" w14:textId="77777777" w:rsidR="00D075C5" w:rsidRPr="00841B9A" w:rsidRDefault="00D075C5" w:rsidP="00D075C5">
      <w:pPr>
        <w:shd w:val="clear" w:color="auto" w:fill="FFFFFF"/>
        <w:spacing w:after="0" w:line="240" w:lineRule="auto"/>
        <w:ind w:firstLine="480"/>
        <w:rPr>
          <w:rFonts w:ascii="Times New Roman" w:eastAsia="Times New Roman" w:hAnsi="Times New Roman" w:cs="Times New Roman"/>
          <w:sz w:val="24"/>
          <w:szCs w:val="24"/>
          <w:lang w:val="sr-Cyrl-CS" w:eastAsia="sr-Latn-CS"/>
        </w:rPr>
      </w:pPr>
    </w:p>
    <w:p w14:paraId="79FB395F" w14:textId="77777777" w:rsidR="00D075C5" w:rsidRPr="00841B9A" w:rsidRDefault="00D075C5" w:rsidP="00D075C5">
      <w:pPr>
        <w:shd w:val="clear" w:color="auto" w:fill="FFFFFF"/>
        <w:spacing w:after="0" w:line="240" w:lineRule="auto"/>
        <w:jc w:val="center"/>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w:t>
      </w:r>
      <w:bookmarkStart w:id="3" w:name="_Hlk150335618"/>
      <w:r w:rsidRPr="00841B9A">
        <w:rPr>
          <w:rFonts w:ascii="Times New Roman" w:eastAsia="Times New Roman" w:hAnsi="Times New Roman" w:cs="Times New Roman"/>
          <w:sz w:val="24"/>
          <w:szCs w:val="24"/>
          <w:lang w:val="sr-Cyrl-CS" w:eastAsia="sr-Latn-CS"/>
        </w:rPr>
        <w:t>Максимални дозвољени износ</w:t>
      </w:r>
      <w:r w:rsidR="002913C1" w:rsidRPr="00841B9A">
        <w:rPr>
          <w:rFonts w:ascii="Times New Roman" w:eastAsia="Times New Roman" w:hAnsi="Times New Roman" w:cs="Times New Roman"/>
          <w:sz w:val="24"/>
          <w:szCs w:val="24"/>
          <w:lang w:val="sr-Cyrl-CS" w:eastAsia="sr-Latn-CS"/>
        </w:rPr>
        <w:t xml:space="preserve"> и интензитет</w:t>
      </w:r>
      <w:r w:rsidRPr="00841B9A">
        <w:rPr>
          <w:rFonts w:ascii="Times New Roman" w:eastAsia="Times New Roman" w:hAnsi="Times New Roman" w:cs="Times New Roman"/>
          <w:sz w:val="24"/>
          <w:szCs w:val="24"/>
          <w:lang w:val="sr-Cyrl-CS" w:eastAsia="sr-Latn-CS"/>
        </w:rPr>
        <w:t xml:space="preserve"> средстава</w:t>
      </w:r>
    </w:p>
    <w:p w14:paraId="35D4F71C" w14:textId="77777777" w:rsidR="00D075C5" w:rsidRPr="00841B9A" w:rsidRDefault="00D075C5" w:rsidP="00D075C5">
      <w:pPr>
        <w:shd w:val="clear" w:color="auto" w:fill="FFFFFF"/>
        <w:spacing w:after="0" w:line="240" w:lineRule="auto"/>
        <w:ind w:firstLine="480"/>
        <w:jc w:val="center"/>
        <w:rPr>
          <w:rFonts w:ascii="Times New Roman" w:eastAsia="Times New Roman" w:hAnsi="Times New Roman" w:cs="Times New Roman"/>
          <w:sz w:val="24"/>
          <w:szCs w:val="24"/>
          <w:lang w:val="sr-Cyrl-CS" w:eastAsia="sr-Latn-CS"/>
        </w:rPr>
      </w:pPr>
    </w:p>
    <w:p w14:paraId="4618C1EA" w14:textId="77777777" w:rsidR="00D075C5" w:rsidRPr="00841B9A" w:rsidRDefault="00D075C5" w:rsidP="007B7750">
      <w:pPr>
        <w:shd w:val="clear" w:color="auto" w:fill="FFFFFF"/>
        <w:spacing w:after="0" w:line="240" w:lineRule="auto"/>
        <w:jc w:val="center"/>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Члан 8.</w:t>
      </w:r>
    </w:p>
    <w:p w14:paraId="3ED4188E" w14:textId="77777777" w:rsidR="00D075C5" w:rsidRPr="00841B9A" w:rsidRDefault="00D075C5" w:rsidP="00D075C5">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Износ и интензитет средстава подстицаја обрачунатих и одобрених у складу са овом уредбом не може да одступа од максималног износа и интензитета обрачунатог на начин и под условима утврђеним прописима којима се уређују услови и критеријуми усклађености регионалне државне помоћи.</w:t>
      </w:r>
    </w:p>
    <w:p w14:paraId="69BEE4A9" w14:textId="77777777" w:rsidR="00D075C5" w:rsidRPr="00841B9A" w:rsidRDefault="00D075C5" w:rsidP="00D075C5">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Приликом одређивања висине средстава која могу бити додељена, узима се у обзир кумулација са претходно одобреном државном помоћи, у складу са прописима којима се уређује контрола државне помоћи.</w:t>
      </w:r>
      <w:bookmarkEnd w:id="3"/>
      <w:r w:rsidR="00900DCB" w:rsidRPr="00841B9A">
        <w:rPr>
          <w:rFonts w:ascii="Times New Roman" w:eastAsia="Times New Roman" w:hAnsi="Times New Roman" w:cs="Times New Roman"/>
          <w:sz w:val="24"/>
          <w:szCs w:val="24"/>
          <w:lang w:val="sr-Cyrl-CS"/>
        </w:rPr>
        <w:t>”</w:t>
      </w:r>
      <w:r w:rsidR="002913C1" w:rsidRPr="00841B9A">
        <w:rPr>
          <w:rFonts w:ascii="Times New Roman" w:eastAsia="Times New Roman" w:hAnsi="Times New Roman" w:cs="Times New Roman"/>
          <w:sz w:val="24"/>
          <w:szCs w:val="24"/>
          <w:lang w:val="sr-Cyrl-CS" w:eastAsia="sr-Latn-CS"/>
        </w:rPr>
        <w:t>.</w:t>
      </w:r>
    </w:p>
    <w:p w14:paraId="5B5728DF" w14:textId="77777777" w:rsidR="00D075C5" w:rsidRPr="00841B9A" w:rsidRDefault="00D075C5" w:rsidP="00A1227F">
      <w:pPr>
        <w:shd w:val="clear" w:color="auto" w:fill="FFFFFF"/>
        <w:spacing w:after="0" w:line="240" w:lineRule="auto"/>
        <w:ind w:firstLine="480"/>
        <w:jc w:val="center"/>
        <w:rPr>
          <w:rFonts w:ascii="Times New Roman" w:eastAsia="Times New Roman" w:hAnsi="Times New Roman" w:cs="Times New Roman"/>
          <w:sz w:val="24"/>
          <w:szCs w:val="24"/>
          <w:lang w:val="sr-Cyrl-CS" w:eastAsia="sr-Latn-CS"/>
        </w:rPr>
      </w:pPr>
    </w:p>
    <w:p w14:paraId="39C7C80E" w14:textId="77777777" w:rsidR="00FF76AB" w:rsidRPr="00841B9A" w:rsidRDefault="003916BE" w:rsidP="00B01D5B">
      <w:pPr>
        <w:shd w:val="clear" w:color="auto" w:fill="FFFFFF"/>
        <w:spacing w:after="0" w:line="240" w:lineRule="auto"/>
        <w:jc w:val="center"/>
        <w:rPr>
          <w:rFonts w:ascii="Times New Roman" w:eastAsia="Times New Roman" w:hAnsi="Times New Roman" w:cs="Times New Roman"/>
          <w:bCs/>
          <w:sz w:val="24"/>
          <w:szCs w:val="24"/>
          <w:lang w:val="sr-Cyrl-CS" w:eastAsia="sr-Latn-CS"/>
        </w:rPr>
      </w:pPr>
      <w:r w:rsidRPr="00841B9A">
        <w:rPr>
          <w:rFonts w:ascii="Times New Roman" w:eastAsia="Times New Roman" w:hAnsi="Times New Roman" w:cs="Times New Roman"/>
          <w:bCs/>
          <w:sz w:val="24"/>
          <w:szCs w:val="24"/>
          <w:lang w:val="sr-Cyrl-CS" w:eastAsia="sr-Latn-CS"/>
        </w:rPr>
        <w:t>Члан 6.</w:t>
      </w:r>
    </w:p>
    <w:p w14:paraId="4052A125" w14:textId="77777777" w:rsidR="009178DA" w:rsidRPr="00841B9A" w:rsidRDefault="009178DA" w:rsidP="003916BE">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Члан 9. мења се и гласи:</w:t>
      </w:r>
    </w:p>
    <w:p w14:paraId="3CFCDD09" w14:textId="77777777" w:rsidR="009178DA" w:rsidRPr="00841B9A" w:rsidRDefault="009178DA" w:rsidP="003916BE">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p>
    <w:p w14:paraId="4BB87EE1" w14:textId="77777777" w:rsidR="009178DA" w:rsidRPr="00841B9A" w:rsidRDefault="009178DA" w:rsidP="007B7750">
      <w:pPr>
        <w:shd w:val="clear" w:color="auto" w:fill="FFFFFF"/>
        <w:spacing w:after="0" w:line="240" w:lineRule="auto"/>
        <w:jc w:val="center"/>
        <w:rPr>
          <w:rFonts w:ascii="Times New Roman" w:eastAsia="Times New Roman" w:hAnsi="Times New Roman" w:cs="Times New Roman"/>
          <w:sz w:val="24"/>
          <w:szCs w:val="24"/>
          <w:lang w:val="sr-Cyrl-CS" w:eastAsia="sr-Latn-CS"/>
        </w:rPr>
      </w:pPr>
      <w:bookmarkStart w:id="4" w:name="_Hlk150335726"/>
      <w:r w:rsidRPr="00841B9A">
        <w:rPr>
          <w:rFonts w:ascii="Times New Roman" w:eastAsia="Times New Roman" w:hAnsi="Times New Roman" w:cs="Times New Roman"/>
          <w:sz w:val="24"/>
          <w:szCs w:val="24"/>
          <w:lang w:val="sr-Cyrl-CS" w:eastAsia="sr-Latn-CS"/>
        </w:rPr>
        <w:t>„</w:t>
      </w:r>
      <w:bookmarkStart w:id="5" w:name="clan_9"/>
      <w:bookmarkEnd w:id="5"/>
      <w:r w:rsidRPr="00841B9A">
        <w:rPr>
          <w:rFonts w:ascii="Times New Roman" w:eastAsia="Times New Roman" w:hAnsi="Times New Roman" w:cs="Times New Roman"/>
          <w:sz w:val="24"/>
          <w:szCs w:val="24"/>
          <w:lang w:val="sr-Cyrl-CS" w:eastAsia="sr-Latn-CS"/>
        </w:rPr>
        <w:t>Члан 9</w:t>
      </w:r>
      <w:r w:rsidR="002913C1" w:rsidRPr="00841B9A">
        <w:rPr>
          <w:rFonts w:ascii="Times New Roman" w:eastAsia="Times New Roman" w:hAnsi="Times New Roman" w:cs="Times New Roman"/>
          <w:sz w:val="24"/>
          <w:szCs w:val="24"/>
          <w:lang w:val="sr-Cyrl-CS" w:eastAsia="sr-Latn-CS"/>
        </w:rPr>
        <w:t>.</w:t>
      </w:r>
    </w:p>
    <w:p w14:paraId="7FE86B0E" w14:textId="77777777" w:rsidR="009178DA" w:rsidRPr="00841B9A" w:rsidRDefault="009178DA" w:rsidP="009178DA">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Средства се могу доделити за инвестиционе пројекте у сектору услуга хотелског смештаја у бањским и климатским местима чија је минимална вредност 2.000.000 евра и којима се обезбеђује запошљавање најмање 30 нових запослених на неодређено време повезаних са инвестиционим пројектом.</w:t>
      </w:r>
    </w:p>
    <w:p w14:paraId="125FF8D1" w14:textId="77777777" w:rsidR="009178DA" w:rsidRPr="00841B9A" w:rsidRDefault="009178DA" w:rsidP="009178DA">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 xml:space="preserve">Средства се могу доделити за инвестиционе пројекте улагања у Београдском региону за изградњу угоститељских објеката за смештај </w:t>
      </w:r>
      <w:r w:rsidR="00900DCB" w:rsidRPr="00841B9A">
        <w:rPr>
          <w:rFonts w:ascii="Times New Roman" w:eastAsia="Times New Roman" w:hAnsi="Times New Roman" w:cs="Times New Roman"/>
          <w:sz w:val="24"/>
          <w:szCs w:val="24"/>
          <w:lang w:val="sr-Cyrl-CS" w:eastAsia="sr-Latn-CS"/>
        </w:rPr>
        <w:t>врсте</w:t>
      </w:r>
      <w:r w:rsidR="001E4A6F" w:rsidRPr="00841B9A">
        <w:rPr>
          <w:rFonts w:ascii="Times New Roman" w:eastAsia="Times New Roman" w:hAnsi="Times New Roman" w:cs="Times New Roman"/>
          <w:sz w:val="24"/>
          <w:szCs w:val="24"/>
          <w:lang w:val="sr-Cyrl-CS" w:eastAsia="sr-Latn-CS"/>
        </w:rPr>
        <w:t xml:space="preserve"> </w:t>
      </w:r>
      <w:r w:rsidRPr="00841B9A">
        <w:rPr>
          <w:rFonts w:ascii="Times New Roman" w:eastAsia="Times New Roman" w:hAnsi="Times New Roman" w:cs="Times New Roman"/>
          <w:sz w:val="24"/>
          <w:szCs w:val="24"/>
          <w:lang w:val="sr-Cyrl-CS" w:eastAsia="sr-Latn-CS"/>
        </w:rPr>
        <w:t xml:space="preserve">хотел који ће бити категорисан са три и више звездица и </w:t>
      </w:r>
      <w:r w:rsidR="002C4412" w:rsidRPr="00841B9A">
        <w:rPr>
          <w:rFonts w:ascii="Times New Roman" w:eastAsia="Times New Roman" w:hAnsi="Times New Roman" w:cs="Times New Roman"/>
          <w:sz w:val="24"/>
          <w:szCs w:val="24"/>
          <w:lang w:val="sr-Cyrl-CS" w:eastAsia="sr-Latn-CS"/>
        </w:rPr>
        <w:t xml:space="preserve">имати </w:t>
      </w:r>
      <w:r w:rsidRPr="00841B9A">
        <w:rPr>
          <w:rFonts w:ascii="Times New Roman" w:eastAsia="Times New Roman" w:hAnsi="Times New Roman" w:cs="Times New Roman"/>
          <w:sz w:val="24"/>
          <w:szCs w:val="24"/>
          <w:lang w:val="sr-Cyrl-CS" w:eastAsia="sr-Latn-CS"/>
        </w:rPr>
        <w:t>минимум 50 смештајних јединица, а чија је минимална вредност улагања у материјална и нематеријална средства 5.000.000 евра.</w:t>
      </w:r>
    </w:p>
    <w:p w14:paraId="06D91FCE" w14:textId="77777777" w:rsidR="007B7750" w:rsidRPr="00841B9A" w:rsidRDefault="009178DA" w:rsidP="005A34A0">
      <w:pPr>
        <w:shd w:val="clear" w:color="auto" w:fill="FFFFFF"/>
        <w:spacing w:after="0" w:line="240" w:lineRule="auto"/>
        <w:ind w:firstLine="480"/>
        <w:jc w:val="both"/>
        <w:rPr>
          <w:rFonts w:ascii="Times New Roman" w:eastAsia="Times New Roman" w:hAnsi="Times New Roman" w:cs="Times New Roman"/>
          <w:bCs/>
          <w:sz w:val="24"/>
          <w:szCs w:val="24"/>
          <w:lang w:val="sr-Cyrl-CS" w:eastAsia="sr-Latn-CS"/>
        </w:rPr>
      </w:pPr>
      <w:r w:rsidRPr="00841B9A">
        <w:rPr>
          <w:rFonts w:ascii="Times New Roman" w:eastAsia="Times New Roman" w:hAnsi="Times New Roman" w:cs="Times New Roman"/>
          <w:sz w:val="24"/>
          <w:szCs w:val="24"/>
          <w:lang w:val="sr-Cyrl-CS" w:eastAsia="sr-Latn-CS"/>
        </w:rPr>
        <w:t xml:space="preserve">Средства се могу доделити за инвестиционе пројекте улагања у Београдском региону за реконструкцију или проширење угоститељских објеката за смештај </w:t>
      </w:r>
      <w:r w:rsidR="00900DCB" w:rsidRPr="00841B9A">
        <w:rPr>
          <w:rFonts w:ascii="Times New Roman" w:eastAsia="Times New Roman" w:hAnsi="Times New Roman" w:cs="Times New Roman"/>
          <w:sz w:val="24"/>
          <w:szCs w:val="24"/>
          <w:lang w:val="sr-Cyrl-CS" w:eastAsia="sr-Latn-CS"/>
        </w:rPr>
        <w:t>врсте</w:t>
      </w:r>
      <w:r w:rsidR="001E4A6F" w:rsidRPr="00841B9A">
        <w:rPr>
          <w:rFonts w:ascii="Times New Roman" w:eastAsia="Times New Roman" w:hAnsi="Times New Roman" w:cs="Times New Roman"/>
          <w:sz w:val="24"/>
          <w:szCs w:val="24"/>
          <w:lang w:val="sr-Cyrl-CS" w:eastAsia="sr-Latn-CS"/>
        </w:rPr>
        <w:t xml:space="preserve"> </w:t>
      </w:r>
      <w:r w:rsidRPr="00841B9A">
        <w:rPr>
          <w:rFonts w:ascii="Times New Roman" w:eastAsia="Times New Roman" w:hAnsi="Times New Roman" w:cs="Times New Roman"/>
          <w:sz w:val="24"/>
          <w:szCs w:val="24"/>
          <w:lang w:val="sr-Cyrl-CS" w:eastAsia="sr-Latn-CS"/>
        </w:rPr>
        <w:t xml:space="preserve"> хотел који ће бити категорисан са три или више звездица и имати минимум 50 смештајних јединица, а чија је минимална вредност улагањ</w:t>
      </w:r>
      <w:r w:rsidR="00602CA0" w:rsidRPr="00841B9A">
        <w:rPr>
          <w:rFonts w:ascii="Times New Roman" w:eastAsia="Times New Roman" w:hAnsi="Times New Roman" w:cs="Times New Roman"/>
          <w:sz w:val="24"/>
          <w:szCs w:val="24"/>
          <w:lang w:val="sr-Cyrl-CS" w:eastAsia="sr-Latn-CS"/>
        </w:rPr>
        <w:t>а</w:t>
      </w:r>
      <w:r w:rsidRPr="00841B9A">
        <w:rPr>
          <w:rFonts w:ascii="Times New Roman" w:eastAsia="Times New Roman" w:hAnsi="Times New Roman" w:cs="Times New Roman"/>
          <w:sz w:val="24"/>
          <w:szCs w:val="24"/>
          <w:lang w:val="sr-Cyrl-CS" w:eastAsia="sr-Latn-CS"/>
        </w:rPr>
        <w:t xml:space="preserve"> у материјална </w:t>
      </w:r>
      <w:r w:rsidR="00514DF3" w:rsidRPr="00841B9A">
        <w:rPr>
          <w:rFonts w:ascii="Times New Roman" w:eastAsia="Times New Roman" w:hAnsi="Times New Roman" w:cs="Times New Roman"/>
          <w:sz w:val="24"/>
          <w:szCs w:val="24"/>
          <w:lang w:val="sr-Cyrl-CS" w:eastAsia="sr-Latn-CS"/>
        </w:rPr>
        <w:t>и</w:t>
      </w:r>
      <w:r w:rsidRPr="00841B9A">
        <w:rPr>
          <w:rFonts w:ascii="Times New Roman" w:eastAsia="Times New Roman" w:hAnsi="Times New Roman" w:cs="Times New Roman"/>
          <w:sz w:val="24"/>
          <w:szCs w:val="24"/>
          <w:lang w:val="sr-Cyrl-CS" w:eastAsia="sr-Latn-CS"/>
        </w:rPr>
        <w:t xml:space="preserve"> нематеријална средства 2.000.000 евра.</w:t>
      </w:r>
      <w:r w:rsidR="00900DCB" w:rsidRPr="00841B9A">
        <w:rPr>
          <w:rFonts w:ascii="Times New Roman" w:eastAsia="Times New Roman" w:hAnsi="Times New Roman" w:cs="Times New Roman"/>
          <w:sz w:val="24"/>
          <w:szCs w:val="24"/>
          <w:lang w:val="sr-Cyrl-CS"/>
        </w:rPr>
        <w:t>”</w:t>
      </w:r>
      <w:r w:rsidR="002913C1" w:rsidRPr="00841B9A">
        <w:rPr>
          <w:rFonts w:ascii="Times New Roman" w:eastAsia="Times New Roman" w:hAnsi="Times New Roman" w:cs="Times New Roman"/>
          <w:sz w:val="24"/>
          <w:szCs w:val="24"/>
          <w:lang w:val="sr-Cyrl-CS" w:eastAsia="sr-Latn-CS"/>
        </w:rPr>
        <w:t>.</w:t>
      </w:r>
      <w:bookmarkEnd w:id="4"/>
    </w:p>
    <w:p w14:paraId="52A5C5F3" w14:textId="77777777" w:rsidR="007B7750" w:rsidRPr="00841B9A" w:rsidRDefault="007B7750" w:rsidP="00E1797A">
      <w:pPr>
        <w:shd w:val="clear" w:color="auto" w:fill="FFFFFF"/>
        <w:spacing w:after="0" w:line="240" w:lineRule="auto"/>
        <w:rPr>
          <w:rFonts w:ascii="Times New Roman" w:eastAsia="Times New Roman" w:hAnsi="Times New Roman" w:cs="Times New Roman"/>
          <w:bCs/>
          <w:sz w:val="24"/>
          <w:szCs w:val="24"/>
          <w:lang w:val="sr-Cyrl-CS" w:eastAsia="sr-Latn-CS"/>
        </w:rPr>
      </w:pPr>
    </w:p>
    <w:p w14:paraId="3CA7EA3F" w14:textId="77777777" w:rsidR="00FF76AB" w:rsidRPr="00841B9A" w:rsidRDefault="00FF76AB" w:rsidP="007B7750">
      <w:pPr>
        <w:shd w:val="clear" w:color="auto" w:fill="FFFFFF"/>
        <w:spacing w:after="0" w:line="240" w:lineRule="auto"/>
        <w:jc w:val="center"/>
        <w:rPr>
          <w:rFonts w:ascii="Times New Roman" w:eastAsia="Times New Roman" w:hAnsi="Times New Roman" w:cs="Times New Roman"/>
          <w:bCs/>
          <w:sz w:val="24"/>
          <w:szCs w:val="24"/>
          <w:lang w:val="sr-Cyrl-CS" w:eastAsia="sr-Latn-CS"/>
        </w:rPr>
      </w:pPr>
      <w:r w:rsidRPr="00841B9A">
        <w:rPr>
          <w:rFonts w:ascii="Times New Roman" w:eastAsia="Times New Roman" w:hAnsi="Times New Roman" w:cs="Times New Roman"/>
          <w:bCs/>
          <w:sz w:val="24"/>
          <w:szCs w:val="24"/>
          <w:lang w:val="sr-Cyrl-CS" w:eastAsia="sr-Latn-CS"/>
        </w:rPr>
        <w:t>Члан 7.</w:t>
      </w:r>
    </w:p>
    <w:p w14:paraId="10D24D1B" w14:textId="77777777" w:rsidR="009178DA" w:rsidRPr="00841B9A" w:rsidRDefault="002913C1" w:rsidP="007B7750">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У ч</w:t>
      </w:r>
      <w:r w:rsidR="009178DA" w:rsidRPr="00841B9A">
        <w:rPr>
          <w:rFonts w:ascii="Times New Roman" w:eastAsia="Times New Roman" w:hAnsi="Times New Roman" w:cs="Times New Roman"/>
          <w:sz w:val="24"/>
          <w:szCs w:val="24"/>
          <w:lang w:val="sr-Cyrl-CS" w:eastAsia="sr-Latn-CS"/>
        </w:rPr>
        <w:t>лан</w:t>
      </w:r>
      <w:r w:rsidRPr="00841B9A">
        <w:rPr>
          <w:rFonts w:ascii="Times New Roman" w:eastAsia="Times New Roman" w:hAnsi="Times New Roman" w:cs="Times New Roman"/>
          <w:sz w:val="24"/>
          <w:szCs w:val="24"/>
          <w:lang w:val="sr-Cyrl-CS" w:eastAsia="sr-Latn-CS"/>
        </w:rPr>
        <w:t>у</w:t>
      </w:r>
      <w:r w:rsidR="009178DA" w:rsidRPr="00841B9A">
        <w:rPr>
          <w:rFonts w:ascii="Times New Roman" w:eastAsia="Times New Roman" w:hAnsi="Times New Roman" w:cs="Times New Roman"/>
          <w:sz w:val="24"/>
          <w:szCs w:val="24"/>
          <w:lang w:val="sr-Cyrl-CS" w:eastAsia="sr-Latn-CS"/>
        </w:rPr>
        <w:t xml:space="preserve"> 10. став 1. </w:t>
      </w:r>
      <w:r w:rsidR="007F12BE" w:rsidRPr="00841B9A">
        <w:rPr>
          <w:rFonts w:ascii="Times New Roman" w:eastAsia="Times New Roman" w:hAnsi="Times New Roman" w:cs="Times New Roman"/>
          <w:sz w:val="24"/>
          <w:szCs w:val="24"/>
          <w:lang w:val="sr-Cyrl-CS" w:eastAsia="sr-Latn-CS"/>
        </w:rPr>
        <w:t>после речи: „Средства</w:t>
      </w:r>
      <w:r w:rsidR="000E206D" w:rsidRPr="00841B9A">
        <w:rPr>
          <w:rFonts w:ascii="Times New Roman" w:eastAsia="Times New Roman" w:hAnsi="Times New Roman" w:cs="Times New Roman"/>
          <w:sz w:val="24"/>
          <w:szCs w:val="24"/>
          <w:lang w:val="sr-Cyrl-CS"/>
        </w:rPr>
        <w:t>”</w:t>
      </w:r>
      <w:r w:rsidR="007F12BE" w:rsidRPr="00841B9A">
        <w:rPr>
          <w:rFonts w:ascii="Times New Roman" w:eastAsia="Times New Roman" w:hAnsi="Times New Roman" w:cs="Times New Roman"/>
          <w:sz w:val="24"/>
          <w:szCs w:val="24"/>
          <w:lang w:val="sr-Cyrl-CS" w:eastAsia="sr-Latn-CS"/>
        </w:rPr>
        <w:t xml:space="preserve"> додају се речи: „</w:t>
      </w:r>
      <w:bookmarkStart w:id="6" w:name="_Hlk150336038"/>
      <w:r w:rsidR="009178DA" w:rsidRPr="00841B9A">
        <w:rPr>
          <w:rFonts w:ascii="Times New Roman" w:eastAsia="Times New Roman" w:hAnsi="Times New Roman" w:cs="Times New Roman"/>
          <w:sz w:val="24"/>
          <w:szCs w:val="24"/>
          <w:lang w:val="sr-Cyrl-CS" w:eastAsia="sr-Latn-CS"/>
        </w:rPr>
        <w:t>за улагања у бањским и климатским местима</w:t>
      </w:r>
      <w:bookmarkEnd w:id="6"/>
      <w:r w:rsidR="00900DCB" w:rsidRPr="00841B9A">
        <w:rPr>
          <w:rFonts w:ascii="Times New Roman" w:eastAsia="Times New Roman" w:hAnsi="Times New Roman" w:cs="Times New Roman"/>
          <w:sz w:val="24"/>
          <w:szCs w:val="24"/>
          <w:lang w:val="sr-Cyrl-CS"/>
        </w:rPr>
        <w:t>”</w:t>
      </w:r>
      <w:r w:rsidR="007F12BE" w:rsidRPr="00841B9A">
        <w:rPr>
          <w:rFonts w:ascii="Times New Roman" w:eastAsia="Times New Roman" w:hAnsi="Times New Roman" w:cs="Times New Roman"/>
          <w:sz w:val="24"/>
          <w:szCs w:val="24"/>
          <w:lang w:val="sr-Cyrl-CS" w:eastAsia="sr-Latn-CS"/>
        </w:rPr>
        <w:t xml:space="preserve">.  </w:t>
      </w:r>
    </w:p>
    <w:p w14:paraId="6EE4AC98" w14:textId="77777777" w:rsidR="009178DA" w:rsidRPr="00841B9A" w:rsidRDefault="002913C1" w:rsidP="007B7750">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Д</w:t>
      </w:r>
      <w:r w:rsidR="009178DA" w:rsidRPr="00841B9A">
        <w:rPr>
          <w:rFonts w:ascii="Times New Roman" w:eastAsia="Times New Roman" w:hAnsi="Times New Roman" w:cs="Times New Roman"/>
          <w:sz w:val="24"/>
          <w:szCs w:val="24"/>
          <w:lang w:val="sr-Cyrl-CS" w:eastAsia="sr-Latn-CS"/>
        </w:rPr>
        <w:t xml:space="preserve">одаје се </w:t>
      </w:r>
      <w:r w:rsidR="00B01D5B" w:rsidRPr="00841B9A">
        <w:rPr>
          <w:rFonts w:ascii="Times New Roman" w:eastAsia="Times New Roman" w:hAnsi="Times New Roman" w:cs="Times New Roman"/>
          <w:sz w:val="24"/>
          <w:szCs w:val="24"/>
          <w:lang w:val="sr-Cyrl-CS" w:eastAsia="sr-Latn-CS"/>
        </w:rPr>
        <w:t>став 3,</w:t>
      </w:r>
      <w:r w:rsidR="001E4A6F" w:rsidRPr="00841B9A">
        <w:rPr>
          <w:rFonts w:ascii="Times New Roman" w:eastAsia="Times New Roman" w:hAnsi="Times New Roman" w:cs="Times New Roman"/>
          <w:sz w:val="24"/>
          <w:szCs w:val="24"/>
          <w:lang w:val="sr-Cyrl-CS" w:eastAsia="sr-Latn-CS"/>
        </w:rPr>
        <w:t xml:space="preserve"> </w:t>
      </w:r>
      <w:r w:rsidR="009178DA" w:rsidRPr="00841B9A">
        <w:rPr>
          <w:rFonts w:ascii="Times New Roman" w:eastAsia="Times New Roman" w:hAnsi="Times New Roman" w:cs="Times New Roman"/>
          <w:sz w:val="24"/>
          <w:szCs w:val="24"/>
          <w:lang w:val="sr-Cyrl-CS" w:eastAsia="sr-Latn-CS"/>
        </w:rPr>
        <w:t xml:space="preserve">који гласи: </w:t>
      </w:r>
    </w:p>
    <w:p w14:paraId="55BE2E5D" w14:textId="77777777" w:rsidR="009178DA" w:rsidRPr="00841B9A" w:rsidRDefault="009178DA" w:rsidP="009178DA">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w:t>
      </w:r>
      <w:bookmarkStart w:id="7" w:name="_Hlk150336063"/>
      <w:r w:rsidRPr="00841B9A">
        <w:rPr>
          <w:rFonts w:ascii="Times New Roman" w:eastAsia="Times New Roman" w:hAnsi="Times New Roman" w:cs="Times New Roman"/>
          <w:sz w:val="24"/>
          <w:szCs w:val="24"/>
          <w:lang w:val="sr-Cyrl-CS" w:eastAsia="sr-Latn-CS"/>
        </w:rPr>
        <w:t xml:space="preserve">Средства за улагања у Београдски регион могу бити додељена под условом да се директно улагање одржи на истој локацији у јединици локалне самоуправе у периоду од најмање пет година након реализације инвестиционог пројекта, као и да се у </w:t>
      </w:r>
      <w:r w:rsidR="000E206D" w:rsidRPr="00841B9A">
        <w:rPr>
          <w:rFonts w:ascii="Times New Roman" w:eastAsia="Times New Roman" w:hAnsi="Times New Roman" w:cs="Times New Roman"/>
          <w:sz w:val="24"/>
          <w:szCs w:val="24"/>
          <w:lang w:val="sr-Cyrl-CS" w:eastAsia="sr-Latn-CS"/>
        </w:rPr>
        <w:t>том</w:t>
      </w:r>
      <w:r w:rsidR="001E4A6F" w:rsidRPr="00841B9A">
        <w:rPr>
          <w:rFonts w:ascii="Times New Roman" w:eastAsia="Times New Roman" w:hAnsi="Times New Roman" w:cs="Times New Roman"/>
          <w:sz w:val="24"/>
          <w:szCs w:val="24"/>
          <w:lang w:val="sr-Cyrl-CS" w:eastAsia="sr-Latn-CS"/>
        </w:rPr>
        <w:t xml:space="preserve"> </w:t>
      </w:r>
      <w:r w:rsidRPr="00841B9A">
        <w:rPr>
          <w:rFonts w:ascii="Times New Roman" w:eastAsia="Times New Roman" w:hAnsi="Times New Roman" w:cs="Times New Roman"/>
          <w:sz w:val="24"/>
          <w:szCs w:val="24"/>
          <w:lang w:val="sr-Cyrl-CS" w:eastAsia="sr-Latn-CS"/>
        </w:rPr>
        <w:t>периоду одржи категорија хотела (у даљем тексту: период гарантованог улагања).</w:t>
      </w:r>
      <w:bookmarkEnd w:id="7"/>
      <w:r w:rsidR="000E206D" w:rsidRPr="00841B9A">
        <w:rPr>
          <w:rFonts w:ascii="Times New Roman" w:eastAsia="Times New Roman" w:hAnsi="Times New Roman" w:cs="Times New Roman"/>
          <w:sz w:val="24"/>
          <w:szCs w:val="24"/>
          <w:lang w:val="sr-Cyrl-CS"/>
        </w:rPr>
        <w:t>”</w:t>
      </w:r>
      <w:r w:rsidR="002913C1" w:rsidRPr="00841B9A">
        <w:rPr>
          <w:rFonts w:ascii="Times New Roman" w:eastAsia="Times New Roman" w:hAnsi="Times New Roman" w:cs="Times New Roman"/>
          <w:sz w:val="24"/>
          <w:szCs w:val="24"/>
          <w:lang w:val="sr-Cyrl-CS" w:eastAsia="sr-Latn-CS"/>
        </w:rPr>
        <w:t>.</w:t>
      </w:r>
    </w:p>
    <w:p w14:paraId="7C059C65" w14:textId="77777777" w:rsidR="009178DA" w:rsidRPr="00841B9A" w:rsidRDefault="009178DA" w:rsidP="003916BE">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p>
    <w:p w14:paraId="7E4DBD22" w14:textId="77777777" w:rsidR="000E206D" w:rsidRPr="00841B9A" w:rsidRDefault="00FF76AB" w:rsidP="00ED7CDB">
      <w:pPr>
        <w:shd w:val="clear" w:color="auto" w:fill="FFFFFF"/>
        <w:spacing w:after="0" w:line="240" w:lineRule="auto"/>
        <w:jc w:val="center"/>
        <w:rPr>
          <w:rFonts w:ascii="Times New Roman" w:eastAsia="Times New Roman" w:hAnsi="Times New Roman" w:cs="Times New Roman"/>
          <w:bCs/>
          <w:sz w:val="24"/>
          <w:szCs w:val="24"/>
          <w:lang w:val="sr-Cyrl-CS" w:eastAsia="sr-Latn-CS"/>
        </w:rPr>
      </w:pPr>
      <w:r w:rsidRPr="00841B9A">
        <w:rPr>
          <w:rFonts w:ascii="Times New Roman" w:eastAsia="Times New Roman" w:hAnsi="Times New Roman" w:cs="Times New Roman"/>
          <w:bCs/>
          <w:sz w:val="24"/>
          <w:szCs w:val="24"/>
          <w:lang w:val="sr-Cyrl-CS" w:eastAsia="sr-Latn-CS"/>
        </w:rPr>
        <w:t>Члан 8.</w:t>
      </w:r>
    </w:p>
    <w:p w14:paraId="075DB7AB" w14:textId="77777777" w:rsidR="009178DA" w:rsidRPr="00841B9A" w:rsidRDefault="002913C1" w:rsidP="00FF76AB">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Ч</w:t>
      </w:r>
      <w:r w:rsidR="009178DA" w:rsidRPr="00841B9A">
        <w:rPr>
          <w:rFonts w:ascii="Times New Roman" w:eastAsia="Times New Roman" w:hAnsi="Times New Roman" w:cs="Times New Roman"/>
          <w:sz w:val="24"/>
          <w:szCs w:val="24"/>
          <w:lang w:val="sr-Cyrl-CS" w:eastAsia="sr-Latn-CS"/>
        </w:rPr>
        <w:t xml:space="preserve">лан 11. мења се и гласи: </w:t>
      </w:r>
    </w:p>
    <w:p w14:paraId="315BC768" w14:textId="77777777" w:rsidR="009178DA" w:rsidRPr="00841B9A" w:rsidRDefault="009178DA" w:rsidP="00FF76AB">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p>
    <w:p w14:paraId="28FDA1AC" w14:textId="77777777" w:rsidR="001F3628" w:rsidRPr="00841B9A" w:rsidRDefault="009178DA" w:rsidP="000E206D">
      <w:pPr>
        <w:shd w:val="clear" w:color="auto" w:fill="FFFFFF"/>
        <w:spacing w:after="0" w:line="240" w:lineRule="auto"/>
        <w:jc w:val="center"/>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w:t>
      </w:r>
      <w:bookmarkStart w:id="8" w:name="_Hlk150336144"/>
      <w:r w:rsidR="001F3628" w:rsidRPr="00841B9A">
        <w:rPr>
          <w:rFonts w:ascii="Times New Roman" w:eastAsia="Times New Roman" w:hAnsi="Times New Roman" w:cs="Times New Roman"/>
          <w:sz w:val="24"/>
          <w:szCs w:val="24"/>
          <w:lang w:val="sr-Cyrl-CS" w:eastAsia="sr-Latn-CS"/>
        </w:rPr>
        <w:t>Члан 11.</w:t>
      </w:r>
    </w:p>
    <w:p w14:paraId="25300280" w14:textId="77777777" w:rsidR="009178DA" w:rsidRPr="00841B9A" w:rsidRDefault="009178DA" w:rsidP="00FF76AB">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Рок за реализацију инвестиционог пројекта и запошљавање нових запослених повезаних са инвестиционим пројектом у бањским и климатским местима је до три године од дана подношења пријаве за доделу средстава, а који се након закључења уговора о додели средстава подстицаја може продужити највише до пет година, рачунајући од дана подношења пријаве за доделу средстава, а по образложеном захтеву корисника средстава, уколико Савет за економски развој (у даљем тексту: Савет) оцени да су околности које су довеле до потребе за продужењем рока објективне и да је продужење рока оправдано и сврсисходно, односно да се тиме на најефикаснији начин постижу циљеви улагања и привредног развоја.</w:t>
      </w:r>
    </w:p>
    <w:p w14:paraId="3DDCB920" w14:textId="77777777" w:rsidR="009178DA" w:rsidRPr="00841B9A" w:rsidRDefault="000E206D" w:rsidP="00FF76AB">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За улагања од посебног значаја која се односе на инвестиционе пројекте из става 1. овог члана,</w:t>
      </w:r>
      <w:r w:rsidR="009178DA" w:rsidRPr="00841B9A">
        <w:rPr>
          <w:rFonts w:ascii="Times New Roman" w:eastAsia="Times New Roman" w:hAnsi="Times New Roman" w:cs="Times New Roman"/>
          <w:sz w:val="24"/>
          <w:szCs w:val="24"/>
          <w:lang w:val="sr-Cyrl-CS" w:eastAsia="sr-Latn-CS"/>
        </w:rPr>
        <w:t xml:space="preserve"> рок за реализацију инвестиционог пројекта и запошљавање нових запослених повезаних са</w:t>
      </w:r>
      <w:r w:rsidR="001E4A6F" w:rsidRPr="00841B9A">
        <w:rPr>
          <w:rFonts w:ascii="Times New Roman" w:eastAsia="Times New Roman" w:hAnsi="Times New Roman" w:cs="Times New Roman"/>
          <w:sz w:val="24"/>
          <w:szCs w:val="24"/>
          <w:lang w:val="sr-Cyrl-CS" w:eastAsia="sr-Latn-CS"/>
        </w:rPr>
        <w:t xml:space="preserve"> </w:t>
      </w:r>
      <w:r w:rsidRPr="00841B9A">
        <w:rPr>
          <w:rFonts w:ascii="Times New Roman" w:eastAsia="Times New Roman" w:hAnsi="Times New Roman" w:cs="Times New Roman"/>
          <w:sz w:val="24"/>
          <w:szCs w:val="24"/>
          <w:lang w:val="sr-Cyrl-CS" w:eastAsia="sr-Latn-CS"/>
        </w:rPr>
        <w:t xml:space="preserve">тим </w:t>
      </w:r>
      <w:r w:rsidR="009178DA" w:rsidRPr="00841B9A">
        <w:rPr>
          <w:rFonts w:ascii="Times New Roman" w:eastAsia="Times New Roman" w:hAnsi="Times New Roman" w:cs="Times New Roman"/>
          <w:sz w:val="24"/>
          <w:szCs w:val="24"/>
          <w:lang w:val="sr-Cyrl-CS" w:eastAsia="sr-Latn-CS"/>
        </w:rPr>
        <w:t>инвестиционим пројектом је до десет година од дана подношења пријаве за доделу средстава.</w:t>
      </w:r>
    </w:p>
    <w:p w14:paraId="57B6C52F" w14:textId="77777777" w:rsidR="009178DA" w:rsidRPr="00841B9A" w:rsidRDefault="009178DA" w:rsidP="00FF76AB">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 xml:space="preserve">За улагања у Београдски регион, рок за реализацију инвестиционог пројекта је две године од дана подношења пријаве за доделу средстава, а који се након закључења уговора о додели средстава подстицаја може продужити најкасније до 31. децембра 2026. године, на начин </w:t>
      </w:r>
      <w:r w:rsidR="000E206D" w:rsidRPr="00841B9A">
        <w:rPr>
          <w:rFonts w:ascii="Times New Roman" w:eastAsia="Times New Roman" w:hAnsi="Times New Roman" w:cs="Times New Roman"/>
          <w:sz w:val="24"/>
          <w:szCs w:val="24"/>
          <w:lang w:val="sr-Cyrl-CS" w:eastAsia="sr-Latn-CS"/>
        </w:rPr>
        <w:t>прописан ставом</w:t>
      </w:r>
      <w:r w:rsidRPr="00841B9A">
        <w:rPr>
          <w:rFonts w:ascii="Times New Roman" w:eastAsia="Times New Roman" w:hAnsi="Times New Roman" w:cs="Times New Roman"/>
          <w:sz w:val="24"/>
          <w:szCs w:val="24"/>
          <w:lang w:val="sr-Cyrl-CS" w:eastAsia="sr-Latn-CS"/>
        </w:rPr>
        <w:t xml:space="preserve"> 1. овог члана. Изузетно, рок за одређивање категорије хотела се може продужити до 28. фебруара 2027. године.</w:t>
      </w:r>
    </w:p>
    <w:p w14:paraId="19B77DA2" w14:textId="77777777" w:rsidR="009178DA" w:rsidRPr="00841B9A" w:rsidRDefault="009178DA" w:rsidP="00FF76AB">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У случају продужења рока из овог члана, рок важења банкарске гаранције продужава се сразмерно продужењу рока за реализацију инвестиционог пројекта.</w:t>
      </w:r>
      <w:r w:rsidR="000E206D" w:rsidRPr="00841B9A">
        <w:rPr>
          <w:rFonts w:ascii="Times New Roman" w:eastAsia="Times New Roman" w:hAnsi="Times New Roman" w:cs="Times New Roman"/>
          <w:sz w:val="24"/>
          <w:szCs w:val="24"/>
          <w:lang w:val="sr-Cyrl-CS"/>
        </w:rPr>
        <w:t>”</w:t>
      </w:r>
      <w:r w:rsidR="00A23684" w:rsidRPr="00841B9A">
        <w:rPr>
          <w:rFonts w:ascii="Times New Roman" w:eastAsia="Times New Roman" w:hAnsi="Times New Roman" w:cs="Times New Roman"/>
          <w:sz w:val="24"/>
          <w:szCs w:val="24"/>
          <w:lang w:val="sr-Cyrl-CS" w:eastAsia="sr-Latn-CS"/>
        </w:rPr>
        <w:t>.</w:t>
      </w:r>
    </w:p>
    <w:bookmarkEnd w:id="8"/>
    <w:p w14:paraId="2F5B765C" w14:textId="77777777" w:rsidR="009178DA" w:rsidRPr="00841B9A" w:rsidRDefault="009178DA" w:rsidP="00FF76AB">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p>
    <w:p w14:paraId="62D87E56" w14:textId="77777777" w:rsidR="000E206D" w:rsidRPr="00841B9A" w:rsidRDefault="00FF76AB" w:rsidP="000E206D">
      <w:pPr>
        <w:shd w:val="clear" w:color="auto" w:fill="FFFFFF"/>
        <w:spacing w:after="0" w:line="240" w:lineRule="auto"/>
        <w:jc w:val="center"/>
        <w:rPr>
          <w:rFonts w:ascii="Times New Roman" w:eastAsia="Times New Roman" w:hAnsi="Times New Roman" w:cs="Times New Roman"/>
          <w:bCs/>
          <w:sz w:val="24"/>
          <w:szCs w:val="24"/>
          <w:lang w:val="sr-Cyrl-CS" w:eastAsia="sr-Latn-CS"/>
        </w:rPr>
      </w:pPr>
      <w:r w:rsidRPr="00841B9A">
        <w:rPr>
          <w:rFonts w:ascii="Times New Roman" w:eastAsia="Times New Roman" w:hAnsi="Times New Roman" w:cs="Times New Roman"/>
          <w:bCs/>
          <w:sz w:val="24"/>
          <w:szCs w:val="24"/>
          <w:lang w:val="sr-Cyrl-CS" w:eastAsia="sr-Latn-CS"/>
        </w:rPr>
        <w:t>Члан 9.</w:t>
      </w:r>
    </w:p>
    <w:p w14:paraId="26739E0F" w14:textId="77777777" w:rsidR="00A1227F" w:rsidRPr="00841B9A" w:rsidRDefault="007E57D9" w:rsidP="007F5BCD">
      <w:pPr>
        <w:shd w:val="clear" w:color="auto" w:fill="FFFFFF"/>
        <w:spacing w:after="0" w:line="240" w:lineRule="auto"/>
        <w:ind w:firstLine="426"/>
        <w:rPr>
          <w:rFonts w:ascii="Times New Roman" w:eastAsia="Times New Roman" w:hAnsi="Times New Roman" w:cs="Times New Roman"/>
          <w:bCs/>
          <w:sz w:val="24"/>
          <w:szCs w:val="24"/>
          <w:lang w:val="sr-Cyrl-CS" w:eastAsia="sr-Latn-CS"/>
        </w:rPr>
      </w:pPr>
      <w:r w:rsidRPr="00841B9A">
        <w:rPr>
          <w:rFonts w:ascii="Times New Roman" w:eastAsia="Times New Roman" w:hAnsi="Times New Roman" w:cs="Times New Roman"/>
          <w:sz w:val="24"/>
          <w:szCs w:val="24"/>
          <w:lang w:val="sr-Cyrl-CS" w:eastAsia="sr-Latn-CS"/>
        </w:rPr>
        <w:t xml:space="preserve">После члана 14. додају се </w:t>
      </w:r>
      <w:r w:rsidR="000E206D" w:rsidRPr="00841B9A">
        <w:rPr>
          <w:rFonts w:ascii="Times New Roman" w:eastAsia="Times New Roman" w:hAnsi="Times New Roman" w:cs="Times New Roman"/>
          <w:sz w:val="24"/>
          <w:szCs w:val="24"/>
          <w:lang w:val="sr-Cyrl-CS" w:eastAsia="sr-Latn-CS"/>
        </w:rPr>
        <w:t xml:space="preserve">назив изнад члана </w:t>
      </w:r>
      <w:r w:rsidRPr="00841B9A">
        <w:rPr>
          <w:rFonts w:ascii="Times New Roman" w:eastAsia="Times New Roman" w:hAnsi="Times New Roman" w:cs="Times New Roman"/>
          <w:sz w:val="24"/>
          <w:szCs w:val="24"/>
          <w:lang w:val="sr-Cyrl-CS" w:eastAsia="sr-Latn-CS"/>
        </w:rPr>
        <w:t>и члан 14а, који гласе:</w:t>
      </w:r>
    </w:p>
    <w:p w14:paraId="3C835FBE" w14:textId="77777777" w:rsidR="009178DA" w:rsidRPr="00841B9A" w:rsidRDefault="009178DA" w:rsidP="007F5BCD">
      <w:pPr>
        <w:shd w:val="clear" w:color="auto" w:fill="FFFFFF"/>
        <w:spacing w:after="0" w:line="240" w:lineRule="auto"/>
        <w:ind w:firstLine="426"/>
        <w:rPr>
          <w:rFonts w:ascii="Times New Roman" w:eastAsia="Times New Roman" w:hAnsi="Times New Roman" w:cs="Times New Roman"/>
          <w:sz w:val="24"/>
          <w:szCs w:val="24"/>
          <w:lang w:val="sr-Cyrl-CS" w:eastAsia="sr-Latn-CS"/>
        </w:rPr>
      </w:pPr>
    </w:p>
    <w:p w14:paraId="16FCE201" w14:textId="77777777" w:rsidR="009178DA" w:rsidRPr="00841B9A" w:rsidRDefault="009178DA" w:rsidP="00B01D5B">
      <w:pPr>
        <w:shd w:val="clear" w:color="auto" w:fill="FFFFFF"/>
        <w:spacing w:after="0" w:line="240" w:lineRule="auto"/>
        <w:ind w:firstLine="426"/>
        <w:jc w:val="center"/>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w:t>
      </w:r>
      <w:bookmarkStart w:id="9" w:name="_Hlk150336212"/>
      <w:r w:rsidRPr="00841B9A">
        <w:rPr>
          <w:rFonts w:ascii="Times New Roman" w:eastAsia="Times New Roman" w:hAnsi="Times New Roman" w:cs="Times New Roman"/>
          <w:sz w:val="24"/>
          <w:szCs w:val="24"/>
          <w:lang w:val="sr-Cyrl-CS" w:eastAsia="sr-Latn-CS"/>
        </w:rPr>
        <w:t>Подстицаји за оправдане трошкове улагања у Београдски регион</w:t>
      </w:r>
    </w:p>
    <w:p w14:paraId="7E76FC01" w14:textId="77777777" w:rsidR="009178DA" w:rsidRPr="00841B9A" w:rsidRDefault="009178DA" w:rsidP="009178DA">
      <w:pPr>
        <w:shd w:val="clear" w:color="auto" w:fill="FFFFFF"/>
        <w:spacing w:after="0" w:line="240" w:lineRule="auto"/>
        <w:jc w:val="center"/>
        <w:rPr>
          <w:rFonts w:ascii="Times New Roman" w:eastAsia="Times New Roman" w:hAnsi="Times New Roman" w:cs="Times New Roman"/>
          <w:sz w:val="24"/>
          <w:szCs w:val="24"/>
          <w:lang w:val="sr-Cyrl-CS" w:eastAsia="sr-Latn-CS"/>
        </w:rPr>
      </w:pPr>
    </w:p>
    <w:p w14:paraId="35AEA2AF" w14:textId="77777777" w:rsidR="009178DA" w:rsidRPr="00841B9A" w:rsidRDefault="009178DA" w:rsidP="007B7750">
      <w:pPr>
        <w:shd w:val="clear" w:color="auto" w:fill="FFFFFF"/>
        <w:spacing w:after="0" w:line="240" w:lineRule="auto"/>
        <w:jc w:val="center"/>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Члан 14a</w:t>
      </w:r>
    </w:p>
    <w:p w14:paraId="07A3D1D8" w14:textId="77777777" w:rsidR="009178DA" w:rsidRPr="00841B9A" w:rsidRDefault="009178DA" w:rsidP="00CD2AF9">
      <w:pPr>
        <w:shd w:val="clear" w:color="auto" w:fill="FFFFFF"/>
        <w:spacing w:after="0" w:line="240" w:lineRule="auto"/>
        <w:ind w:firstLine="426"/>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 xml:space="preserve">Кориснику средстава </w:t>
      </w:r>
      <w:r w:rsidR="00ED7CDB" w:rsidRPr="00841B9A">
        <w:rPr>
          <w:rFonts w:ascii="Times New Roman" w:eastAsia="Times New Roman" w:hAnsi="Times New Roman" w:cs="Times New Roman"/>
          <w:sz w:val="24"/>
          <w:szCs w:val="24"/>
          <w:lang w:val="sr-Cyrl-CS" w:eastAsia="sr-Latn-CS"/>
        </w:rPr>
        <w:t>се</w:t>
      </w:r>
      <w:r w:rsidR="001E4A6F" w:rsidRPr="00841B9A">
        <w:rPr>
          <w:rFonts w:ascii="Times New Roman" w:eastAsia="Times New Roman" w:hAnsi="Times New Roman" w:cs="Times New Roman"/>
          <w:sz w:val="24"/>
          <w:szCs w:val="24"/>
          <w:lang w:val="sr-Cyrl-CS" w:eastAsia="sr-Latn-CS"/>
        </w:rPr>
        <w:t xml:space="preserve"> </w:t>
      </w:r>
      <w:r w:rsidR="00ED7CDB" w:rsidRPr="00841B9A">
        <w:rPr>
          <w:rFonts w:ascii="Times New Roman" w:eastAsia="Times New Roman" w:hAnsi="Times New Roman" w:cs="Times New Roman"/>
          <w:sz w:val="24"/>
          <w:szCs w:val="24"/>
          <w:lang w:val="sr-Cyrl-CS" w:eastAsia="sr-Latn-CS"/>
        </w:rPr>
        <w:t>за улагања у Београдски</w:t>
      </w:r>
      <w:r w:rsidRPr="00841B9A">
        <w:rPr>
          <w:rFonts w:ascii="Times New Roman" w:eastAsia="Times New Roman" w:hAnsi="Times New Roman" w:cs="Times New Roman"/>
          <w:sz w:val="24"/>
          <w:szCs w:val="24"/>
          <w:lang w:val="sr-Cyrl-CS" w:eastAsia="sr-Latn-CS"/>
        </w:rPr>
        <w:t xml:space="preserve"> регион одобрава износ средстава у висини од 20% оправданих трошкова улагања у материјална и нематеријална средства.</w:t>
      </w:r>
      <w:r w:rsidR="000E206D" w:rsidRPr="00841B9A">
        <w:rPr>
          <w:rFonts w:ascii="Times New Roman" w:eastAsia="Times New Roman" w:hAnsi="Times New Roman" w:cs="Times New Roman"/>
          <w:sz w:val="24"/>
          <w:szCs w:val="24"/>
          <w:lang w:val="sr-Cyrl-CS"/>
        </w:rPr>
        <w:t>”</w:t>
      </w:r>
      <w:r w:rsidR="00A23684" w:rsidRPr="00841B9A">
        <w:rPr>
          <w:rFonts w:ascii="Times New Roman" w:eastAsia="Times New Roman" w:hAnsi="Times New Roman" w:cs="Times New Roman"/>
          <w:sz w:val="24"/>
          <w:szCs w:val="24"/>
          <w:lang w:val="sr-Cyrl-CS" w:eastAsia="sr-Latn-CS"/>
        </w:rPr>
        <w:t>.</w:t>
      </w:r>
      <w:bookmarkEnd w:id="9"/>
    </w:p>
    <w:p w14:paraId="32B5FCC6" w14:textId="77777777" w:rsidR="00ED7CDB" w:rsidRPr="00841B9A" w:rsidRDefault="00ED7CDB" w:rsidP="007B7750">
      <w:pPr>
        <w:shd w:val="clear" w:color="auto" w:fill="FFFFFF"/>
        <w:spacing w:after="0" w:line="240" w:lineRule="auto"/>
        <w:jc w:val="center"/>
        <w:rPr>
          <w:rFonts w:ascii="Times New Roman" w:eastAsia="Times New Roman" w:hAnsi="Times New Roman" w:cs="Times New Roman"/>
          <w:bCs/>
          <w:sz w:val="24"/>
          <w:szCs w:val="24"/>
          <w:lang w:val="sr-Cyrl-CS" w:eastAsia="sr-Latn-CS"/>
        </w:rPr>
      </w:pPr>
    </w:p>
    <w:p w14:paraId="0AAEFF57" w14:textId="77777777" w:rsidR="007B7750" w:rsidRPr="00841B9A" w:rsidRDefault="00FB219A" w:rsidP="00ED7CDB">
      <w:pPr>
        <w:shd w:val="clear" w:color="auto" w:fill="FFFFFF"/>
        <w:spacing w:after="0" w:line="240" w:lineRule="auto"/>
        <w:jc w:val="center"/>
        <w:rPr>
          <w:rFonts w:ascii="Times New Roman" w:eastAsia="Times New Roman" w:hAnsi="Times New Roman" w:cs="Times New Roman"/>
          <w:bCs/>
          <w:sz w:val="24"/>
          <w:szCs w:val="24"/>
          <w:lang w:val="sr-Cyrl-CS" w:eastAsia="sr-Latn-CS"/>
        </w:rPr>
      </w:pPr>
      <w:r w:rsidRPr="00841B9A">
        <w:rPr>
          <w:rFonts w:ascii="Times New Roman" w:eastAsia="Times New Roman" w:hAnsi="Times New Roman" w:cs="Times New Roman"/>
          <w:bCs/>
          <w:sz w:val="24"/>
          <w:szCs w:val="24"/>
          <w:lang w:val="sr-Cyrl-CS" w:eastAsia="sr-Latn-CS"/>
        </w:rPr>
        <w:t>Члан 10.</w:t>
      </w:r>
    </w:p>
    <w:p w14:paraId="7686640D" w14:textId="77777777" w:rsidR="00933052" w:rsidRPr="00841B9A" w:rsidRDefault="00A23684" w:rsidP="00CD2AF9">
      <w:pPr>
        <w:shd w:val="clear" w:color="auto" w:fill="FFFFFF"/>
        <w:spacing w:after="0" w:line="240" w:lineRule="auto"/>
        <w:ind w:firstLine="426"/>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У ч</w:t>
      </w:r>
      <w:r w:rsidR="00933052" w:rsidRPr="00841B9A">
        <w:rPr>
          <w:rFonts w:ascii="Times New Roman" w:eastAsia="Times New Roman" w:hAnsi="Times New Roman" w:cs="Times New Roman"/>
          <w:sz w:val="24"/>
          <w:szCs w:val="24"/>
          <w:lang w:val="sr-Cyrl-CS" w:eastAsia="sr-Latn-CS"/>
        </w:rPr>
        <w:t>лан</w:t>
      </w:r>
      <w:r w:rsidRPr="00841B9A">
        <w:rPr>
          <w:rFonts w:ascii="Times New Roman" w:eastAsia="Times New Roman" w:hAnsi="Times New Roman" w:cs="Times New Roman"/>
          <w:sz w:val="24"/>
          <w:szCs w:val="24"/>
          <w:lang w:val="sr-Cyrl-CS" w:eastAsia="sr-Latn-CS"/>
        </w:rPr>
        <w:t>у</w:t>
      </w:r>
      <w:r w:rsidR="00933052" w:rsidRPr="00841B9A">
        <w:rPr>
          <w:rFonts w:ascii="Times New Roman" w:eastAsia="Times New Roman" w:hAnsi="Times New Roman" w:cs="Times New Roman"/>
          <w:sz w:val="24"/>
          <w:szCs w:val="24"/>
          <w:lang w:val="sr-Cyrl-CS" w:eastAsia="sr-Latn-CS"/>
        </w:rPr>
        <w:t xml:space="preserve"> 17. став 2. мења се </w:t>
      </w:r>
      <w:r w:rsidR="0022359E" w:rsidRPr="00841B9A">
        <w:rPr>
          <w:rFonts w:ascii="Times New Roman" w:eastAsia="Times New Roman" w:hAnsi="Times New Roman" w:cs="Times New Roman"/>
          <w:sz w:val="24"/>
          <w:szCs w:val="24"/>
          <w:lang w:val="sr-Cyrl-CS" w:eastAsia="sr-Latn-CS"/>
        </w:rPr>
        <w:t>и</w:t>
      </w:r>
      <w:r w:rsidR="00933052" w:rsidRPr="00841B9A">
        <w:rPr>
          <w:rFonts w:ascii="Times New Roman" w:eastAsia="Times New Roman" w:hAnsi="Times New Roman" w:cs="Times New Roman"/>
          <w:sz w:val="24"/>
          <w:szCs w:val="24"/>
          <w:lang w:val="sr-Cyrl-CS" w:eastAsia="sr-Latn-CS"/>
        </w:rPr>
        <w:t xml:space="preserve"> гласи: </w:t>
      </w:r>
    </w:p>
    <w:p w14:paraId="1CB93073" w14:textId="77777777" w:rsidR="00ED7CDB" w:rsidRPr="00841B9A" w:rsidRDefault="00ED7CDB" w:rsidP="00CD2AF9">
      <w:pPr>
        <w:shd w:val="clear" w:color="auto" w:fill="FFFFFF"/>
        <w:spacing w:after="0" w:line="240" w:lineRule="auto"/>
        <w:ind w:firstLine="426"/>
        <w:jc w:val="both"/>
        <w:rPr>
          <w:rFonts w:ascii="Times New Roman" w:eastAsia="Times New Roman" w:hAnsi="Times New Roman" w:cs="Times New Roman"/>
          <w:sz w:val="24"/>
          <w:szCs w:val="24"/>
          <w:lang w:val="sr-Cyrl-CS" w:eastAsia="sr-Latn-CS"/>
        </w:rPr>
      </w:pPr>
    </w:p>
    <w:p w14:paraId="07846AA5" w14:textId="77777777" w:rsidR="00A23684" w:rsidRPr="00841B9A" w:rsidRDefault="00A23684" w:rsidP="00CD2AF9">
      <w:pPr>
        <w:shd w:val="clear" w:color="auto" w:fill="FFFFFF"/>
        <w:spacing w:after="0" w:line="240" w:lineRule="auto"/>
        <w:ind w:firstLine="426"/>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w:t>
      </w:r>
      <w:bookmarkStart w:id="10" w:name="_Hlk150336351"/>
      <w:r w:rsidRPr="00841B9A">
        <w:rPr>
          <w:rFonts w:ascii="Times New Roman" w:eastAsia="Times New Roman" w:hAnsi="Times New Roman" w:cs="Times New Roman"/>
          <w:sz w:val="24"/>
          <w:szCs w:val="24"/>
          <w:lang w:val="sr-Cyrl-CS" w:eastAsia="sr-Latn-CS"/>
        </w:rPr>
        <w:t>Уз Пријаву за доделу средстава подноси се:</w:t>
      </w:r>
    </w:p>
    <w:p w14:paraId="7DFBFEA0" w14:textId="77777777" w:rsidR="00A23684" w:rsidRPr="00841B9A" w:rsidRDefault="00A23684" w:rsidP="00CD2AF9">
      <w:pPr>
        <w:shd w:val="clear" w:color="auto" w:fill="FFFFFF"/>
        <w:spacing w:after="0" w:line="240" w:lineRule="auto"/>
        <w:ind w:firstLine="426"/>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1) бизнис план за инвестициони пројекат који нарочито садржи назив и величину привредног субјекта, опис пројекта, датум почетка и краја пројекта, лoкацију пројекта, преглед трошкова пројекта и инструмент и износ државне помоћи;</w:t>
      </w:r>
    </w:p>
    <w:p w14:paraId="4764334A" w14:textId="77777777" w:rsidR="00A23684" w:rsidRPr="00841B9A" w:rsidRDefault="00A23684" w:rsidP="00CD2AF9">
      <w:pPr>
        <w:shd w:val="clear" w:color="auto" w:fill="FFFFFF"/>
        <w:spacing w:after="0" w:line="240" w:lineRule="auto"/>
        <w:ind w:firstLine="426"/>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2) oригинал или оверена фотокопија регистрованих финансијских извештаја улагача за претходне две године пословања, са ревизорским извештајем (уколико постоји законска обавеза вршења ревизије) уколико нису јавно објављени, а страно правно лице подноси оригинал или оверену фотокопију финансијских извештаја са ревизорским извештајем (уколико постоји законска обавеза вршења ревизије) и оверени превод на српски језик или изјаву улагача да није обавезан да прибавља извештај овлашћеног ревизора. Улагач је у обавези да достави оригинал или оверену фотокопију консолидованог финансијског извештаја дивизије и оверени превод на српски језик или изјаву да нема обавезу консолидације уз достављање оригиналa или оверене фотокопије појединачних финансијских извештаја повезаних лица;</w:t>
      </w:r>
    </w:p>
    <w:p w14:paraId="6A107EC3" w14:textId="77777777" w:rsidR="00A23684" w:rsidRPr="00841B9A" w:rsidRDefault="00A23684" w:rsidP="00CD2AF9">
      <w:pPr>
        <w:shd w:val="clear" w:color="auto" w:fill="FFFFFF"/>
        <w:spacing w:after="0" w:line="240" w:lineRule="auto"/>
        <w:ind w:firstLine="426"/>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lastRenderedPageBreak/>
        <w:t>3) оригинал или оверена фотокопија извода из одговарајућег регистра државе у којој страни улагач има седиште, не старији од три месеца, оверен од стране надлежног органа, као и оверени превод извода на српски језик;</w:t>
      </w:r>
    </w:p>
    <w:p w14:paraId="15DBF9BA" w14:textId="77777777" w:rsidR="00A23684" w:rsidRPr="00841B9A" w:rsidRDefault="00A23684" w:rsidP="00CD2AF9">
      <w:pPr>
        <w:shd w:val="clear" w:color="auto" w:fill="FFFFFF"/>
        <w:spacing w:after="0" w:line="240" w:lineRule="auto"/>
        <w:ind w:firstLine="426"/>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4) уверење да против улагача и корисника средстава није покренут претходни стечајни поступак, реорганизација или стечај, а страно правно лице даје изјаву о томе која је саставни део Пријаве за доделу средстава;</w:t>
      </w:r>
    </w:p>
    <w:p w14:paraId="330803DA" w14:textId="77777777" w:rsidR="00A23684" w:rsidRPr="00841B9A" w:rsidRDefault="00A23684" w:rsidP="00CD2AF9">
      <w:pPr>
        <w:shd w:val="clear" w:color="auto" w:fill="FFFFFF"/>
        <w:spacing w:after="0" w:line="240" w:lineRule="auto"/>
        <w:ind w:firstLine="426"/>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 xml:space="preserve">5) доказ о измирењу обавеза по основу пореза у Републици Србији, а за стране улагаче који нису пословали у Републици Србији </w:t>
      </w:r>
      <w:r w:rsidR="00B01D5B" w:rsidRPr="00841B9A">
        <w:rPr>
          <w:rFonts w:ascii="Times New Roman" w:eastAsia="Times New Roman" w:hAnsi="Times New Roman" w:cs="Times New Roman"/>
          <w:sz w:val="24"/>
          <w:szCs w:val="24"/>
          <w:lang w:val="sr-Cyrl-CS" w:eastAsia="sr-Latn-CS"/>
        </w:rPr>
        <w:t xml:space="preserve">– </w:t>
      </w:r>
      <w:r w:rsidRPr="00841B9A">
        <w:rPr>
          <w:rFonts w:ascii="Times New Roman" w:eastAsia="Times New Roman" w:hAnsi="Times New Roman" w:cs="Times New Roman"/>
          <w:sz w:val="24"/>
          <w:szCs w:val="24"/>
          <w:lang w:val="sr-Cyrl-CS" w:eastAsia="sr-Latn-CS"/>
        </w:rPr>
        <w:t>изјав</w:t>
      </w:r>
      <w:r w:rsidR="00ED7CDB" w:rsidRPr="00841B9A">
        <w:rPr>
          <w:rFonts w:ascii="Times New Roman" w:eastAsia="Times New Roman" w:hAnsi="Times New Roman" w:cs="Times New Roman"/>
          <w:sz w:val="24"/>
          <w:szCs w:val="24"/>
          <w:lang w:val="sr-Cyrl-CS" w:eastAsia="sr-Latn-CS"/>
        </w:rPr>
        <w:t>а</w:t>
      </w:r>
      <w:r w:rsidRPr="00841B9A">
        <w:rPr>
          <w:rFonts w:ascii="Times New Roman" w:eastAsia="Times New Roman" w:hAnsi="Times New Roman" w:cs="Times New Roman"/>
          <w:sz w:val="24"/>
          <w:szCs w:val="24"/>
          <w:lang w:val="sr-Cyrl-CS" w:eastAsia="sr-Latn-CS"/>
        </w:rPr>
        <w:t xml:space="preserve"> да улагач није пословао у Републици Србији и да нема порески идентификациони број додељен у складу са прописима којима се уређуј</w:t>
      </w:r>
      <w:r w:rsidR="00ED7CDB" w:rsidRPr="00841B9A">
        <w:rPr>
          <w:rFonts w:ascii="Times New Roman" w:eastAsia="Times New Roman" w:hAnsi="Times New Roman" w:cs="Times New Roman"/>
          <w:sz w:val="24"/>
          <w:szCs w:val="24"/>
          <w:lang w:val="sr-Cyrl-CS" w:eastAsia="sr-Latn-CS"/>
        </w:rPr>
        <w:t>у</w:t>
      </w:r>
      <w:r w:rsidRPr="00841B9A">
        <w:rPr>
          <w:rFonts w:ascii="Times New Roman" w:eastAsia="Times New Roman" w:hAnsi="Times New Roman" w:cs="Times New Roman"/>
          <w:sz w:val="24"/>
          <w:szCs w:val="24"/>
          <w:lang w:val="sr-Cyrl-CS" w:eastAsia="sr-Latn-CS"/>
        </w:rPr>
        <w:t xml:space="preserve"> порески поступак и пореска администрација, која је саставни део Пријаве за доделу средстава;</w:t>
      </w:r>
    </w:p>
    <w:p w14:paraId="55888D46" w14:textId="77777777" w:rsidR="00A23684" w:rsidRPr="00841B9A" w:rsidRDefault="00A23684" w:rsidP="00CD2AF9">
      <w:pPr>
        <w:shd w:val="clear" w:color="auto" w:fill="FFFFFF"/>
        <w:spacing w:after="0" w:line="240" w:lineRule="auto"/>
        <w:ind w:firstLine="426"/>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 xml:space="preserve">6) </w:t>
      </w:r>
      <w:r w:rsidR="001E4A6F" w:rsidRPr="00841B9A">
        <w:rPr>
          <w:rFonts w:ascii="Times New Roman" w:eastAsia="Times New Roman" w:hAnsi="Times New Roman" w:cs="Times New Roman"/>
          <w:sz w:val="24"/>
          <w:szCs w:val="24"/>
          <w:lang w:val="sr-Cyrl-CS" w:eastAsia="sr-Latn-CS"/>
        </w:rPr>
        <w:t xml:space="preserve"> </w:t>
      </w:r>
      <w:r w:rsidRPr="00841B9A">
        <w:rPr>
          <w:rFonts w:ascii="Times New Roman" w:eastAsia="Times New Roman" w:hAnsi="Times New Roman" w:cs="Times New Roman"/>
          <w:sz w:val="24"/>
          <w:szCs w:val="24"/>
          <w:lang w:val="sr-Cyrl-CS" w:eastAsia="sr-Latn-CS"/>
        </w:rPr>
        <w:t>изјаве да одговорна лица улагача и корисника средстава нису правноснажно осуђивана за кривична дела против права по основу рада;</w:t>
      </w:r>
    </w:p>
    <w:p w14:paraId="72A0906A" w14:textId="77777777" w:rsidR="00A23684" w:rsidRPr="00841B9A" w:rsidRDefault="00A23684" w:rsidP="00CD2AF9">
      <w:pPr>
        <w:shd w:val="clear" w:color="auto" w:fill="FFFFFF"/>
        <w:spacing w:after="0" w:line="240" w:lineRule="auto"/>
        <w:ind w:firstLine="426"/>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7) изјава да улагач и корисник средстава нису</w:t>
      </w:r>
      <w:r w:rsidR="001E4A6F" w:rsidRPr="00841B9A">
        <w:rPr>
          <w:rFonts w:ascii="Times New Roman" w:eastAsia="Times New Roman" w:hAnsi="Times New Roman" w:cs="Times New Roman"/>
          <w:sz w:val="24"/>
          <w:szCs w:val="24"/>
          <w:lang w:val="sr-Cyrl-CS" w:eastAsia="sr-Latn-CS"/>
        </w:rPr>
        <w:t xml:space="preserve"> </w:t>
      </w:r>
      <w:r w:rsidR="00ED7CDB" w:rsidRPr="00841B9A">
        <w:rPr>
          <w:rFonts w:ascii="Times New Roman" w:eastAsia="Times New Roman" w:hAnsi="Times New Roman" w:cs="Times New Roman"/>
          <w:sz w:val="24"/>
          <w:szCs w:val="24"/>
          <w:lang w:val="sr-Cyrl-CS" w:eastAsia="sr-Latn-CS"/>
        </w:rPr>
        <w:t>правноснажно</w:t>
      </w:r>
      <w:r w:rsidR="009B50B3" w:rsidRPr="00841B9A">
        <w:rPr>
          <w:rFonts w:ascii="Times New Roman" w:eastAsia="Times New Roman" w:hAnsi="Times New Roman" w:cs="Times New Roman"/>
          <w:sz w:val="24"/>
          <w:szCs w:val="24"/>
          <w:lang w:val="sr-Cyrl-CS" w:eastAsia="sr-Latn-CS"/>
        </w:rPr>
        <w:t xml:space="preserve"> </w:t>
      </w:r>
      <w:r w:rsidRPr="00841B9A">
        <w:rPr>
          <w:rFonts w:ascii="Times New Roman" w:eastAsia="Times New Roman" w:hAnsi="Times New Roman" w:cs="Times New Roman"/>
          <w:sz w:val="24"/>
          <w:szCs w:val="24"/>
          <w:lang w:val="sr-Cyrl-CS" w:eastAsia="sr-Latn-CS"/>
        </w:rPr>
        <w:t>осуђивани за кривично дело против привреде, која је саставни део Пријаве за доделу средстава;</w:t>
      </w:r>
    </w:p>
    <w:p w14:paraId="14D1387C" w14:textId="77777777" w:rsidR="00A23684" w:rsidRPr="00841B9A" w:rsidRDefault="00A23684" w:rsidP="00CD2AF9">
      <w:pPr>
        <w:shd w:val="clear" w:color="auto" w:fill="FFFFFF"/>
        <w:spacing w:after="0" w:line="240" w:lineRule="auto"/>
        <w:ind w:firstLine="426"/>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8) изјава да улагач и корисник средстава нису привредна друштва у тешкоћама у смислу правила о додели државне помоћи, која је саставни део Пријаве за доделу средстава;</w:t>
      </w:r>
    </w:p>
    <w:p w14:paraId="397097D5" w14:textId="77777777" w:rsidR="00A23684" w:rsidRPr="00841B9A" w:rsidRDefault="00A23684" w:rsidP="00CD2AF9">
      <w:pPr>
        <w:shd w:val="clear" w:color="auto" w:fill="FFFFFF"/>
        <w:spacing w:after="0" w:line="240" w:lineRule="auto"/>
        <w:ind w:firstLine="426"/>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9) изјава да се улагач и корисник средстава не налазе у поступку повраћаја државне или de minimis помоћи, која је саставни део Пријаве за доделу средстава;</w:t>
      </w:r>
    </w:p>
    <w:p w14:paraId="2F7D955B" w14:textId="77777777" w:rsidR="002F2C4E" w:rsidRPr="00841B9A" w:rsidRDefault="00A23684" w:rsidP="00CD2AF9">
      <w:pPr>
        <w:shd w:val="clear" w:color="auto" w:fill="FFFFFF"/>
        <w:spacing w:after="0" w:line="240" w:lineRule="auto"/>
        <w:ind w:firstLine="426"/>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 xml:space="preserve">10) изјава да корисник није престао са обављањем исте или сличне делатности на територији Републике Србије у периоду од две године пре подношења Пријаве за доделу средстава </w:t>
      </w:r>
      <w:r w:rsidR="00B01D5B" w:rsidRPr="00841B9A">
        <w:rPr>
          <w:rFonts w:ascii="Times New Roman" w:eastAsia="Times New Roman" w:hAnsi="Times New Roman" w:cs="Times New Roman"/>
          <w:sz w:val="24"/>
          <w:szCs w:val="24"/>
          <w:lang w:val="sr-Cyrl-CS" w:eastAsia="sr-Latn-CS"/>
        </w:rPr>
        <w:t xml:space="preserve">и </w:t>
      </w:r>
      <w:r w:rsidR="00ED7CDB" w:rsidRPr="00841B9A">
        <w:rPr>
          <w:rFonts w:ascii="Times New Roman" w:eastAsia="Times New Roman" w:hAnsi="Times New Roman" w:cs="Times New Roman"/>
          <w:sz w:val="24"/>
          <w:szCs w:val="24"/>
          <w:lang w:val="sr-Cyrl-CS" w:eastAsia="sr-Latn-CS"/>
        </w:rPr>
        <w:t>не</w:t>
      </w:r>
      <w:r w:rsidR="009B50B3" w:rsidRPr="00841B9A">
        <w:rPr>
          <w:rFonts w:ascii="Times New Roman" w:eastAsia="Times New Roman" w:hAnsi="Times New Roman" w:cs="Times New Roman"/>
          <w:sz w:val="24"/>
          <w:szCs w:val="24"/>
          <w:lang w:val="sr-Cyrl-CS" w:eastAsia="sr-Latn-CS"/>
        </w:rPr>
        <w:t xml:space="preserve"> </w:t>
      </w:r>
      <w:r w:rsidRPr="00841B9A">
        <w:rPr>
          <w:rFonts w:ascii="Times New Roman" w:eastAsia="Times New Roman" w:hAnsi="Times New Roman" w:cs="Times New Roman"/>
          <w:sz w:val="24"/>
          <w:szCs w:val="24"/>
          <w:lang w:val="sr-Cyrl-CS" w:eastAsia="sr-Latn-CS"/>
        </w:rPr>
        <w:t>планира да престане са обављањем такве делатности у року од највише две године након завршетка инвестиционог пројекта, која је саставни део Пријаве за доделу средстава.</w:t>
      </w:r>
      <w:bookmarkEnd w:id="10"/>
      <w:r w:rsidRPr="00841B9A">
        <w:rPr>
          <w:rFonts w:ascii="Times New Roman" w:eastAsia="Times New Roman" w:hAnsi="Times New Roman" w:cs="Times New Roman"/>
          <w:sz w:val="24"/>
          <w:szCs w:val="24"/>
          <w:lang w:val="sr-Cyrl-CS" w:eastAsia="sr-Latn-CS"/>
        </w:rPr>
        <w:t>ˮ.</w:t>
      </w:r>
    </w:p>
    <w:p w14:paraId="7FD788C4" w14:textId="77777777" w:rsidR="00ED7CDB" w:rsidRPr="00841B9A" w:rsidRDefault="00ED7CDB" w:rsidP="00CD2AF9">
      <w:pPr>
        <w:shd w:val="clear" w:color="auto" w:fill="FFFFFF"/>
        <w:spacing w:after="0" w:line="240" w:lineRule="auto"/>
        <w:ind w:firstLine="426"/>
        <w:jc w:val="both"/>
        <w:rPr>
          <w:rFonts w:ascii="Times New Roman" w:eastAsia="Times New Roman" w:hAnsi="Times New Roman" w:cs="Times New Roman"/>
          <w:sz w:val="24"/>
          <w:szCs w:val="24"/>
          <w:lang w:val="sr-Cyrl-CS" w:eastAsia="sr-Latn-CS"/>
        </w:rPr>
      </w:pPr>
    </w:p>
    <w:p w14:paraId="0AA6B6B3" w14:textId="77777777" w:rsidR="002F70DB" w:rsidRPr="00841B9A" w:rsidRDefault="00FB219A" w:rsidP="002F70DB">
      <w:pPr>
        <w:shd w:val="clear" w:color="auto" w:fill="FFFFFF"/>
        <w:spacing w:after="0" w:line="240" w:lineRule="auto"/>
        <w:jc w:val="center"/>
        <w:rPr>
          <w:rFonts w:ascii="Times New Roman" w:eastAsia="Times New Roman" w:hAnsi="Times New Roman" w:cs="Times New Roman"/>
          <w:bCs/>
          <w:sz w:val="24"/>
          <w:szCs w:val="24"/>
          <w:lang w:val="sr-Cyrl-CS" w:eastAsia="sr-Latn-CS"/>
        </w:rPr>
      </w:pPr>
      <w:r w:rsidRPr="00841B9A">
        <w:rPr>
          <w:rFonts w:ascii="Times New Roman" w:eastAsia="Times New Roman" w:hAnsi="Times New Roman" w:cs="Times New Roman"/>
          <w:bCs/>
          <w:sz w:val="24"/>
          <w:szCs w:val="24"/>
          <w:lang w:val="sr-Cyrl-CS" w:eastAsia="sr-Latn-CS"/>
        </w:rPr>
        <w:t>Члан 11.</w:t>
      </w:r>
    </w:p>
    <w:p w14:paraId="38BBAF4B" w14:textId="77777777" w:rsidR="002F2C4E" w:rsidRPr="00841B9A" w:rsidRDefault="00CD795E" w:rsidP="002F70DB">
      <w:pPr>
        <w:shd w:val="clear" w:color="auto" w:fill="FFFFFF"/>
        <w:spacing w:after="0" w:line="240" w:lineRule="auto"/>
        <w:ind w:firstLine="450"/>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Ч</w:t>
      </w:r>
      <w:r w:rsidR="002F2C4E" w:rsidRPr="00841B9A">
        <w:rPr>
          <w:rFonts w:ascii="Times New Roman" w:eastAsia="Times New Roman" w:hAnsi="Times New Roman" w:cs="Times New Roman"/>
          <w:sz w:val="24"/>
          <w:szCs w:val="24"/>
          <w:lang w:val="sr-Cyrl-CS" w:eastAsia="sr-Latn-CS"/>
        </w:rPr>
        <w:t xml:space="preserve">лан 21. </w:t>
      </w:r>
      <w:r w:rsidRPr="00841B9A">
        <w:rPr>
          <w:rFonts w:ascii="Times New Roman" w:eastAsia="Times New Roman" w:hAnsi="Times New Roman" w:cs="Times New Roman"/>
          <w:sz w:val="24"/>
          <w:szCs w:val="24"/>
          <w:lang w:val="sr-Cyrl-CS" w:eastAsia="sr-Latn-CS"/>
        </w:rPr>
        <w:t>мења се и</w:t>
      </w:r>
      <w:r w:rsidR="002F2C4E" w:rsidRPr="00841B9A">
        <w:rPr>
          <w:rFonts w:ascii="Times New Roman" w:eastAsia="Times New Roman" w:hAnsi="Times New Roman" w:cs="Times New Roman"/>
          <w:sz w:val="24"/>
          <w:szCs w:val="24"/>
          <w:lang w:val="sr-Cyrl-CS" w:eastAsia="sr-Latn-CS"/>
        </w:rPr>
        <w:t xml:space="preserve"> гласи: </w:t>
      </w:r>
    </w:p>
    <w:p w14:paraId="1340A7EA" w14:textId="77777777" w:rsidR="002F70DB" w:rsidRPr="00841B9A" w:rsidRDefault="002F70DB" w:rsidP="002F70DB">
      <w:pPr>
        <w:shd w:val="clear" w:color="auto" w:fill="FFFFFF"/>
        <w:spacing w:after="0" w:line="240" w:lineRule="auto"/>
        <w:rPr>
          <w:rFonts w:ascii="Times New Roman" w:eastAsia="Times New Roman" w:hAnsi="Times New Roman" w:cs="Times New Roman"/>
          <w:bCs/>
          <w:sz w:val="24"/>
          <w:szCs w:val="24"/>
          <w:lang w:val="sr-Cyrl-CS" w:eastAsia="sr-Latn-CS"/>
        </w:rPr>
      </w:pPr>
    </w:p>
    <w:p w14:paraId="3276836A" w14:textId="77777777" w:rsidR="00CD795E" w:rsidRPr="00841B9A" w:rsidRDefault="00CD795E" w:rsidP="00CD795E">
      <w:pPr>
        <w:shd w:val="clear" w:color="auto" w:fill="FFFFFF"/>
        <w:spacing w:after="0" w:line="240" w:lineRule="auto"/>
        <w:jc w:val="center"/>
        <w:rPr>
          <w:rFonts w:ascii="Times New Roman" w:eastAsia="Times New Roman" w:hAnsi="Times New Roman" w:cs="Times New Roman"/>
          <w:strike/>
          <w:sz w:val="24"/>
          <w:szCs w:val="24"/>
          <w:lang w:val="sr-Cyrl-CS" w:eastAsia="sr-Latn-CS"/>
        </w:rPr>
      </w:pPr>
      <w:r w:rsidRPr="00841B9A">
        <w:rPr>
          <w:rFonts w:ascii="Times New Roman" w:eastAsia="Times New Roman" w:hAnsi="Times New Roman" w:cs="Times New Roman"/>
          <w:sz w:val="24"/>
          <w:szCs w:val="24"/>
          <w:lang w:val="sr-Cyrl-CS" w:eastAsia="sr-Latn-CS"/>
        </w:rPr>
        <w:t>„Члан 21.</w:t>
      </w:r>
    </w:p>
    <w:p w14:paraId="079C5752" w14:textId="77777777" w:rsidR="00CD795E" w:rsidRPr="00841B9A" w:rsidRDefault="00CD795E" w:rsidP="002F70DB">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Исплата додељених средстава врши се на основу поднетог захтева (у даљем тексту: Захтев за исплату) који корисник средстава доставља Министарству, у складу са Уговором.</w:t>
      </w:r>
    </w:p>
    <w:p w14:paraId="13CEA827" w14:textId="77777777" w:rsidR="00CD795E" w:rsidRPr="00841B9A" w:rsidRDefault="00CD795E" w:rsidP="00CD795E">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Додељена средства исплаћују се у ратама, у складу са Уговором и расположивим буџетским средствима.</w:t>
      </w:r>
    </w:p>
    <w:p w14:paraId="7A159EF4" w14:textId="77777777" w:rsidR="00CD795E" w:rsidRPr="00841B9A" w:rsidRDefault="00CD795E" w:rsidP="00CD795E">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За исплату прве рате додељених средстава, као извршено улагање се признају и аванси исплаћени у години за коју се подноси захтев за исплату.</w:t>
      </w:r>
    </w:p>
    <w:p w14:paraId="2A7FFF16" w14:textId="77777777" w:rsidR="00CD795E" w:rsidRPr="00841B9A" w:rsidRDefault="00CD795E" w:rsidP="00CD795E">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Износ рате утврђује се у процентуалном износу у односу на укупан износ додељених средстава, и то на следећи начин:</w:t>
      </w:r>
    </w:p>
    <w:p w14:paraId="0B69BFFE" w14:textId="77777777" w:rsidR="00CD795E" w:rsidRPr="00841B9A" w:rsidRDefault="00CD795E" w:rsidP="00CD795E">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1) у износу који је пропорционалан проценту извршеног улагања у основна средства у свакој години реализације инвестиционог пројекта, у односу на укупна улагања у основна средства дефинисана инвестиционим пројектом, или</w:t>
      </w:r>
    </w:p>
    <w:p w14:paraId="72F7344F" w14:textId="77777777" w:rsidR="00CD795E" w:rsidRPr="00841B9A" w:rsidRDefault="00CD795E" w:rsidP="00CD795E">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2) у износу који је пропорционалан проценту новозапослених у свакој години реализације инвестиционог пројекта у односу на укупан број новозапослених дефинисаних инвестиционим пројектом, или</w:t>
      </w:r>
    </w:p>
    <w:p w14:paraId="109EAE04" w14:textId="77777777" w:rsidR="00CD795E" w:rsidRPr="00841B9A" w:rsidRDefault="00CD795E" w:rsidP="00CD795E">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3) комбинацијом претходна два начина.</w:t>
      </w:r>
    </w:p>
    <w:p w14:paraId="328697E9" w14:textId="77777777" w:rsidR="00CD795E" w:rsidRPr="00841B9A" w:rsidRDefault="00CD795E" w:rsidP="00CD795E">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Уз Захтев за исплату подноси се:</w:t>
      </w:r>
    </w:p>
    <w:p w14:paraId="707E91EB" w14:textId="77777777" w:rsidR="00CD795E" w:rsidRPr="00841B9A" w:rsidRDefault="00CD795E" w:rsidP="00CD795E">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1) извештај овлашћеног ревизора који поседује осигурање од професионалне одговорности и евентуални додатни докази о испу</w:t>
      </w:r>
      <w:r w:rsidR="00A3342C" w:rsidRPr="00841B9A">
        <w:rPr>
          <w:rFonts w:ascii="Times New Roman" w:eastAsia="Times New Roman" w:hAnsi="Times New Roman" w:cs="Times New Roman"/>
          <w:sz w:val="24"/>
          <w:szCs w:val="24"/>
          <w:lang w:val="sr-Cyrl-CS" w:eastAsia="sr-Latn-CS"/>
        </w:rPr>
        <w:t>њености услова за исплату рате;</w:t>
      </w:r>
    </w:p>
    <w:p w14:paraId="42B0E120" w14:textId="77777777" w:rsidR="00CD795E" w:rsidRPr="00841B9A" w:rsidRDefault="00CD795E" w:rsidP="00CD795E">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2) банкарска гаранција која гарантује повраћај исплаћених средстава.</w:t>
      </w:r>
    </w:p>
    <w:p w14:paraId="16B9731A" w14:textId="77777777" w:rsidR="00CD795E" w:rsidRPr="00841B9A" w:rsidRDefault="00CD795E" w:rsidP="00CD795E">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lastRenderedPageBreak/>
        <w:t>На захтев Министарства, односно Агенције, Централни регистар обавезног социјалног осигурања доставља извештаје о броју новозапослених и врсти радног ангажовања код корисника средстава на дан достављања захтева за исплату сваке појединачне рате додељених средстава, најкасније у року од пет дана од дана пријема захтева.</w:t>
      </w:r>
    </w:p>
    <w:p w14:paraId="63816431" w14:textId="77777777" w:rsidR="00CD795E" w:rsidRPr="00841B9A" w:rsidRDefault="00CD795E" w:rsidP="00CD795E">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Уз Захтев за исплату прве рате, поред докумената из става 5. овог члана, подносе се и две потписане бланко соло менице са потписаним меничним овлашћењем у циљу наплате законске затезне камате.</w:t>
      </w:r>
    </w:p>
    <w:p w14:paraId="75ED8B08" w14:textId="77777777" w:rsidR="00CD795E" w:rsidRPr="00841B9A" w:rsidRDefault="00CD795E" w:rsidP="00CD795E">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Корисник средстава може, уместо бланко соло меница, да достави банкарску гаранцију на име наплате могуће законске затезне камате, на износ висине транше, односно код исплате последње транше на износ укупно додељених средстава подстицаја.</w:t>
      </w:r>
    </w:p>
    <w:p w14:paraId="34FBACF1" w14:textId="77777777" w:rsidR="00CD795E" w:rsidRPr="00841B9A" w:rsidRDefault="00CD795E" w:rsidP="00CD795E">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У случају из става 8. овог члана, корисник средстава је дужан да, при исплати сваке рате достави, поред банкарске гаранције која гарантује износ те рате и банкарску гаранцију која покрива и износ могуће законске затезне камате.</w:t>
      </w:r>
    </w:p>
    <w:p w14:paraId="362656EB" w14:textId="77777777" w:rsidR="00CD795E" w:rsidRPr="00841B9A" w:rsidRDefault="00CD795E" w:rsidP="00CD795E">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За исплату последње рате, корисник средстава је дужан да достави банкарску гаранцију која гласи на укупан износ додељених средстава са роком важења три године и шест месеци од дана подношења Захтева за исплату за мала и средња привредна друштва, односно са роком важења пет година и шест месеци од дана подношења Захтева за исплату за велика привредна друштва</w:t>
      </w:r>
      <w:r w:rsidR="00A3342C" w:rsidRPr="00841B9A">
        <w:rPr>
          <w:rFonts w:ascii="Times New Roman" w:eastAsia="Times New Roman" w:hAnsi="Times New Roman" w:cs="Times New Roman"/>
          <w:sz w:val="24"/>
          <w:szCs w:val="24"/>
          <w:lang w:val="sr-Cyrl-CS" w:eastAsia="sr-Latn-CS"/>
        </w:rPr>
        <w:t>, као</w:t>
      </w:r>
      <w:r w:rsidRPr="00841B9A">
        <w:rPr>
          <w:rFonts w:ascii="Times New Roman" w:eastAsia="Times New Roman" w:hAnsi="Times New Roman" w:cs="Times New Roman"/>
          <w:sz w:val="24"/>
          <w:szCs w:val="24"/>
          <w:lang w:val="sr-Cyrl-CS" w:eastAsia="sr-Latn-CS"/>
        </w:rPr>
        <w:t xml:space="preserve"> и код улагања у Београдски регион.</w:t>
      </w:r>
    </w:p>
    <w:p w14:paraId="77E14624" w14:textId="77777777" w:rsidR="002F70DB" w:rsidRPr="00841B9A" w:rsidRDefault="00CD795E" w:rsidP="002F70DB">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Министарство утврђује основаност и уредност Захтева за исплату, у складу са документацијом коју поднесе корисник средстава.</w:t>
      </w:r>
      <w:r w:rsidR="002F70DB" w:rsidRPr="00841B9A">
        <w:rPr>
          <w:rFonts w:ascii="Times New Roman" w:eastAsia="Times New Roman" w:hAnsi="Times New Roman" w:cs="Times New Roman"/>
          <w:sz w:val="24"/>
          <w:szCs w:val="24"/>
          <w:lang w:val="sr-Cyrl-CS" w:eastAsia="sr-Latn-CS"/>
        </w:rPr>
        <w:t>”.</w:t>
      </w:r>
    </w:p>
    <w:p w14:paraId="184CCBF1" w14:textId="77777777" w:rsidR="00A961E6" w:rsidRPr="00841B9A" w:rsidRDefault="00A961E6" w:rsidP="009178DA">
      <w:pPr>
        <w:shd w:val="clear" w:color="auto" w:fill="FFFFFF"/>
        <w:spacing w:after="0" w:line="240" w:lineRule="auto"/>
        <w:jc w:val="center"/>
        <w:rPr>
          <w:rFonts w:ascii="Times New Roman" w:eastAsia="Times New Roman" w:hAnsi="Times New Roman" w:cs="Times New Roman"/>
          <w:bCs/>
          <w:sz w:val="24"/>
          <w:szCs w:val="24"/>
          <w:lang w:val="sr-Cyrl-CS" w:eastAsia="sr-Latn-CS"/>
        </w:rPr>
      </w:pPr>
    </w:p>
    <w:p w14:paraId="55388F93" w14:textId="77777777" w:rsidR="004D62E4" w:rsidRPr="00841B9A" w:rsidRDefault="004D163D" w:rsidP="007B7750">
      <w:pPr>
        <w:shd w:val="clear" w:color="auto" w:fill="FFFFFF"/>
        <w:spacing w:after="0" w:line="240" w:lineRule="auto"/>
        <w:jc w:val="center"/>
        <w:rPr>
          <w:rFonts w:ascii="Times New Roman" w:eastAsia="Times New Roman" w:hAnsi="Times New Roman" w:cs="Times New Roman"/>
          <w:bCs/>
          <w:sz w:val="24"/>
          <w:szCs w:val="24"/>
          <w:lang w:val="sr-Cyrl-CS" w:eastAsia="sr-Latn-CS"/>
        </w:rPr>
      </w:pPr>
      <w:r w:rsidRPr="00841B9A">
        <w:rPr>
          <w:rFonts w:ascii="Times New Roman" w:eastAsia="Times New Roman" w:hAnsi="Times New Roman" w:cs="Times New Roman"/>
          <w:bCs/>
          <w:sz w:val="24"/>
          <w:szCs w:val="24"/>
          <w:lang w:val="sr-Cyrl-CS" w:eastAsia="sr-Latn-CS"/>
        </w:rPr>
        <w:t>Члан 12.</w:t>
      </w:r>
    </w:p>
    <w:p w14:paraId="75E8EEFD" w14:textId="77777777" w:rsidR="008002E8" w:rsidRPr="00841B9A" w:rsidRDefault="002F70DB" w:rsidP="008002E8">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Започети</w:t>
      </w:r>
      <w:r w:rsidR="009B50B3" w:rsidRPr="00841B9A">
        <w:rPr>
          <w:rFonts w:ascii="Times New Roman" w:eastAsia="Times New Roman" w:hAnsi="Times New Roman" w:cs="Times New Roman"/>
          <w:sz w:val="24"/>
          <w:szCs w:val="24"/>
          <w:lang w:val="sr-Cyrl-CS" w:eastAsia="sr-Latn-CS"/>
        </w:rPr>
        <w:t xml:space="preserve"> п</w:t>
      </w:r>
      <w:r w:rsidR="00ED69D9" w:rsidRPr="00841B9A">
        <w:rPr>
          <w:rFonts w:ascii="Times New Roman" w:eastAsia="Times New Roman" w:hAnsi="Times New Roman" w:cs="Times New Roman"/>
          <w:sz w:val="24"/>
          <w:szCs w:val="24"/>
          <w:lang w:val="sr-Cyrl-CS" w:eastAsia="sr-Latn-CS"/>
        </w:rPr>
        <w:t xml:space="preserve">оступци за доделу средстава подстицаја </w:t>
      </w:r>
      <w:r w:rsidR="00ED69D9" w:rsidRPr="00841B9A">
        <w:rPr>
          <w:rFonts w:ascii="Times New Roman" w:hAnsi="Times New Roman" w:cs="Times New Roman"/>
          <w:noProof/>
          <w:sz w:val="24"/>
          <w:szCs w:val="24"/>
          <w:lang w:val="sr-Cyrl-CS"/>
        </w:rPr>
        <w:t>ради привлачења директних улагања</w:t>
      </w:r>
      <w:r w:rsidRPr="00841B9A">
        <w:rPr>
          <w:rFonts w:ascii="Times New Roman" w:hAnsi="Times New Roman" w:cs="Times New Roman"/>
          <w:noProof/>
          <w:sz w:val="24"/>
          <w:szCs w:val="24"/>
          <w:lang w:val="sr-Cyrl-CS"/>
        </w:rPr>
        <w:t xml:space="preserve"> у</w:t>
      </w:r>
      <w:r w:rsidR="00FC403B" w:rsidRPr="00841B9A">
        <w:rPr>
          <w:rFonts w:ascii="Times New Roman" w:hAnsi="Times New Roman" w:cs="Times New Roman"/>
          <w:noProof/>
          <w:sz w:val="24"/>
          <w:szCs w:val="24"/>
          <w:lang w:val="sr-Cyrl-CS"/>
        </w:rPr>
        <w:t xml:space="preserve"> сектору услуга хотелског смештаја у</w:t>
      </w:r>
      <w:r w:rsidRPr="00841B9A">
        <w:rPr>
          <w:rFonts w:ascii="Times New Roman" w:hAnsi="Times New Roman" w:cs="Times New Roman"/>
          <w:noProof/>
          <w:sz w:val="24"/>
          <w:szCs w:val="24"/>
          <w:lang w:val="sr-Cyrl-CS"/>
        </w:rPr>
        <w:t xml:space="preserve"> бањским и климатским местима</w:t>
      </w:r>
      <w:r w:rsidR="008E0CAD" w:rsidRPr="00841B9A">
        <w:rPr>
          <w:rFonts w:ascii="Times New Roman" w:hAnsi="Times New Roman" w:cs="Times New Roman"/>
          <w:noProof/>
          <w:sz w:val="24"/>
          <w:szCs w:val="24"/>
          <w:lang w:val="sr-Cyrl-CS"/>
        </w:rPr>
        <w:t>,</w:t>
      </w:r>
      <w:r w:rsidRPr="00841B9A">
        <w:rPr>
          <w:rFonts w:ascii="Times New Roman" w:hAnsi="Times New Roman" w:cs="Times New Roman"/>
          <w:noProof/>
          <w:sz w:val="24"/>
          <w:szCs w:val="24"/>
          <w:lang w:val="sr-Cyrl-CS"/>
        </w:rPr>
        <w:t xml:space="preserve"> који нису окончани</w:t>
      </w:r>
      <w:r w:rsidR="009B50B3" w:rsidRPr="00841B9A">
        <w:rPr>
          <w:rFonts w:ascii="Times New Roman" w:eastAsia="Times New Roman" w:hAnsi="Times New Roman" w:cs="Times New Roman"/>
          <w:sz w:val="24"/>
          <w:szCs w:val="24"/>
          <w:lang w:val="sr-Cyrl-CS" w:eastAsia="sr-Latn-CS"/>
        </w:rPr>
        <w:t xml:space="preserve"> </w:t>
      </w:r>
      <w:r w:rsidR="00ED69D9" w:rsidRPr="00841B9A">
        <w:rPr>
          <w:rFonts w:ascii="Times New Roman" w:eastAsia="Times New Roman" w:hAnsi="Times New Roman" w:cs="Times New Roman"/>
          <w:sz w:val="24"/>
          <w:szCs w:val="24"/>
          <w:lang w:val="sr-Cyrl-CS" w:eastAsia="sr-Latn-CS"/>
        </w:rPr>
        <w:t>до дана ступања на снагу ове уредбе</w:t>
      </w:r>
      <w:r w:rsidR="009B50B3" w:rsidRPr="00841B9A">
        <w:rPr>
          <w:rFonts w:ascii="Times New Roman" w:eastAsia="Times New Roman" w:hAnsi="Times New Roman" w:cs="Times New Roman"/>
          <w:sz w:val="24"/>
          <w:szCs w:val="24"/>
          <w:lang w:val="sr-Cyrl-CS" w:eastAsia="sr-Latn-CS"/>
        </w:rPr>
        <w:t xml:space="preserve">, </w:t>
      </w:r>
      <w:r w:rsidR="00ED69D9" w:rsidRPr="00841B9A">
        <w:rPr>
          <w:rFonts w:ascii="Times New Roman" w:eastAsia="Times New Roman" w:hAnsi="Times New Roman" w:cs="Times New Roman"/>
          <w:sz w:val="24"/>
          <w:szCs w:val="24"/>
          <w:lang w:val="sr-Cyrl-CS" w:eastAsia="sr-Latn-CS"/>
        </w:rPr>
        <w:t xml:space="preserve">окончаће се у складу са </w:t>
      </w:r>
      <w:r w:rsidR="00ED69D9" w:rsidRPr="00841B9A">
        <w:rPr>
          <w:rFonts w:ascii="Times New Roman" w:hAnsi="Times New Roman" w:cs="Times New Roman"/>
          <w:noProof/>
          <w:sz w:val="24"/>
          <w:szCs w:val="24"/>
          <w:lang w:val="sr-Cyrl-CS"/>
        </w:rPr>
        <w:t xml:space="preserve">Уредбом о одређивању критеријума за доделу подстицаја ради привлачења директних улагања  </w:t>
      </w:r>
      <w:bookmarkStart w:id="11" w:name="_Hlk150336615"/>
      <w:r w:rsidR="00933052" w:rsidRPr="00841B9A">
        <w:rPr>
          <w:rFonts w:ascii="Times New Roman" w:eastAsia="Times New Roman" w:hAnsi="Times New Roman" w:cs="Times New Roman"/>
          <w:bCs/>
          <w:sz w:val="24"/>
          <w:szCs w:val="24"/>
          <w:lang w:val="sr-Cyrl-CS" w:eastAsia="sr-Latn-CS"/>
        </w:rPr>
        <w:t>у сектору услуга хотелског смештаја</w:t>
      </w:r>
      <w:r w:rsidR="00ED69D9" w:rsidRPr="00841B9A">
        <w:rPr>
          <w:rFonts w:ascii="Times New Roman" w:hAnsi="Times New Roman" w:cs="Times New Roman"/>
          <w:noProof/>
          <w:sz w:val="24"/>
          <w:szCs w:val="24"/>
          <w:lang w:val="sr-Cyrl-CS"/>
        </w:rPr>
        <w:t xml:space="preserve"> („Службени гласник РС”, бр</w:t>
      </w:r>
      <w:r w:rsidRPr="00841B9A">
        <w:rPr>
          <w:rFonts w:ascii="Times New Roman" w:hAnsi="Times New Roman" w:cs="Times New Roman"/>
          <w:noProof/>
          <w:sz w:val="24"/>
          <w:szCs w:val="24"/>
          <w:lang w:val="sr-Cyrl-CS"/>
        </w:rPr>
        <w:t>. 33/19, 42/19 и 18/</w:t>
      </w:r>
      <w:r w:rsidR="00ED69D9" w:rsidRPr="00841B9A">
        <w:rPr>
          <w:rFonts w:ascii="Times New Roman" w:hAnsi="Times New Roman" w:cs="Times New Roman"/>
          <w:noProof/>
          <w:sz w:val="24"/>
          <w:szCs w:val="24"/>
          <w:lang w:val="sr-Cyrl-CS"/>
        </w:rPr>
        <w:t>22)</w:t>
      </w:r>
      <w:bookmarkEnd w:id="11"/>
      <w:r w:rsidR="00ED69D9" w:rsidRPr="00841B9A">
        <w:rPr>
          <w:rFonts w:ascii="Times New Roman" w:eastAsia="Times New Roman" w:hAnsi="Times New Roman" w:cs="Times New Roman"/>
          <w:sz w:val="24"/>
          <w:szCs w:val="24"/>
          <w:lang w:val="sr-Cyrl-CS" w:eastAsia="sr-Latn-CS"/>
        </w:rPr>
        <w:t>.</w:t>
      </w:r>
    </w:p>
    <w:p w14:paraId="04255208" w14:textId="77777777" w:rsidR="00D57B52" w:rsidRPr="00841B9A" w:rsidRDefault="00D57B52" w:rsidP="008002E8">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p>
    <w:p w14:paraId="26C8A299" w14:textId="77777777" w:rsidR="004D62E4" w:rsidRPr="00841B9A" w:rsidRDefault="00193BE1" w:rsidP="007B7750">
      <w:pPr>
        <w:shd w:val="clear" w:color="auto" w:fill="FFFFFF"/>
        <w:spacing w:after="0" w:line="240" w:lineRule="auto"/>
        <w:jc w:val="center"/>
        <w:rPr>
          <w:rFonts w:ascii="Times New Roman" w:eastAsia="Times New Roman" w:hAnsi="Times New Roman" w:cs="Times New Roman"/>
          <w:bCs/>
          <w:sz w:val="24"/>
          <w:szCs w:val="24"/>
          <w:lang w:val="sr-Cyrl-CS" w:eastAsia="sr-Latn-CS"/>
        </w:rPr>
      </w:pPr>
      <w:r w:rsidRPr="00841B9A">
        <w:rPr>
          <w:rFonts w:ascii="Times New Roman" w:eastAsia="Times New Roman" w:hAnsi="Times New Roman" w:cs="Times New Roman"/>
          <w:bCs/>
          <w:sz w:val="24"/>
          <w:szCs w:val="24"/>
          <w:lang w:val="sr-Cyrl-CS" w:eastAsia="sr-Latn-CS"/>
        </w:rPr>
        <w:t>Члан 13.</w:t>
      </w:r>
    </w:p>
    <w:p w14:paraId="7A128911" w14:textId="77777777" w:rsidR="00EE1052" w:rsidRPr="00841B9A" w:rsidRDefault="00EE1052" w:rsidP="00E33C01">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r w:rsidRPr="00841B9A">
        <w:rPr>
          <w:rFonts w:ascii="Times New Roman" w:eastAsia="Times New Roman" w:hAnsi="Times New Roman" w:cs="Times New Roman"/>
          <w:sz w:val="24"/>
          <w:szCs w:val="24"/>
          <w:lang w:val="sr-Cyrl-CS" w:eastAsia="sr-Latn-CS"/>
        </w:rPr>
        <w:t>Ова уредба ступа на снагу осмог дана од дана објављивања у „Службеном гласнику Републике Србије”.</w:t>
      </w:r>
    </w:p>
    <w:p w14:paraId="342147F0" w14:textId="77777777" w:rsidR="007B7750" w:rsidRPr="00841B9A" w:rsidRDefault="007B7750" w:rsidP="00E33C01">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p>
    <w:p w14:paraId="7BD19847" w14:textId="77777777" w:rsidR="00894D09" w:rsidRPr="00841B9A" w:rsidRDefault="00894D09" w:rsidP="00E33C01">
      <w:pPr>
        <w:shd w:val="clear" w:color="auto" w:fill="FFFFFF"/>
        <w:spacing w:after="0" w:line="240" w:lineRule="auto"/>
        <w:ind w:firstLine="480"/>
        <w:jc w:val="both"/>
        <w:rPr>
          <w:rFonts w:ascii="Times New Roman" w:eastAsia="Times New Roman" w:hAnsi="Times New Roman" w:cs="Times New Roman"/>
          <w:sz w:val="24"/>
          <w:szCs w:val="24"/>
          <w:lang w:val="sr-Cyrl-CS" w:eastAsia="sr-Latn-CS"/>
        </w:rPr>
      </w:pPr>
    </w:p>
    <w:p w14:paraId="32CBD0AF" w14:textId="77777777" w:rsidR="00894D09" w:rsidRPr="00841B9A" w:rsidRDefault="00894D09" w:rsidP="00E33C01">
      <w:pPr>
        <w:spacing w:after="0" w:line="240" w:lineRule="auto"/>
        <w:rPr>
          <w:rFonts w:ascii="Times New Roman" w:hAnsi="Times New Roman" w:cs="Times New Roman"/>
          <w:sz w:val="24"/>
          <w:szCs w:val="24"/>
          <w:lang w:val="sr-Cyrl-CS"/>
        </w:rPr>
      </w:pPr>
      <w:r w:rsidRPr="00841B9A">
        <w:rPr>
          <w:rFonts w:ascii="Times New Roman" w:hAnsi="Times New Roman" w:cs="Times New Roman"/>
          <w:sz w:val="24"/>
          <w:szCs w:val="24"/>
          <w:lang w:val="sr-Cyrl-CS"/>
        </w:rPr>
        <w:t xml:space="preserve">05 Број: </w:t>
      </w:r>
      <w:r w:rsidR="00612F73" w:rsidRPr="00841B9A">
        <w:rPr>
          <w:rFonts w:ascii="Times New Roman" w:hAnsi="Times New Roman" w:cs="Times New Roman"/>
          <w:sz w:val="24"/>
          <w:szCs w:val="24"/>
          <w:lang w:val="sr-Cyrl-CS"/>
        </w:rPr>
        <w:t>110-11170/2023-1</w:t>
      </w:r>
    </w:p>
    <w:p w14:paraId="50118AD6" w14:textId="77777777" w:rsidR="007F5BCD" w:rsidRPr="00841B9A" w:rsidRDefault="00612F73" w:rsidP="00E33C01">
      <w:pPr>
        <w:spacing w:after="0" w:line="240" w:lineRule="auto"/>
        <w:rPr>
          <w:rFonts w:ascii="Times New Roman" w:hAnsi="Times New Roman" w:cs="Times New Roman"/>
          <w:sz w:val="24"/>
          <w:szCs w:val="24"/>
          <w:lang w:val="sr-Cyrl-CS"/>
        </w:rPr>
      </w:pPr>
      <w:r w:rsidRPr="00841B9A">
        <w:rPr>
          <w:rFonts w:ascii="Times New Roman" w:hAnsi="Times New Roman" w:cs="Times New Roman"/>
          <w:sz w:val="24"/>
          <w:szCs w:val="24"/>
          <w:lang w:val="sr-Cyrl-CS"/>
        </w:rPr>
        <w:t>У Београду, 20. новембра</w:t>
      </w:r>
      <w:r w:rsidR="00894D09" w:rsidRPr="00841B9A">
        <w:rPr>
          <w:rFonts w:ascii="Times New Roman" w:hAnsi="Times New Roman" w:cs="Times New Roman"/>
          <w:sz w:val="24"/>
          <w:szCs w:val="24"/>
          <w:lang w:val="sr-Cyrl-CS"/>
        </w:rPr>
        <w:t xml:space="preserve"> 2023. године</w:t>
      </w:r>
    </w:p>
    <w:p w14:paraId="4C081599" w14:textId="77777777" w:rsidR="00894D09" w:rsidRPr="00841B9A" w:rsidRDefault="00894D09" w:rsidP="00E33C01">
      <w:pPr>
        <w:spacing w:after="0" w:line="240" w:lineRule="auto"/>
        <w:rPr>
          <w:rFonts w:ascii="Times New Roman" w:hAnsi="Times New Roman" w:cs="Times New Roman"/>
          <w:sz w:val="24"/>
          <w:szCs w:val="24"/>
          <w:lang w:val="sr-Cyrl-CS"/>
        </w:rPr>
      </w:pPr>
      <w:r w:rsidRPr="00841B9A">
        <w:rPr>
          <w:rFonts w:ascii="Times New Roman" w:hAnsi="Times New Roman" w:cs="Times New Roman"/>
          <w:sz w:val="24"/>
          <w:szCs w:val="24"/>
          <w:lang w:val="sr-Cyrl-CS"/>
        </w:rPr>
        <w:t xml:space="preserve">  </w:t>
      </w:r>
    </w:p>
    <w:p w14:paraId="6D3170F6" w14:textId="77777777" w:rsidR="00894D09" w:rsidRPr="00841B9A" w:rsidRDefault="00894D09" w:rsidP="00E33C01">
      <w:pPr>
        <w:spacing w:after="0" w:line="240" w:lineRule="auto"/>
        <w:rPr>
          <w:rFonts w:ascii="Times New Roman" w:hAnsi="Times New Roman" w:cs="Times New Roman"/>
          <w:sz w:val="24"/>
          <w:szCs w:val="24"/>
          <w:lang w:val="sr-Cyrl-CS"/>
        </w:rPr>
      </w:pPr>
    </w:p>
    <w:p w14:paraId="1CC77A2A" w14:textId="77777777" w:rsidR="00894D09" w:rsidRPr="00841B9A" w:rsidRDefault="00894D09" w:rsidP="00E33C01">
      <w:pPr>
        <w:spacing w:after="0" w:line="240" w:lineRule="auto"/>
        <w:jc w:val="center"/>
        <w:rPr>
          <w:rFonts w:ascii="Times New Roman" w:hAnsi="Times New Roman" w:cs="Times New Roman"/>
          <w:sz w:val="24"/>
          <w:szCs w:val="24"/>
          <w:lang w:val="sr-Cyrl-CS"/>
        </w:rPr>
      </w:pPr>
      <w:r w:rsidRPr="00841B9A">
        <w:rPr>
          <w:rFonts w:ascii="Times New Roman" w:hAnsi="Times New Roman" w:cs="Times New Roman"/>
          <w:sz w:val="24"/>
          <w:szCs w:val="24"/>
          <w:lang w:val="sr-Cyrl-CS"/>
        </w:rPr>
        <w:t>В Л А Д А</w:t>
      </w:r>
    </w:p>
    <w:p w14:paraId="2BA66D35" w14:textId="77777777" w:rsidR="00894D09" w:rsidRPr="00841B9A" w:rsidRDefault="00894D09" w:rsidP="00E33C01">
      <w:pPr>
        <w:spacing w:after="0" w:line="240" w:lineRule="auto"/>
        <w:jc w:val="center"/>
        <w:rPr>
          <w:rFonts w:ascii="Times New Roman" w:hAnsi="Times New Roman" w:cs="Times New Roman"/>
          <w:sz w:val="24"/>
          <w:szCs w:val="24"/>
          <w:lang w:val="sr-Cyrl-CS"/>
        </w:rPr>
      </w:pPr>
    </w:p>
    <w:p w14:paraId="2AB85CD4" w14:textId="77777777" w:rsidR="00894D09" w:rsidRPr="00841B9A" w:rsidRDefault="00894D09" w:rsidP="00E33C01">
      <w:pPr>
        <w:spacing w:after="0" w:line="240" w:lineRule="auto"/>
        <w:jc w:val="center"/>
        <w:rPr>
          <w:rFonts w:ascii="Times New Roman" w:hAnsi="Times New Roman" w:cs="Times New Roman"/>
          <w:sz w:val="24"/>
          <w:szCs w:val="24"/>
          <w:lang w:val="sr-Cyrl-CS"/>
        </w:rPr>
      </w:pPr>
    </w:p>
    <w:p w14:paraId="7DCDEAEF" w14:textId="77777777" w:rsidR="00894D09" w:rsidRPr="00841B9A" w:rsidRDefault="00894D09" w:rsidP="00E33C01">
      <w:pPr>
        <w:tabs>
          <w:tab w:val="left" w:pos="900"/>
        </w:tabs>
        <w:spacing w:after="0" w:line="240" w:lineRule="auto"/>
        <w:jc w:val="center"/>
        <w:rPr>
          <w:rFonts w:ascii="Times New Roman" w:hAnsi="Times New Roman" w:cs="Times New Roman"/>
          <w:sz w:val="24"/>
          <w:szCs w:val="24"/>
          <w:lang w:val="sr-Cyrl-CS"/>
        </w:rPr>
      </w:pPr>
      <w:r w:rsidRPr="00841B9A">
        <w:rPr>
          <w:rFonts w:ascii="Times New Roman" w:hAnsi="Times New Roman" w:cs="Times New Roman"/>
          <w:sz w:val="24"/>
          <w:szCs w:val="24"/>
          <w:lang w:val="sr-Cyrl-CS"/>
        </w:rPr>
        <w:tab/>
      </w:r>
      <w:r w:rsidRPr="00841B9A">
        <w:rPr>
          <w:rFonts w:ascii="Times New Roman" w:hAnsi="Times New Roman" w:cs="Times New Roman"/>
          <w:sz w:val="24"/>
          <w:szCs w:val="24"/>
          <w:lang w:val="sr-Cyrl-CS"/>
        </w:rPr>
        <w:tab/>
      </w:r>
      <w:r w:rsidRPr="00841B9A">
        <w:rPr>
          <w:rFonts w:ascii="Times New Roman" w:hAnsi="Times New Roman" w:cs="Times New Roman"/>
          <w:sz w:val="24"/>
          <w:szCs w:val="24"/>
          <w:lang w:val="sr-Cyrl-CS"/>
        </w:rPr>
        <w:tab/>
      </w:r>
      <w:r w:rsidRPr="00841B9A">
        <w:rPr>
          <w:rFonts w:ascii="Times New Roman" w:hAnsi="Times New Roman" w:cs="Times New Roman"/>
          <w:sz w:val="24"/>
          <w:szCs w:val="24"/>
          <w:lang w:val="sr-Cyrl-CS"/>
        </w:rPr>
        <w:tab/>
      </w:r>
      <w:r w:rsidRPr="00841B9A">
        <w:rPr>
          <w:rFonts w:ascii="Times New Roman" w:hAnsi="Times New Roman" w:cs="Times New Roman"/>
          <w:sz w:val="24"/>
          <w:szCs w:val="24"/>
          <w:lang w:val="sr-Cyrl-CS"/>
        </w:rPr>
        <w:tab/>
      </w:r>
      <w:r w:rsidRPr="00841B9A">
        <w:rPr>
          <w:rFonts w:ascii="Times New Roman" w:hAnsi="Times New Roman" w:cs="Times New Roman"/>
          <w:sz w:val="24"/>
          <w:szCs w:val="24"/>
          <w:lang w:val="sr-Cyrl-CS"/>
        </w:rPr>
        <w:tab/>
      </w:r>
      <w:r w:rsidRPr="00841B9A">
        <w:rPr>
          <w:rFonts w:ascii="Times New Roman" w:hAnsi="Times New Roman" w:cs="Times New Roman"/>
          <w:sz w:val="24"/>
          <w:szCs w:val="24"/>
          <w:lang w:val="sr-Cyrl-CS"/>
        </w:rPr>
        <w:tab/>
      </w:r>
      <w:r w:rsidRPr="00841B9A">
        <w:rPr>
          <w:rFonts w:ascii="Times New Roman" w:hAnsi="Times New Roman" w:cs="Times New Roman"/>
          <w:sz w:val="24"/>
          <w:szCs w:val="24"/>
          <w:lang w:val="sr-Cyrl-CS"/>
        </w:rPr>
        <w:tab/>
        <w:t xml:space="preserve">                  ПРЕДСЕДНИК</w:t>
      </w:r>
    </w:p>
    <w:p w14:paraId="5FBABC52" w14:textId="77777777" w:rsidR="00894D09" w:rsidRPr="00841B9A" w:rsidRDefault="00894D09" w:rsidP="00E33C01">
      <w:pPr>
        <w:tabs>
          <w:tab w:val="left" w:pos="900"/>
        </w:tabs>
        <w:spacing w:after="0" w:line="240" w:lineRule="auto"/>
        <w:jc w:val="center"/>
        <w:rPr>
          <w:rFonts w:ascii="Times New Roman" w:hAnsi="Times New Roman" w:cs="Times New Roman"/>
          <w:sz w:val="24"/>
          <w:szCs w:val="24"/>
          <w:lang w:val="sr-Cyrl-CS"/>
        </w:rPr>
      </w:pPr>
    </w:p>
    <w:p w14:paraId="19D78C67" w14:textId="77777777" w:rsidR="00247C8E" w:rsidRPr="00841B9A" w:rsidRDefault="00894D09" w:rsidP="00E33C01">
      <w:pPr>
        <w:tabs>
          <w:tab w:val="left" w:pos="900"/>
        </w:tabs>
        <w:spacing w:after="0" w:line="240" w:lineRule="auto"/>
        <w:jc w:val="center"/>
        <w:rPr>
          <w:rFonts w:ascii="Times New Roman" w:hAnsi="Times New Roman" w:cs="Times New Roman"/>
          <w:sz w:val="24"/>
          <w:szCs w:val="24"/>
          <w:lang w:val="sr-Cyrl-CS"/>
        </w:rPr>
      </w:pPr>
      <w:r w:rsidRPr="00841B9A">
        <w:rPr>
          <w:rFonts w:ascii="Times New Roman" w:hAnsi="Times New Roman" w:cs="Times New Roman"/>
          <w:sz w:val="24"/>
          <w:szCs w:val="24"/>
          <w:lang w:val="sr-Cyrl-CS"/>
        </w:rPr>
        <w:t xml:space="preserve"> </w:t>
      </w:r>
      <w:r w:rsidRPr="00841B9A">
        <w:rPr>
          <w:rFonts w:ascii="Times New Roman" w:hAnsi="Times New Roman" w:cs="Times New Roman"/>
          <w:sz w:val="24"/>
          <w:szCs w:val="24"/>
          <w:lang w:val="sr-Cyrl-CS"/>
        </w:rPr>
        <w:tab/>
      </w:r>
      <w:r w:rsidRPr="00841B9A">
        <w:rPr>
          <w:rFonts w:ascii="Times New Roman" w:hAnsi="Times New Roman" w:cs="Times New Roman"/>
          <w:sz w:val="24"/>
          <w:szCs w:val="24"/>
          <w:lang w:val="sr-Cyrl-CS"/>
        </w:rPr>
        <w:tab/>
      </w:r>
      <w:r w:rsidRPr="00841B9A">
        <w:rPr>
          <w:rFonts w:ascii="Times New Roman" w:hAnsi="Times New Roman" w:cs="Times New Roman"/>
          <w:sz w:val="24"/>
          <w:szCs w:val="24"/>
          <w:lang w:val="sr-Cyrl-CS"/>
        </w:rPr>
        <w:tab/>
        <w:t xml:space="preserve">                                                                              </w:t>
      </w:r>
      <w:r w:rsidR="002F70DB" w:rsidRPr="00841B9A">
        <w:rPr>
          <w:rFonts w:ascii="Times New Roman" w:hAnsi="Times New Roman" w:cs="Times New Roman"/>
          <w:sz w:val="24"/>
          <w:szCs w:val="24"/>
          <w:lang w:val="sr-Cyrl-CS"/>
        </w:rPr>
        <w:t xml:space="preserve"> </w:t>
      </w:r>
      <w:r w:rsidRPr="00841B9A">
        <w:rPr>
          <w:rFonts w:ascii="Times New Roman" w:hAnsi="Times New Roman" w:cs="Times New Roman"/>
          <w:sz w:val="24"/>
          <w:szCs w:val="24"/>
          <w:lang w:val="sr-Cyrl-CS"/>
        </w:rPr>
        <w:t xml:space="preserve"> </w:t>
      </w:r>
      <w:r w:rsidR="00CD795E" w:rsidRPr="00841B9A">
        <w:rPr>
          <w:rFonts w:ascii="Times New Roman" w:hAnsi="Times New Roman" w:cs="Times New Roman"/>
          <w:sz w:val="24"/>
          <w:szCs w:val="24"/>
          <w:lang w:val="sr-Cyrl-CS"/>
        </w:rPr>
        <w:t xml:space="preserve"> </w:t>
      </w:r>
      <w:r w:rsidR="00612F73" w:rsidRPr="00841B9A">
        <w:rPr>
          <w:rFonts w:ascii="Times New Roman" w:hAnsi="Times New Roman" w:cs="Times New Roman"/>
          <w:sz w:val="24"/>
          <w:szCs w:val="24"/>
          <w:lang w:val="sr-Cyrl-CS"/>
        </w:rPr>
        <w:t xml:space="preserve"> Ана Брнабић</w:t>
      </w:r>
      <w:r w:rsidRPr="00841B9A">
        <w:rPr>
          <w:rFonts w:ascii="Times New Roman" w:hAnsi="Times New Roman" w:cs="Times New Roman"/>
          <w:sz w:val="24"/>
          <w:szCs w:val="24"/>
          <w:lang w:val="sr-Cyrl-CS"/>
        </w:rPr>
        <w:t>, с.р.</w:t>
      </w:r>
      <w:bookmarkStart w:id="12" w:name="str_42"/>
      <w:bookmarkEnd w:id="12"/>
    </w:p>
    <w:sectPr w:rsidR="00247C8E" w:rsidRPr="00841B9A" w:rsidSect="009178DA">
      <w:footerReference w:type="default" r:id="rId8"/>
      <w:pgSz w:w="11906" w:h="16838" w:code="9"/>
      <w:pgMar w:top="1276" w:right="1134"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8BB3D" w14:textId="77777777" w:rsidR="004C22A3" w:rsidRDefault="004C22A3" w:rsidP="00E33C01">
      <w:pPr>
        <w:spacing w:after="0" w:line="240" w:lineRule="auto"/>
      </w:pPr>
      <w:r>
        <w:separator/>
      </w:r>
    </w:p>
  </w:endnote>
  <w:endnote w:type="continuationSeparator" w:id="0">
    <w:p w14:paraId="668EA952" w14:textId="77777777" w:rsidR="004C22A3" w:rsidRDefault="004C22A3" w:rsidP="00E33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1053224"/>
      <w:docPartObj>
        <w:docPartGallery w:val="Page Numbers (Bottom of Page)"/>
        <w:docPartUnique/>
      </w:docPartObj>
    </w:sdtPr>
    <w:sdtEndPr>
      <w:rPr>
        <w:noProof/>
      </w:rPr>
    </w:sdtEndPr>
    <w:sdtContent>
      <w:p w14:paraId="5909E500" w14:textId="77777777" w:rsidR="00E33C01" w:rsidRDefault="00E33C01">
        <w:pPr>
          <w:pStyle w:val="Footer"/>
          <w:jc w:val="right"/>
        </w:pPr>
        <w:r>
          <w:fldChar w:fldCharType="begin"/>
        </w:r>
        <w:r>
          <w:instrText xml:space="preserve"> PAGE   \* MERGEFORMAT </w:instrText>
        </w:r>
        <w:r>
          <w:fldChar w:fldCharType="separate"/>
        </w:r>
        <w:r w:rsidR="00841B9A">
          <w:rPr>
            <w:noProof/>
          </w:rPr>
          <w:t>2</w:t>
        </w:r>
        <w:r>
          <w:rPr>
            <w:noProof/>
          </w:rPr>
          <w:fldChar w:fldCharType="end"/>
        </w:r>
      </w:p>
    </w:sdtContent>
  </w:sdt>
  <w:p w14:paraId="6BA31627" w14:textId="77777777" w:rsidR="00E33C01" w:rsidRDefault="00E33C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85F949" w14:textId="77777777" w:rsidR="004C22A3" w:rsidRDefault="004C22A3" w:rsidP="00E33C01">
      <w:pPr>
        <w:spacing w:after="0" w:line="240" w:lineRule="auto"/>
      </w:pPr>
      <w:r>
        <w:separator/>
      </w:r>
    </w:p>
  </w:footnote>
  <w:footnote w:type="continuationSeparator" w:id="0">
    <w:p w14:paraId="6B5C6526" w14:textId="77777777" w:rsidR="004C22A3" w:rsidRDefault="004C22A3" w:rsidP="00E33C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DC08D7"/>
    <w:multiLevelType w:val="multilevel"/>
    <w:tmpl w:val="93ACB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920845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142F"/>
    <w:rsid w:val="00000C2E"/>
    <w:rsid w:val="000012C3"/>
    <w:rsid w:val="00007A44"/>
    <w:rsid w:val="00010E77"/>
    <w:rsid w:val="0001517F"/>
    <w:rsid w:val="000176F8"/>
    <w:rsid w:val="00057D85"/>
    <w:rsid w:val="00062B11"/>
    <w:rsid w:val="00081A02"/>
    <w:rsid w:val="00087F5E"/>
    <w:rsid w:val="00092D48"/>
    <w:rsid w:val="000A30BE"/>
    <w:rsid w:val="000A5B83"/>
    <w:rsid w:val="000A6238"/>
    <w:rsid w:val="000C0528"/>
    <w:rsid w:val="000C0B58"/>
    <w:rsid w:val="000C1334"/>
    <w:rsid w:val="000C42A2"/>
    <w:rsid w:val="000C5C2E"/>
    <w:rsid w:val="000E206D"/>
    <w:rsid w:val="000E3218"/>
    <w:rsid w:val="000F06F5"/>
    <w:rsid w:val="000F4C85"/>
    <w:rsid w:val="001007D3"/>
    <w:rsid w:val="00101DA6"/>
    <w:rsid w:val="0010301A"/>
    <w:rsid w:val="00103D43"/>
    <w:rsid w:val="00107F4D"/>
    <w:rsid w:val="00122207"/>
    <w:rsid w:val="00127950"/>
    <w:rsid w:val="00145261"/>
    <w:rsid w:val="001733AD"/>
    <w:rsid w:val="00175C3C"/>
    <w:rsid w:val="001771AB"/>
    <w:rsid w:val="00186BFB"/>
    <w:rsid w:val="00193BE1"/>
    <w:rsid w:val="00196C16"/>
    <w:rsid w:val="001A1608"/>
    <w:rsid w:val="001A4A64"/>
    <w:rsid w:val="001A7A9B"/>
    <w:rsid w:val="001B3964"/>
    <w:rsid w:val="001C002E"/>
    <w:rsid w:val="001C1502"/>
    <w:rsid w:val="001E1867"/>
    <w:rsid w:val="001E4A6F"/>
    <w:rsid w:val="001F3628"/>
    <w:rsid w:val="002013B6"/>
    <w:rsid w:val="0020748E"/>
    <w:rsid w:val="002079D7"/>
    <w:rsid w:val="002230FE"/>
    <w:rsid w:val="0022359E"/>
    <w:rsid w:val="002256D5"/>
    <w:rsid w:val="00230D76"/>
    <w:rsid w:val="00235F41"/>
    <w:rsid w:val="00247C8E"/>
    <w:rsid w:val="00262293"/>
    <w:rsid w:val="00263969"/>
    <w:rsid w:val="00266351"/>
    <w:rsid w:val="00273001"/>
    <w:rsid w:val="00273AA6"/>
    <w:rsid w:val="002745E3"/>
    <w:rsid w:val="002757DC"/>
    <w:rsid w:val="00275C24"/>
    <w:rsid w:val="0028740C"/>
    <w:rsid w:val="002913C1"/>
    <w:rsid w:val="002A4CB4"/>
    <w:rsid w:val="002B7045"/>
    <w:rsid w:val="002C057E"/>
    <w:rsid w:val="002C173C"/>
    <w:rsid w:val="002C1FDC"/>
    <w:rsid w:val="002C4412"/>
    <w:rsid w:val="002C645C"/>
    <w:rsid w:val="002D2A4F"/>
    <w:rsid w:val="002D2FC9"/>
    <w:rsid w:val="002D6AF8"/>
    <w:rsid w:val="002E1C63"/>
    <w:rsid w:val="002E390B"/>
    <w:rsid w:val="002E3A1A"/>
    <w:rsid w:val="002F2C4E"/>
    <w:rsid w:val="002F70DB"/>
    <w:rsid w:val="00300B85"/>
    <w:rsid w:val="0030240A"/>
    <w:rsid w:val="00310124"/>
    <w:rsid w:val="00321512"/>
    <w:rsid w:val="00324C87"/>
    <w:rsid w:val="00327CFB"/>
    <w:rsid w:val="00331AD1"/>
    <w:rsid w:val="00331C2B"/>
    <w:rsid w:val="003335A1"/>
    <w:rsid w:val="00345A8C"/>
    <w:rsid w:val="00353853"/>
    <w:rsid w:val="00371FEA"/>
    <w:rsid w:val="0038061D"/>
    <w:rsid w:val="003916BE"/>
    <w:rsid w:val="00391BE0"/>
    <w:rsid w:val="00395E27"/>
    <w:rsid w:val="003A0650"/>
    <w:rsid w:val="003A49FA"/>
    <w:rsid w:val="003B303F"/>
    <w:rsid w:val="003B36F2"/>
    <w:rsid w:val="003B54FF"/>
    <w:rsid w:val="003C5295"/>
    <w:rsid w:val="003D390C"/>
    <w:rsid w:val="003D6389"/>
    <w:rsid w:val="003E0B30"/>
    <w:rsid w:val="003F6BB5"/>
    <w:rsid w:val="00405985"/>
    <w:rsid w:val="00412E00"/>
    <w:rsid w:val="004178C3"/>
    <w:rsid w:val="00430783"/>
    <w:rsid w:val="00441D3F"/>
    <w:rsid w:val="0045080C"/>
    <w:rsid w:val="00453549"/>
    <w:rsid w:val="004619F3"/>
    <w:rsid w:val="00463576"/>
    <w:rsid w:val="00466585"/>
    <w:rsid w:val="004710BD"/>
    <w:rsid w:val="00492C62"/>
    <w:rsid w:val="004A6186"/>
    <w:rsid w:val="004B16FA"/>
    <w:rsid w:val="004C22A3"/>
    <w:rsid w:val="004C71E2"/>
    <w:rsid w:val="004D163D"/>
    <w:rsid w:val="004D2AAD"/>
    <w:rsid w:val="004D62E4"/>
    <w:rsid w:val="004D6EA5"/>
    <w:rsid w:val="00514DF3"/>
    <w:rsid w:val="005370AD"/>
    <w:rsid w:val="00564155"/>
    <w:rsid w:val="00580B9F"/>
    <w:rsid w:val="00587D8F"/>
    <w:rsid w:val="005938C8"/>
    <w:rsid w:val="005979C2"/>
    <w:rsid w:val="005A34A0"/>
    <w:rsid w:val="005A4903"/>
    <w:rsid w:val="005A70B9"/>
    <w:rsid w:val="005B55E8"/>
    <w:rsid w:val="005B6AFA"/>
    <w:rsid w:val="005C29CC"/>
    <w:rsid w:val="005C530E"/>
    <w:rsid w:val="005D1317"/>
    <w:rsid w:val="005E0AB5"/>
    <w:rsid w:val="005E4B81"/>
    <w:rsid w:val="005F4494"/>
    <w:rsid w:val="00602CA0"/>
    <w:rsid w:val="00603BD8"/>
    <w:rsid w:val="006045D0"/>
    <w:rsid w:val="006052EC"/>
    <w:rsid w:val="00612F73"/>
    <w:rsid w:val="00614049"/>
    <w:rsid w:val="00615AD2"/>
    <w:rsid w:val="00627AB3"/>
    <w:rsid w:val="00631D4C"/>
    <w:rsid w:val="0063412A"/>
    <w:rsid w:val="00655510"/>
    <w:rsid w:val="00675763"/>
    <w:rsid w:val="006775EE"/>
    <w:rsid w:val="00681551"/>
    <w:rsid w:val="0069430D"/>
    <w:rsid w:val="00695965"/>
    <w:rsid w:val="0069743C"/>
    <w:rsid w:val="006A211F"/>
    <w:rsid w:val="006A3F61"/>
    <w:rsid w:val="006B7CBA"/>
    <w:rsid w:val="006C2DC2"/>
    <w:rsid w:val="006C6135"/>
    <w:rsid w:val="006D798D"/>
    <w:rsid w:val="006E4C82"/>
    <w:rsid w:val="006F4204"/>
    <w:rsid w:val="006F4FDF"/>
    <w:rsid w:val="007005D9"/>
    <w:rsid w:val="007031CD"/>
    <w:rsid w:val="00703214"/>
    <w:rsid w:val="00712482"/>
    <w:rsid w:val="00743974"/>
    <w:rsid w:val="00755441"/>
    <w:rsid w:val="00771BD2"/>
    <w:rsid w:val="007917C6"/>
    <w:rsid w:val="007B0402"/>
    <w:rsid w:val="007B154D"/>
    <w:rsid w:val="007B4F1F"/>
    <w:rsid w:val="007B5B6D"/>
    <w:rsid w:val="007B7750"/>
    <w:rsid w:val="007C4393"/>
    <w:rsid w:val="007D79C7"/>
    <w:rsid w:val="007E50A2"/>
    <w:rsid w:val="007E561A"/>
    <w:rsid w:val="007E57D9"/>
    <w:rsid w:val="007F12BE"/>
    <w:rsid w:val="007F515F"/>
    <w:rsid w:val="007F5BCD"/>
    <w:rsid w:val="007F6B26"/>
    <w:rsid w:val="008002E8"/>
    <w:rsid w:val="00803514"/>
    <w:rsid w:val="00814C4A"/>
    <w:rsid w:val="00830441"/>
    <w:rsid w:val="00831AE6"/>
    <w:rsid w:val="0083639F"/>
    <w:rsid w:val="00841B9A"/>
    <w:rsid w:val="0085337B"/>
    <w:rsid w:val="0085380B"/>
    <w:rsid w:val="00867576"/>
    <w:rsid w:val="00870FBB"/>
    <w:rsid w:val="00876F04"/>
    <w:rsid w:val="00883B8B"/>
    <w:rsid w:val="00894D09"/>
    <w:rsid w:val="008E0CAD"/>
    <w:rsid w:val="008E2764"/>
    <w:rsid w:val="008E38B8"/>
    <w:rsid w:val="008E4650"/>
    <w:rsid w:val="00900DCB"/>
    <w:rsid w:val="00903601"/>
    <w:rsid w:val="009065D3"/>
    <w:rsid w:val="00917503"/>
    <w:rsid w:val="009178DA"/>
    <w:rsid w:val="0092136E"/>
    <w:rsid w:val="00933052"/>
    <w:rsid w:val="00934877"/>
    <w:rsid w:val="00944ED8"/>
    <w:rsid w:val="00953447"/>
    <w:rsid w:val="0095408C"/>
    <w:rsid w:val="009544FB"/>
    <w:rsid w:val="0096210B"/>
    <w:rsid w:val="00985215"/>
    <w:rsid w:val="0099135A"/>
    <w:rsid w:val="0099246E"/>
    <w:rsid w:val="009A19D1"/>
    <w:rsid w:val="009A4648"/>
    <w:rsid w:val="009B50B3"/>
    <w:rsid w:val="009C1248"/>
    <w:rsid w:val="009C3835"/>
    <w:rsid w:val="009D5424"/>
    <w:rsid w:val="00A02E75"/>
    <w:rsid w:val="00A1227F"/>
    <w:rsid w:val="00A23350"/>
    <w:rsid w:val="00A23684"/>
    <w:rsid w:val="00A3342C"/>
    <w:rsid w:val="00A37733"/>
    <w:rsid w:val="00A45B0D"/>
    <w:rsid w:val="00A609FC"/>
    <w:rsid w:val="00A81902"/>
    <w:rsid w:val="00A93922"/>
    <w:rsid w:val="00A93E1F"/>
    <w:rsid w:val="00A961E6"/>
    <w:rsid w:val="00AA2C97"/>
    <w:rsid w:val="00AA5C92"/>
    <w:rsid w:val="00AD365B"/>
    <w:rsid w:val="00AE2F61"/>
    <w:rsid w:val="00AE33A4"/>
    <w:rsid w:val="00B013C4"/>
    <w:rsid w:val="00B01D5B"/>
    <w:rsid w:val="00B02C67"/>
    <w:rsid w:val="00B03ABF"/>
    <w:rsid w:val="00B24558"/>
    <w:rsid w:val="00B33AE2"/>
    <w:rsid w:val="00B348C6"/>
    <w:rsid w:val="00B4487B"/>
    <w:rsid w:val="00B455AC"/>
    <w:rsid w:val="00B53DCD"/>
    <w:rsid w:val="00B54430"/>
    <w:rsid w:val="00B64ECE"/>
    <w:rsid w:val="00B71D85"/>
    <w:rsid w:val="00B83CE6"/>
    <w:rsid w:val="00B86644"/>
    <w:rsid w:val="00B877F9"/>
    <w:rsid w:val="00B8794D"/>
    <w:rsid w:val="00B95967"/>
    <w:rsid w:val="00BA45DE"/>
    <w:rsid w:val="00BB7EC7"/>
    <w:rsid w:val="00BC28B7"/>
    <w:rsid w:val="00BC415E"/>
    <w:rsid w:val="00BC63B1"/>
    <w:rsid w:val="00BD0795"/>
    <w:rsid w:val="00BD58A4"/>
    <w:rsid w:val="00BF3E5F"/>
    <w:rsid w:val="00BF5FBD"/>
    <w:rsid w:val="00C02C4D"/>
    <w:rsid w:val="00C04908"/>
    <w:rsid w:val="00C2523C"/>
    <w:rsid w:val="00C403CB"/>
    <w:rsid w:val="00C4333B"/>
    <w:rsid w:val="00C653D6"/>
    <w:rsid w:val="00C74CAA"/>
    <w:rsid w:val="00C773F6"/>
    <w:rsid w:val="00C85A33"/>
    <w:rsid w:val="00C909EB"/>
    <w:rsid w:val="00C96DA6"/>
    <w:rsid w:val="00CC22A6"/>
    <w:rsid w:val="00CD2AF9"/>
    <w:rsid w:val="00CD795E"/>
    <w:rsid w:val="00CF6E7E"/>
    <w:rsid w:val="00D00E4C"/>
    <w:rsid w:val="00D075C5"/>
    <w:rsid w:val="00D11C89"/>
    <w:rsid w:val="00D1501D"/>
    <w:rsid w:val="00D16C2F"/>
    <w:rsid w:val="00D2345A"/>
    <w:rsid w:val="00D25B4A"/>
    <w:rsid w:val="00D32922"/>
    <w:rsid w:val="00D437C7"/>
    <w:rsid w:val="00D57B52"/>
    <w:rsid w:val="00D66B23"/>
    <w:rsid w:val="00D67E86"/>
    <w:rsid w:val="00D74A5A"/>
    <w:rsid w:val="00D83361"/>
    <w:rsid w:val="00D85C43"/>
    <w:rsid w:val="00D9070E"/>
    <w:rsid w:val="00DA5CDC"/>
    <w:rsid w:val="00DA752E"/>
    <w:rsid w:val="00DD7DD3"/>
    <w:rsid w:val="00DE1102"/>
    <w:rsid w:val="00DE66F9"/>
    <w:rsid w:val="00DF142F"/>
    <w:rsid w:val="00E1797A"/>
    <w:rsid w:val="00E23759"/>
    <w:rsid w:val="00E30E7E"/>
    <w:rsid w:val="00E33C01"/>
    <w:rsid w:val="00E44098"/>
    <w:rsid w:val="00E445AA"/>
    <w:rsid w:val="00E451D7"/>
    <w:rsid w:val="00E50F18"/>
    <w:rsid w:val="00E520D8"/>
    <w:rsid w:val="00E6294C"/>
    <w:rsid w:val="00E64A6D"/>
    <w:rsid w:val="00E71756"/>
    <w:rsid w:val="00E71C04"/>
    <w:rsid w:val="00E75479"/>
    <w:rsid w:val="00E8041B"/>
    <w:rsid w:val="00E8351A"/>
    <w:rsid w:val="00E83F01"/>
    <w:rsid w:val="00E84747"/>
    <w:rsid w:val="00E931EE"/>
    <w:rsid w:val="00EB077C"/>
    <w:rsid w:val="00EB49D4"/>
    <w:rsid w:val="00EB5563"/>
    <w:rsid w:val="00EC14A0"/>
    <w:rsid w:val="00EC4D5C"/>
    <w:rsid w:val="00ED1006"/>
    <w:rsid w:val="00ED1BB9"/>
    <w:rsid w:val="00ED69D9"/>
    <w:rsid w:val="00ED7CDB"/>
    <w:rsid w:val="00EE1052"/>
    <w:rsid w:val="00EE3812"/>
    <w:rsid w:val="00EF0A1E"/>
    <w:rsid w:val="00F03578"/>
    <w:rsid w:val="00F06BF7"/>
    <w:rsid w:val="00F07330"/>
    <w:rsid w:val="00F101F1"/>
    <w:rsid w:val="00F16680"/>
    <w:rsid w:val="00F20C71"/>
    <w:rsid w:val="00F2315D"/>
    <w:rsid w:val="00F31002"/>
    <w:rsid w:val="00F4439D"/>
    <w:rsid w:val="00F53DCD"/>
    <w:rsid w:val="00F559D2"/>
    <w:rsid w:val="00F83B59"/>
    <w:rsid w:val="00F93BFD"/>
    <w:rsid w:val="00F975E5"/>
    <w:rsid w:val="00FB219A"/>
    <w:rsid w:val="00FC1663"/>
    <w:rsid w:val="00FC403B"/>
    <w:rsid w:val="00FD4869"/>
    <w:rsid w:val="00FD7C89"/>
    <w:rsid w:val="00FE0CA1"/>
    <w:rsid w:val="00FE1970"/>
    <w:rsid w:val="00FE7BCC"/>
    <w:rsid w:val="00FF76AB"/>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521BD5"/>
  <w15:docId w15:val="{BF0AE74D-94E3-4E9C-A3A5-8FA64F0FF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Latn-C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0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3412A"/>
    <w:rPr>
      <w:sz w:val="16"/>
      <w:szCs w:val="16"/>
    </w:rPr>
  </w:style>
  <w:style w:type="paragraph" w:styleId="CommentText">
    <w:name w:val="annotation text"/>
    <w:basedOn w:val="Normal"/>
    <w:link w:val="CommentTextChar"/>
    <w:uiPriority w:val="99"/>
    <w:semiHidden/>
    <w:unhideWhenUsed/>
    <w:rsid w:val="0063412A"/>
    <w:pPr>
      <w:spacing w:line="240" w:lineRule="auto"/>
    </w:pPr>
    <w:rPr>
      <w:sz w:val="20"/>
      <w:szCs w:val="20"/>
    </w:rPr>
  </w:style>
  <w:style w:type="character" w:customStyle="1" w:styleId="CommentTextChar">
    <w:name w:val="Comment Text Char"/>
    <w:basedOn w:val="DefaultParagraphFont"/>
    <w:link w:val="CommentText"/>
    <w:uiPriority w:val="99"/>
    <w:semiHidden/>
    <w:rsid w:val="0063412A"/>
    <w:rPr>
      <w:sz w:val="20"/>
      <w:szCs w:val="20"/>
    </w:rPr>
  </w:style>
  <w:style w:type="paragraph" w:styleId="CommentSubject">
    <w:name w:val="annotation subject"/>
    <w:basedOn w:val="CommentText"/>
    <w:next w:val="CommentText"/>
    <w:link w:val="CommentSubjectChar"/>
    <w:uiPriority w:val="99"/>
    <w:semiHidden/>
    <w:unhideWhenUsed/>
    <w:rsid w:val="0063412A"/>
    <w:rPr>
      <w:b/>
      <w:bCs/>
    </w:rPr>
  </w:style>
  <w:style w:type="character" w:customStyle="1" w:styleId="CommentSubjectChar">
    <w:name w:val="Comment Subject Char"/>
    <w:basedOn w:val="CommentTextChar"/>
    <w:link w:val="CommentSubject"/>
    <w:uiPriority w:val="99"/>
    <w:semiHidden/>
    <w:rsid w:val="0063412A"/>
    <w:rPr>
      <w:b/>
      <w:bCs/>
      <w:sz w:val="20"/>
      <w:szCs w:val="20"/>
    </w:rPr>
  </w:style>
  <w:style w:type="paragraph" w:styleId="BalloonText">
    <w:name w:val="Balloon Text"/>
    <w:basedOn w:val="Normal"/>
    <w:link w:val="BalloonTextChar"/>
    <w:uiPriority w:val="99"/>
    <w:semiHidden/>
    <w:unhideWhenUsed/>
    <w:rsid w:val="006341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412A"/>
    <w:rPr>
      <w:rFonts w:ascii="Tahoma" w:hAnsi="Tahoma" w:cs="Tahoma"/>
      <w:sz w:val="16"/>
      <w:szCs w:val="16"/>
    </w:rPr>
  </w:style>
  <w:style w:type="paragraph" w:styleId="Header">
    <w:name w:val="header"/>
    <w:basedOn w:val="Normal"/>
    <w:link w:val="HeaderChar"/>
    <w:uiPriority w:val="99"/>
    <w:unhideWhenUsed/>
    <w:rsid w:val="00E33C0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33C01"/>
  </w:style>
  <w:style w:type="paragraph" w:styleId="Footer">
    <w:name w:val="footer"/>
    <w:basedOn w:val="Normal"/>
    <w:link w:val="FooterChar"/>
    <w:uiPriority w:val="99"/>
    <w:unhideWhenUsed/>
    <w:rsid w:val="00E33C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3C01"/>
  </w:style>
  <w:style w:type="character" w:styleId="PlaceholderText">
    <w:name w:val="Placeholder Text"/>
    <w:basedOn w:val="DefaultParagraphFont"/>
    <w:uiPriority w:val="99"/>
    <w:semiHidden/>
    <w:rsid w:val="00A961E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958163">
      <w:bodyDiv w:val="1"/>
      <w:marLeft w:val="0"/>
      <w:marRight w:val="0"/>
      <w:marTop w:val="0"/>
      <w:marBottom w:val="0"/>
      <w:divBdr>
        <w:top w:val="none" w:sz="0" w:space="0" w:color="auto"/>
        <w:left w:val="none" w:sz="0" w:space="0" w:color="auto"/>
        <w:bottom w:val="none" w:sz="0" w:space="0" w:color="auto"/>
        <w:right w:val="none" w:sz="0" w:space="0" w:color="auto"/>
      </w:divBdr>
    </w:div>
    <w:div w:id="198780303">
      <w:bodyDiv w:val="1"/>
      <w:marLeft w:val="0"/>
      <w:marRight w:val="0"/>
      <w:marTop w:val="0"/>
      <w:marBottom w:val="0"/>
      <w:divBdr>
        <w:top w:val="none" w:sz="0" w:space="0" w:color="auto"/>
        <w:left w:val="none" w:sz="0" w:space="0" w:color="auto"/>
        <w:bottom w:val="none" w:sz="0" w:space="0" w:color="auto"/>
        <w:right w:val="none" w:sz="0" w:space="0" w:color="auto"/>
      </w:divBdr>
    </w:div>
    <w:div w:id="266889891">
      <w:bodyDiv w:val="1"/>
      <w:marLeft w:val="0"/>
      <w:marRight w:val="0"/>
      <w:marTop w:val="0"/>
      <w:marBottom w:val="0"/>
      <w:divBdr>
        <w:top w:val="none" w:sz="0" w:space="0" w:color="auto"/>
        <w:left w:val="none" w:sz="0" w:space="0" w:color="auto"/>
        <w:bottom w:val="none" w:sz="0" w:space="0" w:color="auto"/>
        <w:right w:val="none" w:sz="0" w:space="0" w:color="auto"/>
      </w:divBdr>
    </w:div>
    <w:div w:id="1006636281">
      <w:bodyDiv w:val="1"/>
      <w:marLeft w:val="0"/>
      <w:marRight w:val="0"/>
      <w:marTop w:val="0"/>
      <w:marBottom w:val="0"/>
      <w:divBdr>
        <w:top w:val="none" w:sz="0" w:space="0" w:color="auto"/>
        <w:left w:val="none" w:sz="0" w:space="0" w:color="auto"/>
        <w:bottom w:val="none" w:sz="0" w:space="0" w:color="auto"/>
        <w:right w:val="none" w:sz="0" w:space="0" w:color="auto"/>
      </w:divBdr>
    </w:div>
    <w:div w:id="1467699100">
      <w:bodyDiv w:val="1"/>
      <w:marLeft w:val="0"/>
      <w:marRight w:val="0"/>
      <w:marTop w:val="0"/>
      <w:marBottom w:val="0"/>
      <w:divBdr>
        <w:top w:val="none" w:sz="0" w:space="0" w:color="auto"/>
        <w:left w:val="none" w:sz="0" w:space="0" w:color="auto"/>
        <w:bottom w:val="none" w:sz="0" w:space="0" w:color="auto"/>
        <w:right w:val="none" w:sz="0" w:space="0" w:color="auto"/>
      </w:divBdr>
    </w:div>
    <w:div w:id="1566185742">
      <w:bodyDiv w:val="1"/>
      <w:marLeft w:val="0"/>
      <w:marRight w:val="0"/>
      <w:marTop w:val="0"/>
      <w:marBottom w:val="0"/>
      <w:divBdr>
        <w:top w:val="none" w:sz="0" w:space="0" w:color="auto"/>
        <w:left w:val="none" w:sz="0" w:space="0" w:color="auto"/>
        <w:bottom w:val="none" w:sz="0" w:space="0" w:color="auto"/>
        <w:right w:val="none" w:sz="0" w:space="0" w:color="auto"/>
      </w:divBdr>
    </w:div>
    <w:div w:id="1625506130">
      <w:bodyDiv w:val="1"/>
      <w:marLeft w:val="0"/>
      <w:marRight w:val="0"/>
      <w:marTop w:val="0"/>
      <w:marBottom w:val="0"/>
      <w:divBdr>
        <w:top w:val="none" w:sz="0" w:space="0" w:color="auto"/>
        <w:left w:val="none" w:sz="0" w:space="0" w:color="auto"/>
        <w:bottom w:val="none" w:sz="0" w:space="0" w:color="auto"/>
        <w:right w:val="none" w:sz="0" w:space="0" w:color="auto"/>
      </w:divBdr>
    </w:div>
    <w:div w:id="1939436930">
      <w:bodyDiv w:val="1"/>
      <w:marLeft w:val="0"/>
      <w:marRight w:val="0"/>
      <w:marTop w:val="0"/>
      <w:marBottom w:val="0"/>
      <w:divBdr>
        <w:top w:val="none" w:sz="0" w:space="0" w:color="auto"/>
        <w:left w:val="none" w:sz="0" w:space="0" w:color="auto"/>
        <w:bottom w:val="none" w:sz="0" w:space="0" w:color="auto"/>
        <w:right w:val="none" w:sz="0" w:space="0" w:color="auto"/>
      </w:divBdr>
      <w:divsChild>
        <w:div w:id="1664702671">
          <w:marLeft w:val="0"/>
          <w:marRight w:val="0"/>
          <w:marTop w:val="0"/>
          <w:marBottom w:val="0"/>
          <w:divBdr>
            <w:top w:val="none" w:sz="0" w:space="0" w:color="auto"/>
            <w:left w:val="none" w:sz="0" w:space="0" w:color="auto"/>
            <w:bottom w:val="none" w:sz="0" w:space="0" w:color="auto"/>
            <w:right w:val="none" w:sz="0" w:space="0" w:color="auto"/>
          </w:divBdr>
        </w:div>
        <w:div w:id="675306770">
          <w:marLeft w:val="75"/>
          <w:marRight w:val="75"/>
          <w:marTop w:val="75"/>
          <w:marBottom w:val="75"/>
          <w:divBdr>
            <w:top w:val="none" w:sz="0" w:space="0" w:color="auto"/>
            <w:left w:val="none" w:sz="0" w:space="0" w:color="auto"/>
            <w:bottom w:val="none" w:sz="0" w:space="0" w:color="auto"/>
            <w:right w:val="none" w:sz="0" w:space="0" w:color="auto"/>
          </w:divBdr>
        </w:div>
        <w:div w:id="1992517552">
          <w:marLeft w:val="0"/>
          <w:marRight w:val="0"/>
          <w:marTop w:val="0"/>
          <w:marBottom w:val="0"/>
          <w:divBdr>
            <w:top w:val="none" w:sz="0" w:space="0" w:color="auto"/>
            <w:left w:val="none" w:sz="0" w:space="0" w:color="E7E7E7"/>
            <w:bottom w:val="none" w:sz="0" w:space="0" w:color="E7E7E7"/>
            <w:right w:val="none" w:sz="0" w:space="0" w:color="E7E7E7"/>
          </w:divBdr>
          <w:divsChild>
            <w:div w:id="1463033247">
              <w:marLeft w:val="3415"/>
              <w:marRight w:val="0"/>
              <w:marTop w:val="0"/>
              <w:marBottom w:val="0"/>
              <w:divBdr>
                <w:top w:val="none" w:sz="0" w:space="0" w:color="auto"/>
                <w:left w:val="none" w:sz="0" w:space="0" w:color="auto"/>
                <w:bottom w:val="none" w:sz="0" w:space="0" w:color="auto"/>
                <w:right w:val="none" w:sz="0" w:space="0" w:color="auto"/>
              </w:divBdr>
            </w:div>
          </w:divsChild>
        </w:div>
        <w:div w:id="492454392">
          <w:marLeft w:val="-225"/>
          <w:marRight w:val="-225"/>
          <w:marTop w:val="0"/>
          <w:marBottom w:val="0"/>
          <w:divBdr>
            <w:top w:val="none" w:sz="0" w:space="0" w:color="auto"/>
            <w:left w:val="none" w:sz="0" w:space="0" w:color="auto"/>
            <w:bottom w:val="none" w:sz="0" w:space="0" w:color="auto"/>
            <w:right w:val="none" w:sz="0" w:space="0" w:color="auto"/>
          </w:divBdr>
          <w:divsChild>
            <w:div w:id="909923520">
              <w:marLeft w:val="3415"/>
              <w:marRight w:val="0"/>
              <w:marTop w:val="0"/>
              <w:marBottom w:val="0"/>
              <w:divBdr>
                <w:top w:val="none" w:sz="0" w:space="0" w:color="auto"/>
                <w:left w:val="none" w:sz="0" w:space="0" w:color="auto"/>
                <w:bottom w:val="none" w:sz="0" w:space="0" w:color="auto"/>
                <w:right w:val="none" w:sz="0" w:space="0" w:color="auto"/>
              </w:divBdr>
              <w:divsChild>
                <w:div w:id="1448041491">
                  <w:marLeft w:val="0"/>
                  <w:marRight w:val="0"/>
                  <w:marTop w:val="0"/>
                  <w:marBottom w:val="0"/>
                  <w:divBdr>
                    <w:top w:val="none" w:sz="0" w:space="0" w:color="auto"/>
                    <w:left w:val="none" w:sz="0" w:space="0" w:color="auto"/>
                    <w:bottom w:val="none" w:sz="0" w:space="0" w:color="auto"/>
                    <w:right w:val="none" w:sz="0" w:space="0" w:color="auto"/>
                  </w:divBdr>
                  <w:divsChild>
                    <w:div w:id="1781954661">
                      <w:marLeft w:val="0"/>
                      <w:marRight w:val="0"/>
                      <w:marTop w:val="0"/>
                      <w:marBottom w:val="0"/>
                      <w:divBdr>
                        <w:top w:val="none" w:sz="0" w:space="0" w:color="auto"/>
                        <w:left w:val="none" w:sz="0" w:space="0" w:color="auto"/>
                        <w:bottom w:val="none" w:sz="0" w:space="0" w:color="auto"/>
                        <w:right w:val="none" w:sz="0" w:space="0" w:color="auto"/>
                      </w:divBdr>
                    </w:div>
                  </w:divsChild>
                </w:div>
                <w:div w:id="712847425">
                  <w:marLeft w:val="0"/>
                  <w:marRight w:val="0"/>
                  <w:marTop w:val="0"/>
                  <w:marBottom w:val="0"/>
                  <w:divBdr>
                    <w:top w:val="single" w:sz="12" w:space="4" w:color="CCCCCC"/>
                    <w:left w:val="none" w:sz="0" w:space="0" w:color="auto"/>
                    <w:bottom w:val="none" w:sz="0" w:space="0" w:color="auto"/>
                    <w:right w:val="none" w:sz="0" w:space="0" w:color="auto"/>
                  </w:divBdr>
                  <w:divsChild>
                    <w:div w:id="2142919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969302">
              <w:marLeft w:val="0"/>
              <w:marRight w:val="0"/>
              <w:marTop w:val="0"/>
              <w:marBottom w:val="0"/>
              <w:divBdr>
                <w:top w:val="none" w:sz="0" w:space="0" w:color="auto"/>
                <w:left w:val="none" w:sz="0" w:space="0" w:color="auto"/>
                <w:bottom w:val="none" w:sz="0" w:space="0" w:color="auto"/>
                <w:right w:val="none" w:sz="0" w:space="0" w:color="auto"/>
              </w:divBdr>
              <w:divsChild>
                <w:div w:id="1605723364">
                  <w:marLeft w:val="0"/>
                  <w:marRight w:val="0"/>
                  <w:marTop w:val="0"/>
                  <w:marBottom w:val="300"/>
                  <w:divBdr>
                    <w:top w:val="none" w:sz="0" w:space="0" w:color="auto"/>
                    <w:left w:val="none" w:sz="0" w:space="0" w:color="auto"/>
                    <w:bottom w:val="none" w:sz="0" w:space="0" w:color="auto"/>
                    <w:right w:val="none" w:sz="0" w:space="0" w:color="auto"/>
                  </w:divBdr>
                  <w:divsChild>
                    <w:div w:id="1071149810">
                      <w:marLeft w:val="0"/>
                      <w:marRight w:val="0"/>
                      <w:marTop w:val="0"/>
                      <w:marBottom w:val="0"/>
                      <w:divBdr>
                        <w:top w:val="single" w:sz="6" w:space="0" w:color="DDDDDD"/>
                        <w:left w:val="single" w:sz="6" w:space="0" w:color="DDDDDD"/>
                        <w:bottom w:val="single" w:sz="6" w:space="0" w:color="DDDDDD"/>
                        <w:right w:val="single" w:sz="6" w:space="0" w:color="DDDDDD"/>
                      </w:divBdr>
                      <w:divsChild>
                        <w:div w:id="1699772399">
                          <w:marLeft w:val="0"/>
                          <w:marRight w:val="0"/>
                          <w:marTop w:val="0"/>
                          <w:marBottom w:val="0"/>
                          <w:divBdr>
                            <w:top w:val="none" w:sz="0" w:space="8" w:color="DDDDDD"/>
                            <w:left w:val="none" w:sz="0" w:space="11" w:color="DDDDDD"/>
                            <w:bottom w:val="none" w:sz="0" w:space="0" w:color="auto"/>
                            <w:right w:val="none" w:sz="0" w:space="11" w:color="DDDDDD"/>
                          </w:divBdr>
                        </w:div>
                      </w:divsChild>
                    </w:div>
                    <w:div w:id="355928632">
                      <w:marLeft w:val="0"/>
                      <w:marRight w:val="0"/>
                      <w:marTop w:val="75"/>
                      <w:marBottom w:val="0"/>
                      <w:divBdr>
                        <w:top w:val="single" w:sz="6" w:space="0" w:color="DDDDDD"/>
                        <w:left w:val="single" w:sz="6" w:space="0" w:color="DDDDDD"/>
                        <w:bottom w:val="single" w:sz="6" w:space="0" w:color="DDDDDD"/>
                        <w:right w:val="single" w:sz="6" w:space="0" w:color="DDDDDD"/>
                      </w:divBdr>
                      <w:divsChild>
                        <w:div w:id="1251235086">
                          <w:marLeft w:val="0"/>
                          <w:marRight w:val="0"/>
                          <w:marTop w:val="0"/>
                          <w:marBottom w:val="0"/>
                          <w:divBdr>
                            <w:top w:val="none" w:sz="0" w:space="8" w:color="DDDDDD"/>
                            <w:left w:val="none" w:sz="0" w:space="11" w:color="DDDDDD"/>
                            <w:bottom w:val="none" w:sz="0" w:space="0" w:color="auto"/>
                            <w:right w:val="none" w:sz="0" w:space="11" w:color="DDDDDD"/>
                          </w:divBdr>
                        </w:div>
                      </w:divsChild>
                    </w:div>
                    <w:div w:id="1973711070">
                      <w:marLeft w:val="0"/>
                      <w:marRight w:val="0"/>
                      <w:marTop w:val="75"/>
                      <w:marBottom w:val="0"/>
                      <w:divBdr>
                        <w:top w:val="single" w:sz="6" w:space="0" w:color="DDDDDD"/>
                        <w:left w:val="single" w:sz="6" w:space="0" w:color="DDDDDD"/>
                        <w:bottom w:val="single" w:sz="6" w:space="0" w:color="DDDDDD"/>
                        <w:right w:val="single" w:sz="6" w:space="0" w:color="DDDDDD"/>
                      </w:divBdr>
                      <w:divsChild>
                        <w:div w:id="553587336">
                          <w:marLeft w:val="0"/>
                          <w:marRight w:val="0"/>
                          <w:marTop w:val="0"/>
                          <w:marBottom w:val="0"/>
                          <w:divBdr>
                            <w:top w:val="none" w:sz="0" w:space="8" w:color="DDDDDD"/>
                            <w:left w:val="none" w:sz="0" w:space="11" w:color="DDDDDD"/>
                            <w:bottom w:val="none" w:sz="0" w:space="0" w:color="auto"/>
                            <w:right w:val="none" w:sz="0" w:space="11" w:color="DDDDDD"/>
                          </w:divBdr>
                        </w:div>
                      </w:divsChild>
                    </w:div>
                    <w:div w:id="2083485884">
                      <w:marLeft w:val="0"/>
                      <w:marRight w:val="0"/>
                      <w:marTop w:val="75"/>
                      <w:marBottom w:val="0"/>
                      <w:divBdr>
                        <w:top w:val="single" w:sz="6" w:space="0" w:color="DDDDDD"/>
                        <w:left w:val="single" w:sz="6" w:space="0" w:color="DDDDDD"/>
                        <w:bottom w:val="single" w:sz="6" w:space="0" w:color="DDDDDD"/>
                        <w:right w:val="single" w:sz="6" w:space="0" w:color="DDDDDD"/>
                      </w:divBdr>
                      <w:divsChild>
                        <w:div w:id="400177696">
                          <w:marLeft w:val="0"/>
                          <w:marRight w:val="0"/>
                          <w:marTop w:val="0"/>
                          <w:marBottom w:val="0"/>
                          <w:divBdr>
                            <w:top w:val="none" w:sz="0" w:space="8" w:color="DDDDDD"/>
                            <w:left w:val="none" w:sz="0" w:space="11" w:color="DDDDDD"/>
                            <w:bottom w:val="none" w:sz="0" w:space="0" w:color="auto"/>
                            <w:right w:val="none" w:sz="0" w:space="11" w:color="DDDDDD"/>
                          </w:divBdr>
                        </w:div>
                      </w:divsChild>
                    </w:div>
                    <w:div w:id="341323454">
                      <w:marLeft w:val="0"/>
                      <w:marRight w:val="0"/>
                      <w:marTop w:val="75"/>
                      <w:marBottom w:val="0"/>
                      <w:divBdr>
                        <w:top w:val="single" w:sz="6" w:space="0" w:color="DDDDDD"/>
                        <w:left w:val="single" w:sz="6" w:space="0" w:color="DDDDDD"/>
                        <w:bottom w:val="single" w:sz="6" w:space="0" w:color="DDDDDD"/>
                        <w:right w:val="single" w:sz="6" w:space="0" w:color="DDDDDD"/>
                      </w:divBdr>
                      <w:divsChild>
                        <w:div w:id="1836021872">
                          <w:marLeft w:val="0"/>
                          <w:marRight w:val="0"/>
                          <w:marTop w:val="0"/>
                          <w:marBottom w:val="0"/>
                          <w:divBdr>
                            <w:top w:val="none" w:sz="0" w:space="8" w:color="DDDDDD"/>
                            <w:left w:val="none" w:sz="0" w:space="11" w:color="DDDDDD"/>
                            <w:bottom w:val="none" w:sz="0" w:space="0" w:color="auto"/>
                            <w:right w:val="none" w:sz="0" w:space="11" w:color="DDDDDD"/>
                          </w:divBdr>
                        </w:div>
                      </w:divsChild>
                    </w:div>
                    <w:div w:id="1185245057">
                      <w:marLeft w:val="0"/>
                      <w:marRight w:val="0"/>
                      <w:marTop w:val="75"/>
                      <w:marBottom w:val="0"/>
                      <w:divBdr>
                        <w:top w:val="single" w:sz="6" w:space="0" w:color="DDDDDD"/>
                        <w:left w:val="single" w:sz="6" w:space="0" w:color="DDDDDD"/>
                        <w:bottom w:val="single" w:sz="6" w:space="0" w:color="DDDDDD"/>
                        <w:right w:val="single" w:sz="6" w:space="0" w:color="DDDDDD"/>
                      </w:divBdr>
                      <w:divsChild>
                        <w:div w:id="1011958040">
                          <w:marLeft w:val="0"/>
                          <w:marRight w:val="0"/>
                          <w:marTop w:val="0"/>
                          <w:marBottom w:val="0"/>
                          <w:divBdr>
                            <w:top w:val="none" w:sz="0" w:space="8" w:color="DDDDDD"/>
                            <w:left w:val="none" w:sz="0" w:space="11" w:color="DDDDDD"/>
                            <w:bottom w:val="none" w:sz="0" w:space="0" w:color="auto"/>
                            <w:right w:val="none" w:sz="0" w:space="11" w:color="DDDDDD"/>
                          </w:divBdr>
                        </w:div>
                      </w:divsChild>
                    </w:div>
                  </w:divsChild>
                </w:div>
              </w:divsChild>
            </w:div>
          </w:divsChild>
        </w:div>
      </w:divsChild>
    </w:div>
    <w:div w:id="2027440548">
      <w:bodyDiv w:val="1"/>
      <w:marLeft w:val="0"/>
      <w:marRight w:val="0"/>
      <w:marTop w:val="0"/>
      <w:marBottom w:val="0"/>
      <w:divBdr>
        <w:top w:val="none" w:sz="0" w:space="0" w:color="auto"/>
        <w:left w:val="none" w:sz="0" w:space="0" w:color="auto"/>
        <w:bottom w:val="none" w:sz="0" w:space="0" w:color="auto"/>
        <w:right w:val="none" w:sz="0" w:space="0" w:color="auto"/>
      </w:divBdr>
    </w:div>
    <w:div w:id="2054226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6D8DA-2AD7-40F5-A785-474258D92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2438</Words>
  <Characters>13900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Višnja Šundić</dc:creator>
  <cp:lastModifiedBy>Ivana Vojinović</cp:lastModifiedBy>
  <cp:revision>2</cp:revision>
  <cp:lastPrinted>2023-11-15T11:22:00Z</cp:lastPrinted>
  <dcterms:created xsi:type="dcterms:W3CDTF">2023-11-20T15:13:00Z</dcterms:created>
  <dcterms:modified xsi:type="dcterms:W3CDTF">2023-11-20T15:13:00Z</dcterms:modified>
</cp:coreProperties>
</file>