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258" w:rsidRPr="00E37A2D" w:rsidRDefault="00184258" w:rsidP="00184258">
      <w:pPr>
        <w:rPr>
          <w:lang w:val="sr-Cyrl-RS"/>
        </w:rPr>
      </w:pPr>
    </w:p>
    <w:p w:rsidR="00184258" w:rsidRDefault="00184258" w:rsidP="00184258">
      <w:pPr>
        <w:pStyle w:val="NormalWeb"/>
        <w:spacing w:before="0" w:beforeAutospacing="0" w:after="240" w:afterAutospacing="0"/>
        <w:ind w:left="-62" w:right="-38"/>
        <w:jc w:val="center"/>
        <w:rPr>
          <w:b/>
          <w:bCs/>
          <w:color w:val="1E1E00"/>
          <w:lang w:val="sr-Cyrl-RS"/>
        </w:rPr>
      </w:pPr>
    </w:p>
    <w:p w:rsidR="00184258" w:rsidRPr="00B8578D" w:rsidRDefault="00184258" w:rsidP="00184258">
      <w:pPr>
        <w:pStyle w:val="NormalWeb"/>
        <w:spacing w:before="0" w:beforeAutospacing="0" w:after="240" w:afterAutospacing="0"/>
        <w:ind w:left="-62" w:right="-38"/>
        <w:jc w:val="center"/>
        <w:rPr>
          <w:b/>
          <w:bCs/>
          <w:color w:val="1E1E00"/>
          <w:lang w:val="sr-Cyrl-RS"/>
        </w:rPr>
      </w:pPr>
      <w:r>
        <w:rPr>
          <w:b/>
          <w:bCs/>
          <w:color w:val="1E1E00"/>
          <w:lang w:val="sr-Cyrl-RS"/>
        </w:rPr>
        <w:t xml:space="preserve">СПОРАЗУМ </w:t>
      </w:r>
      <w:r w:rsidRPr="00B8578D">
        <w:rPr>
          <w:b/>
          <w:bCs/>
          <w:color w:val="1E1E00"/>
          <w:lang w:val="sr-Cyrl-RS"/>
        </w:rPr>
        <w:t>О МЕХАНИЗМИМА ПРЕХРАМБРЕНЕ СИГУРНОСТИ НА ЗАПАДНОМ БАЛКАНУ</w:t>
      </w:r>
    </w:p>
    <w:p w:rsidR="00184258" w:rsidRPr="007D2D52" w:rsidRDefault="00184258" w:rsidP="00184258">
      <w:pPr>
        <w:pStyle w:val="NormalWeb"/>
        <w:spacing w:before="240" w:beforeAutospacing="0" w:after="0" w:afterAutospacing="0"/>
        <w:ind w:left="-58"/>
        <w:jc w:val="both"/>
        <w:rPr>
          <w:color w:val="1E1E00"/>
          <w:lang w:val="sr-Cyrl-RS"/>
        </w:rPr>
      </w:pPr>
      <w:r w:rsidRPr="00B8578D">
        <w:rPr>
          <w:color w:val="1E1E00"/>
          <w:lang w:val="sr-Cyrl-RS"/>
        </w:rPr>
        <w:t xml:space="preserve">ИМАЈУЋИ У ВИДУ добробит грађана региона Западног Балкана и у најбољој намери да спречимо недостатке основних пољопривредно-прехрамбених производа на тржиштима учесника </w:t>
      </w:r>
      <w:r w:rsidRPr="007D2D52">
        <w:rPr>
          <w:color w:val="1E1E00"/>
          <w:lang w:val="sr-Cyrl-RS"/>
        </w:rPr>
        <w:t xml:space="preserve">Иницијативе </w:t>
      </w:r>
      <w:r w:rsidRPr="00B8578D">
        <w:rPr>
          <w:color w:val="1E1E00"/>
          <w:lang w:val="sr-Cyrl-RS"/>
        </w:rPr>
        <w:t>Отворен</w:t>
      </w:r>
      <w:r w:rsidRPr="007D2D52">
        <w:rPr>
          <w:color w:val="1E1E00"/>
          <w:lang w:val="sr-Cyrl-RS"/>
        </w:rPr>
        <w:t>и Балкан,</w:t>
      </w:r>
    </w:p>
    <w:p w:rsidR="00184258" w:rsidRPr="00B8578D" w:rsidRDefault="00184258" w:rsidP="00184258">
      <w:pPr>
        <w:pStyle w:val="NormalWeb"/>
        <w:spacing w:before="240" w:beforeAutospacing="0" w:after="0" w:afterAutospacing="0"/>
        <w:ind w:left="-58" w:right="1469"/>
        <w:jc w:val="both"/>
        <w:rPr>
          <w:color w:val="1E1E00"/>
          <w:lang w:val="sr-Cyrl-RS"/>
        </w:rPr>
      </w:pPr>
      <w:r w:rsidRPr="00B8578D">
        <w:rPr>
          <w:color w:val="1E1E00"/>
          <w:lang w:val="sr-Cyrl-RS"/>
        </w:rPr>
        <w:t xml:space="preserve">ПОНОВНО ПОТВРЂУЈУЋИ солидарност као основни принцип </w:t>
      </w:r>
      <w:r w:rsidRPr="007D2D52">
        <w:rPr>
          <w:color w:val="1E1E00"/>
          <w:lang w:val="sr-Cyrl-RS"/>
        </w:rPr>
        <w:t xml:space="preserve">Иницијативе </w:t>
      </w:r>
      <w:r w:rsidRPr="00B8578D">
        <w:rPr>
          <w:color w:val="1E1E00"/>
          <w:lang w:val="sr-Cyrl-RS"/>
        </w:rPr>
        <w:t>Отворен</w:t>
      </w:r>
      <w:r w:rsidRPr="007D2D52">
        <w:rPr>
          <w:color w:val="1E1E00"/>
          <w:lang w:val="sr-Cyrl-RS"/>
        </w:rPr>
        <w:t>и Балкан,</w:t>
      </w:r>
    </w:p>
    <w:p w:rsidR="00184258" w:rsidRPr="00B8578D" w:rsidRDefault="00184258" w:rsidP="00184258">
      <w:pPr>
        <w:pStyle w:val="NormalWeb"/>
        <w:spacing w:before="283" w:beforeAutospacing="0" w:after="0" w:afterAutospacing="0"/>
        <w:ind w:left="-58" w:right="-24"/>
        <w:jc w:val="both"/>
        <w:rPr>
          <w:color w:val="1E1E00"/>
          <w:lang w:val="sr-Cyrl-RS"/>
        </w:rPr>
      </w:pPr>
      <w:r w:rsidRPr="00B8578D">
        <w:rPr>
          <w:color w:val="1E1E00"/>
          <w:lang w:val="sr-Cyrl-RS"/>
        </w:rPr>
        <w:t xml:space="preserve">ИЗРАЖАВАЈУЋИ спремност за јачање регионалне сарадње </w:t>
      </w:r>
      <w:r w:rsidRPr="007D2D52">
        <w:rPr>
          <w:color w:val="1E1E00"/>
          <w:lang w:val="sr-Cyrl-RS"/>
        </w:rPr>
        <w:t>ради</w:t>
      </w:r>
      <w:r w:rsidRPr="00B8578D">
        <w:rPr>
          <w:color w:val="1E1E00"/>
          <w:lang w:val="sr-Cyrl-RS"/>
        </w:rPr>
        <w:t xml:space="preserve"> </w:t>
      </w:r>
      <w:r w:rsidRPr="007D2D52">
        <w:rPr>
          <w:color w:val="1E1E00"/>
          <w:lang w:val="sr-Cyrl-RS"/>
        </w:rPr>
        <w:t xml:space="preserve">доприноса </w:t>
      </w:r>
      <w:r w:rsidRPr="00B8578D">
        <w:rPr>
          <w:color w:val="1E1E00"/>
          <w:lang w:val="sr-Cyrl-RS"/>
        </w:rPr>
        <w:t xml:space="preserve">механизмима прехрамбрене сигурности у оквиру </w:t>
      </w:r>
      <w:r w:rsidRPr="007D2D52">
        <w:rPr>
          <w:color w:val="1E1E00"/>
          <w:lang w:val="sr-Cyrl-RS"/>
        </w:rPr>
        <w:t xml:space="preserve">Иницијативе </w:t>
      </w:r>
      <w:r w:rsidRPr="00B8578D">
        <w:rPr>
          <w:color w:val="1E1E00"/>
          <w:lang w:val="sr-Cyrl-RS"/>
        </w:rPr>
        <w:t>Отворен</w:t>
      </w:r>
      <w:r w:rsidRPr="007D2D52">
        <w:rPr>
          <w:color w:val="1E1E00"/>
          <w:lang w:val="sr-Cyrl-RS"/>
        </w:rPr>
        <w:t>и Балкан</w:t>
      </w:r>
      <w:r w:rsidRPr="00B8578D">
        <w:rPr>
          <w:color w:val="1E1E00"/>
          <w:lang w:val="sr-Cyrl-RS"/>
        </w:rPr>
        <w:t xml:space="preserve"> и региона у целини,</w:t>
      </w:r>
    </w:p>
    <w:p w:rsidR="00184258" w:rsidRPr="007D2D52" w:rsidRDefault="00184258" w:rsidP="00184258">
      <w:pPr>
        <w:pStyle w:val="NormalWeb"/>
        <w:tabs>
          <w:tab w:val="left" w:pos="9360"/>
        </w:tabs>
        <w:spacing w:before="254" w:beforeAutospacing="0" w:after="0" w:afterAutospacing="0"/>
        <w:ind w:left="-58"/>
        <w:jc w:val="both"/>
        <w:rPr>
          <w:color w:val="1E1E00"/>
          <w:lang w:val="sr-Cyrl-RS"/>
        </w:rPr>
      </w:pPr>
      <w:r w:rsidRPr="00B8578D">
        <w:rPr>
          <w:color w:val="1E1E00"/>
          <w:lang w:val="sr-Cyrl-RS"/>
        </w:rPr>
        <w:t xml:space="preserve">КАКО БИ се утврдили начини за обезбеђивање сталне трговине </w:t>
      </w:r>
      <w:r w:rsidRPr="007D2D52">
        <w:rPr>
          <w:color w:val="1E1E00"/>
          <w:lang w:val="sr-Cyrl-RS"/>
        </w:rPr>
        <w:t>ради обезбеђивања</w:t>
      </w:r>
      <w:r w:rsidRPr="00B8578D">
        <w:rPr>
          <w:color w:val="1E1E00"/>
          <w:lang w:val="sr-Cyrl-RS"/>
        </w:rPr>
        <w:t xml:space="preserve"> стабилно</w:t>
      </w:r>
      <w:r w:rsidRPr="007D2D52">
        <w:rPr>
          <w:color w:val="1E1E00"/>
          <w:lang w:val="sr-Cyrl-RS"/>
        </w:rPr>
        <w:t>г</w:t>
      </w:r>
      <w:r w:rsidRPr="00B8578D">
        <w:rPr>
          <w:color w:val="1E1E00"/>
          <w:lang w:val="sr-Cyrl-RS"/>
        </w:rPr>
        <w:t xml:space="preserve"> и</w:t>
      </w:r>
      <w:r w:rsidRPr="007D2D52">
        <w:rPr>
          <w:color w:val="1E1E00"/>
          <w:lang w:val="sr-Cyrl-RS"/>
        </w:rPr>
        <w:t xml:space="preserve"> </w:t>
      </w:r>
      <w:r w:rsidRPr="00B8578D">
        <w:rPr>
          <w:color w:val="1E1E00"/>
          <w:lang w:val="sr-Cyrl-RS"/>
        </w:rPr>
        <w:t>непрекид</w:t>
      </w:r>
      <w:r w:rsidRPr="007D2D52">
        <w:rPr>
          <w:color w:val="1E1E00"/>
          <w:lang w:val="sr-Cyrl-RS"/>
        </w:rPr>
        <w:t>а</w:t>
      </w:r>
      <w:r w:rsidRPr="00B8578D">
        <w:rPr>
          <w:color w:val="1E1E00"/>
          <w:lang w:val="sr-Cyrl-RS"/>
        </w:rPr>
        <w:t>но</w:t>
      </w:r>
      <w:r w:rsidRPr="007D2D52">
        <w:rPr>
          <w:color w:val="1E1E00"/>
          <w:lang w:val="sr-Cyrl-RS"/>
        </w:rPr>
        <w:t>г</w:t>
      </w:r>
      <w:r w:rsidRPr="00B8578D">
        <w:rPr>
          <w:color w:val="1E1E00"/>
          <w:lang w:val="sr-Cyrl-RS"/>
        </w:rPr>
        <w:t xml:space="preserve"> снабдевањ</w:t>
      </w:r>
      <w:r w:rsidRPr="007D2D52">
        <w:rPr>
          <w:color w:val="1E1E00"/>
          <w:lang w:val="sr-Cyrl-RS"/>
        </w:rPr>
        <w:t>а</w:t>
      </w:r>
      <w:r w:rsidRPr="00B8578D">
        <w:rPr>
          <w:color w:val="1E1E00"/>
          <w:lang w:val="sr-Cyrl-RS"/>
        </w:rPr>
        <w:t xml:space="preserve"> основним пољопривредно-прехрамбеним производима у токовима</w:t>
      </w:r>
      <w:r w:rsidRPr="007D2D52">
        <w:rPr>
          <w:color w:val="1E1E00"/>
          <w:lang w:val="sr-Cyrl-RS"/>
        </w:rPr>
        <w:t xml:space="preserve"> робне размене између</w:t>
      </w:r>
      <w:r w:rsidRPr="00B8578D">
        <w:rPr>
          <w:color w:val="1E1E00"/>
          <w:lang w:val="sr-Cyrl-RS"/>
        </w:rPr>
        <w:t xml:space="preserve"> уговорних страна без икаквих ограничења</w:t>
      </w:r>
      <w:r w:rsidRPr="007D2D52">
        <w:rPr>
          <w:color w:val="1E1E00"/>
          <w:lang w:val="sr-Cyrl-RS"/>
        </w:rPr>
        <w:t>,</w:t>
      </w:r>
    </w:p>
    <w:p w:rsidR="00184258" w:rsidRPr="00B8578D" w:rsidRDefault="00184258" w:rsidP="00184258">
      <w:pPr>
        <w:pStyle w:val="NormalWeb"/>
        <w:spacing w:before="254" w:beforeAutospacing="0" w:after="0" w:afterAutospacing="0"/>
        <w:ind w:left="-62" w:right="-72"/>
        <w:jc w:val="both"/>
        <w:rPr>
          <w:color w:val="1E1E00"/>
          <w:lang w:val="sr-Cyrl-RS"/>
        </w:rPr>
      </w:pPr>
      <w:r w:rsidRPr="00B8578D">
        <w:rPr>
          <w:color w:val="1E1E00"/>
          <w:lang w:val="sr-Cyrl-RS"/>
        </w:rPr>
        <w:t>СВЕСНИ и желећи да ублаже могуће несташице у снабдевању храном нашег региона узроковане прекидима производње и транспорта ус</w:t>
      </w:r>
      <w:r w:rsidRPr="007D2D52">
        <w:rPr>
          <w:color w:val="1E1E00"/>
          <w:lang w:val="sr-Cyrl-RS"/>
        </w:rPr>
        <w:t>л</w:t>
      </w:r>
      <w:r w:rsidRPr="00B8578D">
        <w:rPr>
          <w:color w:val="1E1E00"/>
          <w:lang w:val="sr-Cyrl-RS"/>
        </w:rPr>
        <w:t>ед кризних ситуација,</w:t>
      </w:r>
    </w:p>
    <w:p w:rsidR="00184258" w:rsidRPr="00B8578D" w:rsidRDefault="00184258" w:rsidP="00184258">
      <w:pPr>
        <w:pStyle w:val="NormalWeb"/>
        <w:spacing w:before="254" w:beforeAutospacing="0" w:after="0" w:afterAutospacing="0"/>
        <w:ind w:left="-58" w:right="-43"/>
        <w:jc w:val="both"/>
        <w:rPr>
          <w:color w:val="1E1E00"/>
          <w:lang w:val="sr-Cyrl-RS"/>
        </w:rPr>
      </w:pPr>
      <w:r w:rsidRPr="00B8578D">
        <w:rPr>
          <w:color w:val="1E1E00"/>
          <w:lang w:val="sr-Cyrl-RS"/>
        </w:rPr>
        <w:t>ПОЗИВАЈУЋИ остале учеснике Западног Балкана да се придруже овом споразуму у духу инклузивности, добросуседских односа</w:t>
      </w:r>
      <w:r w:rsidRPr="007D2D52">
        <w:rPr>
          <w:color w:val="1E1E00"/>
          <w:lang w:val="sr-Cyrl-RS"/>
        </w:rPr>
        <w:t>,</w:t>
      </w:r>
      <w:r w:rsidRPr="00B8578D">
        <w:rPr>
          <w:color w:val="1E1E00"/>
          <w:lang w:val="sr-Cyrl-RS"/>
        </w:rPr>
        <w:t xml:space="preserve"> регионалне сарадње</w:t>
      </w:r>
      <w:r w:rsidRPr="007D2D52">
        <w:rPr>
          <w:color w:val="1E1E00"/>
          <w:lang w:val="sr-Cyrl-RS"/>
        </w:rPr>
        <w:t>, а</w:t>
      </w:r>
      <w:r w:rsidRPr="00B8578D">
        <w:rPr>
          <w:color w:val="1E1E00"/>
          <w:lang w:val="sr-Cyrl-RS"/>
        </w:rPr>
        <w:t xml:space="preserve"> у циљу побољшања благостања грађана у региону,</w:t>
      </w:r>
    </w:p>
    <w:p w:rsidR="00184258" w:rsidRDefault="00184258" w:rsidP="00184258">
      <w:pPr>
        <w:pStyle w:val="NormalWeb"/>
        <w:spacing w:before="254" w:beforeAutospacing="0" w:after="0" w:afterAutospacing="0"/>
        <w:ind w:left="-58" w:right="-43"/>
        <w:jc w:val="both"/>
        <w:rPr>
          <w:color w:val="FEFE00"/>
          <w:lang w:val="sr-Cyrl-RS"/>
        </w:rPr>
      </w:pPr>
      <w:r w:rsidRPr="00B8578D">
        <w:rPr>
          <w:color w:val="1E1E00"/>
          <w:lang w:val="sr-Cyrl-RS"/>
        </w:rPr>
        <w:t xml:space="preserve">У СКЛАДУ са </w:t>
      </w:r>
      <w:r w:rsidRPr="007D2D52">
        <w:rPr>
          <w:lang w:val="sr-Cyrl-CS"/>
        </w:rPr>
        <w:t>Споразумом о сарадњи у ветеринарској, фитосанитарној и области безбедности хране и хране за животиње на Западном Балкану</w:t>
      </w:r>
      <w:r w:rsidRPr="00B8578D">
        <w:rPr>
          <w:color w:val="1E1E00"/>
          <w:lang w:val="sr-Cyrl-RS"/>
        </w:rPr>
        <w:t>,</w:t>
      </w:r>
      <w:r w:rsidR="007F474D">
        <w:rPr>
          <w:color w:val="1E1E00"/>
          <w:lang w:val="sr-Cyrl-RS"/>
        </w:rPr>
        <w:t xml:space="preserve"> који су стране потписале 21. децембра </w:t>
      </w:r>
      <w:r w:rsidRPr="00B8578D">
        <w:rPr>
          <w:color w:val="1E1E00"/>
          <w:lang w:val="sr-Cyrl-RS"/>
        </w:rPr>
        <w:t>2021.</w:t>
      </w:r>
      <w:r>
        <w:rPr>
          <w:color w:val="1E1E00"/>
          <w:lang w:val="sr-Cyrl-RS"/>
        </w:rPr>
        <w:t xml:space="preserve"> године,</w:t>
      </w:r>
      <w:r w:rsidRPr="00B8578D">
        <w:rPr>
          <w:color w:val="FEFE00"/>
          <w:lang w:val="sr-Cyrl-RS"/>
        </w:rPr>
        <w:t>.</w:t>
      </w:r>
      <w:r w:rsidRPr="007D2D52">
        <w:rPr>
          <w:color w:val="FEFE00"/>
        </w:rPr>
        <w:t> </w:t>
      </w:r>
    </w:p>
    <w:p w:rsidR="00184258" w:rsidRPr="00E37A2D" w:rsidRDefault="00184258" w:rsidP="00184258">
      <w:pPr>
        <w:pStyle w:val="NormalWeb"/>
        <w:spacing w:before="254" w:beforeAutospacing="0" w:after="0" w:afterAutospacing="0"/>
        <w:ind w:left="-58" w:right="-43"/>
        <w:jc w:val="both"/>
        <w:rPr>
          <w:lang w:val="sr-Cyrl-RS"/>
        </w:rPr>
      </w:pPr>
    </w:p>
    <w:p w:rsidR="00184258" w:rsidRDefault="00184258" w:rsidP="00184258">
      <w:pPr>
        <w:pStyle w:val="NormalWeb"/>
        <w:spacing w:before="0" w:beforeAutospacing="0" w:after="0" w:afterAutospacing="0"/>
        <w:ind w:left="-58" w:right="-43"/>
        <w:jc w:val="both"/>
        <w:rPr>
          <w:color w:val="1E1E00"/>
          <w:lang w:val="sr-Cyrl-RS"/>
        </w:rPr>
      </w:pPr>
      <w:r w:rsidRPr="00B8578D">
        <w:rPr>
          <w:color w:val="1E1E00"/>
          <w:lang w:val="sr-Cyrl-RS"/>
        </w:rPr>
        <w:t>Стране су се договориле о следећем:</w:t>
      </w:r>
    </w:p>
    <w:p w:rsidR="00184258" w:rsidRPr="00E37A2D" w:rsidRDefault="00184258" w:rsidP="00184258">
      <w:pPr>
        <w:pStyle w:val="NormalWeb"/>
        <w:spacing w:before="0" w:beforeAutospacing="0" w:after="0" w:afterAutospacing="0"/>
        <w:ind w:left="-58" w:right="-43"/>
        <w:jc w:val="both"/>
        <w:rPr>
          <w:lang w:val="sr-Cyrl-RS"/>
        </w:rPr>
      </w:pPr>
    </w:p>
    <w:p w:rsidR="00184258" w:rsidRPr="008743FA" w:rsidRDefault="00184258" w:rsidP="007F474D">
      <w:pPr>
        <w:pStyle w:val="NormalWeb"/>
        <w:spacing w:before="0" w:beforeAutospacing="0" w:after="0" w:afterAutospacing="0"/>
        <w:ind w:right="4051"/>
        <w:jc w:val="center"/>
        <w:rPr>
          <w:b/>
          <w:lang w:val="sr-Cyrl-RS"/>
        </w:rPr>
      </w:pPr>
      <w:r w:rsidRPr="007D2D52">
        <w:rPr>
          <w:b/>
          <w:color w:val="1E1E00"/>
          <w:lang w:val="sr-Cyrl-RS"/>
        </w:rPr>
        <w:t xml:space="preserve">                                                             </w:t>
      </w:r>
      <w:r w:rsidRPr="00E77156">
        <w:rPr>
          <w:b/>
          <w:color w:val="1E1E00"/>
          <w:lang w:val="sr-Cyrl-RS"/>
        </w:rPr>
        <w:t>Члан</w:t>
      </w:r>
      <w:r w:rsidRPr="00E77156">
        <w:rPr>
          <w:b/>
          <w:bCs/>
          <w:color w:val="1E1E00"/>
          <w:lang w:val="sr-Cyrl-RS"/>
        </w:rPr>
        <w:t xml:space="preserve"> 1</w:t>
      </w:r>
      <w:r>
        <w:rPr>
          <w:b/>
          <w:bCs/>
          <w:color w:val="1E1E00"/>
          <w:lang w:val="sr-Cyrl-RS"/>
        </w:rPr>
        <w:t>.</w:t>
      </w:r>
    </w:p>
    <w:p w:rsidR="00184258" w:rsidRPr="00E77156" w:rsidRDefault="00184258" w:rsidP="007F474D">
      <w:pPr>
        <w:pStyle w:val="NormalWeb"/>
        <w:spacing w:before="0" w:beforeAutospacing="0" w:after="0" w:afterAutospacing="0"/>
        <w:ind w:left="-58" w:right="-43"/>
        <w:jc w:val="both"/>
        <w:rPr>
          <w:color w:val="1E1E00"/>
          <w:lang w:val="sr-Cyrl-RS"/>
        </w:rPr>
      </w:pPr>
      <w:r w:rsidRPr="00E77156">
        <w:rPr>
          <w:color w:val="1E1E00"/>
          <w:lang w:val="sr-Cyrl-RS"/>
        </w:rPr>
        <w:t xml:space="preserve">У складу са Споразумом о сарадњи у заштити од катастрофа на Западном Балкану, сврха овог споразума је да учесници </w:t>
      </w:r>
      <w:r>
        <w:rPr>
          <w:color w:val="1E1E00"/>
          <w:lang w:val="sr-Cyrl-RS"/>
        </w:rPr>
        <w:t>И</w:t>
      </w:r>
      <w:r w:rsidRPr="00E77156">
        <w:rPr>
          <w:color w:val="1E1E00"/>
          <w:lang w:val="sr-Cyrl-RS"/>
        </w:rPr>
        <w:t>ницијативе Отворени Балкан једни другима помогну у случају прекида ланаца снабдевања услед последица глобалне кризе, када</w:t>
      </w:r>
      <w:r>
        <w:rPr>
          <w:color w:val="1E1E00"/>
          <w:lang w:val="sr-Cyrl-RS"/>
        </w:rPr>
        <w:t xml:space="preserve"> се</w:t>
      </w:r>
      <w:r w:rsidRPr="00E77156">
        <w:rPr>
          <w:color w:val="1E1E00"/>
          <w:lang w:val="sr-Cyrl-RS"/>
        </w:rPr>
        <w:t xml:space="preserve"> је</w:t>
      </w:r>
      <w:r>
        <w:rPr>
          <w:color w:val="1E1E00"/>
          <w:lang w:val="sr-Cyrl-RS"/>
        </w:rPr>
        <w:t>дна</w:t>
      </w:r>
      <w:r w:rsidRPr="00E77156">
        <w:rPr>
          <w:color w:val="1E1E00"/>
          <w:lang w:val="sr-Cyrl-RS"/>
        </w:rPr>
        <w:t xml:space="preserve"> од стран</w:t>
      </w:r>
      <w:r>
        <w:rPr>
          <w:color w:val="1E1E00"/>
          <w:lang w:val="sr-Cyrl-RS"/>
        </w:rPr>
        <w:t>а</w:t>
      </w:r>
      <w:r w:rsidRPr="00E77156">
        <w:rPr>
          <w:color w:val="1E1E00"/>
          <w:lang w:val="sr-Cyrl-RS"/>
        </w:rPr>
        <w:t xml:space="preserve"> суоч</w:t>
      </w:r>
      <w:r>
        <w:rPr>
          <w:color w:val="1E1E00"/>
          <w:lang w:val="sr-Cyrl-RS"/>
        </w:rPr>
        <w:t>и</w:t>
      </w:r>
      <w:r w:rsidRPr="00E77156">
        <w:rPr>
          <w:color w:val="1E1E00"/>
          <w:lang w:val="sr-Cyrl-RS"/>
        </w:rPr>
        <w:t xml:space="preserve"> са недостатком у снабдевању домаћег тржишта основним пољопривредно-прехрамбеним производима.</w:t>
      </w:r>
    </w:p>
    <w:p w:rsidR="00184258" w:rsidRDefault="00184258" w:rsidP="00184258">
      <w:pPr>
        <w:pStyle w:val="NormalWeb"/>
        <w:spacing w:before="211" w:beforeAutospacing="0" w:after="0" w:afterAutospacing="0"/>
        <w:ind w:left="-58" w:right="-43"/>
        <w:jc w:val="both"/>
        <w:rPr>
          <w:color w:val="1E1E00"/>
          <w:lang w:val="sr-Cyrl-RS"/>
        </w:rPr>
      </w:pPr>
      <w:r w:rsidRPr="00E77156">
        <w:rPr>
          <w:color w:val="1E1E00"/>
          <w:lang w:val="sr-Cyrl-RS"/>
        </w:rPr>
        <w:t xml:space="preserve">Стране, као чланице </w:t>
      </w:r>
      <w:r>
        <w:rPr>
          <w:color w:val="1E1E00"/>
          <w:lang w:val="sr-Cyrl-RS"/>
        </w:rPr>
        <w:t>И</w:t>
      </w:r>
      <w:r w:rsidRPr="00E77156">
        <w:rPr>
          <w:color w:val="1E1E00"/>
          <w:lang w:val="sr-Cyrl-RS"/>
        </w:rPr>
        <w:t>ницијативе Отворени Балкан, поново потврђују неопходност сарадње у спречавању и ублажавању потенцијалних несташица основних пољопривредно-прехрамбених производа, насталих из потенцијалн</w:t>
      </w:r>
      <w:r>
        <w:rPr>
          <w:color w:val="1E1E00"/>
          <w:lang w:val="sr-Cyrl-RS"/>
        </w:rPr>
        <w:t>о</w:t>
      </w:r>
      <w:r w:rsidRPr="00E77156">
        <w:rPr>
          <w:color w:val="1E1E00"/>
          <w:lang w:val="sr-Cyrl-RS"/>
        </w:rPr>
        <w:t xml:space="preserve"> кризн</w:t>
      </w:r>
      <w:r>
        <w:rPr>
          <w:color w:val="1E1E00"/>
          <w:lang w:val="sr-Cyrl-RS"/>
        </w:rPr>
        <w:t>е</w:t>
      </w:r>
      <w:r w:rsidRPr="00E77156">
        <w:rPr>
          <w:color w:val="1E1E00"/>
          <w:lang w:val="sr-Cyrl-RS"/>
        </w:rPr>
        <w:t xml:space="preserve"> ситуациј</w:t>
      </w:r>
      <w:r>
        <w:rPr>
          <w:color w:val="1E1E00"/>
          <w:lang w:val="sr-Cyrl-RS"/>
        </w:rPr>
        <w:t>е</w:t>
      </w:r>
      <w:r w:rsidRPr="00E77156">
        <w:rPr>
          <w:color w:val="1E1E00"/>
          <w:lang w:val="sr-Cyrl-RS"/>
        </w:rPr>
        <w:t xml:space="preserve"> унутар региона или из </w:t>
      </w:r>
      <w:r>
        <w:rPr>
          <w:color w:val="1E1E00"/>
          <w:lang w:val="sr-Cyrl-RS"/>
        </w:rPr>
        <w:t xml:space="preserve">ситуације </w:t>
      </w:r>
      <w:r w:rsidRPr="00E77156">
        <w:rPr>
          <w:color w:val="1E1E00"/>
          <w:lang w:val="sr-Cyrl-RS"/>
        </w:rPr>
        <w:t>која утиче на глобално тржиште и одражава се на регион.</w:t>
      </w:r>
    </w:p>
    <w:p w:rsidR="007F474D" w:rsidRPr="0068294C" w:rsidRDefault="007F474D" w:rsidP="00184258">
      <w:pPr>
        <w:pStyle w:val="NormalWeb"/>
        <w:spacing w:before="211" w:beforeAutospacing="0" w:after="0" w:afterAutospacing="0"/>
        <w:ind w:left="-58" w:right="-43"/>
        <w:jc w:val="both"/>
        <w:rPr>
          <w:color w:val="1E1E00"/>
          <w:lang w:val="sr-Cyrl-RS"/>
        </w:rPr>
      </w:pPr>
    </w:p>
    <w:p w:rsidR="00184258" w:rsidRPr="008743FA" w:rsidRDefault="00184258" w:rsidP="007F474D">
      <w:pPr>
        <w:pStyle w:val="NormalWeb"/>
        <w:spacing w:before="0" w:beforeAutospacing="0" w:after="0" w:afterAutospacing="0"/>
        <w:ind w:left="-58" w:right="-43"/>
        <w:jc w:val="center"/>
        <w:rPr>
          <w:b/>
          <w:sz w:val="22"/>
          <w:szCs w:val="22"/>
          <w:lang w:val="sr-Cyrl-RS"/>
        </w:rPr>
      </w:pPr>
      <w:r w:rsidRPr="00E77156">
        <w:rPr>
          <w:b/>
          <w:color w:val="1E1E00"/>
          <w:sz w:val="22"/>
          <w:szCs w:val="22"/>
          <w:lang w:val="sr-Cyrl-RS"/>
        </w:rPr>
        <w:t>Члан</w:t>
      </w:r>
      <w:r w:rsidRPr="00E77156">
        <w:rPr>
          <w:b/>
          <w:bCs/>
          <w:color w:val="1E1E00"/>
          <w:sz w:val="22"/>
          <w:szCs w:val="22"/>
          <w:lang w:val="sr-Cyrl-RS"/>
        </w:rPr>
        <w:t xml:space="preserve"> 2</w:t>
      </w:r>
      <w:r>
        <w:rPr>
          <w:b/>
          <w:bCs/>
          <w:color w:val="1E1E00"/>
          <w:sz w:val="22"/>
          <w:szCs w:val="22"/>
          <w:lang w:val="sr-Cyrl-RS"/>
        </w:rPr>
        <w:t>.</w:t>
      </w:r>
    </w:p>
    <w:p w:rsidR="00184258" w:rsidRPr="00E77156" w:rsidRDefault="00184258" w:rsidP="007F474D">
      <w:pPr>
        <w:pStyle w:val="NormalWeb"/>
        <w:spacing w:before="0" w:beforeAutospacing="0" w:after="0" w:afterAutospacing="0"/>
        <w:ind w:left="-62" w:right="-34"/>
        <w:jc w:val="both"/>
        <w:rPr>
          <w:color w:val="1E1E00"/>
          <w:lang w:val="sr-Cyrl-RS"/>
        </w:rPr>
      </w:pPr>
      <w:r w:rsidRPr="00E77156">
        <w:rPr>
          <w:color w:val="1E1E00"/>
          <w:lang w:val="sr-Cyrl-RS"/>
        </w:rPr>
        <w:t>Стран</w:t>
      </w:r>
      <w:r>
        <w:rPr>
          <w:color w:val="1E1E00"/>
          <w:lang w:val="sr-Cyrl-RS"/>
        </w:rPr>
        <w:t>е</w:t>
      </w:r>
      <w:r w:rsidRPr="00E77156">
        <w:rPr>
          <w:color w:val="1E1E00"/>
          <w:lang w:val="sr-Cyrl-RS"/>
        </w:rPr>
        <w:t xml:space="preserve"> су сагласне да неће бити забрана промета основних пољопривредно-прехрамбених производа у оквиру чланица </w:t>
      </w:r>
      <w:r>
        <w:rPr>
          <w:color w:val="1E1E00"/>
          <w:lang w:val="sr-Cyrl-RS"/>
        </w:rPr>
        <w:t>И</w:t>
      </w:r>
      <w:r w:rsidRPr="00E77156">
        <w:rPr>
          <w:color w:val="1E1E00"/>
          <w:lang w:val="sr-Cyrl-RS"/>
        </w:rPr>
        <w:t>ницијативе Отворени Балкан.</w:t>
      </w:r>
    </w:p>
    <w:p w:rsidR="00184258" w:rsidRPr="00E77156" w:rsidRDefault="00184258" w:rsidP="00184258">
      <w:pPr>
        <w:pStyle w:val="NormalWeb"/>
        <w:spacing w:before="293" w:after="0"/>
        <w:ind w:left="-62" w:right="-34"/>
        <w:jc w:val="both"/>
        <w:rPr>
          <w:color w:val="1E1E00"/>
          <w:lang w:val="sr-Cyrl-RS"/>
        </w:rPr>
      </w:pPr>
      <w:r w:rsidRPr="00E77156">
        <w:rPr>
          <w:color w:val="1E1E00"/>
          <w:lang w:val="sr-Cyrl-RS"/>
        </w:rPr>
        <w:t>Листа основних пољопривредно-прехрамбених производа наведена је у Анексу</w:t>
      </w:r>
      <w:r>
        <w:rPr>
          <w:color w:val="1E1E00"/>
          <w:lang w:val="sr-Cyrl-RS"/>
        </w:rPr>
        <w:t xml:space="preserve"> </w:t>
      </w:r>
      <w:r w:rsidRPr="00E77156">
        <w:rPr>
          <w:color w:val="1E1E00"/>
          <w:lang w:val="sr-Cyrl-RS"/>
        </w:rPr>
        <w:t>1 Споразума.</w:t>
      </w:r>
    </w:p>
    <w:p w:rsidR="00184258" w:rsidRPr="00E77156" w:rsidRDefault="00184258" w:rsidP="00184258">
      <w:pPr>
        <w:pStyle w:val="NormalWeb"/>
        <w:spacing w:before="293" w:after="0"/>
        <w:ind w:left="-62" w:right="-34"/>
        <w:jc w:val="both"/>
        <w:rPr>
          <w:color w:val="1E1E00"/>
          <w:lang w:val="sr-Cyrl-RS"/>
        </w:rPr>
      </w:pPr>
      <w:r w:rsidRPr="00E77156">
        <w:rPr>
          <w:color w:val="1E1E00"/>
          <w:lang w:val="sr-Cyrl-RS"/>
        </w:rPr>
        <w:t xml:space="preserve">Од дана ступања на снагу овог </w:t>
      </w:r>
      <w:r w:rsidRPr="00085152">
        <w:rPr>
          <w:color w:val="1E1E00"/>
          <w:lang w:val="sr-Cyrl-RS"/>
        </w:rPr>
        <w:t>С</w:t>
      </w:r>
      <w:r w:rsidRPr="00E77156">
        <w:rPr>
          <w:color w:val="1E1E00"/>
          <w:lang w:val="sr-Cyrl-RS"/>
        </w:rPr>
        <w:t>поразума, стране ће укинути сва квантитативна ограничења и мере са истим дејством на увоз основних пољопривредно-прехрамбених производа наведених у Анексу 1, који</w:t>
      </w:r>
      <w:r>
        <w:rPr>
          <w:color w:val="1E1E00"/>
          <w:lang w:val="sr-Cyrl-RS"/>
        </w:rPr>
        <w:t xml:space="preserve"> су</w:t>
      </w:r>
      <w:r w:rsidRPr="00E77156">
        <w:rPr>
          <w:color w:val="1E1E00"/>
          <w:lang w:val="sr-Cyrl-RS"/>
        </w:rPr>
        <w:t xml:space="preserve"> </w:t>
      </w:r>
      <w:r>
        <w:rPr>
          <w:color w:val="1E1E00"/>
          <w:lang w:val="sr-Cyrl-RS"/>
        </w:rPr>
        <w:t xml:space="preserve">пореклом из </w:t>
      </w:r>
      <w:r w:rsidRPr="00E77156">
        <w:rPr>
          <w:color w:val="1E1E00"/>
          <w:lang w:val="sr-Cyrl-RS"/>
        </w:rPr>
        <w:t xml:space="preserve">чланица </w:t>
      </w:r>
      <w:r w:rsidRPr="00085152">
        <w:rPr>
          <w:color w:val="1E1E00"/>
          <w:lang w:val="sr-Cyrl-RS"/>
        </w:rPr>
        <w:t>И</w:t>
      </w:r>
      <w:r w:rsidRPr="00E77156">
        <w:rPr>
          <w:color w:val="1E1E00"/>
          <w:lang w:val="sr-Cyrl-RS"/>
        </w:rPr>
        <w:t>ницијативе Отворени Балкан.</w:t>
      </w:r>
    </w:p>
    <w:p w:rsidR="00184258" w:rsidRDefault="00184258" w:rsidP="00184258">
      <w:pPr>
        <w:pStyle w:val="NormalWeb"/>
        <w:spacing w:before="293" w:beforeAutospacing="0" w:after="0" w:afterAutospacing="0"/>
        <w:ind w:left="-62" w:right="-34"/>
        <w:jc w:val="center"/>
        <w:rPr>
          <w:b/>
          <w:color w:val="1E1E00"/>
          <w:lang w:val="sr-Cyrl-RS"/>
        </w:rPr>
      </w:pPr>
    </w:p>
    <w:p w:rsidR="00184258" w:rsidRPr="008743FA" w:rsidRDefault="00184258" w:rsidP="007F474D">
      <w:pPr>
        <w:pStyle w:val="NormalWeb"/>
        <w:spacing w:before="0" w:beforeAutospacing="0" w:after="0" w:afterAutospacing="0"/>
        <w:ind w:left="-62" w:right="-34"/>
        <w:jc w:val="center"/>
        <w:rPr>
          <w:b/>
          <w:color w:val="1E1E00"/>
          <w:lang w:val="sr-Cyrl-RS"/>
        </w:rPr>
      </w:pPr>
      <w:r w:rsidRPr="00E77156">
        <w:rPr>
          <w:b/>
          <w:color w:val="1E1E00"/>
          <w:lang w:val="sr-Cyrl-RS"/>
        </w:rPr>
        <w:t>Члан 3</w:t>
      </w:r>
      <w:r>
        <w:rPr>
          <w:b/>
          <w:color w:val="1E1E00"/>
          <w:lang w:val="sr-Cyrl-RS"/>
        </w:rPr>
        <w:t>.</w:t>
      </w:r>
    </w:p>
    <w:p w:rsidR="007F474D" w:rsidRDefault="00184258" w:rsidP="007F474D">
      <w:pPr>
        <w:pStyle w:val="NormalWeb"/>
        <w:spacing w:before="0" w:beforeAutospacing="0" w:after="0" w:afterAutospacing="0"/>
        <w:ind w:left="-58" w:right="-43"/>
        <w:jc w:val="both"/>
        <w:rPr>
          <w:color w:val="1E1E00"/>
          <w:lang w:val="sr-Cyrl-RS"/>
        </w:rPr>
      </w:pPr>
      <w:r w:rsidRPr="00E77156">
        <w:rPr>
          <w:color w:val="1E1E00"/>
          <w:lang w:val="sr-Cyrl-RS"/>
        </w:rPr>
        <w:t xml:space="preserve">Стране су сагласне да неће бити </w:t>
      </w:r>
      <w:r w:rsidRPr="00085152">
        <w:rPr>
          <w:color w:val="1E1E00"/>
          <w:lang w:val="sr-Cyrl-RS"/>
        </w:rPr>
        <w:t>реекспорта</w:t>
      </w:r>
      <w:r w:rsidRPr="00E77156">
        <w:rPr>
          <w:color w:val="1E1E00"/>
          <w:lang w:val="sr-Cyrl-RS"/>
        </w:rPr>
        <w:t xml:space="preserve"> у треће земље основних пољопривредно-прехрамбених производа наведених у Анексу 1</w:t>
      </w:r>
      <w:r w:rsidRPr="00085152">
        <w:rPr>
          <w:color w:val="1E1E00"/>
          <w:lang w:val="sr-Cyrl-RS"/>
        </w:rPr>
        <w:t>,</w:t>
      </w:r>
      <w:r w:rsidRPr="00E77156">
        <w:rPr>
          <w:color w:val="1E1E00"/>
          <w:lang w:val="sr-Cyrl-RS"/>
        </w:rPr>
        <w:t xml:space="preserve"> којима </w:t>
      </w:r>
      <w:r w:rsidRPr="00085152">
        <w:rPr>
          <w:color w:val="1E1E00"/>
          <w:lang w:val="sr-Cyrl-RS"/>
        </w:rPr>
        <w:t>међусобно тргују, и који су пореклом из било које од Страна.</w:t>
      </w:r>
    </w:p>
    <w:p w:rsidR="00184258" w:rsidRPr="00E77156" w:rsidRDefault="00184258" w:rsidP="007F474D">
      <w:pPr>
        <w:pStyle w:val="NormalWeb"/>
        <w:spacing w:before="0" w:beforeAutospacing="0" w:after="0" w:afterAutospacing="0"/>
        <w:ind w:left="-58" w:right="-43"/>
        <w:jc w:val="both"/>
        <w:rPr>
          <w:color w:val="1E1E00"/>
          <w:lang w:val="sr-Cyrl-RS"/>
        </w:rPr>
      </w:pPr>
      <w:r w:rsidRPr="00085152">
        <w:rPr>
          <w:color w:val="1E1E00"/>
          <w:lang w:val="sr-Cyrl-RS"/>
        </w:rPr>
        <w:t xml:space="preserve"> </w:t>
      </w:r>
      <w:r w:rsidRPr="00E77156">
        <w:rPr>
          <w:color w:val="1E1E00"/>
          <w:lang w:val="sr-Cyrl-RS"/>
        </w:rPr>
        <w:t xml:space="preserve"> </w:t>
      </w:r>
    </w:p>
    <w:p w:rsidR="00184258" w:rsidRPr="008743FA" w:rsidRDefault="00184258" w:rsidP="007F474D">
      <w:pPr>
        <w:pStyle w:val="NormalWeb"/>
        <w:spacing w:before="0" w:beforeAutospacing="0" w:after="0" w:afterAutospacing="0"/>
        <w:ind w:left="-57" w:right="-45"/>
        <w:jc w:val="center"/>
        <w:rPr>
          <w:b/>
          <w:color w:val="1E1E00"/>
          <w:lang w:val="sr-Cyrl-RS"/>
        </w:rPr>
      </w:pPr>
      <w:r w:rsidRPr="00E77156">
        <w:rPr>
          <w:b/>
          <w:color w:val="1E1E00"/>
          <w:lang w:val="sr-Cyrl-RS"/>
        </w:rPr>
        <w:t>Члан 4</w:t>
      </w:r>
      <w:r>
        <w:rPr>
          <w:b/>
          <w:color w:val="1E1E00"/>
          <w:lang w:val="sr-Cyrl-RS"/>
        </w:rPr>
        <w:t>.</w:t>
      </w:r>
    </w:p>
    <w:p w:rsidR="00184258" w:rsidRPr="00B8578D" w:rsidRDefault="00184258" w:rsidP="007F474D">
      <w:pPr>
        <w:pStyle w:val="NormalWeb"/>
        <w:spacing w:before="0" w:beforeAutospacing="0" w:after="0" w:afterAutospacing="0"/>
        <w:ind w:left="-57" w:right="-45"/>
        <w:jc w:val="both"/>
        <w:rPr>
          <w:color w:val="1E1E00"/>
          <w:lang w:val="sr-Cyrl-RS"/>
        </w:rPr>
      </w:pPr>
      <w:r w:rsidRPr="00E77156">
        <w:rPr>
          <w:color w:val="1E1E00"/>
          <w:lang w:val="sr-Cyrl-RS"/>
        </w:rPr>
        <w:t xml:space="preserve">У циљу праћења имплементације овог </w:t>
      </w:r>
      <w:r w:rsidRPr="00085152">
        <w:rPr>
          <w:color w:val="1E1E00"/>
          <w:lang w:val="sr-Cyrl-RS"/>
        </w:rPr>
        <w:t>С</w:t>
      </w:r>
      <w:r w:rsidRPr="00E77156">
        <w:rPr>
          <w:color w:val="1E1E00"/>
          <w:lang w:val="sr-Cyrl-RS"/>
        </w:rPr>
        <w:t xml:space="preserve">поразума, стране ће </w:t>
      </w:r>
      <w:r w:rsidRPr="00085152">
        <w:rPr>
          <w:color w:val="1E1E00"/>
          <w:lang w:val="sr-Cyrl-RS"/>
        </w:rPr>
        <w:t>оформити</w:t>
      </w:r>
      <w:r w:rsidRPr="00E77156">
        <w:rPr>
          <w:color w:val="1E1E00"/>
          <w:lang w:val="sr-Cyrl-RS"/>
        </w:rPr>
        <w:t xml:space="preserve"> Заједничку радну групу</w:t>
      </w:r>
      <w:r w:rsidRPr="00085152">
        <w:rPr>
          <w:color w:val="1E1E00"/>
          <w:lang w:val="sr-Cyrl-RS"/>
        </w:rPr>
        <w:t xml:space="preserve"> ради предлагања </w:t>
      </w:r>
      <w:r w:rsidRPr="00E77156">
        <w:rPr>
          <w:color w:val="1E1E00"/>
          <w:lang w:val="sr-Cyrl-RS"/>
        </w:rPr>
        <w:t xml:space="preserve">побољшања у односу на </w:t>
      </w:r>
      <w:r w:rsidRPr="00085152">
        <w:rPr>
          <w:color w:val="1E1E00"/>
          <w:lang w:val="sr-Cyrl-RS"/>
        </w:rPr>
        <w:t xml:space="preserve">промене у </w:t>
      </w:r>
      <w:r w:rsidRPr="00E77156">
        <w:rPr>
          <w:color w:val="1E1E00"/>
          <w:lang w:val="sr-Cyrl-RS"/>
        </w:rPr>
        <w:t>окружењ</w:t>
      </w:r>
      <w:r w:rsidRPr="00085152">
        <w:rPr>
          <w:color w:val="1E1E00"/>
          <w:lang w:val="sr-Cyrl-RS"/>
        </w:rPr>
        <w:t>у,</w:t>
      </w:r>
      <w:r w:rsidRPr="00E77156">
        <w:rPr>
          <w:color w:val="1E1E00"/>
          <w:lang w:val="sr-Cyrl-RS"/>
        </w:rPr>
        <w:t xml:space="preserve"> </w:t>
      </w:r>
      <w:r w:rsidRPr="00085152">
        <w:rPr>
          <w:color w:val="1E1E00"/>
          <w:lang w:val="sr-Cyrl-RS"/>
        </w:rPr>
        <w:t xml:space="preserve">а у циљу откривања и спречавања </w:t>
      </w:r>
      <w:r w:rsidRPr="00E77156">
        <w:rPr>
          <w:color w:val="1E1E00"/>
          <w:lang w:val="sr-Cyrl-RS"/>
        </w:rPr>
        <w:t xml:space="preserve"> могућ</w:t>
      </w:r>
      <w:r w:rsidRPr="00085152">
        <w:rPr>
          <w:color w:val="1E1E00"/>
          <w:lang w:val="sr-Cyrl-RS"/>
        </w:rPr>
        <w:t>их</w:t>
      </w:r>
      <w:r w:rsidRPr="00E77156">
        <w:rPr>
          <w:color w:val="1E1E00"/>
          <w:lang w:val="sr-Cyrl-RS"/>
        </w:rPr>
        <w:t xml:space="preserve"> злоупотреб</w:t>
      </w:r>
      <w:r w:rsidRPr="00085152">
        <w:rPr>
          <w:color w:val="1E1E00"/>
          <w:lang w:val="sr-Cyrl-RS"/>
        </w:rPr>
        <w:t>а</w:t>
      </w:r>
      <w:r w:rsidRPr="00E77156">
        <w:rPr>
          <w:color w:val="1E1E00"/>
          <w:lang w:val="sr-Cyrl-RS"/>
        </w:rPr>
        <w:t xml:space="preserve">. </w:t>
      </w:r>
      <w:r w:rsidRPr="00085152">
        <w:rPr>
          <w:color w:val="1E1E00"/>
          <w:lang w:val="sr-Cyrl-RS"/>
        </w:rPr>
        <w:t>Р</w:t>
      </w:r>
      <w:r w:rsidRPr="00B8578D">
        <w:rPr>
          <w:color w:val="1E1E00"/>
          <w:lang w:val="sr-Cyrl-RS"/>
        </w:rPr>
        <w:t xml:space="preserve">адна група биће основана у року од 30 дана од дана ступања на снагу овог </w:t>
      </w:r>
      <w:r w:rsidRPr="00085152">
        <w:rPr>
          <w:color w:val="1E1E00"/>
          <w:lang w:val="sr-Cyrl-RS"/>
        </w:rPr>
        <w:t>С</w:t>
      </w:r>
      <w:r w:rsidRPr="00B8578D">
        <w:rPr>
          <w:color w:val="1E1E00"/>
          <w:lang w:val="sr-Cyrl-RS"/>
        </w:rPr>
        <w:t>поразума.</w:t>
      </w:r>
    </w:p>
    <w:p w:rsidR="00184258" w:rsidRPr="00B8578D" w:rsidRDefault="00184258" w:rsidP="00184258">
      <w:pPr>
        <w:pStyle w:val="NormalWeb"/>
        <w:spacing w:before="288" w:after="0"/>
        <w:ind w:left="-58" w:right="-43"/>
        <w:jc w:val="both"/>
        <w:rPr>
          <w:color w:val="1E1E00"/>
          <w:lang w:val="sr-Cyrl-RS"/>
        </w:rPr>
      </w:pPr>
      <w:r w:rsidRPr="00B8578D">
        <w:rPr>
          <w:color w:val="1E1E00"/>
          <w:lang w:val="sr-Cyrl-RS"/>
        </w:rPr>
        <w:t>Радна група ће укључивати представнике званичних институција Страна надлежних за пољопривреду, трговину</w:t>
      </w:r>
      <w:r w:rsidRPr="00085152">
        <w:rPr>
          <w:color w:val="1E1E00"/>
          <w:lang w:val="sr-Cyrl-RS"/>
        </w:rPr>
        <w:t>,</w:t>
      </w:r>
      <w:r w:rsidRPr="00B8578D">
        <w:rPr>
          <w:color w:val="1E1E00"/>
          <w:lang w:val="sr-Cyrl-RS"/>
        </w:rPr>
        <w:t xml:space="preserve"> царин</w:t>
      </w:r>
      <w:r w:rsidRPr="00085152">
        <w:rPr>
          <w:color w:val="1E1E00"/>
          <w:lang w:val="sr-Cyrl-RS"/>
        </w:rPr>
        <w:t>е</w:t>
      </w:r>
      <w:r w:rsidRPr="00B8578D">
        <w:rPr>
          <w:color w:val="1E1E00"/>
          <w:lang w:val="sr-Cyrl-RS"/>
        </w:rPr>
        <w:t xml:space="preserve"> и представнике комора. Представници би требало да буду, у најмању руку, на нивоу </w:t>
      </w:r>
      <w:r w:rsidRPr="00085152">
        <w:rPr>
          <w:color w:val="1E1E00"/>
          <w:lang w:val="sr-Cyrl-RS"/>
        </w:rPr>
        <w:t>руководиоца</w:t>
      </w:r>
      <w:r w:rsidRPr="00B8578D">
        <w:rPr>
          <w:color w:val="1E1E00"/>
          <w:lang w:val="sr-Cyrl-RS"/>
        </w:rPr>
        <w:t xml:space="preserve"> одељења. Свака страна ће обавестити друге стране о именима представника</w:t>
      </w:r>
      <w:r w:rsidRPr="00085152">
        <w:rPr>
          <w:color w:val="1E1E00"/>
          <w:lang w:val="sr-Cyrl-RS"/>
        </w:rPr>
        <w:t>,</w:t>
      </w:r>
      <w:r w:rsidRPr="00B8578D">
        <w:rPr>
          <w:color w:val="1E1E00"/>
          <w:lang w:val="sr-Cyrl-RS"/>
        </w:rPr>
        <w:t xml:space="preserve"> који су именовани у Радну групу. Стран</w:t>
      </w:r>
      <w:r w:rsidRPr="00085152">
        <w:rPr>
          <w:color w:val="1E1E00"/>
          <w:lang w:val="sr-Cyrl-RS"/>
        </w:rPr>
        <w:t>е</w:t>
      </w:r>
      <w:r w:rsidRPr="00B8578D">
        <w:rPr>
          <w:color w:val="1E1E00"/>
          <w:lang w:val="sr-Cyrl-RS"/>
        </w:rPr>
        <w:t xml:space="preserve"> такође могу у било које време именовати заменике представника, тако што ће обавестити друге стран</w:t>
      </w:r>
      <w:r w:rsidRPr="00085152">
        <w:rPr>
          <w:color w:val="1E1E00"/>
          <w:lang w:val="sr-Cyrl-RS"/>
        </w:rPr>
        <w:t>е писаним путем.</w:t>
      </w:r>
    </w:p>
    <w:p w:rsidR="00184258" w:rsidRPr="008743FA" w:rsidRDefault="00184258" w:rsidP="007F474D">
      <w:pPr>
        <w:pStyle w:val="NormalWeb"/>
        <w:spacing w:before="0" w:beforeAutospacing="0" w:after="0" w:afterAutospacing="0"/>
        <w:ind w:left="-58" w:right="-43"/>
        <w:jc w:val="center"/>
        <w:rPr>
          <w:b/>
          <w:color w:val="1E1E00"/>
          <w:lang w:val="sr-Cyrl-RS"/>
        </w:rPr>
      </w:pPr>
      <w:r w:rsidRPr="00E77156">
        <w:rPr>
          <w:b/>
          <w:color w:val="1E1E00"/>
          <w:lang w:val="sr-Cyrl-RS"/>
        </w:rPr>
        <w:t>Члан 5</w:t>
      </w:r>
      <w:r>
        <w:rPr>
          <w:b/>
          <w:color w:val="1E1E00"/>
          <w:lang w:val="sr-Cyrl-RS"/>
        </w:rPr>
        <w:t>.</w:t>
      </w:r>
    </w:p>
    <w:p w:rsidR="00184258" w:rsidRPr="00E77156" w:rsidRDefault="00184258" w:rsidP="007F474D">
      <w:pPr>
        <w:pStyle w:val="NormalWeb"/>
        <w:spacing w:before="0" w:beforeAutospacing="0" w:after="0" w:afterAutospacing="0"/>
        <w:ind w:left="-86" w:right="-10"/>
        <w:jc w:val="both"/>
        <w:rPr>
          <w:color w:val="1E1E00"/>
          <w:lang w:val="sr-Cyrl-RS"/>
        </w:rPr>
      </w:pPr>
      <w:r w:rsidRPr="00E77156">
        <w:rPr>
          <w:color w:val="1E1E00"/>
          <w:lang w:val="sr-Cyrl-RS"/>
        </w:rPr>
        <w:t>Стране су сагласне да ће њихови надлежни органи заједно радити на мапирању својих складишних капацитета за основне пољопривредно-прехрамбене производе.</w:t>
      </w:r>
    </w:p>
    <w:p w:rsidR="00184258" w:rsidRPr="00E77156" w:rsidRDefault="00184258" w:rsidP="00184258">
      <w:pPr>
        <w:pStyle w:val="NormalWeb"/>
        <w:spacing w:before="293" w:after="0"/>
        <w:ind w:left="-86" w:right="-10"/>
        <w:jc w:val="both"/>
        <w:rPr>
          <w:color w:val="1E1E00"/>
          <w:lang w:val="sr-Cyrl-RS"/>
        </w:rPr>
      </w:pPr>
      <w:r w:rsidRPr="00E77156">
        <w:rPr>
          <w:color w:val="1E1E00"/>
          <w:lang w:val="sr-Cyrl-RS"/>
        </w:rPr>
        <w:t xml:space="preserve">Складишне капацитете треба у потпуности мапирати у року од 90 дана од дана ступања на снагу овог </w:t>
      </w:r>
      <w:r w:rsidRPr="00085152">
        <w:rPr>
          <w:color w:val="1E1E00"/>
          <w:lang w:val="sr-Cyrl-RS"/>
        </w:rPr>
        <w:t>Споразума</w:t>
      </w:r>
      <w:r w:rsidRPr="00E77156">
        <w:rPr>
          <w:color w:val="1E1E00"/>
          <w:lang w:val="sr-Cyrl-RS"/>
        </w:rPr>
        <w:t>.</w:t>
      </w:r>
    </w:p>
    <w:p w:rsidR="00184258" w:rsidRPr="0068294C" w:rsidRDefault="00184258" w:rsidP="00184258">
      <w:pPr>
        <w:pStyle w:val="NormalWeb"/>
        <w:spacing w:before="293" w:after="0"/>
        <w:ind w:left="-86" w:right="-10"/>
        <w:jc w:val="both"/>
        <w:rPr>
          <w:color w:val="1E1E00"/>
          <w:lang w:val="sr-Cyrl-RS"/>
        </w:rPr>
      </w:pPr>
      <w:r w:rsidRPr="00E77156">
        <w:rPr>
          <w:color w:val="1E1E00"/>
          <w:lang w:val="sr-Cyrl-RS"/>
        </w:rPr>
        <w:t xml:space="preserve">У циљу развоја сарадње у тој области, надлежни органи Страна ће разменити списак својих мапираних </w:t>
      </w:r>
      <w:r w:rsidRPr="00085152">
        <w:rPr>
          <w:color w:val="1E1E00"/>
          <w:lang w:val="sr-Cyrl-RS"/>
        </w:rPr>
        <w:t xml:space="preserve">складишних </w:t>
      </w:r>
      <w:r w:rsidRPr="00E77156">
        <w:rPr>
          <w:color w:val="1E1E00"/>
          <w:lang w:val="sr-Cyrl-RS"/>
        </w:rPr>
        <w:t>капацитета за житарице.</w:t>
      </w:r>
    </w:p>
    <w:p w:rsidR="00184258" w:rsidRPr="008743FA" w:rsidRDefault="00184258" w:rsidP="007F474D">
      <w:pPr>
        <w:pStyle w:val="NormalWeb"/>
        <w:spacing w:before="0" w:beforeAutospacing="0" w:after="0" w:afterAutospacing="0"/>
        <w:ind w:left="-85" w:right="-11"/>
        <w:jc w:val="center"/>
        <w:rPr>
          <w:b/>
          <w:color w:val="1E1E00"/>
          <w:lang w:val="sr-Cyrl-RS"/>
        </w:rPr>
      </w:pPr>
      <w:r w:rsidRPr="00E77156">
        <w:rPr>
          <w:b/>
          <w:color w:val="1E1E00"/>
          <w:lang w:val="sr-Cyrl-RS"/>
        </w:rPr>
        <w:t>Члан 6</w:t>
      </w:r>
      <w:r>
        <w:rPr>
          <w:b/>
          <w:color w:val="1E1E00"/>
          <w:lang w:val="sr-Cyrl-RS"/>
        </w:rPr>
        <w:t>.</w:t>
      </w:r>
    </w:p>
    <w:p w:rsidR="00184258" w:rsidRDefault="00184258" w:rsidP="007F474D">
      <w:pPr>
        <w:pStyle w:val="NormalWeb"/>
        <w:spacing w:before="0" w:beforeAutospacing="0" w:after="0" w:afterAutospacing="0"/>
        <w:ind w:left="-85" w:right="-11"/>
        <w:jc w:val="both"/>
        <w:rPr>
          <w:color w:val="1E1E00"/>
          <w:lang w:val="sr-Cyrl-RS"/>
        </w:rPr>
      </w:pPr>
      <w:r w:rsidRPr="00E77156">
        <w:rPr>
          <w:color w:val="1E1E00"/>
          <w:lang w:val="sr-Cyrl-RS"/>
        </w:rPr>
        <w:t xml:space="preserve">Стране су сагласне да ће њихови надлежни органи заједно радити на изради заједничког плана </w:t>
      </w:r>
      <w:r w:rsidRPr="00085152">
        <w:rPr>
          <w:color w:val="1E1E00"/>
          <w:lang w:val="sr-Cyrl-RS"/>
        </w:rPr>
        <w:t xml:space="preserve">и </w:t>
      </w:r>
      <w:r w:rsidRPr="00E77156">
        <w:rPr>
          <w:color w:val="1E1E00"/>
          <w:lang w:val="sr-Cyrl-RS"/>
        </w:rPr>
        <w:t>политике за унапређење складиш</w:t>
      </w:r>
      <w:r w:rsidRPr="00085152">
        <w:rPr>
          <w:color w:val="1E1E00"/>
          <w:lang w:val="sr-Cyrl-RS"/>
        </w:rPr>
        <w:t>них</w:t>
      </w:r>
      <w:r w:rsidRPr="00E77156">
        <w:rPr>
          <w:color w:val="1E1E00"/>
          <w:lang w:val="sr-Cyrl-RS"/>
        </w:rPr>
        <w:t xml:space="preserve"> капацитета за основн</w:t>
      </w:r>
      <w:r w:rsidRPr="00085152">
        <w:rPr>
          <w:color w:val="1E1E00"/>
          <w:lang w:val="sr-Cyrl-RS"/>
        </w:rPr>
        <w:t>е</w:t>
      </w:r>
      <w:r w:rsidRPr="00E77156">
        <w:rPr>
          <w:color w:val="1E1E00"/>
          <w:lang w:val="sr-Cyrl-RS"/>
        </w:rPr>
        <w:t xml:space="preserve"> пољопривредно-прехрамбене производ</w:t>
      </w:r>
      <w:r w:rsidRPr="00085152">
        <w:rPr>
          <w:color w:val="1E1E00"/>
          <w:lang w:val="sr-Cyrl-RS"/>
        </w:rPr>
        <w:t>е</w:t>
      </w:r>
      <w:r w:rsidRPr="00E77156">
        <w:rPr>
          <w:color w:val="1E1E00"/>
          <w:lang w:val="sr-Cyrl-RS"/>
        </w:rPr>
        <w:t xml:space="preserve"> у оквиру </w:t>
      </w:r>
      <w:r w:rsidRPr="00085152">
        <w:rPr>
          <w:color w:val="1E1E00"/>
          <w:lang w:val="sr-Cyrl-RS"/>
        </w:rPr>
        <w:t>И</w:t>
      </w:r>
      <w:r w:rsidRPr="00E77156">
        <w:rPr>
          <w:color w:val="1E1E00"/>
          <w:lang w:val="sr-Cyrl-RS"/>
        </w:rPr>
        <w:t xml:space="preserve">ницијативе Отворени Балкан у року од 90 дана од дана ступања на снагу овог </w:t>
      </w:r>
      <w:r w:rsidRPr="00085152">
        <w:rPr>
          <w:color w:val="1E1E00"/>
          <w:lang w:val="sr-Cyrl-RS"/>
        </w:rPr>
        <w:t>С</w:t>
      </w:r>
      <w:r w:rsidRPr="00E77156">
        <w:rPr>
          <w:color w:val="1E1E00"/>
          <w:lang w:val="sr-Cyrl-RS"/>
        </w:rPr>
        <w:t>поразума.</w:t>
      </w:r>
    </w:p>
    <w:p w:rsidR="007F474D" w:rsidRPr="00085152" w:rsidRDefault="007F474D" w:rsidP="007F474D">
      <w:pPr>
        <w:pStyle w:val="NormalWeb"/>
        <w:spacing w:before="0" w:beforeAutospacing="0" w:after="0" w:afterAutospacing="0"/>
        <w:ind w:left="-85" w:right="-11"/>
        <w:jc w:val="both"/>
        <w:rPr>
          <w:color w:val="1E1E00"/>
          <w:lang w:val="sr-Cyrl-RS"/>
        </w:rPr>
      </w:pPr>
    </w:p>
    <w:p w:rsidR="00184258" w:rsidRPr="008743FA" w:rsidRDefault="00184258" w:rsidP="007F474D">
      <w:pPr>
        <w:pStyle w:val="NormalWeb"/>
        <w:spacing w:before="0" w:beforeAutospacing="0" w:after="0" w:afterAutospacing="0"/>
        <w:ind w:left="-85" w:right="-11"/>
        <w:jc w:val="center"/>
        <w:rPr>
          <w:b/>
          <w:color w:val="1E1E00"/>
          <w:lang w:val="sr-Cyrl-RS"/>
        </w:rPr>
      </w:pPr>
      <w:r w:rsidRPr="00E77156">
        <w:rPr>
          <w:b/>
          <w:color w:val="1E1E00"/>
          <w:lang w:val="sr-Cyrl-RS"/>
        </w:rPr>
        <w:t>Члан 7</w:t>
      </w:r>
      <w:r>
        <w:rPr>
          <w:b/>
          <w:color w:val="1E1E00"/>
          <w:lang w:val="sr-Cyrl-RS"/>
        </w:rPr>
        <w:t>.</w:t>
      </w:r>
    </w:p>
    <w:p w:rsidR="00184258" w:rsidRPr="00E77156" w:rsidRDefault="00184258" w:rsidP="007F474D">
      <w:pPr>
        <w:pStyle w:val="NormalWeb"/>
        <w:spacing w:before="0" w:beforeAutospacing="0" w:after="0" w:afterAutospacing="0"/>
        <w:ind w:left="-85" w:right="-11"/>
        <w:jc w:val="both"/>
        <w:rPr>
          <w:color w:val="1C1C00"/>
          <w:lang w:val="sr-Cyrl-RS"/>
        </w:rPr>
      </w:pPr>
      <w:r w:rsidRPr="00E77156">
        <w:rPr>
          <w:color w:val="1C1C00"/>
          <w:lang w:val="sr-Cyrl-RS"/>
        </w:rPr>
        <w:t xml:space="preserve">Стране се обавезују да ће </w:t>
      </w:r>
      <w:r w:rsidRPr="00085152">
        <w:rPr>
          <w:color w:val="1C1C00"/>
          <w:lang w:val="sr-Cyrl-RS"/>
        </w:rPr>
        <w:t>предузети</w:t>
      </w:r>
      <w:r w:rsidRPr="00E77156">
        <w:rPr>
          <w:color w:val="1C1C00"/>
          <w:lang w:val="sr-Cyrl-RS"/>
        </w:rPr>
        <w:t xml:space="preserve"> додатне а</w:t>
      </w:r>
      <w:r w:rsidRPr="00085152">
        <w:rPr>
          <w:color w:val="1C1C00"/>
          <w:lang w:val="sr-Cyrl-RS"/>
        </w:rPr>
        <w:t>ктивности</w:t>
      </w:r>
      <w:r w:rsidRPr="00E77156">
        <w:rPr>
          <w:color w:val="1C1C00"/>
          <w:lang w:val="sr-Cyrl-RS"/>
        </w:rPr>
        <w:t xml:space="preserve"> у међусобној трговини</w:t>
      </w:r>
      <w:r w:rsidRPr="00085152">
        <w:rPr>
          <w:color w:val="1C1C00"/>
          <w:lang w:val="sr-Cyrl-RS"/>
        </w:rPr>
        <w:t>, у циљу</w:t>
      </w:r>
      <w:r w:rsidRPr="00E77156">
        <w:rPr>
          <w:color w:val="1C1C00"/>
          <w:lang w:val="sr-Cyrl-RS"/>
        </w:rPr>
        <w:t xml:space="preserve"> обезбеђивањ</w:t>
      </w:r>
      <w:r w:rsidRPr="00085152">
        <w:rPr>
          <w:color w:val="1C1C00"/>
          <w:lang w:val="sr-Cyrl-RS"/>
        </w:rPr>
        <w:t>а</w:t>
      </w:r>
      <w:r w:rsidRPr="00E77156">
        <w:rPr>
          <w:color w:val="1C1C00"/>
          <w:lang w:val="sr-Cyrl-RS"/>
        </w:rPr>
        <w:t xml:space="preserve"> основних пољопривредно-прехрамбених производа током кризних ситуација.</w:t>
      </w:r>
    </w:p>
    <w:p w:rsidR="00184258" w:rsidRPr="00E77156" w:rsidRDefault="00184258" w:rsidP="00184258">
      <w:pPr>
        <w:pStyle w:val="NormalWeb"/>
        <w:spacing w:before="259" w:after="0"/>
        <w:ind w:left="-86" w:right="-10"/>
        <w:jc w:val="both"/>
        <w:rPr>
          <w:color w:val="1C1C00"/>
          <w:lang w:val="sr-Cyrl-RS"/>
        </w:rPr>
      </w:pPr>
      <w:r w:rsidRPr="00E77156">
        <w:rPr>
          <w:color w:val="1C1C00"/>
          <w:lang w:val="sr-Cyrl-RS"/>
        </w:rPr>
        <w:t>Стране се обавезују да ће преиспитати опште и посебне клаузуле о изузецима у међусобној трговини</w:t>
      </w:r>
      <w:r w:rsidRPr="00085152">
        <w:rPr>
          <w:color w:val="1C1C00"/>
          <w:lang w:val="sr-Cyrl-RS"/>
        </w:rPr>
        <w:t>,</w:t>
      </w:r>
      <w:r w:rsidRPr="00E77156">
        <w:rPr>
          <w:color w:val="1C1C00"/>
          <w:lang w:val="sr-Cyrl-RS"/>
        </w:rPr>
        <w:t xml:space="preserve"> како би подстакле сарадњу у кризним ситуацијама.</w:t>
      </w:r>
    </w:p>
    <w:p w:rsidR="00184258" w:rsidRPr="007F474D" w:rsidRDefault="00184258" w:rsidP="007F474D">
      <w:pPr>
        <w:pStyle w:val="NormalWeb"/>
        <w:spacing w:before="0" w:beforeAutospacing="0" w:after="0" w:afterAutospacing="0"/>
        <w:ind w:left="-85" w:right="-11"/>
        <w:jc w:val="center"/>
        <w:rPr>
          <w:b/>
          <w:color w:val="1C1C00"/>
          <w:lang w:val="sr-Cyrl-RS"/>
        </w:rPr>
      </w:pPr>
      <w:r w:rsidRPr="007F474D">
        <w:rPr>
          <w:b/>
          <w:color w:val="1C1C00"/>
          <w:lang w:val="sr-Cyrl-RS"/>
        </w:rPr>
        <w:t>Члан 8.</w:t>
      </w:r>
    </w:p>
    <w:p w:rsidR="00184258" w:rsidRPr="00E77156" w:rsidRDefault="00184258" w:rsidP="007F474D">
      <w:pPr>
        <w:pStyle w:val="NormalWeb"/>
        <w:spacing w:before="0" w:beforeAutospacing="0" w:after="0" w:afterAutospacing="0"/>
        <w:ind w:left="-85" w:right="-11"/>
        <w:jc w:val="both"/>
        <w:rPr>
          <w:color w:val="1C1C00"/>
          <w:lang w:val="sr-Cyrl-RS"/>
        </w:rPr>
      </w:pPr>
      <w:r w:rsidRPr="00E77156">
        <w:rPr>
          <w:color w:val="1C1C00"/>
          <w:lang w:val="sr-Cyrl-RS"/>
        </w:rPr>
        <w:t>Стране су сагласне да ће њихови надлежни органи заједно радити на изради ИОБ ПЛАНА ПУТА/АКЦИОНОГ ПЛАНА ЗА ПРЕХРАМБЕНУ СИГУРНОСТ 2030.</w:t>
      </w:r>
    </w:p>
    <w:p w:rsidR="00184258" w:rsidRPr="007F474D" w:rsidRDefault="00184258" w:rsidP="00184258">
      <w:pPr>
        <w:pStyle w:val="NormalWeb"/>
        <w:spacing w:before="259" w:after="0"/>
        <w:ind w:left="-86" w:right="-10"/>
        <w:jc w:val="both"/>
        <w:rPr>
          <w:color w:val="1C1C00"/>
          <w:lang w:val="sr-Cyrl-RS"/>
        </w:rPr>
      </w:pPr>
      <w:r w:rsidRPr="00B8578D">
        <w:rPr>
          <w:color w:val="1C1C00"/>
          <w:lang w:val="sr-Cyrl-RS"/>
        </w:rPr>
        <w:t xml:space="preserve">Документ ће се бавити питањима безбедности хране на Западном Балкану уопште, посебно у оквиру </w:t>
      </w:r>
      <w:r w:rsidRPr="00085152">
        <w:rPr>
          <w:color w:val="1E1E00"/>
          <w:lang w:val="sr-Cyrl-RS"/>
        </w:rPr>
        <w:t>И</w:t>
      </w:r>
      <w:r w:rsidRPr="00B8578D">
        <w:rPr>
          <w:color w:val="1E1E00"/>
          <w:lang w:val="sr-Cyrl-RS"/>
        </w:rPr>
        <w:t>ницијативе Отворени Балкан</w:t>
      </w:r>
      <w:r w:rsidRPr="00B8578D">
        <w:rPr>
          <w:color w:val="1C1C00"/>
          <w:lang w:val="sr-Cyrl-RS"/>
        </w:rPr>
        <w:t xml:space="preserve">, као што </w:t>
      </w:r>
      <w:r>
        <w:rPr>
          <w:color w:val="1C1C00"/>
          <w:lang w:val="sr-Cyrl-RS"/>
        </w:rPr>
        <w:t>су</w:t>
      </w:r>
      <w:r w:rsidRPr="00B8578D">
        <w:rPr>
          <w:color w:val="1C1C00"/>
          <w:lang w:val="sr-Cyrl-RS"/>
        </w:rPr>
        <w:t xml:space="preserve"> идентификација ризика и изазова за безбедност хране, </w:t>
      </w:r>
      <w:r>
        <w:rPr>
          <w:color w:val="1C1C00"/>
          <w:lang w:val="sr-Cyrl-RS"/>
        </w:rPr>
        <w:t xml:space="preserve">а </w:t>
      </w:r>
      <w:r w:rsidRPr="00B8578D">
        <w:rPr>
          <w:color w:val="1C1C00"/>
          <w:lang w:val="sr-Cyrl-RS"/>
        </w:rPr>
        <w:t xml:space="preserve">фокусирајући се на следеће иницијативе за </w:t>
      </w:r>
      <w:r>
        <w:rPr>
          <w:color w:val="1C1C00"/>
          <w:lang w:val="sr-Cyrl-RS"/>
        </w:rPr>
        <w:t>санацију</w:t>
      </w:r>
      <w:r w:rsidRPr="00B8578D">
        <w:rPr>
          <w:color w:val="1C1C00"/>
          <w:lang w:val="sr-Cyrl-RS"/>
        </w:rPr>
        <w:t xml:space="preserve"> ефеката климатских промена (суше, поплаве, пожари итд.),</w:t>
      </w:r>
      <w:r>
        <w:rPr>
          <w:color w:val="1C1C00"/>
          <w:lang w:val="sr-Cyrl-RS"/>
        </w:rPr>
        <w:t xml:space="preserve"> </w:t>
      </w:r>
      <w:r w:rsidRPr="00B8578D">
        <w:rPr>
          <w:color w:val="1C1C00"/>
          <w:lang w:val="sr-Cyrl-RS"/>
        </w:rPr>
        <w:t>дигитализациј</w:t>
      </w:r>
      <w:r>
        <w:rPr>
          <w:color w:val="1C1C00"/>
          <w:lang w:val="sr-Cyrl-RS"/>
        </w:rPr>
        <w:t>у</w:t>
      </w:r>
      <w:r w:rsidRPr="00B8578D">
        <w:rPr>
          <w:color w:val="1C1C00"/>
          <w:lang w:val="sr-Cyrl-RS"/>
        </w:rPr>
        <w:t xml:space="preserve"> и иновације у прехрамбеној индустрији и одрживост у производњи хране у региону и пољопривредно-</w:t>
      </w:r>
      <w:r w:rsidRPr="007F474D">
        <w:rPr>
          <w:color w:val="1C1C00"/>
          <w:lang w:val="sr-Cyrl-RS"/>
        </w:rPr>
        <w:t>прехрамбеном ланцу вредности.</w:t>
      </w:r>
    </w:p>
    <w:p w:rsidR="00184258" w:rsidRPr="007F474D" w:rsidRDefault="00184258" w:rsidP="007F474D">
      <w:pPr>
        <w:pStyle w:val="NormalWeb"/>
        <w:spacing w:before="0" w:beforeAutospacing="0" w:after="0" w:afterAutospacing="0"/>
        <w:ind w:left="-86" w:right="-10"/>
        <w:jc w:val="center"/>
        <w:rPr>
          <w:b/>
          <w:color w:val="1C1C00"/>
          <w:lang w:val="sr-Cyrl-RS"/>
        </w:rPr>
      </w:pPr>
      <w:r w:rsidRPr="007F474D">
        <w:rPr>
          <w:b/>
          <w:color w:val="1C1C00"/>
          <w:lang w:val="sr-Cyrl-RS"/>
        </w:rPr>
        <w:t>Члан 9.</w:t>
      </w:r>
    </w:p>
    <w:p w:rsidR="00184258" w:rsidRPr="007F474D" w:rsidRDefault="00184258" w:rsidP="007F474D">
      <w:pPr>
        <w:pStyle w:val="NormalWeb"/>
        <w:spacing w:before="0" w:beforeAutospacing="0" w:after="0" w:afterAutospacing="0"/>
        <w:ind w:left="-72" w:right="-43"/>
        <w:jc w:val="both"/>
        <w:rPr>
          <w:color w:val="1C1C00"/>
          <w:lang w:val="sr-Cyrl-RS"/>
        </w:rPr>
      </w:pPr>
      <w:r w:rsidRPr="007F474D">
        <w:rPr>
          <w:color w:val="1C1C00"/>
          <w:lang w:val="sr-Cyrl-RS"/>
        </w:rPr>
        <w:t>Стране су сагласне да на националном нивоу преиспитају, према потреби, прописе који су идентификовани као потенцијално изазовни за функционисање ланца снабдевања храном у региону Иницијативе Отворени Балкан.</w:t>
      </w:r>
    </w:p>
    <w:p w:rsidR="007F474D" w:rsidRDefault="007F474D" w:rsidP="00184258">
      <w:pPr>
        <w:pStyle w:val="NormalWeb"/>
        <w:spacing w:before="259" w:after="0"/>
        <w:ind w:left="-72" w:right="-43"/>
        <w:jc w:val="center"/>
        <w:rPr>
          <w:b/>
          <w:color w:val="1C1C00"/>
          <w:sz w:val="22"/>
          <w:szCs w:val="22"/>
          <w:lang w:val="sr-Cyrl-RS"/>
        </w:rPr>
      </w:pPr>
    </w:p>
    <w:p w:rsidR="00184258" w:rsidRPr="007F474D" w:rsidRDefault="00184258" w:rsidP="007F474D">
      <w:pPr>
        <w:pStyle w:val="NormalWeb"/>
        <w:spacing w:before="0" w:beforeAutospacing="0" w:after="0" w:afterAutospacing="0"/>
        <w:ind w:left="-74" w:right="-45"/>
        <w:jc w:val="center"/>
        <w:rPr>
          <w:b/>
          <w:color w:val="1C1C00"/>
          <w:lang w:val="sr-Cyrl-RS"/>
        </w:rPr>
      </w:pPr>
      <w:r w:rsidRPr="007F474D">
        <w:rPr>
          <w:b/>
          <w:color w:val="1C1C00"/>
          <w:lang w:val="sr-Cyrl-RS"/>
        </w:rPr>
        <w:t>Члан 10.</w:t>
      </w:r>
    </w:p>
    <w:p w:rsidR="00184258" w:rsidRPr="007F474D" w:rsidRDefault="00184258" w:rsidP="007F474D">
      <w:pPr>
        <w:pStyle w:val="NormalWeb"/>
        <w:spacing w:before="0" w:beforeAutospacing="0" w:after="0" w:afterAutospacing="0"/>
        <w:ind w:left="-74" w:right="-45"/>
        <w:jc w:val="both"/>
        <w:rPr>
          <w:color w:val="1C1C00"/>
          <w:lang w:val="sr-Cyrl-RS"/>
        </w:rPr>
      </w:pPr>
      <w:r w:rsidRPr="007F474D">
        <w:rPr>
          <w:color w:val="1C1C00"/>
          <w:lang w:val="sr-Cyrl-RS"/>
        </w:rPr>
        <w:t>Спорови који произлазе из спровођења овог Споразума решаваће се у преговорима између надлежних органа Страна.</w:t>
      </w:r>
    </w:p>
    <w:p w:rsidR="007F474D" w:rsidRPr="007F474D" w:rsidRDefault="007F474D" w:rsidP="007F474D">
      <w:pPr>
        <w:pStyle w:val="NormalWeb"/>
        <w:spacing w:before="0" w:beforeAutospacing="0" w:after="0" w:afterAutospacing="0"/>
        <w:ind w:left="-74" w:right="-45"/>
        <w:jc w:val="both"/>
        <w:rPr>
          <w:color w:val="1C1C00"/>
          <w:lang w:val="sr-Cyrl-RS"/>
        </w:rPr>
      </w:pPr>
    </w:p>
    <w:p w:rsidR="00184258" w:rsidRPr="007F474D" w:rsidRDefault="00184258" w:rsidP="007F474D">
      <w:pPr>
        <w:pStyle w:val="NormalWeb"/>
        <w:spacing w:before="0" w:beforeAutospacing="0" w:after="0" w:afterAutospacing="0"/>
        <w:ind w:left="-74" w:right="-45"/>
        <w:jc w:val="center"/>
        <w:rPr>
          <w:b/>
          <w:color w:val="1C1C00"/>
          <w:lang w:val="sr-Cyrl-RS"/>
        </w:rPr>
      </w:pPr>
      <w:r w:rsidRPr="007F474D">
        <w:rPr>
          <w:b/>
          <w:color w:val="1C1C00"/>
          <w:lang w:val="sr-Cyrl-RS"/>
        </w:rPr>
        <w:t>Члан 11.</w:t>
      </w:r>
    </w:p>
    <w:p w:rsidR="00184258" w:rsidRPr="007F474D" w:rsidRDefault="00184258" w:rsidP="007F474D">
      <w:pPr>
        <w:pStyle w:val="NormalWeb"/>
        <w:spacing w:before="0" w:beforeAutospacing="0" w:after="0" w:afterAutospacing="0"/>
        <w:ind w:left="-74" w:right="-45"/>
        <w:jc w:val="both"/>
        <w:rPr>
          <w:color w:val="1C1C00"/>
          <w:lang w:val="sr-Cyrl-RS"/>
        </w:rPr>
      </w:pPr>
      <w:r w:rsidRPr="007F474D">
        <w:rPr>
          <w:color w:val="1C1C00"/>
          <w:lang w:val="sr-Cyrl-RS"/>
        </w:rPr>
        <w:t>Споразум се неће примењивати на права и обавезе које произлазе из других међународних уговора чије су Стране уговорнице.</w:t>
      </w:r>
    </w:p>
    <w:p w:rsidR="007F474D" w:rsidRPr="007F474D" w:rsidRDefault="007F474D" w:rsidP="007F474D">
      <w:pPr>
        <w:pStyle w:val="NormalWeb"/>
        <w:spacing w:before="0" w:beforeAutospacing="0" w:after="0" w:afterAutospacing="0"/>
        <w:ind w:left="-74" w:right="-45"/>
        <w:jc w:val="both"/>
        <w:rPr>
          <w:color w:val="1C1C00"/>
          <w:lang w:val="sr-Cyrl-RS"/>
        </w:rPr>
      </w:pPr>
    </w:p>
    <w:p w:rsidR="00184258" w:rsidRPr="007F474D" w:rsidRDefault="00184258" w:rsidP="007F474D">
      <w:pPr>
        <w:pStyle w:val="NormalWeb"/>
        <w:spacing w:before="0" w:beforeAutospacing="0" w:after="0" w:afterAutospacing="0"/>
        <w:ind w:left="-74" w:right="-45"/>
        <w:jc w:val="center"/>
        <w:rPr>
          <w:b/>
          <w:color w:val="1C1C00"/>
          <w:lang w:val="sr-Cyrl-RS"/>
        </w:rPr>
      </w:pPr>
      <w:r w:rsidRPr="007F474D">
        <w:rPr>
          <w:b/>
          <w:color w:val="1C1C00"/>
          <w:lang w:val="sr-Cyrl-RS"/>
        </w:rPr>
        <w:t>Члан 12.</w:t>
      </w:r>
    </w:p>
    <w:p w:rsidR="00184258" w:rsidRPr="007F474D" w:rsidRDefault="00184258" w:rsidP="007F474D">
      <w:pPr>
        <w:pStyle w:val="NormalWeb"/>
        <w:spacing w:before="0" w:beforeAutospacing="0" w:after="0" w:afterAutospacing="0"/>
        <w:ind w:left="-74" w:right="-45"/>
        <w:jc w:val="both"/>
        <w:rPr>
          <w:color w:val="1C1C00"/>
          <w:lang w:val="sr-Cyrl-RS"/>
        </w:rPr>
      </w:pPr>
      <w:r w:rsidRPr="007F474D">
        <w:rPr>
          <w:color w:val="1C1C00"/>
          <w:lang w:val="sr-Cyrl-RS"/>
        </w:rPr>
        <w:t>Овај споразум ступа на снагу на дан пријема последњег писаног обавештења којим Стране обавештавају једна другу, преко депозитара, о завршетку процедура које захтева њихово домаће законодавство за ступање на снагу овог Споразума.</w:t>
      </w:r>
    </w:p>
    <w:p w:rsidR="00184258" w:rsidRPr="007F474D" w:rsidRDefault="00184258" w:rsidP="00184258">
      <w:pPr>
        <w:pStyle w:val="NormalWeb"/>
        <w:ind w:left="-72" w:right="-43"/>
        <w:jc w:val="both"/>
        <w:rPr>
          <w:color w:val="1C1C00"/>
          <w:lang w:val="sr-Cyrl-RS"/>
        </w:rPr>
      </w:pPr>
      <w:r w:rsidRPr="007F474D">
        <w:rPr>
          <w:color w:val="1C1C00"/>
          <w:lang w:val="sr-Cyrl-RS"/>
        </w:rPr>
        <w:t>Република Србија ће бити депозитар овог Споразума.</w:t>
      </w:r>
    </w:p>
    <w:p w:rsidR="00184258" w:rsidRPr="007F474D" w:rsidRDefault="00184258" w:rsidP="00184258">
      <w:pPr>
        <w:pStyle w:val="NormalWeb"/>
        <w:ind w:left="-72" w:right="-43"/>
        <w:jc w:val="both"/>
        <w:rPr>
          <w:color w:val="1C1C00"/>
          <w:lang w:val="sr-Cyrl-RS"/>
        </w:rPr>
      </w:pPr>
      <w:r w:rsidRPr="007F474D">
        <w:rPr>
          <w:color w:val="1C1C00"/>
          <w:lang w:val="sr-Cyrl-RS"/>
        </w:rPr>
        <w:t>Овај Споразум ће остати на снази за период од пет (5) година. Након овог периода, Споразум се аутоматски продужава за наредне узастопне једногодишње периоде.</w:t>
      </w:r>
    </w:p>
    <w:p w:rsidR="00184258" w:rsidRPr="007F474D" w:rsidRDefault="00184258" w:rsidP="00184258">
      <w:pPr>
        <w:pStyle w:val="NormalWeb"/>
        <w:ind w:left="-72" w:right="-43"/>
        <w:jc w:val="both"/>
        <w:rPr>
          <w:color w:val="1C1C00"/>
          <w:lang w:val="sr-Cyrl-RS"/>
        </w:rPr>
      </w:pPr>
      <w:r w:rsidRPr="007F474D">
        <w:rPr>
          <w:color w:val="1C1C00"/>
          <w:lang w:val="sr-Cyrl-RS"/>
        </w:rPr>
        <w:t>Свака Страна може да се повуче из Споразума у ​​било ком тренутку тако што ће обавестити друге две Стране, писаним путем преко депозитара, најкасније шест (6) месеци пре датума повлачења. У том случају, Споразум ће остати на снази за преостале две Стране.</w:t>
      </w:r>
    </w:p>
    <w:p w:rsidR="00184258" w:rsidRPr="007F474D" w:rsidRDefault="00184258" w:rsidP="00184258">
      <w:pPr>
        <w:pStyle w:val="NormalWeb"/>
        <w:ind w:left="-72" w:right="-43"/>
        <w:jc w:val="both"/>
        <w:rPr>
          <w:color w:val="1C1C00"/>
          <w:lang w:val="sr-Cyrl-RS"/>
        </w:rPr>
      </w:pPr>
      <w:r w:rsidRPr="007F474D">
        <w:rPr>
          <w:color w:val="1C1C00"/>
          <w:lang w:val="sr-Cyrl-RS"/>
        </w:rPr>
        <w:t>Овај Споразум се може изменити и допунити уз писану обострану сагласност свих Страна.</w:t>
      </w:r>
    </w:p>
    <w:p w:rsidR="00184258" w:rsidRPr="007F474D" w:rsidRDefault="00184258" w:rsidP="00184258">
      <w:pPr>
        <w:pStyle w:val="NormalWeb"/>
        <w:ind w:left="-72" w:right="-43"/>
        <w:jc w:val="both"/>
        <w:rPr>
          <w:color w:val="1C1C00"/>
          <w:lang w:val="sr-Cyrl-RS"/>
        </w:rPr>
      </w:pPr>
      <w:r w:rsidRPr="007F474D">
        <w:rPr>
          <w:color w:val="1C1C00"/>
          <w:lang w:val="sr-Cyrl-RS"/>
        </w:rPr>
        <w:t>Оригинал овог Споразума у ​​једном примерку на енглеском језику биће депонован код депозитара који ће послати оверену копију свакој Страни.</w:t>
      </w:r>
    </w:p>
    <w:p w:rsidR="00184258" w:rsidRDefault="00184258" w:rsidP="00184258">
      <w:pPr>
        <w:pStyle w:val="NormalWeb"/>
        <w:ind w:left="-72" w:right="-43"/>
        <w:rPr>
          <w:color w:val="1D1D00"/>
          <w:lang w:val="sr-Cyrl-RS"/>
        </w:rPr>
      </w:pPr>
      <w:r w:rsidRPr="007F474D">
        <w:rPr>
          <w:color w:val="1D1D00"/>
          <w:lang w:val="sr-Cyrl-RS"/>
        </w:rPr>
        <w:t>Сачињено у Београду, другог септембра две хиљаде двадесет друге.</w:t>
      </w:r>
    </w:p>
    <w:tbl>
      <w:tblPr>
        <w:tblStyle w:val="TableGrid"/>
        <w:tblW w:w="0" w:type="auto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6"/>
        <w:gridCol w:w="5087"/>
      </w:tblGrid>
      <w:tr w:rsidR="007F474D" w:rsidTr="007F474D">
        <w:tc>
          <w:tcPr>
            <w:tcW w:w="5086" w:type="dxa"/>
          </w:tcPr>
          <w:p w:rsidR="007F474D" w:rsidRPr="007F474D" w:rsidRDefault="00424AAC" w:rsidP="00184258">
            <w:pPr>
              <w:pStyle w:val="NormalWeb"/>
              <w:ind w:right="-43"/>
              <w:rPr>
                <w:rFonts w:ascii="Times New Roman" w:hAnsi="Times New Roman" w:cs="Times New Roman"/>
                <w:b/>
                <w:color w:val="1D1D00"/>
                <w:lang w:val="sr-Cyrl-RS"/>
              </w:rPr>
            </w:pPr>
            <w:r>
              <w:rPr>
                <w:rFonts w:ascii="Times New Roman" w:hAnsi="Times New Roman" w:cs="Times New Roman"/>
                <w:b/>
                <w:color w:val="1D1D00"/>
                <w:lang w:val="sr-Cyrl-RS"/>
              </w:rPr>
              <w:t xml:space="preserve">       </w:t>
            </w:r>
            <w:r w:rsidR="007F474D" w:rsidRPr="007F474D">
              <w:rPr>
                <w:rFonts w:ascii="Times New Roman" w:hAnsi="Times New Roman" w:cs="Times New Roman"/>
                <w:b/>
                <w:color w:val="1D1D00"/>
                <w:lang w:val="sr-Cyrl-RS"/>
              </w:rPr>
              <w:t xml:space="preserve">За Владу </w:t>
            </w:r>
          </w:p>
          <w:p w:rsidR="007F474D" w:rsidRPr="007F474D" w:rsidRDefault="007F474D" w:rsidP="00184258">
            <w:pPr>
              <w:pStyle w:val="NormalWeb"/>
              <w:ind w:right="-43"/>
              <w:rPr>
                <w:rFonts w:ascii="Times New Roman" w:hAnsi="Times New Roman" w:cs="Times New Roman"/>
                <w:b/>
                <w:color w:val="1D1D00"/>
                <w:lang w:val="sr-Cyrl-RS"/>
              </w:rPr>
            </w:pPr>
          </w:p>
          <w:p w:rsidR="007F474D" w:rsidRDefault="007F474D" w:rsidP="00184258">
            <w:pPr>
              <w:pStyle w:val="NormalWeb"/>
              <w:ind w:right="-43"/>
              <w:rPr>
                <w:rFonts w:ascii="Times New Roman" w:hAnsi="Times New Roman" w:cs="Times New Roman"/>
                <w:b/>
                <w:color w:val="1D1D00"/>
                <w:lang w:val="sr-Cyrl-RS"/>
              </w:rPr>
            </w:pPr>
            <w:r w:rsidRPr="007F474D">
              <w:rPr>
                <w:rFonts w:ascii="Times New Roman" w:hAnsi="Times New Roman" w:cs="Times New Roman"/>
                <w:b/>
                <w:color w:val="1D1D00"/>
                <w:lang w:val="sr-Cyrl-RS"/>
              </w:rPr>
              <w:t>Републике Србије</w:t>
            </w:r>
          </w:p>
          <w:p w:rsidR="007F474D" w:rsidRPr="007F474D" w:rsidRDefault="007F474D" w:rsidP="00184258">
            <w:pPr>
              <w:pStyle w:val="NormalWeb"/>
              <w:ind w:right="-43"/>
              <w:rPr>
                <w:rFonts w:ascii="Times New Roman" w:hAnsi="Times New Roman" w:cs="Times New Roman"/>
                <w:color w:val="1D1D00"/>
                <w:lang w:val="sr-Cyrl-RS"/>
              </w:rPr>
            </w:pPr>
            <w:r>
              <w:rPr>
                <w:rFonts w:ascii="Times New Roman" w:hAnsi="Times New Roman" w:cs="Times New Roman"/>
                <w:color w:val="1D1D00"/>
                <w:lang w:val="sr-Cyrl-RS"/>
              </w:rPr>
              <w:t>_________________</w:t>
            </w:r>
          </w:p>
        </w:tc>
        <w:tc>
          <w:tcPr>
            <w:tcW w:w="5087" w:type="dxa"/>
          </w:tcPr>
          <w:p w:rsidR="007F474D" w:rsidRPr="007F474D" w:rsidRDefault="007F474D" w:rsidP="007F474D">
            <w:pPr>
              <w:pStyle w:val="NormalWeb"/>
              <w:ind w:right="-43"/>
              <w:jc w:val="center"/>
              <w:rPr>
                <w:rFonts w:ascii="Times New Roman" w:hAnsi="Times New Roman" w:cs="Times New Roman"/>
                <w:b/>
                <w:color w:val="1D1D00"/>
                <w:lang w:val="sr-Cyrl-RS"/>
              </w:rPr>
            </w:pPr>
            <w:r w:rsidRPr="007F474D">
              <w:rPr>
                <w:rFonts w:ascii="Times New Roman" w:hAnsi="Times New Roman" w:cs="Times New Roman"/>
                <w:b/>
                <w:color w:val="1D1D00"/>
                <w:lang w:val="sr-Cyrl-RS"/>
              </w:rPr>
              <w:t>За Савет министара</w:t>
            </w:r>
          </w:p>
          <w:p w:rsidR="007F474D" w:rsidRPr="007F474D" w:rsidRDefault="007F474D" w:rsidP="007F474D">
            <w:pPr>
              <w:pStyle w:val="NormalWeb"/>
              <w:ind w:right="-43"/>
              <w:jc w:val="center"/>
              <w:rPr>
                <w:rFonts w:ascii="Times New Roman" w:hAnsi="Times New Roman" w:cs="Times New Roman"/>
                <w:b/>
                <w:color w:val="1D1D00"/>
                <w:lang w:val="sr-Cyrl-RS"/>
              </w:rPr>
            </w:pPr>
          </w:p>
          <w:p w:rsidR="007F474D" w:rsidRDefault="007F474D" w:rsidP="007F474D">
            <w:pPr>
              <w:pStyle w:val="NormalWeb"/>
              <w:ind w:right="-43"/>
              <w:jc w:val="center"/>
              <w:rPr>
                <w:rFonts w:ascii="Times New Roman" w:hAnsi="Times New Roman" w:cs="Times New Roman"/>
                <w:b/>
                <w:color w:val="1D1D00"/>
                <w:lang w:val="sr-Cyrl-RS"/>
              </w:rPr>
            </w:pPr>
            <w:r w:rsidRPr="007F474D">
              <w:rPr>
                <w:rFonts w:ascii="Times New Roman" w:hAnsi="Times New Roman" w:cs="Times New Roman"/>
                <w:b/>
                <w:color w:val="1D1D00"/>
                <w:lang w:val="sr-Cyrl-RS"/>
              </w:rPr>
              <w:t>Републике Албаније</w:t>
            </w:r>
          </w:p>
          <w:p w:rsidR="007F474D" w:rsidRPr="007F474D" w:rsidRDefault="007F474D" w:rsidP="007F474D">
            <w:pPr>
              <w:pStyle w:val="NormalWeb"/>
              <w:ind w:right="-43"/>
              <w:jc w:val="center"/>
              <w:rPr>
                <w:rFonts w:ascii="Times New Roman" w:hAnsi="Times New Roman" w:cs="Times New Roman"/>
                <w:color w:val="1D1D00"/>
                <w:lang w:val="sr-Cyrl-RS"/>
              </w:rPr>
            </w:pPr>
            <w:r>
              <w:rPr>
                <w:rFonts w:ascii="Times New Roman" w:hAnsi="Times New Roman" w:cs="Times New Roman"/>
                <w:color w:val="1D1D00"/>
                <w:lang w:val="sr-Cyrl-RS"/>
              </w:rPr>
              <w:t>_____________</w:t>
            </w:r>
          </w:p>
        </w:tc>
      </w:tr>
      <w:tr w:rsidR="007F474D" w:rsidTr="00382F35">
        <w:tc>
          <w:tcPr>
            <w:tcW w:w="10173" w:type="dxa"/>
            <w:gridSpan w:val="2"/>
          </w:tcPr>
          <w:p w:rsidR="007F474D" w:rsidRPr="007F474D" w:rsidRDefault="007F474D" w:rsidP="007F474D">
            <w:pPr>
              <w:pStyle w:val="NormalWeb"/>
              <w:ind w:right="-43"/>
              <w:jc w:val="center"/>
              <w:rPr>
                <w:rFonts w:ascii="Times New Roman" w:hAnsi="Times New Roman" w:cs="Times New Roman"/>
                <w:b/>
                <w:color w:val="1D1D00"/>
                <w:lang w:val="sr-Cyrl-RS"/>
              </w:rPr>
            </w:pPr>
            <w:r w:rsidRPr="007F474D">
              <w:rPr>
                <w:rFonts w:ascii="Times New Roman" w:hAnsi="Times New Roman" w:cs="Times New Roman"/>
                <w:b/>
                <w:color w:val="1D1D00"/>
                <w:lang w:val="sr-Cyrl-RS"/>
              </w:rPr>
              <w:t>За Владу</w:t>
            </w:r>
          </w:p>
          <w:p w:rsidR="007F474D" w:rsidRPr="007F474D" w:rsidRDefault="007F474D" w:rsidP="007F474D">
            <w:pPr>
              <w:pStyle w:val="NormalWeb"/>
              <w:ind w:right="-43"/>
              <w:jc w:val="center"/>
              <w:rPr>
                <w:rFonts w:ascii="Times New Roman" w:hAnsi="Times New Roman" w:cs="Times New Roman"/>
                <w:b/>
                <w:color w:val="1D1D00"/>
                <w:lang w:val="sr-Cyrl-RS"/>
              </w:rPr>
            </w:pPr>
          </w:p>
          <w:p w:rsidR="00424AAC" w:rsidRPr="00A409CC" w:rsidRDefault="007F474D" w:rsidP="00A409CC">
            <w:pPr>
              <w:pStyle w:val="NormalWeb"/>
              <w:ind w:right="-43"/>
              <w:jc w:val="center"/>
              <w:rPr>
                <w:rFonts w:ascii="Times New Roman" w:hAnsi="Times New Roman" w:cs="Times New Roman"/>
                <w:b/>
                <w:color w:val="1D1D00"/>
                <w:lang w:val="sr-Cyrl-RS"/>
              </w:rPr>
            </w:pPr>
            <w:r w:rsidRPr="007F474D">
              <w:rPr>
                <w:rFonts w:ascii="Times New Roman" w:hAnsi="Times New Roman" w:cs="Times New Roman"/>
                <w:b/>
                <w:color w:val="1D1D00"/>
                <w:lang w:val="sr-Cyrl-RS"/>
              </w:rPr>
              <w:t>Републике Северне Македоније</w:t>
            </w:r>
          </w:p>
          <w:p w:rsidR="00424AAC" w:rsidRDefault="00424AAC" w:rsidP="00424AAC">
            <w:pPr>
              <w:pStyle w:val="NormalWeb"/>
              <w:ind w:right="-43"/>
              <w:jc w:val="center"/>
              <w:rPr>
                <w:rFonts w:ascii="Times New Roman" w:hAnsi="Times New Roman" w:cs="Times New Roman"/>
                <w:color w:val="1D1D00"/>
                <w:lang w:val="sr-Cyrl-RS"/>
              </w:rPr>
            </w:pPr>
            <w:r>
              <w:rPr>
                <w:rFonts w:ascii="Times New Roman" w:hAnsi="Times New Roman" w:cs="Times New Roman"/>
                <w:color w:val="1D1D00"/>
                <w:lang w:val="sr-Cyrl-RS"/>
              </w:rPr>
              <w:t>________</w:t>
            </w:r>
            <w:r w:rsidR="00A409CC">
              <w:rPr>
                <w:rFonts w:ascii="Times New Roman" w:hAnsi="Times New Roman" w:cs="Times New Roman"/>
                <w:color w:val="1D1D00"/>
                <w:lang w:val="sr-Cyrl-RS"/>
              </w:rPr>
              <w:t>__________</w:t>
            </w:r>
          </w:p>
          <w:p w:rsidR="00A409CC" w:rsidRPr="00424AAC" w:rsidRDefault="00A409CC" w:rsidP="00424AAC">
            <w:pPr>
              <w:pStyle w:val="NormalWeb"/>
              <w:ind w:right="-43"/>
              <w:jc w:val="center"/>
              <w:rPr>
                <w:rFonts w:ascii="Times New Roman" w:hAnsi="Times New Roman" w:cs="Times New Roman"/>
                <w:color w:val="1D1D00"/>
                <w:lang w:val="sr-Cyrl-RS"/>
              </w:rPr>
            </w:pPr>
          </w:p>
        </w:tc>
      </w:tr>
    </w:tbl>
    <w:p w:rsidR="007F474D" w:rsidRPr="007F474D" w:rsidRDefault="007F474D" w:rsidP="00184258">
      <w:pPr>
        <w:pStyle w:val="NormalWeb"/>
        <w:ind w:left="-72" w:right="-43"/>
        <w:rPr>
          <w:color w:val="1D1D00"/>
          <w:lang w:val="sr-Cyrl-RS"/>
        </w:rPr>
      </w:pPr>
    </w:p>
    <w:p w:rsidR="00184258" w:rsidRPr="007F474D" w:rsidRDefault="00184258" w:rsidP="00184258">
      <w:pPr>
        <w:pStyle w:val="NormalWeb"/>
        <w:spacing w:before="0" w:beforeAutospacing="0" w:after="0"/>
        <w:ind w:right="374"/>
        <w:rPr>
          <w:b/>
          <w:bCs/>
          <w:color w:val="1D1D00"/>
          <w:lang w:val="sr-Cyrl-RS"/>
        </w:rPr>
      </w:pPr>
    </w:p>
    <w:p w:rsidR="00184258" w:rsidRDefault="00184258" w:rsidP="00184258">
      <w:pPr>
        <w:pStyle w:val="NormalWeb"/>
        <w:spacing w:before="0" w:beforeAutospacing="0" w:after="0"/>
        <w:ind w:right="374"/>
        <w:jc w:val="center"/>
        <w:rPr>
          <w:b/>
          <w:bCs/>
          <w:color w:val="1D1D00"/>
          <w:lang w:val="sr-Cyrl-RS"/>
        </w:rPr>
      </w:pPr>
    </w:p>
    <w:p w:rsidR="007F474D" w:rsidRDefault="007F474D" w:rsidP="00184258">
      <w:pPr>
        <w:pStyle w:val="NormalWeb"/>
        <w:spacing w:before="0" w:beforeAutospacing="0" w:after="0"/>
        <w:ind w:right="374"/>
        <w:jc w:val="center"/>
        <w:rPr>
          <w:b/>
          <w:bCs/>
          <w:color w:val="1D1D00"/>
          <w:lang w:val="sr-Cyrl-RS"/>
        </w:rPr>
      </w:pPr>
    </w:p>
    <w:p w:rsidR="007F474D" w:rsidRPr="007F474D" w:rsidRDefault="007F474D" w:rsidP="00184258">
      <w:pPr>
        <w:pStyle w:val="NormalWeb"/>
        <w:spacing w:before="0" w:beforeAutospacing="0" w:after="0"/>
        <w:ind w:right="374"/>
        <w:jc w:val="center"/>
        <w:rPr>
          <w:b/>
          <w:bCs/>
          <w:color w:val="1D1D00"/>
          <w:lang w:val="sr-Cyrl-RS"/>
        </w:rPr>
      </w:pPr>
    </w:p>
    <w:p w:rsidR="00184258" w:rsidRPr="007F474D" w:rsidRDefault="00184258" w:rsidP="00184258">
      <w:pPr>
        <w:pStyle w:val="NormalWeb"/>
        <w:spacing w:before="0" w:beforeAutospacing="0" w:after="0"/>
        <w:ind w:right="374"/>
        <w:jc w:val="center"/>
        <w:rPr>
          <w:b/>
          <w:bCs/>
          <w:color w:val="1D1D00"/>
          <w:lang w:val="sr-Cyrl-RS"/>
        </w:rPr>
      </w:pPr>
    </w:p>
    <w:p w:rsidR="00FA3A87" w:rsidRDefault="00FA3A87" w:rsidP="00FA3A87">
      <w:pPr>
        <w:jc w:val="center"/>
        <w:rPr>
          <w:lang w:val="sr-Cyrl-RS"/>
        </w:rPr>
      </w:pPr>
      <w:r w:rsidRPr="0070092A">
        <w:rPr>
          <w:lang w:val="sr-Cyrl-RS"/>
        </w:rPr>
        <w:t>Анекс</w:t>
      </w:r>
      <w:r>
        <w:rPr>
          <w:lang w:val="sr-Cyrl-RS"/>
        </w:rPr>
        <w:t xml:space="preserve"> 1</w:t>
      </w:r>
    </w:p>
    <w:p w:rsidR="00FA3A87" w:rsidRDefault="00FA3A87" w:rsidP="00FA3A87">
      <w:pPr>
        <w:jc w:val="center"/>
        <w:rPr>
          <w:lang w:val="sr-Cyrl-RS"/>
        </w:rPr>
      </w:pPr>
      <w:r>
        <w:rPr>
          <w:lang w:val="sr-Cyrl-RS"/>
        </w:rPr>
        <w:t>Листа основних пољопривредно-прехрамбених произовда</w:t>
      </w:r>
    </w:p>
    <w:p w:rsidR="00FA3A87" w:rsidRDefault="00FA3A87" w:rsidP="00FA3A87">
      <w:pPr>
        <w:jc w:val="center"/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16"/>
        <w:gridCol w:w="2834"/>
      </w:tblGrid>
      <w:tr w:rsidR="00FA3A87" w:rsidTr="00671DD4">
        <w:tc>
          <w:tcPr>
            <w:tcW w:w="6516" w:type="dxa"/>
            <w:shd w:val="clear" w:color="auto" w:fill="BFBFBF" w:themeFill="background1" w:themeFillShade="BF"/>
          </w:tcPr>
          <w:p w:rsidR="00FA3A87" w:rsidRPr="00A92967" w:rsidRDefault="00FA3A87" w:rsidP="00671DD4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A92967">
              <w:rPr>
                <w:rFonts w:ascii="Times New Roman" w:hAnsi="Times New Roman" w:cs="Times New Roman"/>
                <w:b/>
                <w:lang w:val="sr-Cyrl-RS"/>
              </w:rPr>
              <w:t>Опис робе</w:t>
            </w:r>
          </w:p>
        </w:tc>
        <w:tc>
          <w:tcPr>
            <w:tcW w:w="2834" w:type="dxa"/>
            <w:shd w:val="clear" w:color="auto" w:fill="BFBFBF" w:themeFill="background1" w:themeFillShade="BF"/>
          </w:tcPr>
          <w:p w:rsidR="00FA3A87" w:rsidRPr="00A92967" w:rsidRDefault="00FA3A87" w:rsidP="00671DD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92967">
              <w:rPr>
                <w:rFonts w:ascii="Times New Roman" w:hAnsi="Times New Roman" w:cs="Times New Roman"/>
                <w:b/>
                <w:lang w:val="sr-Cyrl-RS"/>
              </w:rPr>
              <w:t>Тарифна ознака</w:t>
            </w:r>
          </w:p>
        </w:tc>
      </w:tr>
      <w:tr w:rsidR="00FA3A87" w:rsidTr="00671DD4">
        <w:tc>
          <w:tcPr>
            <w:tcW w:w="6516" w:type="dxa"/>
          </w:tcPr>
          <w:p w:rsidR="00FA3A87" w:rsidRDefault="00FA3A87" w:rsidP="00671DD4">
            <w:pPr>
              <w:rPr>
                <w:rFonts w:ascii="Times New Roman" w:hAnsi="Times New Roman" w:cs="Times New Roman"/>
                <w:lang w:val="sr-Cyrl-RS"/>
              </w:rPr>
            </w:pPr>
            <w:r w:rsidRPr="00426324">
              <w:rPr>
                <w:rFonts w:ascii="Times New Roman" w:hAnsi="Times New Roman" w:cs="Times New Roman"/>
                <w:lang w:val="sr-Cyrl-RS"/>
              </w:rPr>
              <w:t>Кукуруз</w:t>
            </w:r>
          </w:p>
        </w:tc>
        <w:tc>
          <w:tcPr>
            <w:tcW w:w="2834" w:type="dxa"/>
            <w:vAlign w:val="bottom"/>
          </w:tcPr>
          <w:p w:rsidR="00FA3A87" w:rsidRDefault="00FA3A87" w:rsidP="00671DD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426324">
              <w:rPr>
                <w:rFonts w:ascii="Times New Roman" w:hAnsi="Times New Roman" w:cs="Times New Roman"/>
                <w:lang w:val="sr-Cyrl-RS"/>
              </w:rPr>
              <w:t>1005</w:t>
            </w:r>
          </w:p>
        </w:tc>
      </w:tr>
      <w:tr w:rsidR="00FA3A87" w:rsidTr="00671DD4">
        <w:tc>
          <w:tcPr>
            <w:tcW w:w="6516" w:type="dxa"/>
          </w:tcPr>
          <w:p w:rsidR="00FA3A87" w:rsidRPr="00426324" w:rsidRDefault="00FA3A87" w:rsidP="00671DD4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Пшеница и наполица</w:t>
            </w:r>
          </w:p>
        </w:tc>
        <w:tc>
          <w:tcPr>
            <w:tcW w:w="2834" w:type="dxa"/>
            <w:vAlign w:val="bottom"/>
          </w:tcPr>
          <w:p w:rsidR="00FA3A87" w:rsidRPr="00426324" w:rsidRDefault="00FA3A87" w:rsidP="00671DD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951EA6">
              <w:rPr>
                <w:rFonts w:ascii="Times New Roman" w:hAnsi="Times New Roman" w:cs="Times New Roman"/>
                <w:lang w:val="sr-Cyrl-RS"/>
              </w:rPr>
              <w:t>1001</w:t>
            </w:r>
          </w:p>
        </w:tc>
      </w:tr>
      <w:tr w:rsidR="00FA3A87" w:rsidTr="00671DD4">
        <w:tc>
          <w:tcPr>
            <w:tcW w:w="6516" w:type="dxa"/>
          </w:tcPr>
          <w:p w:rsidR="00FA3A87" w:rsidRPr="00951EA6" w:rsidRDefault="00FA3A87" w:rsidP="00671DD4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Брашно од пшенице или наполице</w:t>
            </w:r>
          </w:p>
        </w:tc>
        <w:tc>
          <w:tcPr>
            <w:tcW w:w="2834" w:type="dxa"/>
            <w:vAlign w:val="bottom"/>
          </w:tcPr>
          <w:p w:rsidR="00FA3A87" w:rsidRPr="00951EA6" w:rsidRDefault="00FA3A87" w:rsidP="00671DD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76B08">
              <w:rPr>
                <w:rFonts w:ascii="Times New Roman" w:hAnsi="Times New Roman" w:cs="Times New Roman"/>
                <w:lang w:val="sr-Cyrl-RS"/>
              </w:rPr>
              <w:t>1101</w:t>
            </w:r>
          </w:p>
        </w:tc>
      </w:tr>
      <w:tr w:rsidR="00FA3A87" w:rsidTr="00671DD4">
        <w:tc>
          <w:tcPr>
            <w:tcW w:w="6516" w:type="dxa"/>
          </w:tcPr>
          <w:p w:rsidR="00FA3A87" w:rsidRPr="00951EA6" w:rsidRDefault="00FA3A87" w:rsidP="00671DD4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Млеко и производи од млека</w:t>
            </w:r>
          </w:p>
        </w:tc>
        <w:tc>
          <w:tcPr>
            <w:tcW w:w="2834" w:type="dxa"/>
            <w:vAlign w:val="bottom"/>
          </w:tcPr>
          <w:p w:rsidR="00FA3A87" w:rsidRPr="008956B4" w:rsidRDefault="00FA3A87" w:rsidP="00671DD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 xml:space="preserve">0401 </w:t>
            </w:r>
            <w:r>
              <w:rPr>
                <w:rFonts w:ascii="Times New Roman" w:hAnsi="Times New Roman" w:cs="Times New Roman"/>
                <w:lang w:val="sr-Cyrl-RS"/>
              </w:rPr>
              <w:t>до 0406</w:t>
            </w:r>
          </w:p>
        </w:tc>
      </w:tr>
      <w:tr w:rsidR="00FA3A87" w:rsidTr="00671DD4">
        <w:tc>
          <w:tcPr>
            <w:tcW w:w="6516" w:type="dxa"/>
          </w:tcPr>
          <w:p w:rsidR="00FA3A87" w:rsidRDefault="00FA3A87" w:rsidP="00671DD4">
            <w:pPr>
              <w:rPr>
                <w:rFonts w:ascii="Times New Roman" w:hAnsi="Times New Roman" w:cs="Times New Roman"/>
                <w:lang w:val="sr-Cyrl-RS"/>
              </w:rPr>
            </w:pPr>
            <w:r w:rsidRPr="008956B4">
              <w:rPr>
                <w:rFonts w:ascii="Times New Roman" w:hAnsi="Times New Roman" w:cs="Times New Roman"/>
                <w:lang w:val="sr-Cyrl-RS"/>
              </w:rPr>
              <w:t>Шећер од ш</w:t>
            </w:r>
            <w:r>
              <w:rPr>
                <w:rFonts w:ascii="Times New Roman" w:hAnsi="Times New Roman" w:cs="Times New Roman"/>
                <w:lang w:val="sr-Cyrl-RS"/>
              </w:rPr>
              <w:t xml:space="preserve">ећерне трске или шећерне репе и </w:t>
            </w:r>
            <w:r w:rsidRPr="008956B4">
              <w:rPr>
                <w:rFonts w:ascii="Times New Roman" w:hAnsi="Times New Roman" w:cs="Times New Roman"/>
                <w:lang w:val="sr-Cyrl-RS"/>
              </w:rPr>
              <w:t>хемијски чи</w:t>
            </w:r>
            <w:r>
              <w:rPr>
                <w:rFonts w:ascii="Times New Roman" w:hAnsi="Times New Roman" w:cs="Times New Roman"/>
                <w:lang w:val="sr-Cyrl-RS"/>
              </w:rPr>
              <w:t>ста сахароза, у чврстом стању</w:t>
            </w:r>
          </w:p>
        </w:tc>
        <w:tc>
          <w:tcPr>
            <w:tcW w:w="2834" w:type="dxa"/>
            <w:vAlign w:val="bottom"/>
          </w:tcPr>
          <w:p w:rsidR="00FA3A87" w:rsidRDefault="00FA3A87" w:rsidP="00671DD4">
            <w:pPr>
              <w:jc w:val="center"/>
              <w:rPr>
                <w:rFonts w:ascii="Times New Roman" w:hAnsi="Times New Roman" w:cs="Times New Roman"/>
              </w:rPr>
            </w:pPr>
            <w:r w:rsidRPr="008956B4">
              <w:rPr>
                <w:rFonts w:ascii="Times New Roman" w:hAnsi="Times New Roman" w:cs="Times New Roman"/>
                <w:lang w:val="sr-Cyrl-RS"/>
              </w:rPr>
              <w:t>1701</w:t>
            </w:r>
          </w:p>
        </w:tc>
      </w:tr>
      <w:tr w:rsidR="00FA3A87" w:rsidTr="00671DD4">
        <w:tc>
          <w:tcPr>
            <w:tcW w:w="6516" w:type="dxa"/>
          </w:tcPr>
          <w:p w:rsidR="00FA3A87" w:rsidRPr="005E50BE" w:rsidRDefault="00FA3A87" w:rsidP="00671DD4">
            <w:pPr>
              <w:rPr>
                <w:rFonts w:ascii="Times New Roman" w:hAnsi="Times New Roman" w:cs="Times New Roman"/>
                <w:lang w:val="sr-Cyrl-RS"/>
              </w:rPr>
            </w:pPr>
            <w:r w:rsidRPr="005E50BE">
              <w:rPr>
                <w:rFonts w:ascii="Times New Roman" w:hAnsi="Times New Roman" w:cs="Times New Roman"/>
                <w:lang w:val="sr-Cyrl-RS"/>
              </w:rPr>
              <w:t>Уље од семена сунцокрета, шафранике или</w:t>
            </w:r>
          </w:p>
          <w:p w:rsidR="00FA3A87" w:rsidRPr="005E50BE" w:rsidRDefault="00FA3A87" w:rsidP="00671DD4">
            <w:pPr>
              <w:rPr>
                <w:rFonts w:ascii="Times New Roman" w:hAnsi="Times New Roman" w:cs="Times New Roman"/>
                <w:lang w:val="sr-Cyrl-RS"/>
              </w:rPr>
            </w:pPr>
            <w:r w:rsidRPr="005E50BE">
              <w:rPr>
                <w:rFonts w:ascii="Times New Roman" w:hAnsi="Times New Roman" w:cs="Times New Roman"/>
                <w:lang w:val="sr-Cyrl-RS"/>
              </w:rPr>
              <w:t>памуковог семена и њихове фракције, рафинисани</w:t>
            </w:r>
          </w:p>
          <w:p w:rsidR="00FA3A87" w:rsidRPr="005E50BE" w:rsidRDefault="00FA3A87" w:rsidP="00671DD4">
            <w:pPr>
              <w:rPr>
                <w:rFonts w:ascii="Times New Roman" w:hAnsi="Times New Roman" w:cs="Times New Roman"/>
                <w:lang w:val="sr-Cyrl-RS"/>
              </w:rPr>
            </w:pPr>
            <w:r w:rsidRPr="005E50BE">
              <w:rPr>
                <w:rFonts w:ascii="Times New Roman" w:hAnsi="Times New Roman" w:cs="Times New Roman"/>
                <w:lang w:val="sr-Cyrl-RS"/>
              </w:rPr>
              <w:t>или нерафинисани, али хемијски</w:t>
            </w:r>
          </w:p>
          <w:p w:rsidR="00FA3A87" w:rsidRPr="008956B4" w:rsidRDefault="00FA3A87" w:rsidP="00671DD4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немодификовани</w:t>
            </w:r>
          </w:p>
        </w:tc>
        <w:tc>
          <w:tcPr>
            <w:tcW w:w="2834" w:type="dxa"/>
            <w:vAlign w:val="bottom"/>
          </w:tcPr>
          <w:p w:rsidR="00FA3A87" w:rsidRPr="008956B4" w:rsidRDefault="00FA3A87" w:rsidP="00671DD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E50BE">
              <w:rPr>
                <w:rFonts w:ascii="Times New Roman" w:hAnsi="Times New Roman" w:cs="Times New Roman"/>
                <w:lang w:val="sr-Cyrl-RS"/>
              </w:rPr>
              <w:t>1512</w:t>
            </w:r>
          </w:p>
        </w:tc>
      </w:tr>
      <w:tr w:rsidR="00FA3A87" w:rsidTr="00671DD4">
        <w:tc>
          <w:tcPr>
            <w:tcW w:w="6516" w:type="dxa"/>
          </w:tcPr>
          <w:p w:rsidR="00FA3A87" w:rsidRPr="005E50BE" w:rsidRDefault="00FA3A87" w:rsidP="00671DD4">
            <w:pPr>
              <w:rPr>
                <w:rFonts w:ascii="Times New Roman" w:hAnsi="Times New Roman" w:cs="Times New Roman"/>
                <w:lang w:val="sr-Cyrl-RS"/>
              </w:rPr>
            </w:pPr>
            <w:r w:rsidRPr="002451DA">
              <w:rPr>
                <w:rFonts w:ascii="Times New Roman" w:hAnsi="Times New Roman" w:cs="Times New Roman"/>
              </w:rPr>
              <w:t>Семе сунцокрета</w:t>
            </w:r>
          </w:p>
        </w:tc>
        <w:tc>
          <w:tcPr>
            <w:tcW w:w="2834" w:type="dxa"/>
            <w:vAlign w:val="bottom"/>
          </w:tcPr>
          <w:p w:rsidR="00FA3A87" w:rsidRPr="005E50BE" w:rsidRDefault="00FA3A87" w:rsidP="00671DD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>1206</w:t>
            </w:r>
          </w:p>
        </w:tc>
      </w:tr>
      <w:tr w:rsidR="00FA3A87" w:rsidTr="00671DD4">
        <w:tc>
          <w:tcPr>
            <w:tcW w:w="6516" w:type="dxa"/>
          </w:tcPr>
          <w:p w:rsidR="00FA3A87" w:rsidRPr="005E32A9" w:rsidRDefault="00FA3A87" w:rsidP="00671DD4">
            <w:pPr>
              <w:rPr>
                <w:rFonts w:ascii="Times New Roman" w:hAnsi="Times New Roman" w:cs="Times New Roman"/>
                <w:lang w:val="sr-Cyrl-RS"/>
              </w:rPr>
            </w:pPr>
            <w:r w:rsidRPr="005E32A9">
              <w:rPr>
                <w:rFonts w:ascii="Times New Roman" w:hAnsi="Times New Roman" w:cs="Times New Roman"/>
                <w:lang w:val="sr-Cyrl-RS"/>
              </w:rPr>
              <w:t>Тестенине, куване или некуване или са надевом</w:t>
            </w:r>
          </w:p>
          <w:p w:rsidR="00FA3A87" w:rsidRPr="005E32A9" w:rsidRDefault="00FA3A87" w:rsidP="00671DD4">
            <w:pPr>
              <w:rPr>
                <w:rFonts w:ascii="Times New Roman" w:hAnsi="Times New Roman" w:cs="Times New Roman"/>
                <w:lang w:val="sr-Cyrl-RS"/>
              </w:rPr>
            </w:pPr>
            <w:r w:rsidRPr="005E32A9">
              <w:rPr>
                <w:rFonts w:ascii="Times New Roman" w:hAnsi="Times New Roman" w:cs="Times New Roman"/>
                <w:lang w:val="sr-Cyrl-RS"/>
              </w:rPr>
              <w:t>(са месом или другим материјама) или другачије</w:t>
            </w:r>
          </w:p>
          <w:p w:rsidR="00FA3A87" w:rsidRPr="005E32A9" w:rsidRDefault="00FA3A87" w:rsidP="00671DD4">
            <w:pPr>
              <w:rPr>
                <w:rFonts w:ascii="Times New Roman" w:hAnsi="Times New Roman" w:cs="Times New Roman"/>
                <w:lang w:val="sr-Cyrl-RS"/>
              </w:rPr>
            </w:pPr>
            <w:r w:rsidRPr="005E32A9">
              <w:rPr>
                <w:rFonts w:ascii="Times New Roman" w:hAnsi="Times New Roman" w:cs="Times New Roman"/>
                <w:lang w:val="sr-Cyrl-RS"/>
              </w:rPr>
              <w:t>припремљене као што су шпагети, макарони,</w:t>
            </w:r>
          </w:p>
          <w:p w:rsidR="00FA3A87" w:rsidRPr="005E32A9" w:rsidRDefault="00FA3A87" w:rsidP="00671DD4">
            <w:pPr>
              <w:rPr>
                <w:rFonts w:ascii="Times New Roman" w:hAnsi="Times New Roman" w:cs="Times New Roman"/>
                <w:lang w:val="sr-Cyrl-RS"/>
              </w:rPr>
            </w:pPr>
            <w:r w:rsidRPr="005E32A9">
              <w:rPr>
                <w:rFonts w:ascii="Times New Roman" w:hAnsi="Times New Roman" w:cs="Times New Roman"/>
                <w:lang w:val="sr-Cyrl-RS"/>
              </w:rPr>
              <w:t>резанци, лазање, њоки, равијоли, канелони; Кускус, припремљен или неприпремљен</w:t>
            </w:r>
          </w:p>
        </w:tc>
        <w:tc>
          <w:tcPr>
            <w:tcW w:w="2834" w:type="dxa"/>
            <w:vAlign w:val="bottom"/>
          </w:tcPr>
          <w:p w:rsidR="00FA3A87" w:rsidRDefault="00FA3A87" w:rsidP="00671DD4">
            <w:pPr>
              <w:jc w:val="center"/>
              <w:rPr>
                <w:rFonts w:ascii="Times New Roman" w:hAnsi="Times New Roman" w:cs="Times New Roman"/>
              </w:rPr>
            </w:pPr>
            <w:r w:rsidRPr="005E32A9">
              <w:rPr>
                <w:rFonts w:ascii="Times New Roman" w:hAnsi="Times New Roman" w:cs="Times New Roman"/>
                <w:lang w:val="sr-Cyrl-RS"/>
              </w:rPr>
              <w:t>1902</w:t>
            </w:r>
          </w:p>
        </w:tc>
      </w:tr>
      <w:tr w:rsidR="00FA3A87" w:rsidTr="00671DD4">
        <w:tc>
          <w:tcPr>
            <w:tcW w:w="6516" w:type="dxa"/>
          </w:tcPr>
          <w:p w:rsidR="00FA3A87" w:rsidRPr="005E32A9" w:rsidRDefault="00FA3A87" w:rsidP="00671DD4">
            <w:pPr>
              <w:rPr>
                <w:rFonts w:ascii="Times New Roman" w:hAnsi="Times New Roman" w:cs="Times New Roman"/>
                <w:lang w:val="sr-Cyrl-RS"/>
              </w:rPr>
            </w:pPr>
            <w:r w:rsidRPr="000F16B8">
              <w:rPr>
                <w:rFonts w:ascii="Times New Roman" w:hAnsi="Times New Roman" w:cs="Times New Roman"/>
                <w:lang w:val="sr-Cyrl-RS"/>
              </w:rPr>
              <w:t>Прек</w:t>
            </w:r>
            <w:r>
              <w:rPr>
                <w:rFonts w:ascii="Times New Roman" w:hAnsi="Times New Roman" w:cs="Times New Roman"/>
                <w:lang w:val="sr-Cyrl-RS"/>
              </w:rPr>
              <w:t>рупа од житарица, гриз и пелете</w:t>
            </w:r>
          </w:p>
        </w:tc>
        <w:tc>
          <w:tcPr>
            <w:tcW w:w="2834" w:type="dxa"/>
            <w:vAlign w:val="bottom"/>
          </w:tcPr>
          <w:p w:rsidR="00FA3A87" w:rsidRPr="005E32A9" w:rsidRDefault="00FA3A87" w:rsidP="00671DD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0F16B8">
              <w:rPr>
                <w:rFonts w:ascii="Times New Roman" w:hAnsi="Times New Roman" w:cs="Times New Roman"/>
                <w:lang w:val="sr-Cyrl-RS"/>
              </w:rPr>
              <w:t>1103</w:t>
            </w:r>
          </w:p>
        </w:tc>
      </w:tr>
      <w:tr w:rsidR="00FA3A87" w:rsidTr="00671DD4">
        <w:tc>
          <w:tcPr>
            <w:tcW w:w="6516" w:type="dxa"/>
          </w:tcPr>
          <w:p w:rsidR="00FA3A87" w:rsidRPr="000F16B8" w:rsidRDefault="00FA3A87" w:rsidP="00671DD4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Воће за јело, укључујући језграсто воће; Коре агрума или диња и лубеница</w:t>
            </w:r>
          </w:p>
        </w:tc>
        <w:tc>
          <w:tcPr>
            <w:tcW w:w="2834" w:type="dxa"/>
            <w:vAlign w:val="bottom"/>
          </w:tcPr>
          <w:p w:rsidR="00FA3A87" w:rsidRPr="000F16B8" w:rsidRDefault="00FA3A87" w:rsidP="00671DD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0801 до 0814</w:t>
            </w:r>
          </w:p>
        </w:tc>
      </w:tr>
      <w:tr w:rsidR="00FA3A87" w:rsidTr="00671DD4">
        <w:tc>
          <w:tcPr>
            <w:tcW w:w="6516" w:type="dxa"/>
          </w:tcPr>
          <w:p w:rsidR="00FA3A87" w:rsidRDefault="00FA3A87" w:rsidP="00671DD4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Поврће, корење и кртоле за јело</w:t>
            </w:r>
          </w:p>
        </w:tc>
        <w:tc>
          <w:tcPr>
            <w:tcW w:w="2834" w:type="dxa"/>
            <w:vAlign w:val="bottom"/>
          </w:tcPr>
          <w:p w:rsidR="00FA3A87" w:rsidRDefault="00FA3A87" w:rsidP="00671DD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0701 до 0714</w:t>
            </w:r>
          </w:p>
        </w:tc>
      </w:tr>
      <w:tr w:rsidR="00FA3A87" w:rsidTr="00671DD4">
        <w:tc>
          <w:tcPr>
            <w:tcW w:w="6516" w:type="dxa"/>
          </w:tcPr>
          <w:p w:rsidR="00FA3A87" w:rsidRDefault="00FA3A87" w:rsidP="00671DD4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Месо и остали јестиви кланични производи</w:t>
            </w:r>
          </w:p>
        </w:tc>
        <w:tc>
          <w:tcPr>
            <w:tcW w:w="2834" w:type="dxa"/>
            <w:vAlign w:val="bottom"/>
          </w:tcPr>
          <w:p w:rsidR="00FA3A87" w:rsidRDefault="00FA3A87" w:rsidP="00671DD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0201 до 0210</w:t>
            </w:r>
          </w:p>
        </w:tc>
      </w:tr>
      <w:tr w:rsidR="00FA3A87" w:rsidTr="00671DD4">
        <w:tc>
          <w:tcPr>
            <w:tcW w:w="6516" w:type="dxa"/>
          </w:tcPr>
          <w:p w:rsidR="00FA3A87" w:rsidRPr="00C460BF" w:rsidRDefault="00FA3A87" w:rsidP="00671DD4">
            <w:pPr>
              <w:rPr>
                <w:rFonts w:ascii="Times New Roman" w:hAnsi="Times New Roman" w:cs="Times New Roman"/>
                <w:lang w:val="sr-Cyrl-RS"/>
              </w:rPr>
            </w:pPr>
            <w:r w:rsidRPr="00C460BF">
              <w:rPr>
                <w:rFonts w:ascii="Times New Roman" w:hAnsi="Times New Roman" w:cs="Times New Roman"/>
                <w:lang w:val="sr-Cyrl-RS"/>
              </w:rPr>
              <w:t>Кобасичарски и слични производи, од меса,</w:t>
            </w:r>
          </w:p>
          <w:p w:rsidR="00FA3A87" w:rsidRPr="00C460BF" w:rsidRDefault="00FA3A87" w:rsidP="00671DD4">
            <w:pPr>
              <w:rPr>
                <w:rFonts w:ascii="Times New Roman" w:hAnsi="Times New Roman" w:cs="Times New Roman"/>
                <w:lang w:val="sr-Cyrl-RS"/>
              </w:rPr>
            </w:pPr>
            <w:r w:rsidRPr="00C460BF">
              <w:rPr>
                <w:rFonts w:ascii="Times New Roman" w:hAnsi="Times New Roman" w:cs="Times New Roman"/>
                <w:lang w:val="sr-Cyrl-RS"/>
              </w:rPr>
              <w:t>осталих кланичних производа или крви или</w:t>
            </w:r>
          </w:p>
          <w:p w:rsidR="00FA3A87" w:rsidRPr="00C460BF" w:rsidRDefault="00FA3A87" w:rsidP="00671DD4">
            <w:pPr>
              <w:rPr>
                <w:rFonts w:ascii="Times New Roman" w:hAnsi="Times New Roman" w:cs="Times New Roman"/>
                <w:lang w:val="sr-Cyrl-RS"/>
              </w:rPr>
            </w:pPr>
            <w:r w:rsidRPr="00C460BF">
              <w:rPr>
                <w:rFonts w:ascii="Times New Roman" w:hAnsi="Times New Roman" w:cs="Times New Roman"/>
                <w:lang w:val="sr-Cyrl-RS"/>
              </w:rPr>
              <w:t>инсеката; Сложени прехрамбени производи на</w:t>
            </w:r>
          </w:p>
          <w:p w:rsidR="00FA3A87" w:rsidRDefault="00FA3A87" w:rsidP="00671DD4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бази тих производа</w:t>
            </w:r>
          </w:p>
        </w:tc>
        <w:tc>
          <w:tcPr>
            <w:tcW w:w="2834" w:type="dxa"/>
            <w:vAlign w:val="bottom"/>
          </w:tcPr>
          <w:p w:rsidR="00FA3A87" w:rsidRDefault="00FA3A87" w:rsidP="00671DD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C460BF">
              <w:rPr>
                <w:rFonts w:ascii="Times New Roman" w:hAnsi="Times New Roman" w:cs="Times New Roman"/>
                <w:lang w:val="sr-Cyrl-RS"/>
              </w:rPr>
              <w:t>1601</w:t>
            </w:r>
          </w:p>
        </w:tc>
      </w:tr>
      <w:tr w:rsidR="00FA3A87" w:rsidTr="00671DD4">
        <w:tc>
          <w:tcPr>
            <w:tcW w:w="6516" w:type="dxa"/>
          </w:tcPr>
          <w:p w:rsidR="00FA3A87" w:rsidRPr="00C460BF" w:rsidRDefault="00FA3A87" w:rsidP="00671DD4">
            <w:pPr>
              <w:rPr>
                <w:rFonts w:ascii="Times New Roman" w:hAnsi="Times New Roman" w:cs="Times New Roman"/>
                <w:lang w:val="sr-Cyrl-RS"/>
              </w:rPr>
            </w:pPr>
            <w:r w:rsidRPr="00C460BF">
              <w:rPr>
                <w:rFonts w:ascii="Times New Roman" w:hAnsi="Times New Roman" w:cs="Times New Roman"/>
                <w:lang w:val="sr-Cyrl-RS"/>
              </w:rPr>
              <w:t>Остали прерађени или конзервисани производи од</w:t>
            </w:r>
          </w:p>
          <w:p w:rsidR="00FA3A87" w:rsidRPr="00C460BF" w:rsidRDefault="00FA3A87" w:rsidP="00671DD4">
            <w:pPr>
              <w:rPr>
                <w:rFonts w:ascii="Times New Roman" w:hAnsi="Times New Roman" w:cs="Times New Roman"/>
                <w:lang w:val="sr-Cyrl-RS"/>
              </w:rPr>
            </w:pPr>
            <w:r w:rsidRPr="00C460BF">
              <w:rPr>
                <w:rFonts w:ascii="Times New Roman" w:hAnsi="Times New Roman" w:cs="Times New Roman"/>
                <w:lang w:val="sr-Cyrl-RS"/>
              </w:rPr>
              <w:t>меса, осталих кланичних производа, крви или</w:t>
            </w:r>
          </w:p>
          <w:p w:rsidR="00FA3A87" w:rsidRPr="00C460BF" w:rsidRDefault="00FA3A87" w:rsidP="00671DD4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инсеката</w:t>
            </w:r>
          </w:p>
        </w:tc>
        <w:tc>
          <w:tcPr>
            <w:tcW w:w="2834" w:type="dxa"/>
            <w:vAlign w:val="bottom"/>
          </w:tcPr>
          <w:p w:rsidR="00FA3A87" w:rsidRPr="00C460BF" w:rsidRDefault="00FA3A87" w:rsidP="00671DD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C460BF">
              <w:rPr>
                <w:rFonts w:ascii="Times New Roman" w:hAnsi="Times New Roman" w:cs="Times New Roman"/>
                <w:lang w:val="sr-Cyrl-RS"/>
              </w:rPr>
              <w:t>1602</w:t>
            </w:r>
          </w:p>
        </w:tc>
      </w:tr>
    </w:tbl>
    <w:p w:rsidR="00FA3A87" w:rsidRPr="000E7FE1" w:rsidRDefault="00FA3A87" w:rsidP="00FA3A87">
      <w:pPr>
        <w:spacing w:line="276" w:lineRule="auto"/>
      </w:pPr>
    </w:p>
    <w:p w:rsidR="00184258" w:rsidRDefault="00184258" w:rsidP="00184258">
      <w:pPr>
        <w:rPr>
          <w:lang w:val="sr-Cyrl-RS"/>
        </w:rPr>
      </w:pPr>
      <w:bookmarkStart w:id="0" w:name="_GoBack"/>
      <w:bookmarkEnd w:id="0"/>
    </w:p>
    <w:p w:rsidR="00184258" w:rsidRDefault="00184258" w:rsidP="00184258">
      <w:pPr>
        <w:rPr>
          <w:lang w:val="sr-Cyrl-RS"/>
        </w:rPr>
      </w:pPr>
    </w:p>
    <w:p w:rsidR="00184258" w:rsidRDefault="00184258" w:rsidP="00184258">
      <w:pPr>
        <w:rPr>
          <w:lang w:val="sr-Cyrl-RS"/>
        </w:rPr>
      </w:pPr>
    </w:p>
    <w:p w:rsidR="00184258" w:rsidRDefault="00184258" w:rsidP="00184258">
      <w:pPr>
        <w:rPr>
          <w:lang w:val="sr-Cyrl-RS"/>
        </w:rPr>
      </w:pPr>
    </w:p>
    <w:p w:rsidR="00184258" w:rsidRDefault="00184258" w:rsidP="00184258">
      <w:pPr>
        <w:rPr>
          <w:lang w:val="sr-Cyrl-RS"/>
        </w:rPr>
      </w:pPr>
    </w:p>
    <w:p w:rsidR="00184258" w:rsidRDefault="00184258" w:rsidP="00184258">
      <w:pPr>
        <w:rPr>
          <w:lang w:val="sr-Cyrl-RS"/>
        </w:rPr>
      </w:pPr>
    </w:p>
    <w:p w:rsidR="00184258" w:rsidRDefault="00184258" w:rsidP="00184258">
      <w:pPr>
        <w:rPr>
          <w:lang w:val="sr-Cyrl-RS"/>
        </w:rPr>
      </w:pPr>
    </w:p>
    <w:p w:rsidR="00136480" w:rsidRDefault="00136480"/>
    <w:sectPr w:rsidR="00136480" w:rsidSect="003B5329">
      <w:pgSz w:w="11907" w:h="16840" w:code="9"/>
      <w:pgMar w:top="862" w:right="862" w:bottom="862" w:left="862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E39"/>
    <w:rsid w:val="00000567"/>
    <w:rsid w:val="00006BAF"/>
    <w:rsid w:val="00014424"/>
    <w:rsid w:val="00034913"/>
    <w:rsid w:val="00046EC2"/>
    <w:rsid w:val="0005735B"/>
    <w:rsid w:val="00061829"/>
    <w:rsid w:val="00065CDB"/>
    <w:rsid w:val="00066420"/>
    <w:rsid w:val="000A0257"/>
    <w:rsid w:val="000A11B4"/>
    <w:rsid w:val="000A60EF"/>
    <w:rsid w:val="000B0A4C"/>
    <w:rsid w:val="000C2D8C"/>
    <w:rsid w:val="000E11E9"/>
    <w:rsid w:val="000F09E2"/>
    <w:rsid w:val="000F1F2B"/>
    <w:rsid w:val="0010778F"/>
    <w:rsid w:val="00111CD0"/>
    <w:rsid w:val="00117410"/>
    <w:rsid w:val="00120350"/>
    <w:rsid w:val="00133656"/>
    <w:rsid w:val="00136480"/>
    <w:rsid w:val="001366E9"/>
    <w:rsid w:val="001519C1"/>
    <w:rsid w:val="001538A3"/>
    <w:rsid w:val="001551E5"/>
    <w:rsid w:val="00155B4D"/>
    <w:rsid w:val="00164EBB"/>
    <w:rsid w:val="00180F94"/>
    <w:rsid w:val="00184258"/>
    <w:rsid w:val="001A5EB5"/>
    <w:rsid w:val="001B5155"/>
    <w:rsid w:val="002015F4"/>
    <w:rsid w:val="00202797"/>
    <w:rsid w:val="00203177"/>
    <w:rsid w:val="002116F8"/>
    <w:rsid w:val="002162A2"/>
    <w:rsid w:val="002267A7"/>
    <w:rsid w:val="00247168"/>
    <w:rsid w:val="00264312"/>
    <w:rsid w:val="002667B7"/>
    <w:rsid w:val="00270B5A"/>
    <w:rsid w:val="00272D80"/>
    <w:rsid w:val="00292546"/>
    <w:rsid w:val="002A784F"/>
    <w:rsid w:val="002B2658"/>
    <w:rsid w:val="002C6AB2"/>
    <w:rsid w:val="002E1476"/>
    <w:rsid w:val="002E45B2"/>
    <w:rsid w:val="002F08BD"/>
    <w:rsid w:val="002F0B03"/>
    <w:rsid w:val="00310715"/>
    <w:rsid w:val="0032520A"/>
    <w:rsid w:val="00326DA4"/>
    <w:rsid w:val="0034308D"/>
    <w:rsid w:val="00375456"/>
    <w:rsid w:val="00391A43"/>
    <w:rsid w:val="003A671D"/>
    <w:rsid w:val="003B277C"/>
    <w:rsid w:val="003B5329"/>
    <w:rsid w:val="003D5BB7"/>
    <w:rsid w:val="003E156B"/>
    <w:rsid w:val="00404127"/>
    <w:rsid w:val="00410899"/>
    <w:rsid w:val="00416691"/>
    <w:rsid w:val="00423954"/>
    <w:rsid w:val="00424358"/>
    <w:rsid w:val="00424AAC"/>
    <w:rsid w:val="004263C7"/>
    <w:rsid w:val="00426CD9"/>
    <w:rsid w:val="00464A54"/>
    <w:rsid w:val="004729B1"/>
    <w:rsid w:val="004806CB"/>
    <w:rsid w:val="004916B4"/>
    <w:rsid w:val="004929D5"/>
    <w:rsid w:val="004C1064"/>
    <w:rsid w:val="004C1167"/>
    <w:rsid w:val="004D40A6"/>
    <w:rsid w:val="004E5E7A"/>
    <w:rsid w:val="00506E84"/>
    <w:rsid w:val="005151E7"/>
    <w:rsid w:val="00517662"/>
    <w:rsid w:val="00520E7F"/>
    <w:rsid w:val="00551528"/>
    <w:rsid w:val="00587342"/>
    <w:rsid w:val="0059156C"/>
    <w:rsid w:val="00596DBC"/>
    <w:rsid w:val="00597AED"/>
    <w:rsid w:val="005B32A2"/>
    <w:rsid w:val="005C2DFF"/>
    <w:rsid w:val="005D6C05"/>
    <w:rsid w:val="005E4F8A"/>
    <w:rsid w:val="005E574E"/>
    <w:rsid w:val="00604312"/>
    <w:rsid w:val="00611210"/>
    <w:rsid w:val="00621B1D"/>
    <w:rsid w:val="006249F4"/>
    <w:rsid w:val="00635C22"/>
    <w:rsid w:val="00653209"/>
    <w:rsid w:val="00666953"/>
    <w:rsid w:val="0067188D"/>
    <w:rsid w:val="00676615"/>
    <w:rsid w:val="00681511"/>
    <w:rsid w:val="006906A0"/>
    <w:rsid w:val="00690F22"/>
    <w:rsid w:val="00691EFE"/>
    <w:rsid w:val="006A2066"/>
    <w:rsid w:val="006A7A94"/>
    <w:rsid w:val="006B592E"/>
    <w:rsid w:val="006B6447"/>
    <w:rsid w:val="006B651D"/>
    <w:rsid w:val="006C0314"/>
    <w:rsid w:val="006D2768"/>
    <w:rsid w:val="006D38ED"/>
    <w:rsid w:val="006E09C5"/>
    <w:rsid w:val="006F42E7"/>
    <w:rsid w:val="006F7392"/>
    <w:rsid w:val="00705099"/>
    <w:rsid w:val="007166B6"/>
    <w:rsid w:val="0072021D"/>
    <w:rsid w:val="00726A8F"/>
    <w:rsid w:val="00741451"/>
    <w:rsid w:val="00775715"/>
    <w:rsid w:val="007A401E"/>
    <w:rsid w:val="007A6801"/>
    <w:rsid w:val="007B1A8E"/>
    <w:rsid w:val="007B4AFB"/>
    <w:rsid w:val="007B560E"/>
    <w:rsid w:val="007C7767"/>
    <w:rsid w:val="007D079B"/>
    <w:rsid w:val="007F474D"/>
    <w:rsid w:val="007F4E86"/>
    <w:rsid w:val="00820190"/>
    <w:rsid w:val="008618C8"/>
    <w:rsid w:val="008722E0"/>
    <w:rsid w:val="00872EF1"/>
    <w:rsid w:val="00873A82"/>
    <w:rsid w:val="00876EE2"/>
    <w:rsid w:val="008820F3"/>
    <w:rsid w:val="00883683"/>
    <w:rsid w:val="00884922"/>
    <w:rsid w:val="00884ACB"/>
    <w:rsid w:val="008945B1"/>
    <w:rsid w:val="008D4430"/>
    <w:rsid w:val="008E0123"/>
    <w:rsid w:val="00900F2A"/>
    <w:rsid w:val="00910480"/>
    <w:rsid w:val="00914562"/>
    <w:rsid w:val="0091680A"/>
    <w:rsid w:val="009255C2"/>
    <w:rsid w:val="00955B19"/>
    <w:rsid w:val="0096095B"/>
    <w:rsid w:val="00962AB6"/>
    <w:rsid w:val="009817ED"/>
    <w:rsid w:val="009852A4"/>
    <w:rsid w:val="00986FBA"/>
    <w:rsid w:val="009967B0"/>
    <w:rsid w:val="009A4E70"/>
    <w:rsid w:val="009B039D"/>
    <w:rsid w:val="009C2051"/>
    <w:rsid w:val="009E01A4"/>
    <w:rsid w:val="009E46D4"/>
    <w:rsid w:val="009E4BC8"/>
    <w:rsid w:val="009E529A"/>
    <w:rsid w:val="009E5858"/>
    <w:rsid w:val="009E6C5C"/>
    <w:rsid w:val="00A04D71"/>
    <w:rsid w:val="00A10B28"/>
    <w:rsid w:val="00A201F5"/>
    <w:rsid w:val="00A210B2"/>
    <w:rsid w:val="00A409CC"/>
    <w:rsid w:val="00A475CA"/>
    <w:rsid w:val="00A51886"/>
    <w:rsid w:val="00A616C3"/>
    <w:rsid w:val="00A672F0"/>
    <w:rsid w:val="00A824D7"/>
    <w:rsid w:val="00A82B08"/>
    <w:rsid w:val="00A87650"/>
    <w:rsid w:val="00A9294F"/>
    <w:rsid w:val="00AA654D"/>
    <w:rsid w:val="00AC0EB5"/>
    <w:rsid w:val="00B0659C"/>
    <w:rsid w:val="00B070CE"/>
    <w:rsid w:val="00B1351E"/>
    <w:rsid w:val="00B331F8"/>
    <w:rsid w:val="00B52BFB"/>
    <w:rsid w:val="00B53BF2"/>
    <w:rsid w:val="00B56B91"/>
    <w:rsid w:val="00B72612"/>
    <w:rsid w:val="00B73067"/>
    <w:rsid w:val="00B97C3F"/>
    <w:rsid w:val="00BA7007"/>
    <w:rsid w:val="00BC53EA"/>
    <w:rsid w:val="00BF6C4F"/>
    <w:rsid w:val="00C0377D"/>
    <w:rsid w:val="00C1309A"/>
    <w:rsid w:val="00C157FD"/>
    <w:rsid w:val="00C175F8"/>
    <w:rsid w:val="00C34230"/>
    <w:rsid w:val="00C34691"/>
    <w:rsid w:val="00C370B4"/>
    <w:rsid w:val="00C552BD"/>
    <w:rsid w:val="00C761C6"/>
    <w:rsid w:val="00C77686"/>
    <w:rsid w:val="00C83630"/>
    <w:rsid w:val="00C876C3"/>
    <w:rsid w:val="00C904C2"/>
    <w:rsid w:val="00CD2EDF"/>
    <w:rsid w:val="00CF4C07"/>
    <w:rsid w:val="00CF706B"/>
    <w:rsid w:val="00D04E36"/>
    <w:rsid w:val="00D133E5"/>
    <w:rsid w:val="00D24B09"/>
    <w:rsid w:val="00D37EC2"/>
    <w:rsid w:val="00D455BD"/>
    <w:rsid w:val="00D871F3"/>
    <w:rsid w:val="00D938C7"/>
    <w:rsid w:val="00DC25F1"/>
    <w:rsid w:val="00DD77B8"/>
    <w:rsid w:val="00DE5B46"/>
    <w:rsid w:val="00DF7296"/>
    <w:rsid w:val="00E10E39"/>
    <w:rsid w:val="00E127C4"/>
    <w:rsid w:val="00E15CCC"/>
    <w:rsid w:val="00E22220"/>
    <w:rsid w:val="00E34C0E"/>
    <w:rsid w:val="00E41014"/>
    <w:rsid w:val="00E71920"/>
    <w:rsid w:val="00E80267"/>
    <w:rsid w:val="00E80ED9"/>
    <w:rsid w:val="00E841C8"/>
    <w:rsid w:val="00E92A3E"/>
    <w:rsid w:val="00EA4716"/>
    <w:rsid w:val="00EC76FC"/>
    <w:rsid w:val="00ED45AE"/>
    <w:rsid w:val="00ED7376"/>
    <w:rsid w:val="00EE21AD"/>
    <w:rsid w:val="00F03FF6"/>
    <w:rsid w:val="00F0584E"/>
    <w:rsid w:val="00F15905"/>
    <w:rsid w:val="00F27EF8"/>
    <w:rsid w:val="00F4637A"/>
    <w:rsid w:val="00F47450"/>
    <w:rsid w:val="00F736DB"/>
    <w:rsid w:val="00F90187"/>
    <w:rsid w:val="00F940CE"/>
    <w:rsid w:val="00F9558B"/>
    <w:rsid w:val="00F962C1"/>
    <w:rsid w:val="00FA3A87"/>
    <w:rsid w:val="00FA3FE9"/>
    <w:rsid w:val="00FE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0B05E7-127A-4D0D-A389-34E5AF75A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425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4258"/>
    <w:rPr>
      <w:rFonts w:asciiTheme="minorHAnsi" w:eastAsiaTheme="minorHAnsi" w:hAnsiTheme="minorHAnsi" w:cstheme="minorBidi"/>
      <w:sz w:val="22"/>
      <w:szCs w:val="22"/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84258"/>
    <w:pPr>
      <w:widowControl/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1090</Words>
  <Characters>6759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Daktilobiro02</dc:creator>
  <cp:keywords/>
  <dc:description/>
  <cp:lastModifiedBy>Daktilobiro05</cp:lastModifiedBy>
  <cp:revision>7</cp:revision>
  <dcterms:created xsi:type="dcterms:W3CDTF">2023-10-19T14:40:00Z</dcterms:created>
  <dcterms:modified xsi:type="dcterms:W3CDTF">2023-10-19T16:03:00Z</dcterms:modified>
</cp:coreProperties>
</file>