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73B28" w:rsidRPr="00CE24A5" w:rsidRDefault="00973B28" w:rsidP="00973B28">
      <w:pPr>
        <w:rPr>
          <w:lang w:val="sr-Cyrl-RS"/>
        </w:rPr>
      </w:pPr>
      <w:r>
        <w:rPr>
          <w:lang w:val="sr-Cyrl-RS"/>
        </w:rPr>
        <w:tab/>
      </w:r>
      <w:r w:rsidRPr="00CE24A5">
        <w:rPr>
          <w:lang w:val="sr-Cyrl-RS"/>
        </w:rPr>
        <w:t xml:space="preserve">На основу члана 31. став 1. </w:t>
      </w:r>
      <w:r w:rsidRPr="00CE24A5">
        <w:rPr>
          <w:color w:val="000000"/>
          <w:spacing w:val="-4"/>
          <w:lang w:val="sr-Cyrl-CS"/>
        </w:rPr>
        <w:t xml:space="preserve">Закона о Влади </w:t>
      </w:r>
      <w:r w:rsidRPr="00CE24A5">
        <w:rPr>
          <w:color w:val="000000"/>
          <w:spacing w:val="-4"/>
          <w:lang w:val="sr-Cyrl-CS" w:eastAsia="sr-Latn-CS"/>
        </w:rPr>
        <w:t>(„Службени гласник РС</w:t>
      </w:r>
      <w:r w:rsidRPr="00CE24A5">
        <w:rPr>
          <w:bCs/>
          <w:color w:val="000000"/>
          <w:spacing w:val="-4"/>
          <w:lang w:val="sr-Cyrl-CS" w:eastAsia="sr-Latn-CS"/>
        </w:rPr>
        <w:t>”</w:t>
      </w:r>
      <w:r w:rsidRPr="00CE24A5">
        <w:rPr>
          <w:color w:val="000000"/>
          <w:spacing w:val="-4"/>
          <w:lang w:val="sr-Cyrl-CS" w:eastAsia="sr-Latn-CS"/>
        </w:rPr>
        <w:t>, бр. 55/05, 71/05 – исправка, 101/07, 65/08, 16/11, 68/12 – УС, 72/12, 7/14 – УС, 44/14 и 30/18 – др. закон)</w:t>
      </w:r>
      <w:r w:rsidRPr="00CE24A5">
        <w:rPr>
          <w:lang w:val="sr-Cyrl-RS"/>
        </w:rPr>
        <w:t>,</w:t>
      </w:r>
    </w:p>
    <w:p w:rsidR="00973B28" w:rsidRPr="00CE24A5" w:rsidRDefault="00973B28" w:rsidP="00973B28">
      <w:pPr>
        <w:rPr>
          <w:lang w:val="sr-Cyrl-RS"/>
        </w:rPr>
      </w:pPr>
    </w:p>
    <w:p w:rsidR="00973B28" w:rsidRPr="00CE24A5" w:rsidRDefault="00973B28" w:rsidP="00973B28">
      <w:pPr>
        <w:rPr>
          <w:lang w:val="sr-Cyrl-RS"/>
        </w:rPr>
      </w:pPr>
      <w:r w:rsidRPr="00CE24A5">
        <w:rPr>
          <w:lang w:val="sr-Cyrl-RS"/>
        </w:rPr>
        <w:tab/>
        <w:t>Влада доноси</w:t>
      </w:r>
    </w:p>
    <w:p w:rsidR="00973B28" w:rsidRPr="00CE24A5" w:rsidRDefault="00973B28" w:rsidP="00973B28">
      <w:pPr>
        <w:rPr>
          <w:lang w:val="sr-Cyrl-RS"/>
        </w:rPr>
      </w:pPr>
    </w:p>
    <w:p w:rsidR="00973B28" w:rsidRPr="00CE24A5" w:rsidRDefault="00973B28" w:rsidP="00973B28">
      <w:pPr>
        <w:jc w:val="center"/>
        <w:rPr>
          <w:lang w:val="sr-Cyrl-RS"/>
        </w:rPr>
      </w:pPr>
      <w:r w:rsidRPr="00CE24A5">
        <w:rPr>
          <w:lang w:val="sr-Cyrl-RS"/>
        </w:rPr>
        <w:t>У Р Е Д Б У</w:t>
      </w:r>
    </w:p>
    <w:p w:rsidR="00973B28" w:rsidRPr="00CE24A5" w:rsidRDefault="00973B28" w:rsidP="00973B28">
      <w:pPr>
        <w:jc w:val="center"/>
        <w:rPr>
          <w:lang w:val="sr-Cyrl-RS"/>
        </w:rPr>
      </w:pPr>
      <w:r w:rsidRPr="00CE24A5">
        <w:rPr>
          <w:lang w:val="sr-Cyrl-RS"/>
        </w:rPr>
        <w:t>О ИЗМЕНИ УРЕДБЕ О ОСНИВАЊУ КАНЦЕЛАРИЈЕ ЗА РЕВИЗИЈУ СИСТЕМА УПРАВЉАЊА СРЕДСТВИМА ЕВРОПСКЕ УНИЈЕ</w:t>
      </w:r>
    </w:p>
    <w:p w:rsidR="00973B28" w:rsidRPr="00CE24A5" w:rsidRDefault="00973B28" w:rsidP="00973B28">
      <w:pPr>
        <w:rPr>
          <w:lang w:val="sr-Cyrl-RS"/>
        </w:rPr>
      </w:pPr>
    </w:p>
    <w:p w:rsidR="00973B28" w:rsidRPr="00CE24A5" w:rsidRDefault="00973B28" w:rsidP="00973B28">
      <w:pPr>
        <w:jc w:val="center"/>
        <w:rPr>
          <w:lang w:val="sr-Cyrl-RS"/>
        </w:rPr>
      </w:pPr>
      <w:r w:rsidRPr="00CE24A5">
        <w:rPr>
          <w:lang w:val="sr-Cyrl-RS"/>
        </w:rPr>
        <w:t>Члан 1.</w:t>
      </w:r>
    </w:p>
    <w:p w:rsidR="00973B28" w:rsidRPr="00CE24A5" w:rsidRDefault="00973B28" w:rsidP="00973B28">
      <w:pPr>
        <w:jc w:val="center"/>
        <w:rPr>
          <w:lang w:val="sr-Cyrl-RS"/>
        </w:rPr>
      </w:pPr>
    </w:p>
    <w:p w:rsidR="00973B28" w:rsidRPr="00CE24A5" w:rsidRDefault="00973B28" w:rsidP="00973B28">
      <w:pPr>
        <w:rPr>
          <w:lang w:val="sr-Cyrl-RS"/>
        </w:rPr>
      </w:pPr>
      <w:r w:rsidRPr="00CE24A5">
        <w:rPr>
          <w:lang w:val="sr-Cyrl-RS"/>
        </w:rPr>
        <w:tab/>
        <w:t>У Уредби о оснивању Канцеларије за ревизију система управљања средствима Европске уније („Службени гласник РС”, бр. 41/11 и 83/11), у члану 2. став 1. мења се и гласи:</w:t>
      </w:r>
    </w:p>
    <w:p w:rsidR="00973B28" w:rsidRPr="00CE24A5" w:rsidRDefault="00973B28" w:rsidP="00973B28">
      <w:pPr>
        <w:rPr>
          <w:lang w:val="sr-Cyrl-RS"/>
        </w:rPr>
      </w:pPr>
      <w:r w:rsidRPr="00CE24A5">
        <w:rPr>
          <w:lang w:val="sr-Cyrl-RS"/>
        </w:rPr>
        <w:tab/>
        <w:t>„Канцеларија обавља стручне послове за потребе Владе, у сарадњи са другим органима државне управе, који се односе на ревизију и потврђивање усклађености система спровођења програма Европске уније, у складу са обавезама које су преузете одговарајућим споразумима и другим уговорима између Европске комисије и Владе Републике Србије о правилима за сарадњу која се односе на финансијску помоћ Европске уније Републици Србији, на начине утврђене тим споразумима и уговорима, у оквиру успостављања децентрализованог и дељеног система и индиректног управљања фондовима Европске уније, а за потребе реализације програма и пројеката финансираних из средстава Европске уније.”.</w:t>
      </w:r>
    </w:p>
    <w:p w:rsidR="00973B28" w:rsidRPr="00CE24A5" w:rsidRDefault="00973B28" w:rsidP="00973B28">
      <w:pPr>
        <w:rPr>
          <w:lang w:val="sr-Cyrl-RS"/>
        </w:rPr>
      </w:pPr>
    </w:p>
    <w:p w:rsidR="00973B28" w:rsidRPr="00CE24A5" w:rsidRDefault="00973B28" w:rsidP="00973B28">
      <w:pPr>
        <w:jc w:val="center"/>
        <w:rPr>
          <w:lang w:val="sr-Cyrl-RS"/>
        </w:rPr>
      </w:pPr>
      <w:r w:rsidRPr="00CE24A5">
        <w:rPr>
          <w:lang w:val="sr-Cyrl-RS"/>
        </w:rPr>
        <w:t>Члан 2.</w:t>
      </w:r>
    </w:p>
    <w:p w:rsidR="00973B28" w:rsidRPr="00CE24A5" w:rsidRDefault="00973B28" w:rsidP="00973B28">
      <w:pPr>
        <w:jc w:val="center"/>
        <w:rPr>
          <w:lang w:val="sr-Cyrl-RS"/>
        </w:rPr>
      </w:pPr>
    </w:p>
    <w:p w:rsidR="00973B28" w:rsidRPr="00CE24A5" w:rsidRDefault="00973B28" w:rsidP="00973B28">
      <w:pPr>
        <w:rPr>
          <w:lang w:val="sr-Cyrl-RS"/>
        </w:rPr>
      </w:pPr>
      <w:r w:rsidRPr="00CE24A5">
        <w:rPr>
          <w:lang w:val="sr-Cyrl-RS"/>
        </w:rPr>
        <w:tab/>
        <w:t>Ова уредба ступа на снагу осмог дана од дана објављивања у „Службеном гласнику Републике Србије”.</w:t>
      </w:r>
    </w:p>
    <w:p w:rsidR="00973B28" w:rsidRPr="00CE24A5" w:rsidRDefault="00973B28" w:rsidP="00973B28">
      <w:pPr>
        <w:rPr>
          <w:lang w:val="sr-Cyrl-RS"/>
        </w:rPr>
      </w:pPr>
    </w:p>
    <w:p w:rsidR="00973B28" w:rsidRPr="00CE24A5" w:rsidRDefault="00973B28" w:rsidP="00973B28">
      <w:pPr>
        <w:rPr>
          <w:lang w:val="sr-Cyrl-RS"/>
        </w:rPr>
      </w:pPr>
      <w:r w:rsidRPr="00CE24A5">
        <w:rPr>
          <w:lang w:val="sr-Cyrl-CS"/>
        </w:rPr>
        <w:t>05 Број: 110-7956</w:t>
      </w:r>
      <w:r w:rsidRPr="00CE24A5">
        <w:rPr>
          <w:lang w:val="sr-Cyrl-RS"/>
        </w:rPr>
        <w:t>/</w:t>
      </w:r>
      <w:r w:rsidRPr="00CE24A5">
        <w:rPr>
          <w:lang w:val="sr-Cyrl-CS"/>
        </w:rPr>
        <w:t>2023-1</w:t>
      </w:r>
    </w:p>
    <w:p w:rsidR="00973B28" w:rsidRPr="00CE24A5" w:rsidRDefault="00973B28" w:rsidP="00973B28">
      <w:pPr>
        <w:rPr>
          <w:lang w:val="sr-Cyrl-CS"/>
        </w:rPr>
      </w:pPr>
      <w:r w:rsidRPr="00CE24A5">
        <w:rPr>
          <w:lang w:val="sr-Cyrl-CS"/>
        </w:rPr>
        <w:t>У Београду, 21. септембра 2023. године</w:t>
      </w:r>
    </w:p>
    <w:p w:rsidR="00973B28" w:rsidRPr="00CE24A5" w:rsidRDefault="00973B28" w:rsidP="00973B28">
      <w:pPr>
        <w:rPr>
          <w:lang w:val="sr-Cyrl-CS"/>
        </w:rPr>
      </w:pPr>
    </w:p>
    <w:p w:rsidR="00973B28" w:rsidRPr="00CE24A5" w:rsidRDefault="00973B28" w:rsidP="00973B28">
      <w:pPr>
        <w:jc w:val="center"/>
        <w:outlineLvl w:val="0"/>
        <w:rPr>
          <w:lang w:val="sr-Cyrl-CS"/>
        </w:rPr>
      </w:pPr>
      <w:r w:rsidRPr="00CE24A5">
        <w:rPr>
          <w:lang w:val="sr-Cyrl-CS"/>
        </w:rPr>
        <w:t>В Л А Д А</w:t>
      </w:r>
    </w:p>
    <w:p w:rsidR="00973B28" w:rsidRPr="00CE24A5" w:rsidRDefault="00973B28" w:rsidP="00973B28">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973B28" w:rsidRPr="006E76E0" w:rsidTr="003346FF">
        <w:tc>
          <w:tcPr>
            <w:tcW w:w="4360" w:type="dxa"/>
          </w:tcPr>
          <w:p w:rsidR="00973B28" w:rsidRPr="006E76E0" w:rsidRDefault="00973B28" w:rsidP="003346FF">
            <w:pPr>
              <w:jc w:val="center"/>
              <w:rPr>
                <w:lang w:val="ru-RU"/>
              </w:rPr>
            </w:pPr>
          </w:p>
        </w:tc>
        <w:tc>
          <w:tcPr>
            <w:tcW w:w="4360" w:type="dxa"/>
          </w:tcPr>
          <w:p w:rsidR="00973B28" w:rsidRPr="006E76E0" w:rsidRDefault="00973B28" w:rsidP="003346FF">
            <w:pPr>
              <w:jc w:val="center"/>
              <w:rPr>
                <w:lang w:val="ru-RU"/>
              </w:rPr>
            </w:pPr>
          </w:p>
          <w:p w:rsidR="00973B28" w:rsidRPr="006E76E0" w:rsidRDefault="00973B28" w:rsidP="003346FF">
            <w:pPr>
              <w:jc w:val="center"/>
              <w:rPr>
                <w:lang w:val="ru-RU"/>
              </w:rPr>
            </w:pPr>
            <w:r w:rsidRPr="006E76E0">
              <w:rPr>
                <w:lang w:val="ru-RU"/>
              </w:rPr>
              <w:t>ПРЕДСЕДНИК</w:t>
            </w:r>
          </w:p>
          <w:p w:rsidR="00973B28" w:rsidRPr="006E76E0" w:rsidRDefault="00973B28" w:rsidP="003346FF">
            <w:pPr>
              <w:rPr>
                <w:lang w:val="sr-Cyrl-CS"/>
              </w:rPr>
            </w:pPr>
          </w:p>
          <w:p w:rsidR="00973B28" w:rsidRPr="006E76E0" w:rsidRDefault="00973B28" w:rsidP="003346FF">
            <w:pPr>
              <w:rPr>
                <w:lang w:val="sr-Cyrl-CS"/>
              </w:rPr>
            </w:pPr>
          </w:p>
          <w:p w:rsidR="00973B28" w:rsidRPr="006E76E0" w:rsidRDefault="00973B28" w:rsidP="003346FF">
            <w:pPr>
              <w:pStyle w:val="Footer"/>
              <w:jc w:val="center"/>
              <w:rPr>
                <w:lang w:val="ru-RU"/>
              </w:rPr>
            </w:pPr>
            <w:r>
              <w:rPr>
                <w:lang w:val="ru-RU"/>
              </w:rPr>
              <w:t>Ана Брнабић</w:t>
            </w:r>
          </w:p>
        </w:tc>
      </w:tr>
    </w:tbl>
    <w:p w:rsidR="00973B28" w:rsidRPr="000F48CF" w:rsidRDefault="00973B28" w:rsidP="00973B28">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2A"/>
    <w:rsid w:val="00013AE0"/>
    <w:rsid w:val="0002251C"/>
    <w:rsid w:val="00034832"/>
    <w:rsid w:val="00037D8A"/>
    <w:rsid w:val="0004509D"/>
    <w:rsid w:val="000859A6"/>
    <w:rsid w:val="00087D52"/>
    <w:rsid w:val="000B452A"/>
    <w:rsid w:val="0010778F"/>
    <w:rsid w:val="001106CB"/>
    <w:rsid w:val="00133482"/>
    <w:rsid w:val="00136480"/>
    <w:rsid w:val="0015098F"/>
    <w:rsid w:val="001A7549"/>
    <w:rsid w:val="001B59D1"/>
    <w:rsid w:val="001E2EF7"/>
    <w:rsid w:val="001E498F"/>
    <w:rsid w:val="00242A01"/>
    <w:rsid w:val="00255396"/>
    <w:rsid w:val="00272759"/>
    <w:rsid w:val="0027659C"/>
    <w:rsid w:val="002B1A12"/>
    <w:rsid w:val="002B2790"/>
    <w:rsid w:val="002B4906"/>
    <w:rsid w:val="002C2226"/>
    <w:rsid w:val="002D673C"/>
    <w:rsid w:val="002E6328"/>
    <w:rsid w:val="002E6E56"/>
    <w:rsid w:val="00307C93"/>
    <w:rsid w:val="0031529F"/>
    <w:rsid w:val="00315B74"/>
    <w:rsid w:val="003240E3"/>
    <w:rsid w:val="00337DEA"/>
    <w:rsid w:val="003526C6"/>
    <w:rsid w:val="003979B5"/>
    <w:rsid w:val="003A4328"/>
    <w:rsid w:val="003D0A1B"/>
    <w:rsid w:val="003E1A14"/>
    <w:rsid w:val="004079D0"/>
    <w:rsid w:val="00411E70"/>
    <w:rsid w:val="00415F00"/>
    <w:rsid w:val="00436980"/>
    <w:rsid w:val="00441C54"/>
    <w:rsid w:val="004501A9"/>
    <w:rsid w:val="004505AF"/>
    <w:rsid w:val="004528B1"/>
    <w:rsid w:val="004542C6"/>
    <w:rsid w:val="00473757"/>
    <w:rsid w:val="00486238"/>
    <w:rsid w:val="004C0FD2"/>
    <w:rsid w:val="004C318E"/>
    <w:rsid w:val="004D09B4"/>
    <w:rsid w:val="004F5910"/>
    <w:rsid w:val="0053380D"/>
    <w:rsid w:val="005371A6"/>
    <w:rsid w:val="005542ED"/>
    <w:rsid w:val="005676AF"/>
    <w:rsid w:val="005972CF"/>
    <w:rsid w:val="005A63A7"/>
    <w:rsid w:val="005B0ED9"/>
    <w:rsid w:val="005E53AB"/>
    <w:rsid w:val="0060439F"/>
    <w:rsid w:val="006045C3"/>
    <w:rsid w:val="00621328"/>
    <w:rsid w:val="00625A83"/>
    <w:rsid w:val="006465FE"/>
    <w:rsid w:val="00666839"/>
    <w:rsid w:val="00674227"/>
    <w:rsid w:val="0068635E"/>
    <w:rsid w:val="006A6C33"/>
    <w:rsid w:val="006C6944"/>
    <w:rsid w:val="006D67DB"/>
    <w:rsid w:val="006E0524"/>
    <w:rsid w:val="006E7E98"/>
    <w:rsid w:val="006F6391"/>
    <w:rsid w:val="007057CB"/>
    <w:rsid w:val="00712C21"/>
    <w:rsid w:val="007175BA"/>
    <w:rsid w:val="0073785A"/>
    <w:rsid w:val="00745B33"/>
    <w:rsid w:val="00746CE3"/>
    <w:rsid w:val="00785850"/>
    <w:rsid w:val="007969CD"/>
    <w:rsid w:val="007A4CE3"/>
    <w:rsid w:val="007B4A64"/>
    <w:rsid w:val="007C4057"/>
    <w:rsid w:val="007C66D8"/>
    <w:rsid w:val="007E1955"/>
    <w:rsid w:val="00800541"/>
    <w:rsid w:val="00814CF2"/>
    <w:rsid w:val="0082480D"/>
    <w:rsid w:val="008335F1"/>
    <w:rsid w:val="00894AC1"/>
    <w:rsid w:val="008C5191"/>
    <w:rsid w:val="008E1958"/>
    <w:rsid w:val="008E2DBF"/>
    <w:rsid w:val="00904878"/>
    <w:rsid w:val="00906FF4"/>
    <w:rsid w:val="00924888"/>
    <w:rsid w:val="009252A2"/>
    <w:rsid w:val="009339C1"/>
    <w:rsid w:val="0094588D"/>
    <w:rsid w:val="00966ADC"/>
    <w:rsid w:val="00972334"/>
    <w:rsid w:val="00973B28"/>
    <w:rsid w:val="009761CA"/>
    <w:rsid w:val="00990D83"/>
    <w:rsid w:val="009A0778"/>
    <w:rsid w:val="009B605D"/>
    <w:rsid w:val="009D3C70"/>
    <w:rsid w:val="009E01A4"/>
    <w:rsid w:val="009E0A38"/>
    <w:rsid w:val="00A33CC1"/>
    <w:rsid w:val="00A50342"/>
    <w:rsid w:val="00A63A34"/>
    <w:rsid w:val="00A75DD5"/>
    <w:rsid w:val="00A82B08"/>
    <w:rsid w:val="00A85A45"/>
    <w:rsid w:val="00A86AEC"/>
    <w:rsid w:val="00AA2D83"/>
    <w:rsid w:val="00AB2AD1"/>
    <w:rsid w:val="00AC79A7"/>
    <w:rsid w:val="00AD4302"/>
    <w:rsid w:val="00AE6B83"/>
    <w:rsid w:val="00AE79D6"/>
    <w:rsid w:val="00AF05D5"/>
    <w:rsid w:val="00B74A4E"/>
    <w:rsid w:val="00B943FC"/>
    <w:rsid w:val="00B97864"/>
    <w:rsid w:val="00BA48C2"/>
    <w:rsid w:val="00BB20FB"/>
    <w:rsid w:val="00BB508E"/>
    <w:rsid w:val="00BE357D"/>
    <w:rsid w:val="00C0127D"/>
    <w:rsid w:val="00C05676"/>
    <w:rsid w:val="00C426A4"/>
    <w:rsid w:val="00C44782"/>
    <w:rsid w:val="00C5294B"/>
    <w:rsid w:val="00C55A94"/>
    <w:rsid w:val="00C6036F"/>
    <w:rsid w:val="00C83747"/>
    <w:rsid w:val="00C95556"/>
    <w:rsid w:val="00CB2C2C"/>
    <w:rsid w:val="00CB7AD9"/>
    <w:rsid w:val="00CE0AAE"/>
    <w:rsid w:val="00D27DDB"/>
    <w:rsid w:val="00D44434"/>
    <w:rsid w:val="00D608AE"/>
    <w:rsid w:val="00D646A0"/>
    <w:rsid w:val="00D70959"/>
    <w:rsid w:val="00D7471B"/>
    <w:rsid w:val="00D86ACC"/>
    <w:rsid w:val="00DC52CC"/>
    <w:rsid w:val="00DE10F9"/>
    <w:rsid w:val="00E1534E"/>
    <w:rsid w:val="00E25A30"/>
    <w:rsid w:val="00E6191B"/>
    <w:rsid w:val="00E67DDF"/>
    <w:rsid w:val="00E75860"/>
    <w:rsid w:val="00E80BCC"/>
    <w:rsid w:val="00EA7833"/>
    <w:rsid w:val="00EC6B9A"/>
    <w:rsid w:val="00ED30D0"/>
    <w:rsid w:val="00ED35A1"/>
    <w:rsid w:val="00F41F0F"/>
    <w:rsid w:val="00F62471"/>
    <w:rsid w:val="00F6313B"/>
    <w:rsid w:val="00F740A1"/>
    <w:rsid w:val="00FA0171"/>
    <w:rsid w:val="00FB3167"/>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A4BA33-71D7-4374-86A7-F6412D20F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3B28"/>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973B28"/>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73B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Podrška KZSM</cp:lastModifiedBy>
  <cp:revision>2</cp:revision>
  <dcterms:created xsi:type="dcterms:W3CDTF">2023-09-21T13:36:00Z</dcterms:created>
  <dcterms:modified xsi:type="dcterms:W3CDTF">2023-09-21T13:36:00Z</dcterms:modified>
</cp:coreProperties>
</file>