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D261" w14:textId="77777777" w:rsidR="00943247" w:rsidRPr="000F1454" w:rsidRDefault="00943247" w:rsidP="00943247">
      <w:pPr>
        <w:spacing w:after="0" w:line="240" w:lineRule="auto"/>
        <w:jc w:val="both"/>
        <w:rPr>
          <w:rFonts w:ascii="Times New Roman" w:eastAsia="Calibri" w:hAnsi="Times New Roman" w:cs="Times New Roman"/>
          <w:sz w:val="24"/>
          <w:szCs w:val="24"/>
          <w:lang w:val="sr-Cyrl-CS"/>
        </w:rPr>
      </w:pPr>
      <w:bookmarkStart w:id="0" w:name="_Toc532256773"/>
    </w:p>
    <w:p w14:paraId="151E02C3" w14:textId="3B5CA950" w:rsidR="008534B2" w:rsidRPr="000F1454" w:rsidRDefault="00943247" w:rsidP="008534B2">
      <w:pPr>
        <w:spacing w:after="0" w:line="240" w:lineRule="auto"/>
        <w:ind w:firstLine="72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На основу члана 38. став 1. Закона о планском систему Републике Србије („Службени гласник РС”, број 30/18), </w:t>
      </w:r>
    </w:p>
    <w:p w14:paraId="6CD83DEC" w14:textId="77777777" w:rsidR="008534B2" w:rsidRPr="000F1454" w:rsidRDefault="008534B2" w:rsidP="008534B2">
      <w:pPr>
        <w:spacing w:after="0" w:line="240" w:lineRule="auto"/>
        <w:ind w:firstLine="720"/>
        <w:jc w:val="both"/>
        <w:rPr>
          <w:rFonts w:ascii="Times New Roman" w:eastAsia="Calibri" w:hAnsi="Times New Roman" w:cs="Times New Roman"/>
          <w:sz w:val="24"/>
          <w:szCs w:val="24"/>
          <w:lang w:val="sr-Cyrl-CS"/>
        </w:rPr>
      </w:pPr>
    </w:p>
    <w:p w14:paraId="406538A7" w14:textId="41B342FF" w:rsidR="00943247" w:rsidRPr="000F1454" w:rsidRDefault="00943247" w:rsidP="008534B2">
      <w:pPr>
        <w:spacing w:after="0" w:line="240" w:lineRule="auto"/>
        <w:ind w:firstLine="72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Влада доноси,</w:t>
      </w:r>
      <w:bookmarkEnd w:id="0"/>
    </w:p>
    <w:p w14:paraId="2653032A" w14:textId="77777777" w:rsidR="00943247" w:rsidRPr="000F1454" w:rsidRDefault="00943247" w:rsidP="00943247">
      <w:pPr>
        <w:spacing w:after="0" w:line="240" w:lineRule="auto"/>
        <w:jc w:val="both"/>
        <w:rPr>
          <w:rFonts w:ascii="Times New Roman" w:eastAsia="Times New Roman" w:hAnsi="Times New Roman" w:cs="Times New Roman"/>
          <w:b/>
          <w:caps/>
          <w:sz w:val="24"/>
          <w:szCs w:val="24"/>
          <w:lang w:val="sr-Cyrl-CS"/>
        </w:rPr>
      </w:pPr>
    </w:p>
    <w:p w14:paraId="0B15FC1B" w14:textId="77777777" w:rsidR="00943247" w:rsidRPr="000F1454" w:rsidRDefault="00943247" w:rsidP="00943247">
      <w:pPr>
        <w:spacing w:after="0" w:line="240" w:lineRule="auto"/>
        <w:jc w:val="center"/>
        <w:rPr>
          <w:rFonts w:ascii="Times New Roman" w:eastAsia="Times New Roman" w:hAnsi="Times New Roman" w:cs="Times New Roman"/>
          <w:b/>
          <w:caps/>
          <w:sz w:val="24"/>
          <w:szCs w:val="24"/>
          <w:lang w:val="sr-Cyrl-CS"/>
        </w:rPr>
      </w:pPr>
    </w:p>
    <w:p w14:paraId="43BB98D1" w14:textId="08F94EB9" w:rsidR="00B10AA0" w:rsidRPr="000F1454" w:rsidRDefault="00943247" w:rsidP="00943247">
      <w:pPr>
        <w:spacing w:after="0" w:line="240" w:lineRule="auto"/>
        <w:jc w:val="center"/>
        <w:rPr>
          <w:rFonts w:ascii="Times New Roman" w:eastAsia="Times New Roman" w:hAnsi="Times New Roman" w:cs="Times New Roman"/>
          <w:caps/>
          <w:sz w:val="24"/>
          <w:szCs w:val="24"/>
          <w:lang w:val="sr-Cyrl-CS"/>
        </w:rPr>
      </w:pPr>
      <w:r w:rsidRPr="000F1454">
        <w:rPr>
          <w:rFonts w:ascii="Times New Roman" w:eastAsia="Times New Roman" w:hAnsi="Times New Roman" w:cs="Times New Roman"/>
          <w:b/>
          <w:caps/>
          <w:sz w:val="24"/>
          <w:szCs w:val="24"/>
          <w:lang w:val="sr-Cyrl-CS"/>
        </w:rPr>
        <w:t>акционИ план за 202</w:t>
      </w:r>
      <w:r w:rsidR="00E3062B" w:rsidRPr="000F1454">
        <w:rPr>
          <w:rFonts w:ascii="Times New Roman" w:eastAsia="Times New Roman" w:hAnsi="Times New Roman" w:cs="Times New Roman"/>
          <w:b/>
          <w:caps/>
          <w:sz w:val="24"/>
          <w:szCs w:val="24"/>
          <w:lang w:val="sr-Cyrl-CS"/>
        </w:rPr>
        <w:t>3</w:t>
      </w:r>
      <w:r w:rsidRPr="000F1454">
        <w:rPr>
          <w:rFonts w:ascii="Times New Roman" w:eastAsia="Times New Roman" w:hAnsi="Times New Roman" w:cs="Times New Roman"/>
          <w:b/>
          <w:caps/>
          <w:sz w:val="24"/>
          <w:szCs w:val="24"/>
          <w:lang w:val="sr-Cyrl-CS"/>
        </w:rPr>
        <w:t>. годину за спровођење Програма развоја јавних набавки у Републици Србији за период 2019-2023. годинe</w:t>
      </w:r>
    </w:p>
    <w:p w14:paraId="711522C7" w14:textId="77777777" w:rsidR="00943247" w:rsidRPr="000F1454" w:rsidRDefault="00943247" w:rsidP="00216781">
      <w:pPr>
        <w:spacing w:after="0" w:line="240" w:lineRule="auto"/>
        <w:jc w:val="center"/>
        <w:rPr>
          <w:rFonts w:ascii="Times New Roman" w:eastAsia="Calibri" w:hAnsi="Times New Roman" w:cs="Times New Roman"/>
          <w:sz w:val="24"/>
          <w:szCs w:val="24"/>
          <w:lang w:val="sr-Cyrl-CS"/>
        </w:rPr>
      </w:pPr>
    </w:p>
    <w:p w14:paraId="52E41E09" w14:textId="77777777" w:rsidR="00943247" w:rsidRPr="000F1454" w:rsidRDefault="00943247" w:rsidP="00943247">
      <w:pPr>
        <w:numPr>
          <w:ilvl w:val="0"/>
          <w:numId w:val="2"/>
        </w:numPr>
        <w:spacing w:after="0" w:line="240" w:lineRule="auto"/>
        <w:jc w:val="center"/>
        <w:rPr>
          <w:rFonts w:ascii="Times New Roman" w:eastAsia="Calibri" w:hAnsi="Times New Roman" w:cs="Times New Roman"/>
          <w:sz w:val="24"/>
          <w:szCs w:val="24"/>
          <w:lang w:val="sr-Cyrl-CS" w:eastAsia="en-IE"/>
        </w:rPr>
      </w:pPr>
      <w:r w:rsidRPr="000F1454">
        <w:rPr>
          <w:rFonts w:ascii="Times New Roman" w:eastAsia="Calibri" w:hAnsi="Times New Roman" w:cs="Times New Roman"/>
          <w:sz w:val="24"/>
          <w:szCs w:val="24"/>
          <w:lang w:val="sr-Cyrl-CS" w:eastAsia="en-IE"/>
        </w:rPr>
        <w:t>УВОД</w:t>
      </w:r>
    </w:p>
    <w:p w14:paraId="14610EEC" w14:textId="77777777" w:rsidR="00943247" w:rsidRPr="000F1454" w:rsidRDefault="00943247" w:rsidP="00943247">
      <w:pPr>
        <w:spacing w:after="0" w:line="240" w:lineRule="auto"/>
        <w:ind w:firstLine="720"/>
        <w:jc w:val="both"/>
        <w:rPr>
          <w:rFonts w:ascii="Times New Roman" w:eastAsia="Calibri" w:hAnsi="Times New Roman" w:cs="Times New Roman"/>
          <w:sz w:val="24"/>
          <w:szCs w:val="24"/>
          <w:lang w:val="sr-Cyrl-CS"/>
        </w:rPr>
      </w:pPr>
    </w:p>
    <w:p w14:paraId="7E5C9612" w14:textId="5F4DCAEC" w:rsidR="00787FC8" w:rsidRPr="000F1454" w:rsidRDefault="00943247" w:rsidP="00943247">
      <w:pPr>
        <w:spacing w:after="0" w:line="240" w:lineRule="auto"/>
        <w:ind w:firstLine="72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Програмом развоја јавних набавки у Републици Србији за период 2019-2023. године („Службени гл</w:t>
      </w:r>
      <w:r w:rsidR="00B10AA0" w:rsidRPr="000F1454">
        <w:rPr>
          <w:rFonts w:ascii="Times New Roman" w:eastAsia="Calibri" w:hAnsi="Times New Roman" w:cs="Times New Roman"/>
          <w:sz w:val="24"/>
          <w:szCs w:val="24"/>
          <w:lang w:val="sr-Cyrl-CS"/>
        </w:rPr>
        <w:t>а</w:t>
      </w:r>
      <w:r w:rsidRPr="000F1454">
        <w:rPr>
          <w:rFonts w:ascii="Times New Roman" w:eastAsia="Calibri" w:hAnsi="Times New Roman" w:cs="Times New Roman"/>
          <w:sz w:val="24"/>
          <w:szCs w:val="24"/>
          <w:lang w:val="sr-Cyrl-CS"/>
        </w:rPr>
        <w:t>сник РС</w:t>
      </w:r>
      <w:r w:rsidR="00B10AA0" w:rsidRPr="000F1454">
        <w:rPr>
          <w:rFonts w:ascii="Times New Roman" w:eastAsia="Calibri" w:hAnsi="Times New Roman" w:cs="Times New Roman"/>
          <w:sz w:val="24"/>
          <w:szCs w:val="24"/>
          <w:lang w:val="sr-Cyrl-CS"/>
        </w:rPr>
        <w:t>”</w:t>
      </w:r>
      <w:r w:rsidRPr="000F1454">
        <w:rPr>
          <w:rFonts w:ascii="Times New Roman" w:eastAsia="Calibri" w:hAnsi="Times New Roman" w:cs="Times New Roman"/>
          <w:sz w:val="24"/>
          <w:szCs w:val="24"/>
          <w:lang w:val="sr-Cyrl-CS"/>
        </w:rPr>
        <w:t>, број 82/19</w:t>
      </w:r>
      <w:r w:rsidR="00B10AA0" w:rsidRPr="000F1454">
        <w:rPr>
          <w:rFonts w:ascii="Times New Roman" w:eastAsia="Calibri" w:hAnsi="Times New Roman" w:cs="Times New Roman"/>
          <w:sz w:val="24"/>
          <w:szCs w:val="24"/>
          <w:lang w:val="sr-Cyrl-CS"/>
        </w:rPr>
        <w:t>; у даљем тексту: Програм</w:t>
      </w:r>
      <w:r w:rsidRPr="000F1454">
        <w:rPr>
          <w:rFonts w:ascii="Times New Roman" w:eastAsia="Calibri" w:hAnsi="Times New Roman" w:cs="Times New Roman"/>
          <w:sz w:val="24"/>
          <w:szCs w:val="24"/>
          <w:lang w:val="sr-Cyrl-CS"/>
        </w:rPr>
        <w:t>) који је донет од стране Владе Републике Србије 22. новембра 2019. године, у тачки 5. „ПРАЋЕЊЕ СПРОВОЂЕЊА ПРОГРАМА И ИЗВЕШТАВАЊЕ</w:t>
      </w:r>
      <w:r w:rsidR="00B10AA0" w:rsidRPr="000F1454">
        <w:rPr>
          <w:rFonts w:ascii="Times New Roman" w:eastAsia="Calibri" w:hAnsi="Times New Roman" w:cs="Times New Roman"/>
          <w:sz w:val="24"/>
          <w:szCs w:val="24"/>
          <w:lang w:val="sr-Cyrl-CS"/>
        </w:rPr>
        <w:t>”</w:t>
      </w:r>
      <w:r w:rsidRPr="000F1454">
        <w:rPr>
          <w:rFonts w:ascii="Times New Roman" w:eastAsia="Calibri" w:hAnsi="Times New Roman" w:cs="Times New Roman"/>
          <w:sz w:val="24"/>
          <w:szCs w:val="24"/>
          <w:lang w:val="sr-Cyrl-CS"/>
        </w:rPr>
        <w:t xml:space="preserve">, дефинисано је да ће се на оперативном нивоу овај програм реализовати на основу акционих планова. </w:t>
      </w:r>
      <w:r w:rsidR="00787FC8" w:rsidRPr="000F1454">
        <w:rPr>
          <w:rFonts w:ascii="Times New Roman" w:eastAsia="Calibri" w:hAnsi="Times New Roman" w:cs="Times New Roman"/>
          <w:sz w:val="24"/>
          <w:szCs w:val="24"/>
          <w:lang w:val="sr-Cyrl-CS"/>
        </w:rPr>
        <w:t>До сада су донети акциони планови за 2019, 2020, 2021. и 2022. годину, док овај акциони план обухвата 2023. годину</w:t>
      </w:r>
      <w:r w:rsidRPr="000F1454">
        <w:rPr>
          <w:rFonts w:ascii="Times New Roman" w:eastAsia="Calibri" w:hAnsi="Times New Roman" w:cs="Times New Roman"/>
          <w:sz w:val="24"/>
          <w:szCs w:val="24"/>
          <w:lang w:val="sr-Cyrl-CS"/>
        </w:rPr>
        <w:t xml:space="preserve">. </w:t>
      </w:r>
    </w:p>
    <w:p w14:paraId="3F4E5FA1" w14:textId="3E5B394D" w:rsidR="00787FC8" w:rsidRPr="000F1454" w:rsidRDefault="00787FC8" w:rsidP="00943247">
      <w:pPr>
        <w:spacing w:after="0" w:line="240" w:lineRule="auto"/>
        <w:ind w:firstLine="72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У поступку припреме овог планског документа, Канцеларија за јавне набавке спровела је консултације о Нацрту акционог плана за 2023. годину у периоду од 21. фебруара до 3. марта 2023. године, као и јавну расправу о Предлогу акционог плана за 2023. годину у периоду од 12. априла до 5. маја 2023. године. </w:t>
      </w:r>
    </w:p>
    <w:p w14:paraId="6A862A6E" w14:textId="40F62DF8" w:rsidR="00943247" w:rsidRPr="000F1454" w:rsidRDefault="00943247" w:rsidP="00943247">
      <w:pPr>
        <w:spacing w:after="0" w:line="240" w:lineRule="auto"/>
        <w:ind w:firstLine="72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Као један од главних циљева Програма јесте даља модернизација поступака јавних набавки кроз пуну примену електронских метода комуникације, уз последично побољшање њихове ефикасности, транспарентности и смањење ризика од нерегуларности. Планира се и остварење даљег напретка у вези са преговорима са ЕУ у Поглављу 5 – јавне набавке, првенствено у односу на испуњавање мерила за затварање.  </w:t>
      </w:r>
    </w:p>
    <w:p w14:paraId="3816AEBB" w14:textId="068E978F" w:rsidR="00943247" w:rsidRPr="000F1454" w:rsidRDefault="00943247" w:rsidP="00943247">
      <w:pPr>
        <w:spacing w:after="0" w:line="276" w:lineRule="auto"/>
        <w:ind w:firstLine="72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 даљем тексту овог акционог плана  детаљније су приказани општи циљ, посебни циљеви, мере и активности.</w:t>
      </w:r>
    </w:p>
    <w:p w14:paraId="27590E8F" w14:textId="77777777" w:rsidR="004E43E2" w:rsidRPr="000F1454" w:rsidRDefault="004E43E2" w:rsidP="00943247">
      <w:pPr>
        <w:spacing w:after="0" w:line="276" w:lineRule="auto"/>
        <w:ind w:firstLine="720"/>
        <w:jc w:val="both"/>
        <w:rPr>
          <w:rFonts w:ascii="Times New Roman" w:eastAsia="Calibri" w:hAnsi="Times New Roman" w:cs="Times New Roman"/>
          <w:sz w:val="24"/>
          <w:szCs w:val="24"/>
          <w:lang w:val="sr-Cyrl-CS"/>
        </w:rPr>
      </w:pPr>
    </w:p>
    <w:p w14:paraId="6F9B6C5A" w14:textId="77777777" w:rsidR="00F57825" w:rsidRPr="000F1454" w:rsidRDefault="00F57825" w:rsidP="00F57825">
      <w:pPr>
        <w:spacing w:after="0" w:line="276" w:lineRule="auto"/>
        <w:ind w:firstLine="720"/>
        <w:rPr>
          <w:rFonts w:ascii="Times New Roman" w:hAnsi="Times New Roman"/>
          <w:sz w:val="24"/>
          <w:szCs w:val="24"/>
          <w:lang w:val="sr-Cyrl-CS"/>
        </w:rPr>
      </w:pPr>
      <w:r w:rsidRPr="000F1454">
        <w:rPr>
          <w:rFonts w:ascii="Times New Roman" w:hAnsi="Times New Roman"/>
          <w:sz w:val="24"/>
          <w:szCs w:val="24"/>
          <w:lang w:val="sr-Cyrl-CS"/>
        </w:rPr>
        <w:t>СКРАЋЕНИЦЕ: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2"/>
        <w:gridCol w:w="7584"/>
      </w:tblGrid>
      <w:tr w:rsidR="00F57825" w:rsidRPr="000F1454" w14:paraId="25104216" w14:textId="77777777" w:rsidTr="00185F8E">
        <w:tc>
          <w:tcPr>
            <w:tcW w:w="1432" w:type="dxa"/>
            <w:shd w:val="clear" w:color="auto" w:fill="F2F2F2"/>
          </w:tcPr>
          <w:p w14:paraId="3898BC7F"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ПВ</w:t>
            </w:r>
          </w:p>
        </w:tc>
        <w:tc>
          <w:tcPr>
            <w:tcW w:w="7584" w:type="dxa"/>
            <w:shd w:val="clear" w:color="auto" w:fill="F2F2F2"/>
          </w:tcPr>
          <w:p w14:paraId="56841B18" w14:textId="77777777" w:rsidR="00F57825" w:rsidRPr="000F1454" w:rsidRDefault="00F57825" w:rsidP="00185F8E">
            <w:pPr>
              <w:spacing w:after="0" w:line="276" w:lineRule="auto"/>
              <w:ind w:firstLine="30"/>
              <w:rPr>
                <w:rFonts w:ascii="Times New Roman" w:hAnsi="Times New Roman"/>
                <w:sz w:val="24"/>
                <w:szCs w:val="24"/>
                <w:lang w:val="sr-Cyrl-CS"/>
              </w:rPr>
            </w:pPr>
            <w:r w:rsidRPr="000F1454">
              <w:rPr>
                <w:rFonts w:ascii="Times New Roman" w:hAnsi="Times New Roman"/>
                <w:sz w:val="24"/>
                <w:szCs w:val="24"/>
                <w:lang w:val="sr-Cyrl-CS"/>
              </w:rPr>
              <w:t>Почетна вредност</w:t>
            </w:r>
          </w:p>
        </w:tc>
      </w:tr>
      <w:tr w:rsidR="00F57825" w:rsidRPr="000F1454" w14:paraId="16A96CD1" w14:textId="77777777" w:rsidTr="00185F8E">
        <w:tc>
          <w:tcPr>
            <w:tcW w:w="1432" w:type="dxa"/>
            <w:shd w:val="clear" w:color="auto" w:fill="F2F2F2"/>
          </w:tcPr>
          <w:p w14:paraId="7BC3FBB6"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ЦВ</w:t>
            </w:r>
          </w:p>
        </w:tc>
        <w:tc>
          <w:tcPr>
            <w:tcW w:w="7584" w:type="dxa"/>
            <w:shd w:val="clear" w:color="auto" w:fill="F2F2F2"/>
          </w:tcPr>
          <w:p w14:paraId="289C7E63" w14:textId="77777777" w:rsidR="00F57825" w:rsidRPr="000F1454" w:rsidRDefault="00F57825" w:rsidP="00185F8E">
            <w:pPr>
              <w:spacing w:after="0" w:line="276" w:lineRule="auto"/>
              <w:ind w:firstLine="30"/>
              <w:rPr>
                <w:rFonts w:ascii="Times New Roman" w:hAnsi="Times New Roman"/>
                <w:sz w:val="24"/>
                <w:szCs w:val="24"/>
                <w:lang w:val="sr-Cyrl-CS"/>
              </w:rPr>
            </w:pPr>
            <w:r w:rsidRPr="000F1454">
              <w:rPr>
                <w:rFonts w:ascii="Times New Roman" w:hAnsi="Times New Roman"/>
                <w:sz w:val="24"/>
                <w:szCs w:val="24"/>
                <w:lang w:val="sr-Cyrl-CS"/>
              </w:rPr>
              <w:t>Циљна вредност</w:t>
            </w:r>
          </w:p>
        </w:tc>
      </w:tr>
      <w:tr w:rsidR="00F57825" w:rsidRPr="000F1454" w14:paraId="6089E05D" w14:textId="77777777" w:rsidTr="00185F8E">
        <w:tc>
          <w:tcPr>
            <w:tcW w:w="1432" w:type="dxa"/>
            <w:shd w:val="clear" w:color="auto" w:fill="F2F2F2"/>
          </w:tcPr>
          <w:p w14:paraId="7CC04106"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ЕУ</w:t>
            </w:r>
          </w:p>
        </w:tc>
        <w:tc>
          <w:tcPr>
            <w:tcW w:w="7584" w:type="dxa"/>
            <w:shd w:val="clear" w:color="auto" w:fill="F2F2F2"/>
          </w:tcPr>
          <w:p w14:paraId="768B7EBC" w14:textId="77777777" w:rsidR="00F57825" w:rsidRPr="000F1454" w:rsidRDefault="00F57825" w:rsidP="00185F8E">
            <w:pPr>
              <w:spacing w:after="0" w:line="276" w:lineRule="auto"/>
              <w:ind w:firstLine="30"/>
              <w:rPr>
                <w:rFonts w:ascii="Times New Roman" w:hAnsi="Times New Roman"/>
                <w:sz w:val="24"/>
                <w:szCs w:val="24"/>
                <w:lang w:val="sr-Cyrl-CS"/>
              </w:rPr>
            </w:pPr>
            <w:r w:rsidRPr="000F1454">
              <w:rPr>
                <w:rFonts w:ascii="Times New Roman" w:hAnsi="Times New Roman"/>
                <w:sz w:val="24"/>
                <w:szCs w:val="24"/>
                <w:lang w:val="sr-Cyrl-CS"/>
              </w:rPr>
              <w:t>Европска унија</w:t>
            </w:r>
          </w:p>
        </w:tc>
      </w:tr>
      <w:tr w:rsidR="00F57825" w:rsidRPr="000F1454" w14:paraId="2DF590EC" w14:textId="77777777" w:rsidTr="00185F8E">
        <w:tc>
          <w:tcPr>
            <w:tcW w:w="1432" w:type="dxa"/>
            <w:shd w:val="clear" w:color="auto" w:fill="F2F2F2"/>
          </w:tcPr>
          <w:p w14:paraId="2471498C"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РС</w:t>
            </w:r>
          </w:p>
        </w:tc>
        <w:tc>
          <w:tcPr>
            <w:tcW w:w="7584" w:type="dxa"/>
            <w:shd w:val="clear" w:color="auto" w:fill="F2F2F2"/>
          </w:tcPr>
          <w:p w14:paraId="291F39B5" w14:textId="77777777" w:rsidR="00F57825" w:rsidRPr="000F1454" w:rsidRDefault="00F57825" w:rsidP="00185F8E">
            <w:pPr>
              <w:spacing w:after="0" w:line="276" w:lineRule="auto"/>
              <w:ind w:firstLine="30"/>
              <w:rPr>
                <w:rFonts w:ascii="Times New Roman" w:hAnsi="Times New Roman"/>
                <w:sz w:val="24"/>
                <w:szCs w:val="24"/>
                <w:lang w:val="sr-Cyrl-CS"/>
              </w:rPr>
            </w:pPr>
            <w:r w:rsidRPr="000F1454">
              <w:rPr>
                <w:rFonts w:ascii="Times New Roman" w:hAnsi="Times New Roman"/>
                <w:sz w:val="24"/>
                <w:szCs w:val="24"/>
                <w:lang w:val="sr-Cyrl-CS"/>
              </w:rPr>
              <w:t>Република Србија</w:t>
            </w:r>
          </w:p>
        </w:tc>
      </w:tr>
      <w:tr w:rsidR="00F57825" w:rsidRPr="000F1454" w14:paraId="199C5447" w14:textId="77777777" w:rsidTr="00185F8E">
        <w:tc>
          <w:tcPr>
            <w:tcW w:w="1432" w:type="dxa"/>
            <w:shd w:val="clear" w:color="auto" w:fill="F2F2F2"/>
          </w:tcPr>
          <w:p w14:paraId="40C5821B"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КЈН</w:t>
            </w:r>
          </w:p>
        </w:tc>
        <w:tc>
          <w:tcPr>
            <w:tcW w:w="7584" w:type="dxa"/>
            <w:shd w:val="clear" w:color="auto" w:fill="F2F2F2"/>
          </w:tcPr>
          <w:p w14:paraId="741D0D83" w14:textId="77777777" w:rsidR="00F57825" w:rsidRPr="000F1454" w:rsidRDefault="00F57825" w:rsidP="00185F8E">
            <w:pPr>
              <w:spacing w:after="0" w:line="276" w:lineRule="auto"/>
              <w:ind w:firstLine="30"/>
              <w:rPr>
                <w:rFonts w:ascii="Times New Roman" w:hAnsi="Times New Roman"/>
                <w:sz w:val="24"/>
                <w:szCs w:val="24"/>
                <w:lang w:val="sr-Cyrl-CS"/>
              </w:rPr>
            </w:pPr>
            <w:r w:rsidRPr="000F1454">
              <w:rPr>
                <w:rFonts w:ascii="Times New Roman" w:hAnsi="Times New Roman"/>
                <w:sz w:val="24"/>
                <w:szCs w:val="24"/>
                <w:lang w:val="sr-Cyrl-CS"/>
              </w:rPr>
              <w:t>Канцеларија за јавне набавке</w:t>
            </w:r>
          </w:p>
        </w:tc>
      </w:tr>
      <w:tr w:rsidR="00F57825" w:rsidRPr="000F1454" w14:paraId="378B57ED" w14:textId="77777777" w:rsidTr="00185F8E">
        <w:tc>
          <w:tcPr>
            <w:tcW w:w="1432" w:type="dxa"/>
            <w:shd w:val="clear" w:color="auto" w:fill="F2F2F2"/>
          </w:tcPr>
          <w:p w14:paraId="1D59DAAC"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МФИН</w:t>
            </w:r>
          </w:p>
        </w:tc>
        <w:tc>
          <w:tcPr>
            <w:tcW w:w="7584" w:type="dxa"/>
            <w:shd w:val="clear" w:color="auto" w:fill="F2F2F2"/>
          </w:tcPr>
          <w:p w14:paraId="1B26B8C7" w14:textId="77777777" w:rsidR="00F57825" w:rsidRPr="000F1454" w:rsidRDefault="00F57825" w:rsidP="00185F8E">
            <w:pPr>
              <w:spacing w:after="0" w:line="276" w:lineRule="auto"/>
              <w:ind w:firstLine="30"/>
              <w:rPr>
                <w:rFonts w:ascii="Times New Roman" w:hAnsi="Times New Roman"/>
                <w:sz w:val="24"/>
                <w:szCs w:val="24"/>
                <w:lang w:val="sr-Cyrl-CS"/>
              </w:rPr>
            </w:pPr>
            <w:r w:rsidRPr="000F1454">
              <w:rPr>
                <w:rFonts w:ascii="Times New Roman" w:hAnsi="Times New Roman"/>
                <w:sz w:val="24"/>
                <w:szCs w:val="24"/>
                <w:lang w:val="sr-Cyrl-CS"/>
              </w:rPr>
              <w:t>Министарство финансија</w:t>
            </w:r>
          </w:p>
        </w:tc>
      </w:tr>
      <w:tr w:rsidR="00F57825" w:rsidRPr="000F1454" w14:paraId="514688B5" w14:textId="77777777" w:rsidTr="00185F8E">
        <w:tc>
          <w:tcPr>
            <w:tcW w:w="1432" w:type="dxa"/>
            <w:shd w:val="clear" w:color="auto" w:fill="F2F2F2"/>
          </w:tcPr>
          <w:p w14:paraId="77B8EA53"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МЗЖС</w:t>
            </w:r>
          </w:p>
        </w:tc>
        <w:tc>
          <w:tcPr>
            <w:tcW w:w="7584" w:type="dxa"/>
            <w:shd w:val="clear" w:color="auto" w:fill="F2F2F2"/>
          </w:tcPr>
          <w:p w14:paraId="0C025A15" w14:textId="77777777" w:rsidR="00F57825" w:rsidRPr="000F1454" w:rsidRDefault="00F57825" w:rsidP="00185F8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Министарство заштите животне средине</w:t>
            </w:r>
          </w:p>
        </w:tc>
      </w:tr>
      <w:tr w:rsidR="00F57825" w:rsidRPr="000F1454" w14:paraId="0AF204A4" w14:textId="77777777" w:rsidTr="00185F8E">
        <w:tc>
          <w:tcPr>
            <w:tcW w:w="1432" w:type="dxa"/>
            <w:shd w:val="clear" w:color="auto" w:fill="F2F2F2"/>
          </w:tcPr>
          <w:p w14:paraId="19F7609F"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lastRenderedPageBreak/>
              <w:t>РК</w:t>
            </w:r>
          </w:p>
        </w:tc>
        <w:tc>
          <w:tcPr>
            <w:tcW w:w="7584" w:type="dxa"/>
            <w:shd w:val="clear" w:color="auto" w:fill="F2F2F2"/>
          </w:tcPr>
          <w:p w14:paraId="42427792" w14:textId="77777777" w:rsidR="00F57825" w:rsidRPr="000F1454" w:rsidRDefault="00F57825" w:rsidP="00185F8E">
            <w:pPr>
              <w:spacing w:after="0" w:line="276" w:lineRule="auto"/>
              <w:ind w:firstLine="30"/>
              <w:rPr>
                <w:rFonts w:ascii="Times New Roman" w:hAnsi="Times New Roman"/>
                <w:sz w:val="24"/>
                <w:szCs w:val="24"/>
                <w:lang w:val="sr-Cyrl-CS"/>
              </w:rPr>
            </w:pPr>
            <w:r w:rsidRPr="000F1454">
              <w:rPr>
                <w:rFonts w:ascii="Times New Roman" w:hAnsi="Times New Roman"/>
                <w:sz w:val="24"/>
                <w:szCs w:val="24"/>
                <w:lang w:val="sr-Cyrl-CS"/>
              </w:rPr>
              <w:t>Републичка комисија за заштиту права у поступцима јавних набавки</w:t>
            </w:r>
          </w:p>
        </w:tc>
      </w:tr>
      <w:tr w:rsidR="00F57825" w:rsidRPr="000F1454" w14:paraId="532B88F1" w14:textId="77777777" w:rsidTr="00185F8E">
        <w:tc>
          <w:tcPr>
            <w:tcW w:w="1432" w:type="dxa"/>
            <w:shd w:val="clear" w:color="auto" w:fill="F2F2F2"/>
          </w:tcPr>
          <w:p w14:paraId="01A8D0F0"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МП</w:t>
            </w:r>
          </w:p>
        </w:tc>
        <w:tc>
          <w:tcPr>
            <w:tcW w:w="7584" w:type="dxa"/>
            <w:shd w:val="clear" w:color="auto" w:fill="F2F2F2"/>
          </w:tcPr>
          <w:p w14:paraId="446433FF"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Министарство привреде</w:t>
            </w:r>
          </w:p>
        </w:tc>
      </w:tr>
      <w:tr w:rsidR="00F57825" w:rsidRPr="000F1454" w14:paraId="7E2D02EA" w14:textId="77777777" w:rsidTr="00185F8E">
        <w:tc>
          <w:tcPr>
            <w:tcW w:w="1432" w:type="dxa"/>
            <w:shd w:val="clear" w:color="auto" w:fill="F2F2F2"/>
          </w:tcPr>
          <w:p w14:paraId="4831598C"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КЈПП</w:t>
            </w:r>
          </w:p>
        </w:tc>
        <w:tc>
          <w:tcPr>
            <w:tcW w:w="7584" w:type="dxa"/>
            <w:shd w:val="clear" w:color="auto" w:fill="F2F2F2"/>
          </w:tcPr>
          <w:p w14:paraId="28451B17"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 xml:space="preserve">Комисија за јавно-приватно партнерство </w:t>
            </w:r>
          </w:p>
        </w:tc>
      </w:tr>
      <w:tr w:rsidR="00F57825" w:rsidRPr="000F1454" w14:paraId="1FF411A0" w14:textId="77777777" w:rsidTr="00185F8E">
        <w:tc>
          <w:tcPr>
            <w:tcW w:w="1432" w:type="dxa"/>
            <w:shd w:val="clear" w:color="auto" w:fill="F2F2F2"/>
          </w:tcPr>
          <w:p w14:paraId="1FD5C8BD"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НАЈУ</w:t>
            </w:r>
          </w:p>
        </w:tc>
        <w:tc>
          <w:tcPr>
            <w:tcW w:w="7584" w:type="dxa"/>
            <w:shd w:val="clear" w:color="auto" w:fill="F2F2F2"/>
          </w:tcPr>
          <w:p w14:paraId="6782CCB4"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Национална академија за јавну управу</w:t>
            </w:r>
          </w:p>
        </w:tc>
      </w:tr>
      <w:tr w:rsidR="00F57825" w:rsidRPr="000F1454" w14:paraId="644BCCD2" w14:textId="77777777" w:rsidTr="00185F8E">
        <w:tc>
          <w:tcPr>
            <w:tcW w:w="1432" w:type="dxa"/>
            <w:shd w:val="clear" w:color="auto" w:fill="F2F2F2"/>
          </w:tcPr>
          <w:p w14:paraId="7154E0BE"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ПКС</w:t>
            </w:r>
          </w:p>
        </w:tc>
        <w:tc>
          <w:tcPr>
            <w:tcW w:w="7584" w:type="dxa"/>
            <w:shd w:val="clear" w:color="auto" w:fill="F2F2F2"/>
          </w:tcPr>
          <w:p w14:paraId="603ECD03"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Привредна комора Србије</w:t>
            </w:r>
          </w:p>
        </w:tc>
      </w:tr>
      <w:tr w:rsidR="00F57825" w:rsidRPr="000F1454" w14:paraId="78E0DBE6" w14:textId="77777777" w:rsidTr="00185F8E">
        <w:tc>
          <w:tcPr>
            <w:tcW w:w="1432" w:type="dxa"/>
            <w:shd w:val="clear" w:color="auto" w:fill="F2F2F2"/>
          </w:tcPr>
          <w:p w14:paraId="4AFD813C"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ЈЛС</w:t>
            </w:r>
          </w:p>
        </w:tc>
        <w:tc>
          <w:tcPr>
            <w:tcW w:w="7584" w:type="dxa"/>
            <w:shd w:val="clear" w:color="auto" w:fill="F2F2F2"/>
          </w:tcPr>
          <w:p w14:paraId="7A53B8AE"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Јединица локалне самоуправе</w:t>
            </w:r>
          </w:p>
        </w:tc>
      </w:tr>
      <w:tr w:rsidR="00F57825" w:rsidRPr="000F1454" w14:paraId="4028AA92" w14:textId="77777777" w:rsidTr="00185F8E">
        <w:tc>
          <w:tcPr>
            <w:tcW w:w="1432" w:type="dxa"/>
            <w:shd w:val="clear" w:color="auto" w:fill="F2F2F2"/>
          </w:tcPr>
          <w:p w14:paraId="65610DF3"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ЕК</w:t>
            </w:r>
          </w:p>
        </w:tc>
        <w:tc>
          <w:tcPr>
            <w:tcW w:w="7584" w:type="dxa"/>
            <w:shd w:val="clear" w:color="auto" w:fill="F2F2F2"/>
          </w:tcPr>
          <w:p w14:paraId="576105CF"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Европска комисија</w:t>
            </w:r>
          </w:p>
        </w:tc>
      </w:tr>
      <w:tr w:rsidR="00F57825" w:rsidRPr="000F1454" w14:paraId="7FFB9CFD" w14:textId="77777777" w:rsidTr="00185F8E">
        <w:tc>
          <w:tcPr>
            <w:tcW w:w="1432" w:type="dxa"/>
            <w:shd w:val="clear" w:color="auto" w:fill="F2F2F2"/>
          </w:tcPr>
          <w:p w14:paraId="73246ABE"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ОЦД</w:t>
            </w:r>
          </w:p>
        </w:tc>
        <w:tc>
          <w:tcPr>
            <w:tcW w:w="7584" w:type="dxa"/>
            <w:shd w:val="clear" w:color="auto" w:fill="F2F2F2"/>
          </w:tcPr>
          <w:p w14:paraId="571FF4B5"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Организације цивилног друштва</w:t>
            </w:r>
          </w:p>
        </w:tc>
      </w:tr>
      <w:tr w:rsidR="00F57825" w:rsidRPr="000F1454" w14:paraId="53214DC3" w14:textId="77777777" w:rsidTr="00185F8E">
        <w:tc>
          <w:tcPr>
            <w:tcW w:w="1432" w:type="dxa"/>
            <w:shd w:val="clear" w:color="auto" w:fill="F2F2F2"/>
          </w:tcPr>
          <w:p w14:paraId="72C2A2EC"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ЗЈН</w:t>
            </w:r>
          </w:p>
        </w:tc>
        <w:tc>
          <w:tcPr>
            <w:tcW w:w="7584" w:type="dxa"/>
            <w:shd w:val="clear" w:color="auto" w:fill="F2F2F2"/>
          </w:tcPr>
          <w:p w14:paraId="2FF1323E"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Закон о јавним набавкама</w:t>
            </w:r>
          </w:p>
        </w:tc>
      </w:tr>
      <w:tr w:rsidR="00F57825" w:rsidRPr="000F1454" w14:paraId="5350E9CB" w14:textId="77777777" w:rsidTr="00185F8E">
        <w:tc>
          <w:tcPr>
            <w:tcW w:w="1432" w:type="dxa"/>
            <w:shd w:val="clear" w:color="auto" w:fill="F2F2F2"/>
          </w:tcPr>
          <w:p w14:paraId="3FB1187E"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ЗЈППК</w:t>
            </w:r>
          </w:p>
        </w:tc>
        <w:tc>
          <w:tcPr>
            <w:tcW w:w="7584" w:type="dxa"/>
            <w:shd w:val="clear" w:color="auto" w:fill="F2F2F2"/>
          </w:tcPr>
          <w:p w14:paraId="08056DC6"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Закон о јавно-приватном партнерству и концесијама</w:t>
            </w:r>
          </w:p>
        </w:tc>
      </w:tr>
      <w:tr w:rsidR="00F57825" w:rsidRPr="000F1454" w14:paraId="536A3E17" w14:textId="77777777" w:rsidTr="00185F8E">
        <w:tc>
          <w:tcPr>
            <w:tcW w:w="1432" w:type="dxa"/>
            <w:shd w:val="clear" w:color="auto" w:fill="F2F2F2"/>
          </w:tcPr>
          <w:p w14:paraId="6225F8AB"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УНДП</w:t>
            </w:r>
          </w:p>
        </w:tc>
        <w:tc>
          <w:tcPr>
            <w:tcW w:w="7584" w:type="dxa"/>
            <w:shd w:val="clear" w:color="auto" w:fill="F2F2F2"/>
          </w:tcPr>
          <w:p w14:paraId="65C1B5D9"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 xml:space="preserve">Програм развоја Уједињених нација </w:t>
            </w:r>
          </w:p>
        </w:tc>
      </w:tr>
      <w:tr w:rsidR="00F57825" w:rsidRPr="000F1454" w14:paraId="45C96C48" w14:textId="77777777" w:rsidTr="00185F8E">
        <w:tc>
          <w:tcPr>
            <w:tcW w:w="1432" w:type="dxa"/>
            <w:shd w:val="clear" w:color="auto" w:fill="F2F2F2"/>
          </w:tcPr>
          <w:p w14:paraId="2DDCE6A7"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НАЛЕД</w:t>
            </w:r>
          </w:p>
        </w:tc>
        <w:tc>
          <w:tcPr>
            <w:tcW w:w="7584" w:type="dxa"/>
            <w:shd w:val="clear" w:color="auto" w:fill="F2F2F2"/>
          </w:tcPr>
          <w:p w14:paraId="0E895689"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Национална алијанса за локални економски развој</w:t>
            </w:r>
          </w:p>
        </w:tc>
      </w:tr>
      <w:tr w:rsidR="00F57825" w:rsidRPr="000F1454" w14:paraId="42309EC1" w14:textId="77777777" w:rsidTr="00185F8E">
        <w:tc>
          <w:tcPr>
            <w:tcW w:w="1432" w:type="dxa"/>
            <w:shd w:val="clear" w:color="auto" w:fill="F2F2F2"/>
          </w:tcPr>
          <w:p w14:paraId="5B4BEDEE"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УСАИД</w:t>
            </w:r>
          </w:p>
        </w:tc>
        <w:tc>
          <w:tcPr>
            <w:tcW w:w="7584" w:type="dxa"/>
            <w:shd w:val="clear" w:color="auto" w:fill="F2F2F2"/>
          </w:tcPr>
          <w:p w14:paraId="0AF3B342"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Агенција Сједињених америчких држава за међународни развој</w:t>
            </w:r>
          </w:p>
        </w:tc>
      </w:tr>
      <w:tr w:rsidR="00F57825" w:rsidRPr="000F1454" w14:paraId="33B834AE" w14:textId="77777777" w:rsidTr="00185F8E">
        <w:tc>
          <w:tcPr>
            <w:tcW w:w="1432" w:type="dxa"/>
            <w:shd w:val="clear" w:color="auto" w:fill="F2F2F2"/>
          </w:tcPr>
          <w:p w14:paraId="5E47194B"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ИПА</w:t>
            </w:r>
          </w:p>
        </w:tc>
        <w:tc>
          <w:tcPr>
            <w:tcW w:w="7584" w:type="dxa"/>
            <w:shd w:val="clear" w:color="auto" w:fill="F2F2F2"/>
          </w:tcPr>
          <w:p w14:paraId="68A24183"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Инструмент за претприступну помоћ ЕУ</w:t>
            </w:r>
          </w:p>
        </w:tc>
      </w:tr>
      <w:tr w:rsidR="00F57825" w:rsidRPr="000F1454" w14:paraId="51E7C231" w14:textId="77777777" w:rsidTr="00185F8E">
        <w:tc>
          <w:tcPr>
            <w:tcW w:w="1432" w:type="dxa"/>
            <w:shd w:val="clear" w:color="auto" w:fill="F2F2F2"/>
          </w:tcPr>
          <w:p w14:paraId="3CC9B4E1" w14:textId="77777777" w:rsidR="00F57825" w:rsidRPr="000F1454" w:rsidRDefault="00F57825" w:rsidP="00185F8E">
            <w:pPr>
              <w:spacing w:after="0" w:line="276" w:lineRule="auto"/>
              <w:ind w:firstLine="183"/>
              <w:rPr>
                <w:rFonts w:ascii="Times New Roman" w:hAnsi="Times New Roman"/>
                <w:sz w:val="24"/>
                <w:szCs w:val="24"/>
                <w:lang w:val="sr-Cyrl-CS"/>
              </w:rPr>
            </w:pPr>
            <w:r w:rsidRPr="000F1454">
              <w:rPr>
                <w:rFonts w:ascii="Times New Roman" w:hAnsi="Times New Roman"/>
                <w:sz w:val="24"/>
                <w:szCs w:val="24"/>
                <w:lang w:val="sr-Cyrl-CS"/>
              </w:rPr>
              <w:t>УНОДЦ</w:t>
            </w:r>
          </w:p>
        </w:tc>
        <w:tc>
          <w:tcPr>
            <w:tcW w:w="7584" w:type="dxa"/>
            <w:shd w:val="clear" w:color="auto" w:fill="F2F2F2"/>
          </w:tcPr>
          <w:p w14:paraId="212CE206" w14:textId="77777777" w:rsidR="00F57825" w:rsidRPr="000F1454" w:rsidRDefault="00F57825" w:rsidP="00185F8E">
            <w:pPr>
              <w:spacing w:after="0" w:line="276" w:lineRule="auto"/>
              <w:ind w:firstLine="40"/>
              <w:rPr>
                <w:rFonts w:ascii="Times New Roman" w:hAnsi="Times New Roman"/>
                <w:sz w:val="24"/>
                <w:szCs w:val="24"/>
                <w:lang w:val="sr-Cyrl-CS"/>
              </w:rPr>
            </w:pPr>
            <w:r w:rsidRPr="000F1454">
              <w:rPr>
                <w:rFonts w:ascii="Times New Roman" w:hAnsi="Times New Roman"/>
                <w:sz w:val="24"/>
                <w:szCs w:val="24"/>
                <w:lang w:val="sr-Cyrl-CS"/>
              </w:rPr>
              <w:t>Канцеларија Уједињених нација за дрогу и криминал</w:t>
            </w:r>
          </w:p>
        </w:tc>
      </w:tr>
    </w:tbl>
    <w:p w14:paraId="515F149C" w14:textId="77777777" w:rsidR="004E43E2" w:rsidRPr="000F1454" w:rsidRDefault="004E43E2" w:rsidP="00943247">
      <w:pPr>
        <w:spacing w:after="0" w:line="276" w:lineRule="auto"/>
        <w:ind w:firstLine="720"/>
        <w:jc w:val="both"/>
        <w:rPr>
          <w:rFonts w:ascii="Times New Roman" w:eastAsia="Calibri" w:hAnsi="Times New Roman" w:cs="Times New Roman"/>
          <w:sz w:val="24"/>
          <w:szCs w:val="24"/>
          <w:lang w:val="sr-Cyrl-CS"/>
        </w:rPr>
      </w:pPr>
    </w:p>
    <w:p w14:paraId="7228A330" w14:textId="77777777" w:rsidR="00943247" w:rsidRPr="000F1454" w:rsidRDefault="00943247" w:rsidP="0060455E">
      <w:pPr>
        <w:jc w:val="center"/>
        <w:rPr>
          <w:rFonts w:ascii="Times New Roman" w:hAnsi="Times New Roman" w:cs="Times New Roman"/>
          <w:b/>
          <w:sz w:val="24"/>
          <w:szCs w:val="24"/>
          <w:lang w:val="sr-Cyrl-CS"/>
        </w:rPr>
      </w:pPr>
    </w:p>
    <w:p w14:paraId="3DB0780C" w14:textId="35FA2985" w:rsidR="00943247" w:rsidRPr="000F1454" w:rsidRDefault="00943247" w:rsidP="00943247">
      <w:pPr>
        <w:pStyle w:val="ListParagraph"/>
        <w:numPr>
          <w:ilvl w:val="0"/>
          <w:numId w:val="2"/>
        </w:numPr>
        <w:spacing w:after="0" w:line="240" w:lineRule="auto"/>
        <w:contextualSpacing w:val="0"/>
        <w:jc w:val="center"/>
        <w:rPr>
          <w:rFonts w:ascii="Times New Roman" w:hAnsi="Times New Roman"/>
          <w:sz w:val="24"/>
          <w:szCs w:val="24"/>
          <w:lang w:val="sr-Cyrl-CS"/>
        </w:rPr>
      </w:pPr>
      <w:r w:rsidRPr="000F1454">
        <w:rPr>
          <w:rFonts w:ascii="Times New Roman" w:hAnsi="Times New Roman"/>
          <w:sz w:val="24"/>
          <w:szCs w:val="24"/>
          <w:lang w:val="sr-Cyrl-CS"/>
        </w:rPr>
        <w:t>ЦИЉЕВИ, МЕРЕ И АКТИВНОСТИ</w:t>
      </w:r>
    </w:p>
    <w:p w14:paraId="59179FE4" w14:textId="77777777" w:rsidR="00943247" w:rsidRPr="000F1454" w:rsidRDefault="00943247" w:rsidP="00943247">
      <w:pPr>
        <w:pStyle w:val="ListParagraph"/>
        <w:spacing w:after="0" w:line="240" w:lineRule="auto"/>
        <w:ind w:left="1080"/>
        <w:contextualSpacing w:val="0"/>
        <w:rPr>
          <w:rFonts w:ascii="Times New Roman" w:hAnsi="Times New Roman"/>
          <w:sz w:val="24"/>
          <w:szCs w:val="24"/>
          <w:lang w:val="sr-Cyrl-C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719"/>
        <w:gridCol w:w="69"/>
        <w:gridCol w:w="6"/>
        <w:gridCol w:w="2127"/>
        <w:gridCol w:w="861"/>
        <w:gridCol w:w="888"/>
        <w:gridCol w:w="1710"/>
        <w:gridCol w:w="2654"/>
        <w:gridCol w:w="17"/>
        <w:gridCol w:w="450"/>
        <w:gridCol w:w="2279"/>
      </w:tblGrid>
      <w:tr w:rsidR="0060455E" w:rsidRPr="000F1454" w14:paraId="59270E2A" w14:textId="77777777" w:rsidTr="00216781">
        <w:trPr>
          <w:trHeight w:val="600"/>
          <w:jc w:val="center"/>
        </w:trPr>
        <w:tc>
          <w:tcPr>
            <w:tcW w:w="6667" w:type="dxa"/>
            <w:gridSpan w:val="6"/>
            <w:vMerge w:val="restart"/>
            <w:tcBorders>
              <w:top w:val="single" w:sz="4" w:space="0" w:color="auto"/>
              <w:left w:val="single" w:sz="4" w:space="0" w:color="auto"/>
              <w:right w:val="single" w:sz="4" w:space="0" w:color="auto"/>
            </w:tcBorders>
            <w:shd w:val="clear" w:color="auto" w:fill="auto"/>
          </w:tcPr>
          <w:p w14:paraId="6828CAD6" w14:textId="77777777" w:rsidR="0060455E" w:rsidRPr="000F1454" w:rsidRDefault="0060455E" w:rsidP="0060455E">
            <w:pPr>
              <w:tabs>
                <w:tab w:val="left" w:pos="332"/>
              </w:tabs>
              <w:spacing w:before="40" w:after="40" w:line="240" w:lineRule="auto"/>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 xml:space="preserve">Општи циљ: </w:t>
            </w:r>
          </w:p>
          <w:p w14:paraId="7FFA5D3D"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Даљи развој модерног и ефикасног система јавних набавки </w:t>
            </w:r>
          </w:p>
        </w:tc>
        <w:tc>
          <w:tcPr>
            <w:tcW w:w="5719" w:type="dxa"/>
            <w:gridSpan w:val="5"/>
            <w:vMerge w:val="restart"/>
            <w:tcBorders>
              <w:top w:val="single" w:sz="4" w:space="0" w:color="auto"/>
              <w:left w:val="single" w:sz="4" w:space="0" w:color="auto"/>
              <w:right w:val="single" w:sz="4" w:space="0" w:color="auto"/>
            </w:tcBorders>
            <w:shd w:val="clear" w:color="auto" w:fill="auto"/>
          </w:tcPr>
          <w:p w14:paraId="42D7E3C6"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Показатељи ефекта:</w:t>
            </w:r>
          </w:p>
          <w:p w14:paraId="6F49EB15" w14:textId="42C949DA" w:rsidR="0060455E" w:rsidRPr="000F1454" w:rsidRDefault="00534F3D" w:rsidP="0060455E">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 xml:space="preserve">Оцена у Годишњем извештају </w:t>
            </w:r>
            <w:r w:rsidR="00AB7072" w:rsidRPr="000F1454">
              <w:rPr>
                <w:rFonts w:ascii="Times New Roman" w:eastAsia="Calibri" w:hAnsi="Times New Roman" w:cs="Times New Roman"/>
                <w:bCs/>
                <w:sz w:val="24"/>
                <w:szCs w:val="24"/>
                <w:lang w:val="sr-Cyrl-CS"/>
              </w:rPr>
              <w:t>ЕК</w:t>
            </w:r>
            <w:r w:rsidRPr="000F1454">
              <w:rPr>
                <w:rFonts w:ascii="Times New Roman" w:eastAsia="Calibri" w:hAnsi="Times New Roman" w:cs="Times New Roman"/>
                <w:bCs/>
                <w:sz w:val="24"/>
                <w:szCs w:val="24"/>
                <w:lang w:val="sr-Cyrl-CS"/>
              </w:rPr>
              <w:t xml:space="preserve"> о напретку </w:t>
            </w:r>
            <w:r w:rsidR="00AB7072" w:rsidRPr="000F1454">
              <w:rPr>
                <w:rFonts w:ascii="Times New Roman" w:eastAsia="Calibri" w:hAnsi="Times New Roman" w:cs="Times New Roman"/>
                <w:bCs/>
                <w:sz w:val="24"/>
                <w:szCs w:val="24"/>
                <w:lang w:val="sr-Cyrl-CS"/>
              </w:rPr>
              <w:t>РС</w:t>
            </w:r>
          </w:p>
          <w:p w14:paraId="01CC81C3" w14:textId="3682899B" w:rsidR="0060455E"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0C49AF" w:rsidRPr="000F1454">
              <w:rPr>
                <w:rFonts w:ascii="Times New Roman" w:eastAsia="Calibri" w:hAnsi="Times New Roman" w:cs="Times New Roman"/>
                <w:sz w:val="24"/>
                <w:szCs w:val="24"/>
                <w:lang w:val="sr-Cyrl-CS"/>
              </w:rPr>
              <w:t>Нема</w:t>
            </w:r>
            <w:r w:rsidR="00534F3D" w:rsidRPr="000F1454">
              <w:rPr>
                <w:rFonts w:ascii="Times New Roman" w:eastAsia="Calibri" w:hAnsi="Times New Roman" w:cs="Times New Roman"/>
                <w:sz w:val="24"/>
                <w:szCs w:val="24"/>
                <w:lang w:val="sr-Cyrl-CS"/>
              </w:rPr>
              <w:t xml:space="preserve"> напре</w:t>
            </w:r>
            <w:r w:rsidR="000C49AF" w:rsidRPr="000F1454">
              <w:rPr>
                <w:rFonts w:ascii="Times New Roman" w:eastAsia="Calibri" w:hAnsi="Times New Roman" w:cs="Times New Roman"/>
                <w:sz w:val="24"/>
                <w:szCs w:val="24"/>
                <w:lang w:val="sr-Cyrl-CS"/>
              </w:rPr>
              <w:t>т</w:t>
            </w:r>
            <w:r w:rsidR="00534F3D" w:rsidRPr="000F1454">
              <w:rPr>
                <w:rFonts w:ascii="Times New Roman" w:eastAsia="Calibri" w:hAnsi="Times New Roman" w:cs="Times New Roman"/>
                <w:sz w:val="24"/>
                <w:szCs w:val="24"/>
                <w:lang w:val="sr-Cyrl-CS"/>
              </w:rPr>
              <w:t>к</w:t>
            </w:r>
            <w:r w:rsidR="000C49AF" w:rsidRPr="000F1454">
              <w:rPr>
                <w:rFonts w:ascii="Times New Roman" w:eastAsia="Calibri" w:hAnsi="Times New Roman" w:cs="Times New Roman"/>
                <w:sz w:val="24"/>
                <w:szCs w:val="24"/>
                <w:lang w:val="sr-Cyrl-CS"/>
              </w:rPr>
              <w:t>а</w:t>
            </w:r>
          </w:p>
          <w:p w14:paraId="5823E356" w14:textId="26575D44" w:rsidR="0060455E"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0C49AF" w:rsidRPr="000F1454">
              <w:rPr>
                <w:rFonts w:ascii="Times New Roman" w:eastAsia="Calibri" w:hAnsi="Times New Roman" w:cs="Times New Roman"/>
                <w:sz w:val="24"/>
                <w:szCs w:val="24"/>
                <w:lang w:val="sr-Cyrl-CS"/>
              </w:rPr>
              <w:t>Остварен напредак</w:t>
            </w:r>
          </w:p>
        </w:tc>
        <w:tc>
          <w:tcPr>
            <w:tcW w:w="2279" w:type="dxa"/>
            <w:tcBorders>
              <w:top w:val="single" w:sz="4" w:space="0" w:color="auto"/>
              <w:left w:val="single" w:sz="4" w:space="0" w:color="auto"/>
              <w:bottom w:val="single" w:sz="4" w:space="0" w:color="auto"/>
              <w:right w:val="single" w:sz="4" w:space="0" w:color="auto"/>
            </w:tcBorders>
            <w:shd w:val="clear" w:color="auto" w:fill="auto"/>
          </w:tcPr>
          <w:p w14:paraId="73D54E3A" w14:textId="77777777" w:rsidR="0060455E" w:rsidRPr="000F1454" w:rsidRDefault="0060455E" w:rsidP="0060455E">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верификације</w:t>
            </w:r>
          </w:p>
        </w:tc>
      </w:tr>
      <w:tr w:rsidR="0060455E" w:rsidRPr="000F1454" w14:paraId="1DF81F00" w14:textId="77777777" w:rsidTr="00216781">
        <w:trPr>
          <w:trHeight w:val="1785"/>
          <w:jc w:val="center"/>
        </w:trPr>
        <w:tc>
          <w:tcPr>
            <w:tcW w:w="6667" w:type="dxa"/>
            <w:gridSpan w:val="6"/>
            <w:vMerge/>
            <w:tcBorders>
              <w:left w:val="single" w:sz="4" w:space="0" w:color="auto"/>
              <w:bottom w:val="single" w:sz="4" w:space="0" w:color="auto"/>
              <w:right w:val="single" w:sz="4" w:space="0" w:color="auto"/>
            </w:tcBorders>
            <w:shd w:val="clear" w:color="auto" w:fill="auto"/>
          </w:tcPr>
          <w:p w14:paraId="4A574E47"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p>
        </w:tc>
        <w:tc>
          <w:tcPr>
            <w:tcW w:w="5719" w:type="dxa"/>
            <w:gridSpan w:val="5"/>
            <w:vMerge/>
            <w:tcBorders>
              <w:left w:val="single" w:sz="4" w:space="0" w:color="auto"/>
              <w:bottom w:val="single" w:sz="4" w:space="0" w:color="auto"/>
              <w:right w:val="single" w:sz="4" w:space="0" w:color="auto"/>
            </w:tcBorders>
            <w:shd w:val="clear" w:color="auto" w:fill="auto"/>
          </w:tcPr>
          <w:p w14:paraId="1262DEA6"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279" w:type="dxa"/>
            <w:tcBorders>
              <w:top w:val="single" w:sz="4" w:space="0" w:color="auto"/>
              <w:left w:val="single" w:sz="4" w:space="0" w:color="auto"/>
              <w:bottom w:val="single" w:sz="4" w:space="0" w:color="auto"/>
              <w:right w:val="single" w:sz="4" w:space="0" w:color="auto"/>
            </w:tcBorders>
            <w:shd w:val="clear" w:color="auto" w:fill="auto"/>
          </w:tcPr>
          <w:p w14:paraId="76044C82" w14:textId="6329336B" w:rsidR="0060455E" w:rsidRPr="000F1454" w:rsidRDefault="00534F3D" w:rsidP="00A25DCC">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Cs/>
                <w:sz w:val="24"/>
                <w:szCs w:val="24"/>
                <w:lang w:val="sr-Cyrl-CS"/>
              </w:rPr>
              <w:t xml:space="preserve">Годишњи извештај </w:t>
            </w:r>
            <w:r w:rsidR="000C49AF" w:rsidRPr="000F1454">
              <w:rPr>
                <w:rFonts w:ascii="Times New Roman" w:eastAsia="Calibri" w:hAnsi="Times New Roman" w:cs="Times New Roman"/>
                <w:bCs/>
                <w:sz w:val="24"/>
                <w:szCs w:val="24"/>
                <w:lang w:val="sr-Cyrl-CS"/>
              </w:rPr>
              <w:t>ЕК</w:t>
            </w:r>
            <w:r w:rsidRPr="000F1454">
              <w:rPr>
                <w:rFonts w:ascii="Times New Roman" w:eastAsia="Calibri" w:hAnsi="Times New Roman" w:cs="Times New Roman"/>
                <w:bCs/>
                <w:sz w:val="24"/>
                <w:szCs w:val="24"/>
                <w:lang w:val="sr-Cyrl-CS"/>
              </w:rPr>
              <w:t xml:space="preserve"> о напретку </w:t>
            </w:r>
            <w:r w:rsidR="000C49AF" w:rsidRPr="000F1454">
              <w:rPr>
                <w:rFonts w:ascii="Times New Roman" w:eastAsia="Calibri" w:hAnsi="Times New Roman" w:cs="Times New Roman"/>
                <w:bCs/>
                <w:sz w:val="24"/>
                <w:szCs w:val="24"/>
                <w:lang w:val="sr-Cyrl-CS"/>
              </w:rPr>
              <w:t>РС</w:t>
            </w:r>
          </w:p>
        </w:tc>
      </w:tr>
      <w:tr w:rsidR="0060455E" w:rsidRPr="000F1454" w14:paraId="0319453B" w14:textId="77777777" w:rsidTr="00216781">
        <w:trPr>
          <w:jc w:val="center"/>
        </w:trPr>
        <w:tc>
          <w:tcPr>
            <w:tcW w:w="6667" w:type="dxa"/>
            <w:gridSpan w:val="6"/>
            <w:tcBorders>
              <w:top w:val="single" w:sz="4" w:space="0" w:color="auto"/>
              <w:left w:val="single" w:sz="4" w:space="0" w:color="auto"/>
              <w:bottom w:val="single" w:sz="4" w:space="0" w:color="auto"/>
              <w:right w:val="single" w:sz="4" w:space="0" w:color="auto"/>
            </w:tcBorders>
            <w:shd w:val="clear" w:color="auto" w:fill="auto"/>
          </w:tcPr>
          <w:p w14:paraId="52C9FB92" w14:textId="77777777" w:rsidR="0060455E" w:rsidRPr="000F1454" w:rsidRDefault="0060455E" w:rsidP="0060455E">
            <w:pPr>
              <w:tabs>
                <w:tab w:val="left" w:pos="332"/>
              </w:tabs>
              <w:spacing w:before="40" w:after="40" w:line="240" w:lineRule="auto"/>
              <w:rPr>
                <w:rFonts w:ascii="Times New Roman" w:eastAsia="Calibri" w:hAnsi="Times New Roman" w:cs="Times New Roman"/>
                <w:b/>
                <w:sz w:val="24"/>
                <w:szCs w:val="24"/>
                <w:lang w:val="sr-Cyrl-CS"/>
              </w:rPr>
            </w:pPr>
            <w:bookmarkStart w:id="1" w:name="_Hlk121823913"/>
            <w:r w:rsidRPr="000F1454">
              <w:rPr>
                <w:rFonts w:ascii="Times New Roman" w:eastAsia="Calibri" w:hAnsi="Times New Roman" w:cs="Times New Roman"/>
                <w:b/>
                <w:sz w:val="24"/>
                <w:szCs w:val="24"/>
                <w:lang w:val="sr-Cyrl-CS"/>
              </w:rPr>
              <w:t>Посебни циљеви:</w:t>
            </w:r>
          </w:p>
        </w:tc>
        <w:tc>
          <w:tcPr>
            <w:tcW w:w="7998" w:type="dxa"/>
            <w:gridSpan w:val="6"/>
            <w:tcBorders>
              <w:top w:val="single" w:sz="4" w:space="0" w:color="auto"/>
              <w:left w:val="single" w:sz="4" w:space="0" w:color="auto"/>
              <w:bottom w:val="single" w:sz="4" w:space="0" w:color="auto"/>
              <w:right w:val="single" w:sz="4" w:space="0" w:color="auto"/>
            </w:tcBorders>
            <w:shd w:val="clear" w:color="auto" w:fill="auto"/>
          </w:tcPr>
          <w:p w14:paraId="29C4EF33"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
                <w:bCs/>
                <w:sz w:val="24"/>
                <w:szCs w:val="24"/>
                <w:lang w:val="sr-Cyrl-CS"/>
              </w:rPr>
            </w:pPr>
          </w:p>
        </w:tc>
      </w:tr>
      <w:tr w:rsidR="0060455E" w:rsidRPr="000F1454" w14:paraId="1B16B502" w14:textId="77777777" w:rsidTr="00216781">
        <w:trPr>
          <w:trHeight w:val="585"/>
          <w:jc w:val="center"/>
        </w:trPr>
        <w:tc>
          <w:tcPr>
            <w:tcW w:w="6667" w:type="dxa"/>
            <w:gridSpan w:val="6"/>
            <w:vMerge w:val="restart"/>
            <w:tcBorders>
              <w:top w:val="single" w:sz="4" w:space="0" w:color="auto"/>
              <w:left w:val="single" w:sz="4" w:space="0" w:color="auto"/>
              <w:right w:val="single" w:sz="4" w:space="0" w:color="auto"/>
            </w:tcBorders>
            <w:shd w:val="clear" w:color="auto" w:fill="auto"/>
          </w:tcPr>
          <w:p w14:paraId="7B81A9C5" w14:textId="77777777" w:rsidR="0060455E" w:rsidRPr="000F1454" w:rsidRDefault="0060455E" w:rsidP="0060455E">
            <w:pPr>
              <w:tabs>
                <w:tab w:val="left" w:pos="332"/>
              </w:tabs>
              <w:spacing w:after="200" w:line="240" w:lineRule="auto"/>
              <w:jc w:val="both"/>
              <w:rPr>
                <w:rFonts w:ascii="Times New Roman" w:eastAsia="Calibri" w:hAnsi="Times New Roman" w:cs="Times New Roman"/>
                <w:sz w:val="24"/>
                <w:szCs w:val="24"/>
                <w:lang w:val="sr-Cyrl-CS"/>
              </w:rPr>
            </w:pPr>
            <w:r w:rsidRPr="000F1454">
              <w:rPr>
                <w:rFonts w:ascii="Times New Roman" w:eastAsia="Calibri" w:hAnsi="Times New Roman" w:cs="Times New Roman"/>
                <w:b/>
                <w:sz w:val="24"/>
                <w:szCs w:val="24"/>
                <w:lang w:val="sr-Cyrl-CS"/>
              </w:rPr>
              <w:lastRenderedPageBreak/>
              <w:t>1)</w:t>
            </w:r>
            <w:r w:rsidRPr="000F1454">
              <w:rPr>
                <w:rFonts w:ascii="Times New Roman" w:eastAsia="Calibri" w:hAnsi="Times New Roman" w:cs="Times New Roman"/>
                <w:sz w:val="24"/>
                <w:szCs w:val="24"/>
                <w:lang w:val="sr-Cyrl-CS"/>
              </w:rPr>
              <w:t xml:space="preserve"> Повећање ефикасности и економичности поступака јавних набавки</w:t>
            </w:r>
          </w:p>
        </w:tc>
        <w:tc>
          <w:tcPr>
            <w:tcW w:w="5719" w:type="dxa"/>
            <w:gridSpan w:val="5"/>
            <w:vMerge w:val="restart"/>
            <w:tcBorders>
              <w:top w:val="single" w:sz="4" w:space="0" w:color="auto"/>
              <w:left w:val="single" w:sz="4" w:space="0" w:color="auto"/>
              <w:right w:val="single" w:sz="4" w:space="0" w:color="auto"/>
            </w:tcBorders>
            <w:shd w:val="clear" w:color="auto" w:fill="auto"/>
          </w:tcPr>
          <w:p w14:paraId="385AD365" w14:textId="7653001A" w:rsidR="0060455E" w:rsidRPr="000F1454" w:rsidRDefault="0060455E" w:rsidP="0060455E">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 исхода:</w:t>
            </w:r>
          </w:p>
          <w:p w14:paraId="6937DADB" w14:textId="1631C3F5" w:rsidR="008E0DA5" w:rsidRPr="000F1454" w:rsidRDefault="008E0DA5"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Просечно трајање отвореног поступка (дана)</w:t>
            </w:r>
          </w:p>
          <w:p w14:paraId="5426BCF5" w14:textId="5104DBCC" w:rsidR="0060455E"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272D8F" w:rsidRPr="000F1454">
              <w:rPr>
                <w:rFonts w:ascii="Times New Roman" w:eastAsia="Calibri" w:hAnsi="Times New Roman" w:cs="Times New Roman"/>
                <w:sz w:val="24"/>
                <w:szCs w:val="24"/>
                <w:lang w:val="sr-Cyrl-CS"/>
              </w:rPr>
              <w:t>47</w:t>
            </w:r>
          </w:p>
          <w:p w14:paraId="6D2BF69E" w14:textId="5FD1C01C" w:rsidR="008E0DA5"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ЦВ (2023) –</w:t>
            </w:r>
            <w:r w:rsidR="00272D8F" w:rsidRPr="000F1454">
              <w:rPr>
                <w:rFonts w:ascii="Times New Roman" w:eastAsia="Calibri" w:hAnsi="Times New Roman" w:cs="Times New Roman"/>
                <w:sz w:val="24"/>
                <w:szCs w:val="24"/>
                <w:lang w:val="sr-Cyrl-CS"/>
              </w:rPr>
              <w:t xml:space="preserve"> 46</w:t>
            </w:r>
          </w:p>
        </w:tc>
        <w:tc>
          <w:tcPr>
            <w:tcW w:w="2279" w:type="dxa"/>
            <w:tcBorders>
              <w:top w:val="single" w:sz="4" w:space="0" w:color="auto"/>
              <w:left w:val="single" w:sz="4" w:space="0" w:color="auto"/>
              <w:right w:val="single" w:sz="4" w:space="0" w:color="auto"/>
            </w:tcBorders>
            <w:shd w:val="clear" w:color="auto" w:fill="auto"/>
          </w:tcPr>
          <w:p w14:paraId="4AA0EFA7" w14:textId="77777777" w:rsidR="0060455E" w:rsidRPr="000F1454" w:rsidRDefault="0060455E" w:rsidP="0060455E">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верификације</w:t>
            </w:r>
          </w:p>
        </w:tc>
      </w:tr>
      <w:tr w:rsidR="0060455E" w:rsidRPr="000F1454" w14:paraId="45E6FD36" w14:textId="77777777" w:rsidTr="00216781">
        <w:trPr>
          <w:trHeight w:val="395"/>
          <w:jc w:val="center"/>
        </w:trPr>
        <w:tc>
          <w:tcPr>
            <w:tcW w:w="6667" w:type="dxa"/>
            <w:gridSpan w:val="6"/>
            <w:vMerge/>
            <w:tcBorders>
              <w:left w:val="single" w:sz="4" w:space="0" w:color="auto"/>
              <w:right w:val="single" w:sz="4" w:space="0" w:color="auto"/>
            </w:tcBorders>
            <w:shd w:val="clear" w:color="auto" w:fill="auto"/>
          </w:tcPr>
          <w:p w14:paraId="512AD150" w14:textId="77777777" w:rsidR="0060455E" w:rsidRPr="000F1454" w:rsidRDefault="0060455E" w:rsidP="0060455E">
            <w:pPr>
              <w:tabs>
                <w:tab w:val="left" w:pos="332"/>
              </w:tabs>
              <w:spacing w:after="200" w:line="240" w:lineRule="auto"/>
              <w:jc w:val="both"/>
              <w:rPr>
                <w:rFonts w:ascii="Times New Roman" w:eastAsia="Calibri" w:hAnsi="Times New Roman" w:cs="Times New Roman"/>
                <w:sz w:val="24"/>
                <w:szCs w:val="24"/>
                <w:lang w:val="sr-Cyrl-CS"/>
              </w:rPr>
            </w:pPr>
          </w:p>
        </w:tc>
        <w:tc>
          <w:tcPr>
            <w:tcW w:w="5719" w:type="dxa"/>
            <w:gridSpan w:val="5"/>
            <w:vMerge/>
            <w:tcBorders>
              <w:left w:val="single" w:sz="4" w:space="0" w:color="auto"/>
              <w:right w:val="single" w:sz="4" w:space="0" w:color="auto"/>
            </w:tcBorders>
            <w:shd w:val="clear" w:color="auto" w:fill="auto"/>
          </w:tcPr>
          <w:p w14:paraId="72ACBDC1"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279" w:type="dxa"/>
            <w:tcBorders>
              <w:top w:val="single" w:sz="4" w:space="0" w:color="auto"/>
              <w:left w:val="single" w:sz="4" w:space="0" w:color="auto"/>
              <w:right w:val="single" w:sz="4" w:space="0" w:color="auto"/>
            </w:tcBorders>
            <w:shd w:val="clear" w:color="auto" w:fill="auto"/>
          </w:tcPr>
          <w:p w14:paraId="67F89131" w14:textId="23562C4C" w:rsidR="0060455E" w:rsidRPr="000F1454" w:rsidRDefault="00666205" w:rsidP="00A25DCC">
            <w:pPr>
              <w:autoSpaceDE w:val="0"/>
              <w:autoSpaceDN w:val="0"/>
              <w:adjustRightInd w:val="0"/>
              <w:spacing w:after="0" w:line="240" w:lineRule="auto"/>
              <w:jc w:val="center"/>
              <w:rPr>
                <w:rFonts w:ascii="Times New Roman" w:eastAsia="Calibri" w:hAnsi="Times New Roman" w:cs="Times New Roman"/>
                <w:bCs/>
                <w:color w:val="000000"/>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60455E" w:rsidRPr="000F1454" w14:paraId="0B90A590" w14:textId="77777777" w:rsidTr="00216781">
        <w:trPr>
          <w:trHeight w:val="540"/>
          <w:jc w:val="center"/>
        </w:trPr>
        <w:tc>
          <w:tcPr>
            <w:tcW w:w="6667" w:type="dxa"/>
            <w:gridSpan w:val="6"/>
            <w:vMerge w:val="restart"/>
            <w:tcBorders>
              <w:top w:val="single" w:sz="4" w:space="0" w:color="auto"/>
              <w:left w:val="single" w:sz="4" w:space="0" w:color="auto"/>
              <w:right w:val="single" w:sz="4" w:space="0" w:color="auto"/>
            </w:tcBorders>
            <w:shd w:val="clear" w:color="auto" w:fill="auto"/>
          </w:tcPr>
          <w:p w14:paraId="498CD67C"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b/>
                <w:sz w:val="24"/>
                <w:szCs w:val="24"/>
                <w:lang w:val="sr-Cyrl-CS"/>
              </w:rPr>
              <w:t>2)</w:t>
            </w:r>
            <w:r w:rsidRPr="000F1454">
              <w:rPr>
                <w:rFonts w:ascii="Times New Roman" w:eastAsia="Calibri" w:hAnsi="Times New Roman" w:cs="Times New Roman"/>
                <w:sz w:val="24"/>
                <w:szCs w:val="24"/>
                <w:lang w:val="sr-Cyrl-CS"/>
              </w:rPr>
              <w:t xml:space="preserve"> Јачање конкуренције на тржишту јавних набавки</w:t>
            </w:r>
          </w:p>
        </w:tc>
        <w:tc>
          <w:tcPr>
            <w:tcW w:w="5719" w:type="dxa"/>
            <w:gridSpan w:val="5"/>
            <w:vMerge w:val="restart"/>
            <w:tcBorders>
              <w:top w:val="single" w:sz="4" w:space="0" w:color="auto"/>
              <w:left w:val="single" w:sz="4" w:space="0" w:color="auto"/>
              <w:right w:val="single" w:sz="4" w:space="0" w:color="auto"/>
            </w:tcBorders>
            <w:shd w:val="clear" w:color="auto" w:fill="auto"/>
          </w:tcPr>
          <w:p w14:paraId="3B0D3308" w14:textId="3F140252" w:rsidR="0060455E" w:rsidRPr="000F1454" w:rsidRDefault="0060455E" w:rsidP="0060455E">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 исхода:</w:t>
            </w:r>
          </w:p>
          <w:p w14:paraId="7DA9E3EB" w14:textId="10DF9ACA" w:rsidR="00EF7E31" w:rsidRPr="000F1454" w:rsidRDefault="00EF7E31"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Број понуда по поступку јавне набавке</w:t>
            </w:r>
          </w:p>
          <w:p w14:paraId="2C3B4D24" w14:textId="1D51C0FF" w:rsidR="0060455E" w:rsidRPr="000F1454" w:rsidRDefault="0060455E" w:rsidP="0060455E">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 xml:space="preserve">ПВ (2022) – </w:t>
            </w:r>
            <w:r w:rsidR="00272D8F" w:rsidRPr="000F1454">
              <w:rPr>
                <w:rFonts w:ascii="Times New Roman" w:eastAsia="Calibri" w:hAnsi="Times New Roman" w:cs="Times New Roman"/>
                <w:sz w:val="24"/>
                <w:szCs w:val="24"/>
                <w:lang w:val="sr-Cyrl-CS"/>
              </w:rPr>
              <w:t>2,5</w:t>
            </w:r>
          </w:p>
          <w:p w14:paraId="7A0B24A8" w14:textId="191924E8" w:rsidR="0076084D" w:rsidRPr="000F1454" w:rsidRDefault="0060455E" w:rsidP="00E12902">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ЦВ (2023</w:t>
            </w:r>
            <w:r w:rsidR="00272D8F" w:rsidRPr="000F1454">
              <w:rPr>
                <w:rFonts w:ascii="Times New Roman" w:eastAsia="Calibri" w:hAnsi="Times New Roman" w:cs="Times New Roman"/>
                <w:bCs/>
                <w:sz w:val="24"/>
                <w:szCs w:val="24"/>
                <w:lang w:val="sr-Cyrl-CS"/>
              </w:rPr>
              <w:t>) – 2,5</w:t>
            </w:r>
          </w:p>
        </w:tc>
        <w:tc>
          <w:tcPr>
            <w:tcW w:w="2279" w:type="dxa"/>
            <w:tcBorders>
              <w:top w:val="single" w:sz="4" w:space="0" w:color="auto"/>
              <w:left w:val="single" w:sz="4" w:space="0" w:color="auto"/>
              <w:right w:val="single" w:sz="4" w:space="0" w:color="auto"/>
            </w:tcBorders>
            <w:shd w:val="clear" w:color="auto" w:fill="auto"/>
          </w:tcPr>
          <w:p w14:paraId="188A4548" w14:textId="77777777" w:rsidR="0060455E" w:rsidRPr="000F1454" w:rsidRDefault="0060455E" w:rsidP="0060455E">
            <w:pPr>
              <w:jc w:val="center"/>
              <w:rPr>
                <w:rFonts w:ascii="Times New Roman" w:eastAsia="Calibri" w:hAnsi="Times New Roman" w:cs="Times New Roman"/>
                <w:b/>
                <w:bCs/>
                <w:sz w:val="24"/>
                <w:szCs w:val="24"/>
                <w:lang w:val="sr-Cyrl-CS"/>
              </w:rPr>
            </w:pPr>
            <w:r w:rsidRPr="000F1454">
              <w:rPr>
                <w:rFonts w:ascii="Times New Roman" w:eastAsia="Calibri" w:hAnsi="Times New Roman" w:cs="Times New Roman"/>
                <w:b/>
                <w:sz w:val="24"/>
                <w:szCs w:val="24"/>
                <w:lang w:val="sr-Cyrl-CS"/>
              </w:rPr>
              <w:t>Извор верификације</w:t>
            </w:r>
          </w:p>
        </w:tc>
      </w:tr>
      <w:bookmarkEnd w:id="1"/>
      <w:tr w:rsidR="0060455E" w:rsidRPr="000F1454" w14:paraId="7C3D5DDD" w14:textId="77777777" w:rsidTr="00216781">
        <w:trPr>
          <w:trHeight w:val="395"/>
          <w:jc w:val="center"/>
        </w:trPr>
        <w:tc>
          <w:tcPr>
            <w:tcW w:w="6667" w:type="dxa"/>
            <w:gridSpan w:val="6"/>
            <w:vMerge/>
            <w:tcBorders>
              <w:left w:val="single" w:sz="4" w:space="0" w:color="auto"/>
              <w:right w:val="single" w:sz="4" w:space="0" w:color="auto"/>
            </w:tcBorders>
            <w:shd w:val="clear" w:color="auto" w:fill="auto"/>
          </w:tcPr>
          <w:p w14:paraId="472C46F3"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p>
        </w:tc>
        <w:tc>
          <w:tcPr>
            <w:tcW w:w="5719" w:type="dxa"/>
            <w:gridSpan w:val="5"/>
            <w:vMerge/>
            <w:tcBorders>
              <w:left w:val="single" w:sz="4" w:space="0" w:color="auto"/>
              <w:right w:val="single" w:sz="4" w:space="0" w:color="auto"/>
            </w:tcBorders>
            <w:shd w:val="clear" w:color="auto" w:fill="auto"/>
          </w:tcPr>
          <w:p w14:paraId="08AAB69E"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279" w:type="dxa"/>
            <w:tcBorders>
              <w:top w:val="single" w:sz="4" w:space="0" w:color="auto"/>
              <w:left w:val="single" w:sz="4" w:space="0" w:color="auto"/>
              <w:right w:val="single" w:sz="4" w:space="0" w:color="auto"/>
            </w:tcBorders>
            <w:shd w:val="clear" w:color="auto" w:fill="auto"/>
          </w:tcPr>
          <w:p w14:paraId="182C72D0" w14:textId="6D8AB768" w:rsidR="0060455E" w:rsidRPr="000F1454" w:rsidRDefault="00666205" w:rsidP="00A25DCC">
            <w:pPr>
              <w:autoSpaceDE w:val="0"/>
              <w:autoSpaceDN w:val="0"/>
              <w:adjustRightInd w:val="0"/>
              <w:spacing w:after="0" w:line="240" w:lineRule="auto"/>
              <w:jc w:val="center"/>
              <w:rPr>
                <w:rFonts w:ascii="Times New Roman" w:eastAsia="Calibri" w:hAnsi="Times New Roman" w:cs="Times New Roman"/>
                <w:b/>
                <w:color w:val="000000"/>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60455E" w:rsidRPr="000F1454" w14:paraId="5591AF82" w14:textId="77777777" w:rsidTr="00216781">
        <w:trPr>
          <w:trHeight w:val="600"/>
          <w:jc w:val="center"/>
        </w:trPr>
        <w:tc>
          <w:tcPr>
            <w:tcW w:w="6667" w:type="dxa"/>
            <w:gridSpan w:val="6"/>
            <w:vMerge w:val="restart"/>
            <w:tcBorders>
              <w:top w:val="single" w:sz="4" w:space="0" w:color="auto"/>
              <w:left w:val="single" w:sz="4" w:space="0" w:color="auto"/>
              <w:right w:val="single" w:sz="4" w:space="0" w:color="auto"/>
            </w:tcBorders>
            <w:shd w:val="clear" w:color="auto" w:fill="auto"/>
          </w:tcPr>
          <w:p w14:paraId="5946F25A"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b/>
                <w:sz w:val="24"/>
                <w:szCs w:val="24"/>
                <w:lang w:val="sr-Cyrl-CS"/>
              </w:rPr>
              <w:t>3)</w:t>
            </w:r>
            <w:r w:rsidRPr="000F1454">
              <w:rPr>
                <w:rFonts w:ascii="Times New Roman" w:eastAsia="Calibri" w:hAnsi="Times New Roman" w:cs="Times New Roman"/>
                <w:sz w:val="24"/>
                <w:szCs w:val="24"/>
                <w:lang w:val="sr-Cyrl-CS"/>
              </w:rPr>
              <w:t xml:space="preserve"> Смањење ризика од нерегуларности у систему јавних набавки</w:t>
            </w:r>
          </w:p>
          <w:p w14:paraId="11CC4555"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p>
        </w:tc>
        <w:tc>
          <w:tcPr>
            <w:tcW w:w="5719" w:type="dxa"/>
            <w:gridSpan w:val="5"/>
            <w:vMerge w:val="restart"/>
            <w:tcBorders>
              <w:top w:val="single" w:sz="4" w:space="0" w:color="auto"/>
              <w:left w:val="single" w:sz="4" w:space="0" w:color="auto"/>
              <w:right w:val="single" w:sz="4" w:space="0" w:color="auto"/>
            </w:tcBorders>
            <w:shd w:val="clear" w:color="auto" w:fill="auto"/>
          </w:tcPr>
          <w:p w14:paraId="648C912A"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 исхода:</w:t>
            </w:r>
          </w:p>
          <w:p w14:paraId="6F1F1A29" w14:textId="0EBA2AE8" w:rsidR="004865B5" w:rsidRPr="000F1454" w:rsidRDefault="00852930"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Број поступака над којим</w:t>
            </w:r>
            <w:r w:rsidR="0031590D" w:rsidRPr="000F1454">
              <w:rPr>
                <w:rFonts w:ascii="Times New Roman" w:eastAsia="Calibri" w:hAnsi="Times New Roman" w:cs="Times New Roman"/>
                <w:sz w:val="24"/>
                <w:szCs w:val="24"/>
                <w:lang w:val="sr-Cyrl-CS"/>
              </w:rPr>
              <w:t>а</w:t>
            </w:r>
            <w:r w:rsidRPr="000F1454">
              <w:rPr>
                <w:rFonts w:ascii="Times New Roman" w:eastAsia="Calibri" w:hAnsi="Times New Roman" w:cs="Times New Roman"/>
                <w:sz w:val="24"/>
                <w:szCs w:val="24"/>
                <w:lang w:val="sr-Cyrl-CS"/>
              </w:rPr>
              <w:t xml:space="preserve"> је спроведен мониторинг</w:t>
            </w:r>
          </w:p>
          <w:p w14:paraId="31949341" w14:textId="046E2A08" w:rsidR="0060455E"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ПВ (2022) –</w:t>
            </w:r>
            <w:r w:rsidR="0076084D" w:rsidRPr="000F1454">
              <w:rPr>
                <w:rFonts w:ascii="Times New Roman" w:eastAsia="Calibri" w:hAnsi="Times New Roman" w:cs="Times New Roman"/>
                <w:sz w:val="24"/>
                <w:szCs w:val="24"/>
                <w:lang w:val="sr-Cyrl-CS"/>
              </w:rPr>
              <w:t xml:space="preserve"> </w:t>
            </w:r>
            <w:r w:rsidR="00560F67" w:rsidRPr="000F1454">
              <w:rPr>
                <w:rFonts w:ascii="Times New Roman" w:eastAsia="Calibri" w:hAnsi="Times New Roman" w:cs="Times New Roman"/>
                <w:sz w:val="24"/>
                <w:szCs w:val="24"/>
                <w:lang w:val="sr-Cyrl-CS"/>
              </w:rPr>
              <w:t>630</w:t>
            </w:r>
            <w:r w:rsidR="00560F67" w:rsidRPr="000F1454">
              <w:rPr>
                <w:rStyle w:val="FootnoteReference"/>
                <w:rFonts w:ascii="Times New Roman" w:eastAsia="Calibri" w:hAnsi="Times New Roman" w:cs="Times New Roman"/>
                <w:sz w:val="24"/>
                <w:szCs w:val="24"/>
                <w:lang w:val="sr-Cyrl-CS"/>
              </w:rPr>
              <w:footnoteReference w:id="1"/>
            </w:r>
          </w:p>
          <w:p w14:paraId="2BE1F52A" w14:textId="4BFFDD53" w:rsidR="004865B5" w:rsidRPr="000F1454" w:rsidRDefault="0060455E" w:rsidP="00EF143A">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560F67" w:rsidRPr="000F1454">
              <w:rPr>
                <w:rFonts w:ascii="Times New Roman" w:eastAsia="Calibri" w:hAnsi="Times New Roman" w:cs="Times New Roman"/>
                <w:sz w:val="24"/>
                <w:szCs w:val="24"/>
                <w:lang w:val="sr-Cyrl-CS"/>
              </w:rPr>
              <w:t>700</w:t>
            </w:r>
          </w:p>
        </w:tc>
        <w:tc>
          <w:tcPr>
            <w:tcW w:w="2279" w:type="dxa"/>
            <w:tcBorders>
              <w:top w:val="single" w:sz="4" w:space="0" w:color="auto"/>
              <w:left w:val="single" w:sz="4" w:space="0" w:color="auto"/>
              <w:right w:val="single" w:sz="4" w:space="0" w:color="auto"/>
            </w:tcBorders>
            <w:shd w:val="clear" w:color="auto" w:fill="auto"/>
          </w:tcPr>
          <w:p w14:paraId="168709DA" w14:textId="77777777" w:rsidR="0060455E" w:rsidRPr="000F1454" w:rsidRDefault="0060455E" w:rsidP="0060455E">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верификације</w:t>
            </w:r>
          </w:p>
        </w:tc>
      </w:tr>
      <w:tr w:rsidR="0060455E" w:rsidRPr="000F1454" w14:paraId="17DA0E6C" w14:textId="77777777" w:rsidTr="00216781">
        <w:trPr>
          <w:trHeight w:val="404"/>
          <w:jc w:val="center"/>
        </w:trPr>
        <w:tc>
          <w:tcPr>
            <w:tcW w:w="6667" w:type="dxa"/>
            <w:gridSpan w:val="6"/>
            <w:vMerge/>
            <w:tcBorders>
              <w:left w:val="single" w:sz="4" w:space="0" w:color="auto"/>
              <w:right w:val="single" w:sz="4" w:space="0" w:color="auto"/>
            </w:tcBorders>
            <w:shd w:val="clear" w:color="auto" w:fill="auto"/>
          </w:tcPr>
          <w:p w14:paraId="5106FAB9"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p>
        </w:tc>
        <w:tc>
          <w:tcPr>
            <w:tcW w:w="5719" w:type="dxa"/>
            <w:gridSpan w:val="5"/>
            <w:vMerge/>
            <w:tcBorders>
              <w:left w:val="single" w:sz="4" w:space="0" w:color="auto"/>
              <w:right w:val="single" w:sz="4" w:space="0" w:color="auto"/>
            </w:tcBorders>
            <w:shd w:val="clear" w:color="auto" w:fill="auto"/>
          </w:tcPr>
          <w:p w14:paraId="13CD65A6"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279" w:type="dxa"/>
            <w:tcBorders>
              <w:top w:val="single" w:sz="4" w:space="0" w:color="auto"/>
              <w:left w:val="single" w:sz="4" w:space="0" w:color="auto"/>
              <w:right w:val="single" w:sz="4" w:space="0" w:color="auto"/>
            </w:tcBorders>
            <w:shd w:val="clear" w:color="auto" w:fill="auto"/>
          </w:tcPr>
          <w:p w14:paraId="49C14DFF" w14:textId="1E4D92B1" w:rsidR="0060455E" w:rsidRPr="000F1454" w:rsidRDefault="00226771" w:rsidP="00A25DCC">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Cs/>
                <w:color w:val="000000"/>
                <w:sz w:val="24"/>
                <w:szCs w:val="24"/>
                <w:lang w:val="sr-Cyrl-CS"/>
              </w:rPr>
              <w:t>Годишњи извештај о спроведеном мониторингу КЈН</w:t>
            </w:r>
          </w:p>
        </w:tc>
      </w:tr>
      <w:tr w:rsidR="0060455E" w:rsidRPr="000F1454" w14:paraId="4CC8978C" w14:textId="77777777" w:rsidTr="00216781">
        <w:trPr>
          <w:trHeight w:val="530"/>
          <w:jc w:val="center"/>
        </w:trPr>
        <w:tc>
          <w:tcPr>
            <w:tcW w:w="6667" w:type="dxa"/>
            <w:gridSpan w:val="6"/>
            <w:vMerge w:val="restart"/>
            <w:tcBorders>
              <w:top w:val="single" w:sz="4" w:space="0" w:color="auto"/>
              <w:left w:val="single" w:sz="4" w:space="0" w:color="auto"/>
              <w:right w:val="single" w:sz="4" w:space="0" w:color="auto"/>
            </w:tcBorders>
            <w:shd w:val="clear" w:color="auto" w:fill="auto"/>
          </w:tcPr>
          <w:p w14:paraId="23681675"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b/>
                <w:sz w:val="24"/>
                <w:szCs w:val="24"/>
                <w:lang w:val="sr-Cyrl-CS"/>
              </w:rPr>
              <w:t>4)</w:t>
            </w:r>
            <w:r w:rsidRPr="000F1454">
              <w:rPr>
                <w:rFonts w:ascii="Times New Roman" w:eastAsia="Calibri" w:hAnsi="Times New Roman" w:cs="Times New Roman"/>
                <w:sz w:val="24"/>
                <w:szCs w:val="24"/>
                <w:lang w:val="sr-Cyrl-CS"/>
              </w:rPr>
              <w:t xml:space="preserve"> Промовисање и подстицање еколошког и социјалног аспекта у јавним набавкама и иновацијама</w:t>
            </w:r>
          </w:p>
        </w:tc>
        <w:tc>
          <w:tcPr>
            <w:tcW w:w="5719" w:type="dxa"/>
            <w:gridSpan w:val="5"/>
            <w:vMerge w:val="restart"/>
            <w:tcBorders>
              <w:top w:val="single" w:sz="4" w:space="0" w:color="auto"/>
              <w:left w:val="single" w:sz="4" w:space="0" w:color="auto"/>
              <w:right w:val="single" w:sz="4" w:space="0" w:color="auto"/>
            </w:tcBorders>
            <w:shd w:val="clear" w:color="auto" w:fill="auto"/>
          </w:tcPr>
          <w:p w14:paraId="6B325C72"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 исхода:</w:t>
            </w:r>
          </w:p>
          <w:p w14:paraId="0611685F" w14:textId="620F4E29" w:rsidR="0060455E" w:rsidRPr="000F1454" w:rsidRDefault="0076084D" w:rsidP="0060455E">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Број спроведених поступака јавних набавки са применом еколошких аспеката</w:t>
            </w:r>
          </w:p>
          <w:p w14:paraId="4009FA36" w14:textId="18B34D99" w:rsidR="0076084D" w:rsidRPr="000F1454" w:rsidRDefault="0076084D" w:rsidP="0076084D">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ПВ (2022</w:t>
            </w:r>
            <w:r w:rsidR="00272D8F" w:rsidRPr="000F1454">
              <w:rPr>
                <w:rFonts w:ascii="Times New Roman" w:eastAsia="Calibri" w:hAnsi="Times New Roman" w:cs="Times New Roman"/>
                <w:sz w:val="24"/>
                <w:szCs w:val="24"/>
                <w:lang w:val="sr-Cyrl-CS"/>
              </w:rPr>
              <w:t>) – 1.111</w:t>
            </w:r>
          </w:p>
          <w:p w14:paraId="0036593C" w14:textId="0D308328" w:rsidR="0076084D" w:rsidRPr="000F1454" w:rsidRDefault="0076084D"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272D8F" w:rsidRPr="000F1454">
              <w:rPr>
                <w:rFonts w:ascii="Times New Roman" w:eastAsia="Calibri" w:hAnsi="Times New Roman" w:cs="Times New Roman"/>
                <w:sz w:val="24"/>
                <w:szCs w:val="24"/>
                <w:lang w:val="sr-Cyrl-CS"/>
              </w:rPr>
              <w:t>1.200</w:t>
            </w:r>
          </w:p>
          <w:p w14:paraId="0535F31E" w14:textId="77777777" w:rsidR="0031590D" w:rsidRPr="000F1454" w:rsidRDefault="0031590D" w:rsidP="0076084D">
            <w:pPr>
              <w:autoSpaceDE w:val="0"/>
              <w:autoSpaceDN w:val="0"/>
              <w:adjustRightInd w:val="0"/>
              <w:spacing w:after="0" w:line="240" w:lineRule="auto"/>
              <w:rPr>
                <w:rFonts w:ascii="Times New Roman" w:eastAsia="Calibri" w:hAnsi="Times New Roman" w:cs="Times New Roman"/>
                <w:bCs/>
                <w:sz w:val="24"/>
                <w:szCs w:val="24"/>
                <w:lang w:val="sr-Cyrl-CS"/>
              </w:rPr>
            </w:pPr>
          </w:p>
          <w:p w14:paraId="33DAEC86" w14:textId="55144207" w:rsidR="0076084D" w:rsidRPr="000F1454" w:rsidRDefault="0076084D" w:rsidP="0076084D">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Број спроведених поступака јавних набавки са применом социјалних аспеката</w:t>
            </w:r>
          </w:p>
          <w:p w14:paraId="64DDA7CD" w14:textId="37A03D78" w:rsidR="0060455E"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272D8F" w:rsidRPr="000F1454">
              <w:rPr>
                <w:rFonts w:ascii="Times New Roman" w:eastAsia="Calibri" w:hAnsi="Times New Roman" w:cs="Times New Roman"/>
                <w:sz w:val="24"/>
                <w:szCs w:val="24"/>
                <w:lang w:val="sr-Cyrl-CS"/>
              </w:rPr>
              <w:t>106</w:t>
            </w:r>
          </w:p>
          <w:p w14:paraId="64197322" w14:textId="34DD34BF" w:rsidR="004865B5"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272D8F" w:rsidRPr="000F1454">
              <w:rPr>
                <w:rFonts w:ascii="Times New Roman" w:eastAsia="Calibri" w:hAnsi="Times New Roman" w:cs="Times New Roman"/>
                <w:sz w:val="24"/>
                <w:szCs w:val="24"/>
                <w:lang w:val="sr-Cyrl-CS"/>
              </w:rPr>
              <w:t>120</w:t>
            </w:r>
          </w:p>
        </w:tc>
        <w:tc>
          <w:tcPr>
            <w:tcW w:w="2279" w:type="dxa"/>
            <w:tcBorders>
              <w:top w:val="single" w:sz="4" w:space="0" w:color="auto"/>
              <w:left w:val="single" w:sz="4" w:space="0" w:color="auto"/>
              <w:right w:val="single" w:sz="4" w:space="0" w:color="auto"/>
            </w:tcBorders>
            <w:shd w:val="clear" w:color="auto" w:fill="auto"/>
          </w:tcPr>
          <w:p w14:paraId="3F62CFBF" w14:textId="77777777" w:rsidR="0060455E" w:rsidRPr="000F1454" w:rsidRDefault="0060455E" w:rsidP="0060455E">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верификације</w:t>
            </w:r>
          </w:p>
        </w:tc>
      </w:tr>
      <w:tr w:rsidR="0060455E" w:rsidRPr="000F1454" w14:paraId="7C4C0E34" w14:textId="77777777" w:rsidTr="00216781">
        <w:trPr>
          <w:trHeight w:val="1560"/>
          <w:jc w:val="center"/>
        </w:trPr>
        <w:tc>
          <w:tcPr>
            <w:tcW w:w="6667" w:type="dxa"/>
            <w:gridSpan w:val="6"/>
            <w:vMerge/>
            <w:tcBorders>
              <w:left w:val="single" w:sz="4" w:space="0" w:color="auto"/>
              <w:right w:val="single" w:sz="4" w:space="0" w:color="auto"/>
            </w:tcBorders>
            <w:shd w:val="clear" w:color="auto" w:fill="auto"/>
          </w:tcPr>
          <w:p w14:paraId="466AA270" w14:textId="77777777" w:rsidR="0060455E" w:rsidRPr="000F1454" w:rsidRDefault="0060455E" w:rsidP="0060455E">
            <w:pPr>
              <w:tabs>
                <w:tab w:val="left" w:pos="332"/>
              </w:tabs>
              <w:spacing w:before="40" w:after="40" w:line="240" w:lineRule="auto"/>
              <w:rPr>
                <w:rFonts w:ascii="Times New Roman" w:eastAsia="Calibri" w:hAnsi="Times New Roman" w:cs="Times New Roman"/>
                <w:sz w:val="24"/>
                <w:szCs w:val="24"/>
                <w:lang w:val="sr-Cyrl-CS"/>
              </w:rPr>
            </w:pPr>
          </w:p>
        </w:tc>
        <w:tc>
          <w:tcPr>
            <w:tcW w:w="5719" w:type="dxa"/>
            <w:gridSpan w:val="5"/>
            <w:vMerge/>
            <w:tcBorders>
              <w:left w:val="single" w:sz="4" w:space="0" w:color="auto"/>
              <w:right w:val="single" w:sz="4" w:space="0" w:color="auto"/>
            </w:tcBorders>
            <w:shd w:val="clear" w:color="auto" w:fill="auto"/>
          </w:tcPr>
          <w:p w14:paraId="03E66E98"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279" w:type="dxa"/>
            <w:tcBorders>
              <w:top w:val="single" w:sz="4" w:space="0" w:color="auto"/>
              <w:left w:val="single" w:sz="4" w:space="0" w:color="auto"/>
              <w:right w:val="single" w:sz="4" w:space="0" w:color="auto"/>
            </w:tcBorders>
            <w:shd w:val="clear" w:color="auto" w:fill="auto"/>
          </w:tcPr>
          <w:p w14:paraId="3A2D70C5" w14:textId="0C73B953" w:rsidR="0060455E" w:rsidRPr="000F1454" w:rsidRDefault="00666205" w:rsidP="00A25DCC">
            <w:pPr>
              <w:jc w:val="cente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60455E" w:rsidRPr="000F1454" w14:paraId="371DCF6E" w14:textId="77777777" w:rsidTr="00216781">
        <w:trPr>
          <w:trHeight w:val="55"/>
          <w:jc w:val="center"/>
        </w:trPr>
        <w:tc>
          <w:tcPr>
            <w:tcW w:w="14665" w:type="dxa"/>
            <w:gridSpan w:val="12"/>
            <w:shd w:val="clear" w:color="auto" w:fill="5B9BD5"/>
          </w:tcPr>
          <w:p w14:paraId="0CC9DC87" w14:textId="77777777" w:rsidR="0060455E" w:rsidRPr="000F1454" w:rsidRDefault="0060455E" w:rsidP="0060455E">
            <w:pPr>
              <w:tabs>
                <w:tab w:val="left" w:pos="332"/>
              </w:tabs>
              <w:spacing w:before="120" w:after="12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МЕРЕ УНАПРЕЂЕЊА СИСТЕМА ЈАВНИХ НАБАВКИ</w:t>
            </w:r>
          </w:p>
        </w:tc>
      </w:tr>
      <w:tr w:rsidR="0060455E" w:rsidRPr="000F1454" w14:paraId="7AD5C941" w14:textId="77777777" w:rsidTr="00216781">
        <w:trPr>
          <w:trHeight w:val="645"/>
          <w:jc w:val="center"/>
        </w:trPr>
        <w:tc>
          <w:tcPr>
            <w:tcW w:w="6667" w:type="dxa"/>
            <w:gridSpan w:val="6"/>
            <w:shd w:val="clear" w:color="auto" w:fill="DEEAF6"/>
          </w:tcPr>
          <w:p w14:paraId="0DAB8522" w14:textId="7FFF26DB" w:rsidR="0060455E" w:rsidRPr="000F1454" w:rsidRDefault="0060455E" w:rsidP="0031590D">
            <w:pPr>
              <w:tabs>
                <w:tab w:val="left" w:pos="332"/>
              </w:tabs>
              <w:spacing w:before="40" w:after="40" w:line="240" w:lineRule="auto"/>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МЕРА 1. УНАПРЕЂЕЊЕ ПРАВНОГ ОКВИРА</w:t>
            </w:r>
          </w:p>
          <w:p w14:paraId="081F187C" w14:textId="1B9B9CC6" w:rsidR="0060455E" w:rsidRPr="000F1454" w:rsidRDefault="00A90D05" w:rsidP="0031590D">
            <w:pPr>
              <w:numPr>
                <w:ilvl w:val="0"/>
                <w:numId w:val="1"/>
              </w:numPr>
              <w:tabs>
                <w:tab w:val="left" w:pos="332"/>
              </w:tabs>
              <w:spacing w:before="40" w:after="40" w:line="240" w:lineRule="auto"/>
              <w:rPr>
                <w:rFonts w:ascii="Times New Roman" w:eastAsia="Calibri" w:hAnsi="Times New Roman" w:cs="Times New Roman"/>
                <w:i/>
                <w:sz w:val="24"/>
                <w:szCs w:val="24"/>
                <w:lang w:val="sr-Cyrl-CS" w:eastAsia="en-IE"/>
              </w:rPr>
            </w:pPr>
            <w:r w:rsidRPr="000F1454">
              <w:rPr>
                <w:rFonts w:ascii="Times New Roman" w:eastAsia="Calibri" w:hAnsi="Times New Roman" w:cs="Times New Roman"/>
                <w:i/>
                <w:sz w:val="24"/>
                <w:szCs w:val="24"/>
                <w:lang w:val="sr-Cyrl-CS" w:eastAsia="en-IE"/>
              </w:rPr>
              <w:t>Р</w:t>
            </w:r>
            <w:r w:rsidR="0060455E" w:rsidRPr="000F1454">
              <w:rPr>
                <w:rFonts w:ascii="Times New Roman" w:eastAsia="Calibri" w:hAnsi="Times New Roman" w:cs="Times New Roman"/>
                <w:i/>
                <w:sz w:val="24"/>
                <w:szCs w:val="24"/>
                <w:lang w:val="sr-Cyrl-CS" w:eastAsia="en-IE"/>
              </w:rPr>
              <w:t>егулаторна мера</w:t>
            </w:r>
          </w:p>
        </w:tc>
        <w:tc>
          <w:tcPr>
            <w:tcW w:w="5269" w:type="dxa"/>
            <w:gridSpan w:val="4"/>
            <w:vMerge w:val="restart"/>
            <w:shd w:val="clear" w:color="auto" w:fill="auto"/>
          </w:tcPr>
          <w:p w14:paraId="2BFB0A31" w14:textId="77777777" w:rsidR="0060455E" w:rsidRPr="000F1454" w:rsidRDefault="0060455E" w:rsidP="0031590D">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Показатељи резултата:</w:t>
            </w:r>
          </w:p>
          <w:p w14:paraId="2796A363" w14:textId="77777777" w:rsidR="004865B5" w:rsidRPr="000F1454" w:rsidRDefault="004865B5" w:rsidP="0031590D">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Усвојене измене и допуне ЗЈН</w:t>
            </w:r>
          </w:p>
          <w:p w14:paraId="5906CC21" w14:textId="493DEDDB" w:rsidR="004865B5" w:rsidRPr="000F1454" w:rsidRDefault="004865B5" w:rsidP="0031590D">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 xml:space="preserve">ПВ (2022) ‒ </w:t>
            </w:r>
            <w:r w:rsidR="00F4769F" w:rsidRPr="000F1454">
              <w:rPr>
                <w:rFonts w:ascii="Times New Roman" w:eastAsia="Calibri" w:hAnsi="Times New Roman" w:cs="Times New Roman"/>
                <w:sz w:val="24"/>
                <w:szCs w:val="24"/>
                <w:lang w:val="sr-Cyrl-CS"/>
              </w:rPr>
              <w:t>Не</w:t>
            </w:r>
          </w:p>
          <w:p w14:paraId="74D1EC8B" w14:textId="67DAD016" w:rsidR="004865B5" w:rsidRPr="000F1454" w:rsidRDefault="004865B5" w:rsidP="0031590D">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F4769F" w:rsidRPr="000F1454">
              <w:rPr>
                <w:rFonts w:ascii="Times New Roman" w:eastAsia="Calibri" w:hAnsi="Times New Roman" w:cs="Times New Roman"/>
                <w:sz w:val="24"/>
                <w:szCs w:val="24"/>
                <w:lang w:val="sr-Cyrl-CS"/>
              </w:rPr>
              <w:t>Да</w:t>
            </w:r>
          </w:p>
          <w:p w14:paraId="4304DCA4" w14:textId="77777777" w:rsidR="0031590D" w:rsidRPr="000F1454" w:rsidRDefault="0031590D" w:rsidP="0031590D">
            <w:pPr>
              <w:autoSpaceDE w:val="0"/>
              <w:autoSpaceDN w:val="0"/>
              <w:adjustRightInd w:val="0"/>
              <w:spacing w:after="0" w:line="240" w:lineRule="auto"/>
              <w:rPr>
                <w:rFonts w:ascii="Times New Roman" w:eastAsia="Calibri" w:hAnsi="Times New Roman" w:cs="Times New Roman"/>
                <w:bCs/>
                <w:sz w:val="24"/>
                <w:szCs w:val="24"/>
                <w:lang w:val="sr-Cyrl-CS"/>
              </w:rPr>
            </w:pPr>
          </w:p>
          <w:p w14:paraId="58C2B5AB" w14:textId="6113788E" w:rsidR="0060455E" w:rsidRPr="000F1454" w:rsidRDefault="00590499" w:rsidP="0031590D">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Усвојене измене и допуне ЗЈППК</w:t>
            </w:r>
          </w:p>
          <w:p w14:paraId="085BD7EE" w14:textId="506DBA8D" w:rsidR="00226771" w:rsidRPr="000F1454" w:rsidRDefault="00226771" w:rsidP="0031590D">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F4769F" w:rsidRPr="000F1454">
              <w:rPr>
                <w:rFonts w:ascii="Times New Roman" w:eastAsia="Calibri" w:hAnsi="Times New Roman" w:cs="Times New Roman"/>
                <w:sz w:val="24"/>
                <w:szCs w:val="24"/>
                <w:lang w:val="sr-Cyrl-CS"/>
              </w:rPr>
              <w:t>Не</w:t>
            </w:r>
          </w:p>
          <w:p w14:paraId="46776B86" w14:textId="1C9A95E8" w:rsidR="00226771" w:rsidRPr="000F1454" w:rsidRDefault="00226771" w:rsidP="0031590D">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F4769F" w:rsidRPr="000F1454">
              <w:rPr>
                <w:rFonts w:ascii="Times New Roman" w:eastAsia="Calibri" w:hAnsi="Times New Roman" w:cs="Times New Roman"/>
                <w:sz w:val="24"/>
                <w:szCs w:val="24"/>
                <w:lang w:val="sr-Cyrl-CS"/>
              </w:rPr>
              <w:t>Да</w:t>
            </w:r>
          </w:p>
          <w:p w14:paraId="60090511" w14:textId="77777777" w:rsidR="0031590D" w:rsidRPr="000F1454" w:rsidRDefault="0031590D" w:rsidP="0031590D">
            <w:pPr>
              <w:autoSpaceDE w:val="0"/>
              <w:autoSpaceDN w:val="0"/>
              <w:adjustRightInd w:val="0"/>
              <w:spacing w:after="0" w:line="240" w:lineRule="auto"/>
              <w:rPr>
                <w:rFonts w:ascii="Times New Roman" w:eastAsia="Calibri" w:hAnsi="Times New Roman" w:cs="Times New Roman"/>
                <w:bCs/>
                <w:sz w:val="24"/>
                <w:szCs w:val="24"/>
                <w:lang w:val="sr-Cyrl-CS"/>
              </w:rPr>
            </w:pPr>
          </w:p>
          <w:p w14:paraId="039D1521" w14:textId="15C9F66B" w:rsidR="00590499" w:rsidRPr="000F1454" w:rsidRDefault="00590499" w:rsidP="0031590D">
            <w:pPr>
              <w:autoSpaceDE w:val="0"/>
              <w:autoSpaceDN w:val="0"/>
              <w:adjustRightInd w:val="0"/>
              <w:spacing w:after="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bCs/>
                <w:sz w:val="24"/>
                <w:szCs w:val="24"/>
                <w:lang w:val="sr-Cyrl-CS"/>
              </w:rPr>
              <w:t xml:space="preserve">Донети подзаконски </w:t>
            </w:r>
            <w:r w:rsidR="0031590D" w:rsidRPr="000F1454">
              <w:rPr>
                <w:rFonts w:ascii="Times New Roman" w:eastAsia="Calibri" w:hAnsi="Times New Roman" w:cs="Times New Roman"/>
                <w:bCs/>
                <w:sz w:val="24"/>
                <w:szCs w:val="24"/>
                <w:lang w:val="sr-Cyrl-CS"/>
              </w:rPr>
              <w:t>акти у складу са</w:t>
            </w:r>
            <w:r w:rsidRPr="000F1454">
              <w:rPr>
                <w:rFonts w:ascii="Times New Roman" w:eastAsia="Calibri" w:hAnsi="Times New Roman" w:cs="Times New Roman"/>
                <w:bCs/>
                <w:sz w:val="24"/>
                <w:szCs w:val="24"/>
                <w:lang w:val="sr-Cyrl-CS"/>
              </w:rPr>
              <w:t xml:space="preserve"> измена</w:t>
            </w:r>
            <w:r w:rsidR="0031590D" w:rsidRPr="000F1454">
              <w:rPr>
                <w:rFonts w:ascii="Times New Roman" w:eastAsia="Calibri" w:hAnsi="Times New Roman" w:cs="Times New Roman"/>
                <w:bCs/>
                <w:sz w:val="24"/>
                <w:szCs w:val="24"/>
                <w:lang w:val="sr-Cyrl-CS"/>
              </w:rPr>
              <w:t>ма</w:t>
            </w:r>
            <w:r w:rsidRPr="000F1454">
              <w:rPr>
                <w:rFonts w:ascii="Times New Roman" w:eastAsia="Calibri" w:hAnsi="Times New Roman" w:cs="Times New Roman"/>
                <w:bCs/>
                <w:sz w:val="24"/>
                <w:szCs w:val="24"/>
                <w:lang w:val="sr-Cyrl-CS"/>
              </w:rPr>
              <w:t xml:space="preserve"> и допуна</w:t>
            </w:r>
            <w:r w:rsidR="0031590D" w:rsidRPr="000F1454">
              <w:rPr>
                <w:rFonts w:ascii="Times New Roman" w:eastAsia="Calibri" w:hAnsi="Times New Roman" w:cs="Times New Roman"/>
                <w:bCs/>
                <w:sz w:val="24"/>
                <w:szCs w:val="24"/>
                <w:lang w:val="sr-Cyrl-CS"/>
              </w:rPr>
              <w:t>ма</w:t>
            </w:r>
            <w:r w:rsidRPr="000F1454">
              <w:rPr>
                <w:rFonts w:ascii="Times New Roman" w:eastAsia="Calibri" w:hAnsi="Times New Roman" w:cs="Times New Roman"/>
                <w:bCs/>
                <w:sz w:val="24"/>
                <w:szCs w:val="24"/>
                <w:lang w:val="sr-Cyrl-CS"/>
              </w:rPr>
              <w:t xml:space="preserve"> ЗЈН</w:t>
            </w:r>
          </w:p>
          <w:p w14:paraId="40C03FFB" w14:textId="48B6ED89" w:rsidR="0060455E" w:rsidRPr="000F1454" w:rsidRDefault="0060455E" w:rsidP="0031590D">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F4769F" w:rsidRPr="000F1454">
              <w:rPr>
                <w:rFonts w:ascii="Times New Roman" w:eastAsia="Calibri" w:hAnsi="Times New Roman" w:cs="Times New Roman"/>
                <w:sz w:val="24"/>
                <w:szCs w:val="24"/>
                <w:lang w:val="sr-Cyrl-CS"/>
              </w:rPr>
              <w:t>Не</w:t>
            </w:r>
          </w:p>
          <w:p w14:paraId="40422CB2" w14:textId="61690E2C" w:rsidR="00651793" w:rsidRPr="000F1454" w:rsidRDefault="0060455E" w:rsidP="00893AEE">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F4769F" w:rsidRPr="000F1454">
              <w:rPr>
                <w:rFonts w:ascii="Times New Roman" w:eastAsia="Calibri" w:hAnsi="Times New Roman" w:cs="Times New Roman"/>
                <w:sz w:val="24"/>
                <w:szCs w:val="24"/>
                <w:lang w:val="sr-Cyrl-CS"/>
              </w:rPr>
              <w:t>Да</w:t>
            </w:r>
          </w:p>
        </w:tc>
        <w:tc>
          <w:tcPr>
            <w:tcW w:w="2729" w:type="dxa"/>
            <w:gridSpan w:val="2"/>
            <w:shd w:val="clear" w:color="auto" w:fill="auto"/>
          </w:tcPr>
          <w:p w14:paraId="45B98FFD" w14:textId="77777777" w:rsidR="0060455E" w:rsidRPr="000F1454" w:rsidRDefault="0060455E" w:rsidP="0060455E">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lastRenderedPageBreak/>
              <w:t>Извор верификације</w:t>
            </w:r>
          </w:p>
        </w:tc>
      </w:tr>
      <w:tr w:rsidR="0060455E" w:rsidRPr="000F1454" w14:paraId="3F76D5BC" w14:textId="77777777" w:rsidTr="00216781">
        <w:trPr>
          <w:trHeight w:val="333"/>
          <w:jc w:val="center"/>
        </w:trPr>
        <w:tc>
          <w:tcPr>
            <w:tcW w:w="3604" w:type="dxa"/>
            <w:gridSpan w:val="2"/>
            <w:shd w:val="clear" w:color="auto" w:fill="auto"/>
          </w:tcPr>
          <w:p w14:paraId="7696B57A" w14:textId="77777777" w:rsidR="0060455E" w:rsidRPr="000F1454" w:rsidRDefault="0060455E" w:rsidP="00226771">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Извор финансирања мере / веза са програмским буџетом</w:t>
            </w:r>
          </w:p>
          <w:p w14:paraId="27617661" w14:textId="77777777" w:rsidR="007C42DA" w:rsidRPr="000F1454" w:rsidRDefault="007C42DA" w:rsidP="00226771">
            <w:pPr>
              <w:tabs>
                <w:tab w:val="left" w:pos="332"/>
              </w:tabs>
              <w:spacing w:before="40" w:after="40" w:line="240" w:lineRule="auto"/>
              <w:rPr>
                <w:rFonts w:ascii="Times New Roman" w:eastAsia="Calibri" w:hAnsi="Times New Roman" w:cs="Times New Roman"/>
                <w:sz w:val="24"/>
                <w:szCs w:val="24"/>
                <w:lang w:val="sr-Cyrl-CS"/>
              </w:rPr>
            </w:pPr>
          </w:p>
          <w:p w14:paraId="0EBCF4B2" w14:textId="1C003C04" w:rsidR="0060455E" w:rsidRPr="000F1454" w:rsidRDefault="007C42DA">
            <w:pPr>
              <w:tabs>
                <w:tab w:val="left" w:pos="332"/>
              </w:tabs>
              <w:spacing w:before="40" w:after="40" w:line="240" w:lineRule="auto"/>
              <w:rPr>
                <w:rFonts w:ascii="Times New Roman" w:hAnsi="Times New Roman"/>
                <w:sz w:val="24"/>
                <w:szCs w:val="24"/>
                <w:lang w:val="sr-Cyrl-CS"/>
              </w:rPr>
            </w:pPr>
            <w:r w:rsidRPr="000F1454">
              <w:rPr>
                <w:rFonts w:ascii="Times New Roman" w:eastAsia="Calibri" w:hAnsi="Times New Roman" w:cs="Times New Roman"/>
                <w:sz w:val="24"/>
                <w:szCs w:val="24"/>
                <w:lang w:val="sr-Cyrl-CS"/>
              </w:rPr>
              <w:t>Б</w:t>
            </w:r>
            <w:r w:rsidRPr="000F1454">
              <w:rPr>
                <w:rFonts w:ascii="Times New Roman" w:hAnsi="Times New Roman"/>
                <w:sz w:val="24"/>
                <w:szCs w:val="24"/>
                <w:lang w:val="sr-Cyrl-CS"/>
              </w:rPr>
              <w:t xml:space="preserve">уџет РС </w:t>
            </w:r>
            <w:r w:rsidR="00F4769F" w:rsidRPr="000F1454">
              <w:rPr>
                <w:rFonts w:ascii="Times New Roman" w:hAnsi="Times New Roman"/>
                <w:sz w:val="24"/>
                <w:szCs w:val="24"/>
                <w:lang w:val="sr-Cyrl-CS"/>
              </w:rPr>
              <w:t>– редовна издвајања</w:t>
            </w:r>
          </w:p>
        </w:tc>
        <w:tc>
          <w:tcPr>
            <w:tcW w:w="3063" w:type="dxa"/>
            <w:gridSpan w:val="4"/>
            <w:shd w:val="clear" w:color="auto" w:fill="auto"/>
          </w:tcPr>
          <w:p w14:paraId="6391A87D" w14:textId="77777777" w:rsidR="00AC766F" w:rsidRPr="000F1454" w:rsidRDefault="0060455E" w:rsidP="00226771">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Укупна процењена финансијска средства</w:t>
            </w:r>
            <w:r w:rsidR="0031590D" w:rsidRPr="000F1454">
              <w:rPr>
                <w:rFonts w:ascii="Times New Roman" w:eastAsia="Calibri" w:hAnsi="Times New Roman" w:cs="Times New Roman"/>
                <w:sz w:val="24"/>
                <w:szCs w:val="24"/>
                <w:lang w:val="sr-Cyrl-CS"/>
              </w:rPr>
              <w:t>:</w:t>
            </w:r>
          </w:p>
          <w:p w14:paraId="257C858A" w14:textId="77777777" w:rsidR="007C42DA" w:rsidRPr="000F1454" w:rsidRDefault="007C42DA" w:rsidP="00226771">
            <w:pPr>
              <w:tabs>
                <w:tab w:val="left" w:pos="332"/>
              </w:tabs>
              <w:spacing w:before="40" w:after="40" w:line="240" w:lineRule="auto"/>
              <w:rPr>
                <w:rFonts w:ascii="Times New Roman" w:eastAsia="Calibri" w:hAnsi="Times New Roman" w:cs="Times New Roman"/>
                <w:sz w:val="24"/>
                <w:szCs w:val="24"/>
                <w:lang w:val="sr-Cyrl-CS"/>
              </w:rPr>
            </w:pPr>
          </w:p>
          <w:p w14:paraId="70CED759" w14:textId="500B2A89" w:rsidR="0031590D" w:rsidRPr="000F1454" w:rsidRDefault="0031590D" w:rsidP="00226771">
            <w:pPr>
              <w:tabs>
                <w:tab w:val="left" w:pos="332"/>
              </w:tabs>
              <w:spacing w:before="40" w:after="40" w:line="240" w:lineRule="auto"/>
              <w:rPr>
                <w:rFonts w:ascii="Times New Roman" w:eastAsia="Calibri" w:hAnsi="Times New Roman" w:cs="Times New Roman"/>
                <w:sz w:val="24"/>
                <w:szCs w:val="24"/>
                <w:lang w:val="sr-Cyrl-CS"/>
              </w:rPr>
            </w:pPr>
          </w:p>
        </w:tc>
        <w:tc>
          <w:tcPr>
            <w:tcW w:w="5269" w:type="dxa"/>
            <w:gridSpan w:val="4"/>
            <w:vMerge/>
            <w:shd w:val="clear" w:color="auto" w:fill="auto"/>
          </w:tcPr>
          <w:p w14:paraId="4A286CBE" w14:textId="77777777" w:rsidR="0060455E" w:rsidRPr="000F1454" w:rsidRDefault="0060455E" w:rsidP="0060455E">
            <w:pPr>
              <w:spacing w:after="200" w:line="240" w:lineRule="auto"/>
              <w:jc w:val="both"/>
              <w:rPr>
                <w:rFonts w:ascii="Times New Roman" w:eastAsia="Calibri" w:hAnsi="Times New Roman" w:cs="Times New Roman"/>
                <w:bCs/>
                <w:sz w:val="24"/>
                <w:szCs w:val="24"/>
                <w:lang w:val="sr-Cyrl-CS"/>
              </w:rPr>
            </w:pPr>
          </w:p>
        </w:tc>
        <w:tc>
          <w:tcPr>
            <w:tcW w:w="2729" w:type="dxa"/>
            <w:gridSpan w:val="2"/>
            <w:vMerge w:val="restart"/>
            <w:shd w:val="clear" w:color="auto" w:fill="auto"/>
          </w:tcPr>
          <w:p w14:paraId="0BE085BA" w14:textId="3BDA100D" w:rsidR="0060455E" w:rsidRPr="000F1454" w:rsidRDefault="00590499" w:rsidP="00A25DCC">
            <w:pPr>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0F1454">
              <w:rPr>
                <w:rFonts w:ascii="Times New Roman" w:eastAsia="Calibri" w:hAnsi="Times New Roman" w:cs="Times New Roman"/>
                <w:sz w:val="24"/>
                <w:szCs w:val="24"/>
                <w:lang w:val="sr-Cyrl-CS"/>
              </w:rPr>
              <w:t>„Службени гласник РС</w:t>
            </w:r>
            <w:r w:rsidR="00A90D05" w:rsidRPr="000F1454">
              <w:rPr>
                <w:rFonts w:ascii="Times New Roman" w:eastAsia="Calibri" w:hAnsi="Times New Roman" w:cs="Times New Roman"/>
                <w:sz w:val="24"/>
                <w:szCs w:val="24"/>
                <w:lang w:val="sr-Cyrl-CS"/>
              </w:rPr>
              <w:t>”</w:t>
            </w:r>
          </w:p>
        </w:tc>
      </w:tr>
      <w:tr w:rsidR="0060455E" w:rsidRPr="000F1454" w14:paraId="7BA4A103" w14:textId="77777777" w:rsidTr="00216781">
        <w:trPr>
          <w:trHeight w:val="510"/>
          <w:jc w:val="center"/>
        </w:trPr>
        <w:tc>
          <w:tcPr>
            <w:tcW w:w="6667" w:type="dxa"/>
            <w:gridSpan w:val="6"/>
            <w:shd w:val="clear" w:color="auto" w:fill="auto"/>
          </w:tcPr>
          <w:p w14:paraId="4CF26ABB" w14:textId="37A69E70" w:rsidR="007D6BA8" w:rsidRPr="000F1454" w:rsidRDefault="0060455E" w:rsidP="0081667D">
            <w:pPr>
              <w:tabs>
                <w:tab w:val="left" w:pos="332"/>
              </w:tabs>
              <w:spacing w:before="40" w:after="40" w:line="240" w:lineRule="auto"/>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w:t>
            </w:r>
            <w:r w:rsidR="00A90D05" w:rsidRPr="000F1454">
              <w:rPr>
                <w:rFonts w:ascii="Times New Roman" w:eastAsia="Calibri" w:hAnsi="Times New Roman" w:cs="Times New Roman"/>
                <w:sz w:val="24"/>
                <w:szCs w:val="24"/>
                <w:lang w:val="sr-Cyrl-CS"/>
              </w:rPr>
              <w:t>и</w:t>
            </w:r>
            <w:r w:rsidRPr="000F1454">
              <w:rPr>
                <w:rFonts w:ascii="Times New Roman" w:eastAsia="Calibri" w:hAnsi="Times New Roman" w:cs="Times New Roman"/>
                <w:sz w:val="24"/>
                <w:szCs w:val="24"/>
                <w:lang w:val="sr-Cyrl-CS"/>
              </w:rPr>
              <w:t xml:space="preserve"> јавне управе одговорн</w:t>
            </w:r>
            <w:r w:rsidR="00A90D05" w:rsidRPr="000F1454">
              <w:rPr>
                <w:rFonts w:ascii="Times New Roman" w:eastAsia="Calibri" w:hAnsi="Times New Roman" w:cs="Times New Roman"/>
                <w:sz w:val="24"/>
                <w:szCs w:val="24"/>
                <w:lang w:val="sr-Cyrl-CS"/>
              </w:rPr>
              <w:t>и</w:t>
            </w:r>
            <w:r w:rsidRPr="000F1454">
              <w:rPr>
                <w:rFonts w:ascii="Times New Roman" w:eastAsia="Calibri" w:hAnsi="Times New Roman" w:cs="Times New Roman"/>
                <w:sz w:val="24"/>
                <w:szCs w:val="24"/>
                <w:lang w:val="sr-Cyrl-CS"/>
              </w:rPr>
              <w:t xml:space="preserve"> за спровођење мере: </w:t>
            </w:r>
            <w:r w:rsidR="0081667D" w:rsidRPr="000F1454">
              <w:rPr>
                <w:rFonts w:ascii="Times New Roman" w:eastAsia="Calibri" w:hAnsi="Times New Roman" w:cs="Times New Roman"/>
                <w:bCs/>
                <w:sz w:val="24"/>
                <w:szCs w:val="24"/>
                <w:lang w:val="sr-Cyrl-CS"/>
              </w:rPr>
              <w:t xml:space="preserve">МФИН, </w:t>
            </w:r>
            <w:r w:rsidR="007D6BA8" w:rsidRPr="000F1454">
              <w:rPr>
                <w:rFonts w:ascii="Times New Roman" w:eastAsia="Calibri" w:hAnsi="Times New Roman" w:cs="Times New Roman"/>
                <w:bCs/>
                <w:sz w:val="24"/>
                <w:szCs w:val="24"/>
                <w:lang w:val="sr-Cyrl-CS"/>
              </w:rPr>
              <w:t>М</w:t>
            </w:r>
            <w:r w:rsidR="0081667D" w:rsidRPr="000F1454">
              <w:rPr>
                <w:rFonts w:ascii="Times New Roman" w:eastAsia="Calibri" w:hAnsi="Times New Roman" w:cs="Times New Roman"/>
                <w:bCs/>
                <w:sz w:val="24"/>
                <w:szCs w:val="24"/>
                <w:lang w:val="sr-Cyrl-CS"/>
              </w:rPr>
              <w:t>П</w:t>
            </w:r>
            <w:r w:rsidR="009835D4" w:rsidRPr="000F1454">
              <w:rPr>
                <w:rFonts w:ascii="Times New Roman" w:eastAsia="Calibri" w:hAnsi="Times New Roman" w:cs="Times New Roman"/>
                <w:bCs/>
                <w:sz w:val="24"/>
                <w:szCs w:val="24"/>
                <w:lang w:val="sr-Cyrl-CS"/>
              </w:rPr>
              <w:t>, КЈН</w:t>
            </w:r>
          </w:p>
        </w:tc>
        <w:tc>
          <w:tcPr>
            <w:tcW w:w="5269" w:type="dxa"/>
            <w:gridSpan w:val="4"/>
            <w:vMerge/>
            <w:shd w:val="clear" w:color="auto" w:fill="auto"/>
          </w:tcPr>
          <w:p w14:paraId="0AF5752F"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729" w:type="dxa"/>
            <w:gridSpan w:val="2"/>
            <w:vMerge/>
            <w:shd w:val="clear" w:color="auto" w:fill="auto"/>
          </w:tcPr>
          <w:p w14:paraId="059D391C" w14:textId="77777777" w:rsidR="0060455E" w:rsidRPr="000F1454" w:rsidRDefault="0060455E" w:rsidP="0060455E">
            <w:pPr>
              <w:autoSpaceDE w:val="0"/>
              <w:autoSpaceDN w:val="0"/>
              <w:adjustRightInd w:val="0"/>
              <w:spacing w:after="0" w:line="240" w:lineRule="auto"/>
              <w:rPr>
                <w:rFonts w:ascii="Times New Roman" w:eastAsia="Calibri" w:hAnsi="Times New Roman" w:cs="Times New Roman"/>
                <w:sz w:val="24"/>
                <w:szCs w:val="24"/>
                <w:lang w:val="sr-Cyrl-CS"/>
              </w:rPr>
            </w:pPr>
          </w:p>
        </w:tc>
      </w:tr>
      <w:tr w:rsidR="0060455E" w:rsidRPr="000F1454" w14:paraId="0F11B95F" w14:textId="77777777" w:rsidTr="00216781">
        <w:trPr>
          <w:jc w:val="center"/>
        </w:trPr>
        <w:tc>
          <w:tcPr>
            <w:tcW w:w="1885" w:type="dxa"/>
            <w:shd w:val="clear" w:color="auto" w:fill="F4B083"/>
            <w:vAlign w:val="center"/>
          </w:tcPr>
          <w:p w14:paraId="75C1F8FB" w14:textId="77777777" w:rsidR="0060455E" w:rsidRPr="000F1454" w:rsidRDefault="0060455E" w:rsidP="0060455E">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Активност</w:t>
            </w:r>
          </w:p>
        </w:tc>
        <w:tc>
          <w:tcPr>
            <w:tcW w:w="1788" w:type="dxa"/>
            <w:gridSpan w:val="2"/>
            <w:shd w:val="clear" w:color="auto" w:fill="F4B083"/>
            <w:vAlign w:val="center"/>
          </w:tcPr>
          <w:p w14:paraId="2D79AFFE" w14:textId="4D14BF3F" w:rsidR="0060455E" w:rsidRPr="000F1454" w:rsidRDefault="0060455E" w:rsidP="0060455E">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Одговорне институциј</w:t>
            </w:r>
            <w:r w:rsidR="00BA0A08" w:rsidRPr="000F1454">
              <w:rPr>
                <w:rFonts w:ascii="Times New Roman" w:eastAsia="Calibri" w:hAnsi="Times New Roman" w:cs="Times New Roman"/>
                <w:b/>
                <w:sz w:val="24"/>
                <w:szCs w:val="24"/>
                <w:lang w:val="sr-Cyrl-CS"/>
              </w:rPr>
              <w:t>е</w:t>
            </w:r>
            <w:r w:rsidRPr="000F1454">
              <w:rPr>
                <w:rFonts w:ascii="Times New Roman" w:eastAsia="Calibri" w:hAnsi="Times New Roman" w:cs="Times New Roman"/>
                <w:b/>
                <w:sz w:val="24"/>
                <w:szCs w:val="24"/>
                <w:lang w:val="sr-Cyrl-CS"/>
              </w:rPr>
              <w:t xml:space="preserve"> (носилац и партнери у реализацији)</w:t>
            </w:r>
            <w:r w:rsidR="0095577B" w:rsidRPr="000F1454">
              <w:rPr>
                <w:rFonts w:ascii="Times New Roman" w:hAnsi="Times New Roman"/>
                <w:sz w:val="24"/>
                <w:szCs w:val="24"/>
                <w:lang w:val="sr-Cyrl-CS"/>
              </w:rPr>
              <w:t xml:space="preserve"> </w:t>
            </w:r>
            <w:r w:rsidR="0095577B" w:rsidRPr="000F1454">
              <w:rPr>
                <w:rStyle w:val="FootnoteReference"/>
                <w:rFonts w:ascii="Times New Roman" w:hAnsi="Times New Roman"/>
                <w:sz w:val="24"/>
                <w:szCs w:val="24"/>
                <w:lang w:val="sr-Cyrl-CS"/>
              </w:rPr>
              <w:footnoteReference w:id="2"/>
            </w:r>
          </w:p>
        </w:tc>
        <w:tc>
          <w:tcPr>
            <w:tcW w:w="2133" w:type="dxa"/>
            <w:gridSpan w:val="2"/>
            <w:shd w:val="clear" w:color="auto" w:fill="F4B083"/>
            <w:vAlign w:val="center"/>
          </w:tcPr>
          <w:p w14:paraId="30617206" w14:textId="77777777" w:rsidR="0060455E" w:rsidRPr="000F1454" w:rsidRDefault="0060455E" w:rsidP="0060455E">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Процењена финансијска средства</w:t>
            </w:r>
          </w:p>
          <w:p w14:paraId="25602659" w14:textId="77777777" w:rsidR="0060455E" w:rsidRPr="000F1454" w:rsidRDefault="0060455E" w:rsidP="0060455E">
            <w:pPr>
              <w:tabs>
                <w:tab w:val="left" w:pos="332"/>
              </w:tabs>
              <w:spacing w:before="40" w:after="40" w:line="240" w:lineRule="auto"/>
              <w:jc w:val="center"/>
              <w:rPr>
                <w:rFonts w:ascii="Times New Roman" w:eastAsia="Calibri" w:hAnsi="Times New Roman" w:cs="Times New Roman"/>
                <w:b/>
                <w:sz w:val="24"/>
                <w:szCs w:val="24"/>
                <w:lang w:val="sr-Cyrl-CS"/>
              </w:rPr>
            </w:pPr>
          </w:p>
        </w:tc>
        <w:tc>
          <w:tcPr>
            <w:tcW w:w="1749" w:type="dxa"/>
            <w:gridSpan w:val="2"/>
            <w:shd w:val="clear" w:color="auto" w:fill="F4B083"/>
            <w:vAlign w:val="center"/>
          </w:tcPr>
          <w:p w14:paraId="74ABF9D3" w14:textId="77777777" w:rsidR="0060455E" w:rsidRPr="000F1454" w:rsidRDefault="0060455E" w:rsidP="0060455E">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финансирања</w:t>
            </w:r>
          </w:p>
        </w:tc>
        <w:tc>
          <w:tcPr>
            <w:tcW w:w="1710" w:type="dxa"/>
            <w:shd w:val="clear" w:color="auto" w:fill="F4B083"/>
            <w:vAlign w:val="center"/>
          </w:tcPr>
          <w:p w14:paraId="049BF729" w14:textId="77777777" w:rsidR="0060455E" w:rsidRPr="000F1454" w:rsidRDefault="0060455E" w:rsidP="0060455E">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Рок</w:t>
            </w:r>
          </w:p>
        </w:tc>
        <w:tc>
          <w:tcPr>
            <w:tcW w:w="2654" w:type="dxa"/>
            <w:shd w:val="clear" w:color="auto" w:fill="F4B083"/>
            <w:vAlign w:val="center"/>
          </w:tcPr>
          <w:p w14:paraId="6E659BC2" w14:textId="77777777" w:rsidR="0060455E" w:rsidRPr="000F1454" w:rsidRDefault="0060455E" w:rsidP="0060455E">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Показатељ излазних резултата</w:t>
            </w:r>
          </w:p>
        </w:tc>
        <w:tc>
          <w:tcPr>
            <w:tcW w:w="2746" w:type="dxa"/>
            <w:gridSpan w:val="3"/>
            <w:shd w:val="clear" w:color="auto" w:fill="F4B083"/>
            <w:vAlign w:val="center"/>
          </w:tcPr>
          <w:p w14:paraId="4B1566B3" w14:textId="576BB5BD" w:rsidR="0060455E" w:rsidRPr="000F1454" w:rsidRDefault="00F4769F" w:rsidP="0060455E">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 xml:space="preserve">Извор </w:t>
            </w:r>
            <w:r w:rsidR="0060455E" w:rsidRPr="000F1454">
              <w:rPr>
                <w:rFonts w:ascii="Times New Roman" w:eastAsia="Calibri" w:hAnsi="Times New Roman" w:cs="Times New Roman"/>
                <w:b/>
                <w:sz w:val="24"/>
                <w:szCs w:val="24"/>
                <w:lang w:val="sr-Cyrl-CS"/>
              </w:rPr>
              <w:t>верификације</w:t>
            </w:r>
          </w:p>
        </w:tc>
      </w:tr>
      <w:tr w:rsidR="0060455E" w:rsidRPr="000F1454" w14:paraId="4FC8A616" w14:textId="77777777" w:rsidTr="00216781">
        <w:trPr>
          <w:jc w:val="center"/>
        </w:trPr>
        <w:tc>
          <w:tcPr>
            <w:tcW w:w="1885" w:type="dxa"/>
            <w:shd w:val="clear" w:color="auto" w:fill="auto"/>
            <w:vAlign w:val="center"/>
          </w:tcPr>
          <w:p w14:paraId="4B7CF023" w14:textId="04C08030" w:rsidR="0081667D" w:rsidRPr="000F1454" w:rsidRDefault="0081667D"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Предлагање измена и допуна ЗЈН </w:t>
            </w:r>
          </w:p>
          <w:p w14:paraId="36012AE8" w14:textId="11D7DCBD" w:rsidR="0060455E" w:rsidRPr="000F1454" w:rsidRDefault="0060455E" w:rsidP="000D2E79">
            <w:pPr>
              <w:tabs>
                <w:tab w:val="left" w:pos="332"/>
              </w:tabs>
              <w:spacing w:before="40" w:after="40" w:line="240" w:lineRule="auto"/>
              <w:rPr>
                <w:rFonts w:ascii="Times New Roman" w:eastAsia="Calibri" w:hAnsi="Times New Roman" w:cs="Times New Roman"/>
                <w:sz w:val="24"/>
                <w:szCs w:val="24"/>
                <w:lang w:val="sr-Cyrl-CS"/>
              </w:rPr>
            </w:pPr>
          </w:p>
        </w:tc>
        <w:tc>
          <w:tcPr>
            <w:tcW w:w="1788" w:type="dxa"/>
            <w:gridSpan w:val="2"/>
            <w:shd w:val="clear" w:color="auto" w:fill="auto"/>
            <w:vAlign w:val="center"/>
          </w:tcPr>
          <w:p w14:paraId="4711D684" w14:textId="77777777" w:rsidR="0086624F" w:rsidRPr="000F1454" w:rsidRDefault="009835D4" w:rsidP="000D2E79">
            <w:pPr>
              <w:tabs>
                <w:tab w:val="left" w:pos="332"/>
              </w:tabs>
              <w:spacing w:before="40" w:after="40" w:line="240" w:lineRule="auto"/>
              <w:jc w:val="center"/>
              <w:rPr>
                <w:rFonts w:ascii="Times New Roman" w:eastAsia="Calibri" w:hAnsi="Times New Roman" w:cs="Times New Roman"/>
                <w:iCs/>
                <w:sz w:val="24"/>
                <w:szCs w:val="24"/>
                <w:lang w:val="sr-Cyrl-CS"/>
              </w:rPr>
            </w:pPr>
            <w:r w:rsidRPr="000F1454">
              <w:rPr>
                <w:rFonts w:ascii="Times New Roman" w:eastAsia="Calibri" w:hAnsi="Times New Roman" w:cs="Times New Roman"/>
                <w:iCs/>
                <w:sz w:val="24"/>
                <w:szCs w:val="24"/>
                <w:lang w:val="sr-Cyrl-CS"/>
              </w:rPr>
              <w:t>МФИН</w:t>
            </w:r>
          </w:p>
          <w:p w14:paraId="65D7E55D" w14:textId="50D32A60" w:rsidR="009835D4"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tc>
        <w:tc>
          <w:tcPr>
            <w:tcW w:w="2133" w:type="dxa"/>
            <w:gridSpan w:val="2"/>
            <w:shd w:val="clear" w:color="auto" w:fill="auto"/>
            <w:vAlign w:val="center"/>
          </w:tcPr>
          <w:p w14:paraId="26870DE2" w14:textId="4D1647E6" w:rsidR="0060455E" w:rsidRPr="000F1454" w:rsidRDefault="0060455E" w:rsidP="000D2E79">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262C5C90" w14:textId="7D619749" w:rsidR="0060455E" w:rsidRPr="000F1454" w:rsidRDefault="00BA0A08"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tc>
        <w:tc>
          <w:tcPr>
            <w:tcW w:w="1710" w:type="dxa"/>
            <w:shd w:val="clear" w:color="auto" w:fill="auto"/>
            <w:vAlign w:val="center"/>
          </w:tcPr>
          <w:p w14:paraId="0EE7C267" w14:textId="6943DFE7" w:rsidR="0060455E"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BA0A08"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6C19A4D5" w14:textId="3F10BFAB" w:rsidR="0060455E" w:rsidRPr="000F1454" w:rsidRDefault="0031590D"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Усвојене</w:t>
            </w:r>
            <w:r w:rsidR="0081667D" w:rsidRPr="000F1454">
              <w:rPr>
                <w:rFonts w:ascii="Times New Roman" w:eastAsia="Calibri" w:hAnsi="Times New Roman" w:cs="Times New Roman"/>
                <w:sz w:val="24"/>
                <w:szCs w:val="24"/>
                <w:lang w:val="sr-Cyrl-CS"/>
              </w:rPr>
              <w:t xml:space="preserve"> измене и допуне ЗЈН</w:t>
            </w:r>
          </w:p>
        </w:tc>
        <w:tc>
          <w:tcPr>
            <w:tcW w:w="2746" w:type="dxa"/>
            <w:gridSpan w:val="3"/>
            <w:shd w:val="clear" w:color="auto" w:fill="auto"/>
            <w:vAlign w:val="center"/>
          </w:tcPr>
          <w:p w14:paraId="2ED58128" w14:textId="0E18EEC1" w:rsidR="0060455E" w:rsidRPr="000F1454" w:rsidRDefault="00BA0A08"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Објављено у „Службеном гласнику РС</w:t>
            </w:r>
            <w:r w:rsidR="00A90D05" w:rsidRPr="000F1454">
              <w:rPr>
                <w:rFonts w:ascii="Times New Roman" w:eastAsia="Calibri" w:hAnsi="Times New Roman" w:cs="Times New Roman"/>
                <w:sz w:val="24"/>
                <w:szCs w:val="24"/>
                <w:lang w:val="sr-Cyrl-CS"/>
              </w:rPr>
              <w:t>”</w:t>
            </w:r>
          </w:p>
        </w:tc>
      </w:tr>
      <w:tr w:rsidR="00BA0A08" w:rsidRPr="000F1454" w14:paraId="460444BD" w14:textId="77777777" w:rsidTr="00216781">
        <w:trPr>
          <w:jc w:val="center"/>
        </w:trPr>
        <w:tc>
          <w:tcPr>
            <w:tcW w:w="1885" w:type="dxa"/>
            <w:shd w:val="clear" w:color="auto" w:fill="auto"/>
            <w:vAlign w:val="center"/>
          </w:tcPr>
          <w:p w14:paraId="4CA03E54" w14:textId="0662AB86" w:rsidR="007D6B76" w:rsidRPr="000F1454" w:rsidRDefault="0081667D"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Предлагање измена и допуна ЗЈППК </w:t>
            </w:r>
          </w:p>
          <w:p w14:paraId="5F986990" w14:textId="4C4B78B6" w:rsidR="00BA0A08" w:rsidRPr="000F1454" w:rsidRDefault="00BA0A08" w:rsidP="000D2E79">
            <w:pPr>
              <w:tabs>
                <w:tab w:val="left" w:pos="332"/>
              </w:tabs>
              <w:spacing w:before="40" w:after="40" w:line="240" w:lineRule="auto"/>
              <w:rPr>
                <w:rFonts w:ascii="Times New Roman" w:eastAsia="Calibri" w:hAnsi="Times New Roman" w:cs="Times New Roman"/>
                <w:sz w:val="24"/>
                <w:szCs w:val="24"/>
                <w:lang w:val="sr-Cyrl-CS"/>
              </w:rPr>
            </w:pPr>
          </w:p>
        </w:tc>
        <w:tc>
          <w:tcPr>
            <w:tcW w:w="1788" w:type="dxa"/>
            <w:gridSpan w:val="2"/>
            <w:shd w:val="clear" w:color="auto" w:fill="auto"/>
            <w:vAlign w:val="center"/>
          </w:tcPr>
          <w:p w14:paraId="499D850C" w14:textId="3A941353" w:rsidR="0081667D"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iCs/>
                <w:sz w:val="24"/>
                <w:szCs w:val="24"/>
                <w:lang w:val="sr-Cyrl-CS"/>
              </w:rPr>
              <w:t>МП</w:t>
            </w:r>
          </w:p>
          <w:p w14:paraId="314C6510" w14:textId="77777777" w:rsidR="009835D4"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МФИН</w:t>
            </w:r>
          </w:p>
          <w:p w14:paraId="263BD88F" w14:textId="2CF9519E" w:rsidR="009835D4"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КЈПП</w:t>
            </w:r>
          </w:p>
          <w:p w14:paraId="7516B5C4" w14:textId="6B151A5D" w:rsidR="007D6B76"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tc>
        <w:tc>
          <w:tcPr>
            <w:tcW w:w="2133" w:type="dxa"/>
            <w:gridSpan w:val="2"/>
            <w:shd w:val="clear" w:color="auto" w:fill="auto"/>
            <w:vAlign w:val="center"/>
          </w:tcPr>
          <w:p w14:paraId="03481518" w14:textId="73943C5A" w:rsidR="00BA0A08" w:rsidRPr="000F1454" w:rsidRDefault="00BA0A08" w:rsidP="000D2E79">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7F5DFAFA" w14:textId="3A42B4EC" w:rsidR="00BA0A08" w:rsidRPr="000F1454" w:rsidRDefault="00BA0A08"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tc>
        <w:tc>
          <w:tcPr>
            <w:tcW w:w="1710" w:type="dxa"/>
            <w:shd w:val="clear" w:color="auto" w:fill="auto"/>
            <w:vAlign w:val="center"/>
          </w:tcPr>
          <w:p w14:paraId="5372510B" w14:textId="5D517DAE" w:rsidR="00BA0A08"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BA0A08"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639BE617" w14:textId="21B494C8" w:rsidR="00BA0A08" w:rsidRPr="000F1454" w:rsidRDefault="0031590D"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Усвојене</w:t>
            </w:r>
            <w:r w:rsidR="0081667D" w:rsidRPr="000F1454">
              <w:rPr>
                <w:rFonts w:ascii="Times New Roman" w:eastAsia="Calibri" w:hAnsi="Times New Roman" w:cs="Times New Roman"/>
                <w:sz w:val="24"/>
                <w:szCs w:val="24"/>
                <w:lang w:val="sr-Cyrl-CS"/>
              </w:rPr>
              <w:t xml:space="preserve"> измене и допуне ЗЈППК</w:t>
            </w:r>
          </w:p>
        </w:tc>
        <w:tc>
          <w:tcPr>
            <w:tcW w:w="2746" w:type="dxa"/>
            <w:gridSpan w:val="3"/>
            <w:shd w:val="clear" w:color="auto" w:fill="auto"/>
            <w:vAlign w:val="center"/>
          </w:tcPr>
          <w:p w14:paraId="6ED6EB0D" w14:textId="6D8C2133" w:rsidR="00BA0A08" w:rsidRPr="000F1454" w:rsidRDefault="00BA0A08"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Објављено у „Службеном гласнику РС</w:t>
            </w:r>
            <w:r w:rsidR="00A90D05" w:rsidRPr="000F1454">
              <w:rPr>
                <w:rFonts w:ascii="Times New Roman" w:eastAsia="Calibri" w:hAnsi="Times New Roman" w:cs="Times New Roman"/>
                <w:sz w:val="24"/>
                <w:szCs w:val="24"/>
                <w:lang w:val="sr-Cyrl-CS"/>
              </w:rPr>
              <w:t>”</w:t>
            </w:r>
          </w:p>
        </w:tc>
      </w:tr>
      <w:tr w:rsidR="00F50971" w:rsidRPr="000F1454" w14:paraId="62D9FCDE" w14:textId="77777777" w:rsidTr="00216781">
        <w:trPr>
          <w:jc w:val="center"/>
        </w:trPr>
        <w:tc>
          <w:tcPr>
            <w:tcW w:w="1885" w:type="dxa"/>
            <w:shd w:val="clear" w:color="auto" w:fill="auto"/>
            <w:vAlign w:val="center"/>
          </w:tcPr>
          <w:p w14:paraId="506101C9" w14:textId="0DBF2354" w:rsidR="00F50971" w:rsidRPr="000F1454" w:rsidRDefault="00F50971"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Предлагање подзаконских аката на основу измена и допуна ЗЈН </w:t>
            </w:r>
          </w:p>
        </w:tc>
        <w:tc>
          <w:tcPr>
            <w:tcW w:w="1788" w:type="dxa"/>
            <w:gridSpan w:val="2"/>
            <w:shd w:val="clear" w:color="auto" w:fill="auto"/>
            <w:vAlign w:val="center"/>
          </w:tcPr>
          <w:p w14:paraId="20BDCD46" w14:textId="2E74AF25" w:rsidR="00F50971" w:rsidRPr="000F1454" w:rsidRDefault="009835D4" w:rsidP="000D2E79">
            <w:pPr>
              <w:tabs>
                <w:tab w:val="left" w:pos="332"/>
              </w:tabs>
              <w:spacing w:before="40" w:after="40" w:line="240" w:lineRule="auto"/>
              <w:jc w:val="center"/>
              <w:rPr>
                <w:rFonts w:ascii="Times New Roman" w:eastAsia="Calibri" w:hAnsi="Times New Roman" w:cs="Times New Roman"/>
                <w:iCs/>
                <w:sz w:val="24"/>
                <w:szCs w:val="24"/>
                <w:lang w:val="sr-Cyrl-CS"/>
              </w:rPr>
            </w:pPr>
            <w:r w:rsidRPr="000F1454">
              <w:rPr>
                <w:rFonts w:ascii="Times New Roman" w:eastAsia="Calibri" w:hAnsi="Times New Roman" w:cs="Times New Roman"/>
                <w:iCs/>
                <w:sz w:val="24"/>
                <w:szCs w:val="24"/>
                <w:lang w:val="sr-Cyrl-CS"/>
              </w:rPr>
              <w:t>КЈН</w:t>
            </w:r>
          </w:p>
          <w:p w14:paraId="4D6FF043" w14:textId="0E8BB8AD" w:rsidR="009835D4"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МФИН</w:t>
            </w:r>
          </w:p>
          <w:p w14:paraId="213876C1" w14:textId="688644C9" w:rsidR="009835D4"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МЗЖС</w:t>
            </w:r>
          </w:p>
          <w:p w14:paraId="416248CD" w14:textId="77777777" w:rsidR="00F50971" w:rsidRPr="000F1454" w:rsidRDefault="00F50971" w:rsidP="000D2E79">
            <w:pPr>
              <w:tabs>
                <w:tab w:val="left" w:pos="332"/>
              </w:tabs>
              <w:spacing w:before="40" w:after="40" w:line="240" w:lineRule="auto"/>
              <w:jc w:val="center"/>
              <w:rPr>
                <w:rFonts w:ascii="Times New Roman" w:eastAsia="Calibri" w:hAnsi="Times New Roman" w:cs="Times New Roman"/>
                <w:sz w:val="24"/>
                <w:szCs w:val="24"/>
                <w:lang w:val="sr-Cyrl-CS"/>
              </w:rPr>
            </w:pPr>
          </w:p>
        </w:tc>
        <w:tc>
          <w:tcPr>
            <w:tcW w:w="2133" w:type="dxa"/>
            <w:gridSpan w:val="2"/>
            <w:shd w:val="clear" w:color="auto" w:fill="auto"/>
            <w:vAlign w:val="center"/>
          </w:tcPr>
          <w:p w14:paraId="728FB5AA" w14:textId="53F147CE" w:rsidR="00F50971" w:rsidRPr="000F1454" w:rsidRDefault="00F50971" w:rsidP="000D2E79">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0E3928C2" w14:textId="77777777" w:rsidR="00F50971" w:rsidRPr="000F1454" w:rsidRDefault="00F50971"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tc>
        <w:tc>
          <w:tcPr>
            <w:tcW w:w="1710" w:type="dxa"/>
            <w:shd w:val="clear" w:color="auto" w:fill="auto"/>
            <w:vAlign w:val="center"/>
          </w:tcPr>
          <w:p w14:paraId="41DD4077" w14:textId="425CB71C" w:rsidR="00F50971"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F50971"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5FFEF297" w14:textId="3128D92D" w:rsidR="00F50971" w:rsidRPr="000F1454" w:rsidRDefault="00F50971"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Донет</w:t>
            </w:r>
            <w:r w:rsidR="0031590D" w:rsidRPr="000F1454">
              <w:rPr>
                <w:rFonts w:ascii="Times New Roman" w:eastAsia="Calibri" w:hAnsi="Times New Roman" w:cs="Times New Roman"/>
                <w:sz w:val="24"/>
                <w:szCs w:val="24"/>
                <w:lang w:val="sr-Cyrl-CS"/>
              </w:rPr>
              <w:t>и подзаконски акти</w:t>
            </w:r>
          </w:p>
        </w:tc>
        <w:tc>
          <w:tcPr>
            <w:tcW w:w="2746" w:type="dxa"/>
            <w:gridSpan w:val="3"/>
            <w:shd w:val="clear" w:color="auto" w:fill="auto"/>
            <w:vAlign w:val="center"/>
          </w:tcPr>
          <w:p w14:paraId="52AD7122" w14:textId="33E29F7C" w:rsidR="00F50971" w:rsidRPr="000F1454" w:rsidRDefault="00F50971"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Објављено у „Службеном гласнику РС</w:t>
            </w:r>
            <w:r w:rsidR="00A90D05" w:rsidRPr="000F1454">
              <w:rPr>
                <w:rFonts w:ascii="Times New Roman" w:eastAsia="Calibri" w:hAnsi="Times New Roman" w:cs="Times New Roman"/>
                <w:sz w:val="24"/>
                <w:szCs w:val="24"/>
                <w:lang w:val="sr-Cyrl-CS"/>
              </w:rPr>
              <w:t>”</w:t>
            </w:r>
          </w:p>
        </w:tc>
      </w:tr>
      <w:tr w:rsidR="0096430B" w:rsidRPr="000F1454" w14:paraId="38ECD88B" w14:textId="77777777" w:rsidTr="00216781">
        <w:trPr>
          <w:trHeight w:val="705"/>
          <w:jc w:val="center"/>
        </w:trPr>
        <w:tc>
          <w:tcPr>
            <w:tcW w:w="6667" w:type="dxa"/>
            <w:gridSpan w:val="6"/>
            <w:vMerge w:val="restart"/>
            <w:shd w:val="clear" w:color="auto" w:fill="DEEAF6"/>
          </w:tcPr>
          <w:p w14:paraId="52BB0C52" w14:textId="77777777" w:rsidR="0096430B" w:rsidRPr="000F1454" w:rsidRDefault="0096430B" w:rsidP="0096430B">
            <w:pPr>
              <w:tabs>
                <w:tab w:val="left" w:pos="332"/>
              </w:tabs>
              <w:spacing w:before="40" w:after="40" w:line="240" w:lineRule="auto"/>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МЕРА 2. ЈАЧАЊЕ ИНСТИТУЦИОНАЛНОГ ОКВИРА</w:t>
            </w:r>
          </w:p>
          <w:p w14:paraId="6CD487CB" w14:textId="77777777" w:rsidR="0096430B" w:rsidRPr="000F1454" w:rsidRDefault="0096430B" w:rsidP="0096430B">
            <w:pPr>
              <w:numPr>
                <w:ilvl w:val="0"/>
                <w:numId w:val="1"/>
              </w:numPr>
              <w:tabs>
                <w:tab w:val="left" w:pos="332"/>
              </w:tabs>
              <w:spacing w:before="40" w:after="40" w:line="240" w:lineRule="auto"/>
              <w:jc w:val="both"/>
              <w:rPr>
                <w:rFonts w:ascii="Times New Roman" w:eastAsia="Calibri" w:hAnsi="Times New Roman" w:cs="Times New Roman"/>
                <w:sz w:val="24"/>
                <w:szCs w:val="24"/>
                <w:lang w:val="sr-Cyrl-CS" w:eastAsia="en-IE"/>
              </w:rPr>
            </w:pPr>
            <w:r w:rsidRPr="000F1454">
              <w:rPr>
                <w:rFonts w:ascii="Times New Roman" w:eastAsia="Calibri" w:hAnsi="Times New Roman" w:cs="Times New Roman"/>
                <w:i/>
                <w:sz w:val="24"/>
                <w:szCs w:val="24"/>
                <w:lang w:val="sr-Cyrl-CS" w:eastAsia="en-IE"/>
              </w:rPr>
              <w:t>Информативно-едукативна мера</w:t>
            </w:r>
          </w:p>
        </w:tc>
        <w:tc>
          <w:tcPr>
            <w:tcW w:w="5269" w:type="dxa"/>
            <w:gridSpan w:val="4"/>
            <w:vMerge w:val="restart"/>
            <w:shd w:val="clear" w:color="auto" w:fill="auto"/>
          </w:tcPr>
          <w:p w14:paraId="306A6711" w14:textId="77777777" w:rsidR="0096430B" w:rsidRPr="000F1454" w:rsidRDefault="0096430B" w:rsidP="0096430B">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Показатељи резултата:</w:t>
            </w:r>
          </w:p>
          <w:p w14:paraId="715A95D1" w14:textId="77777777" w:rsidR="00F14879" w:rsidRPr="000F1454" w:rsidRDefault="00F14879" w:rsidP="00F148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w:t>
            </w:r>
            <w:r w:rsidR="00743B00" w:rsidRPr="000F1454">
              <w:rPr>
                <w:rFonts w:ascii="Times New Roman" w:eastAsia="Calibri" w:hAnsi="Times New Roman" w:cs="Times New Roman"/>
                <w:sz w:val="24"/>
                <w:szCs w:val="24"/>
                <w:lang w:val="sr-Cyrl-CS"/>
              </w:rPr>
              <w:t>рој сертификованих службеника</w:t>
            </w:r>
          </w:p>
          <w:p w14:paraId="1486911A" w14:textId="07205729" w:rsidR="00F14879" w:rsidRPr="000F1454" w:rsidRDefault="00F14879" w:rsidP="00F148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 xml:space="preserve">ПВ (2022) ‒ </w:t>
            </w:r>
            <w:r w:rsidR="009835D4" w:rsidRPr="000F1454">
              <w:rPr>
                <w:rFonts w:ascii="Times New Roman" w:eastAsia="Calibri" w:hAnsi="Times New Roman" w:cs="Times New Roman"/>
                <w:sz w:val="24"/>
                <w:szCs w:val="24"/>
                <w:lang w:val="sr-Cyrl-CS"/>
              </w:rPr>
              <w:t>5026</w:t>
            </w:r>
            <w:r w:rsidR="0031590D" w:rsidRPr="000F1454">
              <w:rPr>
                <w:rStyle w:val="FootnoteReference"/>
                <w:rFonts w:ascii="Times New Roman" w:eastAsia="Calibri" w:hAnsi="Times New Roman" w:cs="Times New Roman"/>
                <w:sz w:val="24"/>
                <w:szCs w:val="24"/>
                <w:lang w:val="sr-Cyrl-CS"/>
              </w:rPr>
              <w:footnoteReference w:id="3"/>
            </w:r>
          </w:p>
          <w:p w14:paraId="0979591B" w14:textId="32148470" w:rsidR="00F14879" w:rsidRPr="000F1454" w:rsidRDefault="00F14879" w:rsidP="00F148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ЦВ (2023) ‒</w:t>
            </w:r>
            <w:r w:rsidR="009835D4" w:rsidRPr="000F1454">
              <w:rPr>
                <w:rFonts w:ascii="Times New Roman" w:eastAsia="Calibri" w:hAnsi="Times New Roman" w:cs="Times New Roman"/>
                <w:sz w:val="24"/>
                <w:szCs w:val="24"/>
                <w:lang w:val="sr-Cyrl-CS"/>
              </w:rPr>
              <w:t xml:space="preserve"> 5100</w:t>
            </w:r>
          </w:p>
          <w:p w14:paraId="153EBB5D" w14:textId="77777777" w:rsidR="00F14879" w:rsidRPr="000F1454" w:rsidRDefault="00F14879" w:rsidP="00F14879">
            <w:pPr>
              <w:tabs>
                <w:tab w:val="left" w:pos="332"/>
              </w:tabs>
              <w:spacing w:before="40" w:after="40" w:line="240" w:lineRule="auto"/>
              <w:rPr>
                <w:rFonts w:ascii="Times New Roman" w:eastAsia="Calibri" w:hAnsi="Times New Roman" w:cs="Times New Roman"/>
                <w:sz w:val="24"/>
                <w:szCs w:val="24"/>
                <w:lang w:val="sr-Cyrl-CS"/>
              </w:rPr>
            </w:pPr>
          </w:p>
          <w:p w14:paraId="732526CE" w14:textId="3B3256F5" w:rsidR="00743B00" w:rsidRPr="000F1454" w:rsidRDefault="00F14879" w:rsidP="00F148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Број</w:t>
            </w:r>
            <w:r w:rsidR="00743B00" w:rsidRPr="000F1454">
              <w:rPr>
                <w:rFonts w:ascii="Times New Roman" w:eastAsia="Calibri" w:hAnsi="Times New Roman" w:cs="Times New Roman"/>
                <w:sz w:val="24"/>
                <w:szCs w:val="24"/>
                <w:lang w:val="sr-Cyrl-CS"/>
              </w:rPr>
              <w:t xml:space="preserve"> обука за полицију, тужилаштва и судове</w:t>
            </w:r>
          </w:p>
          <w:p w14:paraId="1F3D87B8" w14:textId="70AE7D60" w:rsidR="0096430B" w:rsidRPr="000F1454" w:rsidRDefault="0096430B" w:rsidP="0096430B">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9835D4" w:rsidRPr="000F1454">
              <w:rPr>
                <w:rFonts w:ascii="Times New Roman" w:eastAsia="Calibri" w:hAnsi="Times New Roman" w:cs="Times New Roman"/>
                <w:sz w:val="24"/>
                <w:szCs w:val="24"/>
                <w:lang w:val="sr-Cyrl-CS"/>
              </w:rPr>
              <w:t>3</w:t>
            </w:r>
            <w:r w:rsidR="00FF1616" w:rsidRPr="000F1454">
              <w:rPr>
                <w:rStyle w:val="FootnoteReference"/>
                <w:rFonts w:ascii="Times New Roman" w:eastAsia="Calibri" w:hAnsi="Times New Roman" w:cs="Times New Roman"/>
                <w:sz w:val="24"/>
                <w:szCs w:val="24"/>
                <w:lang w:val="sr-Cyrl-CS"/>
              </w:rPr>
              <w:footnoteReference w:id="4"/>
            </w:r>
          </w:p>
          <w:p w14:paraId="231AE5CE" w14:textId="3A2ED228" w:rsidR="0096430B" w:rsidRPr="000F1454" w:rsidRDefault="0096430B" w:rsidP="0096430B">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ЦВ (2023) ‒</w:t>
            </w:r>
            <w:r w:rsidR="009835D4" w:rsidRPr="000F1454">
              <w:rPr>
                <w:rFonts w:ascii="Times New Roman" w:eastAsia="Calibri" w:hAnsi="Times New Roman" w:cs="Times New Roman"/>
                <w:sz w:val="24"/>
                <w:szCs w:val="24"/>
                <w:lang w:val="sr-Cyrl-CS"/>
              </w:rPr>
              <w:t xml:space="preserve"> 4</w:t>
            </w:r>
          </w:p>
        </w:tc>
        <w:tc>
          <w:tcPr>
            <w:tcW w:w="2729" w:type="dxa"/>
            <w:gridSpan w:val="2"/>
            <w:shd w:val="clear" w:color="auto" w:fill="auto"/>
          </w:tcPr>
          <w:p w14:paraId="59EECAF4" w14:textId="77777777" w:rsidR="0096430B" w:rsidRPr="000F1454" w:rsidRDefault="0096430B" w:rsidP="0096430B">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lastRenderedPageBreak/>
              <w:t>Извор верификације</w:t>
            </w:r>
          </w:p>
        </w:tc>
      </w:tr>
      <w:tr w:rsidR="0096430B" w:rsidRPr="000F1454" w14:paraId="5FF9EE44" w14:textId="77777777" w:rsidTr="00216781">
        <w:trPr>
          <w:trHeight w:val="465"/>
          <w:jc w:val="center"/>
        </w:trPr>
        <w:tc>
          <w:tcPr>
            <w:tcW w:w="6667" w:type="dxa"/>
            <w:gridSpan w:val="6"/>
            <w:vMerge/>
            <w:shd w:val="clear" w:color="auto" w:fill="DEEAF6"/>
          </w:tcPr>
          <w:p w14:paraId="713C2788" w14:textId="77777777" w:rsidR="0096430B" w:rsidRPr="000F1454" w:rsidRDefault="0096430B" w:rsidP="0096430B">
            <w:pPr>
              <w:tabs>
                <w:tab w:val="left" w:pos="332"/>
              </w:tabs>
              <w:spacing w:before="40" w:after="40" w:line="240" w:lineRule="auto"/>
              <w:rPr>
                <w:rFonts w:ascii="Times New Roman" w:eastAsia="Calibri" w:hAnsi="Times New Roman" w:cs="Times New Roman"/>
                <w:sz w:val="24"/>
                <w:szCs w:val="24"/>
                <w:lang w:val="sr-Cyrl-CS"/>
              </w:rPr>
            </w:pPr>
          </w:p>
        </w:tc>
        <w:tc>
          <w:tcPr>
            <w:tcW w:w="5269" w:type="dxa"/>
            <w:gridSpan w:val="4"/>
            <w:vMerge/>
            <w:shd w:val="clear" w:color="auto" w:fill="auto"/>
          </w:tcPr>
          <w:p w14:paraId="2BC580D9" w14:textId="77777777" w:rsidR="0096430B" w:rsidRPr="000F1454" w:rsidRDefault="0096430B" w:rsidP="0096430B">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729" w:type="dxa"/>
            <w:gridSpan w:val="2"/>
            <w:vMerge w:val="restart"/>
            <w:shd w:val="clear" w:color="auto" w:fill="auto"/>
          </w:tcPr>
          <w:p w14:paraId="52ECC2CC" w14:textId="4472E071" w:rsidR="0096430B" w:rsidRPr="000F1454" w:rsidRDefault="00666205"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96430B" w:rsidRPr="000F1454" w14:paraId="12FC0DD0" w14:textId="77777777" w:rsidTr="00216781">
        <w:trPr>
          <w:trHeight w:val="405"/>
          <w:jc w:val="center"/>
        </w:trPr>
        <w:tc>
          <w:tcPr>
            <w:tcW w:w="3679" w:type="dxa"/>
            <w:gridSpan w:val="4"/>
            <w:shd w:val="clear" w:color="auto" w:fill="auto"/>
          </w:tcPr>
          <w:p w14:paraId="12367E99" w14:textId="77777777" w:rsidR="0096430B" w:rsidRPr="000F1454" w:rsidRDefault="0096430B" w:rsidP="003274B3">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Извор финансирања мере / веза са програмским буџетом</w:t>
            </w:r>
          </w:p>
          <w:p w14:paraId="57119EF5" w14:textId="77777777" w:rsidR="00F6235D" w:rsidRPr="000F1454" w:rsidRDefault="00F6235D" w:rsidP="007C42DA">
            <w:pPr>
              <w:tabs>
                <w:tab w:val="left" w:pos="332"/>
              </w:tabs>
              <w:spacing w:before="40" w:after="40" w:line="240" w:lineRule="auto"/>
              <w:rPr>
                <w:rFonts w:ascii="Times New Roman" w:eastAsia="Calibri" w:hAnsi="Times New Roman" w:cs="Times New Roman"/>
                <w:sz w:val="24"/>
                <w:szCs w:val="24"/>
                <w:lang w:val="sr-Cyrl-CS"/>
              </w:rPr>
            </w:pPr>
          </w:p>
          <w:p w14:paraId="3FA20A30" w14:textId="2F3A4A78" w:rsidR="0096430B" w:rsidRPr="000F1454" w:rsidRDefault="007C42DA">
            <w:pPr>
              <w:tabs>
                <w:tab w:val="left" w:pos="332"/>
              </w:tabs>
              <w:spacing w:before="40" w:after="40" w:line="240" w:lineRule="auto"/>
              <w:rPr>
                <w:rFonts w:ascii="Times New Roman" w:hAnsi="Times New Roman"/>
                <w:sz w:val="24"/>
                <w:szCs w:val="24"/>
                <w:lang w:val="sr-Cyrl-CS"/>
              </w:rPr>
            </w:pPr>
            <w:r w:rsidRPr="000F1454">
              <w:rPr>
                <w:rFonts w:ascii="Times New Roman" w:eastAsia="Calibri" w:hAnsi="Times New Roman" w:cs="Times New Roman"/>
                <w:sz w:val="24"/>
                <w:szCs w:val="24"/>
                <w:lang w:val="sr-Cyrl-CS"/>
              </w:rPr>
              <w:t xml:space="preserve">Буџет РС </w:t>
            </w:r>
            <w:r w:rsidR="00F4769F" w:rsidRPr="000F1454">
              <w:rPr>
                <w:rFonts w:ascii="Times New Roman" w:hAnsi="Times New Roman"/>
                <w:sz w:val="24"/>
                <w:szCs w:val="24"/>
                <w:lang w:val="sr-Cyrl-CS"/>
              </w:rPr>
              <w:t>– редовна издвајања</w:t>
            </w:r>
            <w:r w:rsidR="00F4769F" w:rsidRPr="000F1454" w:rsidDel="00F4769F">
              <w:rPr>
                <w:rFonts w:ascii="Times New Roman" w:eastAsia="Calibri" w:hAnsi="Times New Roman" w:cs="Times New Roman"/>
                <w:sz w:val="24"/>
                <w:szCs w:val="24"/>
                <w:lang w:val="sr-Cyrl-CS"/>
              </w:rPr>
              <w:t xml:space="preserve"> </w:t>
            </w:r>
          </w:p>
          <w:p w14:paraId="5025DAAF" w14:textId="77777777" w:rsidR="007C42DA" w:rsidRPr="000F1454" w:rsidRDefault="007C42DA" w:rsidP="003274B3">
            <w:pPr>
              <w:tabs>
                <w:tab w:val="left" w:pos="332"/>
              </w:tabs>
              <w:spacing w:before="40" w:after="40" w:line="240" w:lineRule="auto"/>
              <w:rPr>
                <w:rFonts w:ascii="Times New Roman" w:eastAsia="Calibri" w:hAnsi="Times New Roman" w:cs="Times New Roman"/>
                <w:sz w:val="24"/>
                <w:szCs w:val="24"/>
                <w:lang w:val="sr-Cyrl-CS"/>
              </w:rPr>
            </w:pPr>
          </w:p>
          <w:p w14:paraId="4FA36988" w14:textId="6A47B7BB" w:rsidR="009835D4" w:rsidRPr="000F1454" w:rsidRDefault="00F4769F" w:rsidP="003274B3">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Донаторска средства</w:t>
            </w:r>
          </w:p>
        </w:tc>
        <w:tc>
          <w:tcPr>
            <w:tcW w:w="2988" w:type="dxa"/>
            <w:gridSpan w:val="2"/>
            <w:shd w:val="clear" w:color="auto" w:fill="auto"/>
          </w:tcPr>
          <w:p w14:paraId="72F2B114" w14:textId="77777777" w:rsidR="0096430B" w:rsidRPr="000F1454" w:rsidRDefault="0096430B" w:rsidP="003274B3">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Укупна процењена финансијска средства</w:t>
            </w:r>
          </w:p>
          <w:p w14:paraId="5A0C1137" w14:textId="77777777" w:rsidR="00F6235D" w:rsidRPr="000F1454" w:rsidRDefault="00F6235D" w:rsidP="001A19D5">
            <w:pPr>
              <w:tabs>
                <w:tab w:val="left" w:pos="332"/>
              </w:tabs>
              <w:spacing w:before="40" w:after="40"/>
              <w:rPr>
                <w:rFonts w:ascii="Times New Roman" w:hAnsi="Times New Roman"/>
                <w:sz w:val="24"/>
                <w:szCs w:val="24"/>
                <w:lang w:val="sr-Cyrl-CS"/>
              </w:rPr>
            </w:pPr>
          </w:p>
          <w:p w14:paraId="5743469C" w14:textId="77777777" w:rsidR="007C42DA" w:rsidRPr="000F1454" w:rsidRDefault="007C42DA" w:rsidP="001A19D5">
            <w:pPr>
              <w:tabs>
                <w:tab w:val="left" w:pos="332"/>
              </w:tabs>
              <w:spacing w:before="40" w:after="40"/>
              <w:rPr>
                <w:rFonts w:ascii="Times New Roman" w:hAnsi="Times New Roman"/>
                <w:color w:val="FF0000"/>
                <w:sz w:val="24"/>
                <w:szCs w:val="24"/>
                <w:highlight w:val="yellow"/>
                <w:lang w:val="sr-Cyrl-CS"/>
              </w:rPr>
            </w:pPr>
          </w:p>
          <w:p w14:paraId="4C2AA788" w14:textId="65EF1C09" w:rsidR="001A19D5" w:rsidRPr="000F1454" w:rsidRDefault="001A19D5" w:rsidP="00B01390">
            <w:pPr>
              <w:tabs>
                <w:tab w:val="left" w:pos="332"/>
              </w:tabs>
              <w:spacing w:before="40" w:after="40"/>
              <w:rPr>
                <w:rFonts w:ascii="Times New Roman" w:hAnsi="Times New Roman"/>
                <w:sz w:val="24"/>
                <w:szCs w:val="24"/>
                <w:lang w:val="sr-Cyrl-CS"/>
              </w:rPr>
            </w:pPr>
            <w:r w:rsidRPr="000F1454">
              <w:rPr>
                <w:rFonts w:ascii="Times New Roman" w:hAnsi="Times New Roman"/>
                <w:sz w:val="24"/>
                <w:szCs w:val="24"/>
                <w:lang w:val="sr-Cyrl-CS"/>
              </w:rPr>
              <w:t>16.000 ЕВРА</w:t>
            </w:r>
          </w:p>
          <w:p w14:paraId="1F154D96" w14:textId="36C34844" w:rsidR="00651793" w:rsidRPr="000F1454" w:rsidRDefault="001A19D5" w:rsidP="001A19D5">
            <w:pPr>
              <w:tabs>
                <w:tab w:val="left" w:pos="332"/>
              </w:tabs>
              <w:spacing w:before="40" w:after="40"/>
              <w:rPr>
                <w:rFonts w:ascii="Times New Roman" w:hAnsi="Times New Roman"/>
                <w:sz w:val="24"/>
                <w:szCs w:val="24"/>
                <w:lang w:val="sr-Cyrl-CS"/>
              </w:rPr>
            </w:pPr>
            <w:r w:rsidRPr="000F1454">
              <w:rPr>
                <w:rFonts w:ascii="Times New Roman" w:hAnsi="Times New Roman"/>
                <w:sz w:val="24"/>
                <w:szCs w:val="24"/>
                <w:lang w:val="sr-Cyrl-CS"/>
              </w:rPr>
              <w:t>(1.920.000,00 РСД)</w:t>
            </w:r>
          </w:p>
        </w:tc>
        <w:tc>
          <w:tcPr>
            <w:tcW w:w="5269" w:type="dxa"/>
            <w:gridSpan w:val="4"/>
            <w:vMerge/>
            <w:shd w:val="clear" w:color="auto" w:fill="auto"/>
          </w:tcPr>
          <w:p w14:paraId="0F4E3E20" w14:textId="77777777" w:rsidR="0096430B" w:rsidRPr="000F1454" w:rsidRDefault="0096430B" w:rsidP="0096430B">
            <w:pPr>
              <w:spacing w:after="200" w:line="240" w:lineRule="auto"/>
              <w:jc w:val="both"/>
              <w:rPr>
                <w:rFonts w:ascii="Times New Roman" w:eastAsia="Calibri" w:hAnsi="Times New Roman" w:cs="Times New Roman"/>
                <w:bCs/>
                <w:sz w:val="24"/>
                <w:szCs w:val="24"/>
                <w:lang w:val="sr-Cyrl-CS"/>
              </w:rPr>
            </w:pPr>
          </w:p>
        </w:tc>
        <w:tc>
          <w:tcPr>
            <w:tcW w:w="2729" w:type="dxa"/>
            <w:gridSpan w:val="2"/>
            <w:vMerge/>
            <w:shd w:val="clear" w:color="auto" w:fill="auto"/>
          </w:tcPr>
          <w:p w14:paraId="47B201CE" w14:textId="77777777" w:rsidR="0096430B" w:rsidRPr="000F1454" w:rsidRDefault="0096430B" w:rsidP="0096430B">
            <w:pPr>
              <w:tabs>
                <w:tab w:val="left" w:pos="332"/>
              </w:tabs>
              <w:spacing w:before="40" w:after="40" w:line="240" w:lineRule="auto"/>
              <w:rPr>
                <w:rFonts w:ascii="Times New Roman" w:eastAsia="Calibri" w:hAnsi="Times New Roman" w:cs="Times New Roman"/>
                <w:sz w:val="24"/>
                <w:szCs w:val="24"/>
                <w:lang w:val="sr-Cyrl-CS"/>
              </w:rPr>
            </w:pPr>
          </w:p>
        </w:tc>
      </w:tr>
      <w:tr w:rsidR="0096430B" w:rsidRPr="000F1454" w14:paraId="19024632" w14:textId="77777777" w:rsidTr="00216781">
        <w:trPr>
          <w:trHeight w:val="480"/>
          <w:jc w:val="center"/>
        </w:trPr>
        <w:tc>
          <w:tcPr>
            <w:tcW w:w="6667" w:type="dxa"/>
            <w:gridSpan w:val="6"/>
            <w:shd w:val="clear" w:color="auto" w:fill="auto"/>
          </w:tcPr>
          <w:p w14:paraId="1891DEEE" w14:textId="77777777" w:rsidR="00F6235D" w:rsidRPr="000F1454" w:rsidRDefault="00F6235D" w:rsidP="0096430B">
            <w:pPr>
              <w:tabs>
                <w:tab w:val="left" w:pos="332"/>
              </w:tabs>
              <w:spacing w:before="40" w:after="40" w:line="240" w:lineRule="auto"/>
              <w:rPr>
                <w:rFonts w:ascii="Times New Roman" w:eastAsia="Calibri" w:hAnsi="Times New Roman" w:cs="Times New Roman"/>
                <w:sz w:val="24"/>
                <w:szCs w:val="24"/>
                <w:lang w:val="sr-Cyrl-CS"/>
              </w:rPr>
            </w:pPr>
          </w:p>
          <w:p w14:paraId="6AAA8D19" w14:textId="0E381532" w:rsidR="00F6235D" w:rsidRPr="000F1454" w:rsidRDefault="0096430B" w:rsidP="0096430B">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 јавне управе одговоран за спровођење мере:</w:t>
            </w:r>
            <w:r w:rsidR="009835D4" w:rsidRPr="000F1454">
              <w:rPr>
                <w:rFonts w:ascii="Times New Roman" w:eastAsia="Calibri" w:hAnsi="Times New Roman" w:cs="Times New Roman"/>
                <w:sz w:val="24"/>
                <w:szCs w:val="24"/>
                <w:lang w:val="sr-Cyrl-CS"/>
              </w:rPr>
              <w:t xml:space="preserve"> КЈН</w:t>
            </w:r>
          </w:p>
        </w:tc>
        <w:tc>
          <w:tcPr>
            <w:tcW w:w="5269" w:type="dxa"/>
            <w:gridSpan w:val="4"/>
            <w:vMerge/>
            <w:shd w:val="clear" w:color="auto" w:fill="auto"/>
          </w:tcPr>
          <w:p w14:paraId="2BF3DC30" w14:textId="77777777" w:rsidR="0096430B" w:rsidRPr="000F1454" w:rsidRDefault="0096430B" w:rsidP="0096430B">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729" w:type="dxa"/>
            <w:gridSpan w:val="2"/>
            <w:vMerge/>
            <w:shd w:val="clear" w:color="auto" w:fill="auto"/>
          </w:tcPr>
          <w:p w14:paraId="4552EAB0" w14:textId="77777777" w:rsidR="0096430B" w:rsidRPr="000F1454" w:rsidRDefault="0096430B" w:rsidP="0096430B">
            <w:pPr>
              <w:tabs>
                <w:tab w:val="left" w:pos="332"/>
              </w:tabs>
              <w:spacing w:before="40" w:after="40" w:line="240" w:lineRule="auto"/>
              <w:rPr>
                <w:rFonts w:ascii="Times New Roman" w:eastAsia="Calibri" w:hAnsi="Times New Roman" w:cs="Times New Roman"/>
                <w:sz w:val="24"/>
                <w:szCs w:val="24"/>
                <w:lang w:val="sr-Cyrl-CS"/>
              </w:rPr>
            </w:pPr>
          </w:p>
        </w:tc>
      </w:tr>
      <w:tr w:rsidR="0096430B" w:rsidRPr="000F1454" w14:paraId="306F320C" w14:textId="77777777" w:rsidTr="00216781">
        <w:trPr>
          <w:jc w:val="center"/>
        </w:trPr>
        <w:tc>
          <w:tcPr>
            <w:tcW w:w="1885" w:type="dxa"/>
            <w:shd w:val="clear" w:color="auto" w:fill="F4B083"/>
            <w:vAlign w:val="center"/>
          </w:tcPr>
          <w:p w14:paraId="074BA0FE" w14:textId="77777777" w:rsidR="0096430B" w:rsidRPr="000F1454" w:rsidRDefault="0096430B" w:rsidP="0096430B">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Активност</w:t>
            </w:r>
          </w:p>
        </w:tc>
        <w:tc>
          <w:tcPr>
            <w:tcW w:w="1788" w:type="dxa"/>
            <w:gridSpan w:val="2"/>
            <w:shd w:val="clear" w:color="auto" w:fill="F4B083"/>
            <w:vAlign w:val="center"/>
          </w:tcPr>
          <w:p w14:paraId="7B6BE5EB" w14:textId="77777777" w:rsidR="0096430B" w:rsidRPr="000F1454" w:rsidRDefault="0096430B" w:rsidP="0096430B">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Одговорне институције (носилац и партнери у реализацији)</w:t>
            </w:r>
            <w:r w:rsidRPr="000F1454">
              <w:rPr>
                <w:rFonts w:ascii="Times New Roman" w:eastAsia="Calibri" w:hAnsi="Times New Roman" w:cs="Times New Roman"/>
                <w:b/>
                <w:sz w:val="24"/>
                <w:szCs w:val="24"/>
                <w:vertAlign w:val="superscript"/>
                <w:lang w:val="sr-Cyrl-CS"/>
              </w:rPr>
              <w:t xml:space="preserve"> </w:t>
            </w:r>
            <w:r w:rsidRPr="000F1454">
              <w:rPr>
                <w:rFonts w:ascii="Times New Roman" w:eastAsia="Calibri" w:hAnsi="Times New Roman" w:cs="Times New Roman"/>
                <w:b/>
                <w:sz w:val="24"/>
                <w:szCs w:val="24"/>
                <w:vertAlign w:val="superscript"/>
                <w:lang w:val="sr-Cyrl-CS"/>
              </w:rPr>
              <w:footnoteReference w:id="5"/>
            </w:r>
          </w:p>
        </w:tc>
        <w:tc>
          <w:tcPr>
            <w:tcW w:w="2133" w:type="dxa"/>
            <w:gridSpan w:val="2"/>
            <w:shd w:val="clear" w:color="auto" w:fill="F4B083"/>
            <w:vAlign w:val="center"/>
          </w:tcPr>
          <w:p w14:paraId="75606AAB" w14:textId="77777777" w:rsidR="0096430B" w:rsidRPr="000F1454" w:rsidRDefault="0096430B" w:rsidP="0096430B">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Процењена финансијска средства</w:t>
            </w:r>
          </w:p>
        </w:tc>
        <w:tc>
          <w:tcPr>
            <w:tcW w:w="1749" w:type="dxa"/>
            <w:gridSpan w:val="2"/>
            <w:shd w:val="clear" w:color="auto" w:fill="F4B083"/>
            <w:vAlign w:val="center"/>
          </w:tcPr>
          <w:p w14:paraId="0EE91D88" w14:textId="77777777" w:rsidR="0096430B" w:rsidRPr="000F1454" w:rsidRDefault="0096430B" w:rsidP="0096430B">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финансирања</w:t>
            </w:r>
          </w:p>
        </w:tc>
        <w:tc>
          <w:tcPr>
            <w:tcW w:w="1710" w:type="dxa"/>
            <w:shd w:val="clear" w:color="auto" w:fill="F4B083"/>
            <w:vAlign w:val="center"/>
          </w:tcPr>
          <w:p w14:paraId="201EA42E" w14:textId="77777777" w:rsidR="0096430B" w:rsidRPr="000F1454" w:rsidRDefault="0096430B" w:rsidP="0096430B">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Рок</w:t>
            </w:r>
          </w:p>
        </w:tc>
        <w:tc>
          <w:tcPr>
            <w:tcW w:w="2654" w:type="dxa"/>
            <w:shd w:val="clear" w:color="auto" w:fill="F4B083"/>
            <w:vAlign w:val="center"/>
          </w:tcPr>
          <w:p w14:paraId="528D2DE9" w14:textId="77777777" w:rsidR="0096430B" w:rsidRPr="000F1454" w:rsidRDefault="0096430B" w:rsidP="0096430B">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Показатељ излазних резултата</w:t>
            </w:r>
          </w:p>
        </w:tc>
        <w:tc>
          <w:tcPr>
            <w:tcW w:w="2746" w:type="dxa"/>
            <w:gridSpan w:val="3"/>
            <w:shd w:val="clear" w:color="auto" w:fill="F4B083"/>
            <w:vAlign w:val="center"/>
          </w:tcPr>
          <w:p w14:paraId="0D271C23" w14:textId="7A7B2D96" w:rsidR="0096430B" w:rsidRPr="000F1454" w:rsidRDefault="00F4769F" w:rsidP="0096430B">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w:t>
            </w:r>
            <w:r w:rsidR="0096430B" w:rsidRPr="000F1454">
              <w:rPr>
                <w:rFonts w:ascii="Times New Roman" w:eastAsia="Calibri" w:hAnsi="Times New Roman" w:cs="Times New Roman"/>
                <w:b/>
                <w:sz w:val="24"/>
                <w:szCs w:val="24"/>
                <w:lang w:val="sr-Cyrl-CS"/>
              </w:rPr>
              <w:t xml:space="preserve"> верификације</w:t>
            </w:r>
          </w:p>
        </w:tc>
      </w:tr>
      <w:tr w:rsidR="00510FB2" w:rsidRPr="000F1454" w14:paraId="5CDF7AEA" w14:textId="77777777" w:rsidTr="00216781">
        <w:trPr>
          <w:jc w:val="center"/>
        </w:trPr>
        <w:tc>
          <w:tcPr>
            <w:tcW w:w="1885" w:type="dxa"/>
            <w:shd w:val="clear" w:color="auto" w:fill="auto"/>
            <w:vAlign w:val="center"/>
          </w:tcPr>
          <w:p w14:paraId="5A36460A" w14:textId="7F4AFB0B" w:rsidR="00510FB2" w:rsidRPr="000F1454" w:rsidRDefault="00510FB2"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Организовање испита за службеник</w:t>
            </w:r>
            <w:r w:rsidR="00AB7072" w:rsidRPr="000F1454">
              <w:rPr>
                <w:rFonts w:ascii="Times New Roman" w:eastAsia="Calibri" w:hAnsi="Times New Roman" w:cs="Times New Roman"/>
                <w:sz w:val="24"/>
                <w:szCs w:val="24"/>
                <w:lang w:val="sr-Cyrl-CS"/>
              </w:rPr>
              <w:t>а</w:t>
            </w:r>
            <w:r w:rsidRPr="000F1454">
              <w:rPr>
                <w:rFonts w:ascii="Times New Roman" w:eastAsia="Calibri" w:hAnsi="Times New Roman" w:cs="Times New Roman"/>
                <w:sz w:val="24"/>
                <w:szCs w:val="24"/>
                <w:lang w:val="sr-Cyrl-CS"/>
              </w:rPr>
              <w:t xml:space="preserve"> за јавне набавке</w:t>
            </w:r>
          </w:p>
        </w:tc>
        <w:tc>
          <w:tcPr>
            <w:tcW w:w="1788" w:type="dxa"/>
            <w:gridSpan w:val="2"/>
            <w:shd w:val="clear" w:color="auto" w:fill="auto"/>
            <w:vAlign w:val="center"/>
          </w:tcPr>
          <w:p w14:paraId="6F29E4EB" w14:textId="307C6E3A" w:rsidR="00510FB2" w:rsidRPr="000F1454" w:rsidRDefault="00510FB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tc>
        <w:tc>
          <w:tcPr>
            <w:tcW w:w="2133" w:type="dxa"/>
            <w:gridSpan w:val="2"/>
            <w:shd w:val="clear" w:color="auto" w:fill="auto"/>
            <w:vAlign w:val="center"/>
          </w:tcPr>
          <w:p w14:paraId="353FEBCE" w14:textId="679216CB" w:rsidR="00510FB2" w:rsidRPr="000F1454" w:rsidRDefault="00510FB2" w:rsidP="00A25DCC">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70460EFB" w14:textId="277B705F" w:rsidR="00510FB2" w:rsidRPr="000F1454" w:rsidRDefault="00510FB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tc>
        <w:tc>
          <w:tcPr>
            <w:tcW w:w="1710" w:type="dxa"/>
            <w:shd w:val="clear" w:color="auto" w:fill="auto"/>
            <w:vAlign w:val="center"/>
          </w:tcPr>
          <w:p w14:paraId="4AB9A885" w14:textId="3622A68D" w:rsidR="00510FB2" w:rsidRPr="000F1454" w:rsidRDefault="00510FB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 квартал 2023</w:t>
            </w:r>
          </w:p>
        </w:tc>
        <w:tc>
          <w:tcPr>
            <w:tcW w:w="2654" w:type="dxa"/>
            <w:shd w:val="clear" w:color="auto" w:fill="auto"/>
            <w:vAlign w:val="center"/>
          </w:tcPr>
          <w:p w14:paraId="4F82E18A" w14:textId="3CDFE051" w:rsidR="00510FB2" w:rsidRPr="000F1454" w:rsidRDefault="00510FB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Број сертификованих службеника</w:t>
            </w:r>
          </w:p>
        </w:tc>
        <w:tc>
          <w:tcPr>
            <w:tcW w:w="2746" w:type="dxa"/>
            <w:gridSpan w:val="3"/>
            <w:shd w:val="clear" w:color="auto" w:fill="auto"/>
            <w:vAlign w:val="center"/>
          </w:tcPr>
          <w:p w14:paraId="6B134232" w14:textId="765CAB9F" w:rsidR="00DD3F20" w:rsidRPr="000F1454" w:rsidRDefault="00510FB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Регистар сертификованих службеника за јавне набавке</w:t>
            </w:r>
          </w:p>
        </w:tc>
      </w:tr>
      <w:tr w:rsidR="00510FB2" w:rsidRPr="000F1454" w14:paraId="2638F998" w14:textId="77777777" w:rsidTr="00216781">
        <w:trPr>
          <w:jc w:val="center"/>
        </w:trPr>
        <w:tc>
          <w:tcPr>
            <w:tcW w:w="1885" w:type="dxa"/>
            <w:shd w:val="clear" w:color="auto" w:fill="auto"/>
            <w:vAlign w:val="center"/>
          </w:tcPr>
          <w:p w14:paraId="047B3B81" w14:textId="1A610631" w:rsidR="00510FB2" w:rsidRPr="000F1454" w:rsidRDefault="00A12D31"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hAnsi="Times New Roman"/>
                <w:sz w:val="24"/>
                <w:szCs w:val="24"/>
                <w:lang w:val="sr-Cyrl-CS"/>
              </w:rPr>
              <w:t>Организовање обука за припрему полагања испита за службеника за јавне набавке</w:t>
            </w:r>
          </w:p>
        </w:tc>
        <w:tc>
          <w:tcPr>
            <w:tcW w:w="1788" w:type="dxa"/>
            <w:gridSpan w:val="2"/>
            <w:shd w:val="clear" w:color="auto" w:fill="auto"/>
            <w:vAlign w:val="center"/>
          </w:tcPr>
          <w:p w14:paraId="1CD73220" w14:textId="3D1D6D14" w:rsidR="00510FB2" w:rsidRPr="000F1454" w:rsidRDefault="00A90DE7"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2CEE6512" w14:textId="5155D8F4" w:rsidR="009835D4" w:rsidRPr="000F1454" w:rsidRDefault="009835D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3A8815C6" w14:textId="77777777" w:rsidR="00017DFB" w:rsidRPr="000F1454" w:rsidRDefault="00017DFB"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УСАИД</w:t>
            </w:r>
          </w:p>
          <w:p w14:paraId="03A42ECC" w14:textId="77777777" w:rsidR="00272D8F"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p w14:paraId="06A664D6" w14:textId="4D0C97FA" w:rsidR="00272D8F"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tc>
        <w:tc>
          <w:tcPr>
            <w:tcW w:w="2133" w:type="dxa"/>
            <w:gridSpan w:val="2"/>
            <w:shd w:val="clear" w:color="auto" w:fill="auto"/>
            <w:vAlign w:val="center"/>
          </w:tcPr>
          <w:p w14:paraId="2A19C377" w14:textId="77777777" w:rsidR="009D39CB" w:rsidRPr="000F1454" w:rsidRDefault="009D39CB"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746F25C0" w14:textId="688B84BD" w:rsidR="009D39CB" w:rsidRPr="000F1454" w:rsidRDefault="009D39CB" w:rsidP="00A25DCC">
            <w:pPr>
              <w:tabs>
                <w:tab w:val="left" w:pos="332"/>
              </w:tabs>
              <w:spacing w:before="40" w:after="40" w:line="240" w:lineRule="auto"/>
              <w:jc w:val="center"/>
              <w:rPr>
                <w:rFonts w:ascii="Times New Roman" w:eastAsia="Calibri" w:hAnsi="Times New Roman" w:cs="Times New Roman"/>
                <w:color w:val="FF0000"/>
                <w:sz w:val="24"/>
                <w:szCs w:val="24"/>
                <w:lang w:val="sr-Cyrl-CS"/>
              </w:rPr>
            </w:pPr>
          </w:p>
          <w:p w14:paraId="67083693" w14:textId="77777777" w:rsidR="009D39CB" w:rsidRPr="000F1454" w:rsidRDefault="009D39CB"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2.000 ЕВРА</w:t>
            </w:r>
          </w:p>
          <w:p w14:paraId="4122A11C" w14:textId="77777777" w:rsidR="009D39CB" w:rsidRPr="000F1454" w:rsidRDefault="009D39CB"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(240.000,00 РСД)</w:t>
            </w:r>
          </w:p>
          <w:p w14:paraId="38771639" w14:textId="08C6FE97" w:rsidR="00017DFB" w:rsidRPr="000F1454" w:rsidRDefault="00017DFB" w:rsidP="00A25DCC">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7E167624" w14:textId="0CC44B7E" w:rsidR="00510FB2" w:rsidRPr="000F1454" w:rsidRDefault="00F35CFC"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6190CA22" w14:textId="77777777" w:rsidR="00A12D31" w:rsidRPr="000F1454" w:rsidRDefault="00A12D31"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5FF2C7C4" w14:textId="77777777" w:rsidR="001E504D" w:rsidRPr="000F1454" w:rsidRDefault="001E504D"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4B9C5030" w14:textId="536F94D9" w:rsidR="00F35CFC" w:rsidRPr="000F1454" w:rsidRDefault="00AD0E24"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46BD2637" w14:textId="72E52DFA" w:rsidR="00510FB2" w:rsidRPr="000F1454" w:rsidRDefault="00017DFB"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 квартал 2023</w:t>
            </w:r>
          </w:p>
        </w:tc>
        <w:tc>
          <w:tcPr>
            <w:tcW w:w="2654" w:type="dxa"/>
            <w:shd w:val="clear" w:color="auto" w:fill="auto"/>
            <w:vAlign w:val="center"/>
          </w:tcPr>
          <w:p w14:paraId="616FF195" w14:textId="3CC0F3D9" w:rsidR="008F27E6" w:rsidRPr="000F1454" w:rsidRDefault="004C51D5"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Одржане обуке - </w:t>
            </w:r>
            <w:r w:rsidR="00017DFB" w:rsidRPr="000F1454">
              <w:rPr>
                <w:rFonts w:ascii="Times New Roman" w:eastAsia="Calibri" w:hAnsi="Times New Roman" w:cs="Times New Roman"/>
                <w:sz w:val="24"/>
                <w:szCs w:val="24"/>
                <w:lang w:val="sr-Cyrl-CS"/>
              </w:rPr>
              <w:t>најмање две</w:t>
            </w:r>
            <w:r w:rsidRPr="000F1454">
              <w:rPr>
                <w:rFonts w:ascii="Times New Roman" w:eastAsia="Calibri" w:hAnsi="Times New Roman" w:cs="Times New Roman"/>
                <w:sz w:val="24"/>
                <w:szCs w:val="24"/>
                <w:lang w:val="sr-Cyrl-CS"/>
              </w:rPr>
              <w:t xml:space="preserve"> у току године</w:t>
            </w:r>
          </w:p>
        </w:tc>
        <w:tc>
          <w:tcPr>
            <w:tcW w:w="2746" w:type="dxa"/>
            <w:gridSpan w:val="3"/>
            <w:shd w:val="clear" w:color="auto" w:fill="auto"/>
            <w:vAlign w:val="center"/>
          </w:tcPr>
          <w:p w14:paraId="1E93C6A9" w14:textId="542052ED" w:rsidR="00510FB2" w:rsidRPr="000F1454" w:rsidRDefault="00AB707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Интернет страница КЈН</w:t>
            </w:r>
          </w:p>
        </w:tc>
      </w:tr>
      <w:tr w:rsidR="00F35CFC" w:rsidRPr="000F1454" w14:paraId="27DC79EF" w14:textId="77777777" w:rsidTr="00216781">
        <w:trPr>
          <w:jc w:val="center"/>
        </w:trPr>
        <w:tc>
          <w:tcPr>
            <w:tcW w:w="1885" w:type="dxa"/>
            <w:shd w:val="clear" w:color="auto" w:fill="auto"/>
            <w:vAlign w:val="center"/>
          </w:tcPr>
          <w:p w14:paraId="72CBF889" w14:textId="4E41C3C4" w:rsidR="00F35CFC" w:rsidRPr="000F1454" w:rsidRDefault="00A12D31"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hAnsi="Times New Roman"/>
                <w:sz w:val="24"/>
                <w:szCs w:val="24"/>
                <w:lang w:val="sr-Cyrl-CS"/>
              </w:rPr>
              <w:t xml:space="preserve">Организовање радионица ради усклађивања </w:t>
            </w:r>
            <w:r w:rsidRPr="000F1454">
              <w:rPr>
                <w:rFonts w:ascii="Times New Roman" w:hAnsi="Times New Roman"/>
                <w:sz w:val="24"/>
                <w:szCs w:val="24"/>
                <w:lang w:val="sr-Cyrl-CS"/>
              </w:rPr>
              <w:lastRenderedPageBreak/>
              <w:t xml:space="preserve">ставова КЈН, РК, МФИН и </w:t>
            </w:r>
            <w:r w:rsidR="003E2C4A" w:rsidRPr="000F1454">
              <w:rPr>
                <w:rFonts w:ascii="Times New Roman" w:hAnsi="Times New Roman"/>
                <w:sz w:val="24"/>
                <w:szCs w:val="24"/>
                <w:lang w:val="sr-Cyrl-CS"/>
              </w:rPr>
              <w:t>других кључних институција у систему јавних набавки</w:t>
            </w:r>
            <w:r w:rsidRPr="000F1454">
              <w:rPr>
                <w:rFonts w:ascii="Times New Roman" w:hAnsi="Times New Roman"/>
                <w:sz w:val="24"/>
                <w:szCs w:val="24"/>
                <w:lang w:val="sr-Cyrl-CS"/>
              </w:rPr>
              <w:t xml:space="preserve"> у вези са </w:t>
            </w:r>
            <w:r w:rsidR="003E2C4A" w:rsidRPr="000F1454">
              <w:rPr>
                <w:rFonts w:ascii="Times New Roman" w:hAnsi="Times New Roman"/>
                <w:sz w:val="24"/>
                <w:szCs w:val="24"/>
                <w:lang w:val="sr-Cyrl-CS"/>
              </w:rPr>
              <w:t xml:space="preserve">применом </w:t>
            </w:r>
            <w:r w:rsidRPr="000F1454">
              <w:rPr>
                <w:rFonts w:ascii="Times New Roman" w:hAnsi="Times New Roman"/>
                <w:sz w:val="24"/>
                <w:szCs w:val="24"/>
                <w:lang w:val="sr-Cyrl-CS"/>
              </w:rPr>
              <w:t xml:space="preserve">ЗЈН </w:t>
            </w:r>
          </w:p>
        </w:tc>
        <w:tc>
          <w:tcPr>
            <w:tcW w:w="1788" w:type="dxa"/>
            <w:gridSpan w:val="2"/>
            <w:shd w:val="clear" w:color="auto" w:fill="auto"/>
            <w:vAlign w:val="center"/>
          </w:tcPr>
          <w:p w14:paraId="573820C1" w14:textId="77777777" w:rsidR="00F14879" w:rsidRPr="000F1454" w:rsidRDefault="00F14879"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КЈН</w:t>
            </w:r>
          </w:p>
          <w:p w14:paraId="68687B87" w14:textId="77777777" w:rsidR="00F35CFC" w:rsidRPr="000F1454" w:rsidRDefault="00F14879"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УСАИД</w:t>
            </w:r>
          </w:p>
          <w:p w14:paraId="160A8214" w14:textId="1C40105E" w:rsidR="00272D8F"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tc>
        <w:tc>
          <w:tcPr>
            <w:tcW w:w="2133" w:type="dxa"/>
            <w:gridSpan w:val="2"/>
            <w:shd w:val="clear" w:color="auto" w:fill="auto"/>
            <w:vAlign w:val="center"/>
          </w:tcPr>
          <w:p w14:paraId="7EDB8891" w14:textId="77777777" w:rsidR="009D39CB" w:rsidRPr="000F1454" w:rsidRDefault="009D39CB" w:rsidP="00A25DCC">
            <w:pPr>
              <w:tabs>
                <w:tab w:val="left" w:pos="332"/>
              </w:tabs>
              <w:spacing w:before="40" w:after="40" w:line="240" w:lineRule="auto"/>
              <w:jc w:val="center"/>
              <w:rPr>
                <w:rFonts w:ascii="Times New Roman" w:eastAsia="Calibri" w:hAnsi="Times New Roman" w:cs="Times New Roman"/>
                <w:color w:val="FF0000"/>
                <w:sz w:val="24"/>
                <w:szCs w:val="24"/>
                <w:lang w:val="sr-Cyrl-CS"/>
              </w:rPr>
            </w:pPr>
          </w:p>
          <w:p w14:paraId="47130BCD" w14:textId="77777777" w:rsidR="009D39CB" w:rsidRPr="000F1454" w:rsidRDefault="009D39CB"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2.000 ЕВРА</w:t>
            </w:r>
          </w:p>
          <w:p w14:paraId="40B88B51" w14:textId="77777777" w:rsidR="009D39CB" w:rsidRPr="000F1454" w:rsidRDefault="009D39CB"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(240.000,00 РСД)</w:t>
            </w:r>
          </w:p>
          <w:p w14:paraId="2C2CF8BB" w14:textId="4F655E32" w:rsidR="009D39CB" w:rsidRPr="000F1454" w:rsidRDefault="009D39CB" w:rsidP="00A25DCC">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7BEA2FDE" w14:textId="77777777" w:rsidR="00651793" w:rsidRPr="000F1454" w:rsidRDefault="00651793"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Буџет РС</w:t>
            </w:r>
          </w:p>
          <w:p w14:paraId="4884DFCA" w14:textId="77777777" w:rsidR="000B515D" w:rsidRPr="000F1454" w:rsidRDefault="000B515D"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544EF201" w14:textId="2330E998" w:rsidR="00F35CFC" w:rsidRPr="000F1454" w:rsidRDefault="00AD0E24"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Међународна помоћ</w:t>
            </w:r>
          </w:p>
        </w:tc>
        <w:tc>
          <w:tcPr>
            <w:tcW w:w="1710" w:type="dxa"/>
            <w:shd w:val="clear" w:color="auto" w:fill="auto"/>
            <w:vAlign w:val="center"/>
          </w:tcPr>
          <w:p w14:paraId="73A6E28F" w14:textId="0ECCA508" w:rsidR="00F35CFC" w:rsidRPr="000F1454" w:rsidRDefault="00F35CFC"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4. квартал 2023</w:t>
            </w:r>
          </w:p>
        </w:tc>
        <w:tc>
          <w:tcPr>
            <w:tcW w:w="2654" w:type="dxa"/>
            <w:shd w:val="clear" w:color="auto" w:fill="auto"/>
            <w:vAlign w:val="center"/>
          </w:tcPr>
          <w:p w14:paraId="6DE605F6" w14:textId="78428940" w:rsidR="004C51D5" w:rsidRPr="000F1454" w:rsidRDefault="004C51D5"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Одржане радионице - најмање две у току године</w:t>
            </w:r>
          </w:p>
          <w:p w14:paraId="644E6BC0" w14:textId="2B2963CA" w:rsidR="00F35CFC" w:rsidRPr="000F1454" w:rsidRDefault="00F35CFC" w:rsidP="000D2E79">
            <w:pPr>
              <w:tabs>
                <w:tab w:val="left" w:pos="332"/>
              </w:tabs>
              <w:spacing w:before="40" w:after="40" w:line="240" w:lineRule="auto"/>
              <w:jc w:val="center"/>
              <w:rPr>
                <w:rFonts w:ascii="Times New Roman" w:eastAsia="Calibri" w:hAnsi="Times New Roman" w:cs="Times New Roman"/>
                <w:sz w:val="24"/>
                <w:szCs w:val="24"/>
                <w:lang w:val="sr-Cyrl-CS"/>
              </w:rPr>
            </w:pPr>
          </w:p>
        </w:tc>
        <w:tc>
          <w:tcPr>
            <w:tcW w:w="2746" w:type="dxa"/>
            <w:gridSpan w:val="3"/>
            <w:shd w:val="clear" w:color="auto" w:fill="auto"/>
            <w:vAlign w:val="center"/>
          </w:tcPr>
          <w:p w14:paraId="2F88A2DB" w14:textId="5B535195" w:rsidR="00C51529" w:rsidRPr="000F1454" w:rsidRDefault="00A12D31"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lastRenderedPageBreak/>
              <w:t>Годишњи извештај о јавним набавкама КЈН</w:t>
            </w:r>
          </w:p>
        </w:tc>
      </w:tr>
      <w:tr w:rsidR="00AD0E24" w:rsidRPr="000F1454" w14:paraId="3B397982" w14:textId="77777777" w:rsidTr="00216781">
        <w:trPr>
          <w:jc w:val="center"/>
        </w:trPr>
        <w:tc>
          <w:tcPr>
            <w:tcW w:w="1885" w:type="dxa"/>
            <w:shd w:val="clear" w:color="auto" w:fill="auto"/>
            <w:vAlign w:val="center"/>
          </w:tcPr>
          <w:p w14:paraId="503E9F83" w14:textId="13B8DCC2" w:rsidR="00AD0E24" w:rsidRPr="000F1454" w:rsidRDefault="00AD0E24"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Упознавање КЈН са добрим праксама у примени директива о јавним набавкама у земљама ЕУ</w:t>
            </w:r>
          </w:p>
        </w:tc>
        <w:tc>
          <w:tcPr>
            <w:tcW w:w="1788" w:type="dxa"/>
            <w:gridSpan w:val="2"/>
            <w:shd w:val="clear" w:color="auto" w:fill="auto"/>
            <w:vAlign w:val="center"/>
          </w:tcPr>
          <w:p w14:paraId="7DC0AFB1" w14:textId="77777777"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42524FC6" w14:textId="08DAF81F"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УСАИД</w:t>
            </w:r>
          </w:p>
          <w:p w14:paraId="0D7A4EB1" w14:textId="3FD85D5C"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tc>
        <w:tc>
          <w:tcPr>
            <w:tcW w:w="2133" w:type="dxa"/>
            <w:gridSpan w:val="2"/>
            <w:shd w:val="clear" w:color="auto" w:fill="auto"/>
            <w:vAlign w:val="center"/>
          </w:tcPr>
          <w:p w14:paraId="4D270E35" w14:textId="77777777" w:rsidR="009D39CB" w:rsidRPr="000F1454" w:rsidRDefault="009D39CB"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003CC86B" w14:textId="77777777" w:rsidR="009D39CB" w:rsidRPr="000F1454" w:rsidRDefault="009D39CB" w:rsidP="00A25DCC">
            <w:pPr>
              <w:tabs>
                <w:tab w:val="left" w:pos="332"/>
              </w:tabs>
              <w:spacing w:before="40" w:after="40" w:line="240" w:lineRule="auto"/>
              <w:jc w:val="center"/>
              <w:rPr>
                <w:rFonts w:ascii="Times New Roman" w:eastAsia="Calibri" w:hAnsi="Times New Roman" w:cs="Times New Roman"/>
                <w:color w:val="FF0000"/>
                <w:sz w:val="24"/>
                <w:szCs w:val="24"/>
                <w:lang w:val="sr-Cyrl-CS"/>
              </w:rPr>
            </w:pPr>
          </w:p>
          <w:p w14:paraId="36E15F8D" w14:textId="173B9C31" w:rsidR="009D39CB" w:rsidRPr="000F1454" w:rsidRDefault="009D39CB"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8.000 ЕВРА</w:t>
            </w:r>
          </w:p>
          <w:p w14:paraId="7F1B8447" w14:textId="1C06EF68" w:rsidR="009D39CB" w:rsidRPr="000F1454" w:rsidRDefault="009D39CB" w:rsidP="00A25DCC">
            <w:pPr>
              <w:tabs>
                <w:tab w:val="left" w:pos="332"/>
              </w:tabs>
              <w:spacing w:before="40" w:after="40"/>
              <w:jc w:val="center"/>
              <w:rPr>
                <w:rFonts w:ascii="Times New Roman" w:hAnsi="Times New Roman"/>
                <w:color w:val="FF0000"/>
                <w:lang w:val="sr-Cyrl-CS"/>
              </w:rPr>
            </w:pPr>
            <w:r w:rsidRPr="000F1454">
              <w:rPr>
                <w:rFonts w:ascii="Times New Roman" w:hAnsi="Times New Roman"/>
                <w:lang w:val="sr-Cyrl-CS"/>
              </w:rPr>
              <w:t>(960.000,00 РСД)</w:t>
            </w:r>
          </w:p>
          <w:p w14:paraId="28299792" w14:textId="680D5BE9" w:rsidR="009D39CB" w:rsidRPr="000F1454" w:rsidRDefault="009D39CB" w:rsidP="00A25DCC">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197999E0" w14:textId="7B0D07BB" w:rsidR="00AD0E24" w:rsidRPr="000F1454" w:rsidRDefault="00AD0E24"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3DEE9170" w14:textId="77777777" w:rsidR="000B515D" w:rsidRPr="000F1454" w:rsidRDefault="000B515D"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146B919C" w14:textId="77777777" w:rsidR="00651793" w:rsidRPr="000F1454" w:rsidRDefault="00651793"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5EA88983" w14:textId="6910EBD5" w:rsidR="00AD0E24" w:rsidRPr="000F1454" w:rsidRDefault="00AD0E24"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02B05FC1" w14:textId="19965A2E"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 квартал 2023</w:t>
            </w:r>
          </w:p>
        </w:tc>
        <w:tc>
          <w:tcPr>
            <w:tcW w:w="2654" w:type="dxa"/>
            <w:shd w:val="clear" w:color="auto" w:fill="auto"/>
            <w:vAlign w:val="center"/>
          </w:tcPr>
          <w:p w14:paraId="03092A2B" w14:textId="160B3713" w:rsidR="00A12D31"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Организов</w:t>
            </w:r>
            <w:r w:rsidR="00A12D31" w:rsidRPr="000F1454">
              <w:rPr>
                <w:rFonts w:ascii="Times New Roman" w:eastAsia="Calibri" w:hAnsi="Times New Roman" w:cs="Times New Roman"/>
                <w:sz w:val="24"/>
                <w:szCs w:val="24"/>
                <w:lang w:val="sr-Cyrl-CS"/>
              </w:rPr>
              <w:t xml:space="preserve">ани састанци/округли столови - </w:t>
            </w:r>
            <w:r w:rsidRPr="000F1454">
              <w:rPr>
                <w:rFonts w:ascii="Times New Roman" w:eastAsia="Calibri" w:hAnsi="Times New Roman" w:cs="Times New Roman"/>
                <w:sz w:val="24"/>
                <w:szCs w:val="24"/>
                <w:lang w:val="sr-Cyrl-CS"/>
              </w:rPr>
              <w:t xml:space="preserve">најмање два </w:t>
            </w:r>
            <w:r w:rsidR="00AB7072" w:rsidRPr="000F1454">
              <w:rPr>
                <w:rFonts w:ascii="Times New Roman" w:eastAsia="Calibri" w:hAnsi="Times New Roman" w:cs="Times New Roman"/>
                <w:sz w:val="24"/>
                <w:szCs w:val="24"/>
                <w:lang w:val="sr-Cyrl-CS"/>
              </w:rPr>
              <w:t>у току године</w:t>
            </w:r>
          </w:p>
          <w:p w14:paraId="43561793" w14:textId="76445A0E"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p>
        </w:tc>
        <w:tc>
          <w:tcPr>
            <w:tcW w:w="2746" w:type="dxa"/>
            <w:gridSpan w:val="3"/>
            <w:shd w:val="clear" w:color="auto" w:fill="auto"/>
            <w:vAlign w:val="center"/>
          </w:tcPr>
          <w:p w14:paraId="58D33F8A" w14:textId="26DE879A"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AD0E24" w:rsidRPr="000F1454" w14:paraId="42E4EE25" w14:textId="77777777" w:rsidTr="00216781">
        <w:trPr>
          <w:jc w:val="center"/>
        </w:trPr>
        <w:tc>
          <w:tcPr>
            <w:tcW w:w="1885" w:type="dxa"/>
            <w:shd w:val="clear" w:color="auto" w:fill="auto"/>
            <w:vAlign w:val="center"/>
          </w:tcPr>
          <w:p w14:paraId="280825D5" w14:textId="1658B000" w:rsidR="00AD0E24" w:rsidRPr="000F1454" w:rsidRDefault="00AD0E24"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Организовање обука за представнике полиције и  тужилаштва</w:t>
            </w:r>
          </w:p>
        </w:tc>
        <w:tc>
          <w:tcPr>
            <w:tcW w:w="1788" w:type="dxa"/>
            <w:gridSpan w:val="2"/>
            <w:shd w:val="clear" w:color="auto" w:fill="auto"/>
            <w:vAlign w:val="center"/>
          </w:tcPr>
          <w:p w14:paraId="7D4811D8" w14:textId="4204F88F" w:rsidR="001121DC" w:rsidRPr="000F1454" w:rsidRDefault="001121DC"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5C05706D" w14:textId="77777777"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УСАИД</w:t>
            </w:r>
          </w:p>
          <w:p w14:paraId="28420293" w14:textId="3BE4C2A3" w:rsidR="00272D8F"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tc>
        <w:tc>
          <w:tcPr>
            <w:tcW w:w="2133" w:type="dxa"/>
            <w:gridSpan w:val="2"/>
            <w:shd w:val="clear" w:color="auto" w:fill="auto"/>
            <w:vAlign w:val="center"/>
          </w:tcPr>
          <w:p w14:paraId="67B8FD00" w14:textId="77777777" w:rsidR="001A19D5" w:rsidRPr="000F1454" w:rsidRDefault="001A19D5"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1C7754C7" w14:textId="77777777" w:rsidR="001A19D5" w:rsidRPr="000F1454" w:rsidRDefault="001A19D5" w:rsidP="00A25DCC">
            <w:pPr>
              <w:tabs>
                <w:tab w:val="left" w:pos="332"/>
              </w:tabs>
              <w:spacing w:before="40" w:after="40" w:line="240" w:lineRule="auto"/>
              <w:jc w:val="center"/>
              <w:rPr>
                <w:rFonts w:ascii="Times New Roman" w:eastAsia="Calibri" w:hAnsi="Times New Roman" w:cs="Times New Roman"/>
                <w:color w:val="FF0000"/>
                <w:sz w:val="24"/>
                <w:szCs w:val="24"/>
                <w:lang w:val="sr-Cyrl-CS"/>
              </w:rPr>
            </w:pPr>
          </w:p>
          <w:p w14:paraId="28FC18C2" w14:textId="77777777" w:rsidR="001A19D5" w:rsidRPr="000F1454" w:rsidRDefault="001A19D5"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2.000 ЕВРА</w:t>
            </w:r>
          </w:p>
          <w:p w14:paraId="6A4E825F" w14:textId="77777777" w:rsidR="001A19D5" w:rsidRPr="000F1454" w:rsidRDefault="001A19D5"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(240.000,00 РСД)</w:t>
            </w:r>
          </w:p>
          <w:p w14:paraId="778141B2" w14:textId="2BDA93C0" w:rsidR="001A19D5" w:rsidRPr="000F1454" w:rsidRDefault="001A19D5" w:rsidP="00A25DCC">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4F87B998" w14:textId="6E6A4F17"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7F6905B6" w14:textId="77777777" w:rsidR="000B515D" w:rsidRPr="000F1454" w:rsidRDefault="000B515D"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1AC1309B" w14:textId="24E7E01A"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00727BFC" w14:textId="77777777"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 квартал 2023</w:t>
            </w:r>
          </w:p>
        </w:tc>
        <w:tc>
          <w:tcPr>
            <w:tcW w:w="2654" w:type="dxa"/>
            <w:shd w:val="clear" w:color="auto" w:fill="auto"/>
            <w:vAlign w:val="center"/>
          </w:tcPr>
          <w:p w14:paraId="1DAD46A2" w14:textId="1D835966" w:rsidR="00AD0E24" w:rsidRPr="000F1454" w:rsidRDefault="004C51D5"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Одржане обуке - најмање две у току године</w:t>
            </w:r>
          </w:p>
        </w:tc>
        <w:tc>
          <w:tcPr>
            <w:tcW w:w="2746" w:type="dxa"/>
            <w:gridSpan w:val="3"/>
            <w:shd w:val="clear" w:color="auto" w:fill="auto"/>
            <w:vAlign w:val="center"/>
          </w:tcPr>
          <w:p w14:paraId="6CCB00A7" w14:textId="57127FED" w:rsidR="00AD0E24" w:rsidRPr="000F1454" w:rsidRDefault="00A12D31"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AD0E24" w:rsidRPr="000F1454" w14:paraId="7AA1F689" w14:textId="77777777" w:rsidTr="00216781">
        <w:trPr>
          <w:jc w:val="center"/>
        </w:trPr>
        <w:tc>
          <w:tcPr>
            <w:tcW w:w="1885" w:type="dxa"/>
            <w:shd w:val="clear" w:color="auto" w:fill="auto"/>
            <w:vAlign w:val="center"/>
          </w:tcPr>
          <w:p w14:paraId="26F74B0B" w14:textId="5A9CAAFB" w:rsidR="00AD0E24" w:rsidRPr="000F1454" w:rsidRDefault="00AD0E24" w:rsidP="000D2E79">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Организовање обука за суд</w:t>
            </w:r>
            <w:r w:rsidR="00AB7072" w:rsidRPr="000F1454">
              <w:rPr>
                <w:rFonts w:ascii="Times New Roman" w:eastAsia="Calibri" w:hAnsi="Times New Roman" w:cs="Times New Roman"/>
                <w:sz w:val="24"/>
                <w:szCs w:val="24"/>
                <w:lang w:val="sr-Cyrl-CS"/>
              </w:rPr>
              <w:t>ије</w:t>
            </w:r>
          </w:p>
        </w:tc>
        <w:tc>
          <w:tcPr>
            <w:tcW w:w="1788" w:type="dxa"/>
            <w:gridSpan w:val="2"/>
            <w:shd w:val="clear" w:color="auto" w:fill="auto"/>
            <w:vAlign w:val="center"/>
          </w:tcPr>
          <w:p w14:paraId="19FDFB50" w14:textId="7D3C94E3" w:rsidR="001121DC" w:rsidRPr="000F1454" w:rsidRDefault="001121DC"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3F9EEE86" w14:textId="178C0A05" w:rsidR="001121DC" w:rsidRPr="000F1454" w:rsidRDefault="001121DC"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29221A70" w14:textId="77777777"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УСАИД</w:t>
            </w:r>
          </w:p>
          <w:p w14:paraId="78069E2A" w14:textId="35739299" w:rsidR="00272D8F"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tc>
        <w:tc>
          <w:tcPr>
            <w:tcW w:w="2133" w:type="dxa"/>
            <w:gridSpan w:val="2"/>
            <w:shd w:val="clear" w:color="auto" w:fill="auto"/>
            <w:vAlign w:val="center"/>
          </w:tcPr>
          <w:p w14:paraId="275A7312" w14:textId="77777777" w:rsidR="005B2265" w:rsidRPr="000F1454" w:rsidRDefault="005B2265"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2BEF2B60" w14:textId="77777777" w:rsidR="001A19D5" w:rsidRPr="000F1454" w:rsidRDefault="001A19D5" w:rsidP="00A25DCC">
            <w:pPr>
              <w:tabs>
                <w:tab w:val="left" w:pos="332"/>
              </w:tabs>
              <w:spacing w:before="40" w:after="40" w:line="240" w:lineRule="auto"/>
              <w:jc w:val="center"/>
              <w:rPr>
                <w:rFonts w:ascii="Times New Roman" w:eastAsia="Calibri" w:hAnsi="Times New Roman" w:cs="Times New Roman"/>
                <w:color w:val="FF0000"/>
                <w:sz w:val="24"/>
                <w:szCs w:val="24"/>
                <w:lang w:val="sr-Cyrl-CS"/>
              </w:rPr>
            </w:pPr>
          </w:p>
          <w:p w14:paraId="115FDE31" w14:textId="77777777" w:rsidR="001A19D5" w:rsidRPr="000F1454" w:rsidRDefault="001A19D5"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2.000 ЕВРА</w:t>
            </w:r>
          </w:p>
          <w:p w14:paraId="78120925" w14:textId="77777777" w:rsidR="001A19D5" w:rsidRPr="000F1454" w:rsidRDefault="001A19D5"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(240.000,00 РСД)</w:t>
            </w:r>
          </w:p>
          <w:p w14:paraId="30EEA1CD" w14:textId="295ED4DE" w:rsidR="00037EB3" w:rsidRPr="000F1454" w:rsidRDefault="00037EB3" w:rsidP="00A25DCC">
            <w:pPr>
              <w:tabs>
                <w:tab w:val="left" w:pos="332"/>
              </w:tabs>
              <w:spacing w:before="40" w:after="40"/>
              <w:jc w:val="center"/>
              <w:rPr>
                <w:rFonts w:ascii="Times New Roman" w:hAnsi="Times New Roman"/>
                <w:lang w:val="sr-Cyrl-CS"/>
              </w:rPr>
            </w:pPr>
          </w:p>
        </w:tc>
        <w:tc>
          <w:tcPr>
            <w:tcW w:w="1749" w:type="dxa"/>
            <w:gridSpan w:val="2"/>
            <w:shd w:val="clear" w:color="auto" w:fill="auto"/>
            <w:vAlign w:val="center"/>
          </w:tcPr>
          <w:p w14:paraId="0DF3E831" w14:textId="77777777" w:rsidR="000B515D" w:rsidRPr="000F1454" w:rsidRDefault="000B515D"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0A3F1D24" w14:textId="16D1E968"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3005ED38" w14:textId="77777777" w:rsidR="000B515D" w:rsidRPr="000F1454" w:rsidRDefault="000B515D"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4DC208B8" w14:textId="324DB543"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27D54D1E" w14:textId="34C1BEB0" w:rsidR="00AD0E24" w:rsidRPr="000F1454" w:rsidRDefault="00AD0E24"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 квартал 2023</w:t>
            </w:r>
          </w:p>
        </w:tc>
        <w:tc>
          <w:tcPr>
            <w:tcW w:w="2654" w:type="dxa"/>
            <w:shd w:val="clear" w:color="auto" w:fill="auto"/>
            <w:vAlign w:val="center"/>
          </w:tcPr>
          <w:p w14:paraId="3CFC3C4F" w14:textId="78F2FE66" w:rsidR="00AD0E24" w:rsidRPr="000F1454" w:rsidRDefault="004C51D5"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Одржане обуке - најмање две у току године</w:t>
            </w:r>
          </w:p>
        </w:tc>
        <w:tc>
          <w:tcPr>
            <w:tcW w:w="2746" w:type="dxa"/>
            <w:gridSpan w:val="3"/>
            <w:shd w:val="clear" w:color="auto" w:fill="auto"/>
            <w:vAlign w:val="center"/>
          </w:tcPr>
          <w:p w14:paraId="33A27652" w14:textId="72B08823" w:rsidR="00AD0E24" w:rsidRPr="000F1454" w:rsidRDefault="00A12D31"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D35CFF" w:rsidRPr="000F1454" w14:paraId="7A7F6212" w14:textId="77777777" w:rsidTr="00216781">
        <w:trPr>
          <w:trHeight w:val="585"/>
          <w:jc w:val="center"/>
        </w:trPr>
        <w:tc>
          <w:tcPr>
            <w:tcW w:w="6667" w:type="dxa"/>
            <w:gridSpan w:val="6"/>
            <w:vMerge w:val="restart"/>
            <w:shd w:val="clear" w:color="auto" w:fill="DEEAF6"/>
          </w:tcPr>
          <w:p w14:paraId="5978A44C" w14:textId="77777777" w:rsidR="00D35CFF" w:rsidRPr="000F1454" w:rsidRDefault="00D35CFF" w:rsidP="00D35CFF">
            <w:pPr>
              <w:tabs>
                <w:tab w:val="left" w:pos="332"/>
              </w:tabs>
              <w:spacing w:before="40" w:after="40" w:line="240" w:lineRule="auto"/>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МЕРА 3. УНАПРЕЂЕЊЕ ЕЛЕКТРОНСКИХ ЈАВНИХ НАБАВКИ</w:t>
            </w:r>
          </w:p>
          <w:p w14:paraId="0443EB74" w14:textId="77777777" w:rsidR="00D35CFF" w:rsidRPr="000F1454" w:rsidRDefault="00D35CFF" w:rsidP="00D35CFF">
            <w:pPr>
              <w:numPr>
                <w:ilvl w:val="0"/>
                <w:numId w:val="1"/>
              </w:numPr>
              <w:tabs>
                <w:tab w:val="left" w:pos="332"/>
              </w:tabs>
              <w:spacing w:before="40" w:after="40" w:line="240" w:lineRule="auto"/>
              <w:jc w:val="both"/>
              <w:rPr>
                <w:rFonts w:ascii="Times New Roman" w:eastAsia="Calibri" w:hAnsi="Times New Roman" w:cs="Times New Roman"/>
                <w:i/>
                <w:sz w:val="24"/>
                <w:szCs w:val="24"/>
                <w:lang w:val="sr-Cyrl-CS" w:eastAsia="en-IE"/>
              </w:rPr>
            </w:pPr>
            <w:r w:rsidRPr="000F1454">
              <w:rPr>
                <w:rFonts w:ascii="Times New Roman" w:eastAsia="Calibri" w:hAnsi="Times New Roman" w:cs="Times New Roman"/>
                <w:i/>
                <w:sz w:val="24"/>
                <w:szCs w:val="24"/>
                <w:lang w:val="sr-Cyrl-CS" w:eastAsia="en-IE"/>
              </w:rPr>
              <w:t>Мера обезбеђење добара и пружање услуга од стране учесника у планском систему</w:t>
            </w:r>
          </w:p>
        </w:tc>
        <w:tc>
          <w:tcPr>
            <w:tcW w:w="5269" w:type="dxa"/>
            <w:gridSpan w:val="4"/>
            <w:vMerge w:val="restart"/>
            <w:shd w:val="clear" w:color="auto" w:fill="auto"/>
          </w:tcPr>
          <w:p w14:paraId="3CAC6D93" w14:textId="77777777" w:rsidR="00D35CFF" w:rsidRPr="000F1454" w:rsidRDefault="00D35CFF" w:rsidP="00D35CFF">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Показатељи резултата:</w:t>
            </w:r>
          </w:p>
          <w:p w14:paraId="3DF46F3A" w14:textId="6F2EEAF5" w:rsidR="00D35CFF" w:rsidRPr="000F1454" w:rsidRDefault="00666205" w:rsidP="00D35CFF">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Број нових функционалности на Порталу јавних набавки</w:t>
            </w:r>
          </w:p>
          <w:p w14:paraId="655BE134" w14:textId="0876DDBB" w:rsidR="00D35CFF" w:rsidRPr="000F1454" w:rsidRDefault="00D35CFF" w:rsidP="00D35CFF">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666205" w:rsidRPr="000F1454">
              <w:rPr>
                <w:rFonts w:ascii="Times New Roman" w:eastAsia="Calibri" w:hAnsi="Times New Roman" w:cs="Times New Roman"/>
                <w:sz w:val="24"/>
                <w:szCs w:val="24"/>
                <w:lang w:val="sr-Cyrl-CS"/>
              </w:rPr>
              <w:t>13</w:t>
            </w:r>
            <w:r w:rsidR="00FF1616" w:rsidRPr="000F1454">
              <w:rPr>
                <w:rStyle w:val="FootnoteReference"/>
                <w:rFonts w:ascii="Times New Roman" w:eastAsia="Calibri" w:hAnsi="Times New Roman" w:cs="Times New Roman"/>
                <w:sz w:val="24"/>
                <w:szCs w:val="24"/>
                <w:lang w:val="sr-Cyrl-CS"/>
              </w:rPr>
              <w:footnoteReference w:id="6"/>
            </w:r>
          </w:p>
          <w:p w14:paraId="10DB7FA1" w14:textId="57D380FB" w:rsidR="00D35CFF" w:rsidRPr="000F1454" w:rsidRDefault="00D35CFF" w:rsidP="00D35CFF">
            <w:pPr>
              <w:autoSpaceDE w:val="0"/>
              <w:autoSpaceDN w:val="0"/>
              <w:adjustRightInd w:val="0"/>
              <w:spacing w:after="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 xml:space="preserve">ЦВ (2023) – </w:t>
            </w:r>
            <w:r w:rsidR="00A12D31" w:rsidRPr="000F1454">
              <w:rPr>
                <w:rFonts w:ascii="Times New Roman" w:eastAsia="Calibri" w:hAnsi="Times New Roman" w:cs="Times New Roman"/>
                <w:sz w:val="24"/>
                <w:szCs w:val="24"/>
                <w:lang w:val="sr-Cyrl-CS"/>
              </w:rPr>
              <w:t>15</w:t>
            </w:r>
          </w:p>
        </w:tc>
        <w:tc>
          <w:tcPr>
            <w:tcW w:w="2729" w:type="dxa"/>
            <w:gridSpan w:val="2"/>
            <w:shd w:val="clear" w:color="auto" w:fill="auto"/>
          </w:tcPr>
          <w:p w14:paraId="4FBC0101" w14:textId="77777777" w:rsidR="00D35CFF" w:rsidRPr="000F1454" w:rsidRDefault="00D35CFF" w:rsidP="00D35CFF">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lastRenderedPageBreak/>
              <w:t>Извор верификације</w:t>
            </w:r>
          </w:p>
        </w:tc>
      </w:tr>
      <w:tr w:rsidR="00D35CFF" w:rsidRPr="000F1454" w14:paraId="1E6C6B07" w14:textId="77777777" w:rsidTr="00216781">
        <w:trPr>
          <w:trHeight w:val="356"/>
          <w:jc w:val="center"/>
        </w:trPr>
        <w:tc>
          <w:tcPr>
            <w:tcW w:w="6667" w:type="dxa"/>
            <w:gridSpan w:val="6"/>
            <w:vMerge/>
            <w:shd w:val="clear" w:color="auto" w:fill="DEEAF6"/>
          </w:tcPr>
          <w:p w14:paraId="03E23D29" w14:textId="77777777" w:rsidR="00D35CFF" w:rsidRPr="000F1454" w:rsidRDefault="00D35CFF" w:rsidP="00D35CFF">
            <w:pPr>
              <w:tabs>
                <w:tab w:val="left" w:pos="332"/>
              </w:tabs>
              <w:spacing w:before="40" w:after="40" w:line="240" w:lineRule="auto"/>
              <w:rPr>
                <w:rFonts w:ascii="Times New Roman" w:eastAsia="Calibri" w:hAnsi="Times New Roman" w:cs="Times New Roman"/>
                <w:sz w:val="24"/>
                <w:szCs w:val="24"/>
                <w:lang w:val="sr-Cyrl-CS"/>
              </w:rPr>
            </w:pPr>
          </w:p>
        </w:tc>
        <w:tc>
          <w:tcPr>
            <w:tcW w:w="5269" w:type="dxa"/>
            <w:gridSpan w:val="4"/>
            <w:vMerge/>
            <w:shd w:val="clear" w:color="auto" w:fill="auto"/>
          </w:tcPr>
          <w:p w14:paraId="195101AC" w14:textId="77777777" w:rsidR="00D35CFF" w:rsidRPr="000F1454" w:rsidRDefault="00D35CFF" w:rsidP="00D35CFF">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729" w:type="dxa"/>
            <w:gridSpan w:val="2"/>
            <w:vMerge w:val="restart"/>
            <w:shd w:val="clear" w:color="auto" w:fill="auto"/>
          </w:tcPr>
          <w:p w14:paraId="53B9EAAA" w14:textId="492C52D7" w:rsidR="00D35CFF" w:rsidRPr="000F1454" w:rsidRDefault="00666205" w:rsidP="00D35CFF">
            <w:pP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D35CFF" w:rsidRPr="000F1454" w14:paraId="63593FB8" w14:textId="77777777" w:rsidTr="00216781">
        <w:trPr>
          <w:trHeight w:val="270"/>
          <w:jc w:val="center"/>
        </w:trPr>
        <w:tc>
          <w:tcPr>
            <w:tcW w:w="3679" w:type="dxa"/>
            <w:gridSpan w:val="4"/>
            <w:shd w:val="clear" w:color="auto" w:fill="auto"/>
          </w:tcPr>
          <w:p w14:paraId="4052BB44" w14:textId="77777777" w:rsidR="00D35CFF" w:rsidRPr="000F1454" w:rsidRDefault="00D35CFF" w:rsidP="00D35CFF">
            <w:pPr>
              <w:tabs>
                <w:tab w:val="left" w:pos="332"/>
              </w:tabs>
              <w:spacing w:before="40" w:after="40" w:line="240" w:lineRule="auto"/>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Извор финансирања мере / веза са програмским буџетом</w:t>
            </w:r>
          </w:p>
          <w:p w14:paraId="16DA36F6" w14:textId="77777777" w:rsidR="003169BD" w:rsidRPr="000F1454" w:rsidRDefault="003169BD" w:rsidP="003169BD">
            <w:pPr>
              <w:tabs>
                <w:tab w:val="left" w:pos="332"/>
              </w:tabs>
              <w:spacing w:before="40" w:after="40" w:line="240" w:lineRule="auto"/>
              <w:rPr>
                <w:rFonts w:ascii="Times New Roman" w:eastAsia="Calibri" w:hAnsi="Times New Roman" w:cs="Times New Roman"/>
                <w:sz w:val="24"/>
                <w:szCs w:val="24"/>
                <w:lang w:val="sr-Cyrl-CS"/>
              </w:rPr>
            </w:pPr>
          </w:p>
          <w:p w14:paraId="2A6B8005" w14:textId="77F5357B" w:rsidR="003169BD" w:rsidRPr="000F1454" w:rsidRDefault="003169BD" w:rsidP="003F5E11">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Буџет РС </w:t>
            </w:r>
            <w:r w:rsidR="00F4769F" w:rsidRPr="000F1454">
              <w:rPr>
                <w:rFonts w:ascii="Times New Roman" w:hAnsi="Times New Roman"/>
                <w:sz w:val="24"/>
                <w:szCs w:val="24"/>
                <w:lang w:val="sr-Cyrl-CS"/>
              </w:rPr>
              <w:t>– редовна издвајања</w:t>
            </w:r>
            <w:r w:rsidR="00F4769F" w:rsidRPr="000F1454" w:rsidDel="00F4769F">
              <w:rPr>
                <w:rFonts w:ascii="Times New Roman" w:eastAsia="Calibri" w:hAnsi="Times New Roman" w:cs="Times New Roman"/>
                <w:sz w:val="24"/>
                <w:szCs w:val="24"/>
                <w:lang w:val="sr-Cyrl-CS"/>
              </w:rPr>
              <w:t xml:space="preserve"> </w:t>
            </w:r>
          </w:p>
          <w:p w14:paraId="1FF070FD" w14:textId="77777777" w:rsidR="003169BD" w:rsidRPr="000F1454" w:rsidRDefault="003169BD" w:rsidP="003169BD">
            <w:pPr>
              <w:tabs>
                <w:tab w:val="left" w:pos="332"/>
              </w:tabs>
              <w:spacing w:before="40" w:after="40" w:line="240" w:lineRule="auto"/>
              <w:jc w:val="both"/>
              <w:rPr>
                <w:rFonts w:ascii="Times New Roman" w:eastAsia="Calibri" w:hAnsi="Times New Roman" w:cs="Times New Roman"/>
                <w:sz w:val="24"/>
                <w:szCs w:val="24"/>
                <w:lang w:val="sr-Cyrl-CS"/>
              </w:rPr>
            </w:pPr>
          </w:p>
          <w:p w14:paraId="79870994" w14:textId="62E305CB" w:rsidR="003169BD" w:rsidRPr="000F1454" w:rsidRDefault="00F4769F" w:rsidP="003169BD">
            <w:pPr>
              <w:tabs>
                <w:tab w:val="left" w:pos="332"/>
              </w:tabs>
              <w:spacing w:before="40" w:after="40" w:line="240" w:lineRule="auto"/>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Донаторска средства</w:t>
            </w:r>
          </w:p>
        </w:tc>
        <w:tc>
          <w:tcPr>
            <w:tcW w:w="2988" w:type="dxa"/>
            <w:gridSpan w:val="2"/>
            <w:shd w:val="clear" w:color="auto" w:fill="auto"/>
          </w:tcPr>
          <w:p w14:paraId="2A7D7003" w14:textId="77777777" w:rsidR="00D35CFF" w:rsidRPr="000F1454" w:rsidRDefault="00D35CFF" w:rsidP="00D35CFF">
            <w:pPr>
              <w:tabs>
                <w:tab w:val="left" w:pos="332"/>
              </w:tabs>
              <w:spacing w:before="40" w:after="40" w:line="240" w:lineRule="auto"/>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Укупна процењена финансијска средства</w:t>
            </w:r>
          </w:p>
          <w:p w14:paraId="4C7B49F7" w14:textId="77777777" w:rsidR="003169BD" w:rsidRPr="000F1454" w:rsidRDefault="003169BD" w:rsidP="00D35CFF">
            <w:pPr>
              <w:tabs>
                <w:tab w:val="left" w:pos="332"/>
              </w:tabs>
              <w:spacing w:before="40" w:after="40" w:line="240" w:lineRule="auto"/>
              <w:jc w:val="both"/>
              <w:rPr>
                <w:rFonts w:ascii="Times New Roman" w:eastAsia="Calibri" w:hAnsi="Times New Roman" w:cs="Times New Roman"/>
                <w:sz w:val="24"/>
                <w:szCs w:val="24"/>
                <w:lang w:val="sr-Cyrl-CS"/>
              </w:rPr>
            </w:pPr>
          </w:p>
          <w:p w14:paraId="36C5CEA6" w14:textId="77777777" w:rsidR="00D12402" w:rsidRPr="000F1454" w:rsidRDefault="00D12402" w:rsidP="00D35CFF">
            <w:pPr>
              <w:tabs>
                <w:tab w:val="left" w:pos="332"/>
              </w:tabs>
              <w:spacing w:before="40" w:after="40" w:line="240" w:lineRule="auto"/>
              <w:jc w:val="both"/>
              <w:rPr>
                <w:rFonts w:ascii="Times New Roman" w:eastAsia="Calibri" w:hAnsi="Times New Roman" w:cs="Times New Roman"/>
                <w:sz w:val="24"/>
                <w:szCs w:val="24"/>
                <w:lang w:val="sr-Cyrl-CS"/>
              </w:rPr>
            </w:pPr>
          </w:p>
          <w:p w14:paraId="7A33594E" w14:textId="5046DBC7" w:rsidR="00D12402" w:rsidRPr="000F1454" w:rsidRDefault="00121307" w:rsidP="00B01390">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22</w:t>
            </w:r>
            <w:r w:rsidR="00D12402" w:rsidRPr="000F1454">
              <w:rPr>
                <w:rFonts w:ascii="Times New Roman" w:eastAsia="Calibri" w:hAnsi="Times New Roman" w:cs="Times New Roman"/>
                <w:sz w:val="24"/>
                <w:szCs w:val="24"/>
                <w:lang w:val="sr-Cyrl-CS"/>
              </w:rPr>
              <w:t>.000 ЕВРА</w:t>
            </w:r>
          </w:p>
          <w:p w14:paraId="0FA2403C" w14:textId="4C12DEFD" w:rsidR="00D12402" w:rsidRPr="000F1454" w:rsidRDefault="00D12402" w:rsidP="00B01390">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w:t>
            </w:r>
            <w:r w:rsidR="00121307" w:rsidRPr="000F1454">
              <w:rPr>
                <w:rFonts w:ascii="Times New Roman" w:eastAsia="Calibri" w:hAnsi="Times New Roman" w:cs="Times New Roman"/>
                <w:sz w:val="24"/>
                <w:szCs w:val="24"/>
                <w:lang w:val="sr-Cyrl-CS"/>
              </w:rPr>
              <w:t>2.640</w:t>
            </w:r>
            <w:r w:rsidRPr="000F1454">
              <w:rPr>
                <w:rFonts w:ascii="Times New Roman" w:eastAsia="Calibri" w:hAnsi="Times New Roman" w:cs="Times New Roman"/>
                <w:sz w:val="24"/>
                <w:szCs w:val="24"/>
                <w:lang w:val="sr-Cyrl-CS"/>
              </w:rPr>
              <w:t>.000,00 РСД)</w:t>
            </w:r>
          </w:p>
        </w:tc>
        <w:tc>
          <w:tcPr>
            <w:tcW w:w="5269" w:type="dxa"/>
            <w:gridSpan w:val="4"/>
            <w:vMerge/>
            <w:shd w:val="clear" w:color="auto" w:fill="auto"/>
          </w:tcPr>
          <w:p w14:paraId="5E8703DA" w14:textId="77777777" w:rsidR="00D35CFF" w:rsidRPr="000F1454" w:rsidRDefault="00D35CFF" w:rsidP="00D35CFF">
            <w:pPr>
              <w:spacing w:after="0" w:line="240" w:lineRule="auto"/>
              <w:ind w:left="720"/>
              <w:jc w:val="both"/>
              <w:rPr>
                <w:rFonts w:ascii="Times New Roman" w:eastAsia="Calibri" w:hAnsi="Times New Roman" w:cs="Times New Roman"/>
                <w:bCs/>
                <w:sz w:val="24"/>
                <w:szCs w:val="24"/>
                <w:lang w:val="sr-Cyrl-CS" w:eastAsia="en-IE"/>
              </w:rPr>
            </w:pPr>
          </w:p>
        </w:tc>
        <w:tc>
          <w:tcPr>
            <w:tcW w:w="2729" w:type="dxa"/>
            <w:gridSpan w:val="2"/>
            <w:vMerge/>
            <w:shd w:val="clear" w:color="auto" w:fill="auto"/>
          </w:tcPr>
          <w:p w14:paraId="7CABBC06" w14:textId="77777777" w:rsidR="00D35CFF" w:rsidRPr="000F1454" w:rsidRDefault="00D35CFF" w:rsidP="00D35CFF">
            <w:pPr>
              <w:rPr>
                <w:rFonts w:ascii="Times New Roman" w:eastAsia="Calibri" w:hAnsi="Times New Roman" w:cs="Times New Roman"/>
                <w:sz w:val="24"/>
                <w:szCs w:val="24"/>
                <w:lang w:val="sr-Cyrl-CS"/>
              </w:rPr>
            </w:pPr>
          </w:p>
        </w:tc>
      </w:tr>
      <w:tr w:rsidR="00D35CFF" w:rsidRPr="000F1454" w14:paraId="6BCDEE96" w14:textId="77777777" w:rsidTr="00216781">
        <w:trPr>
          <w:trHeight w:val="390"/>
          <w:jc w:val="center"/>
        </w:trPr>
        <w:tc>
          <w:tcPr>
            <w:tcW w:w="6667" w:type="dxa"/>
            <w:gridSpan w:val="6"/>
            <w:shd w:val="clear" w:color="auto" w:fill="auto"/>
          </w:tcPr>
          <w:p w14:paraId="66F5C075" w14:textId="77777777" w:rsidR="00037EB3" w:rsidRPr="000F1454" w:rsidRDefault="00037EB3" w:rsidP="00A12D31">
            <w:pPr>
              <w:tabs>
                <w:tab w:val="left" w:pos="332"/>
              </w:tabs>
              <w:spacing w:before="40" w:after="40" w:line="240" w:lineRule="auto"/>
              <w:rPr>
                <w:rFonts w:ascii="Times New Roman" w:eastAsia="Calibri" w:hAnsi="Times New Roman" w:cs="Times New Roman"/>
                <w:sz w:val="24"/>
                <w:szCs w:val="24"/>
                <w:lang w:val="sr-Cyrl-CS"/>
              </w:rPr>
            </w:pPr>
          </w:p>
          <w:p w14:paraId="7CE5379F" w14:textId="77777777" w:rsidR="00666205" w:rsidRPr="000F1454" w:rsidRDefault="00D35CFF" w:rsidP="00A12D31">
            <w:pPr>
              <w:tabs>
                <w:tab w:val="left" w:pos="332"/>
              </w:tabs>
              <w:spacing w:before="40" w:after="40" w:line="240" w:lineRule="auto"/>
              <w:rPr>
                <w:rFonts w:ascii="Times New Roman" w:eastAsia="Calibri" w:hAnsi="Times New Roman" w:cs="Times New Roman"/>
                <w:bCs/>
                <w:sz w:val="24"/>
                <w:szCs w:val="24"/>
                <w:lang w:val="sr-Cyrl-CS"/>
              </w:rPr>
            </w:pPr>
            <w:r w:rsidRPr="000F1454">
              <w:rPr>
                <w:rFonts w:ascii="Times New Roman" w:eastAsia="Calibri" w:hAnsi="Times New Roman" w:cs="Times New Roman"/>
                <w:sz w:val="24"/>
                <w:szCs w:val="24"/>
                <w:lang w:val="sr-Cyrl-CS"/>
              </w:rPr>
              <w:t>Орган јавне управе одговоран за спровођење мере:</w:t>
            </w:r>
            <w:r w:rsidR="00A12D31" w:rsidRPr="000F1454">
              <w:rPr>
                <w:rFonts w:ascii="Times New Roman" w:eastAsia="Calibri" w:hAnsi="Times New Roman" w:cs="Times New Roman"/>
                <w:sz w:val="24"/>
                <w:szCs w:val="24"/>
                <w:lang w:val="sr-Cyrl-CS"/>
              </w:rPr>
              <w:t xml:space="preserve"> </w:t>
            </w:r>
            <w:r w:rsidR="00A12D31" w:rsidRPr="000F1454">
              <w:rPr>
                <w:rFonts w:ascii="Times New Roman" w:eastAsia="Calibri" w:hAnsi="Times New Roman" w:cs="Times New Roman"/>
                <w:bCs/>
                <w:sz w:val="24"/>
                <w:szCs w:val="24"/>
                <w:lang w:val="sr-Cyrl-CS"/>
              </w:rPr>
              <w:t>КЈН</w:t>
            </w:r>
          </w:p>
          <w:p w14:paraId="71EE5453" w14:textId="716B6FE8" w:rsidR="00037EB3" w:rsidRPr="000F1454" w:rsidRDefault="00037EB3" w:rsidP="00A12D31">
            <w:pPr>
              <w:tabs>
                <w:tab w:val="left" w:pos="332"/>
              </w:tabs>
              <w:spacing w:before="40" w:after="40" w:line="240" w:lineRule="auto"/>
              <w:rPr>
                <w:rFonts w:ascii="Times New Roman" w:eastAsia="Calibri" w:hAnsi="Times New Roman" w:cs="Times New Roman"/>
                <w:bCs/>
                <w:sz w:val="24"/>
                <w:szCs w:val="24"/>
                <w:lang w:val="sr-Cyrl-CS"/>
              </w:rPr>
            </w:pPr>
          </w:p>
        </w:tc>
        <w:tc>
          <w:tcPr>
            <w:tcW w:w="5269" w:type="dxa"/>
            <w:gridSpan w:val="4"/>
            <w:vMerge/>
            <w:shd w:val="clear" w:color="auto" w:fill="auto"/>
          </w:tcPr>
          <w:p w14:paraId="5F25F63A" w14:textId="77777777" w:rsidR="00D35CFF" w:rsidRPr="000F1454" w:rsidRDefault="00D35CFF" w:rsidP="00D35CFF">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729" w:type="dxa"/>
            <w:gridSpan w:val="2"/>
            <w:vMerge/>
            <w:shd w:val="clear" w:color="auto" w:fill="auto"/>
          </w:tcPr>
          <w:p w14:paraId="4E63F57F" w14:textId="77777777" w:rsidR="00D35CFF" w:rsidRPr="000F1454" w:rsidRDefault="00D35CFF" w:rsidP="00D35CFF">
            <w:pPr>
              <w:rPr>
                <w:rFonts w:ascii="Times New Roman" w:eastAsia="Calibri" w:hAnsi="Times New Roman" w:cs="Times New Roman"/>
                <w:sz w:val="24"/>
                <w:szCs w:val="24"/>
                <w:lang w:val="sr-Cyrl-CS"/>
              </w:rPr>
            </w:pPr>
          </w:p>
        </w:tc>
      </w:tr>
      <w:tr w:rsidR="00D35CFF" w:rsidRPr="000F1454" w14:paraId="5C4A3657" w14:textId="77777777" w:rsidTr="00216781">
        <w:trPr>
          <w:jc w:val="center"/>
        </w:trPr>
        <w:tc>
          <w:tcPr>
            <w:tcW w:w="1885" w:type="dxa"/>
            <w:shd w:val="clear" w:color="auto" w:fill="F4B083"/>
            <w:vAlign w:val="center"/>
          </w:tcPr>
          <w:p w14:paraId="5646EE72" w14:textId="77777777" w:rsidR="00D35CFF" w:rsidRPr="000F1454" w:rsidRDefault="00D35CFF" w:rsidP="00D35CFF">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Активност</w:t>
            </w:r>
          </w:p>
        </w:tc>
        <w:tc>
          <w:tcPr>
            <w:tcW w:w="1788" w:type="dxa"/>
            <w:gridSpan w:val="2"/>
            <w:shd w:val="clear" w:color="auto" w:fill="F4B083"/>
            <w:vAlign w:val="center"/>
          </w:tcPr>
          <w:p w14:paraId="5AA06A0F" w14:textId="77777777" w:rsidR="00D35CFF" w:rsidRPr="000F1454" w:rsidRDefault="00D35CFF" w:rsidP="00D35CFF">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Одговорне институције (носилац и партнери у реализацији)</w:t>
            </w:r>
          </w:p>
          <w:p w14:paraId="7A36724A" w14:textId="77777777" w:rsidR="00F6235D" w:rsidRPr="000F1454" w:rsidRDefault="00F6235D" w:rsidP="00D35CFF">
            <w:pPr>
              <w:tabs>
                <w:tab w:val="left" w:pos="332"/>
              </w:tabs>
              <w:spacing w:before="40" w:after="40" w:line="240" w:lineRule="auto"/>
              <w:jc w:val="center"/>
              <w:rPr>
                <w:rFonts w:ascii="Times New Roman" w:eastAsia="Calibri" w:hAnsi="Times New Roman" w:cs="Times New Roman"/>
                <w:b/>
                <w:sz w:val="24"/>
                <w:szCs w:val="24"/>
                <w:lang w:val="sr-Cyrl-CS"/>
              </w:rPr>
            </w:pPr>
          </w:p>
        </w:tc>
        <w:tc>
          <w:tcPr>
            <w:tcW w:w="2133" w:type="dxa"/>
            <w:gridSpan w:val="2"/>
            <w:shd w:val="clear" w:color="auto" w:fill="F4B083"/>
            <w:vAlign w:val="center"/>
          </w:tcPr>
          <w:p w14:paraId="15CB69C9" w14:textId="77777777" w:rsidR="00D35CFF" w:rsidRPr="000F1454" w:rsidRDefault="00D35CFF" w:rsidP="00D35CFF">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Процењена финансијска средства</w:t>
            </w:r>
          </w:p>
        </w:tc>
        <w:tc>
          <w:tcPr>
            <w:tcW w:w="1749" w:type="dxa"/>
            <w:gridSpan w:val="2"/>
            <w:shd w:val="clear" w:color="auto" w:fill="F4B083"/>
            <w:vAlign w:val="center"/>
          </w:tcPr>
          <w:p w14:paraId="37A602E3" w14:textId="77777777" w:rsidR="00D35CFF" w:rsidRPr="000F1454" w:rsidRDefault="00D35CFF" w:rsidP="00D35CFF">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финансирања</w:t>
            </w:r>
          </w:p>
        </w:tc>
        <w:tc>
          <w:tcPr>
            <w:tcW w:w="1710" w:type="dxa"/>
            <w:shd w:val="clear" w:color="auto" w:fill="F4B083"/>
            <w:vAlign w:val="center"/>
          </w:tcPr>
          <w:p w14:paraId="76C98126" w14:textId="77777777" w:rsidR="00D35CFF" w:rsidRPr="000F1454" w:rsidRDefault="00D35CFF" w:rsidP="00D35CFF">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Рок</w:t>
            </w:r>
          </w:p>
        </w:tc>
        <w:tc>
          <w:tcPr>
            <w:tcW w:w="2654" w:type="dxa"/>
            <w:shd w:val="clear" w:color="auto" w:fill="F4B083"/>
            <w:vAlign w:val="center"/>
          </w:tcPr>
          <w:p w14:paraId="2B6C81F9" w14:textId="77777777" w:rsidR="00D35CFF" w:rsidRPr="000F1454" w:rsidRDefault="00D35CFF" w:rsidP="00D35CFF">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Показатељ излазних резултата</w:t>
            </w:r>
          </w:p>
        </w:tc>
        <w:tc>
          <w:tcPr>
            <w:tcW w:w="2746" w:type="dxa"/>
            <w:gridSpan w:val="3"/>
            <w:shd w:val="clear" w:color="auto" w:fill="F4B083"/>
            <w:vAlign w:val="center"/>
          </w:tcPr>
          <w:p w14:paraId="7CC2E7F9" w14:textId="62A14C4A" w:rsidR="00D35CFF" w:rsidRPr="000F1454" w:rsidRDefault="00F4769F" w:rsidP="00D35CFF">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w:t>
            </w:r>
            <w:r w:rsidR="00D35CFF" w:rsidRPr="000F1454">
              <w:rPr>
                <w:rFonts w:ascii="Times New Roman" w:eastAsia="Calibri" w:hAnsi="Times New Roman" w:cs="Times New Roman"/>
                <w:b/>
                <w:sz w:val="24"/>
                <w:szCs w:val="24"/>
                <w:lang w:val="sr-Cyrl-CS"/>
              </w:rPr>
              <w:t xml:space="preserve"> верификације</w:t>
            </w:r>
          </w:p>
        </w:tc>
      </w:tr>
      <w:tr w:rsidR="00CA6D72" w:rsidRPr="000F1454" w14:paraId="57B3F2F7" w14:textId="77777777" w:rsidTr="00216781">
        <w:trPr>
          <w:trHeight w:val="1943"/>
          <w:jc w:val="center"/>
        </w:trPr>
        <w:tc>
          <w:tcPr>
            <w:tcW w:w="1885" w:type="dxa"/>
            <w:shd w:val="clear" w:color="auto" w:fill="auto"/>
            <w:vAlign w:val="center"/>
          </w:tcPr>
          <w:p w14:paraId="43BFD8E1" w14:textId="180D1890" w:rsidR="00CA6D72" w:rsidRPr="000F1454" w:rsidRDefault="00A12D31" w:rsidP="000D2E79">
            <w:pPr>
              <w:tabs>
                <w:tab w:val="left" w:pos="332"/>
              </w:tabs>
              <w:spacing w:after="200" w:line="240" w:lineRule="auto"/>
              <w:rPr>
                <w:rFonts w:ascii="Times New Roman" w:hAnsi="Times New Roman"/>
                <w:sz w:val="24"/>
                <w:szCs w:val="24"/>
                <w:lang w:val="sr-Cyrl-CS"/>
              </w:rPr>
            </w:pPr>
            <w:r w:rsidRPr="000F1454">
              <w:rPr>
                <w:rFonts w:ascii="Times New Roman" w:hAnsi="Times New Roman"/>
                <w:sz w:val="24"/>
                <w:szCs w:val="24"/>
                <w:lang w:val="sr-Cyrl-CS"/>
              </w:rPr>
              <w:t>Израда техничке спецификације за израду нових функционално</w:t>
            </w:r>
            <w:r w:rsidR="00216781" w:rsidRPr="000F1454">
              <w:rPr>
                <w:rFonts w:ascii="Times New Roman" w:hAnsi="Times New Roman"/>
                <w:sz w:val="24"/>
                <w:szCs w:val="24"/>
                <w:lang w:val="sr-Cyrl-CS"/>
              </w:rPr>
              <w:t>-</w:t>
            </w:r>
            <w:r w:rsidRPr="000F1454">
              <w:rPr>
                <w:rFonts w:ascii="Times New Roman" w:hAnsi="Times New Roman"/>
                <w:sz w:val="24"/>
                <w:szCs w:val="24"/>
                <w:lang w:val="sr-Cyrl-CS"/>
              </w:rPr>
              <w:t>сти на Порталу јавних набавки</w:t>
            </w:r>
          </w:p>
          <w:p w14:paraId="12DD07F2" w14:textId="5A82E07C" w:rsidR="00DB6E51" w:rsidRPr="000F1454" w:rsidRDefault="00DB6E51" w:rsidP="000D2E79">
            <w:pPr>
              <w:tabs>
                <w:tab w:val="left" w:pos="332"/>
              </w:tabs>
              <w:spacing w:after="200" w:line="240" w:lineRule="auto"/>
              <w:rPr>
                <w:rFonts w:ascii="Times New Roman" w:eastAsia="Calibri" w:hAnsi="Times New Roman" w:cs="Times New Roman"/>
                <w:sz w:val="24"/>
                <w:szCs w:val="24"/>
                <w:lang w:val="sr-Cyrl-CS"/>
              </w:rPr>
            </w:pPr>
          </w:p>
        </w:tc>
        <w:tc>
          <w:tcPr>
            <w:tcW w:w="1788" w:type="dxa"/>
            <w:gridSpan w:val="2"/>
            <w:shd w:val="clear" w:color="auto" w:fill="auto"/>
            <w:vAlign w:val="center"/>
          </w:tcPr>
          <w:p w14:paraId="3BB6B16D" w14:textId="6A187104" w:rsidR="001121DC" w:rsidRPr="000F1454" w:rsidRDefault="001121DC"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19248C4C" w14:textId="77777777" w:rsidR="00AB7072" w:rsidRPr="000F1454" w:rsidRDefault="00A12D31"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r w:rsidR="00AB7072" w:rsidRPr="000F1454">
              <w:rPr>
                <w:rFonts w:ascii="Times New Roman" w:eastAsia="Calibri" w:hAnsi="Times New Roman" w:cs="Times New Roman"/>
                <w:sz w:val="24"/>
                <w:szCs w:val="24"/>
                <w:lang w:val="sr-Cyrl-CS"/>
              </w:rPr>
              <w:t xml:space="preserve"> </w:t>
            </w:r>
          </w:p>
          <w:p w14:paraId="448694F9" w14:textId="18841543" w:rsidR="0042125C" w:rsidRPr="000F1454" w:rsidRDefault="0042125C" w:rsidP="00FF1616">
            <w:pPr>
              <w:tabs>
                <w:tab w:val="left" w:pos="332"/>
              </w:tabs>
              <w:spacing w:before="40" w:after="40" w:line="240" w:lineRule="auto"/>
              <w:jc w:val="center"/>
              <w:rPr>
                <w:rFonts w:ascii="Times New Roman" w:eastAsia="Calibri" w:hAnsi="Times New Roman" w:cs="Times New Roman"/>
                <w:sz w:val="24"/>
                <w:szCs w:val="24"/>
                <w:lang w:val="sr-Cyrl-CS"/>
              </w:rPr>
            </w:pPr>
          </w:p>
        </w:tc>
        <w:tc>
          <w:tcPr>
            <w:tcW w:w="2133" w:type="dxa"/>
            <w:gridSpan w:val="2"/>
            <w:shd w:val="clear" w:color="auto" w:fill="auto"/>
            <w:vAlign w:val="center"/>
          </w:tcPr>
          <w:p w14:paraId="67E61F7A" w14:textId="77777777" w:rsidR="00A12D31" w:rsidRPr="000F1454" w:rsidRDefault="00A12D31"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51316D9F" w14:textId="77777777" w:rsidR="00A12D31" w:rsidRPr="000F1454" w:rsidRDefault="00A12D31"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4BCA34BD" w14:textId="3A99E322" w:rsidR="00121307" w:rsidRPr="000F1454" w:rsidRDefault="00121307"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2.000 ЕВРА</w:t>
            </w:r>
          </w:p>
          <w:p w14:paraId="7A0DE7ED" w14:textId="0514B51F" w:rsidR="00CA6D72" w:rsidRPr="000F1454" w:rsidDel="00F411BB" w:rsidRDefault="00121307"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(240.000,00 РСД)</w:t>
            </w:r>
          </w:p>
        </w:tc>
        <w:tc>
          <w:tcPr>
            <w:tcW w:w="1749" w:type="dxa"/>
            <w:gridSpan w:val="2"/>
            <w:shd w:val="clear" w:color="auto" w:fill="auto"/>
            <w:vAlign w:val="center"/>
          </w:tcPr>
          <w:p w14:paraId="5270C4D8" w14:textId="4F2047C4" w:rsidR="00CA6D72" w:rsidRPr="000F1454" w:rsidRDefault="00CA6D7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246DFA87" w14:textId="77777777" w:rsidR="00AB7072" w:rsidRPr="000F1454" w:rsidRDefault="00AB7072"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5A1080A7" w14:textId="77777777" w:rsidR="00B01390" w:rsidRPr="000F1454" w:rsidRDefault="00B01390" w:rsidP="00B01390">
            <w:pPr>
              <w:tabs>
                <w:tab w:val="left" w:pos="332"/>
              </w:tabs>
              <w:spacing w:before="40" w:after="40" w:line="240" w:lineRule="auto"/>
              <w:jc w:val="center"/>
              <w:rPr>
                <w:rFonts w:ascii="Times New Roman" w:eastAsia="Calibri" w:hAnsi="Times New Roman" w:cs="Times New Roman"/>
                <w:sz w:val="24"/>
                <w:szCs w:val="24"/>
                <w:lang w:val="sr-Cyrl-CS"/>
              </w:rPr>
            </w:pPr>
          </w:p>
          <w:p w14:paraId="7CA2AC61" w14:textId="77777777" w:rsidR="00B01390" w:rsidRPr="000F1454" w:rsidRDefault="00B01390" w:rsidP="00B01390">
            <w:pPr>
              <w:tabs>
                <w:tab w:val="left" w:pos="332"/>
              </w:tabs>
              <w:spacing w:before="40" w:after="40" w:line="240" w:lineRule="auto"/>
              <w:jc w:val="center"/>
              <w:rPr>
                <w:rFonts w:ascii="Times New Roman" w:eastAsia="Calibri" w:hAnsi="Times New Roman" w:cs="Times New Roman"/>
                <w:sz w:val="24"/>
                <w:szCs w:val="24"/>
                <w:lang w:val="sr-Cyrl-CS"/>
              </w:rPr>
            </w:pPr>
          </w:p>
          <w:p w14:paraId="02875647" w14:textId="06022604" w:rsidR="00CA6D72" w:rsidRPr="000F1454" w:rsidRDefault="00AB7072" w:rsidP="00B01390">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Међународна помоћ </w:t>
            </w:r>
          </w:p>
        </w:tc>
        <w:tc>
          <w:tcPr>
            <w:tcW w:w="1710" w:type="dxa"/>
            <w:shd w:val="clear" w:color="auto" w:fill="auto"/>
            <w:vAlign w:val="center"/>
          </w:tcPr>
          <w:p w14:paraId="1D0599EB" w14:textId="749DDDC7" w:rsidR="00CA6D72"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CA6D72"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7AEE81B8" w14:textId="220CCF78" w:rsidR="00CA6D72" w:rsidRPr="000F1454" w:rsidRDefault="00CA6D7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Израђене техничке спецификације</w:t>
            </w:r>
          </w:p>
        </w:tc>
        <w:tc>
          <w:tcPr>
            <w:tcW w:w="2746" w:type="dxa"/>
            <w:gridSpan w:val="3"/>
            <w:shd w:val="clear" w:color="auto" w:fill="auto"/>
            <w:vAlign w:val="center"/>
          </w:tcPr>
          <w:p w14:paraId="2AF36D46" w14:textId="007033C6" w:rsidR="00CA6D72" w:rsidRPr="000F1454" w:rsidDel="00CD6309" w:rsidRDefault="00CA6D72"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Техничке спецификације коришћене у развоју Портала</w:t>
            </w:r>
          </w:p>
        </w:tc>
      </w:tr>
      <w:tr w:rsidR="009418FA" w:rsidRPr="000F1454" w14:paraId="786830A3" w14:textId="77777777" w:rsidTr="00216781">
        <w:trPr>
          <w:trHeight w:val="350"/>
          <w:jc w:val="center"/>
        </w:trPr>
        <w:tc>
          <w:tcPr>
            <w:tcW w:w="1885" w:type="dxa"/>
            <w:shd w:val="clear" w:color="auto" w:fill="auto"/>
            <w:vAlign w:val="center"/>
          </w:tcPr>
          <w:p w14:paraId="1AF5E4AF" w14:textId="6EA0B3CB" w:rsidR="009418FA" w:rsidRPr="000F1454" w:rsidRDefault="00A12D31" w:rsidP="000D2E79">
            <w:pPr>
              <w:tabs>
                <w:tab w:val="left" w:pos="332"/>
              </w:tabs>
              <w:spacing w:after="200" w:line="240" w:lineRule="auto"/>
              <w:rPr>
                <w:rFonts w:ascii="Times New Roman" w:eastAsia="Calibri" w:hAnsi="Times New Roman" w:cs="Times New Roman"/>
                <w:sz w:val="24"/>
                <w:szCs w:val="24"/>
                <w:lang w:val="sr-Cyrl-CS"/>
              </w:rPr>
            </w:pPr>
            <w:r w:rsidRPr="000F1454">
              <w:rPr>
                <w:rFonts w:ascii="Times New Roman" w:hAnsi="Times New Roman"/>
                <w:sz w:val="24"/>
                <w:szCs w:val="24"/>
                <w:lang w:val="sr-Cyrl-CS"/>
              </w:rPr>
              <w:t>Израда нових функционално</w:t>
            </w:r>
            <w:r w:rsidR="00216781" w:rsidRPr="000F1454">
              <w:rPr>
                <w:rFonts w:ascii="Times New Roman" w:hAnsi="Times New Roman"/>
                <w:sz w:val="24"/>
                <w:szCs w:val="24"/>
                <w:lang w:val="sr-Cyrl-CS"/>
              </w:rPr>
              <w:t>-</w:t>
            </w:r>
            <w:r w:rsidRPr="000F1454">
              <w:rPr>
                <w:rFonts w:ascii="Times New Roman" w:hAnsi="Times New Roman"/>
                <w:sz w:val="24"/>
                <w:szCs w:val="24"/>
                <w:lang w:val="sr-Cyrl-CS"/>
              </w:rPr>
              <w:t>сти на Порталу јавних набавки</w:t>
            </w:r>
          </w:p>
        </w:tc>
        <w:tc>
          <w:tcPr>
            <w:tcW w:w="1788" w:type="dxa"/>
            <w:gridSpan w:val="2"/>
            <w:shd w:val="clear" w:color="auto" w:fill="auto"/>
            <w:vAlign w:val="center"/>
          </w:tcPr>
          <w:p w14:paraId="4172CBB1" w14:textId="7C495223" w:rsidR="000B515D" w:rsidRPr="000F1454" w:rsidRDefault="001121DC"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666B0E5B" w14:textId="77777777" w:rsidR="00AB7072" w:rsidRPr="000F1454" w:rsidRDefault="00A12D31"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r w:rsidR="00AB7072" w:rsidRPr="000F1454">
              <w:rPr>
                <w:rFonts w:ascii="Times New Roman" w:eastAsia="Calibri" w:hAnsi="Times New Roman" w:cs="Times New Roman"/>
                <w:sz w:val="24"/>
                <w:szCs w:val="24"/>
                <w:lang w:val="sr-Cyrl-CS"/>
              </w:rPr>
              <w:t xml:space="preserve"> </w:t>
            </w:r>
          </w:p>
          <w:p w14:paraId="6652CADD" w14:textId="377DECE5" w:rsidR="009418FA" w:rsidRPr="000F1454" w:rsidRDefault="009418FA" w:rsidP="00FF1616">
            <w:pPr>
              <w:tabs>
                <w:tab w:val="left" w:pos="332"/>
              </w:tabs>
              <w:spacing w:before="40" w:after="40" w:line="240" w:lineRule="auto"/>
              <w:jc w:val="center"/>
              <w:rPr>
                <w:rFonts w:ascii="Times New Roman" w:eastAsia="Calibri" w:hAnsi="Times New Roman" w:cs="Times New Roman"/>
                <w:sz w:val="24"/>
                <w:szCs w:val="24"/>
                <w:lang w:val="sr-Cyrl-CS"/>
              </w:rPr>
            </w:pPr>
          </w:p>
        </w:tc>
        <w:tc>
          <w:tcPr>
            <w:tcW w:w="2133" w:type="dxa"/>
            <w:gridSpan w:val="2"/>
            <w:shd w:val="clear" w:color="auto" w:fill="auto"/>
            <w:vAlign w:val="center"/>
          </w:tcPr>
          <w:p w14:paraId="63CCB4C7" w14:textId="77777777" w:rsidR="009418FA" w:rsidRPr="000F1454" w:rsidRDefault="009418FA"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08A9892F" w14:textId="77821704" w:rsidR="00121307" w:rsidRPr="000F1454" w:rsidRDefault="00121307"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16.000 ЕВРА</w:t>
            </w:r>
          </w:p>
          <w:p w14:paraId="113D7075" w14:textId="3C46AAAB" w:rsidR="009418FA" w:rsidRPr="000F1454" w:rsidDel="00F411BB" w:rsidRDefault="00121307"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(1.920.000,00 РСД)</w:t>
            </w:r>
          </w:p>
        </w:tc>
        <w:tc>
          <w:tcPr>
            <w:tcW w:w="1749" w:type="dxa"/>
            <w:gridSpan w:val="2"/>
            <w:shd w:val="clear" w:color="auto" w:fill="auto"/>
            <w:vAlign w:val="center"/>
          </w:tcPr>
          <w:p w14:paraId="1C63843A" w14:textId="0252769F" w:rsidR="009418FA" w:rsidRPr="000F1454" w:rsidRDefault="009418FA"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5C38EE5C" w14:textId="77777777" w:rsidR="00D12402" w:rsidRPr="000F1454" w:rsidRDefault="00D12402" w:rsidP="00B01390">
            <w:pPr>
              <w:tabs>
                <w:tab w:val="left" w:pos="332"/>
              </w:tabs>
              <w:spacing w:before="40" w:after="40" w:line="240" w:lineRule="auto"/>
              <w:rPr>
                <w:rFonts w:ascii="Times New Roman" w:eastAsia="Calibri" w:hAnsi="Times New Roman" w:cs="Times New Roman"/>
                <w:sz w:val="24"/>
                <w:szCs w:val="24"/>
                <w:lang w:val="sr-Cyrl-CS"/>
              </w:rPr>
            </w:pPr>
          </w:p>
          <w:p w14:paraId="7D0FE8C1" w14:textId="1B792D24" w:rsidR="00F6235D" w:rsidRPr="000F1454" w:rsidRDefault="009418FA" w:rsidP="00D12402">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r w:rsidR="00AB7072" w:rsidRPr="000F1454">
              <w:rPr>
                <w:rFonts w:ascii="Times New Roman" w:eastAsia="Calibri" w:hAnsi="Times New Roman" w:cs="Times New Roman"/>
                <w:sz w:val="24"/>
                <w:szCs w:val="24"/>
                <w:lang w:val="sr-Cyrl-CS"/>
              </w:rPr>
              <w:t xml:space="preserve"> </w:t>
            </w:r>
          </w:p>
        </w:tc>
        <w:tc>
          <w:tcPr>
            <w:tcW w:w="1710" w:type="dxa"/>
            <w:shd w:val="clear" w:color="auto" w:fill="auto"/>
          </w:tcPr>
          <w:p w14:paraId="6DCBF2CD" w14:textId="77777777" w:rsidR="00D12402" w:rsidRPr="000F1454" w:rsidRDefault="00D12402"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442E8155" w14:textId="77777777" w:rsidR="00D12402" w:rsidRPr="000F1454" w:rsidRDefault="00D12402"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6661336A" w14:textId="1FD0A4CE" w:rsidR="009418FA"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4. </w:t>
            </w:r>
            <w:r w:rsidR="009418FA" w:rsidRPr="000F1454">
              <w:rPr>
                <w:rFonts w:ascii="Times New Roman" w:eastAsia="Calibri" w:hAnsi="Times New Roman" w:cs="Times New Roman"/>
                <w:sz w:val="24"/>
                <w:szCs w:val="24"/>
                <w:lang w:val="sr-Cyrl-CS"/>
              </w:rPr>
              <w:t>квартал 2023.</w:t>
            </w:r>
          </w:p>
        </w:tc>
        <w:tc>
          <w:tcPr>
            <w:tcW w:w="2654" w:type="dxa"/>
            <w:shd w:val="clear" w:color="auto" w:fill="auto"/>
            <w:vAlign w:val="center"/>
          </w:tcPr>
          <w:p w14:paraId="39FE5ABA" w14:textId="77F99CAF" w:rsidR="009418FA" w:rsidRPr="000F1454" w:rsidRDefault="009418FA"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Успостављене нове функционалности</w:t>
            </w:r>
          </w:p>
        </w:tc>
        <w:tc>
          <w:tcPr>
            <w:tcW w:w="2746" w:type="dxa"/>
            <w:gridSpan w:val="3"/>
            <w:shd w:val="clear" w:color="auto" w:fill="auto"/>
            <w:vAlign w:val="center"/>
          </w:tcPr>
          <w:p w14:paraId="6DEB56A7" w14:textId="71F288FD" w:rsidR="009418FA" w:rsidRPr="000F1454" w:rsidDel="00CD6309" w:rsidRDefault="009418FA"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Портал јавних набавки</w:t>
            </w:r>
          </w:p>
        </w:tc>
      </w:tr>
      <w:tr w:rsidR="00A01336" w:rsidRPr="000F1454" w14:paraId="42EA74D6" w14:textId="77777777" w:rsidTr="00216781">
        <w:trPr>
          <w:trHeight w:val="2987"/>
          <w:jc w:val="center"/>
        </w:trPr>
        <w:tc>
          <w:tcPr>
            <w:tcW w:w="1885" w:type="dxa"/>
            <w:shd w:val="clear" w:color="auto" w:fill="auto"/>
          </w:tcPr>
          <w:p w14:paraId="0C9B27F5" w14:textId="261E6FA7" w:rsidR="00A01336" w:rsidRPr="000F1454" w:rsidRDefault="000B515D" w:rsidP="000D2E79">
            <w:pPr>
              <w:tabs>
                <w:tab w:val="left" w:pos="332"/>
              </w:tabs>
              <w:spacing w:after="200" w:line="240" w:lineRule="auto"/>
              <w:rPr>
                <w:rFonts w:ascii="Times New Roman" w:eastAsia="Calibri" w:hAnsi="Times New Roman" w:cs="Times New Roman"/>
                <w:sz w:val="24"/>
                <w:szCs w:val="24"/>
                <w:lang w:val="sr-Cyrl-CS"/>
              </w:rPr>
            </w:pPr>
            <w:r w:rsidRPr="000F1454">
              <w:rPr>
                <w:rFonts w:ascii="Times New Roman" w:hAnsi="Times New Roman"/>
                <w:sz w:val="24"/>
                <w:szCs w:val="24"/>
                <w:lang w:val="sr-Cyrl-CS"/>
              </w:rPr>
              <w:lastRenderedPageBreak/>
              <w:t>Обука и промоција Портала јавних набавки, мобилне апликације и нових функционално</w:t>
            </w:r>
            <w:r w:rsidR="00216781" w:rsidRPr="000F1454">
              <w:rPr>
                <w:rFonts w:ascii="Times New Roman" w:hAnsi="Times New Roman"/>
                <w:sz w:val="24"/>
                <w:szCs w:val="24"/>
                <w:lang w:val="sr-Cyrl-CS"/>
              </w:rPr>
              <w:t>-</w:t>
            </w:r>
            <w:r w:rsidRPr="000F1454">
              <w:rPr>
                <w:rFonts w:ascii="Times New Roman" w:hAnsi="Times New Roman"/>
                <w:sz w:val="24"/>
                <w:szCs w:val="24"/>
                <w:lang w:val="sr-Cyrl-CS"/>
              </w:rPr>
              <w:t>сти Портала</w:t>
            </w:r>
            <w:r w:rsidR="00FF1616" w:rsidRPr="000F1454">
              <w:rPr>
                <w:rFonts w:ascii="Times New Roman" w:hAnsi="Times New Roman"/>
                <w:sz w:val="24"/>
                <w:szCs w:val="24"/>
                <w:lang w:val="sr-Cyrl-CS"/>
              </w:rPr>
              <w:t xml:space="preserve"> јавних набавки</w:t>
            </w:r>
            <w:r w:rsidRPr="000F1454">
              <w:rPr>
                <w:rFonts w:ascii="Times New Roman" w:hAnsi="Times New Roman"/>
                <w:sz w:val="24"/>
                <w:szCs w:val="24"/>
                <w:lang w:val="sr-Cyrl-CS"/>
              </w:rPr>
              <w:t xml:space="preserve"> у ЈЛС</w:t>
            </w:r>
          </w:p>
        </w:tc>
        <w:tc>
          <w:tcPr>
            <w:tcW w:w="1788" w:type="dxa"/>
            <w:gridSpan w:val="2"/>
            <w:shd w:val="clear" w:color="auto" w:fill="auto"/>
          </w:tcPr>
          <w:p w14:paraId="4AC6E9F2" w14:textId="77777777" w:rsidR="00FF1616" w:rsidRPr="000F1454" w:rsidRDefault="00FF1616" w:rsidP="00FF1616">
            <w:pPr>
              <w:tabs>
                <w:tab w:val="left" w:pos="332"/>
              </w:tabs>
              <w:spacing w:before="40" w:after="40" w:line="240" w:lineRule="auto"/>
              <w:jc w:val="center"/>
              <w:rPr>
                <w:rFonts w:ascii="Times New Roman" w:eastAsia="Calibri" w:hAnsi="Times New Roman" w:cs="Times New Roman"/>
                <w:sz w:val="24"/>
                <w:szCs w:val="24"/>
                <w:lang w:val="sr-Cyrl-CS"/>
              </w:rPr>
            </w:pPr>
          </w:p>
          <w:p w14:paraId="2F16858D" w14:textId="77777777" w:rsidR="00FF1616" w:rsidRPr="000F1454" w:rsidRDefault="00FF1616" w:rsidP="00FF1616">
            <w:pPr>
              <w:tabs>
                <w:tab w:val="left" w:pos="332"/>
              </w:tabs>
              <w:spacing w:before="40" w:after="40" w:line="240" w:lineRule="auto"/>
              <w:jc w:val="center"/>
              <w:rPr>
                <w:rFonts w:ascii="Times New Roman" w:eastAsia="Calibri" w:hAnsi="Times New Roman" w:cs="Times New Roman"/>
                <w:sz w:val="24"/>
                <w:szCs w:val="24"/>
                <w:lang w:val="sr-Cyrl-CS"/>
              </w:rPr>
            </w:pPr>
          </w:p>
          <w:p w14:paraId="549FFDF5" w14:textId="77777777" w:rsidR="00FF1616" w:rsidRPr="000F1454" w:rsidRDefault="00FF1616" w:rsidP="00FF1616">
            <w:pPr>
              <w:tabs>
                <w:tab w:val="left" w:pos="332"/>
              </w:tabs>
              <w:spacing w:before="40" w:after="40" w:line="240" w:lineRule="auto"/>
              <w:jc w:val="center"/>
              <w:rPr>
                <w:rFonts w:ascii="Times New Roman" w:eastAsia="Calibri" w:hAnsi="Times New Roman" w:cs="Times New Roman"/>
                <w:sz w:val="24"/>
                <w:szCs w:val="24"/>
                <w:lang w:val="sr-Cyrl-CS"/>
              </w:rPr>
            </w:pPr>
          </w:p>
          <w:p w14:paraId="673E5FCB" w14:textId="0E0E45FF" w:rsidR="001121DC" w:rsidRPr="000F1454" w:rsidRDefault="001121DC"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594C60C0" w14:textId="77777777" w:rsidR="00A01336" w:rsidRPr="000F1454" w:rsidRDefault="000B515D"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07CEF21B" w14:textId="77777777" w:rsidR="00272D8F" w:rsidRPr="000F1454" w:rsidRDefault="00272D8F"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p w14:paraId="2985A5C8" w14:textId="77777777" w:rsidR="00272D8F" w:rsidRPr="000F1454" w:rsidRDefault="00272D8F"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p w14:paraId="375887B2" w14:textId="51FB5115" w:rsidR="00787FC8" w:rsidRPr="000F1454" w:rsidRDefault="00787FC8" w:rsidP="00FF161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НАЈУ</w:t>
            </w:r>
          </w:p>
        </w:tc>
        <w:tc>
          <w:tcPr>
            <w:tcW w:w="2133" w:type="dxa"/>
            <w:gridSpan w:val="2"/>
            <w:shd w:val="clear" w:color="auto" w:fill="auto"/>
            <w:vAlign w:val="center"/>
          </w:tcPr>
          <w:p w14:paraId="5FC40E92" w14:textId="77777777" w:rsidR="001A19D5" w:rsidRPr="000F1454" w:rsidRDefault="001A19D5" w:rsidP="001A19D5">
            <w:pPr>
              <w:tabs>
                <w:tab w:val="left" w:pos="332"/>
              </w:tabs>
              <w:spacing w:before="40" w:after="40"/>
              <w:rPr>
                <w:rFonts w:ascii="Times New Roman" w:hAnsi="Times New Roman"/>
                <w:lang w:val="sr-Cyrl-CS"/>
              </w:rPr>
            </w:pPr>
          </w:p>
          <w:p w14:paraId="3AFE85C0" w14:textId="202D4B05" w:rsidR="001A19D5" w:rsidRPr="000F1454" w:rsidRDefault="001A19D5" w:rsidP="001A19D5">
            <w:pPr>
              <w:tabs>
                <w:tab w:val="left" w:pos="332"/>
              </w:tabs>
              <w:spacing w:before="40" w:after="40"/>
              <w:jc w:val="center"/>
              <w:rPr>
                <w:rFonts w:ascii="Times New Roman" w:hAnsi="Times New Roman"/>
                <w:lang w:val="sr-Cyrl-CS"/>
              </w:rPr>
            </w:pPr>
            <w:r w:rsidRPr="000F1454">
              <w:rPr>
                <w:rFonts w:ascii="Times New Roman" w:hAnsi="Times New Roman"/>
                <w:lang w:val="sr-Cyrl-CS"/>
              </w:rPr>
              <w:t>4.000 ЕВРА</w:t>
            </w:r>
          </w:p>
          <w:p w14:paraId="5A5A7926" w14:textId="44C1E936" w:rsidR="00A01336" w:rsidRPr="000F1454" w:rsidDel="00F411BB" w:rsidRDefault="001A19D5" w:rsidP="00B01390">
            <w:pPr>
              <w:tabs>
                <w:tab w:val="left" w:pos="332"/>
              </w:tabs>
              <w:spacing w:before="40" w:after="40"/>
              <w:jc w:val="center"/>
              <w:rPr>
                <w:rFonts w:ascii="Times New Roman" w:eastAsia="Calibri" w:hAnsi="Times New Roman" w:cs="Times New Roman"/>
                <w:sz w:val="24"/>
                <w:szCs w:val="24"/>
                <w:lang w:val="sr-Cyrl-CS"/>
              </w:rPr>
            </w:pPr>
            <w:r w:rsidRPr="000F1454">
              <w:rPr>
                <w:rFonts w:ascii="Times New Roman" w:hAnsi="Times New Roman"/>
                <w:lang w:val="sr-Cyrl-CS"/>
              </w:rPr>
              <w:t>(480.000,00 РСД)</w:t>
            </w:r>
          </w:p>
        </w:tc>
        <w:tc>
          <w:tcPr>
            <w:tcW w:w="1749" w:type="dxa"/>
            <w:gridSpan w:val="2"/>
            <w:shd w:val="clear" w:color="auto" w:fill="auto"/>
            <w:vAlign w:val="center"/>
          </w:tcPr>
          <w:p w14:paraId="6969FD04" w14:textId="5182EC5F"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4BAB0614" w14:textId="77777777" w:rsidR="00D12402" w:rsidRPr="000F1454" w:rsidRDefault="00D12402"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5BE69D91" w14:textId="106A25DB"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tcPr>
          <w:p w14:paraId="1386CFAF" w14:textId="2A30DC18" w:rsidR="00A01336" w:rsidRPr="000F1454" w:rsidRDefault="00A01336"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2F785066" w14:textId="35B11E11" w:rsidR="00AB7072" w:rsidRPr="000F1454" w:rsidRDefault="00AB7072"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66DB30D0" w14:textId="77777777" w:rsidR="00AB7072" w:rsidRPr="000F1454" w:rsidRDefault="00AB7072" w:rsidP="000D2E79">
            <w:pPr>
              <w:tabs>
                <w:tab w:val="left" w:pos="332"/>
              </w:tabs>
              <w:spacing w:before="40" w:after="40" w:line="240" w:lineRule="auto"/>
              <w:jc w:val="center"/>
              <w:rPr>
                <w:rFonts w:ascii="Times New Roman" w:eastAsia="Calibri" w:hAnsi="Times New Roman" w:cs="Times New Roman"/>
                <w:sz w:val="24"/>
                <w:szCs w:val="24"/>
                <w:lang w:val="sr-Cyrl-CS"/>
              </w:rPr>
            </w:pPr>
          </w:p>
          <w:p w14:paraId="393799B2" w14:textId="5A01EC95" w:rsidR="00A01336" w:rsidRPr="000F1454" w:rsidRDefault="00272D8F"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A01336"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25100939" w14:textId="4DB5A62F" w:rsidR="00A01336" w:rsidRPr="000F1454" w:rsidRDefault="00371991"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Одржане обуке - најмање </w:t>
            </w:r>
            <w:r w:rsidR="000B515D" w:rsidRPr="000F1454">
              <w:rPr>
                <w:rFonts w:ascii="Times New Roman" w:eastAsia="Calibri" w:hAnsi="Times New Roman" w:cs="Times New Roman"/>
                <w:sz w:val="24"/>
                <w:szCs w:val="24"/>
                <w:lang w:val="sr-Cyrl-CS"/>
              </w:rPr>
              <w:t>четири</w:t>
            </w:r>
            <w:r w:rsidRPr="000F1454">
              <w:rPr>
                <w:rFonts w:ascii="Times New Roman" w:eastAsia="Calibri" w:hAnsi="Times New Roman" w:cs="Times New Roman"/>
                <w:sz w:val="24"/>
                <w:szCs w:val="24"/>
                <w:lang w:val="sr-Cyrl-CS"/>
              </w:rPr>
              <w:t xml:space="preserve"> у току године</w:t>
            </w:r>
          </w:p>
        </w:tc>
        <w:tc>
          <w:tcPr>
            <w:tcW w:w="2746" w:type="dxa"/>
            <w:gridSpan w:val="3"/>
            <w:shd w:val="clear" w:color="auto" w:fill="auto"/>
            <w:vAlign w:val="center"/>
          </w:tcPr>
          <w:p w14:paraId="733E9516" w14:textId="26046EAC" w:rsidR="00A01336" w:rsidRPr="000F1454" w:rsidDel="00CD6309" w:rsidRDefault="000B515D" w:rsidP="000D2E7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bCs/>
                <w:color w:val="000000"/>
                <w:sz w:val="24"/>
                <w:szCs w:val="24"/>
                <w:lang w:val="sr-Cyrl-CS"/>
              </w:rPr>
              <w:t>Годишњи извештај о јавним набавкама КЈН</w:t>
            </w:r>
          </w:p>
        </w:tc>
      </w:tr>
      <w:tr w:rsidR="00A01336" w:rsidRPr="000F1454" w14:paraId="6C85F54E" w14:textId="77777777" w:rsidTr="00216781">
        <w:trPr>
          <w:trHeight w:val="540"/>
          <w:jc w:val="center"/>
        </w:trPr>
        <w:tc>
          <w:tcPr>
            <w:tcW w:w="6667" w:type="dxa"/>
            <w:gridSpan w:val="6"/>
            <w:vMerge w:val="restart"/>
            <w:shd w:val="clear" w:color="auto" w:fill="DEEAF6"/>
          </w:tcPr>
          <w:p w14:paraId="441F8557" w14:textId="77777777" w:rsidR="00A01336" w:rsidRPr="000F1454" w:rsidRDefault="00A01336" w:rsidP="00A01336">
            <w:pPr>
              <w:tabs>
                <w:tab w:val="left" w:pos="332"/>
              </w:tabs>
              <w:spacing w:before="40" w:after="40" w:line="240" w:lineRule="auto"/>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МЕРА 4. ЈАЧАЊЕ АДМИНИСТРАТИВНИХ КАПАЦИТЕТА И ЕДУКАЦИЈА</w:t>
            </w:r>
          </w:p>
          <w:p w14:paraId="084B2BAE" w14:textId="77777777" w:rsidR="00A01336" w:rsidRPr="000F1454" w:rsidRDefault="00A01336" w:rsidP="00A01336">
            <w:pPr>
              <w:numPr>
                <w:ilvl w:val="0"/>
                <w:numId w:val="1"/>
              </w:numPr>
              <w:tabs>
                <w:tab w:val="left" w:pos="332"/>
              </w:tabs>
              <w:spacing w:before="40" w:after="40" w:line="240" w:lineRule="auto"/>
              <w:jc w:val="both"/>
              <w:rPr>
                <w:rFonts w:ascii="Times New Roman" w:eastAsia="Calibri" w:hAnsi="Times New Roman" w:cs="Times New Roman"/>
                <w:i/>
                <w:sz w:val="24"/>
                <w:szCs w:val="24"/>
                <w:lang w:val="sr-Cyrl-CS" w:eastAsia="en-IE"/>
              </w:rPr>
            </w:pPr>
            <w:r w:rsidRPr="000F1454">
              <w:rPr>
                <w:rFonts w:ascii="Times New Roman" w:eastAsia="Calibri" w:hAnsi="Times New Roman" w:cs="Times New Roman"/>
                <w:i/>
                <w:sz w:val="24"/>
                <w:szCs w:val="24"/>
                <w:lang w:val="sr-Cyrl-CS" w:eastAsia="en-IE"/>
              </w:rPr>
              <w:t>Информативно-едукативна мера</w:t>
            </w:r>
          </w:p>
        </w:tc>
        <w:tc>
          <w:tcPr>
            <w:tcW w:w="5269" w:type="dxa"/>
            <w:gridSpan w:val="4"/>
            <w:vMerge w:val="restart"/>
            <w:shd w:val="clear" w:color="auto" w:fill="auto"/>
          </w:tcPr>
          <w:p w14:paraId="46D77A38" w14:textId="77777777" w:rsidR="00A01336" w:rsidRPr="000F1454" w:rsidRDefault="00A01336" w:rsidP="00A01336">
            <w:pPr>
              <w:autoSpaceDE w:val="0"/>
              <w:autoSpaceDN w:val="0"/>
              <w:adjustRightInd w:val="0"/>
              <w:spacing w:after="0" w:line="240" w:lineRule="auto"/>
              <w:rPr>
                <w:rFonts w:ascii="Times New Roman" w:eastAsia="Calibri" w:hAnsi="Times New Roman" w:cs="Times New Roman"/>
                <w:b/>
                <w:bCs/>
                <w:sz w:val="24"/>
                <w:szCs w:val="24"/>
                <w:lang w:val="sr-Cyrl-CS"/>
              </w:rPr>
            </w:pPr>
            <w:r w:rsidRPr="000F1454">
              <w:rPr>
                <w:rFonts w:ascii="Times New Roman" w:eastAsia="Calibri" w:hAnsi="Times New Roman" w:cs="Times New Roman"/>
                <w:b/>
                <w:bCs/>
                <w:sz w:val="24"/>
                <w:szCs w:val="24"/>
                <w:lang w:val="sr-Cyrl-CS"/>
              </w:rPr>
              <w:t>Показатељи резултата:</w:t>
            </w:r>
          </w:p>
          <w:p w14:paraId="53787F2C" w14:textId="3BDAE648" w:rsidR="00A01336" w:rsidRPr="000F1454" w:rsidRDefault="00A01336" w:rsidP="00A0133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Број организованих обука</w:t>
            </w:r>
          </w:p>
          <w:p w14:paraId="50B3AA1A" w14:textId="13F31B15" w:rsidR="00A01336" w:rsidRPr="000F1454" w:rsidRDefault="00A01336" w:rsidP="00A0133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ПВ (2022) – </w:t>
            </w:r>
            <w:r w:rsidR="000D2E79" w:rsidRPr="000F1454">
              <w:rPr>
                <w:rFonts w:ascii="Times New Roman" w:eastAsia="Calibri" w:hAnsi="Times New Roman" w:cs="Times New Roman"/>
                <w:sz w:val="24"/>
                <w:szCs w:val="24"/>
                <w:lang w:val="sr-Cyrl-CS"/>
              </w:rPr>
              <w:t>8</w:t>
            </w:r>
            <w:r w:rsidR="00FF1616" w:rsidRPr="000F1454">
              <w:rPr>
                <w:rStyle w:val="FootnoteReference"/>
                <w:rFonts w:ascii="Times New Roman" w:eastAsia="Calibri" w:hAnsi="Times New Roman" w:cs="Times New Roman"/>
                <w:sz w:val="24"/>
                <w:szCs w:val="24"/>
                <w:lang w:val="sr-Cyrl-CS"/>
              </w:rPr>
              <w:footnoteReference w:id="7"/>
            </w:r>
          </w:p>
          <w:p w14:paraId="17918F99" w14:textId="4600079D" w:rsidR="00A01336" w:rsidRPr="000F1454" w:rsidRDefault="00A01336" w:rsidP="00A0133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ЦВ (2023) – </w:t>
            </w:r>
            <w:r w:rsidR="00FF1616" w:rsidRPr="000F1454">
              <w:rPr>
                <w:rFonts w:ascii="Times New Roman" w:eastAsia="Calibri" w:hAnsi="Times New Roman" w:cs="Times New Roman"/>
                <w:sz w:val="24"/>
                <w:szCs w:val="24"/>
                <w:lang w:val="sr-Cyrl-CS"/>
              </w:rPr>
              <w:t>9</w:t>
            </w:r>
          </w:p>
        </w:tc>
        <w:tc>
          <w:tcPr>
            <w:tcW w:w="2729" w:type="dxa"/>
            <w:gridSpan w:val="2"/>
            <w:shd w:val="clear" w:color="auto" w:fill="auto"/>
          </w:tcPr>
          <w:p w14:paraId="463EA67D" w14:textId="77777777" w:rsidR="00A01336" w:rsidRPr="000F1454" w:rsidRDefault="00A01336" w:rsidP="00A01336">
            <w:pPr>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верификације</w:t>
            </w:r>
          </w:p>
        </w:tc>
      </w:tr>
      <w:tr w:rsidR="00A01336" w:rsidRPr="000F1454" w14:paraId="4BC2BFC4" w14:textId="77777777" w:rsidTr="00216781">
        <w:trPr>
          <w:trHeight w:val="356"/>
          <w:jc w:val="center"/>
        </w:trPr>
        <w:tc>
          <w:tcPr>
            <w:tcW w:w="6667" w:type="dxa"/>
            <w:gridSpan w:val="6"/>
            <w:vMerge/>
            <w:shd w:val="clear" w:color="auto" w:fill="DEEAF6"/>
          </w:tcPr>
          <w:p w14:paraId="6A20A0C1" w14:textId="77777777" w:rsidR="00A01336" w:rsidRPr="000F1454" w:rsidRDefault="00A01336" w:rsidP="00A01336">
            <w:pPr>
              <w:tabs>
                <w:tab w:val="left" w:pos="332"/>
              </w:tabs>
              <w:spacing w:before="40" w:after="40" w:line="240" w:lineRule="auto"/>
              <w:rPr>
                <w:rFonts w:ascii="Times New Roman" w:eastAsia="Calibri" w:hAnsi="Times New Roman" w:cs="Times New Roman"/>
                <w:sz w:val="24"/>
                <w:szCs w:val="24"/>
                <w:lang w:val="sr-Cyrl-CS"/>
              </w:rPr>
            </w:pPr>
          </w:p>
        </w:tc>
        <w:tc>
          <w:tcPr>
            <w:tcW w:w="5269" w:type="dxa"/>
            <w:gridSpan w:val="4"/>
            <w:vMerge/>
            <w:shd w:val="clear" w:color="auto" w:fill="auto"/>
          </w:tcPr>
          <w:p w14:paraId="00C3E9DA" w14:textId="77777777" w:rsidR="00A01336" w:rsidRPr="000F1454" w:rsidRDefault="00A01336" w:rsidP="00A01336">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729" w:type="dxa"/>
            <w:gridSpan w:val="2"/>
            <w:vMerge w:val="restart"/>
            <w:shd w:val="clear" w:color="auto" w:fill="auto"/>
          </w:tcPr>
          <w:p w14:paraId="76EF0C96" w14:textId="148DDC88" w:rsidR="00A01336" w:rsidRPr="000F1454" w:rsidRDefault="000D2E7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hAnsi="Times New Roman"/>
                <w:sz w:val="24"/>
                <w:szCs w:val="24"/>
                <w:lang w:val="sr-Cyrl-CS"/>
              </w:rPr>
              <w:t>Интернет страница КЈН</w:t>
            </w:r>
          </w:p>
        </w:tc>
      </w:tr>
      <w:tr w:rsidR="00A01336" w:rsidRPr="000F1454" w14:paraId="7E0EFF63" w14:textId="77777777" w:rsidTr="00216781">
        <w:trPr>
          <w:trHeight w:val="270"/>
          <w:jc w:val="center"/>
        </w:trPr>
        <w:tc>
          <w:tcPr>
            <w:tcW w:w="3679" w:type="dxa"/>
            <w:gridSpan w:val="4"/>
            <w:shd w:val="clear" w:color="auto" w:fill="auto"/>
          </w:tcPr>
          <w:p w14:paraId="695612B9" w14:textId="77777777" w:rsidR="00786366" w:rsidRPr="000F1454" w:rsidRDefault="00786366" w:rsidP="0078636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Извор финансирања мере / веза са програмским буџетом</w:t>
            </w:r>
          </w:p>
          <w:p w14:paraId="2619394C" w14:textId="77777777" w:rsidR="00786366" w:rsidRPr="000F1454" w:rsidRDefault="00786366" w:rsidP="00786366">
            <w:pPr>
              <w:tabs>
                <w:tab w:val="left" w:pos="332"/>
              </w:tabs>
              <w:spacing w:before="40" w:after="40" w:line="240" w:lineRule="auto"/>
              <w:rPr>
                <w:rFonts w:ascii="Times New Roman" w:eastAsia="Calibri" w:hAnsi="Times New Roman" w:cs="Times New Roman"/>
                <w:sz w:val="24"/>
                <w:szCs w:val="24"/>
                <w:lang w:val="sr-Cyrl-CS"/>
              </w:rPr>
            </w:pPr>
          </w:p>
          <w:p w14:paraId="17A42814" w14:textId="75195AF2" w:rsidR="00786366" w:rsidRPr="000F1454" w:rsidRDefault="0078636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Буџет РС </w:t>
            </w:r>
            <w:r w:rsidR="00F4769F" w:rsidRPr="000F1454">
              <w:rPr>
                <w:rFonts w:ascii="Times New Roman" w:hAnsi="Times New Roman"/>
                <w:sz w:val="24"/>
                <w:szCs w:val="24"/>
                <w:lang w:val="sr-Cyrl-CS"/>
              </w:rPr>
              <w:t>– редовна издвајања</w:t>
            </w:r>
            <w:r w:rsidR="00F4769F" w:rsidRPr="000F1454" w:rsidDel="00F4769F">
              <w:rPr>
                <w:rFonts w:ascii="Times New Roman" w:eastAsia="Calibri" w:hAnsi="Times New Roman" w:cs="Times New Roman"/>
                <w:sz w:val="24"/>
                <w:szCs w:val="24"/>
                <w:lang w:val="sr-Cyrl-CS"/>
              </w:rPr>
              <w:t xml:space="preserve"> </w:t>
            </w:r>
          </w:p>
          <w:p w14:paraId="0FA24948" w14:textId="77777777" w:rsidR="00786366" w:rsidRPr="000F1454" w:rsidRDefault="00786366" w:rsidP="00786366">
            <w:pPr>
              <w:tabs>
                <w:tab w:val="left" w:pos="332"/>
              </w:tabs>
              <w:spacing w:before="40" w:after="40" w:line="240" w:lineRule="auto"/>
              <w:rPr>
                <w:rFonts w:ascii="Times New Roman" w:eastAsia="Calibri" w:hAnsi="Times New Roman" w:cs="Times New Roman"/>
                <w:sz w:val="24"/>
                <w:szCs w:val="24"/>
                <w:lang w:val="sr-Cyrl-CS"/>
              </w:rPr>
            </w:pPr>
          </w:p>
          <w:p w14:paraId="04B1820C" w14:textId="68C2E40E" w:rsidR="00A01336" w:rsidRPr="000F1454" w:rsidRDefault="00F4769F" w:rsidP="0078636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Донаторска средства</w:t>
            </w:r>
          </w:p>
        </w:tc>
        <w:tc>
          <w:tcPr>
            <w:tcW w:w="2988" w:type="dxa"/>
            <w:gridSpan w:val="2"/>
            <w:shd w:val="clear" w:color="auto" w:fill="auto"/>
          </w:tcPr>
          <w:p w14:paraId="6D94C59F" w14:textId="77777777" w:rsidR="00786366" w:rsidRPr="000F1454" w:rsidRDefault="00786366" w:rsidP="0078636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Укупна процењена финансијска средства</w:t>
            </w:r>
          </w:p>
          <w:p w14:paraId="7F6E4770" w14:textId="77777777" w:rsidR="00786366" w:rsidRPr="000F1454" w:rsidRDefault="00786366" w:rsidP="00786366">
            <w:pPr>
              <w:tabs>
                <w:tab w:val="left" w:pos="332"/>
              </w:tabs>
              <w:spacing w:before="40" w:after="40" w:line="240" w:lineRule="auto"/>
              <w:rPr>
                <w:rFonts w:ascii="Times New Roman" w:eastAsia="Calibri" w:hAnsi="Times New Roman" w:cs="Times New Roman"/>
                <w:sz w:val="24"/>
                <w:szCs w:val="24"/>
                <w:lang w:val="sr-Cyrl-CS"/>
              </w:rPr>
            </w:pPr>
          </w:p>
          <w:p w14:paraId="52F914D5" w14:textId="77777777" w:rsidR="00786366" w:rsidRPr="000F1454" w:rsidRDefault="00786366" w:rsidP="00786366">
            <w:pPr>
              <w:tabs>
                <w:tab w:val="left" w:pos="332"/>
              </w:tabs>
              <w:spacing w:before="40" w:after="40" w:line="240" w:lineRule="auto"/>
              <w:rPr>
                <w:rFonts w:ascii="Times New Roman" w:eastAsia="Calibri" w:hAnsi="Times New Roman" w:cs="Times New Roman"/>
                <w:sz w:val="24"/>
                <w:szCs w:val="24"/>
                <w:lang w:val="sr-Cyrl-CS"/>
              </w:rPr>
            </w:pPr>
          </w:p>
          <w:p w14:paraId="1C774408" w14:textId="5FBA71E8" w:rsidR="005430AE" w:rsidRPr="000F1454" w:rsidRDefault="005430AE" w:rsidP="00B01390">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hAnsi="Times New Roman"/>
                <w:sz w:val="24"/>
                <w:szCs w:val="24"/>
                <w:lang w:val="sr-Cyrl-CS"/>
              </w:rPr>
              <w:t>3</w:t>
            </w:r>
            <w:r w:rsidR="00893AEE" w:rsidRPr="000F1454">
              <w:rPr>
                <w:rFonts w:ascii="Times New Roman" w:hAnsi="Times New Roman"/>
                <w:sz w:val="24"/>
                <w:szCs w:val="24"/>
                <w:lang w:val="sr-Cyrl-CS"/>
              </w:rPr>
              <w:t>4</w:t>
            </w:r>
            <w:r w:rsidRPr="000F1454">
              <w:rPr>
                <w:rFonts w:ascii="Times New Roman" w:hAnsi="Times New Roman"/>
                <w:sz w:val="24"/>
                <w:szCs w:val="24"/>
                <w:lang w:val="sr-Cyrl-CS"/>
              </w:rPr>
              <w:t>.000 ЕВРА</w:t>
            </w:r>
          </w:p>
          <w:p w14:paraId="2E89DC9E" w14:textId="1F2A4DC4" w:rsidR="00A01336" w:rsidRPr="000F1454" w:rsidRDefault="005430AE" w:rsidP="00B01390">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hAnsi="Times New Roman"/>
                <w:sz w:val="24"/>
                <w:szCs w:val="24"/>
                <w:lang w:val="sr-Cyrl-CS"/>
              </w:rPr>
              <w:t>(</w:t>
            </w:r>
            <w:r w:rsidR="00893AEE" w:rsidRPr="000F1454">
              <w:rPr>
                <w:rFonts w:ascii="Times New Roman" w:hAnsi="Times New Roman"/>
                <w:sz w:val="24"/>
                <w:szCs w:val="24"/>
                <w:lang w:val="sr-Cyrl-CS"/>
              </w:rPr>
              <w:t>4</w:t>
            </w:r>
            <w:r w:rsidRPr="000F1454">
              <w:rPr>
                <w:rFonts w:ascii="Times New Roman" w:hAnsi="Times New Roman"/>
                <w:sz w:val="24"/>
                <w:szCs w:val="24"/>
                <w:lang w:val="sr-Cyrl-CS"/>
              </w:rPr>
              <w:t>.</w:t>
            </w:r>
            <w:r w:rsidR="00893AEE" w:rsidRPr="000F1454">
              <w:rPr>
                <w:rFonts w:ascii="Times New Roman" w:hAnsi="Times New Roman"/>
                <w:sz w:val="24"/>
                <w:szCs w:val="24"/>
                <w:lang w:val="sr-Cyrl-CS"/>
              </w:rPr>
              <w:t>08</w:t>
            </w:r>
            <w:r w:rsidRPr="000F1454">
              <w:rPr>
                <w:rFonts w:ascii="Times New Roman" w:hAnsi="Times New Roman"/>
                <w:sz w:val="24"/>
                <w:szCs w:val="24"/>
                <w:lang w:val="sr-Cyrl-CS"/>
              </w:rPr>
              <w:t>0.000,00 РСД)</w:t>
            </w:r>
          </w:p>
        </w:tc>
        <w:tc>
          <w:tcPr>
            <w:tcW w:w="5269" w:type="dxa"/>
            <w:gridSpan w:val="4"/>
            <w:vMerge/>
            <w:shd w:val="clear" w:color="auto" w:fill="auto"/>
          </w:tcPr>
          <w:p w14:paraId="79E172DC" w14:textId="77777777" w:rsidR="00A01336" w:rsidRPr="000F1454" w:rsidRDefault="00A01336" w:rsidP="00A01336">
            <w:pPr>
              <w:spacing w:after="0" w:line="240" w:lineRule="auto"/>
              <w:ind w:left="720"/>
              <w:jc w:val="both"/>
              <w:rPr>
                <w:rFonts w:ascii="Times New Roman" w:eastAsia="Calibri" w:hAnsi="Times New Roman" w:cs="Times New Roman"/>
                <w:bCs/>
                <w:sz w:val="24"/>
                <w:szCs w:val="24"/>
                <w:lang w:val="sr-Cyrl-CS" w:eastAsia="en-IE"/>
              </w:rPr>
            </w:pPr>
          </w:p>
        </w:tc>
        <w:tc>
          <w:tcPr>
            <w:tcW w:w="2729" w:type="dxa"/>
            <w:gridSpan w:val="2"/>
            <w:vMerge/>
            <w:shd w:val="clear" w:color="auto" w:fill="auto"/>
          </w:tcPr>
          <w:p w14:paraId="59005D7A" w14:textId="77777777" w:rsidR="00A01336" w:rsidRPr="000F1454" w:rsidRDefault="00A01336" w:rsidP="00A01336">
            <w:pPr>
              <w:tabs>
                <w:tab w:val="left" w:pos="332"/>
              </w:tabs>
              <w:spacing w:before="40" w:after="40" w:line="240" w:lineRule="auto"/>
              <w:rPr>
                <w:rFonts w:ascii="Times New Roman" w:eastAsia="Calibri" w:hAnsi="Times New Roman" w:cs="Times New Roman"/>
                <w:sz w:val="24"/>
                <w:szCs w:val="24"/>
                <w:lang w:val="sr-Cyrl-CS"/>
              </w:rPr>
            </w:pPr>
          </w:p>
        </w:tc>
      </w:tr>
      <w:tr w:rsidR="00A01336" w:rsidRPr="000F1454" w14:paraId="5A62EFCC" w14:textId="77777777" w:rsidTr="00216781">
        <w:trPr>
          <w:trHeight w:val="330"/>
          <w:jc w:val="center"/>
        </w:trPr>
        <w:tc>
          <w:tcPr>
            <w:tcW w:w="6667" w:type="dxa"/>
            <w:gridSpan w:val="6"/>
            <w:shd w:val="clear" w:color="auto" w:fill="auto"/>
          </w:tcPr>
          <w:p w14:paraId="206872A7" w14:textId="49862B95" w:rsidR="00A01336" w:rsidRPr="000F1454" w:rsidRDefault="00A01336" w:rsidP="00A01336">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Орган јавне управе одговоран за спровођење мере: </w:t>
            </w:r>
            <w:r w:rsidR="000D2E79" w:rsidRPr="000F1454">
              <w:rPr>
                <w:rFonts w:ascii="Times New Roman" w:eastAsia="Calibri" w:hAnsi="Times New Roman" w:cs="Times New Roman"/>
                <w:sz w:val="24"/>
                <w:szCs w:val="24"/>
                <w:lang w:val="sr-Cyrl-CS"/>
              </w:rPr>
              <w:t>КЈН</w:t>
            </w:r>
          </w:p>
        </w:tc>
        <w:tc>
          <w:tcPr>
            <w:tcW w:w="5269" w:type="dxa"/>
            <w:gridSpan w:val="4"/>
            <w:vMerge/>
            <w:shd w:val="clear" w:color="auto" w:fill="auto"/>
          </w:tcPr>
          <w:p w14:paraId="6203238B" w14:textId="77777777" w:rsidR="00A01336" w:rsidRPr="000F1454" w:rsidRDefault="00A01336" w:rsidP="00A01336">
            <w:pPr>
              <w:autoSpaceDE w:val="0"/>
              <w:autoSpaceDN w:val="0"/>
              <w:adjustRightInd w:val="0"/>
              <w:spacing w:after="0" w:line="240" w:lineRule="auto"/>
              <w:rPr>
                <w:rFonts w:ascii="Times New Roman" w:eastAsia="Calibri" w:hAnsi="Times New Roman" w:cs="Times New Roman"/>
                <w:bCs/>
                <w:sz w:val="24"/>
                <w:szCs w:val="24"/>
                <w:lang w:val="sr-Cyrl-CS"/>
              </w:rPr>
            </w:pPr>
          </w:p>
        </w:tc>
        <w:tc>
          <w:tcPr>
            <w:tcW w:w="2729" w:type="dxa"/>
            <w:gridSpan w:val="2"/>
            <w:vMerge/>
            <w:shd w:val="clear" w:color="auto" w:fill="auto"/>
          </w:tcPr>
          <w:p w14:paraId="2D777226" w14:textId="77777777" w:rsidR="00A01336" w:rsidRPr="000F1454" w:rsidRDefault="00A01336" w:rsidP="00A01336">
            <w:pPr>
              <w:tabs>
                <w:tab w:val="left" w:pos="332"/>
              </w:tabs>
              <w:spacing w:before="40" w:after="40" w:line="240" w:lineRule="auto"/>
              <w:rPr>
                <w:rFonts w:ascii="Times New Roman" w:eastAsia="Calibri" w:hAnsi="Times New Roman" w:cs="Times New Roman"/>
                <w:sz w:val="24"/>
                <w:szCs w:val="24"/>
                <w:lang w:val="sr-Cyrl-CS"/>
              </w:rPr>
            </w:pPr>
          </w:p>
        </w:tc>
      </w:tr>
      <w:tr w:rsidR="00A01336" w:rsidRPr="000F1454" w14:paraId="3A9974F7" w14:textId="77777777" w:rsidTr="00216781">
        <w:trPr>
          <w:jc w:val="center"/>
        </w:trPr>
        <w:tc>
          <w:tcPr>
            <w:tcW w:w="1885" w:type="dxa"/>
            <w:shd w:val="clear" w:color="auto" w:fill="F4B083"/>
            <w:vAlign w:val="center"/>
          </w:tcPr>
          <w:p w14:paraId="209656B4"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Активност</w:t>
            </w:r>
          </w:p>
        </w:tc>
        <w:tc>
          <w:tcPr>
            <w:tcW w:w="1788" w:type="dxa"/>
            <w:gridSpan w:val="2"/>
            <w:shd w:val="clear" w:color="auto" w:fill="F4B083"/>
            <w:vAlign w:val="center"/>
          </w:tcPr>
          <w:p w14:paraId="4288F8F4"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Одговорне институције (носилац и партнери у реализацији)</w:t>
            </w:r>
          </w:p>
        </w:tc>
        <w:tc>
          <w:tcPr>
            <w:tcW w:w="2133" w:type="dxa"/>
            <w:gridSpan w:val="2"/>
            <w:shd w:val="clear" w:color="auto" w:fill="F4B083"/>
            <w:vAlign w:val="center"/>
          </w:tcPr>
          <w:p w14:paraId="1BC38002"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Процењена финансијска средства</w:t>
            </w:r>
          </w:p>
        </w:tc>
        <w:tc>
          <w:tcPr>
            <w:tcW w:w="1749" w:type="dxa"/>
            <w:gridSpan w:val="2"/>
            <w:shd w:val="clear" w:color="auto" w:fill="F4B083"/>
            <w:vAlign w:val="center"/>
          </w:tcPr>
          <w:p w14:paraId="36129EA0"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 финансирања</w:t>
            </w:r>
          </w:p>
        </w:tc>
        <w:tc>
          <w:tcPr>
            <w:tcW w:w="1710" w:type="dxa"/>
            <w:shd w:val="clear" w:color="auto" w:fill="F4B083"/>
            <w:vAlign w:val="center"/>
          </w:tcPr>
          <w:p w14:paraId="035C280F"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Рок</w:t>
            </w:r>
          </w:p>
        </w:tc>
        <w:tc>
          <w:tcPr>
            <w:tcW w:w="2654" w:type="dxa"/>
            <w:shd w:val="clear" w:color="auto" w:fill="F4B083"/>
            <w:vAlign w:val="center"/>
          </w:tcPr>
          <w:p w14:paraId="01798951"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Показатељ излазних резултата</w:t>
            </w:r>
          </w:p>
        </w:tc>
        <w:tc>
          <w:tcPr>
            <w:tcW w:w="2746" w:type="dxa"/>
            <w:gridSpan w:val="3"/>
            <w:shd w:val="clear" w:color="auto" w:fill="F4B083"/>
            <w:vAlign w:val="center"/>
          </w:tcPr>
          <w:p w14:paraId="2E958EF1" w14:textId="36B2CD1A" w:rsidR="00A01336" w:rsidRPr="000F1454" w:rsidRDefault="00F4769F" w:rsidP="00A01336">
            <w:pPr>
              <w:tabs>
                <w:tab w:val="left" w:pos="332"/>
              </w:tabs>
              <w:spacing w:before="40" w:after="40" w:line="240" w:lineRule="auto"/>
              <w:jc w:val="center"/>
              <w:rPr>
                <w:rFonts w:ascii="Times New Roman" w:eastAsia="Calibri" w:hAnsi="Times New Roman" w:cs="Times New Roman"/>
                <w:b/>
                <w:sz w:val="24"/>
                <w:szCs w:val="24"/>
                <w:lang w:val="sr-Cyrl-CS"/>
              </w:rPr>
            </w:pPr>
            <w:r w:rsidRPr="000F1454">
              <w:rPr>
                <w:rFonts w:ascii="Times New Roman" w:eastAsia="Calibri" w:hAnsi="Times New Roman" w:cs="Times New Roman"/>
                <w:b/>
                <w:sz w:val="24"/>
                <w:szCs w:val="24"/>
                <w:lang w:val="sr-Cyrl-CS"/>
              </w:rPr>
              <w:t>Извор</w:t>
            </w:r>
            <w:r w:rsidR="00A01336" w:rsidRPr="000F1454">
              <w:rPr>
                <w:rFonts w:ascii="Times New Roman" w:eastAsia="Calibri" w:hAnsi="Times New Roman" w:cs="Times New Roman"/>
                <w:b/>
                <w:sz w:val="24"/>
                <w:szCs w:val="24"/>
                <w:lang w:val="sr-Cyrl-CS"/>
              </w:rPr>
              <w:t xml:space="preserve"> верификације</w:t>
            </w:r>
          </w:p>
        </w:tc>
      </w:tr>
      <w:tr w:rsidR="00EA17BE" w:rsidRPr="000F1454" w14:paraId="44F51625" w14:textId="77777777" w:rsidTr="00216781">
        <w:trPr>
          <w:jc w:val="center"/>
        </w:trPr>
        <w:tc>
          <w:tcPr>
            <w:tcW w:w="1885" w:type="dxa"/>
            <w:shd w:val="clear" w:color="auto" w:fill="auto"/>
            <w:vAlign w:val="center"/>
          </w:tcPr>
          <w:p w14:paraId="6B6385AB" w14:textId="77777777" w:rsidR="00EA17BE" w:rsidRPr="000F1454" w:rsidRDefault="00EA17BE"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Израда модела конкурсне документације</w:t>
            </w:r>
          </w:p>
        </w:tc>
        <w:tc>
          <w:tcPr>
            <w:tcW w:w="1788" w:type="dxa"/>
            <w:gridSpan w:val="2"/>
            <w:shd w:val="clear" w:color="auto" w:fill="auto"/>
            <w:vAlign w:val="center"/>
          </w:tcPr>
          <w:p w14:paraId="39808B8A" w14:textId="77777777" w:rsidR="00EA17BE" w:rsidRPr="000F1454" w:rsidRDefault="00EA17BE" w:rsidP="0031590D">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КЈН </w:t>
            </w:r>
          </w:p>
          <w:p w14:paraId="5BAA7227" w14:textId="77777777" w:rsidR="00EA17BE" w:rsidRPr="000F1454" w:rsidRDefault="00EA17BE" w:rsidP="0031590D">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67AEE841" w14:textId="74533806" w:rsidR="00272D8F" w:rsidRPr="000F1454" w:rsidRDefault="00272D8F" w:rsidP="0031590D">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tc>
        <w:tc>
          <w:tcPr>
            <w:tcW w:w="2133" w:type="dxa"/>
            <w:gridSpan w:val="2"/>
            <w:shd w:val="clear" w:color="auto" w:fill="auto"/>
            <w:vAlign w:val="center"/>
          </w:tcPr>
          <w:p w14:paraId="38EECF77" w14:textId="77777777" w:rsidR="001A19D5" w:rsidRPr="000F1454" w:rsidRDefault="001A19D5" w:rsidP="00A25DCC">
            <w:pPr>
              <w:tabs>
                <w:tab w:val="left" w:pos="332"/>
              </w:tabs>
              <w:spacing w:before="40" w:after="40"/>
              <w:jc w:val="center"/>
              <w:rPr>
                <w:rFonts w:ascii="Times New Roman" w:hAnsi="Times New Roman"/>
                <w:lang w:val="sr-Cyrl-CS"/>
              </w:rPr>
            </w:pPr>
          </w:p>
          <w:p w14:paraId="0A3A04F3" w14:textId="1AC0E070" w:rsidR="001A19D5" w:rsidRPr="000F1454" w:rsidRDefault="001A19D5"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16.000 ЕВРА</w:t>
            </w:r>
          </w:p>
          <w:p w14:paraId="6EDC877C" w14:textId="6A4B2983" w:rsidR="001A19D5" w:rsidRPr="000F1454" w:rsidRDefault="001A19D5" w:rsidP="00A25DCC">
            <w:pPr>
              <w:tabs>
                <w:tab w:val="left" w:pos="332"/>
              </w:tabs>
              <w:spacing w:before="40" w:after="40"/>
              <w:jc w:val="center"/>
              <w:rPr>
                <w:rFonts w:ascii="Times New Roman" w:hAnsi="Times New Roman"/>
                <w:color w:val="FF0000"/>
                <w:lang w:val="sr-Cyrl-CS"/>
              </w:rPr>
            </w:pPr>
            <w:r w:rsidRPr="000F1454">
              <w:rPr>
                <w:rFonts w:ascii="Times New Roman" w:hAnsi="Times New Roman"/>
                <w:lang w:val="sr-Cyrl-CS"/>
              </w:rPr>
              <w:t>(1.920.000,00 РСД)</w:t>
            </w:r>
          </w:p>
          <w:p w14:paraId="4D8FE65E" w14:textId="5222BC0D"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2485955E" w14:textId="77777777"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33BFFC3C" w14:textId="77777777"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673C4F67" w14:textId="77777777"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0FBF18CF" w14:textId="1B86E250" w:rsidR="00EA17BE" w:rsidRPr="000F1454" w:rsidRDefault="00272D8F"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EA17BE"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31277060" w14:textId="005D030C"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Израђена најмање два модела конкурсне документације</w:t>
            </w:r>
          </w:p>
        </w:tc>
        <w:tc>
          <w:tcPr>
            <w:tcW w:w="2746" w:type="dxa"/>
            <w:gridSpan w:val="3"/>
            <w:shd w:val="clear" w:color="auto" w:fill="auto"/>
            <w:vAlign w:val="center"/>
          </w:tcPr>
          <w:p w14:paraId="510EEF09" w14:textId="689ACA7C"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EA17BE" w:rsidRPr="000F1454" w14:paraId="7FCB0DA1" w14:textId="77777777" w:rsidTr="00216781">
        <w:trPr>
          <w:jc w:val="center"/>
        </w:trPr>
        <w:tc>
          <w:tcPr>
            <w:tcW w:w="1885" w:type="dxa"/>
            <w:shd w:val="clear" w:color="auto" w:fill="auto"/>
            <w:vAlign w:val="center"/>
          </w:tcPr>
          <w:p w14:paraId="095F562C" w14:textId="77777777" w:rsidR="00EA17BE" w:rsidRPr="000F1454" w:rsidRDefault="00EA17BE"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Промоција модела конкурсне документације</w:t>
            </w:r>
          </w:p>
        </w:tc>
        <w:tc>
          <w:tcPr>
            <w:tcW w:w="1788" w:type="dxa"/>
            <w:gridSpan w:val="2"/>
            <w:shd w:val="clear" w:color="auto" w:fill="auto"/>
            <w:vAlign w:val="center"/>
          </w:tcPr>
          <w:p w14:paraId="369B458A" w14:textId="53CF279D" w:rsidR="00EA17BE" w:rsidRPr="000F1454" w:rsidRDefault="00EA17BE" w:rsidP="0031590D">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КЈН </w:t>
            </w:r>
          </w:p>
          <w:p w14:paraId="35E78D19" w14:textId="77777777" w:rsidR="00B471F8" w:rsidRPr="000F1454" w:rsidRDefault="00B471F8" w:rsidP="00B471F8">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p w14:paraId="2823BE83" w14:textId="77777777" w:rsidR="00EA17BE" w:rsidRPr="000F1454" w:rsidRDefault="00EA17BE" w:rsidP="0031590D">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2912FBD1" w14:textId="77777777" w:rsidR="00121307" w:rsidRPr="000F1454" w:rsidRDefault="00121307" w:rsidP="0031590D">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p w14:paraId="5C9C0208" w14:textId="783DAE5D" w:rsidR="00787FC8" w:rsidRPr="000F1454" w:rsidRDefault="00787FC8" w:rsidP="0031590D">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НАЈУ</w:t>
            </w:r>
          </w:p>
        </w:tc>
        <w:tc>
          <w:tcPr>
            <w:tcW w:w="2133" w:type="dxa"/>
            <w:gridSpan w:val="2"/>
            <w:shd w:val="clear" w:color="auto" w:fill="auto"/>
            <w:vAlign w:val="center"/>
          </w:tcPr>
          <w:p w14:paraId="0C43953C" w14:textId="77777777" w:rsidR="001A19D5" w:rsidRPr="000F1454" w:rsidRDefault="001A19D5"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74962D9B" w14:textId="3F1AB2B1" w:rsidR="001A19D5" w:rsidRPr="000F1454" w:rsidRDefault="001A19D5"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1.000 ЕВРА</w:t>
            </w:r>
          </w:p>
          <w:p w14:paraId="4FDC8DC9" w14:textId="548B3A94" w:rsidR="001A19D5" w:rsidRPr="000F1454" w:rsidRDefault="001A19D5"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(120.000,00 РСД)</w:t>
            </w:r>
          </w:p>
          <w:p w14:paraId="519A47FA" w14:textId="19950F6C"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p>
        </w:tc>
        <w:tc>
          <w:tcPr>
            <w:tcW w:w="1749" w:type="dxa"/>
            <w:gridSpan w:val="2"/>
            <w:shd w:val="clear" w:color="auto" w:fill="auto"/>
            <w:vAlign w:val="center"/>
          </w:tcPr>
          <w:p w14:paraId="26C817D7" w14:textId="77777777"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65475AA9" w14:textId="77777777"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7D6DF123" w14:textId="77777777"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7DC8D38E" w14:textId="328FCB53" w:rsidR="00EA17BE" w:rsidRPr="000F1454" w:rsidRDefault="00272D8F"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EA17BE"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1C68FAEE" w14:textId="66BFBED1"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 најмање један семинар</w:t>
            </w:r>
          </w:p>
        </w:tc>
        <w:tc>
          <w:tcPr>
            <w:tcW w:w="2746" w:type="dxa"/>
            <w:gridSpan w:val="3"/>
            <w:shd w:val="clear" w:color="auto" w:fill="auto"/>
            <w:vAlign w:val="center"/>
          </w:tcPr>
          <w:p w14:paraId="026F382F" w14:textId="2F3A781E" w:rsidR="00EA17BE"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1C11E9" w:rsidRPr="000F1454" w14:paraId="10926830" w14:textId="77777777" w:rsidTr="00216781">
        <w:trPr>
          <w:jc w:val="center"/>
        </w:trPr>
        <w:tc>
          <w:tcPr>
            <w:tcW w:w="1885" w:type="dxa"/>
            <w:shd w:val="clear" w:color="auto" w:fill="auto"/>
            <w:vAlign w:val="center"/>
          </w:tcPr>
          <w:p w14:paraId="3609345B" w14:textId="47B6F345" w:rsidR="001C11E9" w:rsidRPr="000F1454" w:rsidRDefault="001C11E9"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Организовање обука за наручиоце и понуђаче</w:t>
            </w:r>
          </w:p>
        </w:tc>
        <w:tc>
          <w:tcPr>
            <w:tcW w:w="1788" w:type="dxa"/>
            <w:gridSpan w:val="2"/>
            <w:shd w:val="clear" w:color="auto" w:fill="auto"/>
            <w:vAlign w:val="center"/>
          </w:tcPr>
          <w:p w14:paraId="6E427308" w14:textId="77777777" w:rsidR="001C11E9" w:rsidRPr="000F1454" w:rsidRDefault="001C11E9" w:rsidP="001C11E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КЈН </w:t>
            </w:r>
          </w:p>
          <w:p w14:paraId="0643E01D" w14:textId="5177EB52" w:rsidR="001C11E9" w:rsidRPr="000F1454" w:rsidRDefault="001C11E9" w:rsidP="001C11E9">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p w14:paraId="38DA5B54" w14:textId="77777777" w:rsidR="001C11E9" w:rsidRPr="000F1454" w:rsidRDefault="00272D8F" w:rsidP="00893AEE">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p w14:paraId="1A2A4673" w14:textId="495A1956" w:rsidR="00787FC8" w:rsidRPr="000F1454" w:rsidRDefault="00787FC8" w:rsidP="00893AEE">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НАЈУ</w:t>
            </w:r>
          </w:p>
        </w:tc>
        <w:tc>
          <w:tcPr>
            <w:tcW w:w="2133" w:type="dxa"/>
            <w:gridSpan w:val="2"/>
            <w:shd w:val="clear" w:color="auto" w:fill="auto"/>
            <w:vAlign w:val="center"/>
          </w:tcPr>
          <w:p w14:paraId="74129DB2" w14:textId="77777777" w:rsidR="00893AEE" w:rsidRPr="000F1454" w:rsidRDefault="00893AEE"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26625A90" w14:textId="77777777" w:rsidR="00893AEE" w:rsidRPr="000F1454" w:rsidRDefault="00893AEE"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6392C69E" w14:textId="77777777" w:rsidR="00893AEE" w:rsidRPr="000F1454" w:rsidRDefault="00893AEE" w:rsidP="00893AEE">
            <w:pPr>
              <w:tabs>
                <w:tab w:val="left" w:pos="332"/>
              </w:tabs>
              <w:spacing w:before="40" w:after="40"/>
              <w:jc w:val="center"/>
              <w:rPr>
                <w:rFonts w:ascii="Times New Roman" w:hAnsi="Times New Roman"/>
                <w:lang w:val="sr-Cyrl-CS"/>
              </w:rPr>
            </w:pPr>
            <w:r w:rsidRPr="000F1454">
              <w:rPr>
                <w:rFonts w:ascii="Times New Roman" w:hAnsi="Times New Roman"/>
                <w:lang w:val="sr-Cyrl-CS"/>
              </w:rPr>
              <w:t>1.000 ЕВРА</w:t>
            </w:r>
          </w:p>
          <w:p w14:paraId="62DD76E0" w14:textId="2F55E492" w:rsidR="001C11E9" w:rsidRPr="000F1454" w:rsidRDefault="00893AEE" w:rsidP="00893AEE">
            <w:pPr>
              <w:tabs>
                <w:tab w:val="left" w:pos="332"/>
              </w:tabs>
              <w:spacing w:before="40" w:after="40"/>
              <w:jc w:val="center"/>
              <w:rPr>
                <w:rFonts w:ascii="Times New Roman" w:eastAsia="Calibri" w:hAnsi="Times New Roman" w:cs="Times New Roman"/>
                <w:sz w:val="24"/>
                <w:szCs w:val="24"/>
                <w:lang w:val="sr-Cyrl-CS"/>
              </w:rPr>
            </w:pPr>
            <w:r w:rsidRPr="000F1454">
              <w:rPr>
                <w:rFonts w:ascii="Times New Roman" w:hAnsi="Times New Roman"/>
                <w:lang w:val="sr-Cyrl-CS"/>
              </w:rPr>
              <w:t>(120.000,00 РСД)</w:t>
            </w:r>
          </w:p>
        </w:tc>
        <w:tc>
          <w:tcPr>
            <w:tcW w:w="1749" w:type="dxa"/>
            <w:gridSpan w:val="2"/>
            <w:shd w:val="clear" w:color="auto" w:fill="auto"/>
            <w:vAlign w:val="center"/>
          </w:tcPr>
          <w:p w14:paraId="0CF69643" w14:textId="38E63260" w:rsidR="001C11E9" w:rsidRPr="000F1454" w:rsidRDefault="001C11E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4C2C906D" w14:textId="77777777" w:rsidR="00893AEE" w:rsidRPr="000F1454" w:rsidRDefault="00893AEE"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65266C0E" w14:textId="0D2E8FA1" w:rsidR="001C11E9" w:rsidRPr="000F1454" w:rsidRDefault="00893AEE" w:rsidP="00893AEE">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0E0C3885" w14:textId="3865C9C2" w:rsidR="001C11E9" w:rsidRPr="000F1454" w:rsidRDefault="005D4A2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1C11E9"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05E0FB38" w14:textId="49740ED9" w:rsidR="001C11E9" w:rsidRPr="000F1454" w:rsidRDefault="001C11E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Одржане обуке</w:t>
            </w:r>
            <w:r w:rsidR="00216781" w:rsidRPr="000F1454">
              <w:rPr>
                <w:rFonts w:ascii="Times New Roman" w:eastAsia="Calibri" w:hAnsi="Times New Roman" w:cs="Times New Roman"/>
                <w:sz w:val="24"/>
                <w:szCs w:val="24"/>
                <w:lang w:val="sr-Cyrl-CS"/>
              </w:rPr>
              <w:t xml:space="preserve"> </w:t>
            </w:r>
            <w:r w:rsidRPr="000F1454">
              <w:rPr>
                <w:rFonts w:ascii="Times New Roman" w:eastAsia="Calibri" w:hAnsi="Times New Roman" w:cs="Times New Roman"/>
                <w:sz w:val="24"/>
                <w:szCs w:val="24"/>
                <w:lang w:val="sr-Cyrl-CS"/>
              </w:rPr>
              <w:t>- најмање једна у току године</w:t>
            </w:r>
          </w:p>
        </w:tc>
        <w:tc>
          <w:tcPr>
            <w:tcW w:w="2746" w:type="dxa"/>
            <w:gridSpan w:val="3"/>
            <w:shd w:val="clear" w:color="auto" w:fill="auto"/>
            <w:vAlign w:val="center"/>
          </w:tcPr>
          <w:p w14:paraId="23124FF6" w14:textId="51BC9C2D" w:rsidR="001C11E9" w:rsidRPr="000F1454" w:rsidRDefault="001C11E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A01336" w:rsidRPr="000F1454" w14:paraId="6C25DE8A" w14:textId="77777777" w:rsidTr="00216781">
        <w:trPr>
          <w:jc w:val="center"/>
        </w:trPr>
        <w:tc>
          <w:tcPr>
            <w:tcW w:w="1885" w:type="dxa"/>
            <w:shd w:val="clear" w:color="auto" w:fill="auto"/>
            <w:vAlign w:val="center"/>
          </w:tcPr>
          <w:p w14:paraId="2EE69883" w14:textId="2A58E2AA" w:rsidR="00A01336" w:rsidRPr="000F1454" w:rsidRDefault="00A01336"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Организовање семинара на тему примене еколошких аспеката у поступцима јавних набавки </w:t>
            </w:r>
          </w:p>
        </w:tc>
        <w:tc>
          <w:tcPr>
            <w:tcW w:w="1788" w:type="dxa"/>
            <w:gridSpan w:val="2"/>
            <w:shd w:val="clear" w:color="auto" w:fill="auto"/>
            <w:vAlign w:val="center"/>
          </w:tcPr>
          <w:p w14:paraId="684F490A" w14:textId="77777777" w:rsidR="002B08EB" w:rsidRPr="000F1454" w:rsidRDefault="001121DC" w:rsidP="001121D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39F7EA29" w14:textId="4A2C0A2B" w:rsidR="001121DC" w:rsidRPr="000F1454" w:rsidRDefault="002B08EB" w:rsidP="002B08EB">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p w14:paraId="5184AD8C"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5F75ABEF" w14:textId="4FA24B94" w:rsidR="005D4A29" w:rsidRPr="000F1454" w:rsidRDefault="005D4A29"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tc>
        <w:tc>
          <w:tcPr>
            <w:tcW w:w="2133" w:type="dxa"/>
            <w:gridSpan w:val="2"/>
            <w:shd w:val="clear" w:color="auto" w:fill="auto"/>
            <w:vAlign w:val="center"/>
          </w:tcPr>
          <w:p w14:paraId="70A81299" w14:textId="77777777" w:rsidR="005430AE" w:rsidRPr="000F1454" w:rsidRDefault="005430AE"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48C3E9BF" w14:textId="5A121E5B" w:rsidR="005430AE" w:rsidRPr="000F1454" w:rsidRDefault="005430AE"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2.000 ЕВРА</w:t>
            </w:r>
          </w:p>
          <w:p w14:paraId="4051E191" w14:textId="02CF3561" w:rsidR="00A01336" w:rsidRPr="000F1454" w:rsidRDefault="005430AE" w:rsidP="00A25DCC">
            <w:pPr>
              <w:tabs>
                <w:tab w:val="left" w:pos="332"/>
              </w:tabs>
              <w:spacing w:before="40" w:after="40"/>
              <w:jc w:val="center"/>
              <w:rPr>
                <w:rFonts w:ascii="Times New Roman" w:eastAsia="Calibri" w:hAnsi="Times New Roman" w:cs="Times New Roman"/>
                <w:sz w:val="24"/>
                <w:szCs w:val="24"/>
                <w:lang w:val="sr-Cyrl-CS"/>
              </w:rPr>
            </w:pPr>
            <w:r w:rsidRPr="000F1454">
              <w:rPr>
                <w:rFonts w:ascii="Times New Roman" w:hAnsi="Times New Roman"/>
                <w:lang w:val="sr-Cyrl-CS"/>
              </w:rPr>
              <w:t>(240.000,00 РСД)</w:t>
            </w:r>
          </w:p>
        </w:tc>
        <w:tc>
          <w:tcPr>
            <w:tcW w:w="1749" w:type="dxa"/>
            <w:gridSpan w:val="2"/>
            <w:shd w:val="clear" w:color="auto" w:fill="auto"/>
            <w:vAlign w:val="center"/>
          </w:tcPr>
          <w:p w14:paraId="0033E271"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6EE0A037"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2047472D" w14:textId="06AC0965"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69825878" w14:textId="45FF4A54" w:rsidR="00A01336" w:rsidRPr="000F1454" w:rsidRDefault="005D4A2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4. </w:t>
            </w:r>
            <w:r w:rsidR="00A01336" w:rsidRPr="000F1454">
              <w:rPr>
                <w:rFonts w:ascii="Times New Roman" w:eastAsia="Calibri" w:hAnsi="Times New Roman" w:cs="Times New Roman"/>
                <w:sz w:val="24"/>
                <w:szCs w:val="24"/>
                <w:lang w:val="sr-Cyrl-CS"/>
              </w:rPr>
              <w:t>квартал 2023.</w:t>
            </w:r>
          </w:p>
        </w:tc>
        <w:tc>
          <w:tcPr>
            <w:tcW w:w="2654" w:type="dxa"/>
            <w:shd w:val="clear" w:color="auto" w:fill="auto"/>
            <w:vAlign w:val="center"/>
          </w:tcPr>
          <w:p w14:paraId="4888EC9A" w14:textId="5CD8C20C" w:rsidR="00A01336" w:rsidRPr="000F1454" w:rsidRDefault="001121DC"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Одржани семинари - најмање два у току године</w:t>
            </w:r>
          </w:p>
        </w:tc>
        <w:tc>
          <w:tcPr>
            <w:tcW w:w="2746" w:type="dxa"/>
            <w:gridSpan w:val="3"/>
            <w:shd w:val="clear" w:color="auto" w:fill="auto"/>
            <w:vAlign w:val="center"/>
          </w:tcPr>
          <w:p w14:paraId="47E9B732" w14:textId="5B273FB8" w:rsidR="00A01336"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A01336" w:rsidRPr="000F1454" w14:paraId="0EAC4B9B" w14:textId="77777777" w:rsidTr="00216781">
        <w:trPr>
          <w:jc w:val="center"/>
        </w:trPr>
        <w:tc>
          <w:tcPr>
            <w:tcW w:w="1885" w:type="dxa"/>
            <w:shd w:val="clear" w:color="auto" w:fill="auto"/>
            <w:vAlign w:val="center"/>
          </w:tcPr>
          <w:p w14:paraId="03D74B1F" w14:textId="0C5D6D45" w:rsidR="00A01336" w:rsidRPr="000F1454" w:rsidRDefault="00A01336"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Организовање семинара на тему примене социјалних аспеката у поступцима јавних набавки</w:t>
            </w:r>
          </w:p>
        </w:tc>
        <w:tc>
          <w:tcPr>
            <w:tcW w:w="1788" w:type="dxa"/>
            <w:gridSpan w:val="2"/>
            <w:shd w:val="clear" w:color="auto" w:fill="auto"/>
            <w:vAlign w:val="center"/>
          </w:tcPr>
          <w:p w14:paraId="75C037CC" w14:textId="77777777" w:rsidR="002B08EB" w:rsidRPr="000F1454" w:rsidRDefault="001121DC" w:rsidP="001121D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КЈН</w:t>
            </w:r>
          </w:p>
          <w:p w14:paraId="25548778" w14:textId="474144DB" w:rsidR="00A01336" w:rsidRPr="000F1454" w:rsidRDefault="002B08EB"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p w14:paraId="1CE9DBDD"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7569A8D1" w14:textId="6163493B" w:rsidR="005D4A29" w:rsidRPr="000F1454" w:rsidRDefault="005D4A29"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tc>
        <w:tc>
          <w:tcPr>
            <w:tcW w:w="2133" w:type="dxa"/>
            <w:gridSpan w:val="2"/>
            <w:shd w:val="clear" w:color="auto" w:fill="auto"/>
            <w:vAlign w:val="center"/>
          </w:tcPr>
          <w:p w14:paraId="25F41B13" w14:textId="10772E68" w:rsidR="00AB7072" w:rsidRPr="000F1454" w:rsidRDefault="00AB7072"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1AA64ADB" w14:textId="77777777" w:rsidR="005430AE" w:rsidRPr="000F1454" w:rsidRDefault="005430AE"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2.000 ЕВРА</w:t>
            </w:r>
          </w:p>
          <w:p w14:paraId="717E61D8" w14:textId="78927F3C" w:rsidR="00A01336" w:rsidRPr="000F1454" w:rsidRDefault="005430A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hAnsi="Times New Roman"/>
                <w:lang w:val="sr-Cyrl-CS"/>
              </w:rPr>
              <w:t>(240.000,00 РСД)</w:t>
            </w:r>
          </w:p>
        </w:tc>
        <w:tc>
          <w:tcPr>
            <w:tcW w:w="1749" w:type="dxa"/>
            <w:gridSpan w:val="2"/>
            <w:shd w:val="clear" w:color="auto" w:fill="auto"/>
            <w:vAlign w:val="center"/>
          </w:tcPr>
          <w:p w14:paraId="4EB182DB"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0AF5DCEF"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158995B9" w14:textId="77777777" w:rsidR="000A1C52" w:rsidRPr="000F1454" w:rsidRDefault="000A1C52"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187C887E" w14:textId="15297A58"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7C8D0856" w14:textId="094C1F4D" w:rsidR="00A01336" w:rsidRPr="000F1454" w:rsidRDefault="005D4A2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4.</w:t>
            </w:r>
            <w:r w:rsidR="00A01336" w:rsidRPr="000F1454">
              <w:rPr>
                <w:rFonts w:ascii="Times New Roman" w:eastAsia="Calibri" w:hAnsi="Times New Roman" w:cs="Times New Roman"/>
                <w:sz w:val="24"/>
                <w:szCs w:val="24"/>
                <w:lang w:val="sr-Cyrl-CS"/>
              </w:rPr>
              <w:t xml:space="preserve"> квартал 2023.</w:t>
            </w:r>
          </w:p>
        </w:tc>
        <w:tc>
          <w:tcPr>
            <w:tcW w:w="2654" w:type="dxa"/>
            <w:shd w:val="clear" w:color="auto" w:fill="auto"/>
            <w:vAlign w:val="center"/>
          </w:tcPr>
          <w:p w14:paraId="4985BEC8" w14:textId="440B8127" w:rsidR="00A01336" w:rsidRPr="000F1454" w:rsidRDefault="001121DC"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Одржани семинари - најмање два у току године</w:t>
            </w:r>
          </w:p>
        </w:tc>
        <w:tc>
          <w:tcPr>
            <w:tcW w:w="2746" w:type="dxa"/>
            <w:gridSpan w:val="3"/>
            <w:shd w:val="clear" w:color="auto" w:fill="auto"/>
            <w:vAlign w:val="center"/>
          </w:tcPr>
          <w:p w14:paraId="2AF4DC18" w14:textId="07BE40E5" w:rsidR="00A01336"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A01336" w:rsidRPr="000F1454" w14:paraId="28050FCA" w14:textId="77777777" w:rsidTr="00216781">
        <w:trPr>
          <w:trHeight w:val="2195"/>
          <w:jc w:val="center"/>
        </w:trPr>
        <w:tc>
          <w:tcPr>
            <w:tcW w:w="1885" w:type="dxa"/>
            <w:shd w:val="clear" w:color="auto" w:fill="auto"/>
            <w:vAlign w:val="center"/>
          </w:tcPr>
          <w:p w14:paraId="02DD2658" w14:textId="7A55F700" w:rsidR="00A01336" w:rsidRPr="000F1454" w:rsidRDefault="00A01336"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Организовање обука за микро и мала предузећа за учешће у поступцима јавних набавки </w:t>
            </w:r>
          </w:p>
        </w:tc>
        <w:tc>
          <w:tcPr>
            <w:tcW w:w="1788" w:type="dxa"/>
            <w:gridSpan w:val="2"/>
            <w:shd w:val="clear" w:color="auto" w:fill="auto"/>
            <w:vAlign w:val="center"/>
          </w:tcPr>
          <w:p w14:paraId="582ACA99" w14:textId="37CF1692" w:rsidR="00A01336" w:rsidRPr="000F1454" w:rsidRDefault="001121DC"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КЈН </w:t>
            </w:r>
          </w:p>
          <w:p w14:paraId="3D41C902"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p w14:paraId="3BC0129C"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7914B7CF" w14:textId="29A696E6" w:rsidR="005D4A29" w:rsidRPr="000F1454" w:rsidRDefault="005D4A29"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tc>
        <w:tc>
          <w:tcPr>
            <w:tcW w:w="2133" w:type="dxa"/>
            <w:gridSpan w:val="2"/>
            <w:shd w:val="clear" w:color="auto" w:fill="auto"/>
            <w:vAlign w:val="center"/>
          </w:tcPr>
          <w:p w14:paraId="5A41921A" w14:textId="77777777" w:rsidR="000A1C52" w:rsidRPr="000F1454" w:rsidRDefault="000A1C52" w:rsidP="00A25DCC">
            <w:pPr>
              <w:tabs>
                <w:tab w:val="left" w:pos="332"/>
              </w:tabs>
              <w:spacing w:before="40" w:after="40"/>
              <w:jc w:val="center"/>
              <w:rPr>
                <w:rFonts w:ascii="Times New Roman" w:hAnsi="Times New Roman"/>
                <w:lang w:val="sr-Cyrl-CS"/>
              </w:rPr>
            </w:pPr>
          </w:p>
          <w:p w14:paraId="27280C2C" w14:textId="77777777" w:rsidR="005430AE" w:rsidRPr="000F1454" w:rsidRDefault="005430AE"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2.000 ЕВРА</w:t>
            </w:r>
          </w:p>
          <w:p w14:paraId="2ADC8919" w14:textId="4667B2B3" w:rsidR="00A01336" w:rsidRPr="000F1454" w:rsidRDefault="005430A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hAnsi="Times New Roman"/>
                <w:lang w:val="sr-Cyrl-CS"/>
              </w:rPr>
              <w:t>(240.000,00 РСД)</w:t>
            </w:r>
          </w:p>
        </w:tc>
        <w:tc>
          <w:tcPr>
            <w:tcW w:w="1749" w:type="dxa"/>
            <w:gridSpan w:val="2"/>
            <w:shd w:val="clear" w:color="auto" w:fill="auto"/>
            <w:vAlign w:val="center"/>
          </w:tcPr>
          <w:p w14:paraId="46DC5514"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0DB8C81F"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69844917" w14:textId="04E1F74D"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12F4DC5D" w14:textId="5FD274A6" w:rsidR="00A01336" w:rsidRPr="000F1454" w:rsidRDefault="005D4A2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4. </w:t>
            </w:r>
            <w:r w:rsidR="00A01336" w:rsidRPr="000F1454">
              <w:rPr>
                <w:rFonts w:ascii="Times New Roman" w:eastAsia="Calibri" w:hAnsi="Times New Roman" w:cs="Times New Roman"/>
                <w:sz w:val="24"/>
                <w:szCs w:val="24"/>
                <w:lang w:val="sr-Cyrl-CS"/>
              </w:rPr>
              <w:t>квартал 2023.</w:t>
            </w:r>
          </w:p>
        </w:tc>
        <w:tc>
          <w:tcPr>
            <w:tcW w:w="2654" w:type="dxa"/>
            <w:shd w:val="clear" w:color="auto" w:fill="auto"/>
            <w:vAlign w:val="center"/>
          </w:tcPr>
          <w:p w14:paraId="56B68991" w14:textId="046A8010" w:rsidR="00A01336" w:rsidRPr="000F1454" w:rsidRDefault="001121DC"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Одржане обуке</w:t>
            </w:r>
            <w:r w:rsidR="00216781" w:rsidRPr="000F1454">
              <w:rPr>
                <w:rFonts w:ascii="Times New Roman" w:eastAsia="Calibri" w:hAnsi="Times New Roman" w:cs="Times New Roman"/>
                <w:sz w:val="24"/>
                <w:szCs w:val="24"/>
                <w:lang w:val="sr-Cyrl-CS"/>
              </w:rPr>
              <w:t xml:space="preserve"> </w:t>
            </w:r>
            <w:r w:rsidRPr="000F1454">
              <w:rPr>
                <w:rFonts w:ascii="Times New Roman" w:eastAsia="Calibri" w:hAnsi="Times New Roman" w:cs="Times New Roman"/>
                <w:sz w:val="24"/>
                <w:szCs w:val="24"/>
                <w:lang w:val="sr-Cyrl-CS"/>
              </w:rPr>
              <w:t>- најмање две у току године</w:t>
            </w:r>
          </w:p>
        </w:tc>
        <w:tc>
          <w:tcPr>
            <w:tcW w:w="2746" w:type="dxa"/>
            <w:gridSpan w:val="3"/>
            <w:shd w:val="clear" w:color="auto" w:fill="auto"/>
            <w:vAlign w:val="center"/>
          </w:tcPr>
          <w:p w14:paraId="33C858D7" w14:textId="373D91C7" w:rsidR="00A01336"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A01336" w:rsidRPr="000F1454" w14:paraId="090A39DB" w14:textId="77777777" w:rsidTr="00216781">
        <w:trPr>
          <w:jc w:val="center"/>
        </w:trPr>
        <w:tc>
          <w:tcPr>
            <w:tcW w:w="1885" w:type="dxa"/>
            <w:shd w:val="clear" w:color="auto" w:fill="auto"/>
            <w:vAlign w:val="center"/>
          </w:tcPr>
          <w:p w14:paraId="653B907F" w14:textId="624EC79B" w:rsidR="00A01336" w:rsidRPr="000F1454" w:rsidRDefault="00A01336"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lastRenderedPageBreak/>
              <w:t>Организовање обуке на тему партнерства за иновације</w:t>
            </w:r>
          </w:p>
        </w:tc>
        <w:tc>
          <w:tcPr>
            <w:tcW w:w="1788" w:type="dxa"/>
            <w:gridSpan w:val="2"/>
            <w:shd w:val="clear" w:color="auto" w:fill="auto"/>
            <w:vAlign w:val="center"/>
          </w:tcPr>
          <w:p w14:paraId="5CEFF19E" w14:textId="77777777" w:rsidR="001121DC" w:rsidRPr="000F1454" w:rsidRDefault="001121DC" w:rsidP="001121D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КЈН </w:t>
            </w:r>
          </w:p>
          <w:p w14:paraId="120735B9"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НАЈУ</w:t>
            </w:r>
          </w:p>
          <w:p w14:paraId="03AE9FC0"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НАЛЕД</w:t>
            </w:r>
          </w:p>
          <w:p w14:paraId="38DF67A4" w14:textId="77777777" w:rsidR="002B08EB" w:rsidRPr="000F1454" w:rsidRDefault="002B08EB" w:rsidP="002B08EB">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ПКС</w:t>
            </w:r>
          </w:p>
          <w:p w14:paraId="2F807296" w14:textId="77777777" w:rsidR="005D4A29" w:rsidRPr="000F1454" w:rsidRDefault="005D4A29" w:rsidP="002B08EB">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УНДП</w:t>
            </w:r>
          </w:p>
          <w:p w14:paraId="3923495B" w14:textId="55F7837A" w:rsidR="009434D1" w:rsidRPr="000F1454" w:rsidRDefault="009434D1" w:rsidP="002B08EB">
            <w:pPr>
              <w:tabs>
                <w:tab w:val="left" w:pos="332"/>
              </w:tabs>
              <w:spacing w:before="40" w:after="40" w:line="240" w:lineRule="auto"/>
              <w:jc w:val="center"/>
              <w:rPr>
                <w:rFonts w:ascii="Times New Roman" w:eastAsia="Calibri" w:hAnsi="Times New Roman" w:cs="Times New Roman"/>
                <w:sz w:val="24"/>
                <w:szCs w:val="24"/>
                <w:lang w:val="sr-Cyrl-CS"/>
              </w:rPr>
            </w:pPr>
          </w:p>
        </w:tc>
        <w:tc>
          <w:tcPr>
            <w:tcW w:w="2133" w:type="dxa"/>
            <w:gridSpan w:val="2"/>
            <w:shd w:val="clear" w:color="auto" w:fill="auto"/>
            <w:vAlign w:val="center"/>
          </w:tcPr>
          <w:p w14:paraId="0243058F" w14:textId="77777777" w:rsidR="009434D1" w:rsidRPr="000F1454" w:rsidRDefault="009434D1"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2E00AF52" w14:textId="6E1D118E" w:rsidR="005430AE" w:rsidRPr="000F1454" w:rsidRDefault="005430AE"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1.000 ЕВРА</w:t>
            </w:r>
          </w:p>
          <w:p w14:paraId="19C1ED25" w14:textId="6EE83693" w:rsidR="00A01336" w:rsidRPr="000F1454" w:rsidRDefault="005430A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hAnsi="Times New Roman"/>
                <w:lang w:val="sr-Cyrl-CS"/>
              </w:rPr>
              <w:t>(120.000,00 РСД)</w:t>
            </w:r>
          </w:p>
        </w:tc>
        <w:tc>
          <w:tcPr>
            <w:tcW w:w="1749" w:type="dxa"/>
            <w:gridSpan w:val="2"/>
            <w:shd w:val="clear" w:color="auto" w:fill="auto"/>
            <w:vAlign w:val="center"/>
          </w:tcPr>
          <w:p w14:paraId="09E47115"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1BD2E0CA"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3FB36A0D" w14:textId="040654AB"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60F844BF" w14:textId="0C8218CF" w:rsidR="00A01336" w:rsidRPr="000F1454" w:rsidRDefault="005D4A2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4. </w:t>
            </w:r>
            <w:r w:rsidR="00A01336" w:rsidRPr="000F1454">
              <w:rPr>
                <w:rFonts w:ascii="Times New Roman" w:eastAsia="Calibri" w:hAnsi="Times New Roman" w:cs="Times New Roman"/>
                <w:sz w:val="24"/>
                <w:szCs w:val="24"/>
                <w:lang w:val="sr-Cyrl-CS"/>
              </w:rPr>
              <w:t>квартал 2023.</w:t>
            </w:r>
          </w:p>
        </w:tc>
        <w:tc>
          <w:tcPr>
            <w:tcW w:w="2654" w:type="dxa"/>
            <w:shd w:val="clear" w:color="auto" w:fill="auto"/>
            <w:vAlign w:val="center"/>
          </w:tcPr>
          <w:p w14:paraId="2F722CED" w14:textId="3E133B09" w:rsidR="00A01336" w:rsidRPr="000F1454" w:rsidRDefault="00FF161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Одржана најмање једна обука у току године</w:t>
            </w:r>
          </w:p>
        </w:tc>
        <w:tc>
          <w:tcPr>
            <w:tcW w:w="2746" w:type="dxa"/>
            <w:gridSpan w:val="3"/>
            <w:shd w:val="clear" w:color="auto" w:fill="auto"/>
            <w:vAlign w:val="center"/>
          </w:tcPr>
          <w:p w14:paraId="4A325C42" w14:textId="53080D4E" w:rsidR="00A01336"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A01336" w:rsidRPr="000F1454" w14:paraId="007A1729" w14:textId="77777777" w:rsidTr="00216781">
        <w:trPr>
          <w:jc w:val="center"/>
        </w:trPr>
        <w:tc>
          <w:tcPr>
            <w:tcW w:w="1885" w:type="dxa"/>
            <w:shd w:val="clear" w:color="auto" w:fill="auto"/>
            <w:vAlign w:val="center"/>
          </w:tcPr>
          <w:p w14:paraId="7B0CCE8E" w14:textId="0B2B195B" w:rsidR="00A01336" w:rsidRPr="000F1454" w:rsidRDefault="00A01336"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Израда водича за службенике за јавне набавке у области јачања интегритета, спречавања сукоба интереса и корупције</w:t>
            </w:r>
            <w:r w:rsidR="00EA17BE" w:rsidRPr="000F1454">
              <w:rPr>
                <w:rFonts w:ascii="Times New Roman" w:eastAsia="Calibri" w:hAnsi="Times New Roman" w:cs="Times New Roman"/>
                <w:sz w:val="24"/>
                <w:szCs w:val="24"/>
                <w:lang w:val="sr-Cyrl-CS"/>
              </w:rPr>
              <w:t xml:space="preserve"> у поступцима јавних набавки</w:t>
            </w:r>
          </w:p>
        </w:tc>
        <w:tc>
          <w:tcPr>
            <w:tcW w:w="1788" w:type="dxa"/>
            <w:gridSpan w:val="2"/>
            <w:shd w:val="clear" w:color="auto" w:fill="auto"/>
            <w:vAlign w:val="center"/>
          </w:tcPr>
          <w:p w14:paraId="60004554" w14:textId="77777777" w:rsidR="001121DC" w:rsidRPr="000F1454" w:rsidRDefault="001121DC" w:rsidP="001121D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КЈН </w:t>
            </w:r>
          </w:p>
          <w:p w14:paraId="555FEAF2" w14:textId="7777777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УНОДЦ</w:t>
            </w:r>
          </w:p>
          <w:p w14:paraId="355D0B0F" w14:textId="1C34DC40" w:rsidR="001121DC" w:rsidRPr="000F1454" w:rsidRDefault="00A01336" w:rsidP="001121D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УСАИД </w:t>
            </w:r>
          </w:p>
        </w:tc>
        <w:tc>
          <w:tcPr>
            <w:tcW w:w="2133" w:type="dxa"/>
            <w:gridSpan w:val="2"/>
            <w:shd w:val="clear" w:color="auto" w:fill="auto"/>
            <w:vAlign w:val="center"/>
          </w:tcPr>
          <w:p w14:paraId="6DB8B2A4" w14:textId="77777777" w:rsidR="009434D1" w:rsidRPr="000F1454" w:rsidRDefault="009434D1"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133F5825" w14:textId="123A3AE2" w:rsidR="005430AE" w:rsidRPr="000F1454" w:rsidRDefault="005430AE"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8.000 ЕВРА</w:t>
            </w:r>
          </w:p>
          <w:p w14:paraId="4D7E0076" w14:textId="3981B857" w:rsidR="00A01336" w:rsidRPr="000F1454" w:rsidRDefault="005430A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hAnsi="Times New Roman"/>
                <w:lang w:val="sr-Cyrl-CS"/>
              </w:rPr>
              <w:t>(960.000,00 РСД)</w:t>
            </w:r>
          </w:p>
        </w:tc>
        <w:tc>
          <w:tcPr>
            <w:tcW w:w="1749" w:type="dxa"/>
            <w:gridSpan w:val="2"/>
            <w:shd w:val="clear" w:color="auto" w:fill="auto"/>
            <w:vAlign w:val="center"/>
          </w:tcPr>
          <w:p w14:paraId="1A3D68D6"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40EB99E2"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61AA28B9" w14:textId="77777777" w:rsidR="009434D1" w:rsidRPr="000F1454" w:rsidRDefault="009434D1"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75E489AD" w14:textId="297B3929"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5B82B7BE" w14:textId="390F1342" w:rsidR="00A01336" w:rsidRPr="000F1454" w:rsidRDefault="005D4A29"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4. </w:t>
            </w:r>
            <w:r w:rsidR="00A01336" w:rsidRPr="000F1454">
              <w:rPr>
                <w:rFonts w:ascii="Times New Roman" w:eastAsia="Calibri" w:hAnsi="Times New Roman" w:cs="Times New Roman"/>
                <w:sz w:val="24"/>
                <w:szCs w:val="24"/>
                <w:lang w:val="sr-Cyrl-CS"/>
              </w:rPr>
              <w:t>квартал 2023.</w:t>
            </w:r>
          </w:p>
        </w:tc>
        <w:tc>
          <w:tcPr>
            <w:tcW w:w="2654" w:type="dxa"/>
            <w:shd w:val="clear" w:color="auto" w:fill="auto"/>
            <w:vAlign w:val="center"/>
          </w:tcPr>
          <w:p w14:paraId="40CFE4A4" w14:textId="7C9C9E8F"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Израђен водич</w:t>
            </w:r>
          </w:p>
        </w:tc>
        <w:tc>
          <w:tcPr>
            <w:tcW w:w="2746" w:type="dxa"/>
            <w:gridSpan w:val="3"/>
            <w:shd w:val="clear" w:color="auto" w:fill="auto"/>
            <w:vAlign w:val="center"/>
          </w:tcPr>
          <w:p w14:paraId="028341A5" w14:textId="1471A97B" w:rsidR="00A01336"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r w:rsidR="00A01336" w:rsidRPr="000F1454" w14:paraId="28457DBB" w14:textId="77777777" w:rsidTr="00216781">
        <w:trPr>
          <w:jc w:val="center"/>
        </w:trPr>
        <w:tc>
          <w:tcPr>
            <w:tcW w:w="1885" w:type="dxa"/>
            <w:shd w:val="clear" w:color="auto" w:fill="auto"/>
            <w:vAlign w:val="center"/>
          </w:tcPr>
          <w:p w14:paraId="66D7268F" w14:textId="56F1CECB" w:rsidR="00A01336" w:rsidRPr="000F1454" w:rsidRDefault="00A01336" w:rsidP="00EA17BE">
            <w:pPr>
              <w:tabs>
                <w:tab w:val="left" w:pos="332"/>
              </w:tabs>
              <w:spacing w:before="40" w:after="40" w:line="240" w:lineRule="auto"/>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Организовање обука за службенике за јавне набавке у области јачања интегритета, спречавања сукоба интереса и корупције</w:t>
            </w:r>
          </w:p>
        </w:tc>
        <w:tc>
          <w:tcPr>
            <w:tcW w:w="1788" w:type="dxa"/>
            <w:gridSpan w:val="2"/>
            <w:shd w:val="clear" w:color="auto" w:fill="auto"/>
            <w:vAlign w:val="center"/>
          </w:tcPr>
          <w:p w14:paraId="6402CB78" w14:textId="677F9EFC" w:rsidR="001121DC" w:rsidRPr="000F1454" w:rsidRDefault="001121DC" w:rsidP="00A01336">
            <w:pPr>
              <w:tabs>
                <w:tab w:val="left" w:pos="332"/>
              </w:tabs>
              <w:spacing w:before="40" w:after="40" w:line="240" w:lineRule="auto"/>
              <w:jc w:val="center"/>
              <w:rPr>
                <w:rFonts w:ascii="Times New Roman" w:eastAsia="Calibri" w:hAnsi="Times New Roman" w:cs="Times New Roman"/>
                <w:sz w:val="24"/>
                <w:szCs w:val="24"/>
                <w:lang w:val="sr-Cyrl-CS"/>
              </w:rPr>
            </w:pPr>
          </w:p>
          <w:p w14:paraId="18604590" w14:textId="5FCD7A4B" w:rsidR="001121DC" w:rsidRPr="000F1454" w:rsidRDefault="00A01336" w:rsidP="00EA17BE">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КЈН </w:t>
            </w:r>
          </w:p>
          <w:p w14:paraId="12E1F238" w14:textId="5A44B1A7"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УНОДЦ</w:t>
            </w:r>
          </w:p>
          <w:p w14:paraId="49640A98" w14:textId="68D987E1" w:rsidR="00A01336" w:rsidRPr="000F1454" w:rsidRDefault="00A01336" w:rsidP="00A01336">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УСАИД </w:t>
            </w:r>
          </w:p>
          <w:p w14:paraId="66EF224B" w14:textId="01016D63" w:rsidR="001121DC" w:rsidRPr="000F1454" w:rsidRDefault="001121DC" w:rsidP="00A01336">
            <w:pPr>
              <w:tabs>
                <w:tab w:val="left" w:pos="332"/>
              </w:tabs>
              <w:spacing w:before="40" w:after="40" w:line="240" w:lineRule="auto"/>
              <w:jc w:val="center"/>
              <w:rPr>
                <w:rFonts w:ascii="Times New Roman" w:eastAsia="Calibri" w:hAnsi="Times New Roman" w:cs="Times New Roman"/>
                <w:sz w:val="24"/>
                <w:szCs w:val="24"/>
                <w:lang w:val="sr-Cyrl-CS"/>
              </w:rPr>
            </w:pPr>
          </w:p>
        </w:tc>
        <w:tc>
          <w:tcPr>
            <w:tcW w:w="2133" w:type="dxa"/>
            <w:gridSpan w:val="2"/>
            <w:shd w:val="clear" w:color="auto" w:fill="auto"/>
            <w:vAlign w:val="center"/>
          </w:tcPr>
          <w:p w14:paraId="57E937AB" w14:textId="77777777" w:rsidR="009434D1" w:rsidRPr="000F1454" w:rsidRDefault="009434D1"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4089BDC4" w14:textId="5FEB4935" w:rsidR="005430AE" w:rsidRPr="000F1454" w:rsidRDefault="005430AE" w:rsidP="00A25DCC">
            <w:pPr>
              <w:tabs>
                <w:tab w:val="left" w:pos="332"/>
              </w:tabs>
              <w:spacing w:before="40" w:after="40"/>
              <w:jc w:val="center"/>
              <w:rPr>
                <w:rFonts w:ascii="Times New Roman" w:hAnsi="Times New Roman"/>
                <w:lang w:val="sr-Cyrl-CS"/>
              </w:rPr>
            </w:pPr>
            <w:r w:rsidRPr="000F1454">
              <w:rPr>
                <w:rFonts w:ascii="Times New Roman" w:hAnsi="Times New Roman"/>
                <w:lang w:val="sr-Cyrl-CS"/>
              </w:rPr>
              <w:t>1.000 ЕВРА</w:t>
            </w:r>
          </w:p>
          <w:p w14:paraId="7F0388FC" w14:textId="1A407E92" w:rsidR="00A01336" w:rsidRPr="000F1454" w:rsidRDefault="005430A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hAnsi="Times New Roman"/>
                <w:lang w:val="sr-Cyrl-CS"/>
              </w:rPr>
              <w:t>(120.000,00 РСД)</w:t>
            </w:r>
          </w:p>
        </w:tc>
        <w:tc>
          <w:tcPr>
            <w:tcW w:w="1749" w:type="dxa"/>
            <w:gridSpan w:val="2"/>
            <w:shd w:val="clear" w:color="auto" w:fill="auto"/>
            <w:vAlign w:val="center"/>
          </w:tcPr>
          <w:p w14:paraId="132A322B"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Буџет РС</w:t>
            </w:r>
          </w:p>
          <w:p w14:paraId="54D34834" w14:textId="7777777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p>
          <w:p w14:paraId="45AB2169" w14:textId="4885CFA7" w:rsidR="00A01336" w:rsidRPr="000F1454" w:rsidRDefault="00A01336"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Међународна помоћ</w:t>
            </w:r>
          </w:p>
        </w:tc>
        <w:tc>
          <w:tcPr>
            <w:tcW w:w="1710" w:type="dxa"/>
            <w:shd w:val="clear" w:color="auto" w:fill="auto"/>
            <w:vAlign w:val="center"/>
          </w:tcPr>
          <w:p w14:paraId="512D8858" w14:textId="60E8ABC4" w:rsidR="00A01336" w:rsidRPr="000F1454" w:rsidRDefault="00393A23"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4. </w:t>
            </w:r>
            <w:r w:rsidR="00A01336" w:rsidRPr="000F1454">
              <w:rPr>
                <w:rFonts w:ascii="Times New Roman" w:eastAsia="Calibri" w:hAnsi="Times New Roman" w:cs="Times New Roman"/>
                <w:sz w:val="24"/>
                <w:szCs w:val="24"/>
                <w:lang w:val="sr-Cyrl-CS"/>
              </w:rPr>
              <w:t>квартал 2023.</w:t>
            </w:r>
          </w:p>
        </w:tc>
        <w:tc>
          <w:tcPr>
            <w:tcW w:w="2654" w:type="dxa"/>
            <w:shd w:val="clear" w:color="auto" w:fill="auto"/>
            <w:vAlign w:val="center"/>
          </w:tcPr>
          <w:p w14:paraId="5AD47195" w14:textId="100F35CC" w:rsidR="00A01336" w:rsidRPr="000F1454" w:rsidRDefault="001121DC"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Одржан</w:t>
            </w:r>
            <w:r w:rsidR="00FF1616" w:rsidRPr="000F1454">
              <w:rPr>
                <w:rFonts w:ascii="Times New Roman" w:eastAsia="Calibri" w:hAnsi="Times New Roman" w:cs="Times New Roman"/>
                <w:sz w:val="24"/>
                <w:szCs w:val="24"/>
                <w:lang w:val="sr-Cyrl-CS"/>
              </w:rPr>
              <w:t xml:space="preserve">а </w:t>
            </w:r>
            <w:r w:rsidRPr="000F1454">
              <w:rPr>
                <w:rFonts w:ascii="Times New Roman" w:eastAsia="Calibri" w:hAnsi="Times New Roman" w:cs="Times New Roman"/>
                <w:sz w:val="24"/>
                <w:szCs w:val="24"/>
                <w:lang w:val="sr-Cyrl-CS"/>
              </w:rPr>
              <w:t xml:space="preserve">најмање </w:t>
            </w:r>
            <w:r w:rsidR="00FF1616" w:rsidRPr="000F1454">
              <w:rPr>
                <w:rFonts w:ascii="Times New Roman" w:eastAsia="Calibri" w:hAnsi="Times New Roman" w:cs="Times New Roman"/>
                <w:sz w:val="24"/>
                <w:szCs w:val="24"/>
                <w:lang w:val="sr-Cyrl-CS"/>
              </w:rPr>
              <w:t>једна обука</w:t>
            </w:r>
            <w:r w:rsidRPr="000F1454">
              <w:rPr>
                <w:rFonts w:ascii="Times New Roman" w:eastAsia="Calibri" w:hAnsi="Times New Roman" w:cs="Times New Roman"/>
                <w:sz w:val="24"/>
                <w:szCs w:val="24"/>
                <w:lang w:val="sr-Cyrl-CS"/>
              </w:rPr>
              <w:t xml:space="preserve"> у току године</w:t>
            </w:r>
          </w:p>
        </w:tc>
        <w:tc>
          <w:tcPr>
            <w:tcW w:w="2746" w:type="dxa"/>
            <w:gridSpan w:val="3"/>
            <w:shd w:val="clear" w:color="auto" w:fill="auto"/>
            <w:vAlign w:val="center"/>
          </w:tcPr>
          <w:p w14:paraId="23164443" w14:textId="6D7B19EC" w:rsidR="00A01336" w:rsidRPr="000F1454" w:rsidRDefault="00EA17BE" w:rsidP="00A25DCC">
            <w:pPr>
              <w:tabs>
                <w:tab w:val="left" w:pos="332"/>
              </w:tabs>
              <w:spacing w:before="40" w:after="40" w:line="240" w:lineRule="auto"/>
              <w:jc w:val="center"/>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 xml:space="preserve">Објављено на </w:t>
            </w:r>
            <w:r w:rsidRPr="000F1454">
              <w:rPr>
                <w:rFonts w:ascii="Times New Roman" w:hAnsi="Times New Roman"/>
                <w:sz w:val="24"/>
                <w:szCs w:val="24"/>
                <w:lang w:val="sr-Cyrl-CS"/>
              </w:rPr>
              <w:t>интернет страници КЈН</w:t>
            </w:r>
          </w:p>
        </w:tc>
      </w:tr>
    </w:tbl>
    <w:p w14:paraId="408865E5" w14:textId="147B2D21" w:rsidR="0060455E" w:rsidRPr="000F1454" w:rsidRDefault="0060455E">
      <w:pPr>
        <w:rPr>
          <w:rFonts w:ascii="Times New Roman" w:hAnsi="Times New Roman" w:cs="Times New Roman"/>
          <w:sz w:val="24"/>
          <w:szCs w:val="24"/>
          <w:lang w:val="sr-Cyrl-CS"/>
        </w:rPr>
      </w:pPr>
    </w:p>
    <w:p w14:paraId="6D157B61" w14:textId="34D82F18" w:rsidR="00943247" w:rsidRPr="000F1454" w:rsidRDefault="00943247" w:rsidP="00943247">
      <w:pPr>
        <w:pStyle w:val="ListParagraph"/>
        <w:numPr>
          <w:ilvl w:val="0"/>
          <w:numId w:val="2"/>
        </w:numPr>
        <w:spacing w:after="0" w:line="240" w:lineRule="auto"/>
        <w:jc w:val="center"/>
        <w:outlineLvl w:val="1"/>
        <w:rPr>
          <w:rFonts w:ascii="Times New Roman" w:eastAsia="Times New Roman" w:hAnsi="Times New Roman" w:cs="Times New Roman"/>
          <w:caps/>
          <w:sz w:val="24"/>
          <w:szCs w:val="24"/>
          <w:lang w:val="sr-Cyrl-CS"/>
        </w:rPr>
      </w:pPr>
      <w:r w:rsidRPr="000F1454">
        <w:rPr>
          <w:rFonts w:ascii="Times New Roman" w:eastAsia="Times New Roman" w:hAnsi="Times New Roman" w:cs="Times New Roman"/>
          <w:caps/>
          <w:sz w:val="24"/>
          <w:szCs w:val="24"/>
          <w:lang w:val="sr-Cyrl-CS"/>
        </w:rPr>
        <w:t>ПРАЋЕЊЕ СПРОВОЂЕЊА АКЦИОНОГ ПЛАНА И ИЗВЕШТАВАЊЕ</w:t>
      </w:r>
    </w:p>
    <w:p w14:paraId="6C2B331E" w14:textId="77777777" w:rsidR="00943247" w:rsidRPr="000F1454" w:rsidRDefault="00943247" w:rsidP="00943247">
      <w:pPr>
        <w:spacing w:after="0" w:line="240" w:lineRule="auto"/>
        <w:ind w:left="540" w:hanging="540"/>
        <w:jc w:val="both"/>
        <w:rPr>
          <w:rFonts w:ascii="Times New Roman" w:eastAsia="Calibri" w:hAnsi="Times New Roman" w:cs="Times New Roman"/>
          <w:sz w:val="24"/>
          <w:szCs w:val="24"/>
          <w:lang w:val="sr-Cyrl-CS"/>
        </w:rPr>
      </w:pPr>
    </w:p>
    <w:p w14:paraId="505501E7" w14:textId="653B6069" w:rsidR="00943247" w:rsidRPr="000F1454" w:rsidRDefault="00943247" w:rsidP="00943247">
      <w:pPr>
        <w:spacing w:after="0" w:line="240" w:lineRule="auto"/>
        <w:ind w:left="540" w:right="686" w:firstLine="90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Спровођење овог акционог плана пратиће КЈН као координа</w:t>
      </w:r>
      <w:r w:rsidR="000F1454">
        <w:rPr>
          <w:rFonts w:ascii="Times New Roman" w:eastAsia="Calibri" w:hAnsi="Times New Roman" w:cs="Times New Roman"/>
          <w:sz w:val="24"/>
          <w:szCs w:val="24"/>
          <w:lang w:val="sr-Cyrl-RS"/>
        </w:rPr>
        <w:t>ционо</w:t>
      </w:r>
      <w:r w:rsidRPr="000F1454">
        <w:rPr>
          <w:rFonts w:ascii="Times New Roman" w:eastAsia="Calibri" w:hAnsi="Times New Roman" w:cs="Times New Roman"/>
          <w:sz w:val="24"/>
          <w:szCs w:val="24"/>
          <w:lang w:val="sr-Cyrl-CS"/>
        </w:rPr>
        <w:t xml:space="preserve"> тело, док ће се мере за остварење циљева овог акционог плана спроводити у сарадњи са надлежним институцијама.</w:t>
      </w:r>
    </w:p>
    <w:p w14:paraId="6836EC6F" w14:textId="77777777" w:rsidR="00943247" w:rsidRPr="000F1454" w:rsidRDefault="00943247" w:rsidP="00943247">
      <w:pPr>
        <w:spacing w:after="0" w:line="240" w:lineRule="auto"/>
        <w:ind w:left="540" w:right="686" w:firstLine="900"/>
        <w:jc w:val="both"/>
        <w:rPr>
          <w:rFonts w:ascii="Times New Roman" w:eastAsia="Calibri" w:hAnsi="Times New Roman" w:cs="Times New Roman"/>
          <w:sz w:val="24"/>
          <w:szCs w:val="24"/>
          <w:lang w:val="sr-Cyrl-CS"/>
        </w:rPr>
      </w:pPr>
      <w:r w:rsidRPr="000F1454">
        <w:rPr>
          <w:rFonts w:ascii="Times New Roman" w:eastAsia="Calibri" w:hAnsi="Times New Roman" w:cs="Times New Roman"/>
          <w:sz w:val="24"/>
          <w:szCs w:val="24"/>
          <w:lang w:val="sr-Cyrl-CS"/>
        </w:rPr>
        <w:t>Извештавање о спровођењу овог акционог плана спроводиће се у складу са чланом 43. Закона о планском систему Републике Србије.</w:t>
      </w:r>
    </w:p>
    <w:p w14:paraId="1E193F49" w14:textId="77777777" w:rsidR="00943247" w:rsidRPr="000F1454" w:rsidRDefault="00943247" w:rsidP="00943247">
      <w:pPr>
        <w:spacing w:after="0" w:line="240" w:lineRule="auto"/>
        <w:ind w:left="540" w:right="686" w:firstLine="900"/>
        <w:jc w:val="both"/>
        <w:rPr>
          <w:rFonts w:ascii="Times New Roman" w:eastAsia="Calibri" w:hAnsi="Times New Roman" w:cs="Times New Roman"/>
          <w:sz w:val="24"/>
          <w:szCs w:val="24"/>
          <w:lang w:val="sr-Cyrl-CS"/>
        </w:rPr>
      </w:pPr>
    </w:p>
    <w:p w14:paraId="499D88A5" w14:textId="77777777" w:rsidR="00943247" w:rsidRPr="000F1454" w:rsidRDefault="00943247" w:rsidP="00943247">
      <w:pPr>
        <w:numPr>
          <w:ilvl w:val="0"/>
          <w:numId w:val="2"/>
        </w:numPr>
        <w:spacing w:after="0" w:line="240" w:lineRule="auto"/>
        <w:ind w:right="686"/>
        <w:jc w:val="center"/>
        <w:rPr>
          <w:rFonts w:ascii="Times New Roman" w:eastAsia="Calibri" w:hAnsi="Times New Roman" w:cs="Times New Roman"/>
          <w:sz w:val="24"/>
          <w:szCs w:val="24"/>
          <w:lang w:val="sr-Cyrl-CS" w:eastAsia="en-IE"/>
        </w:rPr>
      </w:pPr>
      <w:r w:rsidRPr="000F1454">
        <w:rPr>
          <w:rFonts w:ascii="Times New Roman" w:eastAsia="Calibri" w:hAnsi="Times New Roman" w:cs="Times New Roman"/>
          <w:sz w:val="24"/>
          <w:szCs w:val="24"/>
          <w:lang w:val="sr-Cyrl-CS" w:eastAsia="en-IE"/>
        </w:rPr>
        <w:t>ФИНАНСИЈСКИ ЕФЕКТИ АКЦИОНОГ ПЛАНА</w:t>
      </w:r>
    </w:p>
    <w:p w14:paraId="3B8FF377" w14:textId="77777777" w:rsidR="00943247" w:rsidRPr="000F1454" w:rsidRDefault="00943247" w:rsidP="00943247">
      <w:pPr>
        <w:spacing w:after="0" w:line="240" w:lineRule="auto"/>
        <w:ind w:left="720" w:right="686"/>
        <w:jc w:val="center"/>
        <w:rPr>
          <w:rFonts w:ascii="Times New Roman" w:eastAsia="Calibri" w:hAnsi="Times New Roman" w:cs="Times New Roman"/>
          <w:sz w:val="24"/>
          <w:szCs w:val="24"/>
          <w:lang w:val="sr-Cyrl-CS" w:eastAsia="en-IE"/>
        </w:rPr>
      </w:pPr>
    </w:p>
    <w:p w14:paraId="0B25B481" w14:textId="467B81C8" w:rsidR="002E158A" w:rsidRPr="000F1454" w:rsidRDefault="002E158A" w:rsidP="002E158A">
      <w:pPr>
        <w:ind w:left="540" w:right="630" w:firstLine="900"/>
        <w:jc w:val="both"/>
        <w:rPr>
          <w:rFonts w:ascii="Times New Roman" w:hAnsi="Times New Roman" w:cs="Times New Roman"/>
          <w:sz w:val="24"/>
          <w:szCs w:val="24"/>
          <w:lang w:val="sr-Cyrl-CS"/>
        </w:rPr>
      </w:pPr>
      <w:r w:rsidRPr="000F1454">
        <w:rPr>
          <w:rFonts w:ascii="Times New Roman" w:hAnsi="Times New Roman" w:cs="Times New Roman"/>
          <w:sz w:val="24"/>
          <w:szCs w:val="24"/>
          <w:lang w:val="sr-Cyrl-CS"/>
        </w:rPr>
        <w:t>Средства неопходна за спровођење активности планираних овим акционим планом обезбеђена су Законом о буџету Републике Србије за 2023. годину („Службени гласник РС</w:t>
      </w:r>
      <w:r w:rsidR="00216781" w:rsidRPr="000F1454">
        <w:rPr>
          <w:rFonts w:ascii="Times New Roman" w:hAnsi="Times New Roman" w:cs="Times New Roman"/>
          <w:sz w:val="24"/>
          <w:szCs w:val="24"/>
          <w:lang w:val="sr-Cyrl-CS"/>
        </w:rPr>
        <w:t>”, број 138/</w:t>
      </w:r>
      <w:r w:rsidRPr="000F1454">
        <w:rPr>
          <w:rFonts w:ascii="Times New Roman" w:hAnsi="Times New Roman" w:cs="Times New Roman"/>
          <w:sz w:val="24"/>
          <w:szCs w:val="24"/>
          <w:lang w:val="sr-Cyrl-CS"/>
        </w:rPr>
        <w:t xml:space="preserve">22), на Разделу 52 - Канцеларија за јавне набавке (шифра корисника јавних средстава 41200), Програм 0612 - Развој система и заштита права у поступцима јавних набавки, Функција 410 - Општи економски и комерцијални послови и послови по питању рада, Програмска активности 0001 - Развој и праћење система јавних набавки, на извору финансирања 01 - Општи приходи и примања буџета у виду редовног издвајања из буџета РС, док су средства у укупном износу од 8.640.000,00 динара предвиђена као помоћ од стране међународних организација, кроз пројекте који су тренутно у  фази уговарања или у фази имплементације. </w:t>
      </w:r>
    </w:p>
    <w:p w14:paraId="5873FB0A" w14:textId="77777777" w:rsidR="00943247" w:rsidRPr="000F1454" w:rsidRDefault="00943247" w:rsidP="00943247">
      <w:pPr>
        <w:numPr>
          <w:ilvl w:val="0"/>
          <w:numId w:val="2"/>
        </w:numPr>
        <w:spacing w:after="0" w:line="240" w:lineRule="auto"/>
        <w:jc w:val="center"/>
        <w:rPr>
          <w:rFonts w:ascii="Times New Roman" w:eastAsia="Calibri" w:hAnsi="Times New Roman" w:cs="Times New Roman"/>
          <w:sz w:val="24"/>
          <w:szCs w:val="24"/>
          <w:lang w:val="sr-Cyrl-CS" w:eastAsia="en-IE"/>
        </w:rPr>
      </w:pPr>
      <w:r w:rsidRPr="000F1454">
        <w:rPr>
          <w:rFonts w:ascii="Times New Roman" w:eastAsia="Calibri" w:hAnsi="Times New Roman" w:cs="Times New Roman"/>
          <w:sz w:val="24"/>
          <w:szCs w:val="24"/>
          <w:lang w:val="sr-Cyrl-CS" w:eastAsia="en-IE"/>
        </w:rPr>
        <w:t>ЗАВРШНИ ДЕО</w:t>
      </w:r>
    </w:p>
    <w:p w14:paraId="74729FFF" w14:textId="77777777" w:rsidR="00943247" w:rsidRPr="000F1454" w:rsidRDefault="00943247" w:rsidP="00943247">
      <w:pPr>
        <w:spacing w:after="0" w:line="240" w:lineRule="auto"/>
        <w:ind w:left="540" w:hanging="540"/>
        <w:jc w:val="both"/>
        <w:rPr>
          <w:rFonts w:ascii="Times New Roman" w:eastAsia="Calibri" w:hAnsi="Times New Roman" w:cs="Times New Roman"/>
          <w:sz w:val="24"/>
          <w:szCs w:val="24"/>
          <w:lang w:val="sr-Cyrl-CS"/>
        </w:rPr>
      </w:pPr>
    </w:p>
    <w:p w14:paraId="6C70F305" w14:textId="6C6C2942" w:rsidR="00943247" w:rsidRPr="000F1454" w:rsidRDefault="00943247" w:rsidP="00943247">
      <w:pPr>
        <w:spacing w:after="0" w:line="240" w:lineRule="auto"/>
        <w:ind w:left="540" w:right="596" w:firstLine="900"/>
        <w:jc w:val="both"/>
        <w:rPr>
          <w:rFonts w:ascii="Times New Roman" w:eastAsia="Times New Roman" w:hAnsi="Times New Roman" w:cs="Times New Roman"/>
          <w:sz w:val="24"/>
          <w:szCs w:val="24"/>
          <w:lang w:val="sr-Cyrl-CS"/>
        </w:rPr>
      </w:pPr>
      <w:r w:rsidRPr="000F1454">
        <w:rPr>
          <w:rFonts w:ascii="Times New Roman" w:eastAsia="Times New Roman" w:hAnsi="Times New Roman" w:cs="Times New Roman"/>
          <w:sz w:val="24"/>
          <w:szCs w:val="24"/>
          <w:lang w:val="sr-Cyrl-CS"/>
        </w:rPr>
        <w:t>Акциони план за 2023. годину је саставни део Програма</w:t>
      </w:r>
      <w:r w:rsidRPr="000F1454">
        <w:rPr>
          <w:rFonts w:ascii="Calibri" w:eastAsia="Calibri" w:hAnsi="Calibri" w:cs="Times New Roman"/>
          <w:lang w:val="sr-Cyrl-CS"/>
        </w:rPr>
        <w:t xml:space="preserve"> </w:t>
      </w:r>
      <w:r w:rsidRPr="000F1454">
        <w:rPr>
          <w:rFonts w:ascii="Times New Roman" w:eastAsia="Times New Roman" w:hAnsi="Times New Roman" w:cs="Times New Roman"/>
          <w:sz w:val="24"/>
          <w:szCs w:val="24"/>
          <w:lang w:val="sr-Cyrl-CS"/>
        </w:rPr>
        <w:t>развоја јавних набавки у Републици Србији за период 2019-2023. годинe.</w:t>
      </w:r>
    </w:p>
    <w:p w14:paraId="4427EA8C" w14:textId="77777777" w:rsidR="00943247" w:rsidRPr="000F1454" w:rsidRDefault="00943247" w:rsidP="00943247">
      <w:pPr>
        <w:spacing w:after="0" w:line="240" w:lineRule="auto"/>
        <w:ind w:left="540" w:right="596" w:firstLine="900"/>
        <w:jc w:val="both"/>
        <w:rPr>
          <w:rFonts w:ascii="Times New Roman" w:eastAsia="Times New Roman" w:hAnsi="Times New Roman" w:cs="Times New Roman"/>
          <w:sz w:val="24"/>
          <w:szCs w:val="24"/>
          <w:lang w:val="sr-Cyrl-CS"/>
        </w:rPr>
      </w:pPr>
      <w:r w:rsidRPr="000F1454">
        <w:rPr>
          <w:rFonts w:ascii="Times New Roman" w:eastAsia="Times New Roman" w:hAnsi="Times New Roman" w:cs="Times New Roman"/>
          <w:sz w:val="24"/>
          <w:szCs w:val="24"/>
          <w:lang w:val="sr-Cyrl-CS"/>
        </w:rPr>
        <w:t xml:space="preserve">Овај акциони план објавити на интернет страници Владе, на Порталу е-Консултације и на интернет страници </w:t>
      </w:r>
      <w:r w:rsidRPr="000F1454">
        <w:rPr>
          <w:rFonts w:ascii="Times New Roman" w:eastAsia="Calibri" w:hAnsi="Times New Roman" w:cs="Times New Roman"/>
          <w:sz w:val="24"/>
          <w:szCs w:val="24"/>
          <w:lang w:val="sr-Cyrl-CS"/>
        </w:rPr>
        <w:t>Канцеларије за јавне набавке</w:t>
      </w:r>
      <w:r w:rsidRPr="000F1454">
        <w:rPr>
          <w:rFonts w:ascii="Times New Roman" w:eastAsia="Times New Roman" w:hAnsi="Times New Roman" w:cs="Times New Roman"/>
          <w:sz w:val="24"/>
          <w:szCs w:val="24"/>
          <w:lang w:val="sr-Cyrl-CS"/>
        </w:rPr>
        <w:t>.</w:t>
      </w:r>
    </w:p>
    <w:p w14:paraId="2A227E62" w14:textId="545E3B30" w:rsidR="009434D1" w:rsidRPr="000F1454" w:rsidRDefault="00943247" w:rsidP="00943247">
      <w:pPr>
        <w:spacing w:after="0" w:line="240" w:lineRule="auto"/>
        <w:ind w:left="540" w:right="596" w:firstLine="900"/>
        <w:jc w:val="both"/>
        <w:rPr>
          <w:rFonts w:ascii="Times New Roman" w:eastAsia="Times New Roman" w:hAnsi="Times New Roman" w:cs="Times New Roman"/>
          <w:sz w:val="24"/>
          <w:szCs w:val="24"/>
          <w:lang w:val="sr-Cyrl-CS"/>
        </w:rPr>
      </w:pPr>
      <w:r w:rsidRPr="000F1454">
        <w:rPr>
          <w:rFonts w:ascii="Times New Roman" w:eastAsia="Times New Roman" w:hAnsi="Times New Roman" w:cs="Times New Roman"/>
          <w:sz w:val="24"/>
          <w:szCs w:val="24"/>
          <w:lang w:val="sr-Cyrl-CS"/>
        </w:rPr>
        <w:t>Овај акциони план објавити у „Службеном гласнику Републике Србије”.</w:t>
      </w:r>
    </w:p>
    <w:p w14:paraId="4EFE501B" w14:textId="77777777" w:rsidR="00216781" w:rsidRPr="000F1454" w:rsidRDefault="00216781" w:rsidP="00943247">
      <w:pPr>
        <w:spacing w:after="0" w:line="240" w:lineRule="auto"/>
        <w:ind w:left="540" w:right="596" w:firstLine="900"/>
        <w:jc w:val="both"/>
        <w:rPr>
          <w:rFonts w:ascii="Times New Roman" w:eastAsia="Times New Roman" w:hAnsi="Times New Roman" w:cs="Times New Roman"/>
          <w:sz w:val="24"/>
          <w:szCs w:val="24"/>
          <w:lang w:val="sr-Cyrl-CS"/>
        </w:rPr>
      </w:pPr>
    </w:p>
    <w:p w14:paraId="3957B6F1" w14:textId="77777777" w:rsidR="00007440" w:rsidRDefault="00007440" w:rsidP="00007440">
      <w:pPr>
        <w:spacing w:after="0" w:line="240" w:lineRule="auto"/>
        <w:rPr>
          <w:rFonts w:ascii="Times New Roman" w:hAnsi="Times New Roman" w:cs="Times New Roman"/>
          <w:sz w:val="24"/>
          <w:szCs w:val="24"/>
          <w:lang w:val="sr-Latn-RS"/>
        </w:rPr>
      </w:pPr>
    </w:p>
    <w:p w14:paraId="0EDFD3EF" w14:textId="7DBF922D" w:rsidR="00007440" w:rsidRPr="00007440" w:rsidRDefault="00007440" w:rsidP="00007440">
      <w:pPr>
        <w:spacing w:after="0" w:line="240" w:lineRule="auto"/>
        <w:rPr>
          <w:rFonts w:ascii="Times New Roman" w:hAnsi="Times New Roman" w:cs="Times New Roman"/>
          <w:sz w:val="24"/>
          <w:szCs w:val="24"/>
          <w:lang w:val="sr-Cyrl-RS"/>
        </w:rPr>
      </w:pPr>
      <w:r w:rsidRPr="00007440">
        <w:rPr>
          <w:rFonts w:ascii="Times New Roman" w:hAnsi="Times New Roman" w:cs="Times New Roman"/>
          <w:sz w:val="24"/>
          <w:szCs w:val="24"/>
          <w:lang w:val="sr-Latn-RS"/>
        </w:rPr>
        <w:t>0</w:t>
      </w:r>
      <w:r w:rsidRPr="00007440">
        <w:rPr>
          <w:rFonts w:ascii="Times New Roman" w:hAnsi="Times New Roman" w:cs="Times New Roman"/>
          <w:sz w:val="24"/>
          <w:szCs w:val="24"/>
          <w:lang w:val="sr-Cyrl-CS"/>
        </w:rPr>
        <w:t xml:space="preserve">5 Број: </w:t>
      </w:r>
      <w:r w:rsidRPr="00007440">
        <w:rPr>
          <w:rFonts w:ascii="Times New Roman" w:hAnsi="Times New Roman" w:cs="Times New Roman"/>
          <w:sz w:val="24"/>
          <w:szCs w:val="24"/>
          <w:lang w:val="sr-Cyrl-RS"/>
        </w:rPr>
        <w:t>404</w:t>
      </w:r>
      <w:r w:rsidRPr="00007440">
        <w:rPr>
          <w:rFonts w:ascii="Times New Roman" w:hAnsi="Times New Roman" w:cs="Times New Roman"/>
          <w:sz w:val="24"/>
          <w:szCs w:val="24"/>
          <w:lang w:val="sr-Cyrl-CS"/>
        </w:rPr>
        <w:t>-</w:t>
      </w:r>
      <w:r w:rsidRPr="00007440">
        <w:rPr>
          <w:rFonts w:ascii="Times New Roman" w:hAnsi="Times New Roman" w:cs="Times New Roman"/>
          <w:sz w:val="24"/>
          <w:szCs w:val="24"/>
          <w:lang w:val="sr-Cyrl-RS"/>
        </w:rPr>
        <w:t>5652</w:t>
      </w:r>
      <w:r w:rsidRPr="00007440">
        <w:rPr>
          <w:rFonts w:ascii="Times New Roman" w:hAnsi="Times New Roman" w:cs="Times New Roman"/>
          <w:sz w:val="24"/>
          <w:szCs w:val="24"/>
          <w:lang w:val="sr-Cyrl-CS"/>
        </w:rPr>
        <w:t>/202</w:t>
      </w:r>
      <w:r w:rsidRPr="00007440">
        <w:rPr>
          <w:rFonts w:ascii="Times New Roman" w:hAnsi="Times New Roman" w:cs="Times New Roman"/>
          <w:sz w:val="24"/>
          <w:szCs w:val="24"/>
        </w:rPr>
        <w:t>3</w:t>
      </w:r>
    </w:p>
    <w:p w14:paraId="7C393C24" w14:textId="3BD23557" w:rsidR="00007440" w:rsidRDefault="00007440" w:rsidP="00007440">
      <w:pPr>
        <w:spacing w:after="0" w:line="240" w:lineRule="auto"/>
        <w:ind w:hanging="26"/>
        <w:jc w:val="both"/>
        <w:rPr>
          <w:rFonts w:ascii="Times New Roman" w:eastAsia="Times New Roman" w:hAnsi="Times New Roman" w:cs="Times New Roman"/>
          <w:spacing w:val="40"/>
          <w:sz w:val="24"/>
          <w:szCs w:val="24"/>
          <w:lang w:val="sr-Cyrl-CS"/>
        </w:rPr>
      </w:pPr>
      <w:r w:rsidRPr="00007440">
        <w:rPr>
          <w:rFonts w:ascii="Times New Roman" w:hAnsi="Times New Roman" w:cs="Times New Roman"/>
          <w:sz w:val="24"/>
          <w:szCs w:val="24"/>
          <w:lang w:val="sr-Cyrl-CS"/>
        </w:rPr>
        <w:t xml:space="preserve">У Београду, </w:t>
      </w:r>
      <w:r w:rsidRPr="00007440">
        <w:rPr>
          <w:rFonts w:ascii="Times New Roman" w:hAnsi="Times New Roman" w:cs="Times New Roman"/>
          <w:sz w:val="24"/>
          <w:szCs w:val="24"/>
        </w:rPr>
        <w:t>29</w:t>
      </w:r>
      <w:r w:rsidRPr="00007440">
        <w:rPr>
          <w:rFonts w:ascii="Times New Roman" w:hAnsi="Times New Roman" w:cs="Times New Roman"/>
          <w:sz w:val="24"/>
          <w:szCs w:val="24"/>
          <w:lang w:val="ru-RU"/>
        </w:rPr>
        <w:t>.</w:t>
      </w:r>
      <w:r w:rsidRPr="00007440">
        <w:rPr>
          <w:rFonts w:ascii="Times New Roman" w:hAnsi="Times New Roman" w:cs="Times New Roman"/>
          <w:sz w:val="24"/>
          <w:szCs w:val="24"/>
          <w:lang w:val="sr-Cyrl-RS"/>
        </w:rPr>
        <w:t xml:space="preserve"> јуна </w:t>
      </w:r>
      <w:r w:rsidRPr="00007440">
        <w:rPr>
          <w:rFonts w:ascii="Times New Roman" w:hAnsi="Times New Roman" w:cs="Times New Roman"/>
          <w:sz w:val="24"/>
          <w:szCs w:val="24"/>
          <w:lang w:val="sr-Cyrl-CS"/>
        </w:rPr>
        <w:t>2023. године</w:t>
      </w:r>
    </w:p>
    <w:p w14:paraId="466164F8" w14:textId="77777777" w:rsidR="00007440" w:rsidRDefault="00007440" w:rsidP="00216781">
      <w:pPr>
        <w:spacing w:after="0" w:line="240" w:lineRule="auto"/>
        <w:ind w:hanging="26"/>
        <w:jc w:val="center"/>
        <w:rPr>
          <w:rFonts w:ascii="Times New Roman" w:eastAsia="Times New Roman" w:hAnsi="Times New Roman" w:cs="Times New Roman"/>
          <w:spacing w:val="40"/>
          <w:sz w:val="24"/>
          <w:szCs w:val="24"/>
          <w:lang w:val="sr-Cyrl-CS"/>
        </w:rPr>
      </w:pPr>
    </w:p>
    <w:p w14:paraId="6E965FF8" w14:textId="573FD1D3" w:rsidR="00216781" w:rsidRDefault="00216781" w:rsidP="00216781">
      <w:pPr>
        <w:spacing w:after="0" w:line="240" w:lineRule="auto"/>
        <w:ind w:hanging="26"/>
        <w:jc w:val="center"/>
        <w:rPr>
          <w:rFonts w:ascii="Times New Roman" w:eastAsia="Times New Roman" w:hAnsi="Times New Roman" w:cs="Times New Roman"/>
          <w:spacing w:val="40"/>
          <w:sz w:val="24"/>
          <w:szCs w:val="24"/>
          <w:lang w:val="sr-Cyrl-CS"/>
        </w:rPr>
      </w:pPr>
      <w:r w:rsidRPr="000F1454">
        <w:rPr>
          <w:rFonts w:ascii="Times New Roman" w:eastAsia="Times New Roman" w:hAnsi="Times New Roman" w:cs="Times New Roman"/>
          <w:spacing w:val="40"/>
          <w:sz w:val="24"/>
          <w:szCs w:val="24"/>
          <w:lang w:val="sr-Cyrl-CS"/>
        </w:rPr>
        <w:t>В Л А Д А</w:t>
      </w:r>
    </w:p>
    <w:tbl>
      <w:tblPr>
        <w:tblW w:w="0" w:type="auto"/>
        <w:tblLayout w:type="fixed"/>
        <w:tblLook w:val="0000" w:firstRow="0" w:lastRow="0" w:firstColumn="0" w:lastColumn="0" w:noHBand="0" w:noVBand="0"/>
      </w:tblPr>
      <w:tblGrid>
        <w:gridCol w:w="6422"/>
        <w:gridCol w:w="6422"/>
      </w:tblGrid>
      <w:tr w:rsidR="00216781" w:rsidRPr="000F1454" w14:paraId="1AE01C87" w14:textId="77777777" w:rsidTr="00007440">
        <w:trPr>
          <w:trHeight w:val="2247"/>
        </w:trPr>
        <w:tc>
          <w:tcPr>
            <w:tcW w:w="6422" w:type="dxa"/>
          </w:tcPr>
          <w:p w14:paraId="76A2E28B" w14:textId="77777777" w:rsidR="00216781" w:rsidRPr="000F1454" w:rsidRDefault="00216781" w:rsidP="00216781">
            <w:pPr>
              <w:tabs>
                <w:tab w:val="left" w:pos="1418"/>
              </w:tabs>
              <w:spacing w:after="0" w:line="240" w:lineRule="auto"/>
              <w:jc w:val="center"/>
              <w:rPr>
                <w:rFonts w:ascii="Times New Roman" w:eastAsia="Times New Roman" w:hAnsi="Times New Roman" w:cs="Times New Roman"/>
                <w:sz w:val="24"/>
                <w:szCs w:val="23"/>
                <w:lang w:val="sr-Cyrl-CS"/>
              </w:rPr>
            </w:pPr>
          </w:p>
        </w:tc>
        <w:tc>
          <w:tcPr>
            <w:tcW w:w="6422" w:type="dxa"/>
          </w:tcPr>
          <w:p w14:paraId="4F5F4B20" w14:textId="4E8878A3" w:rsidR="00216781" w:rsidRPr="000F1454" w:rsidRDefault="00216781" w:rsidP="0048423D">
            <w:pPr>
              <w:tabs>
                <w:tab w:val="left" w:pos="1418"/>
              </w:tabs>
              <w:spacing w:after="0" w:line="240" w:lineRule="auto"/>
              <w:rPr>
                <w:rFonts w:ascii="Times New Roman" w:eastAsia="Times New Roman" w:hAnsi="Times New Roman" w:cs="Times New Roman"/>
                <w:sz w:val="24"/>
                <w:szCs w:val="23"/>
                <w:lang w:val="sr-Cyrl-CS"/>
              </w:rPr>
            </w:pPr>
          </w:p>
          <w:p w14:paraId="292FFC80" w14:textId="77777777" w:rsidR="00216781" w:rsidRPr="000F1454" w:rsidRDefault="00216781" w:rsidP="00216781">
            <w:pPr>
              <w:tabs>
                <w:tab w:val="left" w:pos="1418"/>
              </w:tabs>
              <w:spacing w:after="0" w:line="240" w:lineRule="auto"/>
              <w:jc w:val="center"/>
              <w:rPr>
                <w:rFonts w:ascii="Times New Roman" w:eastAsia="Times New Roman" w:hAnsi="Times New Roman" w:cs="Times New Roman"/>
                <w:sz w:val="24"/>
                <w:szCs w:val="23"/>
                <w:lang w:val="sr-Cyrl-CS"/>
              </w:rPr>
            </w:pPr>
          </w:p>
          <w:p w14:paraId="30F672D9" w14:textId="79B3723A" w:rsidR="00216781" w:rsidRPr="000F1454" w:rsidRDefault="00216781" w:rsidP="00007440">
            <w:pPr>
              <w:tabs>
                <w:tab w:val="left" w:pos="1418"/>
              </w:tabs>
              <w:spacing w:after="0" w:line="240" w:lineRule="auto"/>
              <w:ind w:right="-120"/>
              <w:jc w:val="center"/>
              <w:rPr>
                <w:rFonts w:ascii="Times New Roman" w:eastAsia="Times New Roman" w:hAnsi="Times New Roman" w:cs="Times New Roman"/>
                <w:sz w:val="24"/>
                <w:szCs w:val="23"/>
                <w:lang w:val="sr-Cyrl-CS"/>
              </w:rPr>
            </w:pPr>
            <w:r w:rsidRPr="000F1454">
              <w:rPr>
                <w:rFonts w:ascii="Times New Roman" w:eastAsia="Times New Roman" w:hAnsi="Times New Roman" w:cs="Times New Roman"/>
                <w:sz w:val="24"/>
                <w:szCs w:val="23"/>
                <w:lang w:val="sr-Cyrl-CS"/>
              </w:rPr>
              <w:t>ПРЕДСЕДНИК</w:t>
            </w:r>
          </w:p>
          <w:p w14:paraId="79A0B915" w14:textId="77777777" w:rsidR="00216781" w:rsidRPr="000F1454" w:rsidRDefault="00216781" w:rsidP="00007440">
            <w:pPr>
              <w:tabs>
                <w:tab w:val="left" w:pos="1418"/>
              </w:tabs>
              <w:spacing w:after="0" w:line="240" w:lineRule="auto"/>
              <w:jc w:val="center"/>
              <w:rPr>
                <w:rFonts w:ascii="Times New Roman" w:eastAsia="Times New Roman" w:hAnsi="Times New Roman" w:cs="Times New Roman"/>
                <w:sz w:val="24"/>
                <w:szCs w:val="23"/>
                <w:lang w:val="sr-Cyrl-CS"/>
              </w:rPr>
            </w:pPr>
          </w:p>
          <w:p w14:paraId="25E95B0F" w14:textId="77777777" w:rsidR="00216781" w:rsidRPr="000F1454" w:rsidRDefault="00216781" w:rsidP="00007440">
            <w:pPr>
              <w:tabs>
                <w:tab w:val="left" w:pos="1418"/>
              </w:tabs>
              <w:spacing w:after="0" w:line="240" w:lineRule="auto"/>
              <w:jc w:val="center"/>
              <w:rPr>
                <w:rFonts w:ascii="Times New Roman" w:eastAsia="Times New Roman" w:hAnsi="Times New Roman" w:cs="Times New Roman"/>
                <w:sz w:val="24"/>
                <w:szCs w:val="23"/>
                <w:lang w:val="sr-Cyrl-CS"/>
              </w:rPr>
            </w:pPr>
          </w:p>
          <w:p w14:paraId="04570ED1" w14:textId="609D78EB" w:rsidR="00216781" w:rsidRPr="000F1454" w:rsidRDefault="00216781" w:rsidP="00007440">
            <w:pPr>
              <w:tabs>
                <w:tab w:val="center" w:pos="4535"/>
                <w:tab w:val="right" w:pos="9071"/>
              </w:tabs>
              <w:spacing w:after="0" w:line="240" w:lineRule="auto"/>
              <w:jc w:val="center"/>
              <w:rPr>
                <w:rFonts w:ascii="Times New Roman" w:eastAsia="Times New Roman" w:hAnsi="Times New Roman" w:cs="Times New Roman"/>
                <w:sz w:val="24"/>
                <w:szCs w:val="23"/>
                <w:lang w:val="sr-Cyrl-CS"/>
              </w:rPr>
            </w:pPr>
            <w:r w:rsidRPr="000F1454">
              <w:rPr>
                <w:rFonts w:ascii="Times New Roman" w:eastAsia="Times New Roman" w:hAnsi="Times New Roman" w:cs="Times New Roman"/>
                <w:sz w:val="24"/>
                <w:szCs w:val="23"/>
                <w:lang w:val="sr-Cyrl-CS"/>
              </w:rPr>
              <w:t>Ана Брнабић</w:t>
            </w:r>
            <w:r w:rsidR="006B4051">
              <w:rPr>
                <w:rFonts w:ascii="Times New Roman" w:eastAsia="Times New Roman" w:hAnsi="Times New Roman" w:cs="Times New Roman"/>
                <w:sz w:val="24"/>
                <w:szCs w:val="23"/>
                <w:lang w:val="sr-Cyrl-CS"/>
              </w:rPr>
              <w:t>, с.р.</w:t>
            </w:r>
          </w:p>
        </w:tc>
      </w:tr>
    </w:tbl>
    <w:p w14:paraId="17380205" w14:textId="77777777" w:rsidR="00216781" w:rsidRPr="000F1454" w:rsidRDefault="00216781" w:rsidP="00943247">
      <w:pPr>
        <w:spacing w:after="0" w:line="240" w:lineRule="auto"/>
        <w:ind w:left="540" w:right="596" w:firstLine="900"/>
        <w:jc w:val="both"/>
        <w:rPr>
          <w:rFonts w:ascii="Times New Roman" w:eastAsia="Times New Roman" w:hAnsi="Times New Roman" w:cs="Times New Roman"/>
          <w:sz w:val="24"/>
          <w:szCs w:val="24"/>
          <w:lang w:val="sr-Cyrl-CS"/>
        </w:rPr>
      </w:pPr>
    </w:p>
    <w:p w14:paraId="0FA7E502" w14:textId="63856566" w:rsidR="00943247" w:rsidRPr="000F1454" w:rsidRDefault="00943247" w:rsidP="00943247">
      <w:pPr>
        <w:spacing w:after="0" w:line="240" w:lineRule="auto"/>
        <w:ind w:left="540" w:right="596" w:firstLine="900"/>
        <w:jc w:val="both"/>
        <w:rPr>
          <w:rFonts w:ascii="Times New Roman" w:hAnsi="Times New Roman" w:cs="Times New Roman"/>
          <w:sz w:val="24"/>
          <w:szCs w:val="24"/>
          <w:lang w:val="sr-Cyrl-CS"/>
        </w:rPr>
      </w:pPr>
    </w:p>
    <w:p w14:paraId="547F0A27" w14:textId="77777777" w:rsidR="0081667D" w:rsidRPr="000F1454" w:rsidRDefault="0081667D">
      <w:pPr>
        <w:rPr>
          <w:rFonts w:ascii="Times New Roman" w:hAnsi="Times New Roman" w:cs="Times New Roman"/>
          <w:sz w:val="24"/>
          <w:szCs w:val="24"/>
          <w:lang w:val="sr-Cyrl-CS"/>
        </w:rPr>
      </w:pPr>
    </w:p>
    <w:sectPr w:rsidR="0081667D" w:rsidRPr="000F1454" w:rsidSect="004E43E2">
      <w:headerReference w:type="default" r:id="rId8"/>
      <w:footerReference w:type="default" r:id="rId9"/>
      <w:headerReference w:type="first" r:id="rId10"/>
      <w:pgSz w:w="15840" w:h="12240" w:orient="landscape"/>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A360D" w14:textId="77777777" w:rsidR="00B10FAF" w:rsidRDefault="00B10FAF" w:rsidP="0060455E">
      <w:pPr>
        <w:spacing w:after="0" w:line="240" w:lineRule="auto"/>
      </w:pPr>
      <w:r>
        <w:separator/>
      </w:r>
    </w:p>
  </w:endnote>
  <w:endnote w:type="continuationSeparator" w:id="0">
    <w:p w14:paraId="1B59ACD8" w14:textId="77777777" w:rsidR="00B10FAF" w:rsidRDefault="00B10FAF" w:rsidP="00604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44398"/>
      <w:docPartObj>
        <w:docPartGallery w:val="Page Numbers (Bottom of Page)"/>
        <w:docPartUnique/>
      </w:docPartObj>
    </w:sdtPr>
    <w:sdtEndPr>
      <w:rPr>
        <w:noProof/>
      </w:rPr>
    </w:sdtEndPr>
    <w:sdtContent>
      <w:p w14:paraId="018B31B5" w14:textId="0342E5DD" w:rsidR="00C04379" w:rsidRDefault="00C04379">
        <w:pPr>
          <w:pStyle w:val="Footer"/>
          <w:jc w:val="center"/>
        </w:pPr>
        <w:r>
          <w:fldChar w:fldCharType="begin"/>
        </w:r>
        <w:r>
          <w:instrText xml:space="preserve"> PAGE   \* MERGEFORMAT </w:instrText>
        </w:r>
        <w:r>
          <w:fldChar w:fldCharType="separate"/>
        </w:r>
        <w:r w:rsidR="006B4051">
          <w:rPr>
            <w:noProof/>
          </w:rPr>
          <w:t>12</w:t>
        </w:r>
        <w:r>
          <w:rPr>
            <w:noProof/>
          </w:rPr>
          <w:fldChar w:fldCharType="end"/>
        </w:r>
      </w:p>
    </w:sdtContent>
  </w:sdt>
  <w:p w14:paraId="51BACE46" w14:textId="77777777" w:rsidR="00C04379" w:rsidRDefault="00C043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01C5E" w14:textId="77777777" w:rsidR="00B10FAF" w:rsidRDefault="00B10FAF" w:rsidP="0060455E">
      <w:pPr>
        <w:spacing w:after="0" w:line="240" w:lineRule="auto"/>
      </w:pPr>
      <w:r>
        <w:separator/>
      </w:r>
    </w:p>
  </w:footnote>
  <w:footnote w:type="continuationSeparator" w:id="0">
    <w:p w14:paraId="5D369C3A" w14:textId="77777777" w:rsidR="00B10FAF" w:rsidRDefault="00B10FAF" w:rsidP="0060455E">
      <w:pPr>
        <w:spacing w:after="0" w:line="240" w:lineRule="auto"/>
      </w:pPr>
      <w:r>
        <w:continuationSeparator/>
      </w:r>
    </w:p>
  </w:footnote>
  <w:footnote w:id="1">
    <w:p w14:paraId="114F30B4" w14:textId="2790F7F6" w:rsidR="0027766C" w:rsidRPr="00560F67" w:rsidRDefault="0027766C">
      <w:pPr>
        <w:pStyle w:val="FootnoteText"/>
        <w:rPr>
          <w:lang w:val="en-US"/>
        </w:rPr>
      </w:pPr>
      <w:r w:rsidRPr="00560F67">
        <w:rPr>
          <w:rStyle w:val="FootnoteReference"/>
          <w:rFonts w:ascii="Times New Roman" w:hAnsi="Times New Roman"/>
          <w:sz w:val="18"/>
          <w:szCs w:val="18"/>
        </w:rPr>
        <w:footnoteRef/>
      </w:r>
      <w:r w:rsidRPr="00560F67">
        <w:rPr>
          <w:rFonts w:ascii="Times New Roman" w:hAnsi="Times New Roman"/>
          <w:sz w:val="18"/>
          <w:szCs w:val="18"/>
        </w:rPr>
        <w:t xml:space="preserve"> Податак КЈН закључно са 31. децембром 2022. </w:t>
      </w:r>
      <w:r w:rsidRPr="00560F67">
        <w:rPr>
          <w:rFonts w:ascii="Times New Roman" w:hAnsi="Times New Roman"/>
          <w:sz w:val="18"/>
          <w:szCs w:val="18"/>
          <w:lang w:val="sr-Cyrl-RS"/>
        </w:rPr>
        <w:t>г</w:t>
      </w:r>
      <w:r w:rsidRPr="00560F67">
        <w:rPr>
          <w:rFonts w:ascii="Times New Roman" w:hAnsi="Times New Roman"/>
          <w:sz w:val="18"/>
          <w:szCs w:val="18"/>
        </w:rPr>
        <w:t>одине.</w:t>
      </w:r>
    </w:p>
  </w:footnote>
  <w:footnote w:id="2">
    <w:p w14:paraId="5F6F54CA" w14:textId="62FD5D83" w:rsidR="0027766C" w:rsidRPr="00044F3D" w:rsidRDefault="0027766C" w:rsidP="009835D4">
      <w:pPr>
        <w:pStyle w:val="FootnoteText"/>
        <w:rPr>
          <w:rFonts w:ascii="Times New Roman" w:hAnsi="Times New Roman"/>
          <w:lang w:val="sr-Cyrl-RS"/>
        </w:rPr>
      </w:pPr>
      <w:r w:rsidRPr="00560F67">
        <w:rPr>
          <w:rStyle w:val="FootnoteReference"/>
          <w:rFonts w:ascii="Times New Roman" w:hAnsi="Times New Roman"/>
          <w:sz w:val="18"/>
          <w:szCs w:val="18"/>
        </w:rPr>
        <w:footnoteRef/>
      </w:r>
      <w:r w:rsidRPr="00560F67">
        <w:rPr>
          <w:rFonts w:ascii="Times New Roman" w:hAnsi="Times New Roman"/>
          <w:sz w:val="18"/>
          <w:szCs w:val="18"/>
        </w:rPr>
        <w:t xml:space="preserve"> </w:t>
      </w:r>
      <w:r w:rsidRPr="00560F67">
        <w:rPr>
          <w:rFonts w:ascii="Times New Roman" w:hAnsi="Times New Roman"/>
          <w:sz w:val="18"/>
          <w:szCs w:val="18"/>
          <w:lang w:val="sr-Cyrl-RS"/>
        </w:rPr>
        <w:t>Институција која је наведена као прва је носилац активности, док све остале су партнери у спровођењу активности.</w:t>
      </w:r>
    </w:p>
  </w:footnote>
  <w:footnote w:id="3">
    <w:p w14:paraId="7EBC8221" w14:textId="335A5ED9" w:rsidR="0027766C" w:rsidRPr="00560F67" w:rsidRDefault="0027766C" w:rsidP="0031590D">
      <w:pPr>
        <w:pStyle w:val="FootnoteText"/>
        <w:ind w:firstLine="450"/>
        <w:rPr>
          <w:rFonts w:ascii="Times New Roman" w:hAnsi="Times New Roman"/>
          <w:sz w:val="18"/>
          <w:szCs w:val="18"/>
          <w:lang w:val="sr-Cyrl-RS"/>
        </w:rPr>
      </w:pPr>
      <w:r w:rsidRPr="00560F67">
        <w:rPr>
          <w:rStyle w:val="FootnoteReference"/>
          <w:rFonts w:ascii="Times New Roman" w:hAnsi="Times New Roman"/>
          <w:sz w:val="18"/>
          <w:szCs w:val="18"/>
        </w:rPr>
        <w:footnoteRef/>
      </w:r>
      <w:r w:rsidRPr="00560F67">
        <w:rPr>
          <w:rFonts w:ascii="Times New Roman" w:hAnsi="Times New Roman"/>
          <w:sz w:val="18"/>
          <w:szCs w:val="18"/>
        </w:rPr>
        <w:t xml:space="preserve"> </w:t>
      </w:r>
      <w:r w:rsidRPr="00560F67">
        <w:rPr>
          <w:rFonts w:ascii="Times New Roman" w:hAnsi="Times New Roman"/>
          <w:sz w:val="18"/>
          <w:szCs w:val="18"/>
          <w:lang w:val="sr-Cyrl-RS"/>
        </w:rPr>
        <w:t xml:space="preserve">Податак из Регистра службеника за јавне набавке коју води КЈН закључно са 31. децембром 2022. године. </w:t>
      </w:r>
    </w:p>
  </w:footnote>
  <w:footnote w:id="4">
    <w:p w14:paraId="710CBE10" w14:textId="264B08FE" w:rsidR="0027766C" w:rsidRPr="00560F67" w:rsidRDefault="0027766C" w:rsidP="00FF1616">
      <w:pPr>
        <w:pStyle w:val="FootnoteText"/>
        <w:ind w:firstLine="450"/>
        <w:rPr>
          <w:rFonts w:ascii="Times New Roman" w:hAnsi="Times New Roman"/>
          <w:sz w:val="18"/>
          <w:szCs w:val="18"/>
          <w:lang w:val="sr-Cyrl-RS"/>
        </w:rPr>
      </w:pPr>
      <w:r w:rsidRPr="00560F67">
        <w:rPr>
          <w:rStyle w:val="FootnoteReference"/>
          <w:rFonts w:ascii="Times New Roman" w:hAnsi="Times New Roman"/>
          <w:sz w:val="18"/>
          <w:szCs w:val="18"/>
        </w:rPr>
        <w:footnoteRef/>
      </w:r>
      <w:r w:rsidRPr="00560F67">
        <w:rPr>
          <w:rFonts w:ascii="Times New Roman" w:hAnsi="Times New Roman"/>
          <w:sz w:val="18"/>
          <w:szCs w:val="18"/>
        </w:rPr>
        <w:t xml:space="preserve"> </w:t>
      </w:r>
      <w:r w:rsidRPr="00560F67">
        <w:rPr>
          <w:rFonts w:ascii="Times New Roman" w:hAnsi="Times New Roman"/>
          <w:sz w:val="18"/>
          <w:szCs w:val="18"/>
          <w:lang w:val="sr-Cyrl-RS"/>
        </w:rPr>
        <w:t xml:space="preserve">Податак </w:t>
      </w:r>
      <w:r w:rsidRPr="00560F67">
        <w:rPr>
          <w:rFonts w:ascii="Times New Roman" w:hAnsi="Times New Roman"/>
          <w:sz w:val="18"/>
          <w:szCs w:val="18"/>
          <w:lang w:val="en-US"/>
        </w:rPr>
        <w:t>КЈН</w:t>
      </w:r>
      <w:r w:rsidRPr="00560F67">
        <w:rPr>
          <w:rFonts w:ascii="Times New Roman" w:hAnsi="Times New Roman"/>
          <w:sz w:val="18"/>
          <w:szCs w:val="18"/>
          <w:lang w:val="sr-Cyrl-RS"/>
        </w:rPr>
        <w:t xml:space="preserve"> закључно са 31. децембром 2022. године.</w:t>
      </w:r>
    </w:p>
  </w:footnote>
  <w:footnote w:id="5">
    <w:p w14:paraId="70E764FC" w14:textId="2AE7FD3E" w:rsidR="0027766C" w:rsidRPr="00044F3D" w:rsidRDefault="0027766C" w:rsidP="0060455E">
      <w:pPr>
        <w:pStyle w:val="FootnoteText"/>
        <w:ind w:firstLine="450"/>
        <w:rPr>
          <w:rFonts w:ascii="Times New Roman" w:hAnsi="Times New Roman"/>
          <w:lang w:val="sr-Cyrl-RS"/>
        </w:rPr>
      </w:pPr>
      <w:r w:rsidRPr="00560F67">
        <w:rPr>
          <w:rStyle w:val="FootnoteReference"/>
          <w:rFonts w:ascii="Times New Roman" w:hAnsi="Times New Roman"/>
          <w:sz w:val="18"/>
          <w:szCs w:val="18"/>
        </w:rPr>
        <w:footnoteRef/>
      </w:r>
      <w:r w:rsidRPr="00560F67">
        <w:rPr>
          <w:rFonts w:ascii="Times New Roman" w:hAnsi="Times New Roman"/>
          <w:sz w:val="18"/>
          <w:szCs w:val="18"/>
        </w:rPr>
        <w:t xml:space="preserve"> </w:t>
      </w:r>
      <w:r w:rsidRPr="00560F67">
        <w:rPr>
          <w:rFonts w:ascii="Times New Roman" w:hAnsi="Times New Roman"/>
          <w:sz w:val="18"/>
          <w:szCs w:val="18"/>
          <w:lang w:val="sr-Cyrl-RS"/>
        </w:rPr>
        <w:t>Институција које је наведена као прва је носилац активност</w:t>
      </w:r>
      <w:r w:rsidR="00A90D05">
        <w:rPr>
          <w:rFonts w:ascii="Times New Roman" w:hAnsi="Times New Roman"/>
          <w:sz w:val="18"/>
          <w:szCs w:val="18"/>
          <w:lang w:val="sr-Cyrl-RS"/>
        </w:rPr>
        <w:t>и</w:t>
      </w:r>
      <w:r w:rsidRPr="00560F67">
        <w:rPr>
          <w:rFonts w:ascii="Times New Roman" w:hAnsi="Times New Roman"/>
          <w:sz w:val="18"/>
          <w:szCs w:val="18"/>
          <w:lang w:val="sr-Cyrl-RS"/>
        </w:rPr>
        <w:t>, док све остале су партнери у спровођењу активности.</w:t>
      </w:r>
    </w:p>
  </w:footnote>
  <w:footnote w:id="6">
    <w:p w14:paraId="53250448" w14:textId="1AC724B9" w:rsidR="0027766C" w:rsidRPr="00FF1616" w:rsidRDefault="0027766C">
      <w:pPr>
        <w:pStyle w:val="FootnoteText"/>
        <w:rPr>
          <w:rFonts w:ascii="Times New Roman" w:hAnsi="Times New Roman"/>
          <w:lang w:val="sr-Cyrl-RS"/>
        </w:rPr>
      </w:pPr>
      <w:r w:rsidRPr="00FF1616">
        <w:rPr>
          <w:rStyle w:val="FootnoteReference"/>
          <w:rFonts w:ascii="Times New Roman" w:hAnsi="Times New Roman"/>
        </w:rPr>
        <w:footnoteRef/>
      </w:r>
      <w:r w:rsidRPr="00FF1616">
        <w:rPr>
          <w:rFonts w:ascii="Times New Roman" w:hAnsi="Times New Roman"/>
        </w:rPr>
        <w:t xml:space="preserve"> </w:t>
      </w:r>
      <w:hyperlink r:id="rId1" w:history="1">
        <w:r w:rsidRPr="00FF1616">
          <w:rPr>
            <w:rStyle w:val="Hyperlink"/>
            <w:rFonts w:ascii="Times New Roman" w:hAnsi="Times New Roman"/>
          </w:rPr>
          <w:t>https://jnportal.ujn.gov.rs/konzola</w:t>
        </w:r>
      </w:hyperlink>
    </w:p>
  </w:footnote>
  <w:footnote w:id="7">
    <w:p w14:paraId="7062A9C0" w14:textId="324929F2" w:rsidR="0027766C" w:rsidRPr="00560F67" w:rsidRDefault="0027766C">
      <w:pPr>
        <w:pStyle w:val="FootnoteText"/>
        <w:rPr>
          <w:rFonts w:ascii="Times New Roman" w:hAnsi="Times New Roman"/>
          <w:sz w:val="18"/>
          <w:szCs w:val="18"/>
          <w:lang w:val="sr-Cyrl-RS"/>
        </w:rPr>
      </w:pPr>
      <w:r w:rsidRPr="00560F67">
        <w:rPr>
          <w:rStyle w:val="FootnoteReference"/>
          <w:rFonts w:ascii="Times New Roman" w:hAnsi="Times New Roman"/>
          <w:sz w:val="18"/>
          <w:szCs w:val="18"/>
        </w:rPr>
        <w:footnoteRef/>
      </w:r>
      <w:r w:rsidRPr="00560F67">
        <w:rPr>
          <w:rFonts w:ascii="Times New Roman" w:hAnsi="Times New Roman"/>
          <w:sz w:val="18"/>
          <w:szCs w:val="18"/>
        </w:rPr>
        <w:t xml:space="preserve"> </w:t>
      </w:r>
      <w:r w:rsidRPr="00560F67">
        <w:rPr>
          <w:rFonts w:ascii="Times New Roman" w:hAnsi="Times New Roman"/>
          <w:sz w:val="18"/>
          <w:szCs w:val="18"/>
          <w:lang w:val="sr-Cyrl-RS"/>
        </w:rPr>
        <w:t xml:space="preserve">Податак </w:t>
      </w:r>
      <w:r w:rsidRPr="00560F67">
        <w:rPr>
          <w:rFonts w:ascii="Times New Roman" w:hAnsi="Times New Roman"/>
          <w:sz w:val="18"/>
          <w:szCs w:val="18"/>
          <w:lang w:val="en-US"/>
        </w:rPr>
        <w:t>КЈН</w:t>
      </w:r>
      <w:r w:rsidRPr="00560F67">
        <w:rPr>
          <w:rFonts w:ascii="Times New Roman" w:hAnsi="Times New Roman"/>
          <w:sz w:val="18"/>
          <w:szCs w:val="18"/>
          <w:lang w:val="sr-Cyrl-RS"/>
        </w:rPr>
        <w:t xml:space="preserve"> закључно са 31. децембром 2022. године.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4022" w14:textId="7C70D4D5" w:rsidR="0027766C" w:rsidRDefault="0027766C" w:rsidP="0094324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5BF47" w14:textId="54ACDCF6" w:rsidR="0027766C" w:rsidRPr="00943247" w:rsidRDefault="0027766C" w:rsidP="00943247">
    <w:pPr>
      <w:pStyle w:val="Header"/>
      <w:tabs>
        <w:tab w:val="clear" w:pos="4680"/>
        <w:tab w:val="clear" w:pos="9360"/>
        <w:tab w:val="left" w:pos="10814"/>
      </w:tabs>
      <w:jc w:val="right"/>
      <w:rPr>
        <w:rFonts w:ascii="Times New Roman" w:hAnsi="Times New Roman" w:cs="Times New Roman"/>
        <w:b/>
        <w:lang w:val="sr-Cyrl-RS"/>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97E8E"/>
    <w:multiLevelType w:val="hybridMultilevel"/>
    <w:tmpl w:val="845E8646"/>
    <w:lvl w:ilvl="0" w:tplc="B622D50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01CB7"/>
    <w:multiLevelType w:val="hybridMultilevel"/>
    <w:tmpl w:val="7DEE80C8"/>
    <w:lvl w:ilvl="0" w:tplc="58F8AFD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FA5A43"/>
    <w:multiLevelType w:val="hybridMultilevel"/>
    <w:tmpl w:val="DA881610"/>
    <w:lvl w:ilvl="0" w:tplc="D62C10C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7364184">
    <w:abstractNumId w:val="1"/>
  </w:num>
  <w:num w:numId="2" w16cid:durableId="1366249780">
    <w:abstractNumId w:val="2"/>
  </w:num>
  <w:num w:numId="3" w16cid:durableId="22803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D03"/>
    <w:rsid w:val="00007440"/>
    <w:rsid w:val="00017DFB"/>
    <w:rsid w:val="00025C60"/>
    <w:rsid w:val="00037D8D"/>
    <w:rsid w:val="00037EB3"/>
    <w:rsid w:val="00040264"/>
    <w:rsid w:val="00043786"/>
    <w:rsid w:val="000816B7"/>
    <w:rsid w:val="000A1C52"/>
    <w:rsid w:val="000B515D"/>
    <w:rsid w:val="000C3527"/>
    <w:rsid w:val="000C49AF"/>
    <w:rsid w:val="000C54F9"/>
    <w:rsid w:val="000D2E79"/>
    <w:rsid w:val="000F1454"/>
    <w:rsid w:val="0010155C"/>
    <w:rsid w:val="00102E5F"/>
    <w:rsid w:val="001121DC"/>
    <w:rsid w:val="0012067D"/>
    <w:rsid w:val="00121307"/>
    <w:rsid w:val="00135DE6"/>
    <w:rsid w:val="0015360B"/>
    <w:rsid w:val="001567A5"/>
    <w:rsid w:val="00164043"/>
    <w:rsid w:val="0018572F"/>
    <w:rsid w:val="001A19D5"/>
    <w:rsid w:val="001B58BA"/>
    <w:rsid w:val="001C11E9"/>
    <w:rsid w:val="001C3E24"/>
    <w:rsid w:val="001E504D"/>
    <w:rsid w:val="00202790"/>
    <w:rsid w:val="00216781"/>
    <w:rsid w:val="00221352"/>
    <w:rsid w:val="00226771"/>
    <w:rsid w:val="002324A8"/>
    <w:rsid w:val="00244F7B"/>
    <w:rsid w:val="00272D8F"/>
    <w:rsid w:val="0027766C"/>
    <w:rsid w:val="002B08EB"/>
    <w:rsid w:val="002B5FCD"/>
    <w:rsid w:val="002D65D8"/>
    <w:rsid w:val="002E158A"/>
    <w:rsid w:val="002E7276"/>
    <w:rsid w:val="0031590D"/>
    <w:rsid w:val="003161AF"/>
    <w:rsid w:val="003169BD"/>
    <w:rsid w:val="003216BA"/>
    <w:rsid w:val="003274B3"/>
    <w:rsid w:val="00332FF4"/>
    <w:rsid w:val="0036084E"/>
    <w:rsid w:val="00363194"/>
    <w:rsid w:val="00371991"/>
    <w:rsid w:val="0037234E"/>
    <w:rsid w:val="00377D39"/>
    <w:rsid w:val="00393A23"/>
    <w:rsid w:val="00394768"/>
    <w:rsid w:val="00396F66"/>
    <w:rsid w:val="003C5852"/>
    <w:rsid w:val="003E2C4A"/>
    <w:rsid w:val="003F5E11"/>
    <w:rsid w:val="00412FCD"/>
    <w:rsid w:val="0042125C"/>
    <w:rsid w:val="00435064"/>
    <w:rsid w:val="00464499"/>
    <w:rsid w:val="0048423D"/>
    <w:rsid w:val="004865B5"/>
    <w:rsid w:val="004A6C07"/>
    <w:rsid w:val="004C51D5"/>
    <w:rsid w:val="004D49D5"/>
    <w:rsid w:val="004E43E2"/>
    <w:rsid w:val="00510FB2"/>
    <w:rsid w:val="0051214F"/>
    <w:rsid w:val="00522201"/>
    <w:rsid w:val="00534F3D"/>
    <w:rsid w:val="005430AE"/>
    <w:rsid w:val="0055253E"/>
    <w:rsid w:val="00560F67"/>
    <w:rsid w:val="00563F5F"/>
    <w:rsid w:val="00590499"/>
    <w:rsid w:val="005B2265"/>
    <w:rsid w:val="005D4A29"/>
    <w:rsid w:val="005E40B0"/>
    <w:rsid w:val="005F7101"/>
    <w:rsid w:val="0060455E"/>
    <w:rsid w:val="00651793"/>
    <w:rsid w:val="00664723"/>
    <w:rsid w:val="00666205"/>
    <w:rsid w:val="00673DBA"/>
    <w:rsid w:val="006A59AF"/>
    <w:rsid w:val="006B4051"/>
    <w:rsid w:val="006B5911"/>
    <w:rsid w:val="006F06A9"/>
    <w:rsid w:val="00743B00"/>
    <w:rsid w:val="0076084D"/>
    <w:rsid w:val="00776243"/>
    <w:rsid w:val="00786366"/>
    <w:rsid w:val="00787FC8"/>
    <w:rsid w:val="007A55D3"/>
    <w:rsid w:val="007A5F59"/>
    <w:rsid w:val="007B529A"/>
    <w:rsid w:val="007C42DA"/>
    <w:rsid w:val="007D6B76"/>
    <w:rsid w:val="007D6BA8"/>
    <w:rsid w:val="007E22C7"/>
    <w:rsid w:val="007F3D0E"/>
    <w:rsid w:val="0081667D"/>
    <w:rsid w:val="00852930"/>
    <w:rsid w:val="008534B2"/>
    <w:rsid w:val="0086624F"/>
    <w:rsid w:val="00874D7D"/>
    <w:rsid w:val="00893AEE"/>
    <w:rsid w:val="008B49A4"/>
    <w:rsid w:val="008E0DA5"/>
    <w:rsid w:val="008F27E6"/>
    <w:rsid w:val="008F74CA"/>
    <w:rsid w:val="00914E7A"/>
    <w:rsid w:val="00921F50"/>
    <w:rsid w:val="009418FA"/>
    <w:rsid w:val="00943247"/>
    <w:rsid w:val="009434D1"/>
    <w:rsid w:val="0095577B"/>
    <w:rsid w:val="0096430B"/>
    <w:rsid w:val="00966F4E"/>
    <w:rsid w:val="00980D03"/>
    <w:rsid w:val="009835D4"/>
    <w:rsid w:val="009919DF"/>
    <w:rsid w:val="00994E54"/>
    <w:rsid w:val="00995F3E"/>
    <w:rsid w:val="009D2E1F"/>
    <w:rsid w:val="009D39CB"/>
    <w:rsid w:val="009D7CDC"/>
    <w:rsid w:val="00A01336"/>
    <w:rsid w:val="00A068EC"/>
    <w:rsid w:val="00A12D31"/>
    <w:rsid w:val="00A25DCC"/>
    <w:rsid w:val="00A355B8"/>
    <w:rsid w:val="00A36143"/>
    <w:rsid w:val="00A50DDA"/>
    <w:rsid w:val="00A90D05"/>
    <w:rsid w:val="00A90DE7"/>
    <w:rsid w:val="00AA450D"/>
    <w:rsid w:val="00AB6BA3"/>
    <w:rsid w:val="00AB7072"/>
    <w:rsid w:val="00AC766F"/>
    <w:rsid w:val="00AD0E24"/>
    <w:rsid w:val="00B01390"/>
    <w:rsid w:val="00B0636A"/>
    <w:rsid w:val="00B10AA0"/>
    <w:rsid w:val="00B10FAF"/>
    <w:rsid w:val="00B471F8"/>
    <w:rsid w:val="00B57DC7"/>
    <w:rsid w:val="00BA0A08"/>
    <w:rsid w:val="00BA39F8"/>
    <w:rsid w:val="00BA7950"/>
    <w:rsid w:val="00BE2943"/>
    <w:rsid w:val="00BF5A64"/>
    <w:rsid w:val="00C04379"/>
    <w:rsid w:val="00C50003"/>
    <w:rsid w:val="00C51529"/>
    <w:rsid w:val="00C75309"/>
    <w:rsid w:val="00C91A75"/>
    <w:rsid w:val="00CA149A"/>
    <w:rsid w:val="00CA6D72"/>
    <w:rsid w:val="00CC5080"/>
    <w:rsid w:val="00CC534F"/>
    <w:rsid w:val="00CF3FCB"/>
    <w:rsid w:val="00D12402"/>
    <w:rsid w:val="00D3148A"/>
    <w:rsid w:val="00D33488"/>
    <w:rsid w:val="00D35CFF"/>
    <w:rsid w:val="00D4007E"/>
    <w:rsid w:val="00DA5988"/>
    <w:rsid w:val="00DA7498"/>
    <w:rsid w:val="00DB6E51"/>
    <w:rsid w:val="00DD3F20"/>
    <w:rsid w:val="00E12902"/>
    <w:rsid w:val="00E130A5"/>
    <w:rsid w:val="00E3062B"/>
    <w:rsid w:val="00E53832"/>
    <w:rsid w:val="00E6202C"/>
    <w:rsid w:val="00EA17BE"/>
    <w:rsid w:val="00ED4A0A"/>
    <w:rsid w:val="00EE41FC"/>
    <w:rsid w:val="00EF143A"/>
    <w:rsid w:val="00EF7E31"/>
    <w:rsid w:val="00F01A26"/>
    <w:rsid w:val="00F14879"/>
    <w:rsid w:val="00F2274A"/>
    <w:rsid w:val="00F34DA3"/>
    <w:rsid w:val="00F35CFC"/>
    <w:rsid w:val="00F4769F"/>
    <w:rsid w:val="00F50971"/>
    <w:rsid w:val="00F57825"/>
    <w:rsid w:val="00F6235D"/>
    <w:rsid w:val="00F7734D"/>
    <w:rsid w:val="00F8789E"/>
    <w:rsid w:val="00FE5D01"/>
    <w:rsid w:val="00FF161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F9BF3"/>
  <w15:docId w15:val="{3658BFDC-14F6-4325-BFA5-6A9039B5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har,Знак1,Знак,FuЯnote Char Char,FuЯnote Char,FuЯnote Char Car Char Char,FuЯnote Char Car Char Char Char Char Char Char Char Char Char Char,single space,fn,FOOTNOTES,A,Footnote Text Char Char2,Cha"/>
    <w:basedOn w:val="Normal"/>
    <w:link w:val="FootnoteTextChar"/>
    <w:uiPriority w:val="99"/>
    <w:unhideWhenUsed/>
    <w:qFormat/>
    <w:rsid w:val="0060455E"/>
    <w:pPr>
      <w:spacing w:after="0" w:line="240" w:lineRule="auto"/>
      <w:jc w:val="both"/>
    </w:pPr>
    <w:rPr>
      <w:rFonts w:ascii="Calibri" w:eastAsia="Calibri" w:hAnsi="Calibri" w:cs="Times New Roman"/>
      <w:sz w:val="20"/>
      <w:szCs w:val="20"/>
      <w:lang w:val="en-GB"/>
    </w:rPr>
  </w:style>
  <w:style w:type="character" w:customStyle="1" w:styleId="FootnoteTextChar">
    <w:name w:val="Footnote Text Char"/>
    <w:aliases w:val="Char Char,Знак1 Char,Знак Char,FuЯnote Char Char Char,FuЯnote Char Char1,FuЯnote Char Car Char Char Char,FuЯnote Char Car Char Char Char Char Char Char Char Char Char Char Char,single space Char,fn Char,FOOTNOTES Char,A Char,Cha Char"/>
    <w:basedOn w:val="DefaultParagraphFont"/>
    <w:link w:val="FootnoteText"/>
    <w:uiPriority w:val="99"/>
    <w:rsid w:val="0060455E"/>
    <w:rPr>
      <w:rFonts w:ascii="Calibri" w:eastAsia="Calibri" w:hAnsi="Calibri" w:cs="Times New Roman"/>
      <w:sz w:val="20"/>
      <w:szCs w:val="20"/>
      <w:lang w:val="en-GB"/>
    </w:rPr>
  </w:style>
  <w:style w:type="character" w:styleId="FootnoteReference">
    <w:name w:val="footnote reference"/>
    <w:aliases w:val="BVI fnr,ftref,Footnote symbol,Footnote reference number,note TESI,Footnote,Footnote Reference Superscript,SUPERS,(Footnote Reference),EN Footnote Reference,Voetnootverwijzing,Times 10 Point,Exposant 3 Point,16 Point"/>
    <w:uiPriority w:val="99"/>
    <w:unhideWhenUsed/>
    <w:rsid w:val="0060455E"/>
    <w:rPr>
      <w:vertAlign w:val="superscript"/>
    </w:rPr>
  </w:style>
  <w:style w:type="paragraph" w:styleId="ListParagraph">
    <w:name w:val="List Paragraph"/>
    <w:basedOn w:val="Normal"/>
    <w:link w:val="ListParagraphChar"/>
    <w:uiPriority w:val="34"/>
    <w:qFormat/>
    <w:rsid w:val="000C3527"/>
    <w:pPr>
      <w:ind w:left="720"/>
      <w:contextualSpacing/>
    </w:pPr>
  </w:style>
  <w:style w:type="character" w:styleId="CommentReference">
    <w:name w:val="annotation reference"/>
    <w:basedOn w:val="DefaultParagraphFont"/>
    <w:uiPriority w:val="99"/>
    <w:semiHidden/>
    <w:unhideWhenUsed/>
    <w:rsid w:val="00534F3D"/>
    <w:rPr>
      <w:sz w:val="16"/>
      <w:szCs w:val="16"/>
    </w:rPr>
  </w:style>
  <w:style w:type="paragraph" w:styleId="CommentText">
    <w:name w:val="annotation text"/>
    <w:basedOn w:val="Normal"/>
    <w:link w:val="CommentTextChar"/>
    <w:uiPriority w:val="99"/>
    <w:unhideWhenUsed/>
    <w:rsid w:val="00534F3D"/>
    <w:pPr>
      <w:spacing w:line="240" w:lineRule="auto"/>
    </w:pPr>
    <w:rPr>
      <w:sz w:val="20"/>
      <w:szCs w:val="20"/>
    </w:rPr>
  </w:style>
  <w:style w:type="character" w:customStyle="1" w:styleId="CommentTextChar">
    <w:name w:val="Comment Text Char"/>
    <w:basedOn w:val="DefaultParagraphFont"/>
    <w:link w:val="CommentText"/>
    <w:uiPriority w:val="99"/>
    <w:rsid w:val="00534F3D"/>
    <w:rPr>
      <w:sz w:val="20"/>
      <w:szCs w:val="20"/>
    </w:rPr>
  </w:style>
  <w:style w:type="paragraph" w:styleId="CommentSubject">
    <w:name w:val="annotation subject"/>
    <w:basedOn w:val="CommentText"/>
    <w:next w:val="CommentText"/>
    <w:link w:val="CommentSubjectChar"/>
    <w:uiPriority w:val="99"/>
    <w:semiHidden/>
    <w:unhideWhenUsed/>
    <w:rsid w:val="00534F3D"/>
    <w:rPr>
      <w:b/>
      <w:bCs/>
    </w:rPr>
  </w:style>
  <w:style w:type="character" w:customStyle="1" w:styleId="CommentSubjectChar">
    <w:name w:val="Comment Subject Char"/>
    <w:basedOn w:val="CommentTextChar"/>
    <w:link w:val="CommentSubject"/>
    <w:uiPriority w:val="99"/>
    <w:semiHidden/>
    <w:rsid w:val="00534F3D"/>
    <w:rPr>
      <w:b/>
      <w:bCs/>
      <w:sz w:val="20"/>
      <w:szCs w:val="20"/>
    </w:rPr>
  </w:style>
  <w:style w:type="paragraph" w:styleId="BalloonText">
    <w:name w:val="Balloon Text"/>
    <w:basedOn w:val="Normal"/>
    <w:link w:val="BalloonTextChar"/>
    <w:uiPriority w:val="99"/>
    <w:semiHidden/>
    <w:unhideWhenUsed/>
    <w:rsid w:val="00563F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F5F"/>
    <w:rPr>
      <w:rFonts w:ascii="Segoe UI" w:hAnsi="Segoe UI" w:cs="Segoe UI"/>
      <w:sz w:val="18"/>
      <w:szCs w:val="18"/>
    </w:rPr>
  </w:style>
  <w:style w:type="character" w:styleId="Hyperlink">
    <w:name w:val="Hyperlink"/>
    <w:uiPriority w:val="99"/>
    <w:unhideWhenUsed/>
    <w:rsid w:val="00FF1616"/>
    <w:rPr>
      <w:color w:val="0563C1"/>
      <w:u w:val="single"/>
    </w:rPr>
  </w:style>
  <w:style w:type="paragraph" w:styleId="Header">
    <w:name w:val="header"/>
    <w:basedOn w:val="Normal"/>
    <w:link w:val="HeaderChar"/>
    <w:uiPriority w:val="99"/>
    <w:unhideWhenUsed/>
    <w:rsid w:val="00943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3247"/>
  </w:style>
  <w:style w:type="paragraph" w:styleId="Footer">
    <w:name w:val="footer"/>
    <w:basedOn w:val="Normal"/>
    <w:link w:val="FooterChar"/>
    <w:uiPriority w:val="99"/>
    <w:unhideWhenUsed/>
    <w:rsid w:val="00943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247"/>
  </w:style>
  <w:style w:type="character" w:customStyle="1" w:styleId="ListParagraphChar">
    <w:name w:val="List Paragraph Char"/>
    <w:link w:val="ListParagraph"/>
    <w:uiPriority w:val="34"/>
    <w:rsid w:val="00943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jnportal.ujn.gov.rs/konzo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92924-D391-4DF1-8A5E-3599FC5ED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1935</Words>
  <Characters>11032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Otasevic</dc:creator>
  <cp:lastModifiedBy>Ivana Vojinović</cp:lastModifiedBy>
  <cp:revision>2</cp:revision>
  <cp:lastPrinted>2023-06-29T08:41:00Z</cp:lastPrinted>
  <dcterms:created xsi:type="dcterms:W3CDTF">2023-06-30T07:26:00Z</dcterms:created>
  <dcterms:modified xsi:type="dcterms:W3CDTF">2023-06-30T07:26:00Z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f647b9a972d597de71748c9781c8e3e4ef8f3b7c5399605da07efecbe89f7405</vt:lpwstr>
  </property>
</Properties>
</file>