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91DDF" w14:textId="37E73434" w:rsidR="006F106E" w:rsidRPr="0021760C" w:rsidRDefault="006F106E" w:rsidP="006F106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241864" w:rsidRPr="0021760C">
        <w:rPr>
          <w:rFonts w:ascii="Times New Roman" w:hAnsi="Times New Roman" w:cs="Times New Roman"/>
          <w:sz w:val="24"/>
          <w:szCs w:val="24"/>
          <w:lang w:val="sr-Cyrl-CS"/>
        </w:rPr>
        <w:t>5. став 3</w:t>
      </w:r>
      <w:r w:rsidR="00A4708C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контроли државне помоћи („Службени гласник РС”, број 73/19) и члана 42. став 1. Закона о </w:t>
      </w:r>
      <w:r w:rsidR="00B47C8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Влади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 55/05, 71/05 - исправка, 101/07, 65/08, 16/11, 68/12 - УС, 72/12, 7/14 - УС, 44/14 и 30/18 - др. закон),</w:t>
      </w:r>
    </w:p>
    <w:p w14:paraId="375BC7C8" w14:textId="77777777" w:rsidR="00D663D2" w:rsidRPr="0021760C" w:rsidRDefault="00D663D2" w:rsidP="006F106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0C2057" w14:textId="7F539E5B" w:rsidR="00F92F66" w:rsidRPr="0021760C" w:rsidRDefault="006F106E" w:rsidP="006135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5EEF481" w14:textId="77777777" w:rsidR="004122AC" w:rsidRPr="0021760C" w:rsidRDefault="004122AC" w:rsidP="006135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419DE6" w14:textId="77777777" w:rsidR="00AF55BB" w:rsidRPr="0021760C" w:rsidRDefault="00AF55BB" w:rsidP="006135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53306E" w14:textId="77777777" w:rsidR="006F106E" w:rsidRPr="0021760C" w:rsidRDefault="006F106E" w:rsidP="00B47C8B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УРЕДБУ</w:t>
      </w:r>
    </w:p>
    <w:p w14:paraId="4175EEC9" w14:textId="07A0E2D1" w:rsidR="006F106E" w:rsidRPr="0021760C" w:rsidRDefault="006F106E" w:rsidP="0033651F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 УСЛОВИМА И КРИТЕРИЈУМИМА УСКЛАЂЕНОСТИ </w:t>
      </w:r>
      <w:r w:rsidR="00B47C8B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ДРЖАВНЕ 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ПОМОЋИ </w:t>
      </w:r>
      <w:r w:rsidR="0033651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КОЈА СЕ ДОДЕЉУЈЕ У ОБЛИКУ ГАРАНЦИЈ</w:t>
      </w:r>
      <w:r w:rsidR="00EE63D8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33651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422A32CF" w14:textId="6263FA66" w:rsidR="004122AC" w:rsidRPr="0021760C" w:rsidRDefault="004122AC" w:rsidP="0033651F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08A0634" w14:textId="77777777" w:rsidR="004122AC" w:rsidRPr="0021760C" w:rsidRDefault="004122AC" w:rsidP="0033651F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456748D" w14:textId="77777777" w:rsidR="006F106E" w:rsidRPr="0021760C" w:rsidRDefault="006F106E" w:rsidP="006F106E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3C235C3" w14:textId="77777777" w:rsidR="006F106E" w:rsidRPr="0021760C" w:rsidRDefault="006F106E" w:rsidP="00647C5C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I.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УВОДНЕ ОДРЕДБЕ</w:t>
      </w:r>
    </w:p>
    <w:p w14:paraId="32BF445A" w14:textId="77777777" w:rsidR="006F106E" w:rsidRPr="0021760C" w:rsidRDefault="006F106E" w:rsidP="00B47C8B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EAE03A3" w14:textId="77777777" w:rsidR="006F106E" w:rsidRPr="0021760C" w:rsidRDefault="006F106E" w:rsidP="00B47C8B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24CE8757" w14:textId="77777777" w:rsidR="00E07F35" w:rsidRPr="0021760C" w:rsidRDefault="00E07F35" w:rsidP="008B7012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E41C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ближе се уређују услови и критеријуми усклађености државне помоћи </w:t>
      </w:r>
      <w:r w:rsidR="008B7012" w:rsidRPr="0021760C">
        <w:rPr>
          <w:rFonts w:ascii="Times New Roman" w:hAnsi="Times New Roman" w:cs="Times New Roman"/>
          <w:sz w:val="24"/>
          <w:szCs w:val="24"/>
          <w:lang w:val="sr-Cyrl-CS"/>
        </w:rPr>
        <w:t>која се додељује у облику гаранциј</w:t>
      </w:r>
      <w:r w:rsidR="00EE63D8" w:rsidRPr="0021760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B3693"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B077560" w14:textId="77777777" w:rsidR="00A5206E" w:rsidRPr="0021760C" w:rsidRDefault="00A5206E" w:rsidP="001C075E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82EE6DA" w14:textId="77777777" w:rsidR="00F92F66" w:rsidRPr="0021760C" w:rsidRDefault="001C075E" w:rsidP="001C075E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E027C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A5B0027" w14:textId="77777777" w:rsidR="008B7012" w:rsidRPr="0021760C" w:rsidRDefault="008B7012" w:rsidP="008B7012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Одредбе ове уредбе примењују се на државну помоћ </w:t>
      </w:r>
      <w:r w:rsidR="00DE41D9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која се додељује </w:t>
      </w:r>
      <w:r w:rsidR="00AF1CBC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облику гаранције 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учесницима на </w:t>
      </w:r>
      <w:r w:rsidR="001E6ADE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тржишту у свим секторима</w:t>
      </w:r>
      <w:r w:rsidR="00D82FE3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намене прописане законом којим се уређује контрола државне помоћи</w:t>
      </w:r>
      <w:r w:rsidR="00502CDC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021B287" w14:textId="77777777" w:rsidR="00453E9A" w:rsidRPr="0021760C" w:rsidRDefault="00453E9A" w:rsidP="00453E9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Изрази употребљени у овој уредби имају значење одређено законом и подзаконским актима којима се уређује контрола државне помоћи.</w:t>
      </w:r>
    </w:p>
    <w:p w14:paraId="57CAE77E" w14:textId="77777777" w:rsidR="00453E9A" w:rsidRPr="0021760C" w:rsidRDefault="00453E9A" w:rsidP="00453E9A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Износи исказани у еврима у овој уредби представљају износ у номиналној вредности или динарској противвредности, по средњем званичном курсу Народне банке Србије.</w:t>
      </w:r>
    </w:p>
    <w:p w14:paraId="40A656EE" w14:textId="77777777" w:rsidR="00E027C0" w:rsidRPr="0021760C" w:rsidRDefault="00E027C0" w:rsidP="00E027C0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Члан 3.</w:t>
      </w:r>
    </w:p>
    <w:p w14:paraId="4861BDCE" w14:textId="77777777" w:rsidR="001D5A2D" w:rsidRPr="0021760C" w:rsidRDefault="00DE41D9" w:rsidP="001D5A2D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Г</w:t>
      </w:r>
      <w:r w:rsidR="001D5A2D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аранциј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1D5A2D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коју надлежни орган Републике Србије, аутономне покрајине и јединице локалне самоуправе и свако правно лице које управља и/или располаже јавним средствима</w:t>
      </w:r>
      <w:r w:rsidR="009354D8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D5A2D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даје </w:t>
      </w:r>
      <w:r w:rsidR="00820AD8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учеснику на тржишту </w:t>
      </w:r>
      <w:r w:rsidR="001D5A2D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 условима </w:t>
      </w:r>
      <w:r w:rsidR="008A3544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повољнијим од</w:t>
      </w:r>
      <w:r w:rsidR="001D5A2D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тржишни</w:t>
      </w:r>
      <w:r w:rsidR="008A3544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х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представља инструмент доделе државне помоћи</w:t>
      </w:r>
      <w:r w:rsidR="00E431B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, односно државну помоћ у облику гаранције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8BB5D67" w14:textId="6BF672C1" w:rsidR="00820AD8" w:rsidRPr="0021760C" w:rsidRDefault="00820AD8" w:rsidP="001D5A2D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Давање гаранциј</w:t>
      </w:r>
      <w:r w:rsidR="006B7E7A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 условима </w:t>
      </w:r>
      <w:r w:rsidR="00F51297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повољнијим од тржи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ш</w:t>
      </w:r>
      <w:r w:rsidR="00F51297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них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подразумева да ризик везан за гаранциј</w:t>
      </w:r>
      <w:r w:rsidR="006B7E7A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сноси давалац </w:t>
      </w:r>
      <w:r w:rsidR="00F51297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одрицањем од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4D4C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премије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коју би у тржишним условима корисник морао да плати</w:t>
      </w:r>
      <w:r w:rsidR="00E431B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или пристаје на друге ус</w:t>
      </w:r>
      <w:r w:rsidR="00141E01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лове на које типични учесник на</w:t>
      </w:r>
      <w:r w:rsidR="00E431B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тржишту приликом давања гаранције не би пристао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6FB22E3" w14:textId="4B2D8C0E" w:rsidR="00820AD8" w:rsidRPr="0021760C" w:rsidRDefault="00820AD8" w:rsidP="00820AD8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Држа</w:t>
      </w:r>
      <w:r w:rsidR="00E431B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вна помоћ у облику гаранције 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сматра </w:t>
      </w:r>
      <w:r w:rsidR="00E431B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додељеном у тренутку </w:t>
      </w:r>
      <w:r w:rsidR="00B26263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из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давања гаранције, </w:t>
      </w:r>
      <w:r w:rsidR="00984D4C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 не у тренутку </w:t>
      </w:r>
      <w:r w:rsidR="00EC7727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њенe доспелости </w:t>
      </w:r>
      <w:r w:rsidR="001A619C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за плаћање</w:t>
      </w:r>
      <w:r w:rsidR="0010741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F51297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односно </w:t>
      </w:r>
      <w:r w:rsidR="0010741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њеног плаћања</w:t>
      </w:r>
      <w:r w:rsidR="00F51297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, као</w:t>
      </w:r>
      <w:r w:rsidR="001A619C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4D4C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без обзира да ли </w:t>
      </w:r>
      <w:r w:rsidR="00984D4C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плаћање</w:t>
      </w:r>
      <w:r w:rsidR="00D637DE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изврши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или не</w:t>
      </w:r>
      <w:r w:rsidR="00D637DE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изврши</w:t>
      </w:r>
      <w:r w:rsidR="00984D4C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8BE5956" w14:textId="77777777" w:rsidR="009500E0" w:rsidRPr="0021760C" w:rsidRDefault="009500E0" w:rsidP="009500E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7612FC" w14:textId="77777777" w:rsidR="009500E0" w:rsidRPr="0021760C" w:rsidRDefault="009500E0" w:rsidP="009500E0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61C2FFBF" w14:textId="2711BF93" w:rsidR="009500E0" w:rsidRPr="0021760C" w:rsidRDefault="009500E0" w:rsidP="009500E0">
      <w:pPr>
        <w:pStyle w:val="ListParagraph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Државна помоћ у облику гаранције усклађена је са правилима о додели државне помоћи ако поред услова </w:t>
      </w:r>
      <w:r w:rsidR="00F51297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 критеријума 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из ове уредбе испуњава и услове</w:t>
      </w:r>
      <w:r w:rsidR="00F51297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критеријуме у складу са прописима којима се уређују услови и критеријуми усклађености државне помоћи, а у зависности од намене за коју се додељује државна помоћ у облику гаранције.</w:t>
      </w:r>
    </w:p>
    <w:p w14:paraId="10DA370E" w14:textId="77777777" w:rsidR="009500E0" w:rsidRPr="0021760C" w:rsidRDefault="009500E0" w:rsidP="006E051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A99D44" w14:textId="77777777" w:rsidR="009354D8" w:rsidRPr="0021760C" w:rsidRDefault="00F325A9" w:rsidP="009354D8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II. КРИТЕРИЈУМ УСКЛАЂЕНОСТИ ДРЖАВНЕ ПОМОЋИ КОЈА СЕ ДОДЕЉУЈЕ У ОБЛИКУ ГАРАНЦИЈЕ</w:t>
      </w:r>
      <w:r w:rsidR="009354D8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9034153" w14:textId="77777777" w:rsidR="00F325A9" w:rsidRPr="0021760C" w:rsidRDefault="00F325A9" w:rsidP="00F325A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EDDE4C" w14:textId="77777777" w:rsidR="009500E0" w:rsidRPr="0021760C" w:rsidRDefault="009500E0" w:rsidP="008E191A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4C75FEF2" w14:textId="77777777" w:rsidR="00F325A9" w:rsidRPr="0021760C" w:rsidRDefault="00F90DFD" w:rsidP="00F325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садржана у гаранцији </w:t>
      </w:r>
      <w:r w:rsidR="009354D8" w:rsidRPr="0021760C">
        <w:rPr>
          <w:rFonts w:ascii="Times New Roman" w:hAnsi="Times New Roman" w:cs="Times New Roman"/>
          <w:sz w:val="24"/>
          <w:szCs w:val="24"/>
          <w:lang w:val="sr-Cyrl-CS"/>
        </w:rPr>
        <w:t>испуњава критерију</w:t>
      </w:r>
      <w:r w:rsidR="00BC4675" w:rsidRPr="0021760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354D8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усклађености ако је израчуната на начин да представља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разлик</w:t>
      </w:r>
      <w:r w:rsidR="009354D8" w:rsidRPr="0021760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тржишне премије и стварне премије која се плаћа </w:t>
      </w:r>
      <w:r w:rsidR="006478F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гаранцију</w:t>
      </w:r>
      <w:r w:rsidR="00F325A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2C122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изражава се у</w:t>
      </w:r>
      <w:r w:rsidR="006A3D0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бруто новчаној </w:t>
      </w:r>
      <w:r w:rsidR="002C1229" w:rsidRPr="0021760C">
        <w:rPr>
          <w:rFonts w:ascii="Times New Roman" w:hAnsi="Times New Roman" w:cs="Times New Roman"/>
          <w:sz w:val="24"/>
          <w:szCs w:val="24"/>
          <w:lang w:val="sr-Cyrl-CS"/>
        </w:rPr>
        <w:t>против</w:t>
      </w:r>
      <w:r w:rsidR="006A3D03" w:rsidRPr="0021760C">
        <w:rPr>
          <w:rFonts w:ascii="Times New Roman" w:hAnsi="Times New Roman" w:cs="Times New Roman"/>
          <w:sz w:val="24"/>
          <w:szCs w:val="24"/>
          <w:lang w:val="sr-Cyrl-CS"/>
        </w:rPr>
        <w:t>вредности бесповратног средства</w:t>
      </w:r>
      <w:bookmarkStart w:id="0" w:name="_Hlk128735602"/>
      <w:r w:rsidR="00F325A9"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C27522" w14:textId="1BB1BA60" w:rsidR="004B3693" w:rsidRPr="0021760C" w:rsidRDefault="00BC1CB7" w:rsidP="004B3693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B3693" w:rsidRPr="0021760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жавна помоћ за уче</w:t>
      </w:r>
      <w:r w:rsidR="004B3693" w:rsidRPr="0021760C">
        <w:rPr>
          <w:rFonts w:ascii="Times New Roman" w:hAnsi="Times New Roman" w:cs="Times New Roman"/>
          <w:sz w:val="24"/>
          <w:szCs w:val="24"/>
          <w:lang w:val="sr-Cyrl-CS"/>
        </w:rPr>
        <w:t>снике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тржишту у тешкоћам</w:t>
      </w:r>
      <w:r w:rsidR="0096103B" w:rsidRPr="0021760C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4B369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1297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испуњава критеријум усклађености ако је </w:t>
      </w:r>
      <w:r w:rsidR="004B3693" w:rsidRPr="0021760C">
        <w:rPr>
          <w:rFonts w:ascii="Times New Roman" w:hAnsi="Times New Roman" w:cs="Times New Roman"/>
          <w:sz w:val="24"/>
          <w:szCs w:val="24"/>
          <w:lang w:val="sr-Cyrl-CS"/>
        </w:rPr>
        <w:t>једнака</w:t>
      </w:r>
      <w:r w:rsidR="00A4708C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369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износу </w:t>
      </w:r>
      <w:r w:rsidR="00EE63D8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кредита или друге финансијске обавезе </w:t>
      </w:r>
      <w:r w:rsidR="00F51297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која </w:t>
      </w:r>
      <w:r w:rsidR="004B3693" w:rsidRPr="0021760C">
        <w:rPr>
          <w:rFonts w:ascii="Times New Roman" w:hAnsi="Times New Roman" w:cs="Times New Roman"/>
          <w:sz w:val="24"/>
          <w:szCs w:val="24"/>
          <w:lang w:val="sr-Cyrl-CS"/>
        </w:rPr>
        <w:t>је покривен</w:t>
      </w:r>
      <w:r w:rsidR="00F51297" w:rsidRPr="0021760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B369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гаранцијом и може се доделити у складу са </w:t>
      </w:r>
      <w:r w:rsidR="00F51297" w:rsidRPr="0021760C">
        <w:rPr>
          <w:rFonts w:ascii="Times New Roman" w:hAnsi="Times New Roman" w:cs="Times New Roman"/>
          <w:sz w:val="24"/>
          <w:szCs w:val="24"/>
          <w:lang w:val="sr-Cyrl-CS"/>
        </w:rPr>
        <w:t>прописом</w:t>
      </w:r>
      <w:r w:rsidR="004B369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</w:t>
      </w:r>
      <w:r w:rsidR="00AA6200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ближе </w:t>
      </w:r>
      <w:r w:rsidR="004B369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уређују услови </w:t>
      </w:r>
      <w:r w:rsidR="00AA6200" w:rsidRPr="0021760C">
        <w:rPr>
          <w:rFonts w:ascii="Times New Roman" w:hAnsi="Times New Roman" w:cs="Times New Roman"/>
          <w:sz w:val="24"/>
          <w:szCs w:val="24"/>
          <w:lang w:val="sr-Cyrl-CS"/>
        </w:rPr>
        <w:t>и критеријуми усклађености државне помоћи за санацију и реструктурирање учесника на тржишту у тешкоћама.</w:t>
      </w:r>
    </w:p>
    <w:p w14:paraId="701496C7" w14:textId="77777777" w:rsidR="00AA6200" w:rsidRPr="0021760C" w:rsidRDefault="00AA6200" w:rsidP="00AA6200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Учесник на тржишту који је у тешкоћама а разврстава се у мала и средња правна лица (у даљем тексту: МСП) и који постоји краће од три године, не сматра се учесником на тржишту у тешкоћама.</w:t>
      </w:r>
    </w:p>
    <w:p w14:paraId="60E9530B" w14:textId="77777777" w:rsidR="00E00774" w:rsidRPr="0021760C" w:rsidRDefault="00F325A9" w:rsidP="00F325A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_Hlk128735515"/>
      <w:bookmarkEnd w:id="0"/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Укупан износ државне помоћи представља збир </w:t>
      </w:r>
      <w:r w:rsidR="006A3D03" w:rsidRPr="0021760C">
        <w:rPr>
          <w:rFonts w:ascii="Times New Roman" w:hAnsi="Times New Roman" w:cs="Times New Roman"/>
          <w:sz w:val="24"/>
          <w:szCs w:val="24"/>
          <w:lang w:val="sr-Cyrl-CS"/>
        </w:rPr>
        <w:t>годишњ</w:t>
      </w:r>
      <w:r w:rsidR="002C1229" w:rsidRPr="0021760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6A3D0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износа дисконтованих </w:t>
      </w:r>
      <w:r w:rsidR="006A3D0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на вредност у тренутку доделе </w:t>
      </w:r>
      <w:r w:rsidR="002C122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државне помоћи </w:t>
      </w:r>
      <w:r w:rsidR="006A3D03" w:rsidRPr="0021760C">
        <w:rPr>
          <w:rFonts w:ascii="Times New Roman" w:hAnsi="Times New Roman" w:cs="Times New Roman"/>
          <w:sz w:val="24"/>
          <w:szCs w:val="24"/>
          <w:lang w:val="sr-Cyrl-CS"/>
        </w:rPr>
        <w:t>коришћењем дисконтне стопе која важи у тренутку доделе</w:t>
      </w:r>
      <w:r w:rsidR="00AA6200"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1"/>
    <w:p w14:paraId="7223A57C" w14:textId="77777777" w:rsidR="00D50561" w:rsidRPr="0021760C" w:rsidRDefault="00D50561" w:rsidP="00D50561">
      <w:pPr>
        <w:pStyle w:val="ListParagraph"/>
        <w:ind w:hanging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C9073BE" w14:textId="77777777" w:rsidR="00975BA4" w:rsidRPr="0021760C" w:rsidRDefault="00975BA4" w:rsidP="00975BA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2" w:name="_Hlk134018509"/>
      <w:r w:rsidRPr="0021760C">
        <w:rPr>
          <w:rFonts w:ascii="Times New Roman" w:hAnsi="Times New Roman" w:cs="Times New Roman"/>
          <w:sz w:val="24"/>
          <w:szCs w:val="24"/>
          <w:lang w:val="sr-Cyrl-CS"/>
        </w:rPr>
        <w:t>III. УСЛОВИ УСКЛАЂЕНОСТИ ДРЖАВНЕ ПОМОЋИ КОЈА СЕ ДОДЕЉУЈЕ У ОБЛИКУ ГАРАНЦИЈЕ</w:t>
      </w:r>
    </w:p>
    <w:bookmarkEnd w:id="2"/>
    <w:p w14:paraId="2CB516DE" w14:textId="77777777" w:rsidR="00D2442D" w:rsidRPr="0021760C" w:rsidRDefault="002561AB" w:rsidP="00ED32D4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A3B0A21" w14:textId="77777777" w:rsidR="00ED32D4" w:rsidRPr="0021760C" w:rsidRDefault="00ED32D4" w:rsidP="00ED32D4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500E0" w:rsidRPr="0021760C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0078C5" w14:textId="77777777" w:rsidR="002C1229" w:rsidRPr="0021760C" w:rsidRDefault="002C1229" w:rsidP="002C1229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354D8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Услови усклађености државне помоћи која се додељује у облику гаранције су:</w:t>
      </w:r>
    </w:p>
    <w:p w14:paraId="5B25DCCE" w14:textId="0682D70F" w:rsidR="002C1229" w:rsidRPr="0021760C" w:rsidRDefault="002C1229" w:rsidP="002C122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A0839" w:rsidRPr="0021760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A0839" w:rsidRPr="0021760C">
        <w:rPr>
          <w:rFonts w:ascii="Times New Roman" w:hAnsi="Times New Roman" w:cs="Times New Roman"/>
          <w:sz w:val="24"/>
          <w:szCs w:val="24"/>
          <w:lang w:val="sr-Cyrl-CS"/>
        </w:rPr>
        <w:t>корисни</w:t>
      </w:r>
      <w:r w:rsidR="00B02EFA" w:rsidRPr="0021760C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EA083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</w:t>
      </w:r>
      <w:r w:rsidR="00975BA4" w:rsidRPr="0021760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A083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2EF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="00EA0839" w:rsidRPr="0021760C">
        <w:rPr>
          <w:rFonts w:ascii="Times New Roman" w:hAnsi="Times New Roman" w:cs="Times New Roman"/>
          <w:sz w:val="24"/>
          <w:szCs w:val="24"/>
          <w:lang w:val="sr-Cyrl-CS"/>
        </w:rPr>
        <w:t>учесни</w:t>
      </w:r>
      <w:r w:rsidR="00B02EFA" w:rsidRPr="0021760C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964882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тржишту у тешкоћама;</w:t>
      </w:r>
      <w:r w:rsidR="00EA083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694B05D" w14:textId="65FA04CE" w:rsidR="005801FB" w:rsidRPr="0021760C" w:rsidRDefault="00223AB5" w:rsidP="005801FB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A0839" w:rsidRPr="0021760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561AB" w:rsidRPr="0021760C">
        <w:rPr>
          <w:rFonts w:ascii="Times New Roman" w:hAnsi="Times New Roman" w:cs="Times New Roman"/>
          <w:sz w:val="24"/>
          <w:szCs w:val="24"/>
          <w:lang w:val="sr-Cyrl-CS"/>
        </w:rPr>
        <w:t>гаранција</w:t>
      </w:r>
      <w:r w:rsidR="006D26B7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54D8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2561A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01FB" w:rsidRPr="0021760C">
        <w:rPr>
          <w:rFonts w:ascii="Times New Roman" w:hAnsi="Times New Roman" w:cs="Times New Roman"/>
          <w:sz w:val="24"/>
          <w:szCs w:val="24"/>
          <w:lang w:val="sr-Cyrl-CS"/>
        </w:rPr>
        <w:t>повезана са посебном финансијском трансакцијом која је ограничена на максимални фиксни износ и одређени временски период</w:t>
      </w:r>
      <w:r w:rsidR="00964882" w:rsidRPr="0021760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13EBE59" w14:textId="3A05D21B" w:rsidR="005801FB" w:rsidRPr="0021760C" w:rsidRDefault="005801FB" w:rsidP="005801FB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3) гаранција покрива </w:t>
      </w:r>
      <w:r w:rsidR="00F325A9" w:rsidRPr="0021760C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80% </w:t>
      </w:r>
      <w:r w:rsidR="00B64D52" w:rsidRPr="0021760C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F51297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неизмиреног </w:t>
      </w:r>
      <w:r w:rsidR="00D821F2" w:rsidRPr="0021760C">
        <w:rPr>
          <w:rFonts w:ascii="Times New Roman" w:hAnsi="Times New Roman" w:cs="Times New Roman"/>
          <w:sz w:val="24"/>
          <w:szCs w:val="24"/>
          <w:lang w:val="sr-Cyrl-CS"/>
        </w:rPr>
        <w:t>кредита</w:t>
      </w:r>
      <w:r w:rsidR="00964882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друге финансијске обавезе;</w:t>
      </w:r>
    </w:p>
    <w:p w14:paraId="7F1918A5" w14:textId="77777777" w:rsidR="0009768D" w:rsidRPr="0021760C" w:rsidRDefault="0009768D" w:rsidP="005801FB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4) </w:t>
      </w:r>
      <w:bookmarkStart w:id="3" w:name="_Hlk128739663"/>
      <w:r w:rsidR="00F97B5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утврђена </w:t>
      </w:r>
      <w:r w:rsidR="009354D8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је тржишна премија гаранције </w:t>
      </w:r>
      <w:r w:rsidR="00F97B59" w:rsidRPr="0021760C">
        <w:rPr>
          <w:rFonts w:ascii="Times New Roman" w:hAnsi="Times New Roman" w:cs="Times New Roman"/>
          <w:sz w:val="24"/>
          <w:szCs w:val="24"/>
          <w:lang w:val="sr-Cyrl-CS"/>
        </w:rPr>
        <w:t>на основу специфичних карактеристика конкретне гаранције</w:t>
      </w:r>
      <w:r w:rsidR="00C0244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 кредита</w:t>
      </w:r>
      <w:r w:rsidR="00F97B5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друге финансијске обавезе</w:t>
      </w:r>
      <w:bookmarkEnd w:id="3"/>
      <w:r w:rsidR="00AA6200"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139880" w14:textId="21BAC117" w:rsidR="000E5748" w:rsidRPr="0021760C" w:rsidRDefault="005801FB" w:rsidP="00C5769E">
      <w:pPr>
        <w:pStyle w:val="ListParagraph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4" w:name="_Hlk115860109"/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става 1. тачка 3) овог члана, гаранција може </w:t>
      </w:r>
      <w:r w:rsidR="00D821F2" w:rsidRPr="0021760C">
        <w:rPr>
          <w:rFonts w:ascii="Times New Roman" w:hAnsi="Times New Roman" w:cs="Times New Roman"/>
          <w:sz w:val="24"/>
          <w:szCs w:val="24"/>
          <w:lang w:val="sr-Cyrl-CS"/>
        </w:rPr>
        <w:t>да покрива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више од 80% </w:t>
      </w:r>
      <w:r w:rsidR="00275742" w:rsidRPr="0021760C">
        <w:rPr>
          <w:rFonts w:ascii="Times New Roman" w:hAnsi="Times New Roman" w:cs="Times New Roman"/>
          <w:sz w:val="24"/>
          <w:szCs w:val="24"/>
          <w:lang w:val="sr-Cyrl-CS"/>
        </w:rPr>
        <w:t>а највише до 100</w:t>
      </w:r>
      <w:r w:rsidR="00B64D52" w:rsidRPr="0021760C">
        <w:rPr>
          <w:rFonts w:ascii="Times New Roman" w:hAnsi="Times New Roman" w:cs="Times New Roman"/>
          <w:sz w:val="24"/>
          <w:szCs w:val="24"/>
          <w:lang w:val="sr-Cyrl-CS"/>
        </w:rPr>
        <w:t>%</w:t>
      </w:r>
      <w:r w:rsidR="00275742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4D52" w:rsidRPr="0021760C">
        <w:rPr>
          <w:rFonts w:ascii="Times New Roman" w:hAnsi="Times New Roman" w:cs="Times New Roman"/>
          <w:sz w:val="24"/>
          <w:szCs w:val="24"/>
          <w:lang w:val="sr-Cyrl-CS"/>
        </w:rPr>
        <w:t>вредности</w:t>
      </w:r>
      <w:r w:rsidR="00F51297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неизмиреног </w:t>
      </w:r>
      <w:r w:rsidR="00D821F2" w:rsidRPr="0021760C">
        <w:rPr>
          <w:rFonts w:ascii="Times New Roman" w:hAnsi="Times New Roman" w:cs="Times New Roman"/>
          <w:sz w:val="24"/>
          <w:szCs w:val="24"/>
          <w:lang w:val="sr-Cyrl-CS"/>
        </w:rPr>
        <w:t>кредита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друге финансијске обавезе, ако давалац државне помоћи </w:t>
      </w:r>
      <w:r w:rsidR="008A3544" w:rsidRPr="0021760C">
        <w:rPr>
          <w:rFonts w:ascii="Times New Roman" w:hAnsi="Times New Roman" w:cs="Times New Roman"/>
          <w:sz w:val="24"/>
          <w:szCs w:val="24"/>
          <w:lang w:val="sr-Cyrl-CS"/>
        </w:rPr>
        <w:t>образложи оправданост</w:t>
      </w:r>
      <w:bookmarkStart w:id="5" w:name="_Hlk134080776"/>
      <w:bookmarkStart w:id="6" w:name="_Hlk134080800"/>
      <w:r w:rsidR="00A4708C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7" w:name="_Hlk128739727"/>
      <w:bookmarkEnd w:id="5"/>
      <w:bookmarkEnd w:id="6"/>
      <w:r w:rsidR="00275742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</w:t>
      </w:r>
      <w:r w:rsidR="000E5748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се </w:t>
      </w:r>
      <w:r w:rsidR="001238BE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гаранција </w:t>
      </w:r>
      <w:r w:rsidR="000E5748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даје за:</w:t>
      </w:r>
    </w:p>
    <w:p w14:paraId="26CE3A93" w14:textId="77777777" w:rsidR="000E5748" w:rsidRPr="0021760C" w:rsidRDefault="000E5748" w:rsidP="00C5769E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1) покривање дужничке хартије од вредности</w:t>
      </w:r>
      <w:bookmarkEnd w:id="7"/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, или</w:t>
      </w:r>
    </w:p>
    <w:p w14:paraId="50A9D0B3" w14:textId="3BF73A21" w:rsidR="000E5748" w:rsidRPr="0021760C" w:rsidRDefault="000E5748" w:rsidP="000E5748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2) финансирање учесника на тржишту чија је искључива делатност обављање поверене услуге од општег економског ин</w:t>
      </w:r>
      <w:r w:rsid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те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реса и ако ту гаранцију даје исти орган који поверава ту услугу.</w:t>
      </w:r>
    </w:p>
    <w:p w14:paraId="2334FE56" w14:textId="77777777" w:rsidR="00345506" w:rsidRPr="0021760C" w:rsidRDefault="00345506" w:rsidP="00345506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30E0135" w14:textId="77777777" w:rsidR="00345506" w:rsidRPr="0021760C" w:rsidRDefault="00345506" w:rsidP="00345506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9500E0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B51318A" w14:textId="77777777" w:rsidR="00345506" w:rsidRPr="0021760C" w:rsidRDefault="00345506" w:rsidP="00345506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Тржишна премија гаранције једнака је тржишној </w:t>
      </w:r>
      <w:r w:rsidR="00794F4B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премији</w:t>
      </w:r>
      <w:r w:rsidR="00C5769E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E63D8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гаранције 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финансијском тржишту.</w:t>
      </w:r>
    </w:p>
    <w:p w14:paraId="44E62218" w14:textId="77777777" w:rsidR="00794F4B" w:rsidRPr="0021760C" w:rsidRDefault="008A3544" w:rsidP="004C5D70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Ако није могуће утврдити тржишну премију гаранције на финансијском тржишту</w:t>
      </w:r>
      <w:r w:rsidR="00794F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, државна помоћ се израчунава као разлика између </w:t>
      </w:r>
      <w:bookmarkStart w:id="8" w:name="_Hlk128740218"/>
      <w:r w:rsidR="00794F4B" w:rsidRPr="0021760C">
        <w:rPr>
          <w:rFonts w:ascii="Times New Roman" w:hAnsi="Times New Roman" w:cs="Times New Roman"/>
          <w:sz w:val="24"/>
          <w:szCs w:val="24"/>
          <w:lang w:val="sr-Cyrl-CS"/>
        </w:rPr>
        <w:t>тржишне каматне стопе коју би учесник на тржишту платио за кредит без гаранције и каматне стопе коју стварно плаћа на кредит који је покривен гаранцијом</w:t>
      </w:r>
      <w:bookmarkEnd w:id="8"/>
      <w:r w:rsidR="00794F4B" w:rsidRPr="0021760C">
        <w:rPr>
          <w:rFonts w:ascii="Times New Roman" w:hAnsi="Times New Roman" w:cs="Times New Roman"/>
          <w:sz w:val="24"/>
          <w:szCs w:val="24"/>
          <w:lang w:val="sr-Cyrl-CS"/>
        </w:rPr>
        <w:t>, узимајући у обзир и премију која се плаћа на гаранцију.</w:t>
      </w:r>
    </w:p>
    <w:p w14:paraId="4BB6DDF1" w14:textId="68B214AF" w:rsidR="00345506" w:rsidRPr="0021760C" w:rsidRDefault="00345506" w:rsidP="00345506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</w:t>
      </w:r>
      <w:r w:rsidR="003A74AA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утврђивања 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тржишне </w:t>
      </w:r>
      <w:r w:rsidR="00794F4B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премије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E63D8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гаранције</w:t>
      </w:r>
      <w:r w:rsidR="0058044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EE63D8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узимају се у обзир карактеристике гаранције и основног кредита (износ и трајање трансакције)</w:t>
      </w:r>
      <w:r w:rsidR="00B64D52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кредитни 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рејтинг зајмопримца који одређује међународно призната агенција за кредитни рејтинг или банка зајмодавац која одобрава кредит (у зависности од инструмента обезбеђења зајмопримца и вероватноће  неизмирења обавеза зајмопримца узимајући у обзир његов финансијски положај и сектор делатности и друге елементе који утичу на процену вероватноће наплате кредита)</w:t>
      </w:r>
      <w:r w:rsidR="00B64D52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16D3D9E" w14:textId="77777777" w:rsidR="00345506" w:rsidRPr="0021760C" w:rsidRDefault="00AA6200" w:rsidP="00345506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ржишн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94F4B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премија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16B02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гаранције </w:t>
      </w:r>
      <w:bookmarkStart w:id="9" w:name="_Hlk128740103"/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може да се </w:t>
      </w:r>
      <w:r w:rsidR="00916B02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утврди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поређењем </w:t>
      </w:r>
      <w:r w:rsidR="009354D8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стварне 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премије коју за гаранцију плаћа одређени учесник на тржишту са </w:t>
      </w:r>
      <w:r w:rsidR="009354D8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тржишном 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премијом коју на финансијском тржишту плаћају </w:t>
      </w:r>
      <w:r w:rsidR="009354D8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други 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учесници на тржишту сличног кредитног рејтинга.</w:t>
      </w:r>
    </w:p>
    <w:bookmarkEnd w:id="9"/>
    <w:p w14:paraId="16E1B2CA" w14:textId="7CE8B0F7" w:rsidR="00794F4B" w:rsidRPr="0021760C" w:rsidRDefault="00794F4B" w:rsidP="00794F4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У случај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E191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тржишна каматна стопа не постоји, </w:t>
      </w:r>
      <w:r w:rsidR="008E191A" w:rsidRPr="0021760C">
        <w:rPr>
          <w:rFonts w:ascii="Times New Roman" w:hAnsi="Times New Roman" w:cs="Times New Roman"/>
          <w:sz w:val="24"/>
          <w:szCs w:val="24"/>
          <w:lang w:val="sr-Cyrl-CS"/>
        </w:rPr>
        <w:t>уместо ње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се користи основна референтна стопа увећана за одговарајућу маржу у зависности од нивоа ризика делатности, кредитног рејтинга и средстава обезбеђења корисника, у складу са прописима о контроли државне помоћи.</w:t>
      </w:r>
    </w:p>
    <w:p w14:paraId="6B94A16F" w14:textId="78E6EE84" w:rsidR="00345506" w:rsidRPr="0021760C" w:rsidRDefault="003A74AA" w:rsidP="00345506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Тржишна п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ремија гаранције не може бити утврђена по јединственој стопи за све учеснике на тржишту у одређеном сектору индустрије.</w:t>
      </w:r>
    </w:p>
    <w:p w14:paraId="4002060D" w14:textId="18442C47" w:rsidR="00345506" w:rsidRPr="0021760C" w:rsidRDefault="00345506" w:rsidP="00345506">
      <w:pPr>
        <w:pStyle w:val="ListParagraph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A636C26" w14:textId="5900C160" w:rsidR="003A74AA" w:rsidRPr="0021760C" w:rsidRDefault="003A74AA" w:rsidP="003A74AA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AEFBC3" w14:textId="0714693E" w:rsidR="00E11C56" w:rsidRPr="0021760C" w:rsidRDefault="00C06D34" w:rsidP="00357377">
      <w:pPr>
        <w:pStyle w:val="ListParagraph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IV. УСЛОВИ УСКЛАЂЕНОСТИ ИНДИВИДУАЛНЕ ДРЖАВНЕ ПОМОЋИ У ОБЛИКУ ГАРАНЦИЈЕ</w:t>
      </w:r>
    </w:p>
    <w:p w14:paraId="35161BBB" w14:textId="77777777" w:rsidR="00C06D34" w:rsidRPr="0021760C" w:rsidRDefault="00C06D34" w:rsidP="00357377">
      <w:pPr>
        <w:pStyle w:val="ListParagraph"/>
        <w:ind w:left="0"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bookmarkEnd w:id="4"/>
    <w:p w14:paraId="4ECDA3A8" w14:textId="6B2C49F1" w:rsidR="00253E1C" w:rsidRPr="0021760C" w:rsidRDefault="00253E1C" w:rsidP="006135B6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500E0" w:rsidRPr="0021760C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C4262E"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20C442A" w14:textId="77777777" w:rsidR="00B02EFA" w:rsidRPr="0021760C" w:rsidRDefault="00AF3396" w:rsidP="00AF3396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9221D" w:rsidRPr="0021760C">
        <w:rPr>
          <w:rFonts w:ascii="Times New Roman" w:hAnsi="Times New Roman" w:cs="Times New Roman"/>
          <w:sz w:val="24"/>
          <w:szCs w:val="24"/>
          <w:lang w:val="sr-Cyrl-CS"/>
        </w:rPr>
        <w:t>Индивиду</w:t>
      </w:r>
      <w:r w:rsidR="00661896" w:rsidRPr="0021760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9221D" w:rsidRPr="0021760C">
        <w:rPr>
          <w:rFonts w:ascii="Times New Roman" w:hAnsi="Times New Roman" w:cs="Times New Roman"/>
          <w:sz w:val="24"/>
          <w:szCs w:val="24"/>
          <w:lang w:val="sr-Cyrl-CS"/>
        </w:rPr>
        <w:t>лна</w:t>
      </w:r>
      <w:r w:rsidR="00B02EF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државна </w:t>
      </w:r>
      <w:r w:rsidR="00794F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помоћ </w:t>
      </w:r>
      <w:r w:rsidR="00661896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у облику гаранције </w:t>
      </w:r>
      <w:r w:rsidR="00794F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310740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помоћ </w:t>
      </w:r>
      <w:r w:rsidR="00794F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садржана у гаранцији </w:t>
      </w:r>
      <w:r w:rsidR="00B02EFA" w:rsidRPr="0021760C">
        <w:rPr>
          <w:rFonts w:ascii="Times New Roman" w:hAnsi="Times New Roman" w:cs="Times New Roman"/>
          <w:sz w:val="24"/>
          <w:szCs w:val="24"/>
          <w:lang w:val="sr-Cyrl-CS"/>
        </w:rPr>
        <w:t>која се даје учеснику на тржишту на основу акта који није шема државне гаранције.</w:t>
      </w:r>
    </w:p>
    <w:p w14:paraId="3E870A17" w14:textId="64E53529" w:rsidR="00794F4B" w:rsidRPr="0021760C" w:rsidRDefault="00217666" w:rsidP="00A4708C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E7B75" w:rsidRPr="0021760C">
        <w:rPr>
          <w:rFonts w:ascii="Times New Roman" w:hAnsi="Times New Roman" w:cs="Times New Roman"/>
          <w:sz w:val="24"/>
          <w:szCs w:val="24"/>
          <w:lang w:val="sr-Cyrl-CS"/>
        </w:rPr>
        <w:t>ндивидуалн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E7B75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</w:t>
      </w:r>
      <w:r w:rsidR="00E941B4" w:rsidRPr="0021760C"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863EC5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1896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у облику гаранције </w:t>
      </w:r>
      <w:r w:rsidR="00DF599E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у корист МСП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испуњава услов усклађености ако </w:t>
      </w:r>
      <w:r w:rsidR="00863EC5" w:rsidRPr="0021760C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DF599E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у износу који пре</w:t>
      </w:r>
      <w:r w:rsidR="00E941B4" w:rsidRPr="0021760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B64D52" w:rsidRPr="0021760C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а разлику </w:t>
      </w:r>
      <w:r w:rsidR="00DF599E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између </w:t>
      </w:r>
      <w:r w:rsidR="00794F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премије сигурне луке и </w:t>
      </w:r>
      <w:r w:rsidR="00AD559C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стварне </w:t>
      </w:r>
      <w:r w:rsidR="00794F4B" w:rsidRPr="0021760C">
        <w:rPr>
          <w:rFonts w:ascii="Times New Roman" w:hAnsi="Times New Roman" w:cs="Times New Roman"/>
          <w:sz w:val="24"/>
          <w:szCs w:val="24"/>
          <w:lang w:val="sr-Cyrl-CS"/>
        </w:rPr>
        <w:t>премије која се плаћа за конкретну гаранцију.</w:t>
      </w:r>
    </w:p>
    <w:p w14:paraId="5D9AF6CF" w14:textId="2A9E5C8E" w:rsidR="00863EC5" w:rsidRPr="0021760C" w:rsidRDefault="00863EC5" w:rsidP="00DF599E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Премија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сигурне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луке </w:t>
      </w:r>
      <w:r w:rsidR="00432022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</w:t>
      </w:r>
      <w:r w:rsidR="003B3D6E" w:rsidRPr="0021760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32022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794F4B" w:rsidRPr="0021760C">
        <w:rPr>
          <w:rFonts w:ascii="Times New Roman" w:hAnsi="Times New Roman" w:cs="Times New Roman"/>
          <w:sz w:val="24"/>
          <w:szCs w:val="24"/>
          <w:lang w:val="sr-Cyrl-CS"/>
        </w:rPr>
        <w:t>е минимална годишња премија која зависи од кредитног рејтинга зајмопримца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 пред</w:t>
      </w:r>
      <w:r w:rsidR="00794F4B" w:rsidRPr="0021760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тавља тржишну </w:t>
      </w:r>
      <w:r w:rsidR="008028BD" w:rsidRPr="0021760C">
        <w:rPr>
          <w:rFonts w:ascii="Times New Roman" w:hAnsi="Times New Roman" w:cs="Times New Roman"/>
          <w:sz w:val="24"/>
          <w:szCs w:val="24"/>
          <w:lang w:val="sr-Cyrl-CS"/>
        </w:rPr>
        <w:t>премију</w:t>
      </w:r>
      <w:r w:rsidR="00F227F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гаранције</w:t>
      </w:r>
      <w:r w:rsidR="00CE7B75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а приказана је у Табели</w:t>
      </w:r>
      <w:r w:rsidR="008028BD"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440D8E" w14:textId="77777777" w:rsidR="00460902" w:rsidRPr="0021760C" w:rsidRDefault="00460902" w:rsidP="00DF599E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C8F9E5" w14:textId="77777777" w:rsidR="00460902" w:rsidRPr="0021760C" w:rsidRDefault="00460902" w:rsidP="00DF599E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27A306" w14:textId="77777777" w:rsidR="00345506" w:rsidRPr="0021760C" w:rsidRDefault="00345506" w:rsidP="00345506">
      <w:pPr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Табела</w:t>
      </w:r>
    </w:p>
    <w:p w14:paraId="6AA61F67" w14:textId="77777777" w:rsidR="00345506" w:rsidRPr="0021760C" w:rsidRDefault="00345506" w:rsidP="00345506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2"/>
        <w:tblW w:w="9322" w:type="dxa"/>
        <w:tblInd w:w="-113" w:type="dxa"/>
        <w:tblLook w:val="04A0" w:firstRow="1" w:lastRow="0" w:firstColumn="1" w:lastColumn="0" w:noHBand="0" w:noVBand="1"/>
      </w:tblPr>
      <w:tblGrid>
        <w:gridCol w:w="2336"/>
        <w:gridCol w:w="1883"/>
        <w:gridCol w:w="1701"/>
        <w:gridCol w:w="1701"/>
        <w:gridCol w:w="1701"/>
      </w:tblGrid>
      <w:tr w:rsidR="00345506" w:rsidRPr="0021760C" w14:paraId="34434D3C" w14:textId="77777777" w:rsidTr="00BE6EAD">
        <w:trPr>
          <w:trHeight w:val="727"/>
        </w:trPr>
        <w:tc>
          <w:tcPr>
            <w:tcW w:w="2336" w:type="dxa"/>
            <w:vAlign w:val="center"/>
          </w:tcPr>
          <w:p w14:paraId="020FA6F0" w14:textId="77777777" w:rsidR="00345506" w:rsidRPr="0021760C" w:rsidRDefault="00345506" w:rsidP="0034550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Кредитни рејтинг</w:t>
            </w:r>
          </w:p>
        </w:tc>
        <w:tc>
          <w:tcPr>
            <w:tcW w:w="1883" w:type="dxa"/>
            <w:vAlign w:val="center"/>
          </w:tcPr>
          <w:p w14:paraId="2D83E39C" w14:textId="17D3245D" w:rsidR="00345506" w:rsidRPr="0021760C" w:rsidRDefault="00E941B4" w:rsidP="003455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Standard&amp;Poor’</w:t>
            </w:r>
            <w:r w:rsidR="00345506"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s</w:t>
            </w:r>
          </w:p>
        </w:tc>
        <w:tc>
          <w:tcPr>
            <w:tcW w:w="1701" w:type="dxa"/>
            <w:vAlign w:val="center"/>
          </w:tcPr>
          <w:p w14:paraId="37BFA7C6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Fitch</w:t>
            </w:r>
          </w:p>
        </w:tc>
        <w:tc>
          <w:tcPr>
            <w:tcW w:w="1701" w:type="dxa"/>
            <w:vAlign w:val="center"/>
          </w:tcPr>
          <w:p w14:paraId="4E942814" w14:textId="2488B95F" w:rsidR="00345506" w:rsidRPr="0021760C" w:rsidRDefault="00E941B4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Moody’</w:t>
            </w:r>
            <w:r w:rsidR="00345506"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s</w:t>
            </w:r>
          </w:p>
        </w:tc>
        <w:tc>
          <w:tcPr>
            <w:tcW w:w="1701" w:type="dxa"/>
          </w:tcPr>
          <w:p w14:paraId="24D2563E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Годишња премија сигурне луке</w:t>
            </w:r>
          </w:p>
        </w:tc>
      </w:tr>
      <w:tr w:rsidR="00345506" w:rsidRPr="0021760C" w14:paraId="27C887C6" w14:textId="77777777" w:rsidTr="00BE6EAD">
        <w:trPr>
          <w:trHeight w:val="304"/>
        </w:trPr>
        <w:tc>
          <w:tcPr>
            <w:tcW w:w="2336" w:type="dxa"/>
          </w:tcPr>
          <w:p w14:paraId="14F6BFEE" w14:textId="77777777" w:rsidR="00345506" w:rsidRPr="0021760C" w:rsidRDefault="00345506" w:rsidP="0034550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Највиши рејтинг</w:t>
            </w:r>
          </w:p>
        </w:tc>
        <w:tc>
          <w:tcPr>
            <w:tcW w:w="1883" w:type="dxa"/>
          </w:tcPr>
          <w:p w14:paraId="592DCBBA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AAA</w:t>
            </w:r>
          </w:p>
        </w:tc>
        <w:tc>
          <w:tcPr>
            <w:tcW w:w="1701" w:type="dxa"/>
          </w:tcPr>
          <w:p w14:paraId="4CED763C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AAA</w:t>
            </w:r>
          </w:p>
        </w:tc>
        <w:tc>
          <w:tcPr>
            <w:tcW w:w="1701" w:type="dxa"/>
          </w:tcPr>
          <w:p w14:paraId="4CDDC991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Aaa</w:t>
            </w:r>
          </w:p>
        </w:tc>
        <w:tc>
          <w:tcPr>
            <w:tcW w:w="1701" w:type="dxa"/>
          </w:tcPr>
          <w:p w14:paraId="738A9D7C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0,4%</w:t>
            </w:r>
          </w:p>
        </w:tc>
      </w:tr>
      <w:tr w:rsidR="00345506" w:rsidRPr="0021760C" w14:paraId="6AF3E3BF" w14:textId="77777777" w:rsidTr="00BE6EAD">
        <w:trPr>
          <w:trHeight w:val="224"/>
        </w:trPr>
        <w:tc>
          <w:tcPr>
            <w:tcW w:w="2336" w:type="dxa"/>
            <w:vMerge w:val="restart"/>
            <w:vAlign w:val="center"/>
          </w:tcPr>
          <w:p w14:paraId="530D75CB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Врло висока способност плаћања</w:t>
            </w:r>
          </w:p>
        </w:tc>
        <w:tc>
          <w:tcPr>
            <w:tcW w:w="1883" w:type="dxa"/>
          </w:tcPr>
          <w:p w14:paraId="466CD5CC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AA+</w:t>
            </w:r>
          </w:p>
        </w:tc>
        <w:tc>
          <w:tcPr>
            <w:tcW w:w="1701" w:type="dxa"/>
          </w:tcPr>
          <w:p w14:paraId="5852BFE9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AA+</w:t>
            </w:r>
          </w:p>
        </w:tc>
        <w:tc>
          <w:tcPr>
            <w:tcW w:w="1701" w:type="dxa"/>
          </w:tcPr>
          <w:p w14:paraId="79992E73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Aa1</w:t>
            </w:r>
          </w:p>
        </w:tc>
        <w:tc>
          <w:tcPr>
            <w:tcW w:w="1701" w:type="dxa"/>
            <w:vMerge w:val="restart"/>
          </w:tcPr>
          <w:p w14:paraId="0497E5B2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2539124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0,4%</w:t>
            </w:r>
          </w:p>
        </w:tc>
      </w:tr>
      <w:tr w:rsidR="00345506" w:rsidRPr="0021760C" w14:paraId="413608BA" w14:textId="77777777" w:rsidTr="00BE6EAD">
        <w:trPr>
          <w:trHeight w:val="237"/>
        </w:trPr>
        <w:tc>
          <w:tcPr>
            <w:tcW w:w="2336" w:type="dxa"/>
            <w:vMerge/>
          </w:tcPr>
          <w:p w14:paraId="29751624" w14:textId="77777777" w:rsidR="00345506" w:rsidRPr="0021760C" w:rsidRDefault="00345506" w:rsidP="00345506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0BDF3162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</w:t>
            </w:r>
          </w:p>
        </w:tc>
        <w:tc>
          <w:tcPr>
            <w:tcW w:w="1701" w:type="dxa"/>
          </w:tcPr>
          <w:p w14:paraId="0C7628F6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</w:t>
            </w:r>
          </w:p>
        </w:tc>
        <w:tc>
          <w:tcPr>
            <w:tcW w:w="1701" w:type="dxa"/>
          </w:tcPr>
          <w:p w14:paraId="2C0E2D3A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Aa2</w:t>
            </w:r>
          </w:p>
        </w:tc>
        <w:tc>
          <w:tcPr>
            <w:tcW w:w="1701" w:type="dxa"/>
            <w:vMerge/>
          </w:tcPr>
          <w:p w14:paraId="36E9C4F7" w14:textId="77777777" w:rsidR="00345506" w:rsidRPr="0021760C" w:rsidRDefault="00345506" w:rsidP="00345506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35AACD47" w14:textId="77777777" w:rsidTr="00BE6EAD">
        <w:trPr>
          <w:trHeight w:val="232"/>
        </w:trPr>
        <w:tc>
          <w:tcPr>
            <w:tcW w:w="2336" w:type="dxa"/>
            <w:vMerge/>
          </w:tcPr>
          <w:p w14:paraId="50F9AEF8" w14:textId="77777777" w:rsidR="00345506" w:rsidRPr="0021760C" w:rsidRDefault="00345506" w:rsidP="00345506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15BA5369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AA-</w:t>
            </w:r>
          </w:p>
        </w:tc>
        <w:tc>
          <w:tcPr>
            <w:tcW w:w="1701" w:type="dxa"/>
          </w:tcPr>
          <w:p w14:paraId="281EAB87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AA-</w:t>
            </w:r>
          </w:p>
        </w:tc>
        <w:tc>
          <w:tcPr>
            <w:tcW w:w="1701" w:type="dxa"/>
          </w:tcPr>
          <w:p w14:paraId="3BA71F5A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Aa3</w:t>
            </w:r>
          </w:p>
        </w:tc>
        <w:tc>
          <w:tcPr>
            <w:tcW w:w="1701" w:type="dxa"/>
            <w:vMerge/>
          </w:tcPr>
          <w:p w14:paraId="156A9A36" w14:textId="77777777" w:rsidR="00345506" w:rsidRPr="0021760C" w:rsidRDefault="00345506" w:rsidP="00345506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3126D723" w14:textId="77777777" w:rsidTr="00BE6EAD">
        <w:trPr>
          <w:trHeight w:val="304"/>
        </w:trPr>
        <w:tc>
          <w:tcPr>
            <w:tcW w:w="2336" w:type="dxa"/>
            <w:vMerge w:val="restart"/>
          </w:tcPr>
          <w:p w14:paraId="7491F774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Висока способност плаћања</w:t>
            </w:r>
          </w:p>
        </w:tc>
        <w:tc>
          <w:tcPr>
            <w:tcW w:w="1883" w:type="dxa"/>
          </w:tcPr>
          <w:p w14:paraId="1ECF151A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A+</w:t>
            </w:r>
          </w:p>
        </w:tc>
        <w:tc>
          <w:tcPr>
            <w:tcW w:w="1701" w:type="dxa"/>
          </w:tcPr>
          <w:p w14:paraId="096958F2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A+</w:t>
            </w:r>
          </w:p>
        </w:tc>
        <w:tc>
          <w:tcPr>
            <w:tcW w:w="1701" w:type="dxa"/>
          </w:tcPr>
          <w:p w14:paraId="2985EEDE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A1</w:t>
            </w:r>
          </w:p>
        </w:tc>
        <w:tc>
          <w:tcPr>
            <w:tcW w:w="1701" w:type="dxa"/>
            <w:vMerge w:val="restart"/>
          </w:tcPr>
          <w:p w14:paraId="122981E9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D697127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0,55%</w:t>
            </w:r>
          </w:p>
        </w:tc>
      </w:tr>
      <w:tr w:rsidR="00345506" w:rsidRPr="0021760C" w14:paraId="17F1012E" w14:textId="77777777" w:rsidTr="00BE6EAD">
        <w:trPr>
          <w:trHeight w:val="317"/>
        </w:trPr>
        <w:tc>
          <w:tcPr>
            <w:tcW w:w="2336" w:type="dxa"/>
            <w:vMerge/>
          </w:tcPr>
          <w:p w14:paraId="3A1817C2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4954303D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</w:t>
            </w:r>
          </w:p>
        </w:tc>
        <w:tc>
          <w:tcPr>
            <w:tcW w:w="1701" w:type="dxa"/>
          </w:tcPr>
          <w:p w14:paraId="3DCB67EE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</w:t>
            </w:r>
          </w:p>
        </w:tc>
        <w:tc>
          <w:tcPr>
            <w:tcW w:w="1701" w:type="dxa"/>
          </w:tcPr>
          <w:p w14:paraId="3F5EF226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A2</w:t>
            </w:r>
          </w:p>
        </w:tc>
        <w:tc>
          <w:tcPr>
            <w:tcW w:w="1701" w:type="dxa"/>
            <w:vMerge/>
          </w:tcPr>
          <w:p w14:paraId="387C69BB" w14:textId="77777777" w:rsidR="00345506" w:rsidRPr="0021760C" w:rsidRDefault="00345506" w:rsidP="00345506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05375852" w14:textId="77777777" w:rsidTr="00BE6EAD">
        <w:trPr>
          <w:trHeight w:val="317"/>
        </w:trPr>
        <w:tc>
          <w:tcPr>
            <w:tcW w:w="2336" w:type="dxa"/>
            <w:vMerge/>
          </w:tcPr>
          <w:p w14:paraId="13C6F7D0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531D9F95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A-</w:t>
            </w:r>
          </w:p>
        </w:tc>
        <w:tc>
          <w:tcPr>
            <w:tcW w:w="1701" w:type="dxa"/>
          </w:tcPr>
          <w:p w14:paraId="327FF9BC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A-</w:t>
            </w:r>
          </w:p>
        </w:tc>
        <w:tc>
          <w:tcPr>
            <w:tcW w:w="1701" w:type="dxa"/>
          </w:tcPr>
          <w:p w14:paraId="729C7CA2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A3</w:t>
            </w:r>
          </w:p>
        </w:tc>
        <w:tc>
          <w:tcPr>
            <w:tcW w:w="1701" w:type="dxa"/>
            <w:vMerge/>
          </w:tcPr>
          <w:p w14:paraId="78663CCC" w14:textId="77777777" w:rsidR="00345506" w:rsidRPr="0021760C" w:rsidRDefault="00345506" w:rsidP="00345506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5BC45046" w14:textId="77777777" w:rsidTr="00BE6EAD">
        <w:trPr>
          <w:trHeight w:val="304"/>
        </w:trPr>
        <w:tc>
          <w:tcPr>
            <w:tcW w:w="2336" w:type="dxa"/>
            <w:vMerge w:val="restart"/>
          </w:tcPr>
          <w:p w14:paraId="3743FF28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Довољна способност плаћања</w:t>
            </w:r>
          </w:p>
        </w:tc>
        <w:tc>
          <w:tcPr>
            <w:tcW w:w="1883" w:type="dxa"/>
          </w:tcPr>
          <w:p w14:paraId="46A0724E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BBB+</w:t>
            </w:r>
          </w:p>
        </w:tc>
        <w:tc>
          <w:tcPr>
            <w:tcW w:w="1701" w:type="dxa"/>
          </w:tcPr>
          <w:p w14:paraId="144DECD6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BBB+</w:t>
            </w:r>
          </w:p>
        </w:tc>
        <w:tc>
          <w:tcPr>
            <w:tcW w:w="1701" w:type="dxa"/>
          </w:tcPr>
          <w:p w14:paraId="0C8380B2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Baa1</w:t>
            </w:r>
          </w:p>
        </w:tc>
        <w:tc>
          <w:tcPr>
            <w:tcW w:w="1701" w:type="dxa"/>
            <w:vMerge w:val="restart"/>
          </w:tcPr>
          <w:p w14:paraId="2BECF3EC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C56749C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0,8%</w:t>
            </w:r>
          </w:p>
        </w:tc>
      </w:tr>
      <w:tr w:rsidR="00345506" w:rsidRPr="0021760C" w14:paraId="537315B1" w14:textId="77777777" w:rsidTr="00BE6EAD">
        <w:trPr>
          <w:trHeight w:val="317"/>
        </w:trPr>
        <w:tc>
          <w:tcPr>
            <w:tcW w:w="2336" w:type="dxa"/>
            <w:vMerge/>
          </w:tcPr>
          <w:p w14:paraId="154871D6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1743E182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BBB</w:t>
            </w:r>
          </w:p>
        </w:tc>
        <w:tc>
          <w:tcPr>
            <w:tcW w:w="1701" w:type="dxa"/>
          </w:tcPr>
          <w:p w14:paraId="222EE5A3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BBB</w:t>
            </w:r>
          </w:p>
        </w:tc>
        <w:tc>
          <w:tcPr>
            <w:tcW w:w="1701" w:type="dxa"/>
          </w:tcPr>
          <w:p w14:paraId="7C2C5489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Baa2</w:t>
            </w:r>
          </w:p>
        </w:tc>
        <w:tc>
          <w:tcPr>
            <w:tcW w:w="1701" w:type="dxa"/>
            <w:vMerge/>
          </w:tcPr>
          <w:p w14:paraId="4BB4000F" w14:textId="77777777" w:rsidR="00345506" w:rsidRPr="0021760C" w:rsidRDefault="00345506" w:rsidP="00345506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34864C39" w14:textId="77777777" w:rsidTr="00BE6EAD">
        <w:trPr>
          <w:trHeight w:val="304"/>
        </w:trPr>
        <w:tc>
          <w:tcPr>
            <w:tcW w:w="2336" w:type="dxa"/>
            <w:vMerge/>
          </w:tcPr>
          <w:p w14:paraId="011403C4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77E12F38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BBB-</w:t>
            </w:r>
          </w:p>
        </w:tc>
        <w:tc>
          <w:tcPr>
            <w:tcW w:w="1701" w:type="dxa"/>
          </w:tcPr>
          <w:p w14:paraId="14DD8051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BBB-</w:t>
            </w:r>
          </w:p>
        </w:tc>
        <w:tc>
          <w:tcPr>
            <w:tcW w:w="1701" w:type="dxa"/>
          </w:tcPr>
          <w:p w14:paraId="109063F1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Baa3</w:t>
            </w:r>
          </w:p>
        </w:tc>
        <w:tc>
          <w:tcPr>
            <w:tcW w:w="1701" w:type="dxa"/>
            <w:vMerge/>
          </w:tcPr>
          <w:p w14:paraId="0E56D717" w14:textId="77777777" w:rsidR="00345506" w:rsidRPr="0021760C" w:rsidRDefault="00345506" w:rsidP="00345506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65EF876E" w14:textId="77777777" w:rsidTr="00BE6EAD">
        <w:trPr>
          <w:trHeight w:val="304"/>
        </w:trPr>
        <w:tc>
          <w:tcPr>
            <w:tcW w:w="2336" w:type="dxa"/>
            <w:vMerge w:val="restart"/>
          </w:tcPr>
          <w:p w14:paraId="1F26E965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2D4947E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Способност плаћања осетљива на неповољне околности </w:t>
            </w:r>
          </w:p>
          <w:p w14:paraId="20518695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72A4CFAD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BB+</w:t>
            </w:r>
          </w:p>
        </w:tc>
        <w:tc>
          <w:tcPr>
            <w:tcW w:w="1701" w:type="dxa"/>
          </w:tcPr>
          <w:p w14:paraId="37C01FFA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BB+</w:t>
            </w:r>
          </w:p>
        </w:tc>
        <w:tc>
          <w:tcPr>
            <w:tcW w:w="1701" w:type="dxa"/>
          </w:tcPr>
          <w:p w14:paraId="609784AC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Ba1</w:t>
            </w:r>
          </w:p>
        </w:tc>
        <w:tc>
          <w:tcPr>
            <w:tcW w:w="1701" w:type="dxa"/>
            <w:vMerge w:val="restart"/>
          </w:tcPr>
          <w:p w14:paraId="2FC9A5EF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2%</w:t>
            </w:r>
          </w:p>
        </w:tc>
      </w:tr>
      <w:tr w:rsidR="00345506" w:rsidRPr="0021760C" w14:paraId="32AF8613" w14:textId="77777777" w:rsidTr="00BE6EAD">
        <w:trPr>
          <w:trHeight w:val="317"/>
        </w:trPr>
        <w:tc>
          <w:tcPr>
            <w:tcW w:w="2336" w:type="dxa"/>
            <w:vMerge/>
          </w:tcPr>
          <w:p w14:paraId="312B7D59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6C7498DE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</w:t>
            </w:r>
          </w:p>
        </w:tc>
        <w:tc>
          <w:tcPr>
            <w:tcW w:w="1701" w:type="dxa"/>
          </w:tcPr>
          <w:p w14:paraId="50197F2C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</w:t>
            </w:r>
          </w:p>
        </w:tc>
        <w:tc>
          <w:tcPr>
            <w:tcW w:w="1701" w:type="dxa"/>
          </w:tcPr>
          <w:p w14:paraId="7D30A501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Ba2</w:t>
            </w:r>
          </w:p>
        </w:tc>
        <w:tc>
          <w:tcPr>
            <w:tcW w:w="1701" w:type="dxa"/>
            <w:vMerge/>
          </w:tcPr>
          <w:p w14:paraId="4E371864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4929834D" w14:textId="77777777" w:rsidTr="00BE6EAD">
        <w:trPr>
          <w:trHeight w:val="871"/>
        </w:trPr>
        <w:tc>
          <w:tcPr>
            <w:tcW w:w="2336" w:type="dxa"/>
            <w:vMerge/>
          </w:tcPr>
          <w:p w14:paraId="12B76743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21013F72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BB-</w:t>
            </w:r>
          </w:p>
        </w:tc>
        <w:tc>
          <w:tcPr>
            <w:tcW w:w="1701" w:type="dxa"/>
          </w:tcPr>
          <w:p w14:paraId="47EBC48B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BB-</w:t>
            </w:r>
          </w:p>
        </w:tc>
        <w:tc>
          <w:tcPr>
            <w:tcW w:w="1701" w:type="dxa"/>
          </w:tcPr>
          <w:p w14:paraId="3ADFD0F4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Ba3</w:t>
            </w:r>
          </w:p>
        </w:tc>
        <w:tc>
          <w:tcPr>
            <w:tcW w:w="1701" w:type="dxa"/>
            <w:vMerge w:val="restart"/>
          </w:tcPr>
          <w:p w14:paraId="375FECEB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610C9C3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3,8%</w:t>
            </w:r>
          </w:p>
          <w:p w14:paraId="7D19283C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17929A55" w14:textId="77777777" w:rsidTr="00BE6EAD">
        <w:trPr>
          <w:trHeight w:val="304"/>
        </w:trPr>
        <w:tc>
          <w:tcPr>
            <w:tcW w:w="2336" w:type="dxa"/>
            <w:vMerge w:val="restart"/>
          </w:tcPr>
          <w:p w14:paraId="589F0467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778BEAE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Способност плаћања зависна од континуираних повољних околности</w:t>
            </w:r>
          </w:p>
        </w:tc>
        <w:tc>
          <w:tcPr>
            <w:tcW w:w="1883" w:type="dxa"/>
          </w:tcPr>
          <w:p w14:paraId="1E37FC32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B+</w:t>
            </w:r>
          </w:p>
        </w:tc>
        <w:tc>
          <w:tcPr>
            <w:tcW w:w="1701" w:type="dxa"/>
          </w:tcPr>
          <w:p w14:paraId="64D2BB9D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B+</w:t>
            </w:r>
          </w:p>
        </w:tc>
        <w:tc>
          <w:tcPr>
            <w:tcW w:w="1701" w:type="dxa"/>
          </w:tcPr>
          <w:p w14:paraId="037471BF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B1</w:t>
            </w:r>
          </w:p>
        </w:tc>
        <w:tc>
          <w:tcPr>
            <w:tcW w:w="1701" w:type="dxa"/>
            <w:vMerge/>
          </w:tcPr>
          <w:p w14:paraId="253C5B98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57390716" w14:textId="77777777" w:rsidTr="00BE6EAD">
        <w:trPr>
          <w:trHeight w:val="317"/>
        </w:trPr>
        <w:tc>
          <w:tcPr>
            <w:tcW w:w="2336" w:type="dxa"/>
            <w:vMerge/>
          </w:tcPr>
          <w:p w14:paraId="6E3766A0" w14:textId="77777777" w:rsidR="00345506" w:rsidRPr="0021760C" w:rsidRDefault="00345506" w:rsidP="00345506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5E68E75B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</w:t>
            </w:r>
          </w:p>
        </w:tc>
        <w:tc>
          <w:tcPr>
            <w:tcW w:w="1701" w:type="dxa"/>
          </w:tcPr>
          <w:p w14:paraId="7980892A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</w:t>
            </w:r>
          </w:p>
        </w:tc>
        <w:tc>
          <w:tcPr>
            <w:tcW w:w="1701" w:type="dxa"/>
          </w:tcPr>
          <w:p w14:paraId="531AFACE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B2</w:t>
            </w:r>
          </w:p>
        </w:tc>
        <w:tc>
          <w:tcPr>
            <w:tcW w:w="1701" w:type="dxa"/>
            <w:vMerge w:val="restart"/>
          </w:tcPr>
          <w:p w14:paraId="4D149610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9CDCCDD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6,3%</w:t>
            </w:r>
          </w:p>
        </w:tc>
      </w:tr>
      <w:tr w:rsidR="00345506" w:rsidRPr="0021760C" w14:paraId="5D48445D" w14:textId="77777777" w:rsidTr="00BE6EAD">
        <w:trPr>
          <w:trHeight w:val="1216"/>
        </w:trPr>
        <w:tc>
          <w:tcPr>
            <w:tcW w:w="2336" w:type="dxa"/>
            <w:vMerge/>
          </w:tcPr>
          <w:p w14:paraId="41D1B7CD" w14:textId="77777777" w:rsidR="00345506" w:rsidRPr="0021760C" w:rsidRDefault="00345506" w:rsidP="00345506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25850106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B-</w:t>
            </w:r>
          </w:p>
        </w:tc>
        <w:tc>
          <w:tcPr>
            <w:tcW w:w="1701" w:type="dxa"/>
          </w:tcPr>
          <w:p w14:paraId="7A851CF1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B-</w:t>
            </w:r>
          </w:p>
        </w:tc>
        <w:tc>
          <w:tcPr>
            <w:tcW w:w="1701" w:type="dxa"/>
          </w:tcPr>
          <w:p w14:paraId="5FB43A9E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B3</w:t>
            </w:r>
          </w:p>
        </w:tc>
        <w:tc>
          <w:tcPr>
            <w:tcW w:w="1701" w:type="dxa"/>
            <w:vMerge/>
          </w:tcPr>
          <w:p w14:paraId="20399CFC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524A1208" w14:textId="77777777" w:rsidTr="00BE6EAD">
        <w:trPr>
          <w:trHeight w:val="304"/>
        </w:trPr>
        <w:tc>
          <w:tcPr>
            <w:tcW w:w="2336" w:type="dxa"/>
            <w:vMerge w:val="restart"/>
          </w:tcPr>
          <w:p w14:paraId="3873954D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5338BEE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Способност плаћања ће вероватно бити умањена у неповољним околностима </w:t>
            </w:r>
          </w:p>
          <w:p w14:paraId="658C04F2" w14:textId="77777777" w:rsidR="00345506" w:rsidRPr="0021760C" w:rsidRDefault="00345506" w:rsidP="00345506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47A6AFCD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CCC+</w:t>
            </w:r>
          </w:p>
        </w:tc>
        <w:tc>
          <w:tcPr>
            <w:tcW w:w="1701" w:type="dxa"/>
          </w:tcPr>
          <w:p w14:paraId="60B316EC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CCC+</w:t>
            </w:r>
          </w:p>
        </w:tc>
        <w:tc>
          <w:tcPr>
            <w:tcW w:w="1701" w:type="dxa"/>
          </w:tcPr>
          <w:p w14:paraId="51835890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Caa1</w:t>
            </w:r>
          </w:p>
        </w:tc>
        <w:tc>
          <w:tcPr>
            <w:tcW w:w="1701" w:type="dxa"/>
            <w:vMerge w:val="restart"/>
          </w:tcPr>
          <w:p w14:paraId="36E97DAE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6874F3B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FF76E29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 постоји</w:t>
            </w:r>
          </w:p>
        </w:tc>
      </w:tr>
      <w:tr w:rsidR="00345506" w:rsidRPr="0021760C" w14:paraId="55A75137" w14:textId="77777777" w:rsidTr="00BE6EAD">
        <w:trPr>
          <w:trHeight w:val="317"/>
        </w:trPr>
        <w:tc>
          <w:tcPr>
            <w:tcW w:w="2336" w:type="dxa"/>
            <w:vMerge/>
          </w:tcPr>
          <w:p w14:paraId="7EA28F8C" w14:textId="77777777" w:rsidR="00345506" w:rsidRPr="0021760C" w:rsidRDefault="00345506" w:rsidP="00345506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3D69FB79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CCC</w:t>
            </w:r>
          </w:p>
        </w:tc>
        <w:tc>
          <w:tcPr>
            <w:tcW w:w="1701" w:type="dxa"/>
          </w:tcPr>
          <w:p w14:paraId="25E1367D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CCC</w:t>
            </w:r>
          </w:p>
        </w:tc>
        <w:tc>
          <w:tcPr>
            <w:tcW w:w="1701" w:type="dxa"/>
          </w:tcPr>
          <w:p w14:paraId="4BF4119B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Caa2</w:t>
            </w:r>
          </w:p>
        </w:tc>
        <w:tc>
          <w:tcPr>
            <w:tcW w:w="1701" w:type="dxa"/>
            <w:vMerge/>
          </w:tcPr>
          <w:p w14:paraId="6D5449FD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142DF474" w14:textId="77777777" w:rsidTr="00BE6EAD">
        <w:trPr>
          <w:trHeight w:val="304"/>
        </w:trPr>
        <w:tc>
          <w:tcPr>
            <w:tcW w:w="2336" w:type="dxa"/>
            <w:vMerge/>
          </w:tcPr>
          <w:p w14:paraId="0EE390D0" w14:textId="77777777" w:rsidR="00345506" w:rsidRPr="0021760C" w:rsidRDefault="00345506" w:rsidP="00345506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4B372945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CCC-</w:t>
            </w:r>
          </w:p>
        </w:tc>
        <w:tc>
          <w:tcPr>
            <w:tcW w:w="1701" w:type="dxa"/>
          </w:tcPr>
          <w:p w14:paraId="1E370E44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CCC-</w:t>
            </w:r>
          </w:p>
        </w:tc>
        <w:tc>
          <w:tcPr>
            <w:tcW w:w="1701" w:type="dxa"/>
          </w:tcPr>
          <w:p w14:paraId="412B0425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Caa3</w:t>
            </w:r>
          </w:p>
        </w:tc>
        <w:tc>
          <w:tcPr>
            <w:tcW w:w="1701" w:type="dxa"/>
            <w:vMerge/>
          </w:tcPr>
          <w:p w14:paraId="2A4AD72F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616A4E77" w14:textId="77777777" w:rsidTr="00BE6EAD">
        <w:trPr>
          <w:trHeight w:val="317"/>
        </w:trPr>
        <w:tc>
          <w:tcPr>
            <w:tcW w:w="2336" w:type="dxa"/>
            <w:vMerge/>
          </w:tcPr>
          <w:p w14:paraId="4207B977" w14:textId="77777777" w:rsidR="00345506" w:rsidRPr="0021760C" w:rsidRDefault="00345506" w:rsidP="00345506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3D62F454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CC</w:t>
            </w:r>
          </w:p>
        </w:tc>
        <w:tc>
          <w:tcPr>
            <w:tcW w:w="1701" w:type="dxa"/>
          </w:tcPr>
          <w:p w14:paraId="18441C26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CC</w:t>
            </w:r>
          </w:p>
        </w:tc>
        <w:tc>
          <w:tcPr>
            <w:tcW w:w="1701" w:type="dxa"/>
          </w:tcPr>
          <w:p w14:paraId="07F8AB49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14:paraId="69CFBBF3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6BE65E8D" w14:textId="77777777" w:rsidTr="00BE6EAD">
        <w:trPr>
          <w:trHeight w:val="317"/>
        </w:trPr>
        <w:tc>
          <w:tcPr>
            <w:tcW w:w="2336" w:type="dxa"/>
            <w:vMerge/>
          </w:tcPr>
          <w:p w14:paraId="4651085E" w14:textId="77777777" w:rsidR="00345506" w:rsidRPr="0021760C" w:rsidRDefault="00345506" w:rsidP="00345506">
            <w:pPr>
              <w:ind w:firstLine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2DBACF86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72B80531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</w:t>
            </w:r>
          </w:p>
        </w:tc>
        <w:tc>
          <w:tcPr>
            <w:tcW w:w="1701" w:type="dxa"/>
          </w:tcPr>
          <w:p w14:paraId="18AC2DE0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14:paraId="2068B4A2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1C74478C" w14:textId="77777777" w:rsidTr="00BE6EAD">
        <w:trPr>
          <w:trHeight w:val="304"/>
        </w:trPr>
        <w:tc>
          <w:tcPr>
            <w:tcW w:w="2336" w:type="dxa"/>
            <w:vMerge w:val="restart"/>
          </w:tcPr>
          <w:p w14:paraId="7FC62DCC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стечају или близу стечаја</w:t>
            </w:r>
          </w:p>
        </w:tc>
        <w:tc>
          <w:tcPr>
            <w:tcW w:w="1883" w:type="dxa"/>
          </w:tcPr>
          <w:p w14:paraId="70D7DE92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SD</w:t>
            </w:r>
          </w:p>
        </w:tc>
        <w:tc>
          <w:tcPr>
            <w:tcW w:w="1701" w:type="dxa"/>
          </w:tcPr>
          <w:p w14:paraId="248283CC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DDD</w:t>
            </w:r>
          </w:p>
        </w:tc>
        <w:tc>
          <w:tcPr>
            <w:tcW w:w="1701" w:type="dxa"/>
          </w:tcPr>
          <w:p w14:paraId="3E06ED38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Ca</w:t>
            </w:r>
          </w:p>
        </w:tc>
        <w:tc>
          <w:tcPr>
            <w:tcW w:w="1701" w:type="dxa"/>
            <w:vMerge w:val="restart"/>
          </w:tcPr>
          <w:p w14:paraId="2AC75B75" w14:textId="77777777" w:rsidR="00345506" w:rsidRPr="0021760C" w:rsidRDefault="00345506" w:rsidP="00345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D0C5060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 постоји</w:t>
            </w:r>
          </w:p>
        </w:tc>
      </w:tr>
      <w:tr w:rsidR="00345506" w:rsidRPr="0021760C" w14:paraId="73FE6B88" w14:textId="77777777" w:rsidTr="00BE6EAD">
        <w:trPr>
          <w:trHeight w:val="304"/>
        </w:trPr>
        <w:tc>
          <w:tcPr>
            <w:tcW w:w="2336" w:type="dxa"/>
            <w:vMerge/>
          </w:tcPr>
          <w:p w14:paraId="33E98314" w14:textId="77777777" w:rsidR="00345506" w:rsidRPr="0021760C" w:rsidRDefault="00345506" w:rsidP="00345506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2056591B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D</w:t>
            </w:r>
          </w:p>
        </w:tc>
        <w:tc>
          <w:tcPr>
            <w:tcW w:w="1701" w:type="dxa"/>
          </w:tcPr>
          <w:p w14:paraId="2BA5152F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DD</w:t>
            </w:r>
          </w:p>
        </w:tc>
        <w:tc>
          <w:tcPr>
            <w:tcW w:w="1701" w:type="dxa"/>
          </w:tcPr>
          <w:p w14:paraId="772A84A3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C</w:t>
            </w:r>
          </w:p>
        </w:tc>
        <w:tc>
          <w:tcPr>
            <w:tcW w:w="1701" w:type="dxa"/>
            <w:vMerge/>
          </w:tcPr>
          <w:p w14:paraId="352F55E1" w14:textId="77777777" w:rsidR="00345506" w:rsidRPr="0021760C" w:rsidRDefault="00345506" w:rsidP="00345506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506" w:rsidRPr="0021760C" w14:paraId="407AE69D" w14:textId="77777777" w:rsidTr="00BE6EAD">
        <w:trPr>
          <w:trHeight w:val="308"/>
        </w:trPr>
        <w:tc>
          <w:tcPr>
            <w:tcW w:w="2336" w:type="dxa"/>
            <w:vMerge/>
          </w:tcPr>
          <w:p w14:paraId="02703599" w14:textId="77777777" w:rsidR="00345506" w:rsidRPr="0021760C" w:rsidRDefault="00345506" w:rsidP="00345506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83" w:type="dxa"/>
          </w:tcPr>
          <w:p w14:paraId="25C4E55B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0D9FA570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176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D</w:t>
            </w:r>
          </w:p>
        </w:tc>
        <w:tc>
          <w:tcPr>
            <w:tcW w:w="1701" w:type="dxa"/>
          </w:tcPr>
          <w:p w14:paraId="409A67D8" w14:textId="77777777" w:rsidR="00345506" w:rsidRPr="0021760C" w:rsidRDefault="00345506" w:rsidP="0034550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</w:tcPr>
          <w:p w14:paraId="7E8E9F1C" w14:textId="77777777" w:rsidR="00345506" w:rsidRPr="0021760C" w:rsidRDefault="00345506" w:rsidP="00345506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5EDEF2D" w14:textId="77777777" w:rsidR="00345506" w:rsidRPr="0021760C" w:rsidRDefault="00345506" w:rsidP="00345506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3FD5887" w14:textId="77777777" w:rsidR="00345506" w:rsidRPr="0021760C" w:rsidRDefault="00345506" w:rsidP="0034550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93A2250" w14:textId="1E2DDD72" w:rsidR="00345506" w:rsidRPr="0021760C" w:rsidRDefault="00345506" w:rsidP="00345506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3B3D6E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EE503E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64326CA" w14:textId="5ECCE088" w:rsidR="00F227FA" w:rsidRPr="0021760C" w:rsidRDefault="00345506" w:rsidP="00EE503E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Премија сигурне луке из члана </w:t>
      </w:r>
      <w:r w:rsidR="003B3D6E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ове уредбе примењује се на стварни износ гаранције на почетку сваке године и представља минимални износ премије коју плаћа МСП чији је кредитни рејтинг најмање једнак рејтингу из Табеле из члана </w:t>
      </w:r>
      <w:r w:rsidR="003B3D6E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ове уредбе.</w:t>
      </w:r>
    </w:p>
    <w:p w14:paraId="5933D10C" w14:textId="2903810F" w:rsidR="0064039E" w:rsidRPr="0021760C" w:rsidRDefault="0064039E" w:rsidP="00EE503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0" w:name="_Hlk128741274"/>
      <w:r w:rsidRPr="0021760C">
        <w:rPr>
          <w:rFonts w:ascii="Times New Roman" w:hAnsi="Times New Roman" w:cs="Times New Roman"/>
          <w:sz w:val="24"/>
          <w:szCs w:val="24"/>
          <w:lang w:val="sr-Cyrl-CS"/>
        </w:rPr>
        <w:t>Ако се гаранција издаје на период дужи од годину дана, годишњи износи се дисконтују на основу важеће дисконтне стопе</w:t>
      </w:r>
      <w:bookmarkEnd w:id="10"/>
      <w:r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7AF5FE" w14:textId="2DFB983D" w:rsidR="003A74AA" w:rsidRPr="0021760C" w:rsidRDefault="003A74AA" w:rsidP="0035737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F163B9" w14:textId="29034D7B" w:rsidR="00C06D34" w:rsidRPr="0021760C" w:rsidRDefault="00C06D34" w:rsidP="00357377">
      <w:pPr>
        <w:pStyle w:val="ListParagraph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V. УСЛОВИ УСКЛАЂЕНОСТИ ДРЖАВНЕ ПОМОЋИ У ОБЛИКУ ГАРАНЦИЈЕ КОЈА СЕ ДОДЕЉУЈЕ НА ОСНОВУ ШЕМЕ</w:t>
      </w:r>
    </w:p>
    <w:p w14:paraId="58D85CBD" w14:textId="77777777" w:rsidR="00DC4961" w:rsidRPr="0021760C" w:rsidRDefault="00DC4961" w:rsidP="00DC4961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6A9978" w14:textId="642B193F" w:rsidR="00DC4961" w:rsidRPr="0021760C" w:rsidRDefault="00DC4961" w:rsidP="00DC4961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B3D6E" w:rsidRPr="0021760C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78E967E" w14:textId="097FF63C" w:rsidR="00345506" w:rsidRPr="0021760C" w:rsidRDefault="00426300" w:rsidP="009500E0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A74AA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Државна помоћ у облику гаранције која се додељује на основу шеме</w:t>
      </w:r>
      <w:r w:rsidR="003A74AA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испуњава услов усклађености ако се т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ржишна премија </w:t>
      </w:r>
      <w:r w:rsidR="003A74AA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утврђује </w:t>
      </w:r>
      <w:r w:rsidR="00517D36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посебно за сваког корисника 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реалне процене сваке </w:t>
      </w:r>
      <w:r w:rsidR="00351547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појединачне 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гаранције (на основу кредитног рејтинга зајмопримца, инструмената обезбеђења, трајања гаранције и др.)</w:t>
      </w:r>
      <w:r w:rsidR="00351547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покрива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уобичајене ризике повезане са издавањем гаранције, административне трошкове шеме и годишњу накнаду за адекватност капитала, иако је тај капитал делимично прикупљен или уо</w:t>
      </w:r>
      <w:r w:rsidR="00664F7E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34550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ште није прикупљен</w:t>
      </w:r>
      <w:r w:rsidR="00FC7FA8" w:rsidRPr="0021760C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>.</w:t>
      </w:r>
    </w:p>
    <w:p w14:paraId="74302A06" w14:textId="77777777" w:rsidR="00345506" w:rsidRPr="0021760C" w:rsidRDefault="00345506" w:rsidP="00345506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Административни трошкови из става </w:t>
      </w:r>
      <w:r w:rsidR="00517D3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 најмање укључују почетну процену ризика,  трошкове праћења ризика и трошкове управљања ризиком повезане са доделом и администрацијом гаранције.</w:t>
      </w:r>
    </w:p>
    <w:p w14:paraId="76C9289B" w14:textId="77777777" w:rsidR="00345506" w:rsidRPr="0021760C" w:rsidRDefault="00345506" w:rsidP="00345506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Капитал из става </w:t>
      </w:r>
      <w:r w:rsidR="00517D36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 одговара износу од 8% неизмирене гаранције, а ако се гаранција даје учеснику на тржишту чији је рејтинг једнак рејтингу А+/А-(А1/А3), износ капитала може да се умањи на 4% неизмирене гаранције, док учеснику на тржишту 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чији кредитни рејтинг одговара рејтингу ААА/АА-(Ааа/Аа3), износ капитала може да се умањи на 2% неизмирене гаранције.</w:t>
      </w:r>
    </w:p>
    <w:p w14:paraId="1E27A90A" w14:textId="5304A3BB" w:rsidR="00345506" w:rsidRPr="0021760C" w:rsidRDefault="00345506" w:rsidP="00345506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Накнада за адекватност капитала која чини део </w:t>
      </w:r>
      <w:r w:rsidR="00B64D52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тржишне 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премије гаранције састоји се од премије за ризик која може да се увећа за каматну стопу без ризика и износи најмање 400 базних поена.</w:t>
      </w:r>
    </w:p>
    <w:p w14:paraId="728C994E" w14:textId="20018679" w:rsidR="00345506" w:rsidRPr="0021760C" w:rsidRDefault="00345506" w:rsidP="00345506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Kаматна стопа без ризика се плаћа у случају када шема гаранције садржи новчани допринос даваоца, односно када је основни капитал ефективно обезбеђен од даваоца, а давалац сноси трошков</w:t>
      </w:r>
      <w:r w:rsidR="00445208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е позајмљивања капитала, док се у супротном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каматна стопа без ризика не плаћа.</w:t>
      </w:r>
    </w:p>
    <w:p w14:paraId="16E239C7" w14:textId="77777777" w:rsidR="00345506" w:rsidRPr="0021760C" w:rsidRDefault="00345506" w:rsidP="00345506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Алтернативно, трошак позајмљивања капитала може да се обезбеди из финансијских прихода шеме и не мора да се надокнађује кроз премију гаранције.</w:t>
      </w:r>
    </w:p>
    <w:p w14:paraId="7FCF4541" w14:textId="77777777" w:rsidR="00345506" w:rsidRPr="0021760C" w:rsidRDefault="00345506" w:rsidP="00345506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Принос десетогодишње државне обвезнице која представља нормалан принос на капитал је адекватна замена за каматну стопу без ризика.</w:t>
      </w:r>
    </w:p>
    <w:p w14:paraId="08CB27F9" w14:textId="77777777" w:rsidR="006D33A2" w:rsidRPr="0021760C" w:rsidRDefault="006D33A2" w:rsidP="00F04A42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C940B0" w14:textId="6D858EB3" w:rsidR="00147D4B" w:rsidRPr="0021760C" w:rsidRDefault="00147D4B" w:rsidP="00147D4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B3D6E" w:rsidRPr="0021760C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7C399D8" w14:textId="1C22B803" w:rsidR="000F3EE4" w:rsidRPr="0021760C" w:rsidRDefault="00147D4B" w:rsidP="00147D4B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A74AA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Државна помоћ у облику гаранције која се додељује на основу шеме</w:t>
      </w:r>
      <w:r w:rsidR="003A74AA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испуњава услов усклађености ако је њен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51547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знос </w:t>
      </w:r>
      <w:r w:rsidR="009500E0" w:rsidRPr="0021760C">
        <w:rPr>
          <w:rFonts w:ascii="Times New Roman" w:hAnsi="Times New Roman" w:cs="Times New Roman"/>
          <w:sz w:val="24"/>
          <w:szCs w:val="24"/>
          <w:lang w:val="sr-Cyrl-CS"/>
        </w:rPr>
        <w:t>једнак разлици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између</w:t>
      </w:r>
      <w:r w:rsidR="000F3EE4" w:rsidRPr="0021760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5F1E1B0" w14:textId="7AFA00BC" w:rsidR="00147D4B" w:rsidRPr="0021760C" w:rsidRDefault="000F3EE4" w:rsidP="000F3EE4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147D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премиј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47D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сигурне луке из члана </w:t>
      </w:r>
      <w:r w:rsidR="003B3D6E" w:rsidRPr="0021760C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147D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</w:t>
      </w:r>
      <w:r w:rsidR="004D5938" w:rsidRPr="0021760C">
        <w:rPr>
          <w:rFonts w:ascii="Times New Roman" w:hAnsi="Times New Roman" w:cs="Times New Roman"/>
          <w:sz w:val="24"/>
          <w:szCs w:val="24"/>
          <w:lang w:val="sr-Cyrl-CS"/>
        </w:rPr>
        <w:t>која се одређује за свак</w:t>
      </w:r>
      <w:r w:rsidR="00876925" w:rsidRPr="0021760C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4D5938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6925" w:rsidRPr="0021760C">
        <w:rPr>
          <w:rFonts w:ascii="Times New Roman" w:hAnsi="Times New Roman" w:cs="Times New Roman"/>
          <w:sz w:val="24"/>
          <w:szCs w:val="24"/>
          <w:lang w:val="sr-Cyrl-CS"/>
        </w:rPr>
        <w:t>корисника</w:t>
      </w:r>
      <w:r w:rsidR="004D5938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посебно </w:t>
      </w:r>
      <w:r w:rsidR="00147D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876925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стварне </w:t>
      </w:r>
      <w:r w:rsidR="00147D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премије </w:t>
      </w:r>
      <w:r w:rsidR="00876925" w:rsidRPr="0021760C">
        <w:rPr>
          <w:rFonts w:ascii="Times New Roman" w:hAnsi="Times New Roman" w:cs="Times New Roman"/>
          <w:sz w:val="24"/>
          <w:szCs w:val="24"/>
          <w:lang w:val="sr-Cyrl-CS"/>
        </w:rPr>
        <w:t>коју тај корисник</w:t>
      </w:r>
      <w:r w:rsidR="00147D4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плаћа за</w:t>
      </w:r>
      <w:r w:rsidR="00BD5D2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039E" w:rsidRPr="0021760C">
        <w:rPr>
          <w:rFonts w:ascii="Times New Roman" w:hAnsi="Times New Roman" w:cs="Times New Roman"/>
          <w:sz w:val="24"/>
          <w:szCs w:val="24"/>
          <w:lang w:val="sr-Cyrl-CS"/>
        </w:rPr>
        <w:t>сваку одређену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гаранцију, или</w:t>
      </w:r>
    </w:p>
    <w:p w14:paraId="3B6BFE32" w14:textId="3D6AA682" w:rsidR="000F3EE4" w:rsidRPr="0021760C" w:rsidRDefault="000F3EE4" w:rsidP="00FC7FA8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2) јединствене премије која важи за све кориснике, без обзира на њихов кредитни рејтинг </w:t>
      </w:r>
      <w:r w:rsidR="0064039E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876925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стварне </w:t>
      </w:r>
      <w:r w:rsidR="0064039E" w:rsidRPr="0021760C">
        <w:rPr>
          <w:rFonts w:ascii="Times New Roman" w:hAnsi="Times New Roman" w:cs="Times New Roman"/>
          <w:sz w:val="24"/>
          <w:szCs w:val="24"/>
          <w:lang w:val="sr-Cyrl-CS"/>
        </w:rPr>
        <w:t>премије која се плаћа</w:t>
      </w:r>
      <w:r w:rsidR="00876925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као и ако је </w:t>
      </w:r>
      <w:r w:rsidR="00876925" w:rsidRPr="0021760C">
        <w:rPr>
          <w:rFonts w:ascii="Times New Roman" w:hAnsi="Times New Roman" w:cs="Times New Roman"/>
          <w:sz w:val="24"/>
          <w:szCs w:val="24"/>
          <w:lang w:val="sr-Cyrl-CS"/>
        </w:rPr>
        <w:t>максимални износ гаранције по учеснику на тржишту 2,5 милиона евра.</w:t>
      </w:r>
    </w:p>
    <w:p w14:paraId="3903952A" w14:textId="77777777" w:rsidR="00AD559C" w:rsidRPr="0021760C" w:rsidRDefault="00F92A34" w:rsidP="00F92A34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Ако </w:t>
      </w:r>
      <w:r w:rsidR="0064039E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гаранција </w:t>
      </w:r>
      <w:r w:rsidR="0064039E" w:rsidRPr="0021760C">
        <w:rPr>
          <w:rFonts w:ascii="Times New Roman" w:hAnsi="Times New Roman" w:cs="Times New Roman"/>
          <w:sz w:val="24"/>
          <w:szCs w:val="24"/>
          <w:lang w:val="sr-Cyrl-CS"/>
        </w:rPr>
        <w:t>издаје на период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дуж</w:t>
      </w:r>
      <w:r w:rsidR="0064039E" w:rsidRPr="0021760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од годину дана, годишњи износи се дисконтују на основу важеће дисконтне стопе</w:t>
      </w:r>
      <w:r w:rsidR="00AD559C"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7E2D4B" w14:textId="77777777" w:rsidR="00AD559C" w:rsidRPr="0021760C" w:rsidRDefault="00AD559C" w:rsidP="00F92A34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9C898F" w14:textId="77777777" w:rsidR="00AD559C" w:rsidRPr="0021760C" w:rsidRDefault="00AD559C" w:rsidP="00F92A34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5615A8" w14:textId="53440A3B" w:rsidR="00B64D52" w:rsidRPr="0021760C" w:rsidRDefault="00B64D52" w:rsidP="00B64D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="00C06D34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I. </w:t>
      </w:r>
      <w:r w:rsidR="00C06D34" w:rsidRPr="0021760C">
        <w:rPr>
          <w:rFonts w:ascii="Times New Roman" w:hAnsi="Times New Roman" w:cs="Times New Roman"/>
          <w:sz w:val="24"/>
          <w:szCs w:val="24"/>
          <w:lang w:val="sr-Cyrl-CS"/>
        </w:rPr>
        <w:t>ПРИЈАВА,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ИЗВЕШТАВАЊЕ</w:t>
      </w:r>
      <w:r w:rsidR="00C06D34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И ВОЂЕЊЕ ЕВИДЕНЦИЈЕ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О ДРЖАВНОЈ ПОМОЋИ КОЈА СЕ ДОДЕЉУЈЕ У ОБЛИКУ </w:t>
      </w:r>
      <w:r w:rsidR="001238BE" w:rsidRPr="0021760C">
        <w:rPr>
          <w:rFonts w:ascii="Times New Roman" w:hAnsi="Times New Roman" w:cs="Times New Roman"/>
          <w:sz w:val="24"/>
          <w:szCs w:val="24"/>
          <w:lang w:val="sr-Cyrl-CS"/>
        </w:rPr>
        <w:t>ГАРАНЦИЈЕ</w:t>
      </w:r>
    </w:p>
    <w:p w14:paraId="5482B41E" w14:textId="27F79A6B" w:rsidR="00B36F02" w:rsidRPr="0021760C" w:rsidRDefault="008E2CCF" w:rsidP="00A4708C">
      <w:pPr>
        <w:pStyle w:val="ListParagraph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544BD90" w14:textId="6622CDD4" w:rsidR="00A7266F" w:rsidRPr="0021760C" w:rsidRDefault="00A7266F" w:rsidP="00A7266F">
      <w:pPr>
        <w:pStyle w:val="ListParagraph"/>
        <w:ind w:left="0"/>
        <w:jc w:val="center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Члан </w:t>
      </w:r>
      <w:r w:rsidR="009500E0" w:rsidRPr="0021760C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1</w:t>
      </w:r>
      <w:r w:rsidR="003B3D6E" w:rsidRPr="0021760C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2</w:t>
      </w:r>
      <w:r w:rsidRPr="0021760C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.</w:t>
      </w:r>
    </w:p>
    <w:p w14:paraId="29290EE9" w14:textId="72662AE0" w:rsidR="00FB3873" w:rsidRPr="0021760C" w:rsidRDefault="003E5CCD" w:rsidP="00B36F0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6D62E8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државне помоћи у облику гаранције </w:t>
      </w:r>
      <w:r w:rsidR="00FB387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која се додељује на основу шеме </w:t>
      </w:r>
      <w:r w:rsidR="006D62E8" w:rsidRPr="0021760C">
        <w:rPr>
          <w:rFonts w:ascii="Times New Roman" w:hAnsi="Times New Roman" w:cs="Times New Roman"/>
          <w:sz w:val="24"/>
          <w:szCs w:val="24"/>
          <w:lang w:val="sr-Cyrl-CS"/>
        </w:rPr>
        <w:t>дужан је да Комисији за контролу државне помоћи достави извештај о</w:t>
      </w:r>
      <w:r w:rsidR="009D15C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шеми државне гаранције најкасније до краја периода важења шеме гаранције</w:t>
      </w:r>
      <w:r w:rsidR="007C474F" w:rsidRPr="0021760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.</w:t>
      </w:r>
    </w:p>
    <w:p w14:paraId="272DD311" w14:textId="52493BEB" w:rsidR="00C30D48" w:rsidRPr="0021760C" w:rsidRDefault="00FB3873" w:rsidP="00AD559C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Ако се услови у постојећој шеми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др</w:t>
      </w:r>
      <w:r w:rsidR="00357377" w:rsidRPr="0021760C">
        <w:rPr>
          <w:rFonts w:ascii="Times New Roman" w:hAnsi="Times New Roman" w:cs="Times New Roman"/>
          <w:sz w:val="24"/>
          <w:szCs w:val="24"/>
          <w:lang w:val="sr-Cyrl-CS"/>
        </w:rPr>
        <w:t>жа</w:t>
      </w:r>
      <w:r w:rsidR="00B64D52" w:rsidRPr="0021760C">
        <w:rPr>
          <w:rFonts w:ascii="Times New Roman" w:hAnsi="Times New Roman" w:cs="Times New Roman"/>
          <w:sz w:val="24"/>
          <w:szCs w:val="24"/>
          <w:lang w:val="sr-Cyrl-CS"/>
        </w:rPr>
        <w:t>вне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помоћи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D559C" w:rsidRPr="0021760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мене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давалац је дужан да приликом пријаве </w:t>
      </w:r>
      <w:r w:rsidR="00AD559C" w:rsidRPr="0021760C">
        <w:rPr>
          <w:rFonts w:ascii="Times New Roman" w:hAnsi="Times New Roman" w:cs="Times New Roman"/>
          <w:sz w:val="24"/>
          <w:szCs w:val="24"/>
          <w:lang w:val="sr-Cyrl-CS"/>
        </w:rPr>
        <w:t>државне помоћи Ком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D559C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сији за контролу државне помоћи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и извештај из става 1</w:t>
      </w:r>
      <w:r w:rsidR="00AD559C" w:rsidRPr="0021760C">
        <w:rPr>
          <w:rFonts w:ascii="Times New Roman" w:hAnsi="Times New Roman" w:cs="Times New Roman"/>
          <w:sz w:val="24"/>
          <w:szCs w:val="24"/>
          <w:lang w:val="sr-Cyrl-CS"/>
        </w:rPr>
        <w:t>. овог члана.</w:t>
      </w:r>
    </w:p>
    <w:p w14:paraId="24070586" w14:textId="5E8C83E1" w:rsidR="00B36F02" w:rsidRPr="0021760C" w:rsidRDefault="00B36F02" w:rsidP="0098681B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Извештај из ст</w:t>
      </w:r>
      <w:r w:rsidR="00B74C92" w:rsidRPr="0021760C">
        <w:rPr>
          <w:rFonts w:ascii="Times New Roman" w:hAnsi="Times New Roman" w:cs="Times New Roman"/>
          <w:sz w:val="24"/>
          <w:szCs w:val="24"/>
          <w:lang w:val="sr-Cyrl-CS"/>
        </w:rPr>
        <w:t>ава 1.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садржи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следеће елементе:</w:t>
      </w:r>
    </w:p>
    <w:p w14:paraId="3C6BB10F" w14:textId="543FF678" w:rsidR="00B36F02" w:rsidRPr="0021760C" w:rsidRDefault="00B36F02" w:rsidP="0098681B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1) број и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укупну </w:t>
      </w:r>
      <w:r w:rsidR="00C320F2" w:rsidRPr="0021760C">
        <w:rPr>
          <w:rFonts w:ascii="Times New Roman" w:hAnsi="Times New Roman" w:cs="Times New Roman"/>
          <w:sz w:val="24"/>
          <w:szCs w:val="24"/>
          <w:lang w:val="sr-Cyrl-CS"/>
        </w:rPr>
        <w:t>вредност издатих гаранција;</w:t>
      </w:r>
    </w:p>
    <w:p w14:paraId="0A745BF4" w14:textId="3EBC2E53" w:rsidR="000F3EE4" w:rsidRPr="0021760C" w:rsidRDefault="00B36F02" w:rsidP="00B36F02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2) број и износ </w:t>
      </w:r>
      <w:r w:rsidR="008B3AE3" w:rsidRPr="0021760C">
        <w:rPr>
          <w:rFonts w:ascii="Times New Roman" w:hAnsi="Times New Roman" w:cs="Times New Roman"/>
          <w:sz w:val="24"/>
          <w:szCs w:val="24"/>
          <w:lang w:val="sr-Cyrl-CS"/>
        </w:rPr>
        <w:t>важећих</w:t>
      </w:r>
      <w:r w:rsidR="00C320F2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гаранција на крају периода;</w:t>
      </w:r>
    </w:p>
    <w:p w14:paraId="2CF84867" w14:textId="3A5378E5" w:rsidR="00B36F02" w:rsidRPr="0021760C" w:rsidRDefault="00B36F02" w:rsidP="00B36F02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3) број и вредност </w:t>
      </w:r>
      <w:r w:rsidR="00FB6E19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неактивираних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гаранција (приказују се појединачно) на годишњем нивоу</w:t>
      </w:r>
      <w:r w:rsidR="00C320F2" w:rsidRPr="0021760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BFE6A10" w14:textId="77777777" w:rsidR="006C0BBC" w:rsidRPr="0021760C" w:rsidRDefault="006C0BBC" w:rsidP="00B36F02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4) годишњи приход:</w:t>
      </w:r>
    </w:p>
    <w:p w14:paraId="7A37CF0F" w14:textId="7703F8C8" w:rsidR="006C0BBC" w:rsidRPr="0021760C" w:rsidRDefault="008E2CCF" w:rsidP="004122AC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(1</w:t>
      </w:r>
      <w:r w:rsidR="00C320F2" w:rsidRPr="0021760C">
        <w:rPr>
          <w:rFonts w:ascii="Times New Roman" w:hAnsi="Times New Roman" w:cs="Times New Roman"/>
          <w:sz w:val="24"/>
          <w:szCs w:val="24"/>
          <w:lang w:val="sr-Cyrl-CS"/>
        </w:rPr>
        <w:t>) приход од премија;</w:t>
      </w:r>
    </w:p>
    <w:p w14:paraId="4A0F7E31" w14:textId="07849862" w:rsidR="006C0BBC" w:rsidRPr="0021760C" w:rsidRDefault="008E2CCF" w:rsidP="004122AC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(2</w:t>
      </w:r>
      <w:r w:rsidR="006C0BBC" w:rsidRPr="0021760C">
        <w:rPr>
          <w:rFonts w:ascii="Times New Roman" w:hAnsi="Times New Roman" w:cs="Times New Roman"/>
          <w:sz w:val="24"/>
          <w:szCs w:val="24"/>
          <w:lang w:val="sr-Cyrl-CS"/>
        </w:rPr>
        <w:t>) приход од наплате</w:t>
      </w:r>
      <w:r w:rsidR="00A54E12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активираних гаранција</w:t>
      </w:r>
      <w:r w:rsidR="00C320F2" w:rsidRPr="0021760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F68EE7F" w14:textId="416F6CE3" w:rsidR="006C0BBC" w:rsidRPr="0021760C" w:rsidRDefault="008E2CCF" w:rsidP="004122AC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(3</w:t>
      </w:r>
      <w:r w:rsidR="006C0BBC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остале приходе </w:t>
      </w:r>
      <w:r w:rsidR="006C0BBC" w:rsidRPr="0021760C">
        <w:rPr>
          <w:rFonts w:ascii="Times New Roman" w:hAnsi="Times New Roman" w:cs="Times New Roman"/>
          <w:sz w:val="24"/>
          <w:szCs w:val="24"/>
          <w:lang w:val="sr-Cyrl-CS"/>
        </w:rPr>
        <w:t>(нпр. камате на депозите или улагања)</w:t>
      </w:r>
      <w:r w:rsidR="00C320F2" w:rsidRPr="0021760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7927008" w14:textId="0D0F262F" w:rsidR="006C0BBC" w:rsidRPr="0021760C" w:rsidRDefault="006C0BBC" w:rsidP="00B36F02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годишње трошкове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7E099FB" w14:textId="1F9405A2" w:rsidR="006C0BBC" w:rsidRPr="0021760C" w:rsidRDefault="008E2CCF" w:rsidP="004122AC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(1</w:t>
      </w:r>
      <w:r w:rsidR="006C0BBC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>административне трошкове</w:t>
      </w:r>
      <w:r w:rsidR="00C320F2" w:rsidRPr="0021760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E7FF911" w14:textId="7F9D2ABE" w:rsidR="006C0BBC" w:rsidRPr="0021760C" w:rsidRDefault="008E2CCF" w:rsidP="004122AC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(2</w:t>
      </w:r>
      <w:r w:rsidR="006C0BBC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) одштете плаћене </w:t>
      </w:r>
      <w:r w:rsidR="00C320F2" w:rsidRPr="0021760C">
        <w:rPr>
          <w:rFonts w:ascii="Times New Roman" w:hAnsi="Times New Roman" w:cs="Times New Roman"/>
          <w:sz w:val="24"/>
          <w:szCs w:val="24"/>
          <w:lang w:val="sr-Cyrl-CS"/>
        </w:rPr>
        <w:t>по основу активираних гаранција;</w:t>
      </w:r>
    </w:p>
    <w:p w14:paraId="2E82D493" w14:textId="6E04D513" w:rsidR="006C0BBC" w:rsidRPr="0021760C" w:rsidRDefault="006C0BBC" w:rsidP="00B36F02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6)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разлику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између прихода и трошкова на годишње</w:t>
      </w:r>
      <w:r w:rsidR="00A54E12" w:rsidRPr="0021760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20F2" w:rsidRPr="0021760C">
        <w:rPr>
          <w:rFonts w:ascii="Times New Roman" w:hAnsi="Times New Roman" w:cs="Times New Roman"/>
          <w:sz w:val="24"/>
          <w:szCs w:val="24"/>
          <w:lang w:val="sr-Cyrl-CS"/>
        </w:rPr>
        <w:t>нивоу (годишњи вишак или мањак);</w:t>
      </w:r>
    </w:p>
    <w:p w14:paraId="6C21C53F" w14:textId="77777777" w:rsidR="006C0BBC" w:rsidRPr="0021760C" w:rsidRDefault="006C0BBC" w:rsidP="00B36F02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7) укупан вишак или мањак </w:t>
      </w:r>
      <w:r w:rsidR="00F930CB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остварен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од почетка трајања шеме</w:t>
      </w:r>
      <w:r w:rsidR="00F930CB"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698E46A" w14:textId="70E55E6E" w:rsidR="00F930CB" w:rsidRPr="0021760C" w:rsidRDefault="00160037" w:rsidP="00B36F02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</w:t>
      </w:r>
      <w:r w:rsidR="00FB3873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индивидуалне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државне помоћи у облику гаранције дужан је да Комисији за контролу државне помоћи достави извештај који садржи </w:t>
      </w:r>
      <w:r w:rsidR="003A74A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елементе из става </w:t>
      </w:r>
      <w:r w:rsidR="00C320F2" w:rsidRPr="0021760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. тач. 4)-7) овог члана</w:t>
      </w:r>
      <w:r w:rsidR="00FB3873"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27FB152" w14:textId="77777777" w:rsidR="00A50C1A" w:rsidRPr="0021760C" w:rsidRDefault="00A50C1A" w:rsidP="00B74C92">
      <w:pPr>
        <w:pStyle w:val="ListParagraph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C23F1A" w14:textId="77777777" w:rsidR="00EE5BCB" w:rsidRPr="0021760C" w:rsidRDefault="00EE5BCB" w:rsidP="00B74C92">
      <w:pPr>
        <w:pStyle w:val="ListParagraph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FB97A6" w14:textId="406C4537" w:rsidR="00F92F66" w:rsidRPr="0021760C" w:rsidRDefault="00677F13" w:rsidP="006135B6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="00C06D34" w:rsidRPr="0021760C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8B489A"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37A4E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0359" w:rsidRPr="0021760C">
        <w:rPr>
          <w:rFonts w:ascii="Times New Roman" w:hAnsi="Times New Roman" w:cs="Times New Roman"/>
          <w:sz w:val="24"/>
          <w:szCs w:val="24"/>
          <w:lang w:val="sr-Cyrl-CS"/>
        </w:rPr>
        <w:t>ПРЕЛАЗНЕ И ЗАВРШНЕ ОДРЕДБЕ</w:t>
      </w:r>
    </w:p>
    <w:p w14:paraId="2BF56E8F" w14:textId="77777777" w:rsidR="0046285F" w:rsidRPr="0021760C" w:rsidRDefault="0046285F" w:rsidP="0046285F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9F20B9" w14:textId="49A645B6" w:rsidR="0046285F" w:rsidRPr="0021760C" w:rsidRDefault="0046285F" w:rsidP="0046285F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B3D6E" w:rsidRPr="0021760C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B7093C" w14:textId="2DDA66B5" w:rsidR="009C1345" w:rsidRPr="0021760C" w:rsidRDefault="009C1345" w:rsidP="006135B6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1" w:name="_Hlk126669756"/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Поступци </w:t>
      </w:r>
      <w:r w:rsidR="008E2CCF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оцењивања усклађености државне помоћи која се додељује у облику гаранциј</w:t>
      </w:r>
      <w:r w:rsidR="009500E0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8E2CCF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до дана ступања на снагу ове уредбе нису окончани</w:t>
      </w:r>
      <w:r w:rsidR="00C320F2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окончаће се по одредбама </w:t>
      </w:r>
      <w:r w:rsidR="008E2CC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Уредбе о правилима за доделу државне помоћи („Службени гласник РС</w:t>
      </w:r>
      <w:r w:rsidR="008E2CCF" w:rsidRPr="0021760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E2CC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бр. 13/10, 100/11, 91/12, 37/13, 97/13, 119/14, </w:t>
      </w:r>
      <w:bookmarkStart w:id="12" w:name="_Hlk134018674"/>
      <w:r w:rsidR="008E2CC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23/21-др. пропис, </w:t>
      </w:r>
      <w:bookmarkStart w:id="13" w:name="_Hlk134018705"/>
      <w:r w:rsidR="00B53A38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23/21-др. 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B53A38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ропис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B53A38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8E2CC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62/21-др. </w:t>
      </w:r>
      <w:r w:rsidR="00667386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пропис,</w:t>
      </w:r>
      <w:r w:rsidR="008E2CC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62/21-др. пропис, 62/21-др. пропис, </w:t>
      </w:r>
      <w:r w:rsidR="008E2CC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99/21-др. 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8E2CC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ропис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, 99/21-др. пропис</w:t>
      </w:r>
      <w:r w:rsidR="00025729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20/23</w:t>
      </w:r>
      <w:r w:rsidR="00025729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-др. пропис и 43/23-др. пропис</w:t>
      </w:r>
      <w:r w:rsidR="008E2CC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).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bookmarkEnd w:id="12"/>
    <w:bookmarkEnd w:id="13"/>
    <w:p w14:paraId="18EA2D33" w14:textId="77777777" w:rsidR="009C1345" w:rsidRPr="0021760C" w:rsidRDefault="009C1345" w:rsidP="009C1345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Ако после </w:t>
      </w:r>
      <w:r w:rsidR="008E2CCF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ступања на снагу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ове уредбе решење Комисије </w:t>
      </w:r>
      <w:r w:rsidR="00D33AAE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контролу државне помоћи </w:t>
      </w: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донето у складу са ставом 1. овог члана буде поништено или укинуто, поновни поступак спроводи се по одредбама ове уредбе.</w:t>
      </w:r>
    </w:p>
    <w:p w14:paraId="6AD4B9C4" w14:textId="77777777" w:rsidR="00916441" w:rsidRPr="0021760C" w:rsidRDefault="00916441" w:rsidP="009C1345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bookmarkEnd w:id="11"/>
    <w:p w14:paraId="7DE795E7" w14:textId="1D837452" w:rsidR="009C1345" w:rsidRPr="0021760C" w:rsidRDefault="009C1345" w:rsidP="006F106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B3D6E" w:rsidRPr="0021760C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54004B" w14:textId="67F31FC7" w:rsidR="00F92F66" w:rsidRPr="0021760C" w:rsidRDefault="009C1345" w:rsidP="00B64D5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Даном с</w:t>
      </w:r>
      <w:r w:rsidR="000D0359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тупањ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0D0359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 снагу ове уредбе престај</w:t>
      </w:r>
      <w:r w:rsidR="009500E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0D0359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да важ</w:t>
      </w:r>
      <w:r w:rsidR="009500E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и члан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42328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99</w:t>
      </w:r>
      <w:r w:rsidR="00406274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0D0359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Уредбе о правилима за доделу државне помоћи („Службени гласник РС</w:t>
      </w:r>
      <w:r w:rsidR="00FC499E" w:rsidRPr="0021760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2A4E6F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, бр.</w:t>
      </w:r>
      <w:r w:rsidR="000D0359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13/10, 100/11, 91/12, 37/13, 97/13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0D0359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119/14</w:t>
      </w:r>
      <w:r w:rsidR="007E2740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23/21-др. пропис, 23/21-др. пропис, 62/21-др. </w:t>
      </w:r>
      <w:r w:rsidR="00667386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ропис</w:t>
      </w:r>
      <w:r w:rsidR="00667386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62/21-др. пропис, 62/21-др. пропис, 99/21-др. пропис, 99/21-др. пропис</w:t>
      </w:r>
      <w:r w:rsidR="00025729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, 20/23-др. пропис и 43/23-др. пропис</w:t>
      </w:r>
      <w:r w:rsidR="00B64D52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).</w:t>
      </w:r>
      <w:r w:rsidR="00B64D52" w:rsidRPr="002176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D97B581" w14:textId="77777777" w:rsidR="00A4708C" w:rsidRPr="0021760C" w:rsidRDefault="00A4708C" w:rsidP="00B64D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9BEF73" w14:textId="3FB7A172" w:rsidR="00F92F66" w:rsidRPr="0021760C" w:rsidRDefault="000D0359" w:rsidP="006F106E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Члан</w:t>
      </w:r>
      <w:r w:rsidR="00F92F66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23246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1</w:t>
      </w:r>
      <w:r w:rsidR="003B3D6E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="00916441" w:rsidRPr="0021760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0E3DDD15" w14:textId="77777777" w:rsidR="00F92F66" w:rsidRPr="0021760C" w:rsidRDefault="000D0359" w:rsidP="00F92F6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</w:t>
      </w:r>
      <w:r w:rsidR="00FC499E" w:rsidRPr="0021760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6571AFC" w14:textId="4611D24E" w:rsidR="00845DA5" w:rsidRPr="0021760C" w:rsidRDefault="00845DA5" w:rsidP="00845DA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BDD826" w14:textId="4C621A6E" w:rsidR="00B53A38" w:rsidRPr="0021760C" w:rsidRDefault="00B53A38" w:rsidP="00845DA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9CC4A7" w14:textId="16BCB47A" w:rsidR="00B53A38" w:rsidRPr="0021760C" w:rsidRDefault="00C06D34" w:rsidP="00845DA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EF30F8">
        <w:rPr>
          <w:rFonts w:ascii="Times New Roman" w:hAnsi="Times New Roman" w:cs="Times New Roman"/>
          <w:sz w:val="24"/>
          <w:szCs w:val="24"/>
          <w:lang w:val="sr-Cyrl-CS"/>
        </w:rPr>
        <w:t>110-5031/2023</w:t>
      </w:r>
    </w:p>
    <w:p w14:paraId="622C345C" w14:textId="38A1564D" w:rsidR="00C06D34" w:rsidRPr="0021760C" w:rsidRDefault="00EF30F8" w:rsidP="00845DA5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8. јуна </w:t>
      </w:r>
      <w:r w:rsidR="00AC32DA" w:rsidRPr="0021760C">
        <w:rPr>
          <w:rFonts w:ascii="Times New Roman" w:hAnsi="Times New Roman" w:cs="Times New Roman"/>
          <w:sz w:val="24"/>
          <w:szCs w:val="24"/>
          <w:lang w:val="sr-Cyrl-CS"/>
        </w:rPr>
        <w:t>2023. године</w:t>
      </w:r>
    </w:p>
    <w:p w14:paraId="0A68439F" w14:textId="5CF6E98D" w:rsidR="00C06D34" w:rsidRPr="0021760C" w:rsidRDefault="00C06D34" w:rsidP="00845DA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6AA84F" w14:textId="21C78943" w:rsidR="00C06D34" w:rsidRPr="0021760C" w:rsidRDefault="00C06D34" w:rsidP="00845DA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E98968" w14:textId="53701542" w:rsidR="00C06D34" w:rsidRPr="0021760C" w:rsidRDefault="00C06D34" w:rsidP="00C06D3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C32D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Л </w:t>
      </w:r>
      <w:r w:rsidR="00AC32D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AC32D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Д </w:t>
      </w:r>
      <w:r w:rsidR="00AC32DA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43033FA5" w14:textId="6EAD629F" w:rsidR="00C06D34" w:rsidRPr="0021760C" w:rsidRDefault="00C06D34" w:rsidP="00C06D3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AD6B1F" w14:textId="73F33364" w:rsidR="00C06D34" w:rsidRPr="0021760C" w:rsidRDefault="00C06D34" w:rsidP="00C06D3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0766D5" w14:textId="421FCDFE" w:rsidR="00C06D34" w:rsidRDefault="00C06D34" w:rsidP="0035737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</w:t>
      </w:r>
      <w:r w:rsidR="00357377" w:rsidRPr="0021760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</w:t>
      </w:r>
      <w:r w:rsidRPr="0021760C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592E62D0" w14:textId="767EB091" w:rsidR="00EF30F8" w:rsidRDefault="00EF30F8" w:rsidP="0035737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48A794" w14:textId="7B56E6EE" w:rsidR="00EF30F8" w:rsidRPr="0021760C" w:rsidRDefault="00EF30F8" w:rsidP="0035737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                                      Ана Брнабић, с.р.</w:t>
      </w:r>
    </w:p>
    <w:sectPr w:rsidR="00EF30F8" w:rsidRPr="0021760C" w:rsidSect="009B0D8D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34A3D" w14:textId="77777777" w:rsidR="006C4F8B" w:rsidRDefault="006C4F8B" w:rsidP="009B09BB">
      <w:r>
        <w:separator/>
      </w:r>
    </w:p>
  </w:endnote>
  <w:endnote w:type="continuationSeparator" w:id="0">
    <w:p w14:paraId="2101EC21" w14:textId="77777777" w:rsidR="006C4F8B" w:rsidRDefault="006C4F8B" w:rsidP="009B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09348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1CF9E" w14:textId="233FFBFE" w:rsidR="00DF4319" w:rsidRDefault="00DF43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0F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516C720" w14:textId="77777777" w:rsidR="00DF4319" w:rsidRDefault="00DF43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B9492" w14:textId="77777777" w:rsidR="006C4F8B" w:rsidRDefault="006C4F8B" w:rsidP="009B09BB">
      <w:r>
        <w:separator/>
      </w:r>
    </w:p>
  </w:footnote>
  <w:footnote w:type="continuationSeparator" w:id="0">
    <w:p w14:paraId="11BC1EC9" w14:textId="77777777" w:rsidR="006C4F8B" w:rsidRDefault="006C4F8B" w:rsidP="009B0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0665"/>
    <w:multiLevelType w:val="hybridMultilevel"/>
    <w:tmpl w:val="4D762652"/>
    <w:lvl w:ilvl="0" w:tplc="765C45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D4584"/>
    <w:multiLevelType w:val="hybridMultilevel"/>
    <w:tmpl w:val="444C87AE"/>
    <w:lvl w:ilvl="0" w:tplc="765C456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7093B"/>
    <w:multiLevelType w:val="hybridMultilevel"/>
    <w:tmpl w:val="9DAC71FA"/>
    <w:lvl w:ilvl="0" w:tplc="6CF68F7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D357A7"/>
    <w:multiLevelType w:val="hybridMultilevel"/>
    <w:tmpl w:val="E3F6F5B0"/>
    <w:lvl w:ilvl="0" w:tplc="2A80C254">
      <w:start w:val="2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3B2C3B91"/>
    <w:multiLevelType w:val="hybridMultilevel"/>
    <w:tmpl w:val="B10803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B5B9B"/>
    <w:multiLevelType w:val="hybridMultilevel"/>
    <w:tmpl w:val="4F501710"/>
    <w:lvl w:ilvl="0" w:tplc="354ADE5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925A0"/>
    <w:multiLevelType w:val="hybridMultilevel"/>
    <w:tmpl w:val="74A090C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1279D"/>
    <w:multiLevelType w:val="hybridMultilevel"/>
    <w:tmpl w:val="77927A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B6046"/>
    <w:multiLevelType w:val="hybridMultilevel"/>
    <w:tmpl w:val="3B36F6D8"/>
    <w:lvl w:ilvl="0" w:tplc="765C456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F410B5"/>
    <w:multiLevelType w:val="hybridMultilevel"/>
    <w:tmpl w:val="2EF015AA"/>
    <w:lvl w:ilvl="0" w:tplc="765C456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095095"/>
    <w:multiLevelType w:val="hybridMultilevel"/>
    <w:tmpl w:val="A882F132"/>
    <w:lvl w:ilvl="0" w:tplc="C712B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477E6"/>
    <w:multiLevelType w:val="hybridMultilevel"/>
    <w:tmpl w:val="027225CC"/>
    <w:lvl w:ilvl="0" w:tplc="765C456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15704"/>
    <w:multiLevelType w:val="hybridMultilevel"/>
    <w:tmpl w:val="54E8C56A"/>
    <w:lvl w:ilvl="0" w:tplc="EF32F2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966067"/>
    <w:multiLevelType w:val="hybridMultilevel"/>
    <w:tmpl w:val="2DE8910A"/>
    <w:lvl w:ilvl="0" w:tplc="8736C5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2AA2B62"/>
    <w:multiLevelType w:val="hybridMultilevel"/>
    <w:tmpl w:val="A502ABB0"/>
    <w:lvl w:ilvl="0" w:tplc="13F625B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681518114">
    <w:abstractNumId w:val="4"/>
  </w:num>
  <w:num w:numId="2" w16cid:durableId="1272082569">
    <w:abstractNumId w:val="13"/>
  </w:num>
  <w:num w:numId="3" w16cid:durableId="1935898848">
    <w:abstractNumId w:val="7"/>
  </w:num>
  <w:num w:numId="4" w16cid:durableId="1720126954">
    <w:abstractNumId w:val="5"/>
  </w:num>
  <w:num w:numId="5" w16cid:durableId="1144739655">
    <w:abstractNumId w:val="3"/>
  </w:num>
  <w:num w:numId="6" w16cid:durableId="597759310">
    <w:abstractNumId w:val="1"/>
  </w:num>
  <w:num w:numId="7" w16cid:durableId="132456144">
    <w:abstractNumId w:val="0"/>
  </w:num>
  <w:num w:numId="8" w16cid:durableId="1868327756">
    <w:abstractNumId w:val="9"/>
  </w:num>
  <w:num w:numId="9" w16cid:durableId="542448128">
    <w:abstractNumId w:val="11"/>
  </w:num>
  <w:num w:numId="10" w16cid:durableId="35744716">
    <w:abstractNumId w:val="2"/>
  </w:num>
  <w:num w:numId="11" w16cid:durableId="1635599786">
    <w:abstractNumId w:val="8"/>
  </w:num>
  <w:num w:numId="12" w16cid:durableId="2042587217">
    <w:abstractNumId w:val="10"/>
  </w:num>
  <w:num w:numId="13" w16cid:durableId="2124882405">
    <w:abstractNumId w:val="12"/>
  </w:num>
  <w:num w:numId="14" w16cid:durableId="581524614">
    <w:abstractNumId w:val="14"/>
  </w:num>
  <w:num w:numId="15" w16cid:durableId="936138107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1C5"/>
    <w:rsid w:val="00000192"/>
    <w:rsid w:val="00000F0A"/>
    <w:rsid w:val="0000280A"/>
    <w:rsid w:val="000028C0"/>
    <w:rsid w:val="00002EE7"/>
    <w:rsid w:val="00005C72"/>
    <w:rsid w:val="00010328"/>
    <w:rsid w:val="00011621"/>
    <w:rsid w:val="00014111"/>
    <w:rsid w:val="0001429C"/>
    <w:rsid w:val="00016F67"/>
    <w:rsid w:val="00017632"/>
    <w:rsid w:val="00021442"/>
    <w:rsid w:val="00021621"/>
    <w:rsid w:val="00023A6C"/>
    <w:rsid w:val="00024A38"/>
    <w:rsid w:val="00025729"/>
    <w:rsid w:val="00026B54"/>
    <w:rsid w:val="0002724A"/>
    <w:rsid w:val="0003166D"/>
    <w:rsid w:val="00034281"/>
    <w:rsid w:val="000356CC"/>
    <w:rsid w:val="00035F2A"/>
    <w:rsid w:val="00042E78"/>
    <w:rsid w:val="00042FFF"/>
    <w:rsid w:val="00043362"/>
    <w:rsid w:val="00043736"/>
    <w:rsid w:val="000440D7"/>
    <w:rsid w:val="0004411A"/>
    <w:rsid w:val="0004454F"/>
    <w:rsid w:val="0004495C"/>
    <w:rsid w:val="000458BC"/>
    <w:rsid w:val="000460E1"/>
    <w:rsid w:val="0005156F"/>
    <w:rsid w:val="0005313B"/>
    <w:rsid w:val="00053ADE"/>
    <w:rsid w:val="00053BBF"/>
    <w:rsid w:val="000548A7"/>
    <w:rsid w:val="00061884"/>
    <w:rsid w:val="00064F79"/>
    <w:rsid w:val="000659B1"/>
    <w:rsid w:val="00067773"/>
    <w:rsid w:val="00070AA1"/>
    <w:rsid w:val="0007178E"/>
    <w:rsid w:val="00074BA5"/>
    <w:rsid w:val="0007636F"/>
    <w:rsid w:val="000763DF"/>
    <w:rsid w:val="00080DF0"/>
    <w:rsid w:val="00082DBC"/>
    <w:rsid w:val="00085A8E"/>
    <w:rsid w:val="0008621C"/>
    <w:rsid w:val="000866B3"/>
    <w:rsid w:val="0008678B"/>
    <w:rsid w:val="00086997"/>
    <w:rsid w:val="0009145A"/>
    <w:rsid w:val="00093CE1"/>
    <w:rsid w:val="0009590C"/>
    <w:rsid w:val="00096050"/>
    <w:rsid w:val="0009768D"/>
    <w:rsid w:val="000A02ED"/>
    <w:rsid w:val="000A0FED"/>
    <w:rsid w:val="000A3EA7"/>
    <w:rsid w:val="000A3ECC"/>
    <w:rsid w:val="000A5301"/>
    <w:rsid w:val="000B4933"/>
    <w:rsid w:val="000B70F7"/>
    <w:rsid w:val="000C11C2"/>
    <w:rsid w:val="000C352C"/>
    <w:rsid w:val="000C3A06"/>
    <w:rsid w:val="000C466C"/>
    <w:rsid w:val="000C4F1B"/>
    <w:rsid w:val="000C6E8A"/>
    <w:rsid w:val="000D0359"/>
    <w:rsid w:val="000D0EDA"/>
    <w:rsid w:val="000D0FBA"/>
    <w:rsid w:val="000D3118"/>
    <w:rsid w:val="000D49A5"/>
    <w:rsid w:val="000E29E8"/>
    <w:rsid w:val="000E5748"/>
    <w:rsid w:val="000E744C"/>
    <w:rsid w:val="000F0588"/>
    <w:rsid w:val="000F0D50"/>
    <w:rsid w:val="000F1B9B"/>
    <w:rsid w:val="000F3EE4"/>
    <w:rsid w:val="000F4B0A"/>
    <w:rsid w:val="000F4C44"/>
    <w:rsid w:val="000F5D34"/>
    <w:rsid w:val="000F5F71"/>
    <w:rsid w:val="00107410"/>
    <w:rsid w:val="001107FE"/>
    <w:rsid w:val="00112EA3"/>
    <w:rsid w:val="00113DC8"/>
    <w:rsid w:val="00116778"/>
    <w:rsid w:val="001201E1"/>
    <w:rsid w:val="00122717"/>
    <w:rsid w:val="00122B9E"/>
    <w:rsid w:val="001232BF"/>
    <w:rsid w:val="001238BE"/>
    <w:rsid w:val="0012607D"/>
    <w:rsid w:val="00126F5F"/>
    <w:rsid w:val="0013000A"/>
    <w:rsid w:val="00131026"/>
    <w:rsid w:val="00133063"/>
    <w:rsid w:val="00133659"/>
    <w:rsid w:val="00135A04"/>
    <w:rsid w:val="0014197E"/>
    <w:rsid w:val="00141E01"/>
    <w:rsid w:val="00142328"/>
    <w:rsid w:val="0014373D"/>
    <w:rsid w:val="00143E6B"/>
    <w:rsid w:val="0014415D"/>
    <w:rsid w:val="00146305"/>
    <w:rsid w:val="00147D4B"/>
    <w:rsid w:val="00152226"/>
    <w:rsid w:val="00153019"/>
    <w:rsid w:val="00157AFD"/>
    <w:rsid w:val="00157EAA"/>
    <w:rsid w:val="00160037"/>
    <w:rsid w:val="00161786"/>
    <w:rsid w:val="00162848"/>
    <w:rsid w:val="00162C41"/>
    <w:rsid w:val="00163120"/>
    <w:rsid w:val="00163869"/>
    <w:rsid w:val="00163B30"/>
    <w:rsid w:val="00165009"/>
    <w:rsid w:val="0016762E"/>
    <w:rsid w:val="001676C2"/>
    <w:rsid w:val="00170DDE"/>
    <w:rsid w:val="00174585"/>
    <w:rsid w:val="00175F84"/>
    <w:rsid w:val="0017770A"/>
    <w:rsid w:val="0018036F"/>
    <w:rsid w:val="00180F5F"/>
    <w:rsid w:val="001812F1"/>
    <w:rsid w:val="00181BA9"/>
    <w:rsid w:val="00183BF8"/>
    <w:rsid w:val="00184376"/>
    <w:rsid w:val="00190249"/>
    <w:rsid w:val="0019107D"/>
    <w:rsid w:val="0019229D"/>
    <w:rsid w:val="0019647C"/>
    <w:rsid w:val="0019727A"/>
    <w:rsid w:val="001A0AA5"/>
    <w:rsid w:val="001A2C8C"/>
    <w:rsid w:val="001A30F4"/>
    <w:rsid w:val="001A619C"/>
    <w:rsid w:val="001B56B8"/>
    <w:rsid w:val="001B65F6"/>
    <w:rsid w:val="001B7F5E"/>
    <w:rsid w:val="001C075E"/>
    <w:rsid w:val="001C077B"/>
    <w:rsid w:val="001C147E"/>
    <w:rsid w:val="001C35BA"/>
    <w:rsid w:val="001C407F"/>
    <w:rsid w:val="001C5C98"/>
    <w:rsid w:val="001C6072"/>
    <w:rsid w:val="001C655D"/>
    <w:rsid w:val="001C694F"/>
    <w:rsid w:val="001D02DC"/>
    <w:rsid w:val="001D12FE"/>
    <w:rsid w:val="001D2EC9"/>
    <w:rsid w:val="001D5223"/>
    <w:rsid w:val="001D524A"/>
    <w:rsid w:val="001D5A2D"/>
    <w:rsid w:val="001D672A"/>
    <w:rsid w:val="001E1C6B"/>
    <w:rsid w:val="001E4255"/>
    <w:rsid w:val="001E53EA"/>
    <w:rsid w:val="001E5A7F"/>
    <w:rsid w:val="001E6ADE"/>
    <w:rsid w:val="001E7EA6"/>
    <w:rsid w:val="001F5DDF"/>
    <w:rsid w:val="001F6EBD"/>
    <w:rsid w:val="001F7DC6"/>
    <w:rsid w:val="001F7FB3"/>
    <w:rsid w:val="00200921"/>
    <w:rsid w:val="00201BAF"/>
    <w:rsid w:val="002021F4"/>
    <w:rsid w:val="00202AC7"/>
    <w:rsid w:val="00203CDD"/>
    <w:rsid w:val="0020423F"/>
    <w:rsid w:val="002120BF"/>
    <w:rsid w:val="0021517B"/>
    <w:rsid w:val="00216833"/>
    <w:rsid w:val="0021760C"/>
    <w:rsid w:val="00217666"/>
    <w:rsid w:val="00217B9C"/>
    <w:rsid w:val="002226FB"/>
    <w:rsid w:val="00223246"/>
    <w:rsid w:val="00223AB5"/>
    <w:rsid w:val="00224E80"/>
    <w:rsid w:val="0022537F"/>
    <w:rsid w:val="00226EC4"/>
    <w:rsid w:val="002314EC"/>
    <w:rsid w:val="002315CF"/>
    <w:rsid w:val="002329AA"/>
    <w:rsid w:val="002362FE"/>
    <w:rsid w:val="00236A58"/>
    <w:rsid w:val="00237376"/>
    <w:rsid w:val="002404BB"/>
    <w:rsid w:val="00241864"/>
    <w:rsid w:val="00241971"/>
    <w:rsid w:val="0024554D"/>
    <w:rsid w:val="002470C9"/>
    <w:rsid w:val="00252649"/>
    <w:rsid w:val="00253E1C"/>
    <w:rsid w:val="00254E6C"/>
    <w:rsid w:val="00255333"/>
    <w:rsid w:val="00255694"/>
    <w:rsid w:val="002561AB"/>
    <w:rsid w:val="00260985"/>
    <w:rsid w:val="002621AA"/>
    <w:rsid w:val="00262CAC"/>
    <w:rsid w:val="00264536"/>
    <w:rsid w:val="00264DA5"/>
    <w:rsid w:val="00267130"/>
    <w:rsid w:val="002738A1"/>
    <w:rsid w:val="00275742"/>
    <w:rsid w:val="00276FB5"/>
    <w:rsid w:val="00280EE1"/>
    <w:rsid w:val="00281551"/>
    <w:rsid w:val="00284B53"/>
    <w:rsid w:val="0028519C"/>
    <w:rsid w:val="00285253"/>
    <w:rsid w:val="0029068F"/>
    <w:rsid w:val="0029112A"/>
    <w:rsid w:val="00291CA5"/>
    <w:rsid w:val="002926B1"/>
    <w:rsid w:val="0029565B"/>
    <w:rsid w:val="0029569B"/>
    <w:rsid w:val="002A06B5"/>
    <w:rsid w:val="002A0C71"/>
    <w:rsid w:val="002A10E3"/>
    <w:rsid w:val="002A3270"/>
    <w:rsid w:val="002A4E6F"/>
    <w:rsid w:val="002A52C5"/>
    <w:rsid w:val="002A6E93"/>
    <w:rsid w:val="002B07A6"/>
    <w:rsid w:val="002B4C5A"/>
    <w:rsid w:val="002B5789"/>
    <w:rsid w:val="002B6CF3"/>
    <w:rsid w:val="002B6FB0"/>
    <w:rsid w:val="002C05F9"/>
    <w:rsid w:val="002C0751"/>
    <w:rsid w:val="002C1229"/>
    <w:rsid w:val="002C164D"/>
    <w:rsid w:val="002C18DB"/>
    <w:rsid w:val="002C79C0"/>
    <w:rsid w:val="002C7DA4"/>
    <w:rsid w:val="002D4F0B"/>
    <w:rsid w:val="002E03E0"/>
    <w:rsid w:val="002E163B"/>
    <w:rsid w:val="002E347B"/>
    <w:rsid w:val="002E40DE"/>
    <w:rsid w:val="002E42D4"/>
    <w:rsid w:val="002E64C2"/>
    <w:rsid w:val="002E74A6"/>
    <w:rsid w:val="002F337B"/>
    <w:rsid w:val="003002BB"/>
    <w:rsid w:val="00300C45"/>
    <w:rsid w:val="0030332C"/>
    <w:rsid w:val="00307EAD"/>
    <w:rsid w:val="00310740"/>
    <w:rsid w:val="00311C77"/>
    <w:rsid w:val="003131A1"/>
    <w:rsid w:val="00313548"/>
    <w:rsid w:val="0031635D"/>
    <w:rsid w:val="003200FF"/>
    <w:rsid w:val="00321FCD"/>
    <w:rsid w:val="003233B3"/>
    <w:rsid w:val="00324498"/>
    <w:rsid w:val="00324646"/>
    <w:rsid w:val="003260E7"/>
    <w:rsid w:val="003273CB"/>
    <w:rsid w:val="00331BFB"/>
    <w:rsid w:val="003329BA"/>
    <w:rsid w:val="00333516"/>
    <w:rsid w:val="00334EB7"/>
    <w:rsid w:val="003351E3"/>
    <w:rsid w:val="0033651F"/>
    <w:rsid w:val="00337F0F"/>
    <w:rsid w:val="00341C41"/>
    <w:rsid w:val="003434EA"/>
    <w:rsid w:val="00345506"/>
    <w:rsid w:val="00351547"/>
    <w:rsid w:val="00353094"/>
    <w:rsid w:val="0035430E"/>
    <w:rsid w:val="003546DE"/>
    <w:rsid w:val="003553E2"/>
    <w:rsid w:val="0035644A"/>
    <w:rsid w:val="00356D4B"/>
    <w:rsid w:val="00357377"/>
    <w:rsid w:val="00357C67"/>
    <w:rsid w:val="00362297"/>
    <w:rsid w:val="00362375"/>
    <w:rsid w:val="003642F8"/>
    <w:rsid w:val="0036726F"/>
    <w:rsid w:val="003676A9"/>
    <w:rsid w:val="003725C5"/>
    <w:rsid w:val="00373E60"/>
    <w:rsid w:val="003745AD"/>
    <w:rsid w:val="00375355"/>
    <w:rsid w:val="003768F5"/>
    <w:rsid w:val="00377581"/>
    <w:rsid w:val="003803BC"/>
    <w:rsid w:val="00380627"/>
    <w:rsid w:val="0038091A"/>
    <w:rsid w:val="00382F28"/>
    <w:rsid w:val="00385D39"/>
    <w:rsid w:val="003878F7"/>
    <w:rsid w:val="003900C5"/>
    <w:rsid w:val="003923BF"/>
    <w:rsid w:val="00394081"/>
    <w:rsid w:val="0039572B"/>
    <w:rsid w:val="003A0600"/>
    <w:rsid w:val="003A0F89"/>
    <w:rsid w:val="003A2792"/>
    <w:rsid w:val="003A27CD"/>
    <w:rsid w:val="003A3601"/>
    <w:rsid w:val="003A3FBD"/>
    <w:rsid w:val="003A74AA"/>
    <w:rsid w:val="003B3D6E"/>
    <w:rsid w:val="003B4C54"/>
    <w:rsid w:val="003B7FE9"/>
    <w:rsid w:val="003C1357"/>
    <w:rsid w:val="003C29B3"/>
    <w:rsid w:val="003C412B"/>
    <w:rsid w:val="003D0026"/>
    <w:rsid w:val="003D06CA"/>
    <w:rsid w:val="003D0E5F"/>
    <w:rsid w:val="003D2765"/>
    <w:rsid w:val="003D46D9"/>
    <w:rsid w:val="003D53D2"/>
    <w:rsid w:val="003D6ED1"/>
    <w:rsid w:val="003D7EC0"/>
    <w:rsid w:val="003E008A"/>
    <w:rsid w:val="003E008D"/>
    <w:rsid w:val="003E5CCD"/>
    <w:rsid w:val="003E6735"/>
    <w:rsid w:val="003F0A0D"/>
    <w:rsid w:val="003F62AF"/>
    <w:rsid w:val="003F72C8"/>
    <w:rsid w:val="003F79B8"/>
    <w:rsid w:val="003F7FC1"/>
    <w:rsid w:val="0040530B"/>
    <w:rsid w:val="00406274"/>
    <w:rsid w:val="0041038C"/>
    <w:rsid w:val="004122AC"/>
    <w:rsid w:val="00412FF4"/>
    <w:rsid w:val="00413AF3"/>
    <w:rsid w:val="0041428C"/>
    <w:rsid w:val="00415175"/>
    <w:rsid w:val="0042052E"/>
    <w:rsid w:val="00425623"/>
    <w:rsid w:val="004261B6"/>
    <w:rsid w:val="00426300"/>
    <w:rsid w:val="004266AA"/>
    <w:rsid w:val="00430050"/>
    <w:rsid w:val="004315D3"/>
    <w:rsid w:val="0043177B"/>
    <w:rsid w:val="00432022"/>
    <w:rsid w:val="00432816"/>
    <w:rsid w:val="00432C5B"/>
    <w:rsid w:val="00434210"/>
    <w:rsid w:val="004345A8"/>
    <w:rsid w:val="0043582C"/>
    <w:rsid w:val="004367DF"/>
    <w:rsid w:val="00440046"/>
    <w:rsid w:val="00440E4A"/>
    <w:rsid w:val="004420BB"/>
    <w:rsid w:val="0044333A"/>
    <w:rsid w:val="00444E2D"/>
    <w:rsid w:val="00445208"/>
    <w:rsid w:val="004467E3"/>
    <w:rsid w:val="00446A10"/>
    <w:rsid w:val="0045114A"/>
    <w:rsid w:val="00453E9A"/>
    <w:rsid w:val="00454C04"/>
    <w:rsid w:val="00455AB0"/>
    <w:rsid w:val="00456095"/>
    <w:rsid w:val="00457783"/>
    <w:rsid w:val="00457FDF"/>
    <w:rsid w:val="00460902"/>
    <w:rsid w:val="00461D19"/>
    <w:rsid w:val="0046239E"/>
    <w:rsid w:val="0046285F"/>
    <w:rsid w:val="00466276"/>
    <w:rsid w:val="0046667C"/>
    <w:rsid w:val="00470EAE"/>
    <w:rsid w:val="004729D5"/>
    <w:rsid w:val="00474689"/>
    <w:rsid w:val="00475E08"/>
    <w:rsid w:val="00476189"/>
    <w:rsid w:val="004807D6"/>
    <w:rsid w:val="00481D69"/>
    <w:rsid w:val="00484E9A"/>
    <w:rsid w:val="004853FF"/>
    <w:rsid w:val="00485476"/>
    <w:rsid w:val="00490187"/>
    <w:rsid w:val="004927EC"/>
    <w:rsid w:val="00494387"/>
    <w:rsid w:val="00495D0B"/>
    <w:rsid w:val="0049797F"/>
    <w:rsid w:val="00497AC4"/>
    <w:rsid w:val="004A2778"/>
    <w:rsid w:val="004A2A6F"/>
    <w:rsid w:val="004A2F97"/>
    <w:rsid w:val="004A4D5D"/>
    <w:rsid w:val="004B14B4"/>
    <w:rsid w:val="004B22AB"/>
    <w:rsid w:val="004B2EB5"/>
    <w:rsid w:val="004B300C"/>
    <w:rsid w:val="004B3693"/>
    <w:rsid w:val="004B3B7F"/>
    <w:rsid w:val="004B529E"/>
    <w:rsid w:val="004B57EA"/>
    <w:rsid w:val="004B65AA"/>
    <w:rsid w:val="004C05D9"/>
    <w:rsid w:val="004C5D70"/>
    <w:rsid w:val="004C644D"/>
    <w:rsid w:val="004C69F1"/>
    <w:rsid w:val="004C7700"/>
    <w:rsid w:val="004C7717"/>
    <w:rsid w:val="004D12A8"/>
    <w:rsid w:val="004D5938"/>
    <w:rsid w:val="004D69F6"/>
    <w:rsid w:val="004D764B"/>
    <w:rsid w:val="004E5148"/>
    <w:rsid w:val="004F0546"/>
    <w:rsid w:val="004F2C7D"/>
    <w:rsid w:val="004F711F"/>
    <w:rsid w:val="00502CDC"/>
    <w:rsid w:val="00504465"/>
    <w:rsid w:val="00505D2D"/>
    <w:rsid w:val="00507472"/>
    <w:rsid w:val="00507DE8"/>
    <w:rsid w:val="00511310"/>
    <w:rsid w:val="00514D1B"/>
    <w:rsid w:val="00514DF0"/>
    <w:rsid w:val="00515753"/>
    <w:rsid w:val="0051619B"/>
    <w:rsid w:val="00517D36"/>
    <w:rsid w:val="00517F0A"/>
    <w:rsid w:val="00521626"/>
    <w:rsid w:val="005223B4"/>
    <w:rsid w:val="00524CFF"/>
    <w:rsid w:val="005263CE"/>
    <w:rsid w:val="00526F1C"/>
    <w:rsid w:val="005328F6"/>
    <w:rsid w:val="00532BF5"/>
    <w:rsid w:val="00532E6A"/>
    <w:rsid w:val="005334D6"/>
    <w:rsid w:val="0053372F"/>
    <w:rsid w:val="00534911"/>
    <w:rsid w:val="00537A4E"/>
    <w:rsid w:val="005400F7"/>
    <w:rsid w:val="00543159"/>
    <w:rsid w:val="00543167"/>
    <w:rsid w:val="00545A26"/>
    <w:rsid w:val="00550E19"/>
    <w:rsid w:val="00554AF7"/>
    <w:rsid w:val="00556F38"/>
    <w:rsid w:val="00561729"/>
    <w:rsid w:val="00562031"/>
    <w:rsid w:val="0056415C"/>
    <w:rsid w:val="00564581"/>
    <w:rsid w:val="00565509"/>
    <w:rsid w:val="00565DD8"/>
    <w:rsid w:val="005660AB"/>
    <w:rsid w:val="005666FA"/>
    <w:rsid w:val="00567450"/>
    <w:rsid w:val="00570CDF"/>
    <w:rsid w:val="005712A7"/>
    <w:rsid w:val="00571904"/>
    <w:rsid w:val="005737DD"/>
    <w:rsid w:val="005763F7"/>
    <w:rsid w:val="0057680E"/>
    <w:rsid w:val="005801FB"/>
    <w:rsid w:val="00580446"/>
    <w:rsid w:val="005813BD"/>
    <w:rsid w:val="00581E40"/>
    <w:rsid w:val="0058231F"/>
    <w:rsid w:val="005834B3"/>
    <w:rsid w:val="00583997"/>
    <w:rsid w:val="00584122"/>
    <w:rsid w:val="005849BA"/>
    <w:rsid w:val="00586683"/>
    <w:rsid w:val="0059042C"/>
    <w:rsid w:val="0059145C"/>
    <w:rsid w:val="0059168E"/>
    <w:rsid w:val="00591792"/>
    <w:rsid w:val="00592CF1"/>
    <w:rsid w:val="00596D24"/>
    <w:rsid w:val="00597E17"/>
    <w:rsid w:val="005A0A9A"/>
    <w:rsid w:val="005A0DB3"/>
    <w:rsid w:val="005A2FB1"/>
    <w:rsid w:val="005A325B"/>
    <w:rsid w:val="005A79E4"/>
    <w:rsid w:val="005B3E68"/>
    <w:rsid w:val="005B4C53"/>
    <w:rsid w:val="005B55D0"/>
    <w:rsid w:val="005C0089"/>
    <w:rsid w:val="005C2A52"/>
    <w:rsid w:val="005C2CFF"/>
    <w:rsid w:val="005C341F"/>
    <w:rsid w:val="005C3533"/>
    <w:rsid w:val="005C3C15"/>
    <w:rsid w:val="005C3C34"/>
    <w:rsid w:val="005C6E31"/>
    <w:rsid w:val="005D112C"/>
    <w:rsid w:val="005D1BE6"/>
    <w:rsid w:val="005D3296"/>
    <w:rsid w:val="005D5359"/>
    <w:rsid w:val="005D55AC"/>
    <w:rsid w:val="005D6052"/>
    <w:rsid w:val="005D6DD4"/>
    <w:rsid w:val="005E07CA"/>
    <w:rsid w:val="005E2CE8"/>
    <w:rsid w:val="005E2D2F"/>
    <w:rsid w:val="005E31FF"/>
    <w:rsid w:val="005E4AE9"/>
    <w:rsid w:val="005E74E0"/>
    <w:rsid w:val="005F040A"/>
    <w:rsid w:val="005F06DC"/>
    <w:rsid w:val="005F126E"/>
    <w:rsid w:val="005F15B5"/>
    <w:rsid w:val="005F2D1D"/>
    <w:rsid w:val="005F31A3"/>
    <w:rsid w:val="005F3678"/>
    <w:rsid w:val="005F495E"/>
    <w:rsid w:val="005F665D"/>
    <w:rsid w:val="005F6CE7"/>
    <w:rsid w:val="00600CA5"/>
    <w:rsid w:val="006027D1"/>
    <w:rsid w:val="0060335F"/>
    <w:rsid w:val="00607342"/>
    <w:rsid w:val="00610608"/>
    <w:rsid w:val="00611B07"/>
    <w:rsid w:val="006135B6"/>
    <w:rsid w:val="006152F6"/>
    <w:rsid w:val="00617936"/>
    <w:rsid w:val="00617F89"/>
    <w:rsid w:val="006206BF"/>
    <w:rsid w:val="006236DB"/>
    <w:rsid w:val="006244AE"/>
    <w:rsid w:val="00627412"/>
    <w:rsid w:val="00631E62"/>
    <w:rsid w:val="00633E42"/>
    <w:rsid w:val="00635CFD"/>
    <w:rsid w:val="00636115"/>
    <w:rsid w:val="00636F9F"/>
    <w:rsid w:val="00640297"/>
    <w:rsid w:val="0064039E"/>
    <w:rsid w:val="0064173B"/>
    <w:rsid w:val="00642E02"/>
    <w:rsid w:val="00644BEE"/>
    <w:rsid w:val="0064586C"/>
    <w:rsid w:val="00647198"/>
    <w:rsid w:val="00647209"/>
    <w:rsid w:val="006478F9"/>
    <w:rsid w:val="00647A6E"/>
    <w:rsid w:val="00647C5C"/>
    <w:rsid w:val="00651085"/>
    <w:rsid w:val="00651FA8"/>
    <w:rsid w:val="006529F5"/>
    <w:rsid w:val="00652A1E"/>
    <w:rsid w:val="00654278"/>
    <w:rsid w:val="00654AE8"/>
    <w:rsid w:val="00657732"/>
    <w:rsid w:val="00661896"/>
    <w:rsid w:val="00663309"/>
    <w:rsid w:val="006635E0"/>
    <w:rsid w:val="006638D2"/>
    <w:rsid w:val="00663AC3"/>
    <w:rsid w:val="00664B91"/>
    <w:rsid w:val="00664F7E"/>
    <w:rsid w:val="00664FBD"/>
    <w:rsid w:val="00665CE8"/>
    <w:rsid w:val="00666325"/>
    <w:rsid w:val="00667386"/>
    <w:rsid w:val="00667C79"/>
    <w:rsid w:val="006701F5"/>
    <w:rsid w:val="00670A6E"/>
    <w:rsid w:val="00670DA1"/>
    <w:rsid w:val="00673D09"/>
    <w:rsid w:val="00674CC3"/>
    <w:rsid w:val="00675536"/>
    <w:rsid w:val="00677F13"/>
    <w:rsid w:val="0068250C"/>
    <w:rsid w:val="00682B5E"/>
    <w:rsid w:val="00682B96"/>
    <w:rsid w:val="00684776"/>
    <w:rsid w:val="006877EC"/>
    <w:rsid w:val="0069226B"/>
    <w:rsid w:val="00697318"/>
    <w:rsid w:val="006A2D3A"/>
    <w:rsid w:val="006A2D63"/>
    <w:rsid w:val="006A3D03"/>
    <w:rsid w:val="006A724B"/>
    <w:rsid w:val="006A7A35"/>
    <w:rsid w:val="006B03A5"/>
    <w:rsid w:val="006B0F43"/>
    <w:rsid w:val="006B1274"/>
    <w:rsid w:val="006B1810"/>
    <w:rsid w:val="006B3153"/>
    <w:rsid w:val="006B4C95"/>
    <w:rsid w:val="006B723F"/>
    <w:rsid w:val="006B7485"/>
    <w:rsid w:val="006B7E7A"/>
    <w:rsid w:val="006C0917"/>
    <w:rsid w:val="006C0BBC"/>
    <w:rsid w:val="006C1715"/>
    <w:rsid w:val="006C18F6"/>
    <w:rsid w:val="006C234E"/>
    <w:rsid w:val="006C4F8B"/>
    <w:rsid w:val="006C608E"/>
    <w:rsid w:val="006C74F1"/>
    <w:rsid w:val="006D26B7"/>
    <w:rsid w:val="006D277C"/>
    <w:rsid w:val="006D33A2"/>
    <w:rsid w:val="006D62E8"/>
    <w:rsid w:val="006E0512"/>
    <w:rsid w:val="006E0809"/>
    <w:rsid w:val="006E12A9"/>
    <w:rsid w:val="006E71BF"/>
    <w:rsid w:val="006E7C9A"/>
    <w:rsid w:val="006F106E"/>
    <w:rsid w:val="006F2C0E"/>
    <w:rsid w:val="006F3D36"/>
    <w:rsid w:val="006F58EE"/>
    <w:rsid w:val="006F603B"/>
    <w:rsid w:val="006F680D"/>
    <w:rsid w:val="007008BB"/>
    <w:rsid w:val="00700D3D"/>
    <w:rsid w:val="00701328"/>
    <w:rsid w:val="007039BA"/>
    <w:rsid w:val="00705F78"/>
    <w:rsid w:val="00706101"/>
    <w:rsid w:val="0071345E"/>
    <w:rsid w:val="00714EFC"/>
    <w:rsid w:val="00716309"/>
    <w:rsid w:val="0071673E"/>
    <w:rsid w:val="00717B23"/>
    <w:rsid w:val="00721237"/>
    <w:rsid w:val="00723967"/>
    <w:rsid w:val="00727A9D"/>
    <w:rsid w:val="00727CD2"/>
    <w:rsid w:val="00730F02"/>
    <w:rsid w:val="00732CAA"/>
    <w:rsid w:val="00734C28"/>
    <w:rsid w:val="00735434"/>
    <w:rsid w:val="00736420"/>
    <w:rsid w:val="00743349"/>
    <w:rsid w:val="00745259"/>
    <w:rsid w:val="00746617"/>
    <w:rsid w:val="0075486D"/>
    <w:rsid w:val="00756EA7"/>
    <w:rsid w:val="007624D4"/>
    <w:rsid w:val="00765555"/>
    <w:rsid w:val="00767791"/>
    <w:rsid w:val="007700EE"/>
    <w:rsid w:val="00771DEF"/>
    <w:rsid w:val="00773F8A"/>
    <w:rsid w:val="00780AC7"/>
    <w:rsid w:val="0078199A"/>
    <w:rsid w:val="00781A1E"/>
    <w:rsid w:val="00781D5D"/>
    <w:rsid w:val="0078262E"/>
    <w:rsid w:val="00783595"/>
    <w:rsid w:val="00784392"/>
    <w:rsid w:val="007848AF"/>
    <w:rsid w:val="007853ED"/>
    <w:rsid w:val="00787AE5"/>
    <w:rsid w:val="007925E8"/>
    <w:rsid w:val="00794F4B"/>
    <w:rsid w:val="0079592D"/>
    <w:rsid w:val="00796EF8"/>
    <w:rsid w:val="007A0C27"/>
    <w:rsid w:val="007A6A4B"/>
    <w:rsid w:val="007A7799"/>
    <w:rsid w:val="007B0D9C"/>
    <w:rsid w:val="007B20B6"/>
    <w:rsid w:val="007B31A5"/>
    <w:rsid w:val="007B7022"/>
    <w:rsid w:val="007B771D"/>
    <w:rsid w:val="007B7B4E"/>
    <w:rsid w:val="007C02D5"/>
    <w:rsid w:val="007C08E5"/>
    <w:rsid w:val="007C10E1"/>
    <w:rsid w:val="007C34F1"/>
    <w:rsid w:val="007C474F"/>
    <w:rsid w:val="007C6F78"/>
    <w:rsid w:val="007D05F1"/>
    <w:rsid w:val="007D2C0A"/>
    <w:rsid w:val="007D2D93"/>
    <w:rsid w:val="007D3383"/>
    <w:rsid w:val="007D44C4"/>
    <w:rsid w:val="007D4F5D"/>
    <w:rsid w:val="007D6ED0"/>
    <w:rsid w:val="007E139E"/>
    <w:rsid w:val="007E2740"/>
    <w:rsid w:val="007E3CC7"/>
    <w:rsid w:val="007E4CF8"/>
    <w:rsid w:val="007E5070"/>
    <w:rsid w:val="007E7E4F"/>
    <w:rsid w:val="007F281C"/>
    <w:rsid w:val="007F317B"/>
    <w:rsid w:val="007F4499"/>
    <w:rsid w:val="007F6801"/>
    <w:rsid w:val="00801ACB"/>
    <w:rsid w:val="00801EE2"/>
    <w:rsid w:val="008027E2"/>
    <w:rsid w:val="008028BD"/>
    <w:rsid w:val="0080371C"/>
    <w:rsid w:val="008042AB"/>
    <w:rsid w:val="0080620E"/>
    <w:rsid w:val="008077B9"/>
    <w:rsid w:val="00814ADE"/>
    <w:rsid w:val="00815826"/>
    <w:rsid w:val="00816C6C"/>
    <w:rsid w:val="00817AA0"/>
    <w:rsid w:val="00820AD8"/>
    <w:rsid w:val="00820CA1"/>
    <w:rsid w:val="0082123A"/>
    <w:rsid w:val="008215C0"/>
    <w:rsid w:val="00822391"/>
    <w:rsid w:val="00822DDB"/>
    <w:rsid w:val="00823DCC"/>
    <w:rsid w:val="00825BF0"/>
    <w:rsid w:val="00827147"/>
    <w:rsid w:val="00830C1C"/>
    <w:rsid w:val="008321A5"/>
    <w:rsid w:val="00832EE4"/>
    <w:rsid w:val="00836B21"/>
    <w:rsid w:val="00836C3F"/>
    <w:rsid w:val="00840897"/>
    <w:rsid w:val="00842B2B"/>
    <w:rsid w:val="00843672"/>
    <w:rsid w:val="008451B2"/>
    <w:rsid w:val="008452C2"/>
    <w:rsid w:val="008458E8"/>
    <w:rsid w:val="00845DA5"/>
    <w:rsid w:val="00857A7F"/>
    <w:rsid w:val="008613CD"/>
    <w:rsid w:val="00862784"/>
    <w:rsid w:val="00863AEB"/>
    <w:rsid w:val="00863DD9"/>
    <w:rsid w:val="00863EC5"/>
    <w:rsid w:val="008678F8"/>
    <w:rsid w:val="0087274A"/>
    <w:rsid w:val="00874187"/>
    <w:rsid w:val="00875265"/>
    <w:rsid w:val="00875352"/>
    <w:rsid w:val="00876925"/>
    <w:rsid w:val="00877D68"/>
    <w:rsid w:val="008806A6"/>
    <w:rsid w:val="008806E1"/>
    <w:rsid w:val="00880F0B"/>
    <w:rsid w:val="0088296A"/>
    <w:rsid w:val="008848DD"/>
    <w:rsid w:val="008849EF"/>
    <w:rsid w:val="008850AF"/>
    <w:rsid w:val="00887052"/>
    <w:rsid w:val="008877FF"/>
    <w:rsid w:val="00891D25"/>
    <w:rsid w:val="00891FEE"/>
    <w:rsid w:val="00893871"/>
    <w:rsid w:val="00895278"/>
    <w:rsid w:val="00895BFF"/>
    <w:rsid w:val="00895E4C"/>
    <w:rsid w:val="008A0BEF"/>
    <w:rsid w:val="008A3544"/>
    <w:rsid w:val="008B3AE3"/>
    <w:rsid w:val="008B3B39"/>
    <w:rsid w:val="008B3B7A"/>
    <w:rsid w:val="008B489A"/>
    <w:rsid w:val="008B5D07"/>
    <w:rsid w:val="008B6F61"/>
    <w:rsid w:val="008B7012"/>
    <w:rsid w:val="008C21E2"/>
    <w:rsid w:val="008C2E90"/>
    <w:rsid w:val="008C46AE"/>
    <w:rsid w:val="008C4A25"/>
    <w:rsid w:val="008C5B9C"/>
    <w:rsid w:val="008C6D44"/>
    <w:rsid w:val="008C7060"/>
    <w:rsid w:val="008C732E"/>
    <w:rsid w:val="008D0469"/>
    <w:rsid w:val="008D05E1"/>
    <w:rsid w:val="008D0F16"/>
    <w:rsid w:val="008D12FD"/>
    <w:rsid w:val="008D2636"/>
    <w:rsid w:val="008D2A9E"/>
    <w:rsid w:val="008D3491"/>
    <w:rsid w:val="008D41FF"/>
    <w:rsid w:val="008D6550"/>
    <w:rsid w:val="008D6D9C"/>
    <w:rsid w:val="008E0636"/>
    <w:rsid w:val="008E191A"/>
    <w:rsid w:val="008E2CCF"/>
    <w:rsid w:val="008E41C9"/>
    <w:rsid w:val="008E6301"/>
    <w:rsid w:val="008F2434"/>
    <w:rsid w:val="008F4648"/>
    <w:rsid w:val="008F5AE6"/>
    <w:rsid w:val="008F6C9B"/>
    <w:rsid w:val="0090010D"/>
    <w:rsid w:val="0090202D"/>
    <w:rsid w:val="00902A5B"/>
    <w:rsid w:val="0090378C"/>
    <w:rsid w:val="00905737"/>
    <w:rsid w:val="00910587"/>
    <w:rsid w:val="009107D3"/>
    <w:rsid w:val="009114C6"/>
    <w:rsid w:val="00915E01"/>
    <w:rsid w:val="00916441"/>
    <w:rsid w:val="00916B02"/>
    <w:rsid w:val="00916EAB"/>
    <w:rsid w:val="00920F66"/>
    <w:rsid w:val="0092161D"/>
    <w:rsid w:val="009224B1"/>
    <w:rsid w:val="009224F1"/>
    <w:rsid w:val="0092293C"/>
    <w:rsid w:val="00926DCE"/>
    <w:rsid w:val="00930775"/>
    <w:rsid w:val="00934812"/>
    <w:rsid w:val="00934AC6"/>
    <w:rsid w:val="009354D8"/>
    <w:rsid w:val="00935FC2"/>
    <w:rsid w:val="009439AA"/>
    <w:rsid w:val="009443B6"/>
    <w:rsid w:val="00944A6B"/>
    <w:rsid w:val="00944E2A"/>
    <w:rsid w:val="009500A0"/>
    <w:rsid w:val="009500E0"/>
    <w:rsid w:val="0095042A"/>
    <w:rsid w:val="00952338"/>
    <w:rsid w:val="009556E0"/>
    <w:rsid w:val="00955C69"/>
    <w:rsid w:val="0096103B"/>
    <w:rsid w:val="009613D5"/>
    <w:rsid w:val="00962213"/>
    <w:rsid w:val="00964882"/>
    <w:rsid w:val="00966D50"/>
    <w:rsid w:val="0096768C"/>
    <w:rsid w:val="009703F5"/>
    <w:rsid w:val="00971EC4"/>
    <w:rsid w:val="009722E4"/>
    <w:rsid w:val="00972C81"/>
    <w:rsid w:val="00973435"/>
    <w:rsid w:val="00974661"/>
    <w:rsid w:val="00975BA4"/>
    <w:rsid w:val="00975F68"/>
    <w:rsid w:val="009766FC"/>
    <w:rsid w:val="00983B2C"/>
    <w:rsid w:val="00984D4C"/>
    <w:rsid w:val="00984D92"/>
    <w:rsid w:val="0098681B"/>
    <w:rsid w:val="0099060A"/>
    <w:rsid w:val="00992502"/>
    <w:rsid w:val="00996C17"/>
    <w:rsid w:val="00997EE6"/>
    <w:rsid w:val="009A00DB"/>
    <w:rsid w:val="009A135F"/>
    <w:rsid w:val="009A36E8"/>
    <w:rsid w:val="009B02D2"/>
    <w:rsid w:val="009B09BB"/>
    <w:rsid w:val="009B0A6A"/>
    <w:rsid w:val="009B0D8D"/>
    <w:rsid w:val="009B55C9"/>
    <w:rsid w:val="009B7317"/>
    <w:rsid w:val="009B7369"/>
    <w:rsid w:val="009B78B6"/>
    <w:rsid w:val="009B7F0F"/>
    <w:rsid w:val="009C1172"/>
    <w:rsid w:val="009C1345"/>
    <w:rsid w:val="009C3505"/>
    <w:rsid w:val="009C38DA"/>
    <w:rsid w:val="009C47F8"/>
    <w:rsid w:val="009C4BE5"/>
    <w:rsid w:val="009C5099"/>
    <w:rsid w:val="009C6139"/>
    <w:rsid w:val="009D00B3"/>
    <w:rsid w:val="009D15CB"/>
    <w:rsid w:val="009E198A"/>
    <w:rsid w:val="009E1BDE"/>
    <w:rsid w:val="009E1C1C"/>
    <w:rsid w:val="009E25A2"/>
    <w:rsid w:val="009E7A8E"/>
    <w:rsid w:val="009F1B7B"/>
    <w:rsid w:val="009F244D"/>
    <w:rsid w:val="009F3BB0"/>
    <w:rsid w:val="009F4081"/>
    <w:rsid w:val="00A0256D"/>
    <w:rsid w:val="00A03FE1"/>
    <w:rsid w:val="00A07F55"/>
    <w:rsid w:val="00A107B9"/>
    <w:rsid w:val="00A15402"/>
    <w:rsid w:val="00A17B06"/>
    <w:rsid w:val="00A23D58"/>
    <w:rsid w:val="00A303B1"/>
    <w:rsid w:val="00A3040D"/>
    <w:rsid w:val="00A32845"/>
    <w:rsid w:val="00A379EE"/>
    <w:rsid w:val="00A404CD"/>
    <w:rsid w:val="00A40EFD"/>
    <w:rsid w:val="00A435C0"/>
    <w:rsid w:val="00A436E1"/>
    <w:rsid w:val="00A46126"/>
    <w:rsid w:val="00A4708C"/>
    <w:rsid w:val="00A473BE"/>
    <w:rsid w:val="00A50C1A"/>
    <w:rsid w:val="00A519E8"/>
    <w:rsid w:val="00A5206E"/>
    <w:rsid w:val="00A52578"/>
    <w:rsid w:val="00A52BC5"/>
    <w:rsid w:val="00A52C04"/>
    <w:rsid w:val="00A53246"/>
    <w:rsid w:val="00A53F77"/>
    <w:rsid w:val="00A5407E"/>
    <w:rsid w:val="00A54D95"/>
    <w:rsid w:val="00A54E12"/>
    <w:rsid w:val="00A6025E"/>
    <w:rsid w:val="00A63994"/>
    <w:rsid w:val="00A66348"/>
    <w:rsid w:val="00A66FAD"/>
    <w:rsid w:val="00A7266F"/>
    <w:rsid w:val="00A73D52"/>
    <w:rsid w:val="00A751C8"/>
    <w:rsid w:val="00A75741"/>
    <w:rsid w:val="00A75F98"/>
    <w:rsid w:val="00A80568"/>
    <w:rsid w:val="00A8060E"/>
    <w:rsid w:val="00A833A6"/>
    <w:rsid w:val="00A83CBC"/>
    <w:rsid w:val="00A84546"/>
    <w:rsid w:val="00A86992"/>
    <w:rsid w:val="00A86FA1"/>
    <w:rsid w:val="00A92A40"/>
    <w:rsid w:val="00A959B2"/>
    <w:rsid w:val="00A95BA9"/>
    <w:rsid w:val="00AA0101"/>
    <w:rsid w:val="00AA1325"/>
    <w:rsid w:val="00AA42CC"/>
    <w:rsid w:val="00AA47EA"/>
    <w:rsid w:val="00AA6200"/>
    <w:rsid w:val="00AA6F53"/>
    <w:rsid w:val="00AA7109"/>
    <w:rsid w:val="00AB0A2F"/>
    <w:rsid w:val="00AB1CBD"/>
    <w:rsid w:val="00AB57B3"/>
    <w:rsid w:val="00AC32DA"/>
    <w:rsid w:val="00AC4C8B"/>
    <w:rsid w:val="00AC5D9C"/>
    <w:rsid w:val="00AC695D"/>
    <w:rsid w:val="00AC7720"/>
    <w:rsid w:val="00AD09A1"/>
    <w:rsid w:val="00AD0A44"/>
    <w:rsid w:val="00AD1868"/>
    <w:rsid w:val="00AD2398"/>
    <w:rsid w:val="00AD25B1"/>
    <w:rsid w:val="00AD559C"/>
    <w:rsid w:val="00AD6B37"/>
    <w:rsid w:val="00AD6C4E"/>
    <w:rsid w:val="00AD72F3"/>
    <w:rsid w:val="00AE109F"/>
    <w:rsid w:val="00AE1B8B"/>
    <w:rsid w:val="00AE5FE4"/>
    <w:rsid w:val="00AE6579"/>
    <w:rsid w:val="00AE668C"/>
    <w:rsid w:val="00AF0DA3"/>
    <w:rsid w:val="00AF1CBC"/>
    <w:rsid w:val="00AF3396"/>
    <w:rsid w:val="00AF4A73"/>
    <w:rsid w:val="00AF55BB"/>
    <w:rsid w:val="00AF655C"/>
    <w:rsid w:val="00AF7DD5"/>
    <w:rsid w:val="00B01B71"/>
    <w:rsid w:val="00B02E6D"/>
    <w:rsid w:val="00B02EFA"/>
    <w:rsid w:val="00B0338C"/>
    <w:rsid w:val="00B03E85"/>
    <w:rsid w:val="00B04835"/>
    <w:rsid w:val="00B074C8"/>
    <w:rsid w:val="00B10859"/>
    <w:rsid w:val="00B114E3"/>
    <w:rsid w:val="00B11F8A"/>
    <w:rsid w:val="00B13AEE"/>
    <w:rsid w:val="00B1555A"/>
    <w:rsid w:val="00B16EB0"/>
    <w:rsid w:val="00B17C65"/>
    <w:rsid w:val="00B2025F"/>
    <w:rsid w:val="00B22BB9"/>
    <w:rsid w:val="00B22DB2"/>
    <w:rsid w:val="00B23037"/>
    <w:rsid w:val="00B24691"/>
    <w:rsid w:val="00B252C1"/>
    <w:rsid w:val="00B26263"/>
    <w:rsid w:val="00B2697F"/>
    <w:rsid w:val="00B26A55"/>
    <w:rsid w:val="00B27523"/>
    <w:rsid w:val="00B30B81"/>
    <w:rsid w:val="00B341A0"/>
    <w:rsid w:val="00B3439A"/>
    <w:rsid w:val="00B36F02"/>
    <w:rsid w:val="00B3778F"/>
    <w:rsid w:val="00B40675"/>
    <w:rsid w:val="00B40E1D"/>
    <w:rsid w:val="00B40EFB"/>
    <w:rsid w:val="00B417C5"/>
    <w:rsid w:val="00B420EF"/>
    <w:rsid w:val="00B44B7D"/>
    <w:rsid w:val="00B4515D"/>
    <w:rsid w:val="00B460BE"/>
    <w:rsid w:val="00B47C8B"/>
    <w:rsid w:val="00B50D08"/>
    <w:rsid w:val="00B52FEB"/>
    <w:rsid w:val="00B53A38"/>
    <w:rsid w:val="00B5424B"/>
    <w:rsid w:val="00B55168"/>
    <w:rsid w:val="00B55261"/>
    <w:rsid w:val="00B55934"/>
    <w:rsid w:val="00B55CCD"/>
    <w:rsid w:val="00B615D8"/>
    <w:rsid w:val="00B630C7"/>
    <w:rsid w:val="00B635D7"/>
    <w:rsid w:val="00B64D52"/>
    <w:rsid w:val="00B6562B"/>
    <w:rsid w:val="00B65896"/>
    <w:rsid w:val="00B6782B"/>
    <w:rsid w:val="00B71A09"/>
    <w:rsid w:val="00B73DA4"/>
    <w:rsid w:val="00B74A5C"/>
    <w:rsid w:val="00B74C92"/>
    <w:rsid w:val="00B74E9C"/>
    <w:rsid w:val="00B76694"/>
    <w:rsid w:val="00B77A03"/>
    <w:rsid w:val="00B8024E"/>
    <w:rsid w:val="00B82574"/>
    <w:rsid w:val="00B83B06"/>
    <w:rsid w:val="00B863E0"/>
    <w:rsid w:val="00B86AC8"/>
    <w:rsid w:val="00B87476"/>
    <w:rsid w:val="00B875C4"/>
    <w:rsid w:val="00B87BC7"/>
    <w:rsid w:val="00B90B79"/>
    <w:rsid w:val="00B90F83"/>
    <w:rsid w:val="00B91C2D"/>
    <w:rsid w:val="00B921F2"/>
    <w:rsid w:val="00B92488"/>
    <w:rsid w:val="00B9289E"/>
    <w:rsid w:val="00B942E7"/>
    <w:rsid w:val="00B94619"/>
    <w:rsid w:val="00B94962"/>
    <w:rsid w:val="00B957CD"/>
    <w:rsid w:val="00BA0558"/>
    <w:rsid w:val="00BA1CC4"/>
    <w:rsid w:val="00BA5E71"/>
    <w:rsid w:val="00BA7549"/>
    <w:rsid w:val="00BB1F4A"/>
    <w:rsid w:val="00BB21ED"/>
    <w:rsid w:val="00BB3A87"/>
    <w:rsid w:val="00BB785C"/>
    <w:rsid w:val="00BB7ABE"/>
    <w:rsid w:val="00BB7EE4"/>
    <w:rsid w:val="00BC1CB7"/>
    <w:rsid w:val="00BC3B8D"/>
    <w:rsid w:val="00BC4675"/>
    <w:rsid w:val="00BC65E9"/>
    <w:rsid w:val="00BC73A8"/>
    <w:rsid w:val="00BD0CB5"/>
    <w:rsid w:val="00BD0DF8"/>
    <w:rsid w:val="00BD4341"/>
    <w:rsid w:val="00BD5D23"/>
    <w:rsid w:val="00BD7881"/>
    <w:rsid w:val="00BE105A"/>
    <w:rsid w:val="00BE22FF"/>
    <w:rsid w:val="00BE31A4"/>
    <w:rsid w:val="00BE3FA7"/>
    <w:rsid w:val="00BE5C53"/>
    <w:rsid w:val="00BF2C21"/>
    <w:rsid w:val="00BF3A29"/>
    <w:rsid w:val="00BF4758"/>
    <w:rsid w:val="00BF504F"/>
    <w:rsid w:val="00C0244A"/>
    <w:rsid w:val="00C03CC2"/>
    <w:rsid w:val="00C03EA1"/>
    <w:rsid w:val="00C06D34"/>
    <w:rsid w:val="00C107BF"/>
    <w:rsid w:val="00C11793"/>
    <w:rsid w:val="00C121C8"/>
    <w:rsid w:val="00C12211"/>
    <w:rsid w:val="00C16F61"/>
    <w:rsid w:val="00C2088B"/>
    <w:rsid w:val="00C20F6C"/>
    <w:rsid w:val="00C22190"/>
    <w:rsid w:val="00C2223B"/>
    <w:rsid w:val="00C22F16"/>
    <w:rsid w:val="00C24224"/>
    <w:rsid w:val="00C25A1F"/>
    <w:rsid w:val="00C30D48"/>
    <w:rsid w:val="00C320F2"/>
    <w:rsid w:val="00C334A1"/>
    <w:rsid w:val="00C34D6D"/>
    <w:rsid w:val="00C4071A"/>
    <w:rsid w:val="00C423DE"/>
    <w:rsid w:val="00C4262E"/>
    <w:rsid w:val="00C43D80"/>
    <w:rsid w:val="00C56C77"/>
    <w:rsid w:val="00C5769E"/>
    <w:rsid w:val="00C601E8"/>
    <w:rsid w:val="00C618F7"/>
    <w:rsid w:val="00C638D9"/>
    <w:rsid w:val="00C647D5"/>
    <w:rsid w:val="00C65460"/>
    <w:rsid w:val="00C66547"/>
    <w:rsid w:val="00C66E60"/>
    <w:rsid w:val="00C758C3"/>
    <w:rsid w:val="00C77D85"/>
    <w:rsid w:val="00C82F61"/>
    <w:rsid w:val="00C84EEE"/>
    <w:rsid w:val="00C86A85"/>
    <w:rsid w:val="00C9061A"/>
    <w:rsid w:val="00C909A3"/>
    <w:rsid w:val="00C91396"/>
    <w:rsid w:val="00C93AF6"/>
    <w:rsid w:val="00C956E7"/>
    <w:rsid w:val="00C9746B"/>
    <w:rsid w:val="00C97493"/>
    <w:rsid w:val="00CA01DB"/>
    <w:rsid w:val="00CA068B"/>
    <w:rsid w:val="00CA107F"/>
    <w:rsid w:val="00CA1DC7"/>
    <w:rsid w:val="00CA491F"/>
    <w:rsid w:val="00CA50E4"/>
    <w:rsid w:val="00CA61B3"/>
    <w:rsid w:val="00CB0F31"/>
    <w:rsid w:val="00CB2FAE"/>
    <w:rsid w:val="00CB3C6D"/>
    <w:rsid w:val="00CB43E1"/>
    <w:rsid w:val="00CB4A2D"/>
    <w:rsid w:val="00CC072A"/>
    <w:rsid w:val="00CC5917"/>
    <w:rsid w:val="00CC6D1D"/>
    <w:rsid w:val="00CC7CB9"/>
    <w:rsid w:val="00CD17A4"/>
    <w:rsid w:val="00CD259C"/>
    <w:rsid w:val="00CD3360"/>
    <w:rsid w:val="00CD3E36"/>
    <w:rsid w:val="00CD52FC"/>
    <w:rsid w:val="00CD5444"/>
    <w:rsid w:val="00CD7AC0"/>
    <w:rsid w:val="00CD7D0B"/>
    <w:rsid w:val="00CE0A02"/>
    <w:rsid w:val="00CE1672"/>
    <w:rsid w:val="00CE21F2"/>
    <w:rsid w:val="00CE53B8"/>
    <w:rsid w:val="00CE5C98"/>
    <w:rsid w:val="00CE608E"/>
    <w:rsid w:val="00CE6B17"/>
    <w:rsid w:val="00CE76E0"/>
    <w:rsid w:val="00CE7B75"/>
    <w:rsid w:val="00CF1363"/>
    <w:rsid w:val="00CF1951"/>
    <w:rsid w:val="00CF2AD8"/>
    <w:rsid w:val="00CF6BF7"/>
    <w:rsid w:val="00CF7B1E"/>
    <w:rsid w:val="00D008C3"/>
    <w:rsid w:val="00D0154C"/>
    <w:rsid w:val="00D0193A"/>
    <w:rsid w:val="00D019C3"/>
    <w:rsid w:val="00D03F14"/>
    <w:rsid w:val="00D06DF1"/>
    <w:rsid w:val="00D109FC"/>
    <w:rsid w:val="00D1199C"/>
    <w:rsid w:val="00D12124"/>
    <w:rsid w:val="00D209B7"/>
    <w:rsid w:val="00D22C78"/>
    <w:rsid w:val="00D22D70"/>
    <w:rsid w:val="00D22E65"/>
    <w:rsid w:val="00D242ED"/>
    <w:rsid w:val="00D2442D"/>
    <w:rsid w:val="00D26526"/>
    <w:rsid w:val="00D31AE6"/>
    <w:rsid w:val="00D32179"/>
    <w:rsid w:val="00D33AAE"/>
    <w:rsid w:val="00D34912"/>
    <w:rsid w:val="00D34C51"/>
    <w:rsid w:val="00D35102"/>
    <w:rsid w:val="00D366C6"/>
    <w:rsid w:val="00D4423B"/>
    <w:rsid w:val="00D461D6"/>
    <w:rsid w:val="00D50561"/>
    <w:rsid w:val="00D507B0"/>
    <w:rsid w:val="00D52403"/>
    <w:rsid w:val="00D56804"/>
    <w:rsid w:val="00D56D88"/>
    <w:rsid w:val="00D57470"/>
    <w:rsid w:val="00D57A96"/>
    <w:rsid w:val="00D604EB"/>
    <w:rsid w:val="00D60D80"/>
    <w:rsid w:val="00D61637"/>
    <w:rsid w:val="00D62310"/>
    <w:rsid w:val="00D6235C"/>
    <w:rsid w:val="00D637DE"/>
    <w:rsid w:val="00D64667"/>
    <w:rsid w:val="00D654B0"/>
    <w:rsid w:val="00D663D2"/>
    <w:rsid w:val="00D70E2B"/>
    <w:rsid w:val="00D8099A"/>
    <w:rsid w:val="00D814F8"/>
    <w:rsid w:val="00D81711"/>
    <w:rsid w:val="00D81AE2"/>
    <w:rsid w:val="00D821F2"/>
    <w:rsid w:val="00D822E3"/>
    <w:rsid w:val="00D822E9"/>
    <w:rsid w:val="00D827CE"/>
    <w:rsid w:val="00D82B75"/>
    <w:rsid w:val="00D82FE3"/>
    <w:rsid w:val="00D84DEC"/>
    <w:rsid w:val="00D84FB7"/>
    <w:rsid w:val="00D90B35"/>
    <w:rsid w:val="00D91999"/>
    <w:rsid w:val="00D92DFD"/>
    <w:rsid w:val="00D966FC"/>
    <w:rsid w:val="00D97F34"/>
    <w:rsid w:val="00DA0F07"/>
    <w:rsid w:val="00DA17D1"/>
    <w:rsid w:val="00DA41CD"/>
    <w:rsid w:val="00DA554D"/>
    <w:rsid w:val="00DA6426"/>
    <w:rsid w:val="00DA6B03"/>
    <w:rsid w:val="00DA6B0D"/>
    <w:rsid w:val="00DB028A"/>
    <w:rsid w:val="00DB1420"/>
    <w:rsid w:val="00DB253E"/>
    <w:rsid w:val="00DB3DB3"/>
    <w:rsid w:val="00DB42B4"/>
    <w:rsid w:val="00DB6239"/>
    <w:rsid w:val="00DB76B5"/>
    <w:rsid w:val="00DC037C"/>
    <w:rsid w:val="00DC39D7"/>
    <w:rsid w:val="00DC3F58"/>
    <w:rsid w:val="00DC47A4"/>
    <w:rsid w:val="00DC4961"/>
    <w:rsid w:val="00DC4C91"/>
    <w:rsid w:val="00DC4CBD"/>
    <w:rsid w:val="00DC52C3"/>
    <w:rsid w:val="00DC5834"/>
    <w:rsid w:val="00DD1589"/>
    <w:rsid w:val="00DD394C"/>
    <w:rsid w:val="00DD54E0"/>
    <w:rsid w:val="00DD594B"/>
    <w:rsid w:val="00DD5B2C"/>
    <w:rsid w:val="00DD620C"/>
    <w:rsid w:val="00DE27CB"/>
    <w:rsid w:val="00DE3C5E"/>
    <w:rsid w:val="00DE41D9"/>
    <w:rsid w:val="00DE4DAD"/>
    <w:rsid w:val="00DF29AC"/>
    <w:rsid w:val="00DF4319"/>
    <w:rsid w:val="00DF599E"/>
    <w:rsid w:val="00DF6360"/>
    <w:rsid w:val="00DF771E"/>
    <w:rsid w:val="00E00774"/>
    <w:rsid w:val="00E01667"/>
    <w:rsid w:val="00E018C0"/>
    <w:rsid w:val="00E01F98"/>
    <w:rsid w:val="00E027C0"/>
    <w:rsid w:val="00E03A25"/>
    <w:rsid w:val="00E05D51"/>
    <w:rsid w:val="00E06CB3"/>
    <w:rsid w:val="00E07F35"/>
    <w:rsid w:val="00E1081E"/>
    <w:rsid w:val="00E11C56"/>
    <w:rsid w:val="00E14B48"/>
    <w:rsid w:val="00E15F2C"/>
    <w:rsid w:val="00E17976"/>
    <w:rsid w:val="00E2054A"/>
    <w:rsid w:val="00E20E54"/>
    <w:rsid w:val="00E21212"/>
    <w:rsid w:val="00E21A1C"/>
    <w:rsid w:val="00E22138"/>
    <w:rsid w:val="00E225BC"/>
    <w:rsid w:val="00E22936"/>
    <w:rsid w:val="00E24034"/>
    <w:rsid w:val="00E2645D"/>
    <w:rsid w:val="00E273B0"/>
    <w:rsid w:val="00E330CA"/>
    <w:rsid w:val="00E336A2"/>
    <w:rsid w:val="00E33B37"/>
    <w:rsid w:val="00E33E9F"/>
    <w:rsid w:val="00E346B3"/>
    <w:rsid w:val="00E351C5"/>
    <w:rsid w:val="00E3538C"/>
    <w:rsid w:val="00E4096B"/>
    <w:rsid w:val="00E41A98"/>
    <w:rsid w:val="00E41E4F"/>
    <w:rsid w:val="00E422A9"/>
    <w:rsid w:val="00E431B0"/>
    <w:rsid w:val="00E43771"/>
    <w:rsid w:val="00E45225"/>
    <w:rsid w:val="00E45A85"/>
    <w:rsid w:val="00E506AF"/>
    <w:rsid w:val="00E51D54"/>
    <w:rsid w:val="00E52291"/>
    <w:rsid w:val="00E5236E"/>
    <w:rsid w:val="00E55396"/>
    <w:rsid w:val="00E56586"/>
    <w:rsid w:val="00E56CE5"/>
    <w:rsid w:val="00E60229"/>
    <w:rsid w:val="00E6545B"/>
    <w:rsid w:val="00E66EA9"/>
    <w:rsid w:val="00E679D7"/>
    <w:rsid w:val="00E706D0"/>
    <w:rsid w:val="00E70749"/>
    <w:rsid w:val="00E70C84"/>
    <w:rsid w:val="00E70ECE"/>
    <w:rsid w:val="00E71002"/>
    <w:rsid w:val="00E71D22"/>
    <w:rsid w:val="00E7777E"/>
    <w:rsid w:val="00E77893"/>
    <w:rsid w:val="00E8051C"/>
    <w:rsid w:val="00E823F8"/>
    <w:rsid w:val="00E83B3D"/>
    <w:rsid w:val="00E853FA"/>
    <w:rsid w:val="00E871AA"/>
    <w:rsid w:val="00E91CBF"/>
    <w:rsid w:val="00E9221D"/>
    <w:rsid w:val="00E941B4"/>
    <w:rsid w:val="00E950B0"/>
    <w:rsid w:val="00EA0839"/>
    <w:rsid w:val="00EA1365"/>
    <w:rsid w:val="00EA1D52"/>
    <w:rsid w:val="00EA308F"/>
    <w:rsid w:val="00EA3B7D"/>
    <w:rsid w:val="00EA4ACA"/>
    <w:rsid w:val="00EA7065"/>
    <w:rsid w:val="00EB0ED2"/>
    <w:rsid w:val="00EB19E3"/>
    <w:rsid w:val="00EB23DE"/>
    <w:rsid w:val="00EB2B0D"/>
    <w:rsid w:val="00EB4E63"/>
    <w:rsid w:val="00EB7065"/>
    <w:rsid w:val="00EC29F5"/>
    <w:rsid w:val="00EC366F"/>
    <w:rsid w:val="00EC4521"/>
    <w:rsid w:val="00EC727E"/>
    <w:rsid w:val="00EC7727"/>
    <w:rsid w:val="00EC78E5"/>
    <w:rsid w:val="00EC7A3C"/>
    <w:rsid w:val="00EC7D48"/>
    <w:rsid w:val="00ED0656"/>
    <w:rsid w:val="00ED309E"/>
    <w:rsid w:val="00ED32D4"/>
    <w:rsid w:val="00ED4A4C"/>
    <w:rsid w:val="00ED4B24"/>
    <w:rsid w:val="00ED555D"/>
    <w:rsid w:val="00ED6823"/>
    <w:rsid w:val="00ED6B32"/>
    <w:rsid w:val="00ED6B71"/>
    <w:rsid w:val="00ED7074"/>
    <w:rsid w:val="00EE0038"/>
    <w:rsid w:val="00EE0A8B"/>
    <w:rsid w:val="00EE0BF6"/>
    <w:rsid w:val="00EE503E"/>
    <w:rsid w:val="00EE5BCB"/>
    <w:rsid w:val="00EE63D8"/>
    <w:rsid w:val="00EE772D"/>
    <w:rsid w:val="00EF30F8"/>
    <w:rsid w:val="00EF543F"/>
    <w:rsid w:val="00EF5441"/>
    <w:rsid w:val="00EF5742"/>
    <w:rsid w:val="00EF5E45"/>
    <w:rsid w:val="00EF6714"/>
    <w:rsid w:val="00EF7205"/>
    <w:rsid w:val="00F023A0"/>
    <w:rsid w:val="00F02EA0"/>
    <w:rsid w:val="00F03128"/>
    <w:rsid w:val="00F03966"/>
    <w:rsid w:val="00F03CAE"/>
    <w:rsid w:val="00F04A42"/>
    <w:rsid w:val="00F04DEF"/>
    <w:rsid w:val="00F06F49"/>
    <w:rsid w:val="00F1139B"/>
    <w:rsid w:val="00F11FF8"/>
    <w:rsid w:val="00F12F32"/>
    <w:rsid w:val="00F14184"/>
    <w:rsid w:val="00F1508E"/>
    <w:rsid w:val="00F15993"/>
    <w:rsid w:val="00F1675B"/>
    <w:rsid w:val="00F20E4D"/>
    <w:rsid w:val="00F227FA"/>
    <w:rsid w:val="00F2398D"/>
    <w:rsid w:val="00F244E0"/>
    <w:rsid w:val="00F24DB9"/>
    <w:rsid w:val="00F25972"/>
    <w:rsid w:val="00F25E3A"/>
    <w:rsid w:val="00F32581"/>
    <w:rsid w:val="00F325A9"/>
    <w:rsid w:val="00F327F2"/>
    <w:rsid w:val="00F35E56"/>
    <w:rsid w:val="00F36A9A"/>
    <w:rsid w:val="00F36F61"/>
    <w:rsid w:val="00F3718F"/>
    <w:rsid w:val="00F376CD"/>
    <w:rsid w:val="00F407EA"/>
    <w:rsid w:val="00F44667"/>
    <w:rsid w:val="00F45838"/>
    <w:rsid w:val="00F51297"/>
    <w:rsid w:val="00F52C5B"/>
    <w:rsid w:val="00F5581A"/>
    <w:rsid w:val="00F5598B"/>
    <w:rsid w:val="00F55FA8"/>
    <w:rsid w:val="00F56EBE"/>
    <w:rsid w:val="00F56F72"/>
    <w:rsid w:val="00F57888"/>
    <w:rsid w:val="00F57A3C"/>
    <w:rsid w:val="00F602CA"/>
    <w:rsid w:val="00F6218E"/>
    <w:rsid w:val="00F63840"/>
    <w:rsid w:val="00F70782"/>
    <w:rsid w:val="00F71B12"/>
    <w:rsid w:val="00F72AA5"/>
    <w:rsid w:val="00F72F16"/>
    <w:rsid w:val="00F732E8"/>
    <w:rsid w:val="00F74308"/>
    <w:rsid w:val="00F75B76"/>
    <w:rsid w:val="00F76370"/>
    <w:rsid w:val="00F76E73"/>
    <w:rsid w:val="00F80552"/>
    <w:rsid w:val="00F80D24"/>
    <w:rsid w:val="00F82759"/>
    <w:rsid w:val="00F82A69"/>
    <w:rsid w:val="00F83DF7"/>
    <w:rsid w:val="00F844E8"/>
    <w:rsid w:val="00F847B8"/>
    <w:rsid w:val="00F90ABE"/>
    <w:rsid w:val="00F90DFD"/>
    <w:rsid w:val="00F92857"/>
    <w:rsid w:val="00F92A34"/>
    <w:rsid w:val="00F92F66"/>
    <w:rsid w:val="00F930CB"/>
    <w:rsid w:val="00F93747"/>
    <w:rsid w:val="00F93D56"/>
    <w:rsid w:val="00F94760"/>
    <w:rsid w:val="00F95038"/>
    <w:rsid w:val="00F961E0"/>
    <w:rsid w:val="00F97800"/>
    <w:rsid w:val="00F97B59"/>
    <w:rsid w:val="00FA0450"/>
    <w:rsid w:val="00FA1373"/>
    <w:rsid w:val="00FA4937"/>
    <w:rsid w:val="00FA5AF9"/>
    <w:rsid w:val="00FA743D"/>
    <w:rsid w:val="00FB0BC3"/>
    <w:rsid w:val="00FB0F8C"/>
    <w:rsid w:val="00FB3873"/>
    <w:rsid w:val="00FB4AFA"/>
    <w:rsid w:val="00FB5B37"/>
    <w:rsid w:val="00FB6E19"/>
    <w:rsid w:val="00FC04CE"/>
    <w:rsid w:val="00FC2874"/>
    <w:rsid w:val="00FC43E8"/>
    <w:rsid w:val="00FC499E"/>
    <w:rsid w:val="00FC73A6"/>
    <w:rsid w:val="00FC7FA8"/>
    <w:rsid w:val="00FD233C"/>
    <w:rsid w:val="00FD2849"/>
    <w:rsid w:val="00FD5ED5"/>
    <w:rsid w:val="00FE6623"/>
    <w:rsid w:val="00FF0B43"/>
    <w:rsid w:val="00FF2DF2"/>
    <w:rsid w:val="00FF4E48"/>
    <w:rsid w:val="00FF5AC5"/>
    <w:rsid w:val="00FF6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98F8"/>
  <w15:docId w15:val="{66F3764A-07A9-4FDE-94DF-69AE3362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DFD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5B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E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5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D5B2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12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12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2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2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26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2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2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09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9BB"/>
  </w:style>
  <w:style w:type="paragraph" w:styleId="Footer">
    <w:name w:val="footer"/>
    <w:basedOn w:val="Normal"/>
    <w:link w:val="FooterChar"/>
    <w:uiPriority w:val="99"/>
    <w:unhideWhenUsed/>
    <w:rsid w:val="009B09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9BB"/>
  </w:style>
  <w:style w:type="paragraph" w:styleId="FootnoteText">
    <w:name w:val="footnote text"/>
    <w:basedOn w:val="Normal"/>
    <w:link w:val="FootnoteTextChar"/>
    <w:uiPriority w:val="99"/>
    <w:rsid w:val="003A0F89"/>
    <w:rPr>
      <w:rFonts w:eastAsia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A0F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A0F89"/>
    <w:rPr>
      <w:rFonts w:cs="Times New Roman"/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B4E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uiPriority w:val="99"/>
    <w:semiHidden/>
    <w:rsid w:val="00241864"/>
    <w:pPr>
      <w:spacing w:after="0" w:line="240" w:lineRule="auto"/>
    </w:pPr>
  </w:style>
  <w:style w:type="table" w:styleId="TableGrid">
    <w:name w:val="Table Grid"/>
    <w:basedOn w:val="TableNormal"/>
    <w:uiPriority w:val="59"/>
    <w:rsid w:val="00CD3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C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34550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252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881B-8AF5-48C1-B38B-5A10F0A6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1934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Miloradovic</dc:creator>
  <cp:lastModifiedBy>Bojan Grgić</cp:lastModifiedBy>
  <cp:revision>2</cp:revision>
  <cp:lastPrinted>2023-06-08T12:28:00Z</cp:lastPrinted>
  <dcterms:created xsi:type="dcterms:W3CDTF">2023-06-09T14:58:00Z</dcterms:created>
  <dcterms:modified xsi:type="dcterms:W3CDTF">2023-06-09T14:58:00Z</dcterms:modified>
</cp:coreProperties>
</file>