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9BE73" w14:textId="77777777" w:rsidR="00FC1322" w:rsidRPr="00D50BBA" w:rsidRDefault="006961E3" w:rsidP="00FA4FE0">
      <w:pPr>
        <w:spacing w:after="480"/>
        <w:ind w:left="-720" w:firstLine="720"/>
        <w:jc w:val="center"/>
        <w:rPr>
          <w:lang w:val="sr-Cyrl-CS"/>
        </w:rPr>
      </w:pPr>
      <w:r w:rsidRPr="00D50BBA">
        <w:rPr>
          <w:lang w:val="sr-Cyrl-CS"/>
        </w:rPr>
        <w:t>О Б Р А З Л О Ж Е Њ Е</w:t>
      </w:r>
    </w:p>
    <w:p w14:paraId="503BFC85" w14:textId="77777777" w:rsidR="006961E3" w:rsidRPr="00D50BBA" w:rsidRDefault="006961E3" w:rsidP="00FA4FE0">
      <w:pPr>
        <w:spacing w:after="120"/>
        <w:rPr>
          <w:bCs/>
          <w:lang w:val="sr-Cyrl-CS"/>
        </w:rPr>
      </w:pPr>
      <w:r w:rsidRPr="00D50BBA">
        <w:rPr>
          <w:bCs/>
          <w:lang w:val="sr-Cyrl-CS"/>
        </w:rPr>
        <w:t xml:space="preserve"> </w:t>
      </w:r>
      <w:r w:rsidRPr="00D50BBA">
        <w:rPr>
          <w:bCs/>
          <w:lang w:val="sr-Cyrl-CS"/>
        </w:rPr>
        <w:tab/>
        <w:t>I. УСТАВНИ ОСНОВ ЗА ДОНОШЕЊЕ ЗАКОНА</w:t>
      </w:r>
    </w:p>
    <w:p w14:paraId="285363BE" w14:textId="77777777" w:rsidR="006961E3" w:rsidRPr="00D50BBA" w:rsidRDefault="006961E3" w:rsidP="00FA4FE0">
      <w:pPr>
        <w:spacing w:after="360"/>
        <w:jc w:val="both"/>
        <w:rPr>
          <w:lang w:val="sr-Cyrl-CS"/>
        </w:rPr>
      </w:pPr>
      <w:r w:rsidRPr="00D50BBA">
        <w:rPr>
          <w:lang w:val="sr-Cyrl-CS"/>
        </w:rPr>
        <w:t xml:space="preserve"> </w:t>
      </w:r>
      <w:r w:rsidRPr="00D50BBA">
        <w:rPr>
          <w:lang w:val="sr-Cyrl-CS"/>
        </w:rPr>
        <w:tab/>
      </w:r>
      <w:r w:rsidR="0040226C" w:rsidRPr="00D50BBA">
        <w:rPr>
          <w:lang w:val="sr-Cyrl-CS"/>
        </w:rPr>
        <w:t>Уставни основ за доношење овог закона садржан је у одредби члана 9</w:t>
      </w:r>
      <w:r w:rsidR="003C4052" w:rsidRPr="00D50BBA">
        <w:rPr>
          <w:lang w:val="sr-Cyrl-CS"/>
        </w:rPr>
        <w:t>3</w:t>
      </w:r>
      <w:r w:rsidR="0040226C" w:rsidRPr="00D50BBA">
        <w:rPr>
          <w:lang w:val="sr-Cyrl-CS"/>
        </w:rPr>
        <w:t xml:space="preserve">. став 1. Устава Републике Србије, којом је прописано да </w:t>
      </w:r>
      <w:r w:rsidR="003C4052" w:rsidRPr="00D50BBA">
        <w:rPr>
          <w:lang w:val="sr-Cyrl-CS"/>
        </w:rPr>
        <w:t>Република Србија, аутономне покрајине и јединице локалне самоуправе могу да се задужују</w:t>
      </w:r>
      <w:r w:rsidR="00AE55C5" w:rsidRPr="00D50BBA">
        <w:rPr>
          <w:lang w:val="sr-Cyrl-C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</w:p>
    <w:p w14:paraId="2226394E" w14:textId="77777777" w:rsidR="006961E3" w:rsidRPr="00D50BBA" w:rsidRDefault="006961E3" w:rsidP="00FA4FE0">
      <w:pPr>
        <w:spacing w:after="120"/>
        <w:ind w:firstLine="720"/>
        <w:jc w:val="both"/>
        <w:rPr>
          <w:lang w:val="sr-Cyrl-CS"/>
        </w:rPr>
      </w:pPr>
      <w:r w:rsidRPr="00D50BBA">
        <w:rPr>
          <w:bCs/>
          <w:lang w:val="sr-Cyrl-CS"/>
        </w:rPr>
        <w:t>II. РАЗЛОЗИ ЗА ДОНОШЕЊЕ ЗАКОНА</w:t>
      </w:r>
      <w:r w:rsidR="0069359B" w:rsidRPr="00D50BBA">
        <w:rPr>
          <w:bCs/>
          <w:lang w:val="sr-Cyrl-CS"/>
        </w:rPr>
        <w:t xml:space="preserve"> - ПОТВРЂИВАЊЕ</w:t>
      </w:r>
    </w:p>
    <w:p w14:paraId="2F71318A" w14:textId="77777777" w:rsidR="00E80D89" w:rsidRPr="00D50BBA" w:rsidRDefault="00E80D89" w:rsidP="00321414">
      <w:pPr>
        <w:ind w:firstLine="708"/>
        <w:jc w:val="both"/>
        <w:rPr>
          <w:noProof/>
          <w:lang w:val="sr-Cyrl-CS"/>
        </w:rPr>
      </w:pPr>
      <w:r w:rsidRPr="00D50BBA">
        <w:rPr>
          <w:lang w:val="sr-Cyrl-CS"/>
        </w:rPr>
        <w:t>Р</w:t>
      </w:r>
      <w:r w:rsidR="009B29F3">
        <w:rPr>
          <w:lang w:val="sr-Cyrl-CS"/>
        </w:rPr>
        <w:t xml:space="preserve">азлози за доношење </w:t>
      </w:r>
      <w:r w:rsidR="009B29F3">
        <w:rPr>
          <w:lang w:val="sr-Cyrl-RS"/>
        </w:rPr>
        <w:t>Предлога з</w:t>
      </w:r>
      <w:r w:rsidRPr="00D50BBA">
        <w:rPr>
          <w:lang w:val="sr-Cyrl-CS"/>
        </w:rPr>
        <w:t xml:space="preserve">акона о </w:t>
      </w:r>
      <w:r w:rsidR="00574BA1" w:rsidRPr="00D50BBA">
        <w:rPr>
          <w:lang w:val="sr-Cyrl-CS"/>
        </w:rPr>
        <w:t xml:space="preserve">потврђивању </w:t>
      </w:r>
      <w:r w:rsidR="00912E95" w:rsidRPr="00D50BBA">
        <w:rPr>
          <w:lang w:val="sr-Cyrl-CS"/>
        </w:rPr>
        <w:t>Уговора о кредиту у износу од 300.000.000 евра између Републике Србије, коју заступа Влада Републике Србије, поступајући преко Министарства финансија, Merill Lynch International, као Аранжера и Финансијских институција наведених у Прилогу 1, као Првобитних зајмодаваца и Global Loan Agency Servicies Limited, као Агента</w:t>
      </w:r>
      <w:r w:rsidR="00574BA1" w:rsidRPr="00D50BBA">
        <w:rPr>
          <w:rFonts w:eastAsia="SimSun"/>
          <w:lang w:val="sr-Cyrl-CS"/>
        </w:rPr>
        <w:t>, који је потписан у Београду 2</w:t>
      </w:r>
      <w:r w:rsidR="00912E95" w:rsidRPr="00D50BBA">
        <w:rPr>
          <w:rFonts w:eastAsia="SimSun"/>
          <w:lang w:val="sr-Cyrl-CS"/>
        </w:rPr>
        <w:t>3</w:t>
      </w:r>
      <w:r w:rsidR="00574BA1" w:rsidRPr="00D50BBA">
        <w:rPr>
          <w:rFonts w:eastAsia="SimSun"/>
          <w:lang w:val="sr-Cyrl-CS"/>
        </w:rPr>
        <w:t xml:space="preserve">. </w:t>
      </w:r>
      <w:r w:rsidR="00912E95" w:rsidRPr="00D50BBA">
        <w:rPr>
          <w:rFonts w:eastAsia="SimSun"/>
          <w:lang w:val="sr-Cyrl-CS"/>
        </w:rPr>
        <w:t>маја</w:t>
      </w:r>
      <w:r w:rsidR="00574BA1" w:rsidRPr="00D50BBA">
        <w:rPr>
          <w:rFonts w:eastAsia="SimSun"/>
          <w:lang w:val="sr-Cyrl-CS"/>
        </w:rPr>
        <w:t xml:space="preserve"> 2023. године</w:t>
      </w:r>
      <w:r w:rsidR="00BA558F" w:rsidRPr="00D50BBA">
        <w:rPr>
          <w:lang w:val="sr-Cyrl-CS"/>
        </w:rPr>
        <w:t>,</w:t>
      </w:r>
      <w:r w:rsidRPr="00D50BBA">
        <w:rPr>
          <w:lang w:val="sr-Cyrl-CS"/>
        </w:rPr>
        <w:t xml:space="preserve"> садржани су у одредби члана 5. став 2. Закона о јавном дугу („Службени гласник РС”, бр. </w:t>
      </w:r>
      <w:r w:rsidR="00574BA1" w:rsidRPr="00D50BBA">
        <w:rPr>
          <w:lang w:val="sr-Cyrl-CS"/>
        </w:rPr>
        <w:t>61/05, 107/09, 78/11, 68/15, 95/18, 91/19 и 149/20</w:t>
      </w:r>
      <w:r w:rsidRPr="00D50BBA">
        <w:rPr>
          <w:lang w:val="sr-Cyrl-CS"/>
        </w:rPr>
        <w:t>) према којој На</w:t>
      </w:r>
      <w:r w:rsidR="00B87BED" w:rsidRPr="00D50BBA">
        <w:rPr>
          <w:lang w:val="sr-Cyrl-CS"/>
        </w:rPr>
        <w:t>родна скупштина</w:t>
      </w:r>
      <w:r w:rsidRPr="00D50BBA">
        <w:rPr>
          <w:lang w:val="sr-Cyrl-CS"/>
        </w:rPr>
        <w:t xml:space="preserve"> одлучује о задуживању Републике Србије</w:t>
      </w:r>
      <w:r w:rsidR="000B1A47" w:rsidRPr="00D50BBA">
        <w:rPr>
          <w:noProof/>
          <w:lang w:val="sr-Cyrl-CS"/>
        </w:rPr>
        <w:t>.</w:t>
      </w:r>
    </w:p>
    <w:p w14:paraId="24864A8F" w14:textId="77777777" w:rsidR="00971431" w:rsidRPr="00D50BBA" w:rsidRDefault="00912E95" w:rsidP="00971431">
      <w:pPr>
        <w:ind w:firstLine="708"/>
        <w:jc w:val="both"/>
        <w:rPr>
          <w:bCs/>
          <w:lang w:val="sr-Cyrl-CS"/>
        </w:rPr>
      </w:pPr>
      <w:r w:rsidRPr="00D50BBA">
        <w:rPr>
          <w:bCs/>
          <w:lang w:val="sr-Cyrl-CS"/>
        </w:rPr>
        <w:t>Законом о буџету Реп</w:t>
      </w:r>
      <w:r w:rsidR="00D50BBA">
        <w:rPr>
          <w:bCs/>
          <w:lang w:val="sr-Cyrl-CS"/>
        </w:rPr>
        <w:t>у</w:t>
      </w:r>
      <w:r w:rsidRPr="00D50BBA">
        <w:rPr>
          <w:bCs/>
          <w:lang w:val="sr-Cyrl-CS"/>
        </w:rPr>
        <w:t xml:space="preserve">блике Србије за 2023. годину („Службени гласник РС”, број 138/22) у члану 3. предвиђено је задуживање Републике Србије код страних инвестиционих корпорација и фондова у износу до 3.500.000.000 </w:t>
      </w:r>
      <w:r w:rsidR="004737A8" w:rsidRPr="00D50BBA">
        <w:rPr>
          <w:bCs/>
          <w:lang w:val="sr-Cyrl-CS"/>
        </w:rPr>
        <w:t>евра</w:t>
      </w:r>
      <w:r w:rsidRPr="00D50BBA">
        <w:rPr>
          <w:bCs/>
          <w:lang w:val="sr-Cyrl-CS"/>
        </w:rPr>
        <w:t xml:space="preserve"> за Финансирање подршке буџету Републике Србије (укључујући, али не ограничавајући се на обезбеђивање средстава за финансирање потреба Републике Србије од националног значаја)</w:t>
      </w:r>
      <w:r w:rsidR="00971431" w:rsidRPr="00D50BBA">
        <w:rPr>
          <w:bCs/>
          <w:lang w:val="sr-Cyrl-CS"/>
        </w:rPr>
        <w:t>.</w:t>
      </w:r>
    </w:p>
    <w:p w14:paraId="4EE7181B" w14:textId="77777777" w:rsidR="00912E95" w:rsidRPr="00D50BBA" w:rsidRDefault="00971431" w:rsidP="003B18F4">
      <w:pPr>
        <w:tabs>
          <w:tab w:val="left" w:pos="720"/>
        </w:tabs>
        <w:jc w:val="both"/>
        <w:rPr>
          <w:lang w:val="sr-Cyrl-CS"/>
        </w:rPr>
      </w:pPr>
      <w:r w:rsidRPr="00D50BBA">
        <w:rPr>
          <w:lang w:val="sr-Cyrl-CS"/>
        </w:rPr>
        <w:tab/>
      </w:r>
      <w:r w:rsidR="003B18F4" w:rsidRPr="00D50BBA">
        <w:rPr>
          <w:lang w:val="sr-Cyrl-CS"/>
        </w:rPr>
        <w:t>Закључком Владе 05 Број: 48-</w:t>
      </w:r>
      <w:r w:rsidR="00912E95" w:rsidRPr="00D50BBA">
        <w:rPr>
          <w:lang w:val="sr-Cyrl-CS"/>
        </w:rPr>
        <w:t>4226</w:t>
      </w:r>
      <w:r w:rsidR="003B18F4" w:rsidRPr="00D50BBA">
        <w:rPr>
          <w:lang w:val="sr-Cyrl-CS"/>
        </w:rPr>
        <w:t>/20</w:t>
      </w:r>
      <w:r w:rsidR="005A6EB5" w:rsidRPr="00D50BBA">
        <w:rPr>
          <w:lang w:val="sr-Cyrl-CS"/>
        </w:rPr>
        <w:t>23</w:t>
      </w:r>
      <w:r w:rsidR="003B18F4" w:rsidRPr="00D50BBA">
        <w:rPr>
          <w:lang w:val="sr-Cyrl-CS"/>
        </w:rPr>
        <w:t xml:space="preserve"> од </w:t>
      </w:r>
      <w:r w:rsidR="00912E95" w:rsidRPr="00D50BBA">
        <w:rPr>
          <w:lang w:val="sr-Cyrl-CS"/>
        </w:rPr>
        <w:t>18</w:t>
      </w:r>
      <w:r w:rsidR="003B18F4" w:rsidRPr="00D50BBA">
        <w:rPr>
          <w:lang w:val="sr-Cyrl-CS"/>
        </w:rPr>
        <w:t xml:space="preserve">. </w:t>
      </w:r>
      <w:r w:rsidR="00912E95" w:rsidRPr="00D50BBA">
        <w:rPr>
          <w:lang w:val="sr-Cyrl-CS"/>
        </w:rPr>
        <w:t>маја</w:t>
      </w:r>
      <w:r w:rsidR="005A6EB5" w:rsidRPr="00D50BBA">
        <w:rPr>
          <w:lang w:val="sr-Cyrl-CS"/>
        </w:rPr>
        <w:t xml:space="preserve"> 2023</w:t>
      </w:r>
      <w:r w:rsidR="003B18F4" w:rsidRPr="00D50BBA">
        <w:rPr>
          <w:lang w:val="sr-Cyrl-CS"/>
        </w:rPr>
        <w:t xml:space="preserve">. године утврђена је Основа </w:t>
      </w:r>
      <w:r w:rsidR="00912E95" w:rsidRPr="00D50BBA">
        <w:rPr>
          <w:lang w:val="sr-Cyrl-CS"/>
        </w:rPr>
        <w:t>за вођење преговора са Merill Lynch International, као Аранжером и Global Loan Agency Servicies Limited, као Агентом у вези са одобравањем кредита у износу од 300.000.000 евра</w:t>
      </w:r>
      <w:r w:rsidR="00E85227" w:rsidRPr="00D50BBA">
        <w:rPr>
          <w:lang w:val="sr-Cyrl-CS"/>
        </w:rPr>
        <w:t xml:space="preserve"> и </w:t>
      </w:r>
      <w:r w:rsidR="00912E95" w:rsidRPr="00D50BBA">
        <w:rPr>
          <w:lang w:val="sr-Cyrl-CS"/>
        </w:rPr>
        <w:t>усвојен је Уговор о кредиту у износу од 300.000.000 евра између Републике Србије, коју заступа Влада Републике Србије, поступајући преко Министарства финансија, Merill Lynch International, као Аранжера, Финансијских институција наведених у Прилогу 1, као Првобитних зајмодаваца и Global Loan Agency Servicies Limited, као Агента. Такође, наведеним закључком усвојено је Писмо о накнади за Аранжман и Писмо о накнади за Агенцију.</w:t>
      </w:r>
    </w:p>
    <w:p w14:paraId="12949A94" w14:textId="77777777" w:rsidR="00BF6545" w:rsidRPr="00D50BBA" w:rsidRDefault="003F0DE6" w:rsidP="003F0DE6">
      <w:pPr>
        <w:tabs>
          <w:tab w:val="left" w:pos="720"/>
        </w:tabs>
        <w:jc w:val="both"/>
        <w:rPr>
          <w:bCs/>
          <w:lang w:val="sr-Cyrl-CS"/>
        </w:rPr>
      </w:pPr>
      <w:r w:rsidRPr="00D50BBA">
        <w:rPr>
          <w:bCs/>
          <w:lang w:val="sr-Cyrl-CS"/>
        </w:rPr>
        <w:tab/>
        <w:t xml:space="preserve">Ради обезбеђивање средстава за спровођење пројеката предвиђених Законом о буџету Републике Србије за 2023. годину, Министарство финансија је након испитивања тржишта и разматрања прелиминарних, индикативних понуда финансијских институција отпочело преговоре са реномираним банкама Merill Lynch International и Global Loan Agency Servicies Limited ради обезбеђивања кредитних средстава по најповољнијим тржишним условима. </w:t>
      </w:r>
    </w:p>
    <w:p w14:paraId="69FAE047" w14:textId="77777777" w:rsidR="003F0DE6" w:rsidRPr="00D50BBA" w:rsidRDefault="00BF6545" w:rsidP="003F0DE6">
      <w:pPr>
        <w:tabs>
          <w:tab w:val="left" w:pos="720"/>
        </w:tabs>
        <w:jc w:val="both"/>
        <w:rPr>
          <w:lang w:val="sr-Cyrl-CS"/>
        </w:rPr>
      </w:pPr>
      <w:r w:rsidRPr="00D50BBA">
        <w:rPr>
          <w:bCs/>
          <w:lang w:val="sr-Cyrl-CS"/>
        </w:rPr>
        <w:tab/>
        <w:t xml:space="preserve">На преговорима, вођеним </w:t>
      </w:r>
      <w:r w:rsidR="00F472F4" w:rsidRPr="00D50BBA">
        <w:rPr>
          <w:bCs/>
          <w:lang w:val="sr-Cyrl-CS"/>
        </w:rPr>
        <w:t>током априла и</w:t>
      </w:r>
      <w:r w:rsidRPr="00D50BBA">
        <w:rPr>
          <w:bCs/>
          <w:lang w:val="sr-Cyrl-CS"/>
        </w:rPr>
        <w:t xml:space="preserve"> маја 2023. године, стране су разговарале о будућим активностима које </w:t>
      </w:r>
      <w:r w:rsidR="00B10547" w:rsidRPr="00D50BBA">
        <w:rPr>
          <w:bCs/>
          <w:lang w:val="sr-Cyrl-CS"/>
        </w:rPr>
        <w:t>ће се спроводити</w:t>
      </w:r>
      <w:r w:rsidRPr="00D50BBA">
        <w:rPr>
          <w:bCs/>
          <w:lang w:val="sr-Cyrl-CS"/>
        </w:rPr>
        <w:t xml:space="preserve"> и </w:t>
      </w:r>
      <w:r w:rsidR="00B10547" w:rsidRPr="00D50BBA">
        <w:rPr>
          <w:lang w:val="sr-Cyrl-CS"/>
        </w:rPr>
        <w:t>начин на који ће се средства овог кредита користити</w:t>
      </w:r>
      <w:r w:rsidRPr="00D50BBA">
        <w:rPr>
          <w:bCs/>
          <w:lang w:val="sr-Cyrl-CS"/>
        </w:rPr>
        <w:t xml:space="preserve">. </w:t>
      </w:r>
      <w:r w:rsidR="003F0DE6" w:rsidRPr="00D50BBA">
        <w:rPr>
          <w:bCs/>
          <w:lang w:val="sr-Cyrl-CS"/>
        </w:rPr>
        <w:t xml:space="preserve">Током преговора, </w:t>
      </w:r>
      <w:r w:rsidRPr="00D50BBA">
        <w:rPr>
          <w:bCs/>
          <w:lang w:val="sr-Cyrl-CS"/>
        </w:rPr>
        <w:t>прецизиране су</w:t>
      </w:r>
      <w:r w:rsidR="003F0DE6" w:rsidRPr="00D50BBA">
        <w:rPr>
          <w:bCs/>
          <w:lang w:val="sr-Cyrl-CS"/>
        </w:rPr>
        <w:t xml:space="preserve"> </w:t>
      </w:r>
      <w:r w:rsidR="00B10547" w:rsidRPr="00D50BBA">
        <w:rPr>
          <w:bCs/>
          <w:lang w:val="sr-Cyrl-CS"/>
        </w:rPr>
        <w:t xml:space="preserve">и </w:t>
      </w:r>
      <w:r w:rsidR="003F0DE6" w:rsidRPr="00D50BBA">
        <w:rPr>
          <w:bCs/>
          <w:lang w:val="sr-Cyrl-CS"/>
        </w:rPr>
        <w:t>поједине одредбе</w:t>
      </w:r>
      <w:r w:rsidRPr="00D50BBA">
        <w:rPr>
          <w:bCs/>
          <w:lang w:val="sr-Cyrl-CS"/>
        </w:rPr>
        <w:t>, утврђени су</w:t>
      </w:r>
      <w:r w:rsidR="00B10547" w:rsidRPr="00D50BBA">
        <w:rPr>
          <w:bCs/>
          <w:lang w:val="sr-Cyrl-CS"/>
        </w:rPr>
        <w:t xml:space="preserve"> пројекти</w:t>
      </w:r>
      <w:r w:rsidR="003F0DE6" w:rsidRPr="00D50BBA">
        <w:rPr>
          <w:bCs/>
          <w:lang w:val="sr-Cyrl-CS"/>
        </w:rPr>
        <w:t xml:space="preserve"> који ће се финансирати из средстава зајма</w:t>
      </w:r>
      <w:r w:rsidRPr="00D50BBA">
        <w:rPr>
          <w:bCs/>
          <w:lang w:val="sr-Cyrl-CS"/>
        </w:rPr>
        <w:t>, дефинисани су финансијски услови</w:t>
      </w:r>
      <w:r w:rsidR="003F0DE6" w:rsidRPr="00D50BBA">
        <w:rPr>
          <w:bCs/>
          <w:lang w:val="sr-Cyrl-CS"/>
        </w:rPr>
        <w:t xml:space="preserve"> </w:t>
      </w:r>
      <w:r w:rsidR="003F0DE6" w:rsidRPr="00D50BBA">
        <w:rPr>
          <w:lang w:val="sr-Cyrl-CS"/>
        </w:rPr>
        <w:t xml:space="preserve">и </w:t>
      </w:r>
      <w:r w:rsidR="00B10547" w:rsidRPr="00D50BBA">
        <w:rPr>
          <w:lang w:val="sr-Cyrl-CS"/>
        </w:rPr>
        <w:t>план отплате зајма</w:t>
      </w:r>
      <w:r w:rsidR="003F0DE6" w:rsidRPr="00D50BBA">
        <w:rPr>
          <w:lang w:val="sr-Cyrl-CS"/>
        </w:rPr>
        <w:t>.</w:t>
      </w:r>
    </w:p>
    <w:p w14:paraId="587AECB1" w14:textId="77777777" w:rsidR="006D1175" w:rsidRPr="00D50BBA" w:rsidRDefault="006D1175" w:rsidP="003F0DE6">
      <w:pPr>
        <w:tabs>
          <w:tab w:val="left" w:pos="720"/>
        </w:tabs>
        <w:jc w:val="both"/>
        <w:rPr>
          <w:lang w:val="sr-Cyrl-CS"/>
        </w:rPr>
      </w:pPr>
      <w:r w:rsidRPr="00D50BBA">
        <w:rPr>
          <w:lang w:val="sr-Cyrl-CS"/>
        </w:rPr>
        <w:tab/>
        <w:t xml:space="preserve">Као резултат успешно завршених преговора, потписани су Уговор о кредиту у износу од 300.000.000 евра између Републике Србије, коју заступа Влада Републике Србије, поступајући преко Министарства финансија, Merill Lynch International, као Аранжера и Финансијских институција наведених у Прилогу 1, као Првобитних </w:t>
      </w:r>
      <w:r w:rsidRPr="00D50BBA">
        <w:rPr>
          <w:lang w:val="sr-Cyrl-CS"/>
        </w:rPr>
        <w:lastRenderedPageBreak/>
        <w:t>зајмодаваца и Global Loan Agency Servicies L</w:t>
      </w:r>
      <w:r w:rsidR="00FA0CAA">
        <w:rPr>
          <w:lang w:val="sr-Cyrl-CS"/>
        </w:rPr>
        <w:t>imited, као Агента, Писмо о нак</w:t>
      </w:r>
      <w:r w:rsidRPr="00D50BBA">
        <w:rPr>
          <w:lang w:val="sr-Cyrl-CS"/>
        </w:rPr>
        <w:t>нади за Аранжера и Писмо о накнади за Агенцију, у Београду, 23. маја 2023. године</w:t>
      </w:r>
    </w:p>
    <w:p w14:paraId="7ED72787" w14:textId="77777777" w:rsidR="003F0DE6" w:rsidRPr="00D50BBA" w:rsidRDefault="003F0DE6" w:rsidP="003F0DE6">
      <w:pPr>
        <w:tabs>
          <w:tab w:val="left" w:pos="720"/>
        </w:tabs>
        <w:jc w:val="both"/>
        <w:rPr>
          <w:lang w:val="sr-Cyrl-CS"/>
        </w:rPr>
      </w:pPr>
      <w:r w:rsidRPr="00D50BBA">
        <w:rPr>
          <w:lang w:val="sr-Cyrl-CS"/>
        </w:rPr>
        <w:tab/>
        <w:t>Предметним уговором о кредиту договорени су финансијски услови како следи:</w:t>
      </w:r>
    </w:p>
    <w:p w14:paraId="1F144F18" w14:textId="77777777" w:rsidR="003F0DE6" w:rsidRPr="00D50BBA" w:rsidRDefault="003F0DE6" w:rsidP="004737A8">
      <w:pPr>
        <w:numPr>
          <w:ilvl w:val="0"/>
          <w:numId w:val="10"/>
        </w:numPr>
        <w:tabs>
          <w:tab w:val="left" w:pos="993"/>
          <w:tab w:val="left" w:pos="1170"/>
        </w:tabs>
        <w:ind w:left="0" w:firstLine="720"/>
        <w:contextualSpacing/>
        <w:jc w:val="both"/>
        <w:rPr>
          <w:bCs/>
          <w:lang w:val="sr-Cyrl-CS"/>
        </w:rPr>
      </w:pPr>
      <w:r w:rsidRPr="00D50BBA">
        <w:rPr>
          <w:bCs/>
          <w:lang w:val="sr-Cyrl-CS"/>
        </w:rPr>
        <w:t>износ кредита: до 300.000.000 евра;</w:t>
      </w:r>
    </w:p>
    <w:p w14:paraId="692B18AB" w14:textId="77777777" w:rsidR="003F0DE6" w:rsidRPr="00D50BBA" w:rsidRDefault="003F0DE6" w:rsidP="004737A8">
      <w:pPr>
        <w:numPr>
          <w:ilvl w:val="0"/>
          <w:numId w:val="10"/>
        </w:numPr>
        <w:tabs>
          <w:tab w:val="left" w:pos="993"/>
          <w:tab w:val="left" w:pos="1170"/>
        </w:tabs>
        <w:ind w:left="0" w:firstLine="720"/>
        <w:contextualSpacing/>
        <w:jc w:val="both"/>
        <w:rPr>
          <w:bCs/>
          <w:lang w:val="sr-Cyrl-CS"/>
        </w:rPr>
      </w:pPr>
      <w:r w:rsidRPr="00D50BBA">
        <w:rPr>
          <w:bCs/>
          <w:lang w:val="sr-Cyrl-CS"/>
        </w:rPr>
        <w:t>кредит се отплаћује у 11 једнаких полугодишњих рата, при чему ће први датум отплате бити 24 месеца од датума коришћења средстава, док ће крајњи датум отплате бити 84 месеца од датума коришћења средстава;</w:t>
      </w:r>
    </w:p>
    <w:p w14:paraId="355E46DE" w14:textId="77777777" w:rsidR="003F0DE6" w:rsidRPr="00D50BBA" w:rsidRDefault="003F0DE6" w:rsidP="004737A8">
      <w:pPr>
        <w:numPr>
          <w:ilvl w:val="0"/>
          <w:numId w:val="10"/>
        </w:numPr>
        <w:tabs>
          <w:tab w:val="left" w:pos="993"/>
          <w:tab w:val="left" w:pos="1170"/>
        </w:tabs>
        <w:ind w:left="0" w:firstLine="720"/>
        <w:contextualSpacing/>
        <w:jc w:val="both"/>
        <w:rPr>
          <w:bCs/>
          <w:lang w:val="sr-Cyrl-CS"/>
        </w:rPr>
      </w:pPr>
      <w:r w:rsidRPr="00D50BBA">
        <w:rPr>
          <w:bCs/>
          <w:lang w:val="sr-Cyrl-CS"/>
        </w:rPr>
        <w:t>период расположивости кредита: до 60 дана од датума потписивања уговора о кредиту (може бити продужен уз писмено одобрење Агента);</w:t>
      </w:r>
    </w:p>
    <w:p w14:paraId="7CD177F4" w14:textId="77777777" w:rsidR="003F0DE6" w:rsidRPr="00D50BBA" w:rsidRDefault="003F0DE6" w:rsidP="004737A8">
      <w:pPr>
        <w:numPr>
          <w:ilvl w:val="0"/>
          <w:numId w:val="10"/>
        </w:numPr>
        <w:tabs>
          <w:tab w:val="left" w:pos="993"/>
          <w:tab w:val="left" w:pos="1170"/>
        </w:tabs>
        <w:ind w:left="0" w:firstLine="720"/>
        <w:contextualSpacing/>
        <w:jc w:val="both"/>
        <w:rPr>
          <w:bCs/>
          <w:lang w:val="sr-Cyrl-CS"/>
        </w:rPr>
      </w:pPr>
      <w:r w:rsidRPr="00D50BBA">
        <w:rPr>
          <w:bCs/>
          <w:lang w:val="sr-Cyrl-CS"/>
        </w:rPr>
        <w:t>каматна стопа: кредит је одобрен у две транше, транша у износу до 130.000.000 евра</w:t>
      </w:r>
      <w:r w:rsidRPr="00D50BBA" w:rsidDel="00CF7AB2">
        <w:rPr>
          <w:bCs/>
          <w:lang w:val="sr-Cyrl-CS"/>
        </w:rPr>
        <w:t xml:space="preserve"> </w:t>
      </w:r>
      <w:r w:rsidRPr="00D50BBA">
        <w:rPr>
          <w:bCs/>
          <w:lang w:val="sr-Cyrl-CS"/>
        </w:rPr>
        <w:t>са фиксном каматном стопом и транша у износу до 170.000.000 евра са варијабилном каматном стопом. Фиксна каматна стопа ће бити утврђена као петогодишња евро каматна своп стопа одређена функцијом EUSA5 на Bloomberg страници, у 10:00 часова на датум који пада два радна да</w:t>
      </w:r>
      <w:r w:rsidR="00F472F4" w:rsidRPr="00D50BBA">
        <w:rPr>
          <w:bCs/>
          <w:lang w:val="sr-Cyrl-CS"/>
        </w:rPr>
        <w:t>на пре датума уговора о кредиту и износи 3.1350%.</w:t>
      </w:r>
      <w:r w:rsidRPr="00D50BBA">
        <w:rPr>
          <w:bCs/>
          <w:lang w:val="sr-Cyrl-CS"/>
        </w:rPr>
        <w:t xml:space="preserve"> Варијабилна стопа се базира на 6М EURIBOR-у или некој другој стопи одређеној као Benchmark стопа за замену, увећаном за</w:t>
      </w:r>
      <w:r w:rsidR="00FB1DBF" w:rsidRPr="00D50BBA">
        <w:rPr>
          <w:bCs/>
          <w:lang w:val="sr-Cyrl-CS"/>
        </w:rPr>
        <w:t xml:space="preserve">  фиксну маржу од 4,20% годишње.</w:t>
      </w:r>
    </w:p>
    <w:p w14:paraId="0AF3CC85" w14:textId="77777777" w:rsidR="00A41CCE" w:rsidRPr="00D50BBA" w:rsidRDefault="00A41CCE" w:rsidP="00F472F4">
      <w:pPr>
        <w:tabs>
          <w:tab w:val="left" w:pos="1170"/>
          <w:tab w:val="left" w:pos="1620"/>
        </w:tabs>
        <w:contextualSpacing/>
        <w:jc w:val="both"/>
        <w:rPr>
          <w:bCs/>
          <w:lang w:val="sr-Cyrl-CS"/>
        </w:rPr>
      </w:pPr>
    </w:p>
    <w:p w14:paraId="45F9CDFA" w14:textId="77777777" w:rsidR="00692046" w:rsidRPr="00D50BBA" w:rsidRDefault="00692046" w:rsidP="004D2AAA">
      <w:pPr>
        <w:spacing w:after="120"/>
        <w:ind w:firstLine="720"/>
        <w:jc w:val="both"/>
        <w:rPr>
          <w:lang w:val="sr-Cyrl-CS"/>
        </w:rPr>
      </w:pPr>
      <w:r w:rsidRPr="00D50BBA">
        <w:rPr>
          <w:lang w:val="sr-Cyrl-CS"/>
        </w:rPr>
        <w:t>III. ОБЈАШЊЕЊЕ ОСНОВНИХ ПРАВНИХ ИНСТИТУТА И ПОЈЕДИНАЧНИХ РЕШЕЊА</w:t>
      </w:r>
    </w:p>
    <w:p w14:paraId="1B5FCA7C" w14:textId="77777777" w:rsidR="00692046" w:rsidRPr="00D50BBA" w:rsidRDefault="00692046" w:rsidP="00692046">
      <w:pPr>
        <w:ind w:firstLine="720"/>
        <w:jc w:val="both"/>
        <w:rPr>
          <w:rFonts w:eastAsia="SimSun"/>
          <w:lang w:val="sr-Cyrl-CS"/>
        </w:rPr>
      </w:pPr>
      <w:r w:rsidRPr="00D50BBA">
        <w:rPr>
          <w:lang w:val="sr-Cyrl-CS"/>
        </w:rPr>
        <w:t xml:space="preserve">Одредбом члана 1. </w:t>
      </w:r>
      <w:r w:rsidR="004D2AAA" w:rsidRPr="00D50BBA">
        <w:rPr>
          <w:lang w:val="sr-Cyrl-CS"/>
        </w:rPr>
        <w:t xml:space="preserve">овог закона </w:t>
      </w:r>
      <w:r w:rsidRPr="00D50BBA">
        <w:rPr>
          <w:lang w:val="sr-Cyrl-CS"/>
        </w:rPr>
        <w:t>предвиђа се потврђивање</w:t>
      </w:r>
      <w:r w:rsidR="00D34420" w:rsidRPr="00D50BBA">
        <w:rPr>
          <w:lang w:val="sr-Cyrl-CS"/>
        </w:rPr>
        <w:t xml:space="preserve"> </w:t>
      </w:r>
      <w:r w:rsidR="00BF6545" w:rsidRPr="00D50BBA">
        <w:rPr>
          <w:lang w:val="sr-Cyrl-CS"/>
        </w:rPr>
        <w:t>Уговора о кредиту у износу од 300.000.000 евра између Републике Србије, коју заступа Влада Републике Србије, поступајући преко Министарства финансија, Merill Lynch International, као Аранжера и Финансијских институција наведених у Прилогу 1, као Првобитних зајмодаваца и Global Loan Agency Servicies Limited, као Агента, који је потписан у Београду, 23. маја 2023. године</w:t>
      </w:r>
      <w:r w:rsidR="00746BDE" w:rsidRPr="00D50BBA">
        <w:rPr>
          <w:lang w:val="sr-Cyrl-CS"/>
        </w:rPr>
        <w:t xml:space="preserve">, </w:t>
      </w:r>
      <w:r w:rsidRPr="00D50BBA">
        <w:rPr>
          <w:rFonts w:eastAsia="SimSun"/>
          <w:lang w:val="sr-Cyrl-CS"/>
        </w:rPr>
        <w:t>у оригиналу на енглеском језику.</w:t>
      </w:r>
    </w:p>
    <w:p w14:paraId="44E7C8A5" w14:textId="77777777" w:rsidR="00692046" w:rsidRPr="00D50BBA" w:rsidRDefault="00692046" w:rsidP="00692046">
      <w:pPr>
        <w:ind w:firstLine="720"/>
        <w:jc w:val="both"/>
        <w:rPr>
          <w:lang w:val="sr-Cyrl-CS"/>
        </w:rPr>
      </w:pPr>
      <w:r w:rsidRPr="00D50BBA">
        <w:rPr>
          <w:lang w:val="sr-Cyrl-CS"/>
        </w:rPr>
        <w:t xml:space="preserve"> Одредба члана 2. </w:t>
      </w:r>
      <w:r w:rsidR="004D2AAA" w:rsidRPr="00D50BBA">
        <w:rPr>
          <w:lang w:val="sr-Cyrl-CS"/>
        </w:rPr>
        <w:t xml:space="preserve">овог закона </w:t>
      </w:r>
      <w:r w:rsidRPr="00D50BBA">
        <w:rPr>
          <w:lang w:val="sr-Cyrl-CS"/>
        </w:rPr>
        <w:t xml:space="preserve">садржи текст </w:t>
      </w:r>
      <w:r w:rsidR="00BF6545" w:rsidRPr="00D50BBA">
        <w:rPr>
          <w:lang w:val="sr-Cyrl-CS"/>
        </w:rPr>
        <w:t xml:space="preserve">Уговора о кредиту у износу од 300.000.000 евра између Републике Србије, коју заступа Влада Републике Србије, поступајући преко Министарства финансија, Merill Lynch International, као Аранжера и Финансијских институција наведених у Прилогу 1, као Првобитних зајмодаваца и Global Loan Agency Servicies Limited, као Агента, </w:t>
      </w:r>
      <w:r w:rsidRPr="00D50BBA">
        <w:rPr>
          <w:lang w:val="sr-Cyrl-CS"/>
        </w:rPr>
        <w:t>у оригиналу на енглеском језику и у преводу на српски језик.</w:t>
      </w:r>
    </w:p>
    <w:p w14:paraId="0B09345E" w14:textId="77777777" w:rsidR="00692046" w:rsidRPr="00D50BBA" w:rsidRDefault="00692046" w:rsidP="00692046">
      <w:pPr>
        <w:ind w:firstLine="720"/>
        <w:jc w:val="both"/>
        <w:rPr>
          <w:lang w:val="sr-Cyrl-CS"/>
        </w:rPr>
      </w:pPr>
      <w:r w:rsidRPr="00D50BBA">
        <w:rPr>
          <w:lang w:val="sr-Cyrl-CS"/>
        </w:rPr>
        <w:t xml:space="preserve">Одредбом члана 3. уређује се ступање на снагу овог закона. </w:t>
      </w:r>
    </w:p>
    <w:p w14:paraId="7B2AA621" w14:textId="77777777" w:rsidR="0070651E" w:rsidRPr="00D50BBA" w:rsidRDefault="0070651E" w:rsidP="00692046">
      <w:pPr>
        <w:ind w:firstLine="720"/>
        <w:jc w:val="both"/>
        <w:rPr>
          <w:lang w:val="sr-Cyrl-CS"/>
        </w:rPr>
      </w:pPr>
    </w:p>
    <w:p w14:paraId="2E3431BB" w14:textId="77777777" w:rsidR="00692046" w:rsidRPr="00D50BBA" w:rsidRDefault="00692046" w:rsidP="00692046">
      <w:pPr>
        <w:ind w:firstLine="720"/>
        <w:jc w:val="both"/>
        <w:rPr>
          <w:bCs/>
          <w:lang w:val="sr-Cyrl-CS"/>
        </w:rPr>
      </w:pPr>
      <w:r w:rsidRPr="00D50BBA">
        <w:rPr>
          <w:bCs/>
          <w:lang w:val="sr-Cyrl-CS"/>
        </w:rPr>
        <w:t xml:space="preserve">IV. </w:t>
      </w:r>
      <w:r w:rsidR="004D2AAA" w:rsidRPr="00D50BBA">
        <w:rPr>
          <w:lang w:val="sr-Cyrl-CS"/>
        </w:rPr>
        <w:t>ФИНАНСИЈСКЕ ОБАВЕЗЕ И ПРОЦЕНА ФИНАНСИЈСКИХ СРЕДСТАВА КОЈА НАСТАЈУ ИЗВРШАВАЊЕМ ЗАКОНА</w:t>
      </w:r>
    </w:p>
    <w:p w14:paraId="2364A296" w14:textId="77777777" w:rsidR="00692046" w:rsidRPr="00D50BBA" w:rsidRDefault="00692046" w:rsidP="00692046">
      <w:pPr>
        <w:jc w:val="both"/>
        <w:rPr>
          <w:lang w:val="sr-Cyrl-CS"/>
        </w:rPr>
      </w:pPr>
    </w:p>
    <w:p w14:paraId="66BE0B30" w14:textId="77777777" w:rsidR="00692046" w:rsidRPr="00D50BBA" w:rsidRDefault="00692046" w:rsidP="00692046">
      <w:pPr>
        <w:jc w:val="both"/>
        <w:rPr>
          <w:lang w:val="sr-Cyrl-CS"/>
        </w:rPr>
      </w:pPr>
      <w:r w:rsidRPr="00D50BBA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14:paraId="23C02135" w14:textId="77777777" w:rsidR="00692046" w:rsidRPr="00D50BBA" w:rsidRDefault="00692046" w:rsidP="00692046">
      <w:pPr>
        <w:jc w:val="both"/>
        <w:rPr>
          <w:lang w:val="sr-Cyrl-CS"/>
        </w:rPr>
      </w:pPr>
    </w:p>
    <w:p w14:paraId="1CC6AFE5" w14:textId="77777777" w:rsidR="0036250E" w:rsidRPr="00D50BBA" w:rsidRDefault="0036250E" w:rsidP="0036250E">
      <w:pPr>
        <w:ind w:firstLine="720"/>
        <w:jc w:val="both"/>
        <w:rPr>
          <w:lang w:val="sr-Cyrl-CS"/>
        </w:rPr>
      </w:pPr>
      <w:r w:rsidRPr="00D50BBA">
        <w:rPr>
          <w:lang w:val="sr-Cyrl-CS"/>
        </w:rPr>
        <w:t>V. РАЗЛОЗИ ЗА СТУПАЊЕ НА СНАГУ ПРЕ ОСМОГ ДАНА ОД ДАНА ОБЈАВЉИВАЊА</w:t>
      </w:r>
    </w:p>
    <w:p w14:paraId="0D569C2B" w14:textId="77777777" w:rsidR="0036250E" w:rsidRPr="00D50BBA" w:rsidRDefault="0036250E" w:rsidP="0036250E">
      <w:pPr>
        <w:ind w:firstLine="720"/>
        <w:jc w:val="both"/>
        <w:rPr>
          <w:lang w:val="sr-Cyrl-CS"/>
        </w:rPr>
      </w:pPr>
    </w:p>
    <w:p w14:paraId="4EB1C508" w14:textId="77777777" w:rsidR="00137404" w:rsidRPr="00D50BBA" w:rsidRDefault="0036250E" w:rsidP="00137404">
      <w:pPr>
        <w:ind w:firstLine="720"/>
        <w:jc w:val="both"/>
        <w:rPr>
          <w:lang w:val="sr-Cyrl-CS"/>
        </w:rPr>
      </w:pPr>
      <w:r w:rsidRPr="00D50BBA">
        <w:rPr>
          <w:lang w:val="sr-Cyrl-CS"/>
        </w:rPr>
        <w:t xml:space="preserve">Разлози за ступање на снагу овог закона пре осмог дана од дана објављивања у „Службеном гласнику Републике Србије - Међународни уговори ”, сагласно члану 196. став 4. Устава Републике Србије, произлазе из чињенице да је </w:t>
      </w:r>
      <w:r w:rsidR="00137404" w:rsidRPr="00D50BBA">
        <w:rPr>
          <w:lang w:val="sr-Cyrl-CS"/>
        </w:rPr>
        <w:t>рок за повлачење средстава зајма дефинисан предметним уговором о кредиту који је 60 дана од дана његовог потписивања.</w:t>
      </w:r>
    </w:p>
    <w:sectPr w:rsidR="00137404" w:rsidRPr="00D50BBA" w:rsidSect="00FA4FE0">
      <w:headerReference w:type="even" r:id="rId7"/>
      <w:headerReference w:type="default" r:id="rId8"/>
      <w:footerReference w:type="even" r:id="rId9"/>
      <w:pgSz w:w="11909" w:h="16834" w:code="9"/>
      <w:pgMar w:top="1276" w:right="1289" w:bottom="1440" w:left="153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BA6F4" w14:textId="77777777" w:rsidR="00E37FFC" w:rsidRDefault="00E37FFC">
      <w:r>
        <w:separator/>
      </w:r>
    </w:p>
  </w:endnote>
  <w:endnote w:type="continuationSeparator" w:id="0">
    <w:p w14:paraId="50EDF31C" w14:textId="77777777" w:rsidR="00E37FFC" w:rsidRDefault="00E37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A116B" w14:textId="77777777"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9B21EA" w14:textId="77777777"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705F3" w14:textId="77777777" w:rsidR="00E37FFC" w:rsidRDefault="00E37FFC">
      <w:r>
        <w:separator/>
      </w:r>
    </w:p>
  </w:footnote>
  <w:footnote w:type="continuationSeparator" w:id="0">
    <w:p w14:paraId="2E938F0F" w14:textId="77777777" w:rsidR="00E37FFC" w:rsidRDefault="00E37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28D37" w14:textId="77777777"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E038FE" w14:textId="77777777"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9987" w14:textId="77777777" w:rsidR="00726477" w:rsidRDefault="00726477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29F3">
      <w:rPr>
        <w:rStyle w:val="PageNumber"/>
        <w:noProof/>
      </w:rPr>
      <w:t>2</w:t>
    </w:r>
    <w:r>
      <w:rPr>
        <w:rStyle w:val="PageNumber"/>
      </w:rPr>
      <w:fldChar w:fldCharType="end"/>
    </w:r>
  </w:p>
  <w:p w14:paraId="166FB786" w14:textId="77777777"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A474B7C"/>
    <w:multiLevelType w:val="hybridMultilevel"/>
    <w:tmpl w:val="38ACA9F0"/>
    <w:lvl w:ilvl="0" w:tplc="54A24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348029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58963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2469766">
    <w:abstractNumId w:val="4"/>
  </w:num>
  <w:num w:numId="4" w16cid:durableId="1693190023">
    <w:abstractNumId w:val="8"/>
  </w:num>
  <w:num w:numId="5" w16cid:durableId="492141991">
    <w:abstractNumId w:val="3"/>
  </w:num>
  <w:num w:numId="6" w16cid:durableId="1222718790">
    <w:abstractNumId w:val="2"/>
  </w:num>
  <w:num w:numId="7" w16cid:durableId="1570459226">
    <w:abstractNumId w:val="6"/>
  </w:num>
  <w:num w:numId="8" w16cid:durableId="1902402947">
    <w:abstractNumId w:val="1"/>
  </w:num>
  <w:num w:numId="9" w16cid:durableId="1697850539">
    <w:abstractNumId w:val="5"/>
  </w:num>
  <w:num w:numId="10" w16cid:durableId="18690280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E17"/>
    <w:rsid w:val="000057B2"/>
    <w:rsid w:val="00032B9A"/>
    <w:rsid w:val="000437FA"/>
    <w:rsid w:val="00053E78"/>
    <w:rsid w:val="00062F06"/>
    <w:rsid w:val="00064108"/>
    <w:rsid w:val="000821BE"/>
    <w:rsid w:val="000828FE"/>
    <w:rsid w:val="000934C3"/>
    <w:rsid w:val="0009350A"/>
    <w:rsid w:val="00096BB2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D143F"/>
    <w:rsid w:val="000D2A3E"/>
    <w:rsid w:val="000E05B7"/>
    <w:rsid w:val="00103B05"/>
    <w:rsid w:val="00113ACC"/>
    <w:rsid w:val="0011444A"/>
    <w:rsid w:val="00117CB4"/>
    <w:rsid w:val="00121A77"/>
    <w:rsid w:val="00122854"/>
    <w:rsid w:val="00126325"/>
    <w:rsid w:val="00137165"/>
    <w:rsid w:val="00137404"/>
    <w:rsid w:val="00144767"/>
    <w:rsid w:val="00147749"/>
    <w:rsid w:val="00153626"/>
    <w:rsid w:val="001667F5"/>
    <w:rsid w:val="001767A8"/>
    <w:rsid w:val="00194E3B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2B7A"/>
    <w:rsid w:val="003234C8"/>
    <w:rsid w:val="00344F7E"/>
    <w:rsid w:val="0036250E"/>
    <w:rsid w:val="003627B1"/>
    <w:rsid w:val="0037221F"/>
    <w:rsid w:val="00375309"/>
    <w:rsid w:val="0038219E"/>
    <w:rsid w:val="00384EA3"/>
    <w:rsid w:val="00387AD2"/>
    <w:rsid w:val="00394ADD"/>
    <w:rsid w:val="003B18F4"/>
    <w:rsid w:val="003B34BB"/>
    <w:rsid w:val="003C0CD0"/>
    <w:rsid w:val="003C2142"/>
    <w:rsid w:val="003C4052"/>
    <w:rsid w:val="003E6854"/>
    <w:rsid w:val="003E6BA6"/>
    <w:rsid w:val="003F0DE6"/>
    <w:rsid w:val="003F7B23"/>
    <w:rsid w:val="0040226C"/>
    <w:rsid w:val="00406A9D"/>
    <w:rsid w:val="0041332A"/>
    <w:rsid w:val="00423BF8"/>
    <w:rsid w:val="004651F6"/>
    <w:rsid w:val="00470AE5"/>
    <w:rsid w:val="004737A8"/>
    <w:rsid w:val="00475346"/>
    <w:rsid w:val="00475C98"/>
    <w:rsid w:val="00485D86"/>
    <w:rsid w:val="004A33F0"/>
    <w:rsid w:val="004A3461"/>
    <w:rsid w:val="004B0478"/>
    <w:rsid w:val="004B4959"/>
    <w:rsid w:val="004D2AAA"/>
    <w:rsid w:val="004E689B"/>
    <w:rsid w:val="00507384"/>
    <w:rsid w:val="00507842"/>
    <w:rsid w:val="005141EE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2FA9"/>
    <w:rsid w:val="00564468"/>
    <w:rsid w:val="005667F8"/>
    <w:rsid w:val="00572EFC"/>
    <w:rsid w:val="00574BA1"/>
    <w:rsid w:val="005759C0"/>
    <w:rsid w:val="00584A3D"/>
    <w:rsid w:val="00590734"/>
    <w:rsid w:val="005937ED"/>
    <w:rsid w:val="00596B97"/>
    <w:rsid w:val="005A62CD"/>
    <w:rsid w:val="005A6EB5"/>
    <w:rsid w:val="005B7034"/>
    <w:rsid w:val="005B78AF"/>
    <w:rsid w:val="005C0446"/>
    <w:rsid w:val="005C442E"/>
    <w:rsid w:val="005C77BF"/>
    <w:rsid w:val="005D0A0B"/>
    <w:rsid w:val="005D4E8E"/>
    <w:rsid w:val="005F3A87"/>
    <w:rsid w:val="005F7752"/>
    <w:rsid w:val="00604F72"/>
    <w:rsid w:val="00606517"/>
    <w:rsid w:val="00612F27"/>
    <w:rsid w:val="006130E2"/>
    <w:rsid w:val="00621F25"/>
    <w:rsid w:val="00624117"/>
    <w:rsid w:val="00642DC6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B24B3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D1175"/>
    <w:rsid w:val="006E57BB"/>
    <w:rsid w:val="006E6033"/>
    <w:rsid w:val="006F005C"/>
    <w:rsid w:val="006F0436"/>
    <w:rsid w:val="006F05A6"/>
    <w:rsid w:val="006F1D87"/>
    <w:rsid w:val="0070299B"/>
    <w:rsid w:val="0070651E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B3E59"/>
    <w:rsid w:val="007B606E"/>
    <w:rsid w:val="007C3802"/>
    <w:rsid w:val="007C7AD3"/>
    <w:rsid w:val="007D3CBB"/>
    <w:rsid w:val="007E5871"/>
    <w:rsid w:val="007F45DA"/>
    <w:rsid w:val="007F76C7"/>
    <w:rsid w:val="007F77E0"/>
    <w:rsid w:val="00812742"/>
    <w:rsid w:val="00815794"/>
    <w:rsid w:val="00836B68"/>
    <w:rsid w:val="0084093E"/>
    <w:rsid w:val="00845874"/>
    <w:rsid w:val="0085379B"/>
    <w:rsid w:val="008604C6"/>
    <w:rsid w:val="00861B5E"/>
    <w:rsid w:val="00862E50"/>
    <w:rsid w:val="00864A3D"/>
    <w:rsid w:val="00866F6D"/>
    <w:rsid w:val="008709C9"/>
    <w:rsid w:val="00874CB0"/>
    <w:rsid w:val="00880F00"/>
    <w:rsid w:val="00881CC4"/>
    <w:rsid w:val="00884A19"/>
    <w:rsid w:val="00886CAD"/>
    <w:rsid w:val="00890B04"/>
    <w:rsid w:val="00890DFB"/>
    <w:rsid w:val="008964BA"/>
    <w:rsid w:val="008A2893"/>
    <w:rsid w:val="008A40D8"/>
    <w:rsid w:val="008A5066"/>
    <w:rsid w:val="008B4ED3"/>
    <w:rsid w:val="008B4F87"/>
    <w:rsid w:val="008C220C"/>
    <w:rsid w:val="008C39C2"/>
    <w:rsid w:val="008C45A6"/>
    <w:rsid w:val="008D29F9"/>
    <w:rsid w:val="008E640C"/>
    <w:rsid w:val="008F15A3"/>
    <w:rsid w:val="008F54A3"/>
    <w:rsid w:val="009014BF"/>
    <w:rsid w:val="00912E95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1431"/>
    <w:rsid w:val="0097521F"/>
    <w:rsid w:val="0098613B"/>
    <w:rsid w:val="00995A30"/>
    <w:rsid w:val="009A5A8F"/>
    <w:rsid w:val="009A781A"/>
    <w:rsid w:val="009B29F3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4C0E"/>
    <w:rsid w:val="00A41CCE"/>
    <w:rsid w:val="00A56DC0"/>
    <w:rsid w:val="00A67B90"/>
    <w:rsid w:val="00AA5172"/>
    <w:rsid w:val="00AA5E4F"/>
    <w:rsid w:val="00AA5E8B"/>
    <w:rsid w:val="00AA7FD3"/>
    <w:rsid w:val="00AB114C"/>
    <w:rsid w:val="00AB1D87"/>
    <w:rsid w:val="00AC23DB"/>
    <w:rsid w:val="00AC319E"/>
    <w:rsid w:val="00AC6967"/>
    <w:rsid w:val="00AC6E28"/>
    <w:rsid w:val="00AD73DE"/>
    <w:rsid w:val="00AE0B32"/>
    <w:rsid w:val="00AE55C5"/>
    <w:rsid w:val="00AF05CC"/>
    <w:rsid w:val="00B01134"/>
    <w:rsid w:val="00B04E49"/>
    <w:rsid w:val="00B10547"/>
    <w:rsid w:val="00B11D1A"/>
    <w:rsid w:val="00B15893"/>
    <w:rsid w:val="00B207D5"/>
    <w:rsid w:val="00B21F0D"/>
    <w:rsid w:val="00B31EEB"/>
    <w:rsid w:val="00B41779"/>
    <w:rsid w:val="00B41E3D"/>
    <w:rsid w:val="00B6096C"/>
    <w:rsid w:val="00B66D07"/>
    <w:rsid w:val="00B74EB0"/>
    <w:rsid w:val="00B8231A"/>
    <w:rsid w:val="00B82F86"/>
    <w:rsid w:val="00B87BED"/>
    <w:rsid w:val="00B90640"/>
    <w:rsid w:val="00B92820"/>
    <w:rsid w:val="00B92834"/>
    <w:rsid w:val="00B949C6"/>
    <w:rsid w:val="00B97808"/>
    <w:rsid w:val="00BA558F"/>
    <w:rsid w:val="00BE4ADF"/>
    <w:rsid w:val="00BF6545"/>
    <w:rsid w:val="00BF6BB4"/>
    <w:rsid w:val="00C06CCB"/>
    <w:rsid w:val="00C06E8B"/>
    <w:rsid w:val="00C14179"/>
    <w:rsid w:val="00C161E1"/>
    <w:rsid w:val="00C21708"/>
    <w:rsid w:val="00C34AE3"/>
    <w:rsid w:val="00C454A1"/>
    <w:rsid w:val="00C54BEC"/>
    <w:rsid w:val="00C574E3"/>
    <w:rsid w:val="00C645D8"/>
    <w:rsid w:val="00C65F77"/>
    <w:rsid w:val="00C661C9"/>
    <w:rsid w:val="00C8159D"/>
    <w:rsid w:val="00C8376C"/>
    <w:rsid w:val="00C847B1"/>
    <w:rsid w:val="00C90848"/>
    <w:rsid w:val="00C90E26"/>
    <w:rsid w:val="00C95A13"/>
    <w:rsid w:val="00CB0050"/>
    <w:rsid w:val="00CB11E2"/>
    <w:rsid w:val="00CB35A2"/>
    <w:rsid w:val="00CB387A"/>
    <w:rsid w:val="00CB391B"/>
    <w:rsid w:val="00CC1AE1"/>
    <w:rsid w:val="00CC41C3"/>
    <w:rsid w:val="00CC77B9"/>
    <w:rsid w:val="00CF1B02"/>
    <w:rsid w:val="00CF1BE2"/>
    <w:rsid w:val="00D03CA3"/>
    <w:rsid w:val="00D047EF"/>
    <w:rsid w:val="00D055F0"/>
    <w:rsid w:val="00D07955"/>
    <w:rsid w:val="00D34420"/>
    <w:rsid w:val="00D42C6F"/>
    <w:rsid w:val="00D50BBA"/>
    <w:rsid w:val="00D57EE4"/>
    <w:rsid w:val="00D60D13"/>
    <w:rsid w:val="00D6104B"/>
    <w:rsid w:val="00D7163A"/>
    <w:rsid w:val="00D71C65"/>
    <w:rsid w:val="00D809EF"/>
    <w:rsid w:val="00DA3A35"/>
    <w:rsid w:val="00DD264B"/>
    <w:rsid w:val="00DE046C"/>
    <w:rsid w:val="00DF2E0D"/>
    <w:rsid w:val="00DF2F34"/>
    <w:rsid w:val="00DF3348"/>
    <w:rsid w:val="00DF6741"/>
    <w:rsid w:val="00E17FC0"/>
    <w:rsid w:val="00E219CE"/>
    <w:rsid w:val="00E3026C"/>
    <w:rsid w:val="00E322A1"/>
    <w:rsid w:val="00E376A0"/>
    <w:rsid w:val="00E37FFC"/>
    <w:rsid w:val="00E40475"/>
    <w:rsid w:val="00E45A97"/>
    <w:rsid w:val="00E45C01"/>
    <w:rsid w:val="00E53694"/>
    <w:rsid w:val="00E62E9A"/>
    <w:rsid w:val="00E64495"/>
    <w:rsid w:val="00E77BF9"/>
    <w:rsid w:val="00E803F4"/>
    <w:rsid w:val="00E80D89"/>
    <w:rsid w:val="00E80F05"/>
    <w:rsid w:val="00E82B95"/>
    <w:rsid w:val="00E85227"/>
    <w:rsid w:val="00E85949"/>
    <w:rsid w:val="00E8762A"/>
    <w:rsid w:val="00E92AE5"/>
    <w:rsid w:val="00E93238"/>
    <w:rsid w:val="00EA60E5"/>
    <w:rsid w:val="00EC3998"/>
    <w:rsid w:val="00EC61DD"/>
    <w:rsid w:val="00EE09D2"/>
    <w:rsid w:val="00EE585F"/>
    <w:rsid w:val="00EE6323"/>
    <w:rsid w:val="00EE6B63"/>
    <w:rsid w:val="00EF6FF3"/>
    <w:rsid w:val="00F00B5F"/>
    <w:rsid w:val="00F01185"/>
    <w:rsid w:val="00F332F8"/>
    <w:rsid w:val="00F333C3"/>
    <w:rsid w:val="00F472F4"/>
    <w:rsid w:val="00F62120"/>
    <w:rsid w:val="00F765C6"/>
    <w:rsid w:val="00F81A44"/>
    <w:rsid w:val="00F84AFF"/>
    <w:rsid w:val="00F86715"/>
    <w:rsid w:val="00F90C89"/>
    <w:rsid w:val="00F9113C"/>
    <w:rsid w:val="00F9386E"/>
    <w:rsid w:val="00FA0CAA"/>
    <w:rsid w:val="00FA4FE0"/>
    <w:rsid w:val="00FB1DBF"/>
    <w:rsid w:val="00FC1322"/>
    <w:rsid w:val="00FC6CBA"/>
    <w:rsid w:val="00FD0E68"/>
    <w:rsid w:val="00FE006C"/>
    <w:rsid w:val="00FE46FB"/>
    <w:rsid w:val="00FE755B"/>
    <w:rsid w:val="00FE7DB0"/>
    <w:rsid w:val="00FF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8CB532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paragraph" w:styleId="NoSpacing">
    <w:name w:val="No Spacing"/>
    <w:uiPriority w:val="1"/>
    <w:qFormat/>
    <w:rsid w:val="00322B7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Ivana Vojinović</cp:lastModifiedBy>
  <cp:revision>2</cp:revision>
  <cp:lastPrinted>2023-05-31T07:03:00Z</cp:lastPrinted>
  <dcterms:created xsi:type="dcterms:W3CDTF">2023-06-02T15:08:00Z</dcterms:created>
  <dcterms:modified xsi:type="dcterms:W3CDTF">2023-06-02T15:08:00Z</dcterms:modified>
</cp:coreProperties>
</file>