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3480D" w14:textId="77777777" w:rsidR="004A1536" w:rsidRPr="00533301" w:rsidRDefault="0048062E" w:rsidP="00E011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33301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 </w:t>
      </w:r>
      <w:r w:rsidR="004A1536" w:rsidRPr="00533301">
        <w:rPr>
          <w:rFonts w:ascii="Times New Roman" w:hAnsi="Times New Roman" w:cs="Times New Roman"/>
          <w:sz w:val="24"/>
          <w:szCs w:val="24"/>
          <w:lang w:val="sr-Cyrl-CS"/>
        </w:rPr>
        <w:t>ЗАКОН</w:t>
      </w:r>
      <w:r w:rsidRPr="00533301"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14:paraId="449FE0EE" w14:textId="77777777" w:rsidR="004A1536" w:rsidRPr="00533301" w:rsidRDefault="004A1536" w:rsidP="00E011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33301">
        <w:rPr>
          <w:rFonts w:ascii="Times New Roman" w:hAnsi="Times New Roman" w:cs="Times New Roman"/>
          <w:sz w:val="24"/>
          <w:szCs w:val="24"/>
          <w:lang w:val="sr-Cyrl-CS"/>
        </w:rPr>
        <w:t>О ИЗМЕНАМА И ДОПУНАМА ЗАКОНА О ЕНЕРГЕТИЦИ</w:t>
      </w:r>
    </w:p>
    <w:p w14:paraId="4484EBDE" w14:textId="77777777" w:rsidR="004A1536" w:rsidRPr="00533301" w:rsidRDefault="004A1536" w:rsidP="0072307F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598295" w14:textId="77777777" w:rsidR="004A1536" w:rsidRPr="00533301" w:rsidRDefault="004A1536" w:rsidP="0072307F">
      <w:pPr>
        <w:spacing w:after="0" w:line="240" w:lineRule="auto"/>
        <w:ind w:left="3542" w:firstLine="70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3301">
        <w:rPr>
          <w:rFonts w:ascii="Times New Roman" w:hAnsi="Times New Roman" w:cs="Times New Roman"/>
          <w:sz w:val="24"/>
          <w:szCs w:val="24"/>
          <w:lang w:val="sr-Cyrl-CS"/>
        </w:rPr>
        <w:t xml:space="preserve">Члан 1. </w:t>
      </w:r>
    </w:p>
    <w:p w14:paraId="16F36D4A" w14:textId="77777777" w:rsidR="004A1536" w:rsidRPr="00533301" w:rsidRDefault="00165123" w:rsidP="00723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Закону о енергетици</w:t>
      </w:r>
      <w:r w:rsidR="004A1536" w:rsidRPr="00533301">
        <w:rPr>
          <w:rFonts w:ascii="Times New Roman" w:hAnsi="Times New Roman" w:cs="Times New Roman"/>
          <w:sz w:val="24"/>
          <w:szCs w:val="24"/>
          <w:lang w:val="sr-Cyrl-CS"/>
        </w:rPr>
        <w:t xml:space="preserve"> („Сл</w:t>
      </w:r>
      <w:r w:rsidR="007D22C8" w:rsidRPr="00533301">
        <w:rPr>
          <w:rFonts w:ascii="Times New Roman" w:hAnsi="Times New Roman" w:cs="Times New Roman"/>
          <w:sz w:val="24"/>
          <w:szCs w:val="24"/>
          <w:lang w:val="sr-Cyrl-CS"/>
        </w:rPr>
        <w:t>ужбени гласник РСˮ</w:t>
      </w:r>
      <w:r w:rsidR="003D5428" w:rsidRPr="005333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D22C8" w:rsidRPr="00533301">
        <w:rPr>
          <w:rFonts w:ascii="Times New Roman" w:hAnsi="Times New Roman" w:cs="Times New Roman"/>
          <w:sz w:val="24"/>
          <w:szCs w:val="24"/>
          <w:lang w:val="sr-Cyrl-CS"/>
        </w:rPr>
        <w:t xml:space="preserve"> бр. 145/14, 95/18</w:t>
      </w:r>
      <w:r w:rsidR="00E0118F" w:rsidRPr="00533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D46FF" w:rsidRPr="00533301">
        <w:rPr>
          <w:rFonts w:ascii="Times New Roman" w:hAnsi="Times New Roman" w:cs="Times New Roman"/>
          <w:sz w:val="24"/>
          <w:szCs w:val="24"/>
          <w:lang w:val="sr-Cyrl-CS"/>
        </w:rPr>
        <w:t>– др.</w:t>
      </w:r>
      <w:r w:rsidR="004A1536" w:rsidRPr="00533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D22C8" w:rsidRPr="00533301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4A1536" w:rsidRPr="00533301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1D46FF" w:rsidRPr="00533301">
        <w:rPr>
          <w:rFonts w:ascii="Times New Roman" w:hAnsi="Times New Roman" w:cs="Times New Roman"/>
          <w:sz w:val="24"/>
          <w:szCs w:val="24"/>
          <w:lang w:val="sr-Cyrl-CS"/>
        </w:rPr>
        <w:t>, 40/21 и 35/23 – др.</w:t>
      </w:r>
      <w:r w:rsidR="007D22C8" w:rsidRPr="00533301">
        <w:rPr>
          <w:rFonts w:ascii="Times New Roman" w:hAnsi="Times New Roman" w:cs="Times New Roman"/>
          <w:sz w:val="24"/>
          <w:szCs w:val="24"/>
          <w:lang w:val="sr-Cyrl-CS"/>
        </w:rPr>
        <w:t xml:space="preserve"> закон</w:t>
      </w:r>
      <w:r w:rsidR="004A1536" w:rsidRPr="00533301">
        <w:rPr>
          <w:rFonts w:ascii="Times New Roman" w:hAnsi="Times New Roman" w:cs="Times New Roman"/>
          <w:sz w:val="24"/>
          <w:szCs w:val="24"/>
          <w:lang w:val="sr-Cyrl-CS"/>
        </w:rPr>
        <w:t>) после члана</w:t>
      </w:r>
      <w:r w:rsidR="0072307F" w:rsidRPr="00533301">
        <w:rPr>
          <w:rFonts w:ascii="Times New Roman" w:hAnsi="Times New Roman" w:cs="Times New Roman"/>
          <w:sz w:val="24"/>
          <w:szCs w:val="24"/>
          <w:lang w:val="sr-Cyrl-CS"/>
        </w:rPr>
        <w:t xml:space="preserve"> 64.</w:t>
      </w:r>
      <w:r w:rsidR="00404BB8" w:rsidRPr="00533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A1536" w:rsidRPr="00533301">
        <w:rPr>
          <w:rFonts w:ascii="Times New Roman" w:hAnsi="Times New Roman" w:cs="Times New Roman"/>
          <w:sz w:val="24"/>
          <w:szCs w:val="24"/>
          <w:lang w:val="sr-Cyrl-CS"/>
        </w:rPr>
        <w:t>додају се</w:t>
      </w:r>
      <w:r w:rsidR="0048062E" w:rsidRPr="00533301">
        <w:rPr>
          <w:rFonts w:ascii="Times New Roman" w:hAnsi="Times New Roman" w:cs="Times New Roman"/>
          <w:sz w:val="24"/>
          <w:szCs w:val="24"/>
          <w:lang w:val="sr-Cyrl-CS"/>
        </w:rPr>
        <w:t xml:space="preserve"> називи</w:t>
      </w:r>
      <w:r w:rsidR="004A1536" w:rsidRPr="00533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062E" w:rsidRPr="00533301">
        <w:rPr>
          <w:rFonts w:ascii="Times New Roman" w:hAnsi="Times New Roman" w:cs="Times New Roman"/>
          <w:sz w:val="24"/>
          <w:szCs w:val="24"/>
          <w:lang w:val="sr-Cyrl-CS"/>
        </w:rPr>
        <w:t xml:space="preserve">чланова и </w:t>
      </w:r>
      <w:r w:rsidR="004A1536" w:rsidRPr="00533301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72307F" w:rsidRPr="00533301">
        <w:rPr>
          <w:rFonts w:ascii="Times New Roman" w:hAnsi="Times New Roman" w:cs="Times New Roman"/>
          <w:sz w:val="24"/>
          <w:szCs w:val="24"/>
          <w:lang w:val="sr-Cyrl-CS"/>
        </w:rPr>
        <w:t>. 64а-64</w:t>
      </w:r>
      <w:r w:rsidR="001D5D0D" w:rsidRPr="0053330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2307F" w:rsidRPr="00533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A1536" w:rsidRPr="00533301">
        <w:rPr>
          <w:rFonts w:ascii="Times New Roman" w:hAnsi="Times New Roman" w:cs="Times New Roman"/>
          <w:sz w:val="24"/>
          <w:szCs w:val="24"/>
          <w:lang w:val="sr-Cyrl-CS"/>
        </w:rPr>
        <w:t>који гласе:</w:t>
      </w:r>
    </w:p>
    <w:p w14:paraId="13B47D96" w14:textId="77777777" w:rsidR="004A1536" w:rsidRPr="00533301" w:rsidRDefault="004A1536" w:rsidP="0072307F">
      <w:pPr>
        <w:pStyle w:val="Normal1"/>
        <w:shd w:val="clear" w:color="auto" w:fill="FFFFFF"/>
        <w:spacing w:before="0" w:beforeAutospacing="0" w:after="0" w:afterAutospacing="0"/>
        <w:jc w:val="center"/>
        <w:rPr>
          <w:b/>
          <w:lang w:val="sr-Cyrl-CS"/>
        </w:rPr>
      </w:pPr>
    </w:p>
    <w:p w14:paraId="0E42A4D5" w14:textId="77777777" w:rsidR="006E2E8D" w:rsidRPr="00533301" w:rsidRDefault="0072307F" w:rsidP="0072307F">
      <w:pPr>
        <w:pStyle w:val="Normal1"/>
        <w:shd w:val="clear" w:color="auto" w:fill="FFFFFF"/>
        <w:spacing w:before="0" w:beforeAutospacing="0" w:after="0" w:afterAutospacing="0"/>
        <w:jc w:val="center"/>
        <w:rPr>
          <w:lang w:val="sr-Cyrl-CS"/>
        </w:rPr>
      </w:pPr>
      <w:r w:rsidRPr="00533301">
        <w:rPr>
          <w:lang w:val="sr-Cyrl-CS"/>
        </w:rPr>
        <w:t>„</w:t>
      </w:r>
      <w:r w:rsidR="00290A2C" w:rsidRPr="00533301">
        <w:rPr>
          <w:lang w:val="sr-Cyrl-CS"/>
        </w:rPr>
        <w:t>Републичка</w:t>
      </w:r>
      <w:r w:rsidR="00E418D3"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комисија</w:t>
      </w:r>
      <w:r w:rsidR="00E418D3"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за</w:t>
      </w:r>
      <w:r w:rsidR="00E418D3"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енергетске</w:t>
      </w:r>
      <w:r w:rsidR="00E418D3"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мреже</w:t>
      </w:r>
    </w:p>
    <w:p w14:paraId="2DBA41D7" w14:textId="77777777" w:rsidR="0072307F" w:rsidRPr="00533301" w:rsidRDefault="0072307F" w:rsidP="0072307F">
      <w:pPr>
        <w:pStyle w:val="Normal1"/>
        <w:shd w:val="clear" w:color="auto" w:fill="FFFFFF"/>
        <w:spacing w:before="0" w:beforeAutospacing="0" w:after="0" w:afterAutospacing="0"/>
        <w:jc w:val="center"/>
        <w:rPr>
          <w:lang w:val="sr-Cyrl-CS"/>
        </w:rPr>
      </w:pPr>
    </w:p>
    <w:p w14:paraId="5D7CB35D" w14:textId="77777777" w:rsidR="00E418D3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jc w:val="center"/>
        <w:rPr>
          <w:lang w:val="sr-Cyrl-CS"/>
        </w:rPr>
      </w:pPr>
      <w:r w:rsidRPr="00533301">
        <w:rPr>
          <w:lang w:val="sr-Cyrl-CS"/>
        </w:rPr>
        <w:t>Члан</w:t>
      </w:r>
      <w:r w:rsidR="0072307F" w:rsidRPr="00533301">
        <w:rPr>
          <w:lang w:val="sr-Cyrl-CS"/>
        </w:rPr>
        <w:t xml:space="preserve"> 64а</w:t>
      </w:r>
    </w:p>
    <w:p w14:paraId="13F9E3F5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Републичка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</w:t>
      </w:r>
      <w:r w:rsidR="00D44C0D" w:rsidRPr="00533301">
        <w:rPr>
          <w:lang w:val="sr-Cyrl-CS"/>
        </w:rPr>
        <w:t xml:space="preserve"> </w:t>
      </w:r>
      <w:r w:rsidRPr="00533301">
        <w:rPr>
          <w:lang w:val="sr-Cyrl-CS"/>
        </w:rPr>
        <w:t>енергетске</w:t>
      </w:r>
      <w:r w:rsidR="00D44C0D" w:rsidRPr="00533301">
        <w:rPr>
          <w:lang w:val="sr-Cyrl-CS"/>
        </w:rPr>
        <w:t xml:space="preserve"> </w:t>
      </w:r>
      <w:r w:rsidRPr="00533301">
        <w:rPr>
          <w:lang w:val="sr-Cyrl-CS"/>
        </w:rPr>
        <w:t>мреже</w:t>
      </w:r>
      <w:r w:rsidR="006E2E8D" w:rsidRPr="00533301" w:rsidDel="006E2E8D">
        <w:rPr>
          <w:lang w:val="sr-Cyrl-CS"/>
        </w:rPr>
        <w:t xml:space="preserve"> </w:t>
      </w:r>
      <w:r w:rsidR="00010981" w:rsidRPr="00533301">
        <w:rPr>
          <w:lang w:val="sr-Cyrl-CS"/>
        </w:rPr>
        <w:t>(</w:t>
      </w: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даљем</w:t>
      </w:r>
      <w:r w:rsidR="00E418D3" w:rsidRPr="00533301">
        <w:rPr>
          <w:lang w:val="sr-Cyrl-CS"/>
        </w:rPr>
        <w:t xml:space="preserve"> </w:t>
      </w:r>
      <w:r w:rsidRPr="00533301">
        <w:rPr>
          <w:lang w:val="sr-Cyrl-CS"/>
        </w:rPr>
        <w:t>тексту</w:t>
      </w:r>
      <w:r w:rsidR="00E418D3" w:rsidRPr="00533301">
        <w:rPr>
          <w:lang w:val="sr-Cyrl-CS"/>
        </w:rPr>
        <w:t xml:space="preserve">: </w:t>
      </w:r>
      <w:r w:rsidRPr="00533301">
        <w:rPr>
          <w:lang w:val="sr-Cyrl-CS"/>
        </w:rPr>
        <w:t>Републичка</w:t>
      </w:r>
      <w:r w:rsidR="00E418D3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комисија</w:t>
      </w:r>
      <w:r w:rsidR="00E418D3" w:rsidRPr="00533301">
        <w:rPr>
          <w:lang w:val="sr-Cyrl-CS"/>
        </w:rPr>
        <w:t>)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самосталан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независан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орган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Србије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за</w:t>
      </w:r>
      <w:r w:rsidR="00D44C0D" w:rsidRPr="00533301">
        <w:rPr>
          <w:lang w:val="sr-Cyrl-CS"/>
        </w:rPr>
        <w:t xml:space="preserve"> </w:t>
      </w:r>
      <w:r w:rsidRPr="00533301">
        <w:rPr>
          <w:lang w:val="sr-Cyrl-CS"/>
        </w:rPr>
        <w:t>контролу</w:t>
      </w:r>
      <w:r w:rsidR="00D44C0D" w:rsidRPr="00533301">
        <w:rPr>
          <w:lang w:val="sr-Cyrl-CS"/>
        </w:rPr>
        <w:t xml:space="preserve"> </w:t>
      </w:r>
      <w:r w:rsidRPr="00533301">
        <w:rPr>
          <w:lang w:val="sr-Cyrl-CS"/>
        </w:rPr>
        <w:t>оператора</w:t>
      </w:r>
      <w:r w:rsidR="00B866CA" w:rsidRPr="00533301">
        <w:rPr>
          <w:lang w:val="sr-Cyrl-CS"/>
        </w:rPr>
        <w:t xml:space="preserve"> </w:t>
      </w:r>
      <w:r w:rsidRPr="00533301">
        <w:rPr>
          <w:lang w:val="sr-Cyrl-CS"/>
        </w:rPr>
        <w:t>преносног</w:t>
      </w:r>
      <w:r w:rsidR="00B866CA" w:rsidRPr="00533301">
        <w:rPr>
          <w:lang w:val="sr-Cyrl-CS"/>
        </w:rPr>
        <w:t xml:space="preserve"> </w:t>
      </w:r>
      <w:r w:rsidRPr="00533301">
        <w:rPr>
          <w:lang w:val="sr-Cyrl-CS"/>
        </w:rPr>
        <w:t>система</w:t>
      </w:r>
      <w:r w:rsidR="00B866CA" w:rsidRPr="00533301">
        <w:rPr>
          <w:lang w:val="sr-Cyrl-CS"/>
        </w:rPr>
        <w:t xml:space="preserve"> </w:t>
      </w:r>
      <w:r w:rsidRPr="00533301">
        <w:rPr>
          <w:lang w:val="sr-Cyrl-CS"/>
        </w:rPr>
        <w:t>електричне</w:t>
      </w:r>
      <w:r w:rsidR="00B866CA" w:rsidRPr="00533301">
        <w:rPr>
          <w:lang w:val="sr-Cyrl-CS"/>
        </w:rPr>
        <w:t xml:space="preserve"> </w:t>
      </w:r>
      <w:r w:rsidRPr="00533301">
        <w:rPr>
          <w:lang w:val="sr-Cyrl-CS"/>
        </w:rPr>
        <w:t>енергије</w:t>
      </w:r>
      <w:r w:rsidR="00B866CA" w:rsidRPr="00533301">
        <w:rPr>
          <w:lang w:val="sr-Cyrl-CS"/>
        </w:rPr>
        <w:t xml:space="preserve"> </w:t>
      </w:r>
      <w:r w:rsidRPr="00533301">
        <w:rPr>
          <w:lang w:val="sr-Cyrl-CS"/>
        </w:rPr>
        <w:t>и</w:t>
      </w:r>
      <w:r w:rsidR="00B866CA" w:rsidRPr="00533301">
        <w:rPr>
          <w:lang w:val="sr-Cyrl-CS"/>
        </w:rPr>
        <w:t xml:space="preserve"> </w:t>
      </w:r>
      <w:r w:rsidRPr="00533301">
        <w:rPr>
          <w:lang w:val="sr-Cyrl-CS"/>
        </w:rPr>
        <w:t>оператора</w:t>
      </w:r>
      <w:r w:rsidR="00B866CA" w:rsidRPr="00533301">
        <w:rPr>
          <w:lang w:val="sr-Cyrl-CS"/>
        </w:rPr>
        <w:t xml:space="preserve"> </w:t>
      </w:r>
      <w:r w:rsidRPr="00533301">
        <w:rPr>
          <w:lang w:val="sr-Cyrl-CS"/>
        </w:rPr>
        <w:t>транспортног</w:t>
      </w:r>
      <w:r w:rsidR="00B866CA" w:rsidRPr="00533301">
        <w:rPr>
          <w:lang w:val="sr-Cyrl-CS"/>
        </w:rPr>
        <w:t xml:space="preserve"> </w:t>
      </w:r>
      <w:r w:rsidRPr="00533301">
        <w:rPr>
          <w:lang w:val="sr-Cyrl-CS"/>
        </w:rPr>
        <w:t>система</w:t>
      </w:r>
      <w:r w:rsidR="00B866CA" w:rsidRPr="00533301">
        <w:rPr>
          <w:lang w:val="sr-Cyrl-CS"/>
        </w:rPr>
        <w:t xml:space="preserve"> </w:t>
      </w:r>
      <w:r w:rsidRPr="00533301">
        <w:rPr>
          <w:lang w:val="sr-Cyrl-CS"/>
        </w:rPr>
        <w:t>природног</w:t>
      </w:r>
      <w:r w:rsidR="00B866CA" w:rsidRPr="00533301">
        <w:rPr>
          <w:lang w:val="sr-Cyrl-CS"/>
        </w:rPr>
        <w:t xml:space="preserve"> </w:t>
      </w:r>
      <w:r w:rsidRPr="00533301">
        <w:rPr>
          <w:lang w:val="sr-Cyrl-CS"/>
        </w:rPr>
        <w:t>гаса</w:t>
      </w:r>
      <w:r w:rsidR="00B866CA" w:rsidRPr="00533301">
        <w:rPr>
          <w:lang w:val="sr-Cyrl-CS"/>
        </w:rPr>
        <w:t xml:space="preserve"> </w:t>
      </w:r>
      <w:r w:rsidRPr="00533301">
        <w:rPr>
          <w:lang w:val="sr-Cyrl-CS"/>
        </w:rPr>
        <w:t>чији</w:t>
      </w:r>
      <w:r w:rsidR="007636FC" w:rsidRPr="00533301">
        <w:rPr>
          <w:lang w:val="sr-Cyrl-CS"/>
        </w:rPr>
        <w:t xml:space="preserve"> </w:t>
      </w:r>
      <w:r w:rsidRPr="00533301">
        <w:rPr>
          <w:lang w:val="sr-Cyrl-CS"/>
        </w:rPr>
        <w:t>је</w:t>
      </w:r>
      <w:r w:rsidR="007636FC" w:rsidRPr="00533301">
        <w:rPr>
          <w:lang w:val="sr-Cyrl-CS"/>
        </w:rPr>
        <w:t xml:space="preserve"> </w:t>
      </w:r>
      <w:r w:rsidRPr="00533301">
        <w:rPr>
          <w:lang w:val="sr-Cyrl-CS"/>
        </w:rPr>
        <w:t>оснивач</w:t>
      </w:r>
      <w:r w:rsidR="007636FC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Република</w:t>
      </w:r>
      <w:r w:rsidR="007636FC" w:rsidRPr="00533301">
        <w:rPr>
          <w:lang w:val="sr-Cyrl-CS"/>
        </w:rPr>
        <w:t xml:space="preserve"> </w:t>
      </w:r>
      <w:r w:rsidRPr="00533301">
        <w:rPr>
          <w:lang w:val="sr-Cyrl-CS"/>
        </w:rPr>
        <w:t>Србија</w:t>
      </w:r>
      <w:r w:rsidR="00BC6564" w:rsidRPr="00533301">
        <w:rPr>
          <w:lang w:val="sr-Cyrl-CS"/>
        </w:rPr>
        <w:t xml:space="preserve">, </w:t>
      </w:r>
      <w:r w:rsidRPr="00533301">
        <w:rPr>
          <w:lang w:val="sr-Cyrl-CS"/>
        </w:rPr>
        <w:t>који</w:t>
      </w:r>
      <w:r w:rsidR="00786279" w:rsidRPr="00533301">
        <w:rPr>
          <w:lang w:val="sr-Cyrl-CS"/>
        </w:rPr>
        <w:t xml:space="preserve"> </w:t>
      </w:r>
      <w:r w:rsidRPr="00533301">
        <w:rPr>
          <w:lang w:val="sr-Cyrl-CS"/>
        </w:rPr>
        <w:t>обављају</w:t>
      </w:r>
      <w:r w:rsidR="00DE71A0" w:rsidRPr="00533301">
        <w:rPr>
          <w:lang w:val="sr-Cyrl-CS"/>
        </w:rPr>
        <w:t xml:space="preserve"> </w:t>
      </w:r>
      <w:r w:rsidRPr="00533301">
        <w:rPr>
          <w:lang w:val="sr-Cyrl-CS"/>
        </w:rPr>
        <w:t>делатност</w:t>
      </w:r>
      <w:r w:rsidR="00DE71A0" w:rsidRPr="00533301">
        <w:rPr>
          <w:lang w:val="sr-Cyrl-CS"/>
        </w:rPr>
        <w:t xml:space="preserve"> </w:t>
      </w:r>
      <w:r w:rsidRPr="00533301">
        <w:rPr>
          <w:lang w:val="sr-Cyrl-CS"/>
        </w:rPr>
        <w:t>преноса</w:t>
      </w:r>
      <w:r w:rsidR="00DE71A0" w:rsidRPr="00533301">
        <w:rPr>
          <w:lang w:val="sr-Cyrl-CS"/>
        </w:rPr>
        <w:t xml:space="preserve"> </w:t>
      </w:r>
      <w:r w:rsidRPr="00533301">
        <w:rPr>
          <w:lang w:val="sr-Cyrl-CS"/>
        </w:rPr>
        <w:t>и</w:t>
      </w:r>
      <w:r w:rsidR="00780D09" w:rsidRPr="00533301">
        <w:rPr>
          <w:lang w:val="sr-Cyrl-CS"/>
        </w:rPr>
        <w:t xml:space="preserve"> </w:t>
      </w:r>
      <w:r w:rsidRPr="00533301">
        <w:rPr>
          <w:lang w:val="sr-Cyrl-CS"/>
        </w:rPr>
        <w:t>управ</w:t>
      </w:r>
      <w:r w:rsidR="00B77176" w:rsidRPr="00533301">
        <w:rPr>
          <w:lang w:val="sr-Cyrl-CS"/>
        </w:rPr>
        <w:t>љ</w:t>
      </w:r>
      <w:r w:rsidRPr="00533301">
        <w:rPr>
          <w:lang w:val="sr-Cyrl-CS"/>
        </w:rPr>
        <w:t>ања</w:t>
      </w:r>
      <w:r w:rsidR="00780D09" w:rsidRPr="00533301">
        <w:rPr>
          <w:lang w:val="sr-Cyrl-CS"/>
        </w:rPr>
        <w:t xml:space="preserve"> </w:t>
      </w:r>
      <w:r w:rsidRPr="00533301">
        <w:rPr>
          <w:lang w:val="sr-Cyrl-CS"/>
        </w:rPr>
        <w:t>преносним</w:t>
      </w:r>
      <w:r w:rsidR="00780D09" w:rsidRPr="00533301">
        <w:rPr>
          <w:lang w:val="sr-Cyrl-CS"/>
        </w:rPr>
        <w:t xml:space="preserve"> </w:t>
      </w:r>
      <w:r w:rsidRPr="00533301">
        <w:rPr>
          <w:lang w:val="sr-Cyrl-CS"/>
        </w:rPr>
        <w:t>системом</w:t>
      </w:r>
      <w:r w:rsidR="00780D09" w:rsidRPr="00533301">
        <w:rPr>
          <w:lang w:val="sr-Cyrl-CS"/>
        </w:rPr>
        <w:t xml:space="preserve"> </w:t>
      </w:r>
      <w:r w:rsidRPr="00533301">
        <w:rPr>
          <w:lang w:val="sr-Cyrl-CS"/>
        </w:rPr>
        <w:t>електричне</w:t>
      </w:r>
      <w:r w:rsidR="00DE71A0" w:rsidRPr="00533301">
        <w:rPr>
          <w:lang w:val="sr-Cyrl-CS"/>
        </w:rPr>
        <w:t xml:space="preserve"> </w:t>
      </w:r>
      <w:r w:rsidRPr="00533301">
        <w:rPr>
          <w:lang w:val="sr-Cyrl-CS"/>
        </w:rPr>
        <w:t>енергије</w:t>
      </w:r>
      <w:r w:rsidR="00DE71A0" w:rsidRPr="00533301">
        <w:rPr>
          <w:lang w:val="sr-Cyrl-CS"/>
        </w:rPr>
        <w:t xml:space="preserve">, </w:t>
      </w:r>
      <w:r w:rsidRPr="00533301">
        <w:rPr>
          <w:lang w:val="sr-Cyrl-CS"/>
        </w:rPr>
        <w:t>односно</w:t>
      </w:r>
      <w:r w:rsidR="00DE71A0" w:rsidRPr="00533301">
        <w:rPr>
          <w:lang w:val="sr-Cyrl-CS"/>
        </w:rPr>
        <w:t xml:space="preserve"> </w:t>
      </w:r>
      <w:r w:rsidRPr="00533301">
        <w:rPr>
          <w:lang w:val="sr-Cyrl-CS"/>
        </w:rPr>
        <w:t>транспорта</w:t>
      </w:r>
      <w:r w:rsidR="00780D09" w:rsidRPr="00533301">
        <w:rPr>
          <w:lang w:val="sr-Cyrl-CS"/>
        </w:rPr>
        <w:t xml:space="preserve"> </w:t>
      </w:r>
      <w:r w:rsidRPr="00533301">
        <w:rPr>
          <w:lang w:val="sr-Cyrl-CS"/>
        </w:rPr>
        <w:t>природног</w:t>
      </w:r>
      <w:r w:rsidR="00780D09" w:rsidRPr="00533301">
        <w:rPr>
          <w:lang w:val="sr-Cyrl-CS"/>
        </w:rPr>
        <w:t xml:space="preserve"> </w:t>
      </w:r>
      <w:r w:rsidRPr="00533301">
        <w:rPr>
          <w:lang w:val="sr-Cyrl-CS"/>
        </w:rPr>
        <w:t>гаса</w:t>
      </w:r>
      <w:r w:rsidR="00DE71A0" w:rsidRPr="00533301">
        <w:rPr>
          <w:lang w:val="sr-Cyrl-CS"/>
        </w:rPr>
        <w:t xml:space="preserve"> </w:t>
      </w:r>
      <w:r w:rsidRPr="00533301">
        <w:rPr>
          <w:lang w:val="sr-Cyrl-CS"/>
        </w:rPr>
        <w:t>и</w:t>
      </w:r>
      <w:r w:rsidR="00DE71A0" w:rsidRPr="00533301">
        <w:rPr>
          <w:lang w:val="sr-Cyrl-CS"/>
        </w:rPr>
        <w:t xml:space="preserve"> </w:t>
      </w:r>
      <w:r w:rsidRPr="00533301">
        <w:rPr>
          <w:lang w:val="sr-Cyrl-CS"/>
        </w:rPr>
        <w:t>управљањ</w:t>
      </w:r>
      <w:r w:rsidR="00780D09" w:rsidRPr="00533301">
        <w:rPr>
          <w:lang w:val="sr-Cyrl-CS"/>
        </w:rPr>
        <w:t xml:space="preserve">а </w:t>
      </w:r>
      <w:r w:rsidRPr="00533301">
        <w:rPr>
          <w:lang w:val="sr-Cyrl-CS"/>
        </w:rPr>
        <w:t>транспортним</w:t>
      </w:r>
      <w:r w:rsidR="00DE71A0" w:rsidRPr="00533301">
        <w:rPr>
          <w:lang w:val="sr-Cyrl-CS"/>
        </w:rPr>
        <w:t xml:space="preserve"> </w:t>
      </w:r>
      <w:r w:rsidRPr="00533301">
        <w:rPr>
          <w:lang w:val="sr-Cyrl-CS"/>
        </w:rPr>
        <w:t>системом</w:t>
      </w:r>
      <w:r w:rsidR="00DE71A0" w:rsidRPr="00533301">
        <w:rPr>
          <w:lang w:val="sr-Cyrl-CS"/>
        </w:rPr>
        <w:t xml:space="preserve"> </w:t>
      </w:r>
      <w:r w:rsidRPr="00533301">
        <w:rPr>
          <w:lang w:val="sr-Cyrl-CS"/>
        </w:rPr>
        <w:t>за</w:t>
      </w:r>
      <w:r w:rsidR="00DE71A0" w:rsidRPr="00533301">
        <w:rPr>
          <w:lang w:val="sr-Cyrl-CS"/>
        </w:rPr>
        <w:t xml:space="preserve"> </w:t>
      </w:r>
      <w:r w:rsidRPr="00533301">
        <w:rPr>
          <w:lang w:val="sr-Cyrl-CS"/>
        </w:rPr>
        <w:t>природни</w:t>
      </w:r>
      <w:r w:rsidR="00DE71A0" w:rsidRPr="00533301">
        <w:rPr>
          <w:lang w:val="sr-Cyrl-CS"/>
        </w:rPr>
        <w:t xml:space="preserve"> </w:t>
      </w:r>
      <w:r w:rsidRPr="00533301">
        <w:rPr>
          <w:lang w:val="sr-Cyrl-CS"/>
        </w:rPr>
        <w:t>гас</w:t>
      </w:r>
      <w:r w:rsidR="00DE71A0" w:rsidRPr="00533301">
        <w:rPr>
          <w:lang w:val="sr-Cyrl-CS"/>
        </w:rPr>
        <w:t>,</w:t>
      </w:r>
      <w:r w:rsidR="00BC6564" w:rsidRPr="00533301">
        <w:rPr>
          <w:lang w:val="sr-Cyrl-CS"/>
        </w:rPr>
        <w:t xml:space="preserve"> </w:t>
      </w:r>
      <w:r w:rsidRPr="00533301">
        <w:rPr>
          <w:lang w:val="sr-Cyrl-CS"/>
        </w:rPr>
        <w:t>као</w:t>
      </w:r>
      <w:r w:rsidR="00DE71A0" w:rsidRPr="00533301">
        <w:rPr>
          <w:lang w:val="sr-Cyrl-CS"/>
        </w:rPr>
        <w:t xml:space="preserve"> </w:t>
      </w:r>
      <w:r w:rsidRPr="00533301">
        <w:rPr>
          <w:lang w:val="sr-Cyrl-CS"/>
        </w:rPr>
        <w:t>делатности</w:t>
      </w:r>
      <w:r w:rsidR="00DE71A0" w:rsidRPr="00533301">
        <w:rPr>
          <w:lang w:val="sr-Cyrl-CS"/>
        </w:rPr>
        <w:t xml:space="preserve"> </w:t>
      </w:r>
      <w:r w:rsidRPr="00533301">
        <w:rPr>
          <w:lang w:val="sr-Cyrl-CS"/>
        </w:rPr>
        <w:t>од</w:t>
      </w:r>
      <w:r w:rsidR="00DE71A0" w:rsidRPr="00533301">
        <w:rPr>
          <w:lang w:val="sr-Cyrl-CS"/>
        </w:rPr>
        <w:t xml:space="preserve"> </w:t>
      </w:r>
      <w:r w:rsidRPr="00533301">
        <w:rPr>
          <w:lang w:val="sr-Cyrl-CS"/>
        </w:rPr>
        <w:t>општег</w:t>
      </w:r>
      <w:r w:rsidR="00DE71A0" w:rsidRPr="00533301">
        <w:rPr>
          <w:lang w:val="sr-Cyrl-CS"/>
        </w:rPr>
        <w:t xml:space="preserve"> </w:t>
      </w:r>
      <w:r w:rsidRPr="00533301">
        <w:rPr>
          <w:lang w:val="sr-Cyrl-CS"/>
        </w:rPr>
        <w:t>интереса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складу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овим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законом</w:t>
      </w:r>
      <w:r w:rsidR="00010981" w:rsidRPr="00533301">
        <w:rPr>
          <w:lang w:val="sr-Cyrl-CS"/>
        </w:rPr>
        <w:t>.</w:t>
      </w:r>
    </w:p>
    <w:p w14:paraId="74AAFA6E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Републичка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има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статус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правног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лица</w:t>
      </w:r>
      <w:r w:rsidR="00010981" w:rsidRPr="00533301">
        <w:rPr>
          <w:lang w:val="sr-Cyrl-CS"/>
        </w:rPr>
        <w:t>.</w:t>
      </w:r>
    </w:p>
    <w:p w14:paraId="5E56324A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Седиште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Београду</w:t>
      </w:r>
      <w:r w:rsidR="00010981" w:rsidRPr="00533301">
        <w:rPr>
          <w:lang w:val="sr-Cyrl-CS"/>
        </w:rPr>
        <w:t>.</w:t>
      </w:r>
    </w:p>
    <w:p w14:paraId="2BD4231E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Републичка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има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печат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складу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законом</w:t>
      </w:r>
      <w:r w:rsidR="00010981" w:rsidRPr="00533301">
        <w:rPr>
          <w:lang w:val="sr-Cyrl-CS"/>
        </w:rPr>
        <w:t>.</w:t>
      </w:r>
    </w:p>
    <w:p w14:paraId="0453EE66" w14:textId="77777777" w:rsidR="005B0ACB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Средства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рад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027AA1" w:rsidRPr="00533301">
        <w:rPr>
          <w:lang w:val="sr-Cyrl-CS"/>
        </w:rPr>
        <w:t xml:space="preserve"> </w:t>
      </w:r>
      <w:r w:rsidRPr="00533301">
        <w:rPr>
          <w:lang w:val="sr-Cyrl-CS"/>
        </w:rPr>
        <w:t>обезбеђују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буџету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Србије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оквиру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посебног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буџетског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раздела</w:t>
      </w:r>
      <w:r w:rsidR="00010981" w:rsidRPr="00533301">
        <w:rPr>
          <w:lang w:val="sr-Cyrl-CS"/>
        </w:rPr>
        <w:t>.</w:t>
      </w:r>
    </w:p>
    <w:p w14:paraId="22ED70E2" w14:textId="77777777" w:rsidR="0072307F" w:rsidRPr="00533301" w:rsidRDefault="0072307F" w:rsidP="0072307F">
      <w:pPr>
        <w:pStyle w:val="Normal1"/>
        <w:shd w:val="clear" w:color="auto" w:fill="FFFFFF"/>
        <w:spacing w:before="0" w:beforeAutospacing="0" w:after="0" w:afterAutospacing="0"/>
        <w:jc w:val="center"/>
        <w:rPr>
          <w:lang w:val="sr-Cyrl-CS"/>
        </w:rPr>
      </w:pPr>
      <w:bookmarkStart w:id="0" w:name="str_190"/>
      <w:bookmarkEnd w:id="0"/>
    </w:p>
    <w:p w14:paraId="0A105FED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jc w:val="center"/>
        <w:rPr>
          <w:lang w:val="sr-Cyrl-CS"/>
        </w:rPr>
      </w:pPr>
      <w:r w:rsidRPr="00533301">
        <w:rPr>
          <w:lang w:val="sr-Cyrl-CS"/>
        </w:rPr>
        <w:t>Надлежност</w:t>
      </w:r>
      <w:r w:rsidR="000606A2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606A2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</w:p>
    <w:p w14:paraId="313CC810" w14:textId="77777777" w:rsidR="0072307F" w:rsidRPr="00533301" w:rsidRDefault="0072307F" w:rsidP="0072307F">
      <w:pPr>
        <w:pStyle w:val="Normal1"/>
        <w:shd w:val="clear" w:color="auto" w:fill="FFFFFF"/>
        <w:spacing w:before="0" w:beforeAutospacing="0" w:after="0" w:afterAutospacing="0"/>
        <w:jc w:val="center"/>
        <w:rPr>
          <w:lang w:val="sr-Cyrl-CS"/>
        </w:rPr>
      </w:pPr>
      <w:bookmarkStart w:id="1" w:name="clan_187"/>
      <w:bookmarkEnd w:id="1"/>
    </w:p>
    <w:p w14:paraId="03D3D3CD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jc w:val="center"/>
        <w:rPr>
          <w:lang w:val="sr-Cyrl-CS"/>
        </w:rPr>
      </w:pPr>
      <w:r w:rsidRPr="00533301">
        <w:rPr>
          <w:lang w:val="sr-Cyrl-CS"/>
        </w:rPr>
        <w:t>Члан</w:t>
      </w:r>
      <w:r w:rsidR="0072307F" w:rsidRPr="00533301">
        <w:rPr>
          <w:lang w:val="sr-Cyrl-CS"/>
        </w:rPr>
        <w:t xml:space="preserve"> 64б</w:t>
      </w:r>
    </w:p>
    <w:p w14:paraId="7071059C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оквиру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својих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надлежности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комисија</w:t>
      </w:r>
      <w:r w:rsidR="00010981" w:rsidRPr="00533301">
        <w:rPr>
          <w:lang w:val="sr-Cyrl-CS"/>
        </w:rPr>
        <w:t>:</w:t>
      </w:r>
    </w:p>
    <w:p w14:paraId="3AF11CF8" w14:textId="77777777" w:rsidR="00B47D87" w:rsidRPr="00533301" w:rsidRDefault="009F4BC4" w:rsidP="00BA2CAF">
      <w:pPr>
        <w:pStyle w:val="Normal1"/>
        <w:numPr>
          <w:ilvl w:val="1"/>
          <w:numId w:val="1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val="sr-Cyrl-CS"/>
        </w:rPr>
      </w:pPr>
      <w:r w:rsidRPr="00533301">
        <w:rPr>
          <w:lang w:val="sr-Cyrl-CS"/>
        </w:rPr>
        <w:t>п</w:t>
      </w:r>
      <w:r w:rsidR="005B0ACB" w:rsidRPr="00533301">
        <w:rPr>
          <w:lang w:val="sr-Cyrl-CS"/>
        </w:rPr>
        <w:t xml:space="preserve">редлаже Народној скупштини Стратегију </w:t>
      </w:r>
      <w:r w:rsidR="00546274" w:rsidRPr="00533301">
        <w:rPr>
          <w:lang w:val="sr-Cyrl-CS"/>
        </w:rPr>
        <w:t xml:space="preserve">развоја </w:t>
      </w:r>
      <w:r w:rsidR="00B47D87" w:rsidRPr="00533301">
        <w:rPr>
          <w:lang w:val="sr-Cyrl-CS"/>
        </w:rPr>
        <w:t>и</w:t>
      </w:r>
      <w:r w:rsidR="00A73B1C" w:rsidRPr="00533301">
        <w:rPr>
          <w:lang w:val="sr-Cyrl-CS"/>
        </w:rPr>
        <w:t xml:space="preserve"> управљања оператора из члана 64а</w:t>
      </w:r>
      <w:r w:rsidR="00B47D87" w:rsidRPr="00533301">
        <w:rPr>
          <w:lang w:val="sr-Cyrl-CS"/>
        </w:rPr>
        <w:t xml:space="preserve"> овог закона (у даљем тексту: Стратегија)</w:t>
      </w:r>
      <w:r w:rsidR="005B0ACB" w:rsidRPr="00533301">
        <w:rPr>
          <w:lang w:val="sr-Cyrl-CS"/>
        </w:rPr>
        <w:t xml:space="preserve"> </w:t>
      </w:r>
      <w:r w:rsidR="00B47D87" w:rsidRPr="00533301">
        <w:rPr>
          <w:lang w:val="sr-Cyrl-CS"/>
        </w:rPr>
        <w:t>са Акционим планом за спровођење Стратегије;</w:t>
      </w:r>
    </w:p>
    <w:p w14:paraId="4EF13421" w14:textId="77777777" w:rsidR="00A3497E" w:rsidRPr="00533301" w:rsidRDefault="00A3497E" w:rsidP="00BA2CAF">
      <w:pPr>
        <w:pStyle w:val="Normal1"/>
        <w:numPr>
          <w:ilvl w:val="1"/>
          <w:numId w:val="1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val="sr-Cyrl-CS"/>
        </w:rPr>
      </w:pPr>
      <w:r w:rsidRPr="00533301">
        <w:rPr>
          <w:lang w:val="sr-Cyrl-CS"/>
        </w:rPr>
        <w:t>утврђује опште годи</w:t>
      </w:r>
      <w:r w:rsidR="005F3CB1" w:rsidRPr="00533301">
        <w:rPr>
          <w:lang w:val="sr-Cyrl-CS"/>
        </w:rPr>
        <w:t>шње циљеве оператора из члана 64а</w:t>
      </w:r>
      <w:r w:rsidRPr="00533301">
        <w:rPr>
          <w:lang w:val="sr-Cyrl-CS"/>
        </w:rPr>
        <w:t xml:space="preserve"> овог закона</w:t>
      </w:r>
      <w:r w:rsidR="00911D82" w:rsidRPr="00533301">
        <w:rPr>
          <w:lang w:val="sr-Cyrl-CS"/>
        </w:rPr>
        <w:t>,</w:t>
      </w:r>
      <w:r w:rsidRPr="00533301">
        <w:rPr>
          <w:lang w:val="sr-Cyrl-CS"/>
        </w:rPr>
        <w:t xml:space="preserve"> којима се утврђују годишњи циљеви оператора са мерама и упутствима за њихово остваривање</w:t>
      </w:r>
      <w:r w:rsidR="007F1978" w:rsidRPr="00533301">
        <w:rPr>
          <w:lang w:val="sr-Cyrl-CS"/>
        </w:rPr>
        <w:t>, а на ос</w:t>
      </w:r>
      <w:r w:rsidR="005F3CB1" w:rsidRPr="00533301">
        <w:rPr>
          <w:lang w:val="sr-Cyrl-CS"/>
        </w:rPr>
        <w:t>нову којих оператори из члана 64а</w:t>
      </w:r>
      <w:r w:rsidR="007F1978" w:rsidRPr="00533301">
        <w:rPr>
          <w:lang w:val="sr-Cyrl-CS"/>
        </w:rPr>
        <w:t xml:space="preserve"> овог закона дефинишу и разрађују посебне циљеве са кључним показатељима учинка и идентификују ризике за остварење тих циљева;</w:t>
      </w:r>
    </w:p>
    <w:p w14:paraId="1669AE42" w14:textId="77777777" w:rsidR="003E48DC" w:rsidRPr="00533301" w:rsidRDefault="003E48DC" w:rsidP="00BA2CAF">
      <w:pPr>
        <w:pStyle w:val="Normal1"/>
        <w:numPr>
          <w:ilvl w:val="1"/>
          <w:numId w:val="1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val="sr-Cyrl-CS"/>
        </w:rPr>
      </w:pPr>
      <w:r w:rsidRPr="00533301">
        <w:rPr>
          <w:lang w:val="sr-Cyrl-CS"/>
        </w:rPr>
        <w:t>утврђује садржину, израду, рокове и начин достављања средњорочног плана пословања, годишњег плана пословања, периодичног извештаја о пословању, као и других података о пословању</w:t>
      </w:r>
      <w:r w:rsidR="00832057" w:rsidRPr="00533301">
        <w:rPr>
          <w:lang w:val="sr-Cyrl-CS"/>
        </w:rPr>
        <w:t>;</w:t>
      </w:r>
    </w:p>
    <w:p w14:paraId="6F4ECC67" w14:textId="77777777" w:rsidR="00832057" w:rsidRPr="00533301" w:rsidRDefault="00832057" w:rsidP="00BA2CAF">
      <w:pPr>
        <w:pStyle w:val="Normal1"/>
        <w:numPr>
          <w:ilvl w:val="1"/>
          <w:numId w:val="1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val="sr-Cyrl-CS"/>
        </w:rPr>
      </w:pPr>
      <w:r w:rsidRPr="00533301">
        <w:rPr>
          <w:lang w:val="sr-Cyrl-CS"/>
        </w:rPr>
        <w:t xml:space="preserve">даје сагласност на </w:t>
      </w:r>
      <w:r w:rsidR="007B5E73" w:rsidRPr="00533301">
        <w:rPr>
          <w:lang w:val="sr-Cyrl-CS"/>
        </w:rPr>
        <w:t>средњорочни и годишњи план пословања</w:t>
      </w:r>
      <w:r w:rsidRPr="00533301">
        <w:rPr>
          <w:lang w:val="sr-Cyrl-CS"/>
        </w:rPr>
        <w:t xml:space="preserve"> из тачке </w:t>
      </w:r>
      <w:r w:rsidR="00CE04A2" w:rsidRPr="00533301">
        <w:rPr>
          <w:lang w:val="sr-Cyrl-CS"/>
        </w:rPr>
        <w:t>3</w:t>
      </w:r>
      <w:r w:rsidR="00533301" w:rsidRPr="00533301">
        <w:rPr>
          <w:lang w:val="sr-Cyrl-CS"/>
        </w:rPr>
        <w:t>) овог става</w:t>
      </w:r>
      <w:r w:rsidR="009270E9" w:rsidRPr="00533301">
        <w:rPr>
          <w:lang w:val="sr-Cyrl-CS"/>
        </w:rPr>
        <w:t>;</w:t>
      </w:r>
    </w:p>
    <w:p w14:paraId="3D046EA0" w14:textId="77777777" w:rsidR="00832057" w:rsidRPr="00533301" w:rsidRDefault="00832057" w:rsidP="00BA2CAF">
      <w:pPr>
        <w:pStyle w:val="Normal1"/>
        <w:numPr>
          <w:ilvl w:val="1"/>
          <w:numId w:val="1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val="sr-Cyrl-CS"/>
        </w:rPr>
      </w:pPr>
      <w:r w:rsidRPr="00533301">
        <w:rPr>
          <w:lang w:val="sr-Cyrl-CS"/>
        </w:rPr>
        <w:t xml:space="preserve">израђује Годишњи извештај о остваривању општих годишњих циљева из тачке </w:t>
      </w:r>
      <w:r w:rsidR="00CE04A2" w:rsidRPr="00533301">
        <w:rPr>
          <w:lang w:val="sr-Cyrl-CS"/>
        </w:rPr>
        <w:t>2</w:t>
      </w:r>
      <w:r w:rsidRPr="00533301">
        <w:rPr>
          <w:lang w:val="sr-Cyrl-CS"/>
        </w:rPr>
        <w:t>) овог става (у даљем тексту: Извештај)</w:t>
      </w:r>
      <w:r w:rsidR="00FC010A" w:rsidRPr="00533301">
        <w:rPr>
          <w:lang w:val="sr-Cyrl-CS"/>
        </w:rPr>
        <w:t>;</w:t>
      </w:r>
      <w:r w:rsidRPr="00533301">
        <w:rPr>
          <w:lang w:val="sr-Cyrl-CS"/>
        </w:rPr>
        <w:t xml:space="preserve"> </w:t>
      </w:r>
    </w:p>
    <w:p w14:paraId="6E14B67B" w14:textId="77777777" w:rsidR="00832057" w:rsidRPr="00533301" w:rsidRDefault="00832057" w:rsidP="00BA2CAF">
      <w:pPr>
        <w:pStyle w:val="Normal1"/>
        <w:numPr>
          <w:ilvl w:val="1"/>
          <w:numId w:val="1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val="sr-Cyrl-CS"/>
        </w:rPr>
      </w:pPr>
      <w:r w:rsidRPr="00533301">
        <w:rPr>
          <w:lang w:val="sr-Cyrl-CS"/>
        </w:rPr>
        <w:t>доноси акт о критеријумима за дефинисање зарада, односно накнада за органе друштва;</w:t>
      </w:r>
    </w:p>
    <w:p w14:paraId="2BA97C07" w14:textId="77777777" w:rsidR="00832057" w:rsidRPr="00533301" w:rsidRDefault="00832057" w:rsidP="00BA2CAF">
      <w:pPr>
        <w:pStyle w:val="Normal1"/>
        <w:numPr>
          <w:ilvl w:val="1"/>
          <w:numId w:val="1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val="sr-Cyrl-CS"/>
        </w:rPr>
      </w:pPr>
      <w:r w:rsidRPr="00533301">
        <w:rPr>
          <w:lang w:val="sr-Cyrl-CS"/>
        </w:rPr>
        <w:t>именује и разрешава представника Републике Србије у</w:t>
      </w:r>
      <w:r w:rsidR="005F3CB1" w:rsidRPr="00533301">
        <w:rPr>
          <w:lang w:val="sr-Cyrl-CS"/>
        </w:rPr>
        <w:t xml:space="preserve"> скупштини оператора из члана 64а</w:t>
      </w:r>
      <w:r w:rsidRPr="00533301">
        <w:rPr>
          <w:lang w:val="sr-Cyrl-CS"/>
        </w:rPr>
        <w:t xml:space="preserve"> овог закона;</w:t>
      </w:r>
    </w:p>
    <w:p w14:paraId="2007EF63" w14:textId="77777777" w:rsidR="00754C08" w:rsidRPr="00533301" w:rsidRDefault="00290A2C" w:rsidP="00BA2CAF">
      <w:pPr>
        <w:pStyle w:val="Normal1"/>
        <w:numPr>
          <w:ilvl w:val="1"/>
          <w:numId w:val="1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val="sr-Cyrl-CS"/>
        </w:rPr>
      </w:pPr>
      <w:r w:rsidRPr="00533301">
        <w:rPr>
          <w:lang w:val="sr-Cyrl-CS"/>
        </w:rPr>
        <w:t>даје</w:t>
      </w:r>
      <w:r w:rsidR="000606A2" w:rsidRPr="00533301">
        <w:rPr>
          <w:lang w:val="sr-Cyrl-CS"/>
        </w:rPr>
        <w:t xml:space="preserve"> </w:t>
      </w:r>
      <w:r w:rsidRPr="00533301">
        <w:rPr>
          <w:lang w:val="sr-Cyrl-CS"/>
        </w:rPr>
        <w:t>сагласност</w:t>
      </w:r>
      <w:r w:rsidR="000606A2" w:rsidRPr="00533301">
        <w:rPr>
          <w:lang w:val="sr-Cyrl-CS"/>
        </w:rPr>
        <w:t xml:space="preserve"> </w:t>
      </w:r>
      <w:r w:rsidRPr="00533301">
        <w:rPr>
          <w:lang w:val="sr-Cyrl-CS"/>
        </w:rPr>
        <w:t>на</w:t>
      </w:r>
      <w:r w:rsidR="001A241D" w:rsidRPr="00533301">
        <w:rPr>
          <w:lang w:val="sr-Cyrl-CS"/>
        </w:rPr>
        <w:t xml:space="preserve"> </w:t>
      </w:r>
      <w:r w:rsidRPr="00533301">
        <w:rPr>
          <w:lang w:val="sr-Cyrl-CS"/>
        </w:rPr>
        <w:t>акте</w:t>
      </w:r>
      <w:r w:rsidR="001A241D" w:rsidRPr="00533301">
        <w:rPr>
          <w:lang w:val="sr-Cyrl-CS"/>
        </w:rPr>
        <w:t xml:space="preserve"> </w:t>
      </w:r>
      <w:r w:rsidRPr="00533301">
        <w:rPr>
          <w:lang w:val="sr-Cyrl-CS"/>
        </w:rPr>
        <w:t>оператора</w:t>
      </w:r>
      <w:r w:rsidR="001A241D" w:rsidRPr="00533301">
        <w:rPr>
          <w:lang w:val="sr-Cyrl-CS"/>
        </w:rPr>
        <w:t xml:space="preserve"> </w:t>
      </w:r>
      <w:r w:rsidRPr="00533301">
        <w:rPr>
          <w:lang w:val="sr-Cyrl-CS"/>
        </w:rPr>
        <w:t>из</w:t>
      </w:r>
      <w:r w:rsidR="001A241D" w:rsidRPr="00533301">
        <w:rPr>
          <w:lang w:val="sr-Cyrl-CS"/>
        </w:rPr>
        <w:t xml:space="preserve"> </w:t>
      </w:r>
      <w:r w:rsidRPr="00533301">
        <w:rPr>
          <w:lang w:val="sr-Cyrl-CS"/>
        </w:rPr>
        <w:t>члана</w:t>
      </w:r>
      <w:r w:rsidR="001A241D" w:rsidRPr="00533301">
        <w:rPr>
          <w:lang w:val="sr-Cyrl-CS"/>
        </w:rPr>
        <w:t xml:space="preserve"> </w:t>
      </w:r>
      <w:r w:rsidR="00CE04A2" w:rsidRPr="00533301">
        <w:rPr>
          <w:lang w:val="sr-Cyrl-CS"/>
        </w:rPr>
        <w:t>64а</w:t>
      </w:r>
      <w:r w:rsidR="001A241D" w:rsidRPr="00533301">
        <w:rPr>
          <w:lang w:val="sr-Cyrl-CS"/>
        </w:rPr>
        <w:t xml:space="preserve"> </w:t>
      </w:r>
      <w:r w:rsidRPr="00533301">
        <w:rPr>
          <w:lang w:val="sr-Cyrl-CS"/>
        </w:rPr>
        <w:t>овог</w:t>
      </w:r>
      <w:r w:rsidR="001A241D" w:rsidRPr="00533301">
        <w:rPr>
          <w:lang w:val="sr-Cyrl-CS"/>
        </w:rPr>
        <w:t xml:space="preserve"> </w:t>
      </w:r>
      <w:r w:rsidRPr="00533301">
        <w:rPr>
          <w:lang w:val="sr-Cyrl-CS"/>
        </w:rPr>
        <w:t>закона</w:t>
      </w:r>
      <w:r w:rsidR="001A241D" w:rsidRPr="00533301">
        <w:rPr>
          <w:lang w:val="sr-Cyrl-CS"/>
        </w:rPr>
        <w:t xml:space="preserve">, </w:t>
      </w:r>
      <w:r w:rsidRPr="00533301">
        <w:rPr>
          <w:lang w:val="sr-Cyrl-CS"/>
        </w:rPr>
        <w:t>и</w:t>
      </w:r>
      <w:r w:rsidR="001A241D" w:rsidRPr="00533301">
        <w:rPr>
          <w:lang w:val="sr-Cyrl-CS"/>
        </w:rPr>
        <w:t xml:space="preserve"> </w:t>
      </w:r>
      <w:r w:rsidRPr="00533301">
        <w:rPr>
          <w:lang w:val="sr-Cyrl-CS"/>
        </w:rPr>
        <w:t>то</w:t>
      </w:r>
      <w:r w:rsidR="00754C08" w:rsidRPr="00533301">
        <w:rPr>
          <w:lang w:val="sr-Cyrl-CS"/>
        </w:rPr>
        <w:t>:</w:t>
      </w:r>
    </w:p>
    <w:p w14:paraId="6B777072" w14:textId="77777777" w:rsidR="00754C08" w:rsidRPr="00533301" w:rsidRDefault="005F3CB1" w:rsidP="00BA2CAF">
      <w:pPr>
        <w:pStyle w:val="Normal1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-142" w:firstLine="851"/>
        <w:rPr>
          <w:lang w:val="sr-Cyrl-CS"/>
        </w:rPr>
      </w:pP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оснивачки</w:t>
      </w:r>
      <w:r w:rsidR="00754C08"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акт</w:t>
      </w:r>
      <w:r w:rsidR="00754C08" w:rsidRPr="00533301">
        <w:rPr>
          <w:lang w:val="sr-Cyrl-CS"/>
        </w:rPr>
        <w:t xml:space="preserve">, </w:t>
      </w:r>
      <w:r w:rsidR="00290A2C" w:rsidRPr="00533301">
        <w:rPr>
          <w:lang w:val="sr-Cyrl-CS"/>
        </w:rPr>
        <w:t>односно</w:t>
      </w:r>
      <w:r w:rsidR="00754C08"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статут</w:t>
      </w:r>
      <w:r w:rsidR="00D601B8" w:rsidRPr="00533301">
        <w:rPr>
          <w:lang w:val="sr-Cyrl-CS"/>
        </w:rPr>
        <w:t xml:space="preserve">, </w:t>
      </w:r>
      <w:r w:rsidR="00290A2C" w:rsidRPr="00533301">
        <w:rPr>
          <w:lang w:val="sr-Cyrl-CS"/>
        </w:rPr>
        <w:t>измене</w:t>
      </w:r>
      <w:r w:rsidR="00D601B8"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и</w:t>
      </w:r>
      <w:r w:rsidR="00D601B8"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допуне</w:t>
      </w:r>
      <w:r w:rsidR="00D601B8"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статута</w:t>
      </w:r>
      <w:r w:rsidR="00754C08" w:rsidRPr="00533301">
        <w:rPr>
          <w:lang w:val="sr-Cyrl-CS"/>
        </w:rPr>
        <w:t xml:space="preserve">, </w:t>
      </w:r>
      <w:r w:rsidR="00290A2C" w:rsidRPr="00533301">
        <w:rPr>
          <w:lang w:val="sr-Cyrl-CS"/>
        </w:rPr>
        <w:t>односно</w:t>
      </w:r>
      <w:r w:rsidR="00754C08"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оснивачког</w:t>
      </w:r>
      <w:r w:rsidR="00754C08"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акта</w:t>
      </w:r>
      <w:r w:rsidR="00754C08" w:rsidRPr="00533301">
        <w:rPr>
          <w:lang w:val="sr-Cyrl-CS"/>
        </w:rPr>
        <w:t>;</w:t>
      </w:r>
      <w:r w:rsidR="00D601B8" w:rsidRPr="00533301">
        <w:rPr>
          <w:lang w:val="sr-Cyrl-CS"/>
        </w:rPr>
        <w:t xml:space="preserve"> </w:t>
      </w:r>
    </w:p>
    <w:p w14:paraId="6021AA31" w14:textId="77777777" w:rsidR="00754C08" w:rsidRPr="00533301" w:rsidRDefault="00290A2C" w:rsidP="0072307F">
      <w:pPr>
        <w:pStyle w:val="Normal1"/>
        <w:numPr>
          <w:ilvl w:val="0"/>
          <w:numId w:val="1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-142" w:firstLine="851"/>
        <w:rPr>
          <w:lang w:val="sr-Cyrl-CS"/>
        </w:rPr>
      </w:pPr>
      <w:r w:rsidRPr="00533301">
        <w:rPr>
          <w:lang w:val="sr-Cyrl-CS"/>
        </w:rPr>
        <w:lastRenderedPageBreak/>
        <w:t>акт</w:t>
      </w:r>
      <w:r w:rsidR="00D601B8" w:rsidRPr="00533301">
        <w:rPr>
          <w:lang w:val="sr-Cyrl-CS"/>
        </w:rPr>
        <w:t xml:space="preserve"> </w:t>
      </w:r>
      <w:r w:rsidRPr="00533301">
        <w:rPr>
          <w:lang w:val="sr-Cyrl-CS"/>
        </w:rPr>
        <w:t>о</w:t>
      </w:r>
      <w:r w:rsidR="00D601B8" w:rsidRPr="00533301">
        <w:rPr>
          <w:lang w:val="sr-Cyrl-CS"/>
        </w:rPr>
        <w:t xml:space="preserve"> </w:t>
      </w:r>
      <w:r w:rsidRPr="00533301">
        <w:rPr>
          <w:lang w:val="sr-Cyrl-CS"/>
        </w:rPr>
        <w:t>промени</w:t>
      </w:r>
      <w:r w:rsidR="00D601B8" w:rsidRPr="00533301">
        <w:rPr>
          <w:lang w:val="sr-Cyrl-CS"/>
        </w:rPr>
        <w:t xml:space="preserve"> </w:t>
      </w:r>
      <w:r w:rsidRPr="00533301">
        <w:rPr>
          <w:lang w:val="sr-Cyrl-CS"/>
        </w:rPr>
        <w:t>правне</w:t>
      </w:r>
      <w:r w:rsidR="00754C08" w:rsidRPr="00533301">
        <w:rPr>
          <w:lang w:val="sr-Cyrl-CS"/>
        </w:rPr>
        <w:t xml:space="preserve"> </w:t>
      </w:r>
      <w:r w:rsidRPr="00533301">
        <w:rPr>
          <w:lang w:val="sr-Cyrl-CS"/>
        </w:rPr>
        <w:t>форме</w:t>
      </w:r>
      <w:r w:rsidR="00754C08" w:rsidRPr="00533301">
        <w:rPr>
          <w:lang w:val="sr-Cyrl-CS"/>
        </w:rPr>
        <w:t xml:space="preserve"> </w:t>
      </w:r>
      <w:r w:rsidRPr="00533301">
        <w:rPr>
          <w:lang w:val="sr-Cyrl-CS"/>
        </w:rPr>
        <w:t>и</w:t>
      </w:r>
      <w:r w:rsidR="00754C08" w:rsidRPr="00533301">
        <w:rPr>
          <w:lang w:val="sr-Cyrl-CS"/>
        </w:rPr>
        <w:t xml:space="preserve"> </w:t>
      </w:r>
      <w:r w:rsidRPr="00533301">
        <w:rPr>
          <w:lang w:val="sr-Cyrl-CS"/>
        </w:rPr>
        <w:t>статусној</w:t>
      </w:r>
      <w:r w:rsidR="00754C08" w:rsidRPr="00533301">
        <w:rPr>
          <w:lang w:val="sr-Cyrl-CS"/>
        </w:rPr>
        <w:t xml:space="preserve"> </w:t>
      </w:r>
      <w:r w:rsidRPr="00533301">
        <w:rPr>
          <w:lang w:val="sr-Cyrl-CS"/>
        </w:rPr>
        <w:t>промени</w:t>
      </w:r>
      <w:r w:rsidR="00C2200B" w:rsidRPr="00533301">
        <w:rPr>
          <w:lang w:val="sr-Cyrl-CS"/>
        </w:rPr>
        <w:t>;</w:t>
      </w:r>
    </w:p>
    <w:p w14:paraId="068AFF7B" w14:textId="77777777" w:rsidR="00C2200B" w:rsidRPr="00533301" w:rsidRDefault="009F4BC4" w:rsidP="005F3CB1">
      <w:pPr>
        <w:pStyle w:val="Normal1"/>
        <w:numPr>
          <w:ilvl w:val="0"/>
          <w:numId w:val="1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-142" w:firstLine="851"/>
        <w:jc w:val="both"/>
        <w:rPr>
          <w:lang w:val="sr-Cyrl-CS"/>
        </w:rPr>
      </w:pPr>
      <w:r w:rsidRPr="00533301">
        <w:rPr>
          <w:lang w:val="sr-Cyrl-CS"/>
        </w:rPr>
        <w:t>акт о улагању капитала</w:t>
      </w:r>
      <w:r w:rsidR="005F3CB1" w:rsidRPr="00533301">
        <w:rPr>
          <w:lang w:val="sr-Cyrl-CS"/>
        </w:rPr>
        <w:t xml:space="preserve"> у складу са законом којим се уређује положај привредних друштава</w:t>
      </w:r>
      <w:r w:rsidRPr="00533301">
        <w:rPr>
          <w:lang w:val="sr-Cyrl-CS"/>
        </w:rPr>
        <w:t xml:space="preserve">; </w:t>
      </w:r>
    </w:p>
    <w:p w14:paraId="1D77D7D2" w14:textId="77777777" w:rsidR="00C2200B" w:rsidRPr="00533301" w:rsidRDefault="009F4BC4" w:rsidP="005F3CB1">
      <w:pPr>
        <w:pStyle w:val="Normal1"/>
        <w:numPr>
          <w:ilvl w:val="0"/>
          <w:numId w:val="1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-142" w:firstLine="851"/>
        <w:jc w:val="both"/>
        <w:rPr>
          <w:lang w:val="sr-Cyrl-CS"/>
        </w:rPr>
      </w:pPr>
      <w:r w:rsidRPr="00533301">
        <w:rPr>
          <w:lang w:val="sr-Cyrl-CS"/>
        </w:rPr>
        <w:t>акт о стицању, продаји, давању у закуп, залагању или другом располагању имовином велике вредности</w:t>
      </w:r>
      <w:r w:rsidR="005F3CB1" w:rsidRPr="00533301">
        <w:rPr>
          <w:lang w:val="sr-Cyrl-CS"/>
        </w:rPr>
        <w:t xml:space="preserve"> у складу са законом којим се уређује положај привредних друштава</w:t>
      </w:r>
      <w:r w:rsidRPr="00533301">
        <w:rPr>
          <w:lang w:val="sr-Cyrl-CS"/>
        </w:rPr>
        <w:t>;</w:t>
      </w:r>
    </w:p>
    <w:p w14:paraId="199F475E" w14:textId="77777777" w:rsidR="006009E4" w:rsidRPr="00533301" w:rsidRDefault="00290A2C" w:rsidP="0072307F">
      <w:pPr>
        <w:pStyle w:val="Normal1"/>
        <w:numPr>
          <w:ilvl w:val="0"/>
          <w:numId w:val="1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-142" w:firstLine="851"/>
        <w:rPr>
          <w:lang w:val="sr-Cyrl-CS"/>
        </w:rPr>
      </w:pPr>
      <w:r w:rsidRPr="00533301">
        <w:rPr>
          <w:lang w:val="sr-Cyrl-CS"/>
        </w:rPr>
        <w:t>друге</w:t>
      </w:r>
      <w:r w:rsidR="006009E4" w:rsidRPr="00533301">
        <w:rPr>
          <w:lang w:val="sr-Cyrl-CS"/>
        </w:rPr>
        <w:t xml:space="preserve"> </w:t>
      </w:r>
      <w:r w:rsidRPr="00533301">
        <w:rPr>
          <w:lang w:val="sr-Cyrl-CS"/>
        </w:rPr>
        <w:t>одлуке</w:t>
      </w:r>
      <w:r w:rsidR="008C6185" w:rsidRPr="00533301">
        <w:rPr>
          <w:lang w:val="sr-Cyrl-CS"/>
        </w:rPr>
        <w:t>,</w:t>
      </w:r>
      <w:r w:rsidR="006009E4" w:rsidRPr="00533301">
        <w:rPr>
          <w:lang w:val="sr-Cyrl-CS"/>
        </w:rPr>
        <w:t xml:space="preserve"> </w:t>
      </w:r>
      <w:r w:rsidRPr="00533301">
        <w:rPr>
          <w:lang w:val="sr-Cyrl-CS"/>
        </w:rPr>
        <w:t>у</w:t>
      </w:r>
      <w:r w:rsidR="006009E4" w:rsidRPr="00533301">
        <w:rPr>
          <w:lang w:val="sr-Cyrl-CS"/>
        </w:rPr>
        <w:t xml:space="preserve"> </w:t>
      </w:r>
      <w:r w:rsidRPr="00533301">
        <w:rPr>
          <w:lang w:val="sr-Cyrl-CS"/>
        </w:rPr>
        <w:t>складу</w:t>
      </w:r>
      <w:r w:rsidR="006009E4" w:rsidRPr="00533301">
        <w:rPr>
          <w:lang w:val="sr-Cyrl-CS"/>
        </w:rPr>
        <w:t xml:space="preserve"> </w:t>
      </w:r>
      <w:r w:rsidRPr="00533301">
        <w:rPr>
          <w:lang w:val="sr-Cyrl-CS"/>
        </w:rPr>
        <w:t>са</w:t>
      </w:r>
      <w:r w:rsidR="006009E4" w:rsidRPr="00533301">
        <w:rPr>
          <w:lang w:val="sr-Cyrl-CS"/>
        </w:rPr>
        <w:t xml:space="preserve"> </w:t>
      </w:r>
      <w:r w:rsidRPr="00533301">
        <w:rPr>
          <w:lang w:val="sr-Cyrl-CS"/>
        </w:rPr>
        <w:t>оснивачким</w:t>
      </w:r>
      <w:r w:rsidR="00DC0389" w:rsidRPr="00533301">
        <w:rPr>
          <w:lang w:val="sr-Cyrl-CS"/>
        </w:rPr>
        <w:t xml:space="preserve"> </w:t>
      </w:r>
      <w:r w:rsidRPr="00533301">
        <w:rPr>
          <w:lang w:val="sr-Cyrl-CS"/>
        </w:rPr>
        <w:t>актом</w:t>
      </w:r>
      <w:r w:rsidR="00DC0389" w:rsidRPr="00533301">
        <w:rPr>
          <w:lang w:val="sr-Cyrl-CS"/>
        </w:rPr>
        <w:t xml:space="preserve"> </w:t>
      </w:r>
      <w:r w:rsidRPr="00533301">
        <w:rPr>
          <w:lang w:val="sr-Cyrl-CS"/>
        </w:rPr>
        <w:t>односно</w:t>
      </w:r>
      <w:r w:rsidR="00DC0389" w:rsidRPr="00533301">
        <w:rPr>
          <w:lang w:val="sr-Cyrl-CS"/>
        </w:rPr>
        <w:t xml:space="preserve"> </w:t>
      </w:r>
      <w:r w:rsidRPr="00533301">
        <w:rPr>
          <w:lang w:val="sr-Cyrl-CS"/>
        </w:rPr>
        <w:t>статутом</w:t>
      </w:r>
      <w:r w:rsidR="006009E4" w:rsidRPr="00533301">
        <w:rPr>
          <w:lang w:val="sr-Cyrl-CS"/>
        </w:rPr>
        <w:t xml:space="preserve"> </w:t>
      </w:r>
      <w:r w:rsidRPr="00533301">
        <w:rPr>
          <w:lang w:val="sr-Cyrl-CS"/>
        </w:rPr>
        <w:t>оператора</w:t>
      </w:r>
      <w:r w:rsidR="009F4BC4" w:rsidRPr="00533301">
        <w:rPr>
          <w:lang w:val="sr-Cyrl-CS"/>
        </w:rPr>
        <w:t>;</w:t>
      </w:r>
    </w:p>
    <w:p w14:paraId="0E819DD8" w14:textId="77777777" w:rsidR="008F107A" w:rsidRPr="00533301" w:rsidRDefault="009F4BC4" w:rsidP="005F3CB1">
      <w:pPr>
        <w:pStyle w:val="Normal1"/>
        <w:numPr>
          <w:ilvl w:val="1"/>
          <w:numId w:val="1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val="sr-Cyrl-CS"/>
        </w:rPr>
      </w:pPr>
      <w:r w:rsidRPr="00533301">
        <w:rPr>
          <w:lang w:val="sr-Cyrl-CS"/>
        </w:rPr>
        <w:t>о</w:t>
      </w:r>
      <w:r w:rsidR="00290A2C" w:rsidRPr="00533301">
        <w:rPr>
          <w:lang w:val="sr-Cyrl-CS"/>
        </w:rPr>
        <w:t>бавља</w:t>
      </w:r>
      <w:r w:rsidR="00FC4C8C"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и</w:t>
      </w:r>
      <w:r w:rsidR="00FC4C8C"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друге</w:t>
      </w:r>
      <w:r w:rsidR="00FC4C8C"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послове</w:t>
      </w:r>
      <w:r w:rsidR="00FC4C8C"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у</w:t>
      </w:r>
      <w:r w:rsidR="00FC4C8C"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складу</w:t>
      </w:r>
      <w:r w:rsidR="00FC4C8C"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са</w:t>
      </w:r>
      <w:r w:rsidR="00FC4C8C"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законом</w:t>
      </w:r>
      <w:r w:rsidR="00FC4C8C" w:rsidRPr="00533301">
        <w:rPr>
          <w:lang w:val="sr-Cyrl-CS"/>
        </w:rPr>
        <w:t>.</w:t>
      </w:r>
    </w:p>
    <w:p w14:paraId="1D911FE4" w14:textId="77777777" w:rsidR="005F3CB1" w:rsidRPr="00533301" w:rsidRDefault="005F3CB1" w:rsidP="005F3CB1">
      <w:pPr>
        <w:pStyle w:val="Normal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Улагањем капитала из става 1. тачка 8) подтачка (3) овог члана, сматра се оснивање другог правног лица, као и стицање удела и акција у другим правним лицима.</w:t>
      </w:r>
    </w:p>
    <w:p w14:paraId="63813F0C" w14:textId="77777777" w:rsidR="005F3CB1" w:rsidRPr="00533301" w:rsidRDefault="005F3CB1" w:rsidP="005F3CB1">
      <w:pPr>
        <w:pStyle w:val="Normal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 xml:space="preserve">Имовином велике вредности </w:t>
      </w:r>
      <w:r w:rsidR="00457659">
        <w:rPr>
          <w:lang w:val="sr-Cyrl-CS"/>
        </w:rPr>
        <w:t>из става 1. тачка 8) подтачка (4</w:t>
      </w:r>
      <w:r w:rsidRPr="00533301">
        <w:rPr>
          <w:lang w:val="sr-Cyrl-CS"/>
        </w:rPr>
        <w:t>) овог члана, сматра се имовина чија набавна и/или продајна и/или тржишна вредност у моменту доношења акта представља 10% или више од књиговодствене вредности укупне имовине оператора из члана 64а овог закона исказане у последњем годишњем билансу стања.</w:t>
      </w:r>
    </w:p>
    <w:p w14:paraId="705CABAA" w14:textId="77777777" w:rsidR="00FA4EE3" w:rsidRPr="00533301" w:rsidRDefault="00FA4EE3" w:rsidP="00FA4EE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3301">
        <w:rPr>
          <w:rFonts w:ascii="Times New Roman" w:hAnsi="Times New Roman" w:cs="Times New Roman"/>
          <w:sz w:val="24"/>
          <w:szCs w:val="24"/>
          <w:lang w:val="sr-Cyrl-CS"/>
        </w:rPr>
        <w:t>Оператори из члана 64а овог закона, најкасније до 1. августа текуће године достављају Републичкој к</w:t>
      </w:r>
      <w:r w:rsidR="008816A8" w:rsidRPr="00533301">
        <w:rPr>
          <w:rFonts w:ascii="Times New Roman" w:hAnsi="Times New Roman" w:cs="Times New Roman"/>
          <w:sz w:val="24"/>
          <w:szCs w:val="24"/>
          <w:lang w:val="sr-Cyrl-CS"/>
        </w:rPr>
        <w:t>омисији предлоге за израду општих годишњих</w:t>
      </w:r>
      <w:r w:rsidRPr="00533301">
        <w:rPr>
          <w:rFonts w:ascii="Times New Roman" w:hAnsi="Times New Roman" w:cs="Times New Roman"/>
          <w:sz w:val="24"/>
          <w:szCs w:val="24"/>
          <w:lang w:val="sr-Cyrl-CS"/>
        </w:rPr>
        <w:t xml:space="preserve"> циљев</w:t>
      </w:r>
      <w:r w:rsidR="008816A8" w:rsidRPr="0053330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533301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тачка 2) овог члана.</w:t>
      </w:r>
    </w:p>
    <w:p w14:paraId="2E327FB6" w14:textId="77777777" w:rsidR="009D15F5" w:rsidRPr="00533301" w:rsidRDefault="00FA4EE3" w:rsidP="00A153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3301">
        <w:rPr>
          <w:rFonts w:ascii="Times New Roman" w:hAnsi="Times New Roman" w:cs="Times New Roman"/>
          <w:sz w:val="24"/>
          <w:szCs w:val="24"/>
          <w:lang w:val="sr-Cyrl-CS"/>
        </w:rPr>
        <w:t>Органи оператора из члана 64а овог закона одговорни су за реализацију посебних циљева из става 1. тачка 2) овог члана.</w:t>
      </w:r>
    </w:p>
    <w:p w14:paraId="625A32C5" w14:textId="77777777" w:rsidR="00FA4EE3" w:rsidRPr="00533301" w:rsidRDefault="00FA4EE3" w:rsidP="0072307F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</w:p>
    <w:p w14:paraId="395A9E9C" w14:textId="77777777" w:rsidR="00010981" w:rsidRPr="00533301" w:rsidRDefault="00290A2C" w:rsidP="0072307F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533301">
        <w:rPr>
          <w:bCs/>
          <w:lang w:val="sr-Cyrl-CS"/>
        </w:rPr>
        <w:t>Састав</w:t>
      </w:r>
      <w:r w:rsidR="00010981" w:rsidRPr="00533301">
        <w:rPr>
          <w:bCs/>
          <w:lang w:val="sr-Cyrl-CS"/>
        </w:rPr>
        <w:t xml:space="preserve"> </w:t>
      </w:r>
      <w:r w:rsidRPr="00533301">
        <w:rPr>
          <w:bCs/>
          <w:lang w:val="sr-Cyrl-CS"/>
        </w:rPr>
        <w:t>и</w:t>
      </w:r>
      <w:r w:rsidR="00010981" w:rsidRPr="00533301">
        <w:rPr>
          <w:bCs/>
          <w:lang w:val="sr-Cyrl-CS"/>
        </w:rPr>
        <w:t xml:space="preserve"> </w:t>
      </w:r>
      <w:r w:rsidRPr="00533301">
        <w:rPr>
          <w:bCs/>
          <w:lang w:val="sr-Cyrl-CS"/>
        </w:rPr>
        <w:t>избор</w:t>
      </w:r>
      <w:r w:rsidR="00010981" w:rsidRPr="00533301">
        <w:rPr>
          <w:bCs/>
          <w:lang w:val="sr-Cyrl-CS"/>
        </w:rPr>
        <w:t xml:space="preserve"> </w:t>
      </w:r>
      <w:r w:rsidRPr="00533301">
        <w:rPr>
          <w:bCs/>
          <w:lang w:val="sr-Cyrl-CS"/>
        </w:rPr>
        <w:t>Републичке</w:t>
      </w:r>
      <w:r w:rsidR="00010981" w:rsidRPr="00533301">
        <w:rPr>
          <w:bCs/>
          <w:lang w:val="sr-Cyrl-CS"/>
        </w:rPr>
        <w:t xml:space="preserve"> </w:t>
      </w:r>
      <w:r w:rsidRPr="00533301">
        <w:rPr>
          <w:bCs/>
          <w:lang w:val="sr-Cyrl-CS"/>
        </w:rPr>
        <w:t>комисије</w:t>
      </w:r>
    </w:p>
    <w:p w14:paraId="6483A7DA" w14:textId="77777777" w:rsidR="0072307F" w:rsidRPr="00533301" w:rsidRDefault="0072307F" w:rsidP="0072307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bookmarkStart w:id="2" w:name="clan_189"/>
      <w:bookmarkEnd w:id="2"/>
    </w:p>
    <w:p w14:paraId="29CB4697" w14:textId="77777777" w:rsidR="00010981" w:rsidRPr="00533301" w:rsidRDefault="00290A2C" w:rsidP="0072307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533301">
        <w:rPr>
          <w:bCs/>
          <w:lang w:val="sr-Cyrl-CS"/>
        </w:rPr>
        <w:t>Члан</w:t>
      </w:r>
      <w:r w:rsidR="00E418D3" w:rsidRPr="00533301">
        <w:rPr>
          <w:bCs/>
          <w:lang w:val="sr-Cyrl-CS"/>
        </w:rPr>
        <w:t xml:space="preserve"> </w:t>
      </w:r>
      <w:r w:rsidR="009B2E86" w:rsidRPr="00533301">
        <w:rPr>
          <w:bCs/>
          <w:lang w:val="sr-Cyrl-CS"/>
        </w:rPr>
        <w:t>6</w:t>
      </w:r>
      <w:r w:rsidR="0072307F" w:rsidRPr="00533301">
        <w:rPr>
          <w:bCs/>
          <w:lang w:val="sr-Cyrl-CS"/>
        </w:rPr>
        <w:t>4в</w:t>
      </w:r>
    </w:p>
    <w:p w14:paraId="765FD403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Републичка</w:t>
      </w:r>
      <w:r w:rsidR="00FC4C8C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комисија</w:t>
      </w:r>
      <w:r w:rsidR="00FC4C8C" w:rsidRPr="00533301">
        <w:rPr>
          <w:lang w:val="sr-Cyrl-CS"/>
        </w:rPr>
        <w:t xml:space="preserve"> </w:t>
      </w:r>
      <w:r w:rsidRPr="00533301">
        <w:rPr>
          <w:lang w:val="sr-Cyrl-CS"/>
        </w:rPr>
        <w:t>има</w:t>
      </w:r>
      <w:r w:rsidR="00FC4C8C" w:rsidRPr="00533301">
        <w:rPr>
          <w:lang w:val="sr-Cyrl-CS"/>
        </w:rPr>
        <w:t xml:space="preserve"> </w:t>
      </w:r>
      <w:r w:rsidRPr="00533301">
        <w:rPr>
          <w:lang w:val="sr-Cyrl-CS"/>
        </w:rPr>
        <w:t>председника</w:t>
      </w:r>
      <w:r w:rsidR="00FC4C8C" w:rsidRPr="00533301">
        <w:rPr>
          <w:lang w:val="sr-Cyrl-CS"/>
        </w:rPr>
        <w:t xml:space="preserve"> </w:t>
      </w:r>
      <w:r w:rsidRPr="00533301">
        <w:rPr>
          <w:lang w:val="sr-Cyrl-CS"/>
        </w:rPr>
        <w:t>и</w:t>
      </w:r>
      <w:r w:rsidR="00FC4C8C" w:rsidRPr="00533301">
        <w:rPr>
          <w:lang w:val="sr-Cyrl-CS"/>
        </w:rPr>
        <w:t xml:space="preserve"> </w:t>
      </w:r>
      <w:r w:rsidRPr="00533301">
        <w:rPr>
          <w:lang w:val="sr-Cyrl-CS"/>
        </w:rPr>
        <w:t>четири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члана</w:t>
      </w:r>
      <w:r w:rsidR="00010981" w:rsidRPr="00533301">
        <w:rPr>
          <w:lang w:val="sr-Cyrl-CS"/>
        </w:rPr>
        <w:t>.</w:t>
      </w:r>
    </w:p>
    <w:p w14:paraId="55556A07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Народна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скупштина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бира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разрешава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председника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чланове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предлог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одбора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Народне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скупштине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надлежног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енергетику</w:t>
      </w:r>
      <w:r w:rsidR="00010981" w:rsidRPr="00533301">
        <w:rPr>
          <w:lang w:val="sr-Cyrl-CS"/>
        </w:rPr>
        <w:t xml:space="preserve"> (</w:t>
      </w: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даљем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тексту</w:t>
      </w:r>
      <w:r w:rsidR="00010981" w:rsidRPr="00533301">
        <w:rPr>
          <w:lang w:val="sr-Cyrl-CS"/>
        </w:rPr>
        <w:t xml:space="preserve">: </w:t>
      </w:r>
      <w:r w:rsidRPr="00533301">
        <w:rPr>
          <w:lang w:val="sr-Cyrl-CS"/>
        </w:rPr>
        <w:t>надлежни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одбор</w:t>
      </w:r>
      <w:r w:rsidR="005F3CB1" w:rsidRPr="00533301">
        <w:rPr>
          <w:lang w:val="sr-Cyrl-CS"/>
        </w:rPr>
        <w:t>)</w:t>
      </w:r>
      <w:r w:rsidR="00010981" w:rsidRPr="00533301">
        <w:rPr>
          <w:lang w:val="sr-Cyrl-CS"/>
        </w:rPr>
        <w:t>.</w:t>
      </w:r>
    </w:p>
    <w:p w14:paraId="48D180F5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Председник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чланови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бирају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период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од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пет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година</w:t>
      </w:r>
      <w:r w:rsidR="00010981" w:rsidRPr="00533301">
        <w:rPr>
          <w:lang w:val="sr-Cyrl-CS"/>
        </w:rPr>
        <w:t>.</w:t>
      </w:r>
    </w:p>
    <w:p w14:paraId="284D1EDB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Надлежни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одбор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покреће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поступак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утврђивање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предлога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избор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председника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чланова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најкасније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шест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месеци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истека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њиховог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мандата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поступак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избора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окончава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најкасније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месец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дана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истека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мандата</w:t>
      </w:r>
      <w:r w:rsidR="00010981" w:rsidRPr="00533301">
        <w:rPr>
          <w:lang w:val="sr-Cyrl-CS"/>
        </w:rPr>
        <w:t>.</w:t>
      </w:r>
    </w:p>
    <w:p w14:paraId="31A587F5" w14:textId="77777777" w:rsidR="00A1534E" w:rsidRPr="00533301" w:rsidRDefault="00A1534E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Приликом избора председник и чланови Републичке комисије потписују изјаву да нису у сукобу интереса у смислу вршења директне или индиректне контроле над оператором који обавља делатност производње и снабдевања електричном енергијом, односно природним гасом</w:t>
      </w:r>
      <w:r w:rsidR="00457659">
        <w:rPr>
          <w:lang w:val="sr-Cyrl-CS"/>
        </w:rPr>
        <w:t>.</w:t>
      </w:r>
    </w:p>
    <w:p w14:paraId="365D9806" w14:textId="77777777" w:rsidR="009D15F5" w:rsidRPr="00533301" w:rsidRDefault="009D15F5" w:rsidP="0072307F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bookmarkStart w:id="3" w:name="str_193"/>
      <w:bookmarkEnd w:id="3"/>
    </w:p>
    <w:p w14:paraId="3F9DE5BD" w14:textId="77777777" w:rsidR="00010981" w:rsidRPr="00533301" w:rsidRDefault="00290A2C" w:rsidP="0072307F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533301">
        <w:rPr>
          <w:bCs/>
          <w:lang w:val="sr-Cyrl-CS"/>
        </w:rPr>
        <w:t>Председник</w:t>
      </w:r>
      <w:r w:rsidR="00010981" w:rsidRPr="00533301">
        <w:rPr>
          <w:bCs/>
          <w:lang w:val="sr-Cyrl-CS"/>
        </w:rPr>
        <w:t xml:space="preserve"> </w:t>
      </w:r>
      <w:r w:rsidRPr="00533301">
        <w:rPr>
          <w:bCs/>
          <w:lang w:val="sr-Cyrl-CS"/>
        </w:rPr>
        <w:t>Републичке</w:t>
      </w:r>
      <w:r w:rsidR="00010981" w:rsidRPr="00533301">
        <w:rPr>
          <w:bCs/>
          <w:lang w:val="sr-Cyrl-CS"/>
        </w:rPr>
        <w:t xml:space="preserve"> </w:t>
      </w:r>
      <w:r w:rsidRPr="00533301">
        <w:rPr>
          <w:bCs/>
          <w:lang w:val="sr-Cyrl-CS"/>
        </w:rPr>
        <w:t>комисије</w:t>
      </w:r>
    </w:p>
    <w:p w14:paraId="2783490C" w14:textId="77777777" w:rsidR="0072307F" w:rsidRPr="00533301" w:rsidRDefault="0072307F" w:rsidP="0072307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bookmarkStart w:id="4" w:name="clan_190"/>
      <w:bookmarkEnd w:id="4"/>
    </w:p>
    <w:p w14:paraId="72960C7A" w14:textId="77777777" w:rsidR="00FA1B02" w:rsidRPr="00533301" w:rsidRDefault="00FA63FF" w:rsidP="00FA1B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3301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64г</w:t>
      </w:r>
    </w:p>
    <w:p w14:paraId="01698A3A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Председник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представља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комисију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руководи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њеним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радом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обавља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друге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послове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складу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законом</w:t>
      </w:r>
      <w:r w:rsidR="00010981" w:rsidRPr="00533301">
        <w:rPr>
          <w:lang w:val="sr-Cyrl-CS"/>
        </w:rPr>
        <w:t>.</w:t>
      </w:r>
    </w:p>
    <w:p w14:paraId="48E887BF" w14:textId="77777777" w:rsidR="00B50A62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одсуству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председника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Републичку</w:t>
      </w:r>
      <w:r w:rsidR="00FC4C8C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комисију</w:t>
      </w:r>
      <w:r w:rsidR="00FC4C8C" w:rsidRPr="00533301">
        <w:rPr>
          <w:lang w:val="sr-Cyrl-CS"/>
        </w:rPr>
        <w:t xml:space="preserve"> </w:t>
      </w:r>
      <w:r w:rsidRPr="00533301">
        <w:rPr>
          <w:lang w:val="sr-Cyrl-CS"/>
        </w:rPr>
        <w:t>представља</w:t>
      </w:r>
      <w:r w:rsidR="00FC4C8C" w:rsidRPr="00533301">
        <w:rPr>
          <w:lang w:val="sr-Cyrl-CS"/>
        </w:rPr>
        <w:t xml:space="preserve"> </w:t>
      </w:r>
      <w:r w:rsidRPr="00533301">
        <w:rPr>
          <w:lang w:val="sr-Cyrl-CS"/>
        </w:rPr>
        <w:t>заменик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председника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којег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из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реда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чланова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именује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председник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010981" w:rsidRPr="00533301">
        <w:rPr>
          <w:lang w:val="sr-Cyrl-CS"/>
        </w:rPr>
        <w:t>.</w:t>
      </w:r>
      <w:bookmarkStart w:id="5" w:name="str_194"/>
      <w:bookmarkEnd w:id="5"/>
    </w:p>
    <w:p w14:paraId="1BAC7877" w14:textId="77777777" w:rsidR="002C37B2" w:rsidRPr="00533301" w:rsidRDefault="002C37B2" w:rsidP="0072307F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</w:p>
    <w:p w14:paraId="42963683" w14:textId="77777777" w:rsidR="00010981" w:rsidRPr="00533301" w:rsidRDefault="00290A2C" w:rsidP="0072307F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533301">
        <w:rPr>
          <w:bCs/>
          <w:lang w:val="sr-Cyrl-CS"/>
        </w:rPr>
        <w:t>Услови</w:t>
      </w:r>
      <w:r w:rsidR="00010981" w:rsidRPr="00533301">
        <w:rPr>
          <w:bCs/>
          <w:lang w:val="sr-Cyrl-CS"/>
        </w:rPr>
        <w:t xml:space="preserve"> </w:t>
      </w:r>
      <w:r w:rsidRPr="00533301">
        <w:rPr>
          <w:bCs/>
          <w:lang w:val="sr-Cyrl-CS"/>
        </w:rPr>
        <w:t>за</w:t>
      </w:r>
      <w:r w:rsidR="00010981" w:rsidRPr="00533301">
        <w:rPr>
          <w:bCs/>
          <w:lang w:val="sr-Cyrl-CS"/>
        </w:rPr>
        <w:t xml:space="preserve"> </w:t>
      </w:r>
      <w:r w:rsidRPr="00533301">
        <w:rPr>
          <w:bCs/>
          <w:lang w:val="sr-Cyrl-CS"/>
        </w:rPr>
        <w:t>избор</w:t>
      </w:r>
    </w:p>
    <w:p w14:paraId="17B60BCB" w14:textId="77777777" w:rsidR="0072307F" w:rsidRPr="00533301" w:rsidRDefault="0072307F" w:rsidP="0072307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bookmarkStart w:id="6" w:name="clan_191"/>
      <w:bookmarkEnd w:id="6"/>
    </w:p>
    <w:p w14:paraId="3DEF3A2C" w14:textId="77777777" w:rsidR="00010981" w:rsidRPr="00533301" w:rsidRDefault="00290A2C" w:rsidP="0072307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533301">
        <w:rPr>
          <w:bCs/>
          <w:lang w:val="sr-Cyrl-CS"/>
        </w:rPr>
        <w:t>Члан</w:t>
      </w:r>
      <w:r w:rsidR="00E418D3" w:rsidRPr="00533301">
        <w:rPr>
          <w:bCs/>
          <w:lang w:val="sr-Cyrl-CS"/>
        </w:rPr>
        <w:t xml:space="preserve"> </w:t>
      </w:r>
      <w:r w:rsidR="0072307F" w:rsidRPr="00533301">
        <w:rPr>
          <w:bCs/>
          <w:lang w:val="sr-Cyrl-CS"/>
        </w:rPr>
        <w:t>64д</w:t>
      </w:r>
    </w:p>
    <w:p w14:paraId="1D977225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За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председника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може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бити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бирано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лице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има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стечено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високо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образовање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из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научне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области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правне</w:t>
      </w:r>
      <w:r w:rsidR="00082528" w:rsidRPr="00533301">
        <w:rPr>
          <w:lang w:val="sr-Cyrl-CS"/>
        </w:rPr>
        <w:t>, економске, техничке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или</w:t>
      </w:r>
      <w:r w:rsidR="00FC4C8C" w:rsidRPr="00533301">
        <w:rPr>
          <w:lang w:val="sr-Cyrl-CS"/>
        </w:rPr>
        <w:t xml:space="preserve"> </w:t>
      </w:r>
      <w:r w:rsidRPr="00533301">
        <w:rPr>
          <w:lang w:val="sr-Cyrl-CS"/>
        </w:rPr>
        <w:t>технолошке</w:t>
      </w:r>
      <w:r w:rsidR="00FC4C8C" w:rsidRPr="00533301">
        <w:rPr>
          <w:lang w:val="sr-Cyrl-CS"/>
        </w:rPr>
        <w:t xml:space="preserve"> </w:t>
      </w:r>
      <w:r w:rsidRPr="00533301">
        <w:rPr>
          <w:lang w:val="sr-Cyrl-CS"/>
        </w:rPr>
        <w:lastRenderedPageBreak/>
        <w:t>науке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студијама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другог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степена</w:t>
      </w:r>
      <w:r w:rsidR="00010981" w:rsidRPr="00533301">
        <w:rPr>
          <w:lang w:val="sr-Cyrl-CS"/>
        </w:rPr>
        <w:t xml:space="preserve"> (</w:t>
      </w:r>
      <w:r w:rsidRPr="00533301">
        <w:rPr>
          <w:lang w:val="sr-Cyrl-CS"/>
        </w:rPr>
        <w:t>дипломске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академске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студије</w:t>
      </w:r>
      <w:r w:rsidR="00010981" w:rsidRPr="00533301">
        <w:rPr>
          <w:lang w:val="sr-Cyrl-CS"/>
        </w:rPr>
        <w:t xml:space="preserve"> - </w:t>
      </w:r>
      <w:r w:rsidRPr="00533301">
        <w:rPr>
          <w:lang w:val="sr-Cyrl-CS"/>
        </w:rPr>
        <w:t>мастер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специјалистичке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академске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студије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специјалистичке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струковне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студије</w:t>
      </w:r>
      <w:r w:rsidR="00010981" w:rsidRPr="00533301">
        <w:rPr>
          <w:lang w:val="sr-Cyrl-CS"/>
        </w:rPr>
        <w:t xml:space="preserve">), </w:t>
      </w:r>
      <w:r w:rsidRPr="00533301">
        <w:rPr>
          <w:lang w:val="sr-Cyrl-CS"/>
        </w:rPr>
        <w:t>односно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високо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образовање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законом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изједначено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академским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називом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мастер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основним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студијама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трајању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од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најмање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четири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године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које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има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радно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искуство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од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најмање</w:t>
      </w:r>
      <w:r w:rsidR="00010981" w:rsidRPr="00533301">
        <w:rPr>
          <w:lang w:val="sr-Cyrl-CS"/>
        </w:rPr>
        <w:t xml:space="preserve"> </w:t>
      </w:r>
      <w:r w:rsidR="00CC089B" w:rsidRPr="00533301">
        <w:rPr>
          <w:lang w:val="sr-Cyrl-CS"/>
        </w:rPr>
        <w:t xml:space="preserve">пет </w:t>
      </w:r>
      <w:r w:rsidRPr="00533301">
        <w:rPr>
          <w:lang w:val="sr-Cyrl-CS"/>
        </w:rPr>
        <w:t>година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области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енергетике</w:t>
      </w:r>
      <w:r w:rsidR="00010981" w:rsidRPr="00533301">
        <w:rPr>
          <w:lang w:val="sr-Cyrl-CS"/>
        </w:rPr>
        <w:t>.</w:t>
      </w:r>
    </w:p>
    <w:p w14:paraId="5602A5D8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За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члана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може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да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буде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бирано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лице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има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стечено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високо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образовање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из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научне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области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правне</w:t>
      </w:r>
      <w:r w:rsidR="0034472F" w:rsidRPr="00533301">
        <w:rPr>
          <w:lang w:val="sr-Cyrl-CS"/>
        </w:rPr>
        <w:t xml:space="preserve">, </w:t>
      </w:r>
      <w:r w:rsidRPr="00533301">
        <w:rPr>
          <w:lang w:val="sr-Cyrl-CS"/>
        </w:rPr>
        <w:t>економске</w:t>
      </w:r>
      <w:r w:rsidR="00FC010A" w:rsidRPr="00533301">
        <w:rPr>
          <w:lang w:val="sr-Cyrl-CS"/>
        </w:rPr>
        <w:t>, техничке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или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технолошке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науке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студијама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другог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степена</w:t>
      </w:r>
      <w:r w:rsidR="00010981" w:rsidRPr="00533301">
        <w:rPr>
          <w:lang w:val="sr-Cyrl-CS"/>
        </w:rPr>
        <w:t xml:space="preserve"> (</w:t>
      </w:r>
      <w:r w:rsidRPr="00533301">
        <w:rPr>
          <w:lang w:val="sr-Cyrl-CS"/>
        </w:rPr>
        <w:t>дипломске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академске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студије</w:t>
      </w:r>
      <w:r w:rsidR="00010981" w:rsidRPr="00533301">
        <w:rPr>
          <w:lang w:val="sr-Cyrl-CS"/>
        </w:rPr>
        <w:t xml:space="preserve"> - </w:t>
      </w:r>
      <w:r w:rsidRPr="00533301">
        <w:rPr>
          <w:lang w:val="sr-Cyrl-CS"/>
        </w:rPr>
        <w:t>мастер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специјалистичке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академске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студије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специјалистичке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струковне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студије</w:t>
      </w:r>
      <w:r w:rsidR="00010981" w:rsidRPr="00533301">
        <w:rPr>
          <w:lang w:val="sr-Cyrl-CS"/>
        </w:rPr>
        <w:t xml:space="preserve">), </w:t>
      </w:r>
      <w:r w:rsidRPr="00533301">
        <w:rPr>
          <w:lang w:val="sr-Cyrl-CS"/>
        </w:rPr>
        <w:t>односно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високо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образовање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законом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изједначено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академским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називом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мастер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основним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студијама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трајању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од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најмање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четири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године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које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има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радно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искуство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од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најмање</w:t>
      </w:r>
      <w:r w:rsidR="00010981" w:rsidRPr="00533301">
        <w:rPr>
          <w:lang w:val="sr-Cyrl-CS"/>
        </w:rPr>
        <w:t xml:space="preserve"> </w:t>
      </w:r>
      <w:r w:rsidR="00CC089B" w:rsidRPr="00533301">
        <w:rPr>
          <w:lang w:val="sr-Cyrl-CS"/>
        </w:rPr>
        <w:t xml:space="preserve">три </w:t>
      </w:r>
      <w:r w:rsidR="001661A5">
        <w:rPr>
          <w:lang w:val="sr-Cyrl-CS"/>
        </w:rPr>
        <w:t>годин</w:t>
      </w:r>
      <w:r w:rsidR="001661A5">
        <w:rPr>
          <w:lang w:val="en-US"/>
        </w:rPr>
        <w:t>e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области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енергетике</w:t>
      </w:r>
      <w:r w:rsidR="00010981" w:rsidRPr="00533301">
        <w:rPr>
          <w:lang w:val="sr-Cyrl-CS"/>
        </w:rPr>
        <w:t>.</w:t>
      </w:r>
    </w:p>
    <w:p w14:paraId="3EA13658" w14:textId="77777777" w:rsidR="0034472F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Председник</w:t>
      </w:r>
      <w:r w:rsidR="0034472F" w:rsidRPr="00533301">
        <w:rPr>
          <w:lang w:val="sr-Cyrl-CS"/>
        </w:rPr>
        <w:t xml:space="preserve">, </w:t>
      </w:r>
      <w:r w:rsidRPr="00533301">
        <w:rPr>
          <w:lang w:val="sr-Cyrl-CS"/>
        </w:rPr>
        <w:t>односно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члан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не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може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да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обавља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другу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јавну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функцију</w:t>
      </w:r>
      <w:r w:rsidR="0034472F" w:rsidRPr="00533301">
        <w:rPr>
          <w:lang w:val="sr-Cyrl-CS"/>
        </w:rPr>
        <w:t xml:space="preserve">, </w:t>
      </w:r>
      <w:r w:rsidRPr="00533301">
        <w:rPr>
          <w:lang w:val="sr-Cyrl-CS"/>
        </w:rPr>
        <w:t>нити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обавља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било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коју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другу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функцију</w:t>
      </w:r>
      <w:r w:rsidR="0034472F" w:rsidRPr="00533301">
        <w:rPr>
          <w:lang w:val="sr-Cyrl-CS"/>
        </w:rPr>
        <w:t xml:space="preserve">, </w:t>
      </w:r>
      <w:r w:rsidRPr="00533301">
        <w:rPr>
          <w:lang w:val="sr-Cyrl-CS"/>
        </w:rPr>
        <w:t>службу</w:t>
      </w:r>
      <w:r w:rsidR="0034472F" w:rsidRPr="00533301">
        <w:rPr>
          <w:lang w:val="sr-Cyrl-CS"/>
        </w:rPr>
        <w:t xml:space="preserve">, </w:t>
      </w:r>
      <w:r w:rsidRPr="00533301">
        <w:rPr>
          <w:lang w:val="sr-Cyrl-CS"/>
        </w:rPr>
        <w:t>посао</w:t>
      </w:r>
      <w:r w:rsidR="0034472F" w:rsidRPr="00533301">
        <w:rPr>
          <w:lang w:val="sr-Cyrl-CS"/>
        </w:rPr>
        <w:t xml:space="preserve">, </w:t>
      </w:r>
      <w:r w:rsidRPr="00533301">
        <w:rPr>
          <w:lang w:val="sr-Cyrl-CS"/>
        </w:rPr>
        <w:t>дужност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или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активност</w:t>
      </w:r>
      <w:r w:rsidR="008816A8" w:rsidRPr="00533301">
        <w:rPr>
          <w:lang w:val="sr-Cyrl-CS"/>
        </w:rPr>
        <w:t>,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која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би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могла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да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утиче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на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његову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самосталност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у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раду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и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поступању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или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која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би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умањивала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његов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углед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или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углед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функције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председника</w:t>
      </w:r>
      <w:r w:rsidR="0034472F" w:rsidRPr="00533301">
        <w:rPr>
          <w:lang w:val="sr-Cyrl-CS"/>
        </w:rPr>
        <w:t xml:space="preserve">, </w:t>
      </w:r>
      <w:r w:rsidRPr="00533301">
        <w:rPr>
          <w:lang w:val="sr-Cyrl-CS"/>
        </w:rPr>
        <w:t>односно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члана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34472F" w:rsidRPr="00533301">
        <w:rPr>
          <w:lang w:val="sr-Cyrl-CS"/>
        </w:rPr>
        <w:t>.</w:t>
      </w:r>
    </w:p>
    <w:p w14:paraId="49AEB6DE" w14:textId="77777777" w:rsidR="001655C9" w:rsidRPr="00533301" w:rsidRDefault="001655C9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 xml:space="preserve">Председник, односно члан Републичке комисије не може да обавља другу функцију којом би вршио директну или индиректну контролу над оператором који обавља делатност производње и снабдевања електричном енергијом, односно природним гасом. </w:t>
      </w:r>
    </w:p>
    <w:p w14:paraId="4EAA47E0" w14:textId="77777777" w:rsidR="005F3CB1" w:rsidRPr="00533301" w:rsidRDefault="005F3CB1" w:rsidP="007230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594456C" w14:textId="77777777" w:rsidR="00F548BD" w:rsidRPr="00533301" w:rsidRDefault="00F548BD" w:rsidP="007230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3301">
        <w:rPr>
          <w:rFonts w:ascii="Times New Roman" w:eastAsia="Times New Roman" w:hAnsi="Times New Roman" w:cs="Times New Roman"/>
          <w:sz w:val="24"/>
          <w:szCs w:val="24"/>
          <w:lang w:val="sr-Cyrl-CS"/>
        </w:rPr>
        <w:t>Плате председника и чланова Републичке комисије</w:t>
      </w:r>
    </w:p>
    <w:p w14:paraId="54383366" w14:textId="77777777" w:rsidR="00F548BD" w:rsidRPr="00533301" w:rsidRDefault="00F548BD" w:rsidP="007230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val="sr-Cyrl-CS"/>
        </w:rPr>
      </w:pPr>
    </w:p>
    <w:p w14:paraId="0B18B0F1" w14:textId="77777777" w:rsidR="00873325" w:rsidRPr="00533301" w:rsidRDefault="00290A2C" w:rsidP="007230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3301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</w:t>
      </w:r>
      <w:r w:rsidR="001436C5" w:rsidRPr="0053330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2307F" w:rsidRPr="00533301">
        <w:rPr>
          <w:rFonts w:ascii="Times New Roman" w:eastAsia="Times New Roman" w:hAnsi="Times New Roman" w:cs="Times New Roman"/>
          <w:sz w:val="24"/>
          <w:szCs w:val="24"/>
          <w:lang w:val="sr-Cyrl-CS"/>
        </w:rPr>
        <w:t>64ђ</w:t>
      </w:r>
    </w:p>
    <w:p w14:paraId="4D48BBB5" w14:textId="77777777" w:rsidR="001436C5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Председник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има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право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на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основну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плату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која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се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одређује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у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висини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основне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плате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државног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службеника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на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положају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који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је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сврстан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у</w:t>
      </w:r>
      <w:r w:rsidR="001436C5" w:rsidRPr="00533301">
        <w:rPr>
          <w:lang w:val="sr-Cyrl-CS"/>
        </w:rPr>
        <w:t xml:space="preserve"> </w:t>
      </w:r>
      <w:r w:rsidR="00BE417A" w:rsidRPr="00533301">
        <w:rPr>
          <w:lang w:val="sr-Cyrl-CS"/>
        </w:rPr>
        <w:t>другу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групу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положаја</w:t>
      </w:r>
      <w:r w:rsidR="00CF210F" w:rsidRPr="00533301">
        <w:rPr>
          <w:lang w:val="sr-Cyrl-CS"/>
        </w:rPr>
        <w:t>.</w:t>
      </w:r>
    </w:p>
    <w:p w14:paraId="7A55E465" w14:textId="77777777" w:rsidR="009A3D48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Члан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има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право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на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основну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плату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која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се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одређује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у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висини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основне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плате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државног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службеника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на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положају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који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је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сврстан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у</w:t>
      </w:r>
      <w:r w:rsidR="00BE417A" w:rsidRPr="00533301">
        <w:rPr>
          <w:lang w:val="sr-Cyrl-CS"/>
        </w:rPr>
        <w:t xml:space="preserve"> </w:t>
      </w:r>
      <w:r w:rsidR="00CF210F" w:rsidRPr="00533301">
        <w:rPr>
          <w:lang w:val="sr-Cyrl-CS"/>
        </w:rPr>
        <w:t>трећу</w:t>
      </w:r>
      <w:r w:rsidR="00BE417A" w:rsidRPr="00533301">
        <w:rPr>
          <w:lang w:val="sr-Cyrl-CS"/>
        </w:rPr>
        <w:t xml:space="preserve"> </w:t>
      </w:r>
      <w:r w:rsidRPr="00533301">
        <w:rPr>
          <w:lang w:val="sr-Cyrl-CS"/>
        </w:rPr>
        <w:t>групу</w:t>
      </w:r>
      <w:r w:rsidR="001436C5" w:rsidRPr="00533301">
        <w:rPr>
          <w:lang w:val="sr-Cyrl-CS"/>
        </w:rPr>
        <w:t xml:space="preserve"> </w:t>
      </w:r>
      <w:r w:rsidRPr="00533301">
        <w:rPr>
          <w:lang w:val="sr-Cyrl-CS"/>
        </w:rPr>
        <w:t>положаја</w:t>
      </w:r>
      <w:r w:rsidR="001436C5" w:rsidRPr="00533301">
        <w:rPr>
          <w:lang w:val="sr-Cyrl-CS"/>
        </w:rPr>
        <w:t xml:space="preserve">. </w:t>
      </w:r>
    </w:p>
    <w:p w14:paraId="4C27E822" w14:textId="77777777" w:rsidR="0072307F" w:rsidRPr="00533301" w:rsidRDefault="0072307F" w:rsidP="0072307F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</w:p>
    <w:p w14:paraId="32013A7E" w14:textId="77777777" w:rsidR="00010981" w:rsidRPr="00533301" w:rsidRDefault="00290A2C" w:rsidP="0072307F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533301">
        <w:rPr>
          <w:bCs/>
          <w:lang w:val="sr-Cyrl-CS"/>
        </w:rPr>
        <w:t>Служба</w:t>
      </w:r>
      <w:r w:rsidR="00010981" w:rsidRPr="00533301">
        <w:rPr>
          <w:bCs/>
          <w:lang w:val="sr-Cyrl-CS"/>
        </w:rPr>
        <w:t xml:space="preserve"> </w:t>
      </w:r>
      <w:r w:rsidRPr="00533301">
        <w:rPr>
          <w:bCs/>
          <w:lang w:val="sr-Cyrl-CS"/>
        </w:rPr>
        <w:t>Републичке</w:t>
      </w:r>
      <w:r w:rsidR="00010981" w:rsidRPr="00533301">
        <w:rPr>
          <w:bCs/>
          <w:lang w:val="sr-Cyrl-CS"/>
        </w:rPr>
        <w:t xml:space="preserve"> </w:t>
      </w:r>
      <w:r w:rsidRPr="00533301">
        <w:rPr>
          <w:bCs/>
          <w:lang w:val="sr-Cyrl-CS"/>
        </w:rPr>
        <w:t>комисије</w:t>
      </w:r>
    </w:p>
    <w:p w14:paraId="742DBAF4" w14:textId="77777777" w:rsidR="0072307F" w:rsidRPr="00533301" w:rsidRDefault="0072307F" w:rsidP="0072307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bookmarkStart w:id="7" w:name="clan_195"/>
      <w:bookmarkEnd w:id="7"/>
    </w:p>
    <w:p w14:paraId="196A11E9" w14:textId="77777777" w:rsidR="00010981" w:rsidRPr="00533301" w:rsidRDefault="00290A2C" w:rsidP="0072307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533301">
        <w:rPr>
          <w:bCs/>
          <w:lang w:val="sr-Cyrl-CS"/>
        </w:rPr>
        <w:t>Члан</w:t>
      </w:r>
      <w:r w:rsidR="00E418D3" w:rsidRPr="00533301">
        <w:rPr>
          <w:bCs/>
          <w:lang w:val="sr-Cyrl-CS"/>
        </w:rPr>
        <w:t xml:space="preserve"> </w:t>
      </w:r>
      <w:r w:rsidR="0072307F" w:rsidRPr="00533301">
        <w:rPr>
          <w:bCs/>
          <w:lang w:val="sr-Cyrl-CS"/>
        </w:rPr>
        <w:t>64е</w:t>
      </w:r>
    </w:p>
    <w:p w14:paraId="153DE772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Републичка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има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службу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која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врши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стручне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опште</w:t>
      </w:r>
      <w:r w:rsidR="00CE04A2" w:rsidRPr="00533301">
        <w:rPr>
          <w:lang w:val="sr-Cyrl-CS"/>
        </w:rPr>
        <w:t>-</w:t>
      </w:r>
      <w:r w:rsidRPr="00533301">
        <w:rPr>
          <w:lang w:val="sr-Cyrl-CS"/>
        </w:rPr>
        <w:t>правне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финансијско</w:t>
      </w:r>
      <w:r w:rsidR="00010981" w:rsidRPr="00533301">
        <w:rPr>
          <w:lang w:val="sr-Cyrl-CS"/>
        </w:rPr>
        <w:t>-</w:t>
      </w:r>
      <w:r w:rsidRPr="00533301">
        <w:rPr>
          <w:lang w:val="sr-Cyrl-CS"/>
        </w:rPr>
        <w:t>материјалне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административно</w:t>
      </w:r>
      <w:r w:rsidR="00010981" w:rsidRPr="00533301">
        <w:rPr>
          <w:lang w:val="sr-Cyrl-CS"/>
        </w:rPr>
        <w:t>-</w:t>
      </w:r>
      <w:r w:rsidRPr="00533301">
        <w:rPr>
          <w:lang w:val="sr-Cyrl-CS"/>
        </w:rPr>
        <w:t>техничке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послове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који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потребни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рад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010981" w:rsidRPr="00533301">
        <w:rPr>
          <w:lang w:val="sr-Cyrl-CS"/>
        </w:rPr>
        <w:t>.</w:t>
      </w:r>
    </w:p>
    <w:p w14:paraId="02E4C50D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Службом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руководи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секретар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кога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именује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разрешава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председник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010981" w:rsidRPr="00533301">
        <w:rPr>
          <w:lang w:val="sr-Cyrl-CS"/>
        </w:rPr>
        <w:t>.</w:t>
      </w:r>
    </w:p>
    <w:p w14:paraId="1D6845E3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За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секретара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може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да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буде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именовано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лице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има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стечено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високо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образовање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из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научне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области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правне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науке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студијама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другог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степена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односно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високо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образовање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законом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изједначено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академским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називом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мастер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основним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студијама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трајању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од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најмање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четири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године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има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најмање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пет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година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радног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искуства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правној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струци</w:t>
      </w:r>
      <w:r w:rsidR="00010981" w:rsidRPr="00533301">
        <w:rPr>
          <w:lang w:val="sr-Cyrl-CS"/>
        </w:rPr>
        <w:t>.</w:t>
      </w:r>
    </w:p>
    <w:p w14:paraId="444DD7DB" w14:textId="77777777" w:rsidR="00594B1D" w:rsidRPr="00533301" w:rsidRDefault="00594B1D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Секретар Републичке комисије има право на основну плату која се одређује у висини основне плате државног службеника на положају који је сврстан у пету групу положаја.</w:t>
      </w:r>
    </w:p>
    <w:p w14:paraId="795EB47D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секретара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запослене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служби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примењују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прописи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који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уређују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радне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односе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државним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органима</w:t>
      </w:r>
      <w:r w:rsidR="00010981" w:rsidRPr="00533301">
        <w:rPr>
          <w:lang w:val="sr-Cyrl-CS"/>
        </w:rPr>
        <w:t>.</w:t>
      </w:r>
    </w:p>
    <w:p w14:paraId="413F07A3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lastRenderedPageBreak/>
        <w:t>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секретара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запослене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служби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сходно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се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примењују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одредбе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члана</w:t>
      </w:r>
      <w:r w:rsidR="0034472F" w:rsidRPr="00533301">
        <w:rPr>
          <w:lang w:val="sr-Cyrl-CS"/>
        </w:rPr>
        <w:t xml:space="preserve"> </w:t>
      </w:r>
      <w:r w:rsidR="00CE04A2" w:rsidRPr="00533301">
        <w:rPr>
          <w:lang w:val="sr-Cyrl-CS"/>
        </w:rPr>
        <w:t>64д</w:t>
      </w:r>
      <w:r w:rsidR="0034472F" w:rsidRPr="00533301">
        <w:rPr>
          <w:lang w:val="sr-Cyrl-CS"/>
        </w:rPr>
        <w:t xml:space="preserve"> </w:t>
      </w:r>
      <w:r w:rsidRPr="00533301">
        <w:rPr>
          <w:lang w:val="sr-Cyrl-CS"/>
        </w:rPr>
        <w:t>став</w:t>
      </w:r>
      <w:r w:rsidR="0034472F" w:rsidRPr="00533301">
        <w:rPr>
          <w:lang w:val="sr-Cyrl-CS"/>
        </w:rPr>
        <w:t xml:space="preserve"> 3.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овог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закона</w:t>
      </w:r>
      <w:r w:rsidR="00010981" w:rsidRPr="00533301">
        <w:rPr>
          <w:lang w:val="sr-Cyrl-CS"/>
        </w:rPr>
        <w:t>.</w:t>
      </w:r>
    </w:p>
    <w:p w14:paraId="2A14C52B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Унутрашње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уређење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систематизацију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радних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места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Служби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уређује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комисија</w:t>
      </w:r>
      <w:r w:rsidR="00594B1D" w:rsidRPr="00533301">
        <w:rPr>
          <w:lang w:val="sr-Cyrl-CS"/>
        </w:rPr>
        <w:t xml:space="preserve">, уз сагласност </w:t>
      </w:r>
      <w:r w:rsidR="00CB2CF7" w:rsidRPr="00533301">
        <w:rPr>
          <w:lang w:val="sr-Cyrl-CS"/>
        </w:rPr>
        <w:t>надлежног одбора Народне скупштине</w:t>
      </w:r>
      <w:r w:rsidR="00010981" w:rsidRPr="00533301">
        <w:rPr>
          <w:lang w:val="sr-Cyrl-CS"/>
        </w:rPr>
        <w:t>.</w:t>
      </w:r>
    </w:p>
    <w:p w14:paraId="79DCCB00" w14:textId="77777777" w:rsidR="0072307F" w:rsidRPr="00533301" w:rsidRDefault="0072307F" w:rsidP="0072307F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</w:p>
    <w:p w14:paraId="2664AAAD" w14:textId="77777777" w:rsidR="00010981" w:rsidRPr="00533301" w:rsidRDefault="00290A2C" w:rsidP="0072307F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533301">
        <w:rPr>
          <w:bCs/>
          <w:lang w:val="sr-Cyrl-CS"/>
        </w:rPr>
        <w:t>Престанак</w:t>
      </w:r>
      <w:r w:rsidR="00010981" w:rsidRPr="00533301">
        <w:rPr>
          <w:bCs/>
          <w:lang w:val="sr-Cyrl-CS"/>
        </w:rPr>
        <w:t xml:space="preserve"> </w:t>
      </w:r>
      <w:r w:rsidRPr="00533301">
        <w:rPr>
          <w:bCs/>
          <w:lang w:val="sr-Cyrl-CS"/>
        </w:rPr>
        <w:t>мандата</w:t>
      </w:r>
      <w:r w:rsidR="00010981" w:rsidRPr="00533301">
        <w:rPr>
          <w:bCs/>
          <w:lang w:val="sr-Cyrl-CS"/>
        </w:rPr>
        <w:t xml:space="preserve"> </w:t>
      </w:r>
      <w:r w:rsidRPr="00533301">
        <w:rPr>
          <w:bCs/>
          <w:lang w:val="sr-Cyrl-CS"/>
        </w:rPr>
        <w:t>председника</w:t>
      </w:r>
      <w:r w:rsidR="00010981" w:rsidRPr="00533301">
        <w:rPr>
          <w:bCs/>
          <w:lang w:val="sr-Cyrl-CS"/>
        </w:rPr>
        <w:t xml:space="preserve"> </w:t>
      </w:r>
      <w:r w:rsidRPr="00533301">
        <w:rPr>
          <w:bCs/>
          <w:lang w:val="sr-Cyrl-CS"/>
        </w:rPr>
        <w:t>и</w:t>
      </w:r>
      <w:r w:rsidR="00010981" w:rsidRPr="00533301">
        <w:rPr>
          <w:bCs/>
          <w:lang w:val="sr-Cyrl-CS"/>
        </w:rPr>
        <w:t xml:space="preserve"> </w:t>
      </w:r>
      <w:r w:rsidRPr="00533301">
        <w:rPr>
          <w:bCs/>
          <w:lang w:val="sr-Cyrl-CS"/>
        </w:rPr>
        <w:t>чланова</w:t>
      </w:r>
      <w:r w:rsidR="00010981" w:rsidRPr="00533301">
        <w:rPr>
          <w:bCs/>
          <w:lang w:val="sr-Cyrl-CS"/>
        </w:rPr>
        <w:t xml:space="preserve"> </w:t>
      </w:r>
      <w:r w:rsidRPr="00533301">
        <w:rPr>
          <w:bCs/>
          <w:lang w:val="sr-Cyrl-CS"/>
        </w:rPr>
        <w:t>Републичке</w:t>
      </w:r>
      <w:r w:rsidR="00010981" w:rsidRPr="00533301">
        <w:rPr>
          <w:bCs/>
          <w:lang w:val="sr-Cyrl-CS"/>
        </w:rPr>
        <w:t xml:space="preserve"> </w:t>
      </w:r>
      <w:r w:rsidRPr="00533301">
        <w:rPr>
          <w:bCs/>
          <w:lang w:val="sr-Cyrl-CS"/>
        </w:rPr>
        <w:t>комисије</w:t>
      </w:r>
    </w:p>
    <w:p w14:paraId="7EF46312" w14:textId="77777777" w:rsidR="0072307F" w:rsidRPr="00533301" w:rsidRDefault="0072307F" w:rsidP="0072307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bookmarkStart w:id="8" w:name="clan_197"/>
      <w:bookmarkEnd w:id="8"/>
    </w:p>
    <w:p w14:paraId="00899A89" w14:textId="77777777" w:rsidR="00010981" w:rsidRPr="00533301" w:rsidRDefault="00290A2C" w:rsidP="0072307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533301">
        <w:rPr>
          <w:bCs/>
          <w:lang w:val="sr-Cyrl-CS"/>
        </w:rPr>
        <w:t>Члан</w:t>
      </w:r>
      <w:r w:rsidR="00E418D3" w:rsidRPr="00533301">
        <w:rPr>
          <w:bCs/>
          <w:lang w:val="sr-Cyrl-CS"/>
        </w:rPr>
        <w:t xml:space="preserve"> </w:t>
      </w:r>
      <w:r w:rsidR="0072307F" w:rsidRPr="00533301">
        <w:rPr>
          <w:bCs/>
          <w:lang w:val="sr-Cyrl-CS"/>
        </w:rPr>
        <w:t>64ж</w:t>
      </w:r>
    </w:p>
    <w:p w14:paraId="39FA29F3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Председнику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члановима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мандат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престаје</w:t>
      </w:r>
      <w:r w:rsidR="00010981" w:rsidRPr="00533301">
        <w:rPr>
          <w:lang w:val="sr-Cyrl-CS"/>
        </w:rPr>
        <w:t xml:space="preserve"> </w:t>
      </w:r>
      <w:r w:rsidR="00A73B1C" w:rsidRPr="00533301">
        <w:rPr>
          <w:lang w:val="sr-Cyrl-CS"/>
        </w:rPr>
        <w:t>даном истека мандата, подношењем оставке, ако испуни законом прописане опште услове за старосну пензију, ако због болести постане трајно неспособан да обавља функцију или разрешењем.</w:t>
      </w:r>
    </w:p>
    <w:p w14:paraId="4D282140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Разлози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разрешење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председника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или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чланова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су</w:t>
      </w:r>
      <w:r w:rsidR="00010981" w:rsidRPr="00533301">
        <w:rPr>
          <w:lang w:val="sr-Cyrl-CS"/>
        </w:rPr>
        <w:t>:</w:t>
      </w:r>
    </w:p>
    <w:p w14:paraId="17906E9E" w14:textId="77777777" w:rsidR="00010981" w:rsidRPr="00533301" w:rsidRDefault="00010981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 xml:space="preserve">1) </w:t>
      </w:r>
      <w:r w:rsidR="00290A2C" w:rsidRPr="00533301">
        <w:rPr>
          <w:lang w:val="sr-Cyrl-CS"/>
        </w:rPr>
        <w:t>ако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је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осуђен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за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кривично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дело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на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безусловну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казну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затвора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у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трајању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од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најмање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шест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месеци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и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ако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га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дело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за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које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је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осуђен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чини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недостојним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за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вршење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функције</w:t>
      </w:r>
      <w:r w:rsidRPr="00533301">
        <w:rPr>
          <w:lang w:val="sr-Cyrl-CS"/>
        </w:rPr>
        <w:t>;</w:t>
      </w:r>
    </w:p>
    <w:p w14:paraId="1AF05920" w14:textId="77777777" w:rsidR="00010981" w:rsidRPr="00533301" w:rsidRDefault="00010981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 xml:space="preserve">2) </w:t>
      </w:r>
      <w:r w:rsidR="00290A2C" w:rsidRPr="00533301">
        <w:rPr>
          <w:lang w:val="sr-Cyrl-CS"/>
        </w:rPr>
        <w:t>ако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је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осуђен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за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кривично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дело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у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вези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са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кршењем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овог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закона</w:t>
      </w:r>
      <w:r w:rsidRPr="00533301">
        <w:rPr>
          <w:lang w:val="sr-Cyrl-CS"/>
        </w:rPr>
        <w:t>;</w:t>
      </w:r>
    </w:p>
    <w:p w14:paraId="1197DD2C" w14:textId="77777777" w:rsidR="00010981" w:rsidRPr="00533301" w:rsidRDefault="00010981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 xml:space="preserve">3) </w:t>
      </w:r>
      <w:r w:rsidR="00290A2C" w:rsidRPr="00533301">
        <w:rPr>
          <w:lang w:val="sr-Cyrl-CS"/>
        </w:rPr>
        <w:t>ако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несавесним</w:t>
      </w:r>
      <w:r w:rsidR="0034472F"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поступањем</w:t>
      </w:r>
      <w:r w:rsidR="0034472F"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наруши</w:t>
      </w:r>
      <w:r w:rsidR="0034472F"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углед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Републичке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комисије</w:t>
      </w:r>
      <w:r w:rsidRPr="00533301">
        <w:rPr>
          <w:lang w:val="sr-Cyrl-CS"/>
        </w:rPr>
        <w:t>;</w:t>
      </w:r>
    </w:p>
    <w:p w14:paraId="0A0C8B79" w14:textId="77777777" w:rsidR="00010981" w:rsidRPr="00533301" w:rsidRDefault="00010981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 xml:space="preserve">4) </w:t>
      </w:r>
      <w:r w:rsidR="00290A2C" w:rsidRPr="00533301">
        <w:rPr>
          <w:lang w:val="sr-Cyrl-CS"/>
        </w:rPr>
        <w:t>ако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је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утврђен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губитак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радне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способности</w:t>
      </w:r>
      <w:r w:rsidRPr="00533301">
        <w:rPr>
          <w:lang w:val="sr-Cyrl-CS"/>
        </w:rPr>
        <w:t>;</w:t>
      </w:r>
    </w:p>
    <w:p w14:paraId="1E4F540F" w14:textId="77777777" w:rsidR="00010981" w:rsidRPr="00533301" w:rsidRDefault="00010981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 xml:space="preserve">5) </w:t>
      </w:r>
      <w:r w:rsidR="00290A2C" w:rsidRPr="00533301">
        <w:rPr>
          <w:lang w:val="sr-Cyrl-CS"/>
        </w:rPr>
        <w:t>ако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се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утврди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да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не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испуњава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услове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за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избор</w:t>
      </w:r>
      <w:r w:rsidRPr="00533301">
        <w:rPr>
          <w:lang w:val="sr-Cyrl-CS"/>
        </w:rPr>
        <w:t>;</w:t>
      </w:r>
    </w:p>
    <w:p w14:paraId="645898A4" w14:textId="77777777" w:rsidR="00010981" w:rsidRPr="00533301" w:rsidRDefault="00010981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 xml:space="preserve">6) </w:t>
      </w:r>
      <w:r w:rsidR="00290A2C" w:rsidRPr="00533301">
        <w:rPr>
          <w:lang w:val="sr-Cyrl-CS"/>
        </w:rPr>
        <w:t>ако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поднесе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оставку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и</w:t>
      </w:r>
    </w:p>
    <w:p w14:paraId="35E4B993" w14:textId="77777777" w:rsidR="00010981" w:rsidRPr="00533301" w:rsidRDefault="00010981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 xml:space="preserve">7) </w:t>
      </w:r>
      <w:r w:rsidR="00290A2C" w:rsidRPr="00533301">
        <w:rPr>
          <w:lang w:val="sr-Cyrl-CS"/>
        </w:rPr>
        <w:t>истек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периода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на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који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је</w:t>
      </w:r>
      <w:r w:rsidRPr="00533301">
        <w:rPr>
          <w:lang w:val="sr-Cyrl-CS"/>
        </w:rPr>
        <w:t xml:space="preserve"> </w:t>
      </w:r>
      <w:r w:rsidR="00290A2C" w:rsidRPr="00533301">
        <w:rPr>
          <w:lang w:val="sr-Cyrl-CS"/>
        </w:rPr>
        <w:t>изабран</w:t>
      </w:r>
      <w:r w:rsidRPr="00533301">
        <w:rPr>
          <w:lang w:val="sr-Cyrl-CS"/>
        </w:rPr>
        <w:t>.</w:t>
      </w:r>
    </w:p>
    <w:p w14:paraId="22B008C2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Надлежни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одбор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подноси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Народној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скупштини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образложени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предлог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разрешење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председника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или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члана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доказима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његово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разрешење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уколико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утврди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да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испуњени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услови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из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става</w:t>
      </w:r>
      <w:r w:rsidR="00010981" w:rsidRPr="00533301">
        <w:rPr>
          <w:lang w:val="sr-Cyrl-CS"/>
        </w:rPr>
        <w:t xml:space="preserve"> 2. </w:t>
      </w:r>
      <w:r w:rsidRPr="00533301">
        <w:rPr>
          <w:lang w:val="sr-Cyrl-CS"/>
        </w:rPr>
        <w:t>овог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члана</w:t>
      </w:r>
      <w:r w:rsidR="00010981" w:rsidRPr="00533301">
        <w:rPr>
          <w:lang w:val="sr-Cyrl-CS"/>
        </w:rPr>
        <w:t>.</w:t>
      </w:r>
    </w:p>
    <w:p w14:paraId="564CB179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Председнику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односно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члану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мора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да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омогући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да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Народној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скупштини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изјасни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разлозима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његово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разрешење</w:t>
      </w:r>
      <w:r w:rsidR="00010981" w:rsidRPr="00533301">
        <w:rPr>
          <w:lang w:val="sr-Cyrl-CS"/>
        </w:rPr>
        <w:t>.</w:t>
      </w:r>
    </w:p>
    <w:p w14:paraId="5741553C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Председник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односно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члан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односу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којег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постоји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разлог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разрешење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из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става</w:t>
      </w:r>
      <w:r w:rsidR="00010981" w:rsidRPr="00533301">
        <w:rPr>
          <w:lang w:val="sr-Cyrl-CS"/>
        </w:rPr>
        <w:t xml:space="preserve"> 2. </w:t>
      </w:r>
      <w:r w:rsidRPr="00533301">
        <w:rPr>
          <w:lang w:val="sr-Cyrl-CS"/>
        </w:rPr>
        <w:t>тач</w:t>
      </w:r>
      <w:r w:rsidR="00010981" w:rsidRPr="00533301">
        <w:rPr>
          <w:lang w:val="sr-Cyrl-CS"/>
        </w:rPr>
        <w:t xml:space="preserve">. 1)-6) </w:t>
      </w:r>
      <w:r w:rsidRPr="00533301">
        <w:rPr>
          <w:lang w:val="sr-Cyrl-CS"/>
        </w:rPr>
        <w:t>овог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члана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престаје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да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обавља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функцију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даном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настанка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разлога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разрешење</w:t>
      </w:r>
      <w:r w:rsidR="00010981" w:rsidRPr="00533301">
        <w:rPr>
          <w:lang w:val="sr-Cyrl-CS"/>
        </w:rPr>
        <w:t>.</w:t>
      </w:r>
    </w:p>
    <w:p w14:paraId="006FB651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случају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из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става</w:t>
      </w:r>
      <w:r w:rsidR="00010981" w:rsidRPr="00533301">
        <w:rPr>
          <w:lang w:val="sr-Cyrl-CS"/>
        </w:rPr>
        <w:t xml:space="preserve"> 5. </w:t>
      </w:r>
      <w:r w:rsidRPr="00533301">
        <w:rPr>
          <w:lang w:val="sr-Cyrl-CS"/>
        </w:rPr>
        <w:t>овог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члана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функцију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председника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врши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заменик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председника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до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избора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новог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председника</w:t>
      </w:r>
      <w:r w:rsidR="00010981" w:rsidRPr="00533301">
        <w:rPr>
          <w:lang w:val="sr-Cyrl-CS"/>
        </w:rPr>
        <w:t>. </w:t>
      </w:r>
    </w:p>
    <w:p w14:paraId="58B1FAE5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Ако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постоје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разлози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разрешење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председника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односно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члана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из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става</w:t>
      </w:r>
      <w:r w:rsidR="00010981" w:rsidRPr="00533301">
        <w:rPr>
          <w:lang w:val="sr-Cyrl-CS"/>
        </w:rPr>
        <w:t xml:space="preserve"> 2. </w:t>
      </w:r>
      <w:r w:rsidRPr="00533301">
        <w:rPr>
          <w:lang w:val="sr-Cyrl-CS"/>
        </w:rPr>
        <w:t>тач</w:t>
      </w:r>
      <w:r w:rsidR="00010981" w:rsidRPr="00533301">
        <w:rPr>
          <w:lang w:val="sr-Cyrl-CS"/>
        </w:rPr>
        <w:t xml:space="preserve">. 1)-6) </w:t>
      </w:r>
      <w:r w:rsidRPr="00533301">
        <w:rPr>
          <w:lang w:val="sr-Cyrl-CS"/>
        </w:rPr>
        <w:t>овог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члана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нови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председник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односно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члан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бира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року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од</w:t>
      </w:r>
      <w:r w:rsidR="00010981" w:rsidRPr="00533301">
        <w:rPr>
          <w:lang w:val="sr-Cyrl-CS"/>
        </w:rPr>
        <w:t xml:space="preserve"> 90 </w:t>
      </w:r>
      <w:r w:rsidRPr="00533301">
        <w:rPr>
          <w:lang w:val="sr-Cyrl-CS"/>
        </w:rPr>
        <w:t>дана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од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дана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настанка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разлога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разрешење</w:t>
      </w:r>
      <w:r w:rsidR="00010981" w:rsidRPr="00533301">
        <w:rPr>
          <w:lang w:val="sr-Cyrl-CS"/>
        </w:rPr>
        <w:t>.</w:t>
      </w:r>
    </w:p>
    <w:p w14:paraId="3EF3093F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Председник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односно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члан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односу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којег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постоји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разлог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разрешења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из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става</w:t>
      </w:r>
      <w:r w:rsidR="00010981" w:rsidRPr="00533301">
        <w:rPr>
          <w:lang w:val="sr-Cyrl-CS"/>
        </w:rPr>
        <w:t xml:space="preserve"> 2. </w:t>
      </w:r>
      <w:r w:rsidRPr="00533301">
        <w:rPr>
          <w:lang w:val="sr-Cyrl-CS"/>
        </w:rPr>
        <w:t>тачка</w:t>
      </w:r>
      <w:r w:rsidR="00010981" w:rsidRPr="00533301">
        <w:rPr>
          <w:lang w:val="sr-Cyrl-CS"/>
        </w:rPr>
        <w:t xml:space="preserve"> 7) </w:t>
      </w:r>
      <w:r w:rsidRPr="00533301">
        <w:rPr>
          <w:lang w:val="sr-Cyrl-CS"/>
        </w:rPr>
        <w:t>овог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члана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обавља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функцију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до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разрешења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односно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избора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новог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председника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или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члана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010981" w:rsidRPr="00533301">
        <w:rPr>
          <w:lang w:val="sr-Cyrl-CS"/>
        </w:rPr>
        <w:t>.</w:t>
      </w:r>
    </w:p>
    <w:p w14:paraId="0CB683F7" w14:textId="77777777" w:rsidR="0072307F" w:rsidRPr="00533301" w:rsidRDefault="0072307F" w:rsidP="0072307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</w:p>
    <w:p w14:paraId="50F1588C" w14:textId="77777777" w:rsidR="00010981" w:rsidRPr="00533301" w:rsidRDefault="00290A2C" w:rsidP="0072307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533301">
        <w:rPr>
          <w:bCs/>
          <w:lang w:val="sr-Cyrl-CS"/>
        </w:rPr>
        <w:t>Члан</w:t>
      </w:r>
      <w:r w:rsidR="00E418D3" w:rsidRPr="00533301">
        <w:rPr>
          <w:bCs/>
          <w:lang w:val="sr-Cyrl-CS"/>
        </w:rPr>
        <w:t xml:space="preserve"> </w:t>
      </w:r>
      <w:r w:rsidR="0072307F" w:rsidRPr="00533301">
        <w:rPr>
          <w:bCs/>
          <w:lang w:val="sr-Cyrl-CS"/>
        </w:rPr>
        <w:t>64з</w:t>
      </w:r>
    </w:p>
    <w:p w14:paraId="55DEC714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Начин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организације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рада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Републичке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ближе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уређује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пословником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раду</w:t>
      </w:r>
      <w:r w:rsidR="00010981" w:rsidRPr="00533301">
        <w:rPr>
          <w:lang w:val="sr-Cyrl-CS"/>
        </w:rPr>
        <w:t>.</w:t>
      </w:r>
    </w:p>
    <w:p w14:paraId="5E882A66" w14:textId="77777777" w:rsidR="009D15F5" w:rsidRPr="00533301" w:rsidRDefault="009D15F5" w:rsidP="0072307F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</w:p>
    <w:p w14:paraId="28CF669E" w14:textId="77777777" w:rsidR="00010981" w:rsidRPr="00533301" w:rsidRDefault="00290A2C" w:rsidP="0072307F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533301">
        <w:rPr>
          <w:bCs/>
          <w:lang w:val="sr-Cyrl-CS"/>
        </w:rPr>
        <w:t>Одговорност</w:t>
      </w:r>
      <w:r w:rsidR="00010981" w:rsidRPr="00533301">
        <w:rPr>
          <w:bCs/>
          <w:lang w:val="sr-Cyrl-CS"/>
        </w:rPr>
        <w:t xml:space="preserve"> </w:t>
      </w:r>
      <w:r w:rsidRPr="00533301">
        <w:rPr>
          <w:bCs/>
          <w:lang w:val="sr-Cyrl-CS"/>
        </w:rPr>
        <w:t>за</w:t>
      </w:r>
      <w:r w:rsidR="00010981" w:rsidRPr="00533301">
        <w:rPr>
          <w:bCs/>
          <w:lang w:val="sr-Cyrl-CS"/>
        </w:rPr>
        <w:t xml:space="preserve"> </w:t>
      </w:r>
      <w:r w:rsidRPr="00533301">
        <w:rPr>
          <w:bCs/>
          <w:lang w:val="sr-Cyrl-CS"/>
        </w:rPr>
        <w:t>рад</w:t>
      </w:r>
      <w:r w:rsidR="00010981" w:rsidRPr="00533301">
        <w:rPr>
          <w:bCs/>
          <w:lang w:val="sr-Cyrl-CS"/>
        </w:rPr>
        <w:t xml:space="preserve"> </w:t>
      </w:r>
      <w:r w:rsidRPr="00533301">
        <w:rPr>
          <w:bCs/>
          <w:lang w:val="sr-Cyrl-CS"/>
        </w:rPr>
        <w:t>и</w:t>
      </w:r>
      <w:r w:rsidR="00010981" w:rsidRPr="00533301">
        <w:rPr>
          <w:bCs/>
          <w:lang w:val="sr-Cyrl-CS"/>
        </w:rPr>
        <w:t xml:space="preserve"> </w:t>
      </w:r>
      <w:r w:rsidRPr="00533301">
        <w:rPr>
          <w:bCs/>
          <w:lang w:val="sr-Cyrl-CS"/>
        </w:rPr>
        <w:t>извештавање</w:t>
      </w:r>
    </w:p>
    <w:p w14:paraId="37A093E4" w14:textId="77777777" w:rsidR="0072307F" w:rsidRPr="00533301" w:rsidRDefault="0072307F" w:rsidP="0072307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bookmarkStart w:id="9" w:name="clan_203"/>
      <w:bookmarkEnd w:id="9"/>
    </w:p>
    <w:p w14:paraId="26565929" w14:textId="77777777" w:rsidR="00010981" w:rsidRPr="00533301" w:rsidRDefault="00290A2C" w:rsidP="0072307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533301">
        <w:rPr>
          <w:bCs/>
          <w:lang w:val="sr-Cyrl-CS"/>
        </w:rPr>
        <w:t>Члан</w:t>
      </w:r>
      <w:r w:rsidR="00E418D3" w:rsidRPr="00533301">
        <w:rPr>
          <w:bCs/>
          <w:lang w:val="sr-Cyrl-CS"/>
        </w:rPr>
        <w:t xml:space="preserve"> </w:t>
      </w:r>
      <w:r w:rsidR="0072307F" w:rsidRPr="00533301">
        <w:rPr>
          <w:bCs/>
          <w:lang w:val="sr-Cyrl-CS"/>
        </w:rPr>
        <w:t>64и</w:t>
      </w:r>
    </w:p>
    <w:p w14:paraId="59A750BC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Републичка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свој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рад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одговара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Народној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скупштини</w:t>
      </w:r>
      <w:r w:rsidR="00010981" w:rsidRPr="00533301">
        <w:rPr>
          <w:lang w:val="sr-Cyrl-CS"/>
        </w:rPr>
        <w:t>.</w:t>
      </w:r>
    </w:p>
    <w:p w14:paraId="02D12A25" w14:textId="77777777" w:rsidR="00010981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Републичка</w:t>
      </w:r>
      <w:r w:rsidR="00E418D3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комисија</w:t>
      </w:r>
      <w:r w:rsidR="00E418D3" w:rsidRPr="00533301">
        <w:rPr>
          <w:lang w:val="sr-Cyrl-CS"/>
        </w:rPr>
        <w:t xml:space="preserve"> </w:t>
      </w:r>
      <w:r w:rsidRPr="00533301">
        <w:rPr>
          <w:lang w:val="sr-Cyrl-CS"/>
        </w:rPr>
        <w:t>израђује</w:t>
      </w:r>
      <w:r w:rsidR="00E418D3" w:rsidRPr="00533301">
        <w:rPr>
          <w:lang w:val="sr-Cyrl-CS"/>
        </w:rPr>
        <w:t xml:space="preserve"> </w:t>
      </w:r>
      <w:r w:rsidR="00FC010A" w:rsidRPr="00533301">
        <w:rPr>
          <w:lang w:val="sr-Cyrl-CS"/>
        </w:rPr>
        <w:t xml:space="preserve">Извештај и  Годишњи извештај о свом раду </w:t>
      </w:r>
      <w:r w:rsidRPr="00533301">
        <w:rPr>
          <w:lang w:val="sr-Cyrl-CS"/>
        </w:rPr>
        <w:t>и</w:t>
      </w:r>
      <w:r w:rsidR="00E418D3" w:rsidRPr="00533301">
        <w:rPr>
          <w:lang w:val="sr-Cyrl-CS"/>
        </w:rPr>
        <w:t xml:space="preserve"> </w:t>
      </w:r>
      <w:r w:rsidRPr="00533301">
        <w:rPr>
          <w:lang w:val="sr-Cyrl-CS"/>
        </w:rPr>
        <w:t>доставља</w:t>
      </w:r>
      <w:r w:rsidR="00E418D3" w:rsidRPr="00533301">
        <w:rPr>
          <w:lang w:val="sr-Cyrl-CS"/>
        </w:rPr>
        <w:t xml:space="preserve"> </w:t>
      </w:r>
      <w:r w:rsidR="00FC010A" w:rsidRPr="00533301">
        <w:rPr>
          <w:lang w:val="sr-Cyrl-CS"/>
        </w:rPr>
        <w:t>их</w:t>
      </w:r>
      <w:r w:rsidR="00E418D3" w:rsidRPr="00533301">
        <w:rPr>
          <w:lang w:val="sr-Cyrl-CS"/>
        </w:rPr>
        <w:t xml:space="preserve"> </w:t>
      </w:r>
      <w:r w:rsidR="00457659">
        <w:rPr>
          <w:lang w:val="sr-Cyrl-CS"/>
        </w:rPr>
        <w:t>Народној с</w:t>
      </w:r>
      <w:r w:rsidRPr="00533301">
        <w:rPr>
          <w:lang w:val="sr-Cyrl-CS"/>
        </w:rPr>
        <w:t>купштини</w:t>
      </w:r>
      <w:r w:rsidR="00E418D3" w:rsidRPr="00533301">
        <w:rPr>
          <w:lang w:val="sr-Cyrl-CS"/>
        </w:rPr>
        <w:t xml:space="preserve"> </w:t>
      </w:r>
      <w:r w:rsidRPr="00533301">
        <w:rPr>
          <w:lang w:val="sr-Cyrl-CS"/>
        </w:rPr>
        <w:t>ради</w:t>
      </w:r>
      <w:r w:rsidR="00E418D3" w:rsidRPr="00533301">
        <w:rPr>
          <w:lang w:val="sr-Cyrl-CS"/>
        </w:rPr>
        <w:t xml:space="preserve"> </w:t>
      </w:r>
      <w:r w:rsidRPr="00533301">
        <w:rPr>
          <w:lang w:val="sr-Cyrl-CS"/>
        </w:rPr>
        <w:t>усвајања</w:t>
      </w:r>
      <w:r w:rsidR="00E418D3" w:rsidRPr="00533301">
        <w:rPr>
          <w:lang w:val="sr-Cyrl-CS"/>
        </w:rPr>
        <w:t xml:space="preserve">, </w:t>
      </w:r>
      <w:r w:rsidRPr="00533301">
        <w:rPr>
          <w:lang w:val="sr-Cyrl-CS"/>
        </w:rPr>
        <w:t>најкасније</w:t>
      </w:r>
      <w:r w:rsidR="00E418D3" w:rsidRPr="00533301">
        <w:rPr>
          <w:lang w:val="sr-Cyrl-CS"/>
        </w:rPr>
        <w:t xml:space="preserve"> </w:t>
      </w:r>
      <w:r w:rsidRPr="00533301">
        <w:rPr>
          <w:lang w:val="sr-Cyrl-CS"/>
        </w:rPr>
        <w:t>до</w:t>
      </w:r>
      <w:r w:rsidR="00E418D3" w:rsidRPr="00533301">
        <w:rPr>
          <w:lang w:val="sr-Cyrl-CS"/>
        </w:rPr>
        <w:t xml:space="preserve"> 1. </w:t>
      </w:r>
      <w:r w:rsidRPr="00533301">
        <w:rPr>
          <w:lang w:val="sr-Cyrl-CS"/>
        </w:rPr>
        <w:t>октобра</w:t>
      </w:r>
      <w:r w:rsidR="00E418D3" w:rsidRPr="00533301">
        <w:rPr>
          <w:lang w:val="sr-Cyrl-CS"/>
        </w:rPr>
        <w:t xml:space="preserve"> </w:t>
      </w:r>
      <w:r w:rsidRPr="00533301">
        <w:rPr>
          <w:lang w:val="sr-Cyrl-CS"/>
        </w:rPr>
        <w:t>текуће</w:t>
      </w:r>
      <w:r w:rsidR="00E418D3" w:rsidRPr="00533301">
        <w:rPr>
          <w:lang w:val="sr-Cyrl-CS"/>
        </w:rPr>
        <w:t xml:space="preserve"> </w:t>
      </w:r>
      <w:r w:rsidRPr="00533301">
        <w:rPr>
          <w:lang w:val="sr-Cyrl-CS"/>
        </w:rPr>
        <w:t>године</w:t>
      </w:r>
      <w:r w:rsidR="00E418D3" w:rsidRPr="00533301">
        <w:rPr>
          <w:lang w:val="sr-Cyrl-CS"/>
        </w:rPr>
        <w:t xml:space="preserve"> </w:t>
      </w:r>
      <w:r w:rsidRPr="00533301">
        <w:rPr>
          <w:lang w:val="sr-Cyrl-CS"/>
        </w:rPr>
        <w:t>за</w:t>
      </w:r>
      <w:r w:rsidR="00E418D3" w:rsidRPr="00533301">
        <w:rPr>
          <w:lang w:val="sr-Cyrl-CS"/>
        </w:rPr>
        <w:t xml:space="preserve"> </w:t>
      </w:r>
      <w:r w:rsidRPr="00533301">
        <w:rPr>
          <w:lang w:val="sr-Cyrl-CS"/>
        </w:rPr>
        <w:t>претходну</w:t>
      </w:r>
      <w:r w:rsidR="00E418D3" w:rsidRPr="00533301">
        <w:rPr>
          <w:lang w:val="sr-Cyrl-CS"/>
        </w:rPr>
        <w:t xml:space="preserve"> </w:t>
      </w:r>
      <w:r w:rsidRPr="00533301">
        <w:rPr>
          <w:lang w:val="sr-Cyrl-CS"/>
        </w:rPr>
        <w:t>годину</w:t>
      </w:r>
      <w:r w:rsidR="00E418D3" w:rsidRPr="00533301">
        <w:rPr>
          <w:lang w:val="sr-Cyrl-CS"/>
        </w:rPr>
        <w:t xml:space="preserve">.        </w:t>
      </w:r>
    </w:p>
    <w:p w14:paraId="2D4A8BDC" w14:textId="77777777" w:rsidR="007B00D8" w:rsidRPr="00533301" w:rsidRDefault="007B00D8" w:rsidP="007B00D8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lastRenderedPageBreak/>
        <w:t xml:space="preserve">Акт из члана 64б став 1. тачка </w:t>
      </w:r>
      <w:r w:rsidR="00E90832" w:rsidRPr="00533301">
        <w:rPr>
          <w:lang w:val="sr-Cyrl-CS"/>
        </w:rPr>
        <w:t>6</w:t>
      </w:r>
      <w:r w:rsidRPr="00533301">
        <w:rPr>
          <w:lang w:val="sr-Cyrl-CS"/>
        </w:rPr>
        <w:t>) овог закона, Републичка комисија доноси уз сагласност надлежног одбора Народне скупштине.</w:t>
      </w:r>
    </w:p>
    <w:p w14:paraId="1FE4362A" w14:textId="77777777" w:rsidR="0072307F" w:rsidRPr="00533301" w:rsidRDefault="00290A2C" w:rsidP="0072307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захтев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надлежног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одбора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Народне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скупштине</w:t>
      </w:r>
      <w:r w:rsidR="00010981" w:rsidRPr="00533301">
        <w:rPr>
          <w:lang w:val="sr-Cyrl-CS"/>
        </w:rPr>
        <w:t xml:space="preserve">, </w:t>
      </w:r>
      <w:r w:rsidRPr="00533301">
        <w:rPr>
          <w:lang w:val="sr-Cyrl-CS"/>
        </w:rPr>
        <w:t>Републичка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комисија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је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дужна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да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достави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извештај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за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период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краћи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од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једне</w:t>
      </w:r>
      <w:r w:rsidR="00010981" w:rsidRPr="00533301">
        <w:rPr>
          <w:lang w:val="sr-Cyrl-CS"/>
        </w:rPr>
        <w:t xml:space="preserve"> </w:t>
      </w:r>
      <w:r w:rsidRPr="00533301">
        <w:rPr>
          <w:lang w:val="sr-Cyrl-CS"/>
        </w:rPr>
        <w:t>године</w:t>
      </w:r>
      <w:r w:rsidR="00010981" w:rsidRPr="00533301">
        <w:rPr>
          <w:lang w:val="sr-Cyrl-CS"/>
        </w:rPr>
        <w:t>.</w:t>
      </w:r>
      <w:bookmarkStart w:id="10" w:name="clan_22"/>
      <w:bookmarkStart w:id="11" w:name="clan_20"/>
      <w:bookmarkStart w:id="12" w:name="clan_21"/>
      <w:bookmarkEnd w:id="10"/>
      <w:bookmarkEnd w:id="11"/>
      <w:bookmarkEnd w:id="12"/>
      <w:r w:rsidR="00DF1AB7" w:rsidRPr="00533301">
        <w:rPr>
          <w:lang w:val="sr-Cyrl-CS"/>
        </w:rPr>
        <w:t>”</w:t>
      </w:r>
    </w:p>
    <w:p w14:paraId="10FEBF6E" w14:textId="77777777" w:rsidR="00CD2EFA" w:rsidRPr="00533301" w:rsidRDefault="00CD2EFA" w:rsidP="00BA2CAF">
      <w:pPr>
        <w:pStyle w:val="wyq110---naslov-clana"/>
        <w:shd w:val="clear" w:color="auto" w:fill="FFFFFF"/>
        <w:spacing w:before="0" w:beforeAutospacing="0" w:after="0" w:afterAutospacing="0"/>
        <w:rPr>
          <w:bCs/>
          <w:lang w:val="sr-Cyrl-CS"/>
        </w:rPr>
      </w:pPr>
    </w:p>
    <w:p w14:paraId="18028E18" w14:textId="77777777" w:rsidR="0072307F" w:rsidRPr="00533301" w:rsidRDefault="0072307F" w:rsidP="0072307F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533301">
        <w:rPr>
          <w:bCs/>
          <w:lang w:val="sr-Cyrl-CS"/>
        </w:rPr>
        <w:t>Члан 2.</w:t>
      </w:r>
    </w:p>
    <w:p w14:paraId="3511EBDC" w14:textId="77777777" w:rsidR="0072307F" w:rsidRPr="00533301" w:rsidRDefault="0072307F" w:rsidP="0072307F">
      <w:pPr>
        <w:pStyle w:val="wyq110---naslov-clana"/>
        <w:shd w:val="clear" w:color="auto" w:fill="FFFFFF"/>
        <w:spacing w:before="0" w:beforeAutospacing="0" w:after="0" w:afterAutospacing="0"/>
        <w:rPr>
          <w:bCs/>
          <w:lang w:val="sr-Cyrl-CS"/>
        </w:rPr>
      </w:pPr>
      <w:r w:rsidRPr="00533301">
        <w:rPr>
          <w:bCs/>
          <w:lang w:val="sr-Cyrl-CS"/>
        </w:rPr>
        <w:tab/>
        <w:t xml:space="preserve">Члан 99. </w:t>
      </w:r>
      <w:r w:rsidR="00BA2CAF" w:rsidRPr="00533301">
        <w:rPr>
          <w:bCs/>
          <w:lang w:val="sr-Cyrl-CS"/>
        </w:rPr>
        <w:t>мења се и гласи:</w:t>
      </w:r>
    </w:p>
    <w:p w14:paraId="0B923928" w14:textId="77777777" w:rsidR="00091B53" w:rsidRPr="00533301" w:rsidRDefault="00091B53" w:rsidP="00091B53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533301">
        <w:rPr>
          <w:bCs/>
          <w:lang w:val="sr-Cyrl-CS"/>
        </w:rPr>
        <w:t>„Члан 99</w:t>
      </w:r>
      <w:r w:rsidR="003D5428" w:rsidRPr="00533301">
        <w:rPr>
          <w:bCs/>
          <w:lang w:val="sr-Cyrl-CS"/>
        </w:rPr>
        <w:t>.</w:t>
      </w:r>
    </w:p>
    <w:p w14:paraId="03A76C08" w14:textId="77777777" w:rsidR="00BA2CAF" w:rsidRPr="00533301" w:rsidRDefault="00BA2CAF" w:rsidP="00A1534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bCs/>
          <w:lang w:val="sr-Cyrl-CS"/>
        </w:rPr>
      </w:pPr>
      <w:r w:rsidRPr="00533301">
        <w:rPr>
          <w:bCs/>
          <w:lang w:val="sr-Cyrl-CS"/>
        </w:rPr>
        <w:t xml:space="preserve">Представник Републике Србије у скупштини енергетског субјекта </w:t>
      </w:r>
      <w:r w:rsidR="00026D65" w:rsidRPr="00533301">
        <w:rPr>
          <w:bCs/>
          <w:lang w:val="sr-Cyrl-CS"/>
        </w:rPr>
        <w:t>који</w:t>
      </w:r>
      <w:r w:rsidRPr="00533301">
        <w:rPr>
          <w:bCs/>
          <w:lang w:val="sr-Cyrl-CS"/>
        </w:rPr>
        <w:t xml:space="preserve"> обавља делатност преноса и управљања преносним системом електричне енергије, именује се у складу са чланом 64б овог закона. </w:t>
      </w:r>
    </w:p>
    <w:p w14:paraId="48E820BC" w14:textId="77777777" w:rsidR="00A1534E" w:rsidRPr="00533301" w:rsidRDefault="00A1534E" w:rsidP="00A1534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bCs/>
          <w:lang w:val="sr-Cyrl-CS"/>
        </w:rPr>
      </w:pPr>
      <w:r w:rsidRPr="00533301">
        <w:rPr>
          <w:bCs/>
          <w:lang w:val="sr-Cyrl-CS"/>
        </w:rPr>
        <w:t>Представник Републике Србије у скупштини енергетског субјекта из става 1. овог члана, мора испуњавати најмање следеће услове:</w:t>
      </w:r>
    </w:p>
    <w:p w14:paraId="0C3C9E1F" w14:textId="77777777" w:rsidR="00A1534E" w:rsidRPr="00533301" w:rsidRDefault="00A1534E" w:rsidP="00A1534E">
      <w:pPr>
        <w:pStyle w:val="Normal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bCs/>
          <w:lang w:val="sr-Cyrl-CS"/>
        </w:rPr>
      </w:pPr>
      <w:r w:rsidRPr="00533301">
        <w:rPr>
          <w:bCs/>
          <w:lang w:val="sr-Cyrl-CS"/>
        </w:rPr>
        <w:t>1)</w:t>
      </w:r>
      <w:r w:rsidRPr="00533301">
        <w:rPr>
          <w:bCs/>
          <w:lang w:val="sr-Cyrl-CS"/>
        </w:rPr>
        <w:tab/>
        <w:t>да има стечено високо образовање на основним студијама у трајању од најмање четири године, односно на основним академским студијама у обиму од најмање 240 ЕСПБ бодова, мастер академским студијама, мастер струковним студијама, специјалистичким академским студијама или специјалистичким струковним студијама;</w:t>
      </w:r>
    </w:p>
    <w:p w14:paraId="0C8ACC3A" w14:textId="77777777" w:rsidR="00A1534E" w:rsidRPr="00533301" w:rsidRDefault="00A1534E" w:rsidP="00A1534E">
      <w:pPr>
        <w:pStyle w:val="Normal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bCs/>
          <w:lang w:val="sr-Cyrl-CS"/>
        </w:rPr>
      </w:pPr>
      <w:r w:rsidRPr="00533301">
        <w:rPr>
          <w:bCs/>
          <w:lang w:val="sr-Cyrl-CS"/>
        </w:rPr>
        <w:t>2)</w:t>
      </w:r>
      <w:r w:rsidRPr="00533301">
        <w:rPr>
          <w:bCs/>
          <w:lang w:val="sr-Cyrl-CS"/>
        </w:rPr>
        <w:tab/>
        <w:t>да има најмање пет година радног искуства на пословима за које се захтева високо образовање из тачке 1) овог става;</w:t>
      </w:r>
    </w:p>
    <w:p w14:paraId="43C9930E" w14:textId="77777777" w:rsidR="00A1534E" w:rsidRPr="00533301" w:rsidRDefault="00A1534E" w:rsidP="00A1534E">
      <w:pPr>
        <w:pStyle w:val="Normal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bCs/>
          <w:lang w:val="sr-Cyrl-CS"/>
        </w:rPr>
      </w:pPr>
      <w:r w:rsidRPr="00533301">
        <w:rPr>
          <w:bCs/>
          <w:lang w:val="sr-Cyrl-CS"/>
        </w:rPr>
        <w:t>3)</w:t>
      </w:r>
      <w:r w:rsidRPr="00533301">
        <w:rPr>
          <w:bCs/>
          <w:lang w:val="sr-Cyrl-CS"/>
        </w:rPr>
        <w:tab/>
        <w:t xml:space="preserve">да није осуђивано на казну затвора од најмање шест месеци; </w:t>
      </w:r>
    </w:p>
    <w:p w14:paraId="271B4C97" w14:textId="77777777" w:rsidR="00A1534E" w:rsidRPr="00533301" w:rsidRDefault="00A1534E" w:rsidP="00A1534E">
      <w:pPr>
        <w:pStyle w:val="Normal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bCs/>
          <w:lang w:val="sr-Cyrl-CS"/>
        </w:rPr>
      </w:pPr>
      <w:r w:rsidRPr="00533301">
        <w:rPr>
          <w:bCs/>
          <w:lang w:val="sr-Cyrl-CS"/>
        </w:rPr>
        <w:t>4)</w:t>
      </w:r>
      <w:r w:rsidRPr="00533301">
        <w:rPr>
          <w:bCs/>
          <w:lang w:val="sr-Cyrl-CS"/>
        </w:rPr>
        <w:tab/>
        <w:t>да се против лица не води кривични поступак;</w:t>
      </w:r>
    </w:p>
    <w:p w14:paraId="5D5601CA" w14:textId="77777777" w:rsidR="00A1534E" w:rsidRPr="00533301" w:rsidRDefault="00A1534E" w:rsidP="00A1534E">
      <w:pPr>
        <w:pStyle w:val="Normal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bCs/>
          <w:lang w:val="sr-Cyrl-CS"/>
        </w:rPr>
      </w:pPr>
      <w:r w:rsidRPr="00533301">
        <w:rPr>
          <w:bCs/>
          <w:lang w:val="sr-Cyrl-CS"/>
        </w:rPr>
        <w:t>5)</w:t>
      </w:r>
      <w:r w:rsidRPr="00533301">
        <w:rPr>
          <w:bCs/>
          <w:lang w:val="sr-Cyrl-CS"/>
        </w:rPr>
        <w:tab/>
        <w:t>да познаје област корпоративног управљања;</w:t>
      </w:r>
    </w:p>
    <w:p w14:paraId="478F806B" w14:textId="77777777" w:rsidR="00A1534E" w:rsidRPr="00533301" w:rsidRDefault="00A1534E" w:rsidP="00A1534E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bCs/>
          <w:lang w:val="sr-Cyrl-CS"/>
        </w:rPr>
      </w:pPr>
      <w:r w:rsidRPr="00533301">
        <w:rPr>
          <w:bCs/>
          <w:lang w:val="sr-Cyrl-CS"/>
        </w:rPr>
        <w:t>6) да није у сукобу интереса, у складу с посебним прописима који уређују спречавање сукоба интереса.</w:t>
      </w:r>
    </w:p>
    <w:p w14:paraId="673E6122" w14:textId="77777777" w:rsidR="00BA2CAF" w:rsidRPr="00533301" w:rsidRDefault="00BA2CAF" w:rsidP="00BA2CAF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bCs/>
          <w:lang w:val="sr-Cyrl-CS"/>
        </w:rPr>
        <w:t xml:space="preserve">Представник Републике Србије у скупштини енергетског субјекта </w:t>
      </w:r>
      <w:r w:rsidR="00026D65" w:rsidRPr="00533301">
        <w:rPr>
          <w:bCs/>
          <w:lang w:val="sr-Cyrl-CS"/>
        </w:rPr>
        <w:t xml:space="preserve">који обавља </w:t>
      </w:r>
      <w:r w:rsidRPr="00533301">
        <w:rPr>
          <w:bCs/>
          <w:lang w:val="sr-Cyrl-CS"/>
        </w:rPr>
        <w:t>делатност производња електричне енергије, снабдевање електричном енергијом, а  чији је оснивач Република Србија, је министар надлежан за послове енергетике.</w:t>
      </w:r>
      <w:r w:rsidRPr="00533301">
        <w:rPr>
          <w:lang w:val="sr-Cyrl-CS"/>
        </w:rPr>
        <w:t>”</w:t>
      </w:r>
    </w:p>
    <w:p w14:paraId="5F215481" w14:textId="77777777" w:rsidR="0072307F" w:rsidRPr="00533301" w:rsidRDefault="0072307F" w:rsidP="0072307F">
      <w:pPr>
        <w:pStyle w:val="wyq110---naslov-clana"/>
        <w:shd w:val="clear" w:color="auto" w:fill="FFFFFF"/>
        <w:spacing w:before="0" w:beforeAutospacing="0" w:after="0" w:afterAutospacing="0"/>
        <w:rPr>
          <w:bCs/>
          <w:lang w:val="sr-Cyrl-CS"/>
        </w:rPr>
      </w:pPr>
    </w:p>
    <w:p w14:paraId="1CB3BC12" w14:textId="77777777" w:rsidR="0072307F" w:rsidRPr="00533301" w:rsidRDefault="0072307F" w:rsidP="0072307F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533301">
        <w:rPr>
          <w:bCs/>
          <w:lang w:val="sr-Cyrl-CS"/>
        </w:rPr>
        <w:t>Члан 3.</w:t>
      </w:r>
    </w:p>
    <w:p w14:paraId="3642C4E6" w14:textId="77777777" w:rsidR="00DF1AB7" w:rsidRPr="00533301" w:rsidRDefault="0072307F" w:rsidP="0072307F">
      <w:pPr>
        <w:pStyle w:val="wyq110---naslov-clana"/>
        <w:shd w:val="clear" w:color="auto" w:fill="FFFFFF"/>
        <w:spacing w:before="0" w:beforeAutospacing="0" w:after="0" w:afterAutospacing="0"/>
        <w:ind w:firstLine="708"/>
        <w:rPr>
          <w:bCs/>
          <w:lang w:val="sr-Cyrl-CS"/>
        </w:rPr>
      </w:pPr>
      <w:r w:rsidRPr="00533301">
        <w:rPr>
          <w:bCs/>
          <w:lang w:val="sr-Cyrl-CS"/>
        </w:rPr>
        <w:t>У члану 109. став 1. тачк</w:t>
      </w:r>
      <w:r w:rsidR="00DF1AB7" w:rsidRPr="00533301">
        <w:rPr>
          <w:bCs/>
          <w:lang w:val="sr-Cyrl-CS"/>
        </w:rPr>
        <w:t>а</w:t>
      </w:r>
      <w:r w:rsidRPr="00533301">
        <w:rPr>
          <w:bCs/>
          <w:lang w:val="sr-Cyrl-CS"/>
        </w:rPr>
        <w:t xml:space="preserve"> 47)</w:t>
      </w:r>
      <w:r w:rsidR="00284216" w:rsidRPr="00533301">
        <w:rPr>
          <w:bCs/>
          <w:lang w:val="sr-Cyrl-CS"/>
        </w:rPr>
        <w:t>, тачка се замењује тачком и запетом</w:t>
      </w:r>
      <w:r w:rsidR="00DF1AB7" w:rsidRPr="00533301">
        <w:rPr>
          <w:bCs/>
          <w:lang w:val="sr-Cyrl-CS"/>
        </w:rPr>
        <w:t>.</w:t>
      </w:r>
    </w:p>
    <w:p w14:paraId="3A887489" w14:textId="77777777" w:rsidR="0072307F" w:rsidRPr="00533301" w:rsidRDefault="00DF1AB7" w:rsidP="0072307F">
      <w:pPr>
        <w:pStyle w:val="wyq110---naslov-clana"/>
        <w:shd w:val="clear" w:color="auto" w:fill="FFFFFF"/>
        <w:spacing w:before="0" w:beforeAutospacing="0" w:after="0" w:afterAutospacing="0"/>
        <w:ind w:firstLine="708"/>
        <w:rPr>
          <w:bCs/>
          <w:lang w:val="sr-Cyrl-CS"/>
        </w:rPr>
      </w:pPr>
      <w:r w:rsidRPr="00533301">
        <w:rPr>
          <w:bCs/>
          <w:lang w:val="sr-Cyrl-CS"/>
        </w:rPr>
        <w:t>После тачке 47)</w:t>
      </w:r>
      <w:r w:rsidR="00284216" w:rsidRPr="00533301">
        <w:rPr>
          <w:bCs/>
          <w:lang w:val="sr-Cyrl-CS"/>
        </w:rPr>
        <w:t xml:space="preserve"> </w:t>
      </w:r>
      <w:r w:rsidR="0072307F" w:rsidRPr="00533301">
        <w:rPr>
          <w:bCs/>
          <w:lang w:val="sr-Cyrl-CS"/>
        </w:rPr>
        <w:t>додају се тач. 48) и 49)</w:t>
      </w:r>
      <w:r w:rsidRPr="00533301">
        <w:rPr>
          <w:bCs/>
          <w:lang w:val="sr-Cyrl-CS"/>
        </w:rPr>
        <w:t>,</w:t>
      </w:r>
      <w:r w:rsidR="0072307F" w:rsidRPr="00533301">
        <w:rPr>
          <w:bCs/>
          <w:lang w:val="sr-Cyrl-CS"/>
        </w:rPr>
        <w:t xml:space="preserve"> које гласе:</w:t>
      </w:r>
    </w:p>
    <w:p w14:paraId="1FEB8277" w14:textId="77777777" w:rsidR="0072307F" w:rsidRPr="00533301" w:rsidRDefault="0072307F" w:rsidP="0072307F">
      <w:pPr>
        <w:pStyle w:val="wyq110---naslov-clana"/>
        <w:shd w:val="clear" w:color="auto" w:fill="FFFFFF"/>
        <w:spacing w:before="0" w:beforeAutospacing="0" w:after="0" w:afterAutospacing="0"/>
        <w:ind w:firstLine="708"/>
        <w:jc w:val="both"/>
        <w:rPr>
          <w:bCs/>
          <w:lang w:val="sr-Cyrl-CS"/>
        </w:rPr>
      </w:pPr>
      <w:r w:rsidRPr="00533301">
        <w:rPr>
          <w:bCs/>
          <w:lang w:val="sr-Cyrl-CS"/>
        </w:rPr>
        <w:t>„48) на основу оп</w:t>
      </w:r>
      <w:r w:rsidR="00CD2EFA" w:rsidRPr="00533301">
        <w:rPr>
          <w:bCs/>
          <w:lang w:val="sr-Cyrl-CS"/>
        </w:rPr>
        <w:t>штих годишњих циљева из члана 64б став 1. тачка 2</w:t>
      </w:r>
      <w:r w:rsidRPr="00533301">
        <w:rPr>
          <w:bCs/>
          <w:lang w:val="sr-Cyrl-CS"/>
        </w:rPr>
        <w:t>) овог закона</w:t>
      </w:r>
      <w:r w:rsidR="00CD2EFA" w:rsidRPr="00533301">
        <w:rPr>
          <w:bCs/>
          <w:lang w:val="sr-Cyrl-CS"/>
        </w:rPr>
        <w:t>,</w:t>
      </w:r>
      <w:r w:rsidRPr="00533301">
        <w:rPr>
          <w:bCs/>
          <w:lang w:val="sr-Cyrl-CS"/>
        </w:rPr>
        <w:t xml:space="preserve"> дефинише и разради посебне циљеве са кључним показатељима учинка и идентификује ризике за остварење тих циљева;</w:t>
      </w:r>
    </w:p>
    <w:p w14:paraId="28F8C8C7" w14:textId="77777777" w:rsidR="0072307F" w:rsidRPr="00533301" w:rsidRDefault="00CD2EFA" w:rsidP="0072307F">
      <w:pPr>
        <w:pStyle w:val="wyq110---naslov-clana"/>
        <w:shd w:val="clear" w:color="auto" w:fill="FFFFFF"/>
        <w:spacing w:before="0" w:beforeAutospacing="0" w:after="0" w:afterAutospacing="0"/>
        <w:ind w:firstLine="708"/>
        <w:jc w:val="both"/>
        <w:rPr>
          <w:lang w:val="sr-Cyrl-CS"/>
        </w:rPr>
      </w:pPr>
      <w:r w:rsidRPr="00533301">
        <w:rPr>
          <w:bCs/>
          <w:lang w:val="sr-Cyrl-CS"/>
        </w:rPr>
        <w:t>49) достави Р</w:t>
      </w:r>
      <w:r w:rsidR="0072307F" w:rsidRPr="00533301">
        <w:rPr>
          <w:bCs/>
          <w:lang w:val="sr-Cyrl-CS"/>
        </w:rPr>
        <w:t>епубличкој комисији ради давања саг</w:t>
      </w:r>
      <w:r w:rsidRPr="00533301">
        <w:rPr>
          <w:bCs/>
          <w:lang w:val="sr-Cyrl-CS"/>
        </w:rPr>
        <w:t>ласности документа из члана 64б став 1. тачка 4</w:t>
      </w:r>
      <w:r w:rsidR="0072307F" w:rsidRPr="00533301">
        <w:rPr>
          <w:bCs/>
          <w:lang w:val="sr-Cyrl-CS"/>
        </w:rPr>
        <w:t>) овог закона.</w:t>
      </w:r>
      <w:r w:rsidR="00091B53" w:rsidRPr="00533301">
        <w:rPr>
          <w:lang w:val="sr-Cyrl-CS"/>
        </w:rPr>
        <w:t>”</w:t>
      </w:r>
    </w:p>
    <w:p w14:paraId="6B3B40F3" w14:textId="77777777" w:rsidR="00FA63FF" w:rsidRPr="00533301" w:rsidRDefault="00FA63FF" w:rsidP="0072307F">
      <w:pPr>
        <w:pStyle w:val="wyq110---naslov-clana"/>
        <w:shd w:val="clear" w:color="auto" w:fill="FFFFFF"/>
        <w:spacing w:before="0" w:beforeAutospacing="0" w:after="0" w:afterAutospacing="0"/>
        <w:ind w:firstLine="708"/>
        <w:jc w:val="both"/>
        <w:rPr>
          <w:lang w:val="sr-Cyrl-CS"/>
        </w:rPr>
      </w:pPr>
    </w:p>
    <w:p w14:paraId="5B378F21" w14:textId="77777777" w:rsidR="00FA63FF" w:rsidRPr="00533301" w:rsidRDefault="00FA63FF" w:rsidP="00FA63FF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533301">
        <w:rPr>
          <w:bCs/>
          <w:lang w:val="sr-Cyrl-CS"/>
        </w:rPr>
        <w:t>Члан 4.</w:t>
      </w:r>
    </w:p>
    <w:p w14:paraId="7D7AD1B5" w14:textId="77777777" w:rsidR="00FA63FF" w:rsidRPr="00533301" w:rsidRDefault="00FA63FF" w:rsidP="00FA63FF">
      <w:pPr>
        <w:pStyle w:val="wyq110---naslov-clana"/>
        <w:shd w:val="clear" w:color="auto" w:fill="FFFFFF"/>
        <w:spacing w:before="0" w:beforeAutospacing="0" w:after="0" w:afterAutospacing="0"/>
        <w:ind w:firstLine="708"/>
        <w:jc w:val="both"/>
        <w:rPr>
          <w:bCs/>
          <w:lang w:val="sr-Cyrl-CS"/>
        </w:rPr>
      </w:pPr>
      <w:r w:rsidRPr="00533301">
        <w:rPr>
          <w:bCs/>
          <w:lang w:val="sr-Cyrl-CS"/>
        </w:rPr>
        <w:t>У члану 225. став 4. брише се.</w:t>
      </w:r>
    </w:p>
    <w:p w14:paraId="6BCBFC18" w14:textId="77777777" w:rsidR="00FA63FF" w:rsidRPr="00533301" w:rsidRDefault="00FA63FF" w:rsidP="00FA63FF">
      <w:pPr>
        <w:pStyle w:val="wyq110---naslov-clana"/>
        <w:shd w:val="clear" w:color="auto" w:fill="FFFFFF"/>
        <w:spacing w:before="0" w:beforeAutospacing="0" w:after="0" w:afterAutospacing="0"/>
        <w:ind w:firstLine="708"/>
        <w:jc w:val="both"/>
        <w:rPr>
          <w:bCs/>
          <w:lang w:val="sr-Cyrl-CS"/>
        </w:rPr>
      </w:pPr>
      <w:r w:rsidRPr="00533301">
        <w:rPr>
          <w:bCs/>
          <w:lang w:val="sr-Cyrl-CS"/>
        </w:rPr>
        <w:t xml:space="preserve">После </w:t>
      </w:r>
      <w:r w:rsidR="00DF1AB7" w:rsidRPr="00533301">
        <w:rPr>
          <w:bCs/>
          <w:lang w:val="sr-Cyrl-CS"/>
        </w:rPr>
        <w:t xml:space="preserve">досадашњег </w:t>
      </w:r>
      <w:r w:rsidRPr="00533301">
        <w:rPr>
          <w:bCs/>
          <w:lang w:val="sr-Cyrl-CS"/>
        </w:rPr>
        <w:t xml:space="preserve">става </w:t>
      </w:r>
      <w:r w:rsidR="00DF1AB7" w:rsidRPr="00533301">
        <w:rPr>
          <w:bCs/>
          <w:lang w:val="sr-Cyrl-CS"/>
        </w:rPr>
        <w:t>5. који постаје став 4.</w:t>
      </w:r>
      <w:r w:rsidRPr="00533301">
        <w:rPr>
          <w:bCs/>
          <w:lang w:val="sr-Cyrl-CS"/>
        </w:rPr>
        <w:t xml:space="preserve"> додају се ст. </w:t>
      </w:r>
      <w:r w:rsidR="00DF1AB7" w:rsidRPr="00533301">
        <w:rPr>
          <w:bCs/>
          <w:lang w:val="sr-Cyrl-CS"/>
        </w:rPr>
        <w:t>5</w:t>
      </w:r>
      <w:r w:rsidR="00517364" w:rsidRPr="00533301">
        <w:rPr>
          <w:bCs/>
          <w:lang w:val="sr-Cyrl-CS"/>
        </w:rPr>
        <w:t xml:space="preserve">, </w:t>
      </w:r>
      <w:r w:rsidR="00DF1AB7" w:rsidRPr="00533301">
        <w:rPr>
          <w:bCs/>
          <w:lang w:val="sr-Cyrl-CS"/>
        </w:rPr>
        <w:t>6</w:t>
      </w:r>
      <w:r w:rsidRPr="00533301">
        <w:rPr>
          <w:bCs/>
          <w:lang w:val="sr-Cyrl-CS"/>
        </w:rPr>
        <w:t xml:space="preserve">. </w:t>
      </w:r>
      <w:r w:rsidR="00517364" w:rsidRPr="00533301">
        <w:rPr>
          <w:bCs/>
          <w:lang w:val="sr-Cyrl-CS"/>
        </w:rPr>
        <w:t xml:space="preserve">и 7. </w:t>
      </w:r>
      <w:r w:rsidRPr="00533301">
        <w:rPr>
          <w:bCs/>
          <w:lang w:val="sr-Cyrl-CS"/>
        </w:rPr>
        <w:t xml:space="preserve">који гласе: </w:t>
      </w:r>
    </w:p>
    <w:p w14:paraId="0B9321ED" w14:textId="77777777" w:rsidR="00FA63FF" w:rsidRPr="00533301" w:rsidRDefault="00FA63FF" w:rsidP="00FA63FF">
      <w:pPr>
        <w:pStyle w:val="wyq110---naslov-clana"/>
        <w:shd w:val="clear" w:color="auto" w:fill="FFFFFF"/>
        <w:spacing w:before="0" w:beforeAutospacing="0" w:after="0" w:afterAutospacing="0"/>
        <w:ind w:firstLine="708"/>
        <w:jc w:val="both"/>
        <w:rPr>
          <w:bCs/>
          <w:lang w:val="sr-Cyrl-CS"/>
        </w:rPr>
      </w:pPr>
      <w:r w:rsidRPr="00533301">
        <w:rPr>
          <w:bCs/>
          <w:lang w:val="sr-Cyrl-CS"/>
        </w:rPr>
        <w:t xml:space="preserve">„Представник Републике Србије у скупштини енергетског субјекта који обавља делатност транспорта природног гаса и управљања транспортним системом за природни гас, именује се у складу са чланом 64б овог закона. </w:t>
      </w:r>
    </w:p>
    <w:p w14:paraId="268948A8" w14:textId="77777777" w:rsidR="00FA63FF" w:rsidRPr="00533301" w:rsidRDefault="00FA63FF" w:rsidP="00FA63FF">
      <w:pPr>
        <w:pStyle w:val="wyq110---naslov-clana"/>
        <w:shd w:val="clear" w:color="auto" w:fill="FFFFFF"/>
        <w:spacing w:before="0" w:beforeAutospacing="0" w:after="0" w:afterAutospacing="0"/>
        <w:ind w:firstLine="708"/>
        <w:jc w:val="both"/>
        <w:rPr>
          <w:bCs/>
          <w:lang w:val="sr-Cyrl-CS"/>
        </w:rPr>
      </w:pPr>
      <w:r w:rsidRPr="00533301">
        <w:rPr>
          <w:bCs/>
          <w:lang w:val="sr-Cyrl-CS"/>
        </w:rPr>
        <w:t>Представник Републике Србије у скупштини енергетског субјекта из става 1. овог члана, мора испуњавати најмање услове прописане у члану 99. став 2. овог закона.</w:t>
      </w:r>
    </w:p>
    <w:p w14:paraId="7BB51A69" w14:textId="77777777" w:rsidR="00FA63FF" w:rsidRPr="00533301" w:rsidRDefault="00FA63FF" w:rsidP="00FA63FF">
      <w:pPr>
        <w:pStyle w:val="wyq110---naslov-clana"/>
        <w:shd w:val="clear" w:color="auto" w:fill="FFFFFF"/>
        <w:spacing w:before="0" w:beforeAutospacing="0" w:after="0" w:afterAutospacing="0"/>
        <w:ind w:firstLine="708"/>
        <w:jc w:val="both"/>
        <w:rPr>
          <w:bCs/>
          <w:lang w:val="sr-Cyrl-CS"/>
        </w:rPr>
      </w:pPr>
      <w:r w:rsidRPr="00533301">
        <w:rPr>
          <w:bCs/>
          <w:lang w:val="sr-Cyrl-CS"/>
        </w:rPr>
        <w:t>Представник Републике Србије у скупштини енергетског субјекта који обавља делатност снабдевање природним гасом, а чији је оснивач Република Србија, је министар надлежан за послове енергетике.”</w:t>
      </w:r>
    </w:p>
    <w:p w14:paraId="6DC335FD" w14:textId="77777777" w:rsidR="0072307F" w:rsidRPr="00533301" w:rsidRDefault="0072307F" w:rsidP="0072307F">
      <w:pPr>
        <w:pStyle w:val="wyq110---naslov-clana"/>
        <w:shd w:val="clear" w:color="auto" w:fill="FFFFFF"/>
        <w:spacing w:before="0" w:beforeAutospacing="0" w:after="0" w:afterAutospacing="0"/>
        <w:jc w:val="both"/>
        <w:rPr>
          <w:b/>
          <w:bCs/>
          <w:lang w:val="sr-Cyrl-CS"/>
        </w:rPr>
      </w:pPr>
    </w:p>
    <w:p w14:paraId="74FB10E2" w14:textId="77777777" w:rsidR="00517364" w:rsidRPr="00533301" w:rsidRDefault="00517364" w:rsidP="00CD2EFA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</w:p>
    <w:p w14:paraId="5EC3B68B" w14:textId="77777777" w:rsidR="00CD2EFA" w:rsidRPr="00533301" w:rsidRDefault="00CD2EFA" w:rsidP="00CD2EFA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533301">
        <w:rPr>
          <w:bCs/>
          <w:lang w:val="sr-Cyrl-CS"/>
        </w:rPr>
        <w:lastRenderedPageBreak/>
        <w:t>Члан 5.</w:t>
      </w:r>
    </w:p>
    <w:p w14:paraId="153EE9DC" w14:textId="77777777" w:rsidR="00CD2EFA" w:rsidRPr="00533301" w:rsidRDefault="00CD2EFA" w:rsidP="00CD2EFA">
      <w:pPr>
        <w:pStyle w:val="wyq110---naslov-clana"/>
        <w:shd w:val="clear" w:color="auto" w:fill="FFFFFF"/>
        <w:spacing w:before="0" w:beforeAutospacing="0" w:after="0" w:afterAutospacing="0"/>
        <w:ind w:firstLine="708"/>
        <w:jc w:val="both"/>
        <w:rPr>
          <w:bCs/>
          <w:lang w:val="sr-Cyrl-CS"/>
        </w:rPr>
      </w:pPr>
      <w:r w:rsidRPr="00533301">
        <w:rPr>
          <w:bCs/>
          <w:lang w:val="sr-Cyrl-CS"/>
        </w:rPr>
        <w:t xml:space="preserve">У члану 248. </w:t>
      </w:r>
      <w:r w:rsidR="00541FE8" w:rsidRPr="00533301">
        <w:rPr>
          <w:bCs/>
          <w:lang w:val="sr-Cyrl-CS"/>
        </w:rPr>
        <w:t xml:space="preserve">после става 1. </w:t>
      </w:r>
      <w:r w:rsidRPr="00533301">
        <w:rPr>
          <w:bCs/>
          <w:lang w:val="sr-Cyrl-CS"/>
        </w:rPr>
        <w:t>додаје се нови став 2. који гласи:</w:t>
      </w:r>
    </w:p>
    <w:p w14:paraId="299E5DF6" w14:textId="77777777" w:rsidR="00CD2EFA" w:rsidRPr="00533301" w:rsidRDefault="00CD2EFA" w:rsidP="00CD2EFA">
      <w:pPr>
        <w:pStyle w:val="wyq110---naslov-clana"/>
        <w:shd w:val="clear" w:color="auto" w:fill="FFFFFF"/>
        <w:spacing w:before="0" w:beforeAutospacing="0" w:after="0" w:afterAutospacing="0"/>
        <w:ind w:firstLine="708"/>
        <w:jc w:val="both"/>
        <w:rPr>
          <w:lang w:val="sr-Cyrl-CS"/>
        </w:rPr>
      </w:pPr>
      <w:r w:rsidRPr="00533301">
        <w:rPr>
          <w:lang w:val="sr-Cyrl-CS"/>
        </w:rPr>
        <w:t>„Оператора транспортног система природног гаса чији је оснивач Република Србија, дужан је и да:</w:t>
      </w:r>
    </w:p>
    <w:p w14:paraId="3B877352" w14:textId="77777777" w:rsidR="00CD2EFA" w:rsidRPr="00533301" w:rsidRDefault="00CD2EFA" w:rsidP="00CD2EFA">
      <w:pPr>
        <w:pStyle w:val="wyq110---naslov-clana"/>
        <w:shd w:val="clear" w:color="auto" w:fill="FFFFFF"/>
        <w:spacing w:before="0" w:beforeAutospacing="0" w:after="0" w:afterAutospacing="0"/>
        <w:ind w:firstLine="708"/>
        <w:jc w:val="both"/>
        <w:rPr>
          <w:lang w:val="sr-Cyrl-CS"/>
        </w:rPr>
      </w:pPr>
      <w:r w:rsidRPr="00533301">
        <w:rPr>
          <w:lang w:val="sr-Cyrl-CS"/>
        </w:rPr>
        <w:t>1) на основу општих годишњих циљева из члана 64б став 1. тачка 2) овог закона дефинише и разради посебне циљеве са кључним показатељима учинка и идентификује ризике за остварење тих циљева;</w:t>
      </w:r>
    </w:p>
    <w:p w14:paraId="565FD92B" w14:textId="77777777" w:rsidR="0072307F" w:rsidRPr="00533301" w:rsidRDefault="00CD2EFA" w:rsidP="00541FE8">
      <w:pPr>
        <w:pStyle w:val="wyq110---naslov-clana"/>
        <w:shd w:val="clear" w:color="auto" w:fill="FFFFFF"/>
        <w:spacing w:before="0" w:beforeAutospacing="0" w:after="0" w:afterAutospacing="0"/>
        <w:ind w:firstLine="708"/>
        <w:jc w:val="both"/>
        <w:rPr>
          <w:lang w:val="sr-Cyrl-CS"/>
        </w:rPr>
      </w:pPr>
      <w:r w:rsidRPr="00533301">
        <w:rPr>
          <w:lang w:val="sr-Cyrl-CS"/>
        </w:rPr>
        <w:t>2) достави Републичкој комисији ради давања сагласности документа из члана 64б став 1. тачка 4) овог закона.</w:t>
      </w:r>
      <w:r w:rsidR="00541FE8" w:rsidRPr="00533301">
        <w:rPr>
          <w:bCs/>
          <w:lang w:val="sr-Cyrl-CS"/>
        </w:rPr>
        <w:t>”</w:t>
      </w:r>
    </w:p>
    <w:p w14:paraId="361B324B" w14:textId="77777777" w:rsidR="00541FE8" w:rsidRPr="00533301" w:rsidRDefault="00541FE8" w:rsidP="00541FE8">
      <w:pPr>
        <w:pStyle w:val="wyq110---naslov-clana"/>
        <w:shd w:val="clear" w:color="auto" w:fill="FFFFFF"/>
        <w:spacing w:before="0" w:beforeAutospacing="0" w:after="0" w:afterAutospacing="0"/>
        <w:jc w:val="both"/>
        <w:rPr>
          <w:bCs/>
          <w:lang w:val="sr-Cyrl-CS"/>
        </w:rPr>
      </w:pPr>
      <w:r w:rsidRPr="00533301">
        <w:rPr>
          <w:bCs/>
          <w:lang w:val="sr-Cyrl-CS"/>
        </w:rPr>
        <w:tab/>
        <w:t>Досадашњи став 2. постаје став 3.</w:t>
      </w:r>
    </w:p>
    <w:p w14:paraId="4C6541C2" w14:textId="77777777" w:rsidR="00541FE8" w:rsidRPr="00533301" w:rsidRDefault="00541FE8" w:rsidP="00CD2EFA">
      <w:pPr>
        <w:pStyle w:val="wyq110---naslov-clana"/>
        <w:shd w:val="clear" w:color="auto" w:fill="FFFFFF"/>
        <w:spacing w:before="0" w:beforeAutospacing="0" w:after="0" w:afterAutospacing="0"/>
        <w:ind w:firstLine="708"/>
        <w:jc w:val="both"/>
        <w:rPr>
          <w:lang w:val="sr-Cyrl-CS"/>
        </w:rPr>
      </w:pPr>
    </w:p>
    <w:p w14:paraId="63989980" w14:textId="77777777" w:rsidR="00CD2EFA" w:rsidRPr="00533301" w:rsidRDefault="00CD2EFA" w:rsidP="00A73B1C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533301">
        <w:rPr>
          <w:bCs/>
          <w:lang w:val="sr-Cyrl-CS"/>
        </w:rPr>
        <w:t>Члан 6.</w:t>
      </w:r>
    </w:p>
    <w:p w14:paraId="70459E29" w14:textId="77777777" w:rsidR="00A73B1C" w:rsidRPr="00533301" w:rsidRDefault="00A73B1C" w:rsidP="00A73B1C">
      <w:pPr>
        <w:pStyle w:val="NormalWeb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 xml:space="preserve">Републичка комисија </w:t>
      </w:r>
      <w:r w:rsidR="00517364" w:rsidRPr="00533301">
        <w:rPr>
          <w:lang w:val="sr-Cyrl-CS"/>
        </w:rPr>
        <w:t>почиње</w:t>
      </w:r>
      <w:r w:rsidRPr="00533301">
        <w:rPr>
          <w:lang w:val="sr-Cyrl-CS"/>
        </w:rPr>
        <w:t xml:space="preserve"> са радом </w:t>
      </w:r>
      <w:r w:rsidR="00CF210F" w:rsidRPr="00533301">
        <w:rPr>
          <w:lang w:val="sr-Cyrl-CS"/>
        </w:rPr>
        <w:t>даном почетка примене овог закона</w:t>
      </w:r>
      <w:r w:rsidRPr="00533301">
        <w:rPr>
          <w:lang w:val="sr-Cyrl-CS"/>
        </w:rPr>
        <w:t xml:space="preserve">. </w:t>
      </w:r>
    </w:p>
    <w:p w14:paraId="39D182DB" w14:textId="77777777" w:rsidR="00A73B1C" w:rsidRPr="00533301" w:rsidRDefault="00A73B1C" w:rsidP="00A73B1C">
      <w:pPr>
        <w:pStyle w:val="NormalWeb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Оператори из члана 1. овог закона настављају пословање у складу са овим законом и законом којим се уређује правни положај привредних друштава.</w:t>
      </w:r>
    </w:p>
    <w:p w14:paraId="3595DE0E" w14:textId="77777777" w:rsidR="00A73B1C" w:rsidRPr="00533301" w:rsidRDefault="00A73B1C" w:rsidP="00A73B1C">
      <w:pPr>
        <w:pStyle w:val="NormalWeb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 xml:space="preserve">Оператори из члана 1. овог закона ускладиће оснивачка акта са одредбама овог закона и закона којим се уређује правни положај привредних друштава, у року од 60 дана од дана почетка рада Републичке комисије. </w:t>
      </w:r>
    </w:p>
    <w:p w14:paraId="51749866" w14:textId="77777777" w:rsidR="00A73B1C" w:rsidRPr="00533301" w:rsidRDefault="00A73B1C" w:rsidP="00A73B1C">
      <w:pPr>
        <w:pStyle w:val="NormalWeb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Оператор</w:t>
      </w:r>
      <w:r w:rsidR="000B4F36">
        <w:rPr>
          <w:lang w:val="sr-Cyrl-CS"/>
        </w:rPr>
        <w:t xml:space="preserve">и из члана 1. овог закона дужни </w:t>
      </w:r>
      <w:r w:rsidRPr="00533301">
        <w:rPr>
          <w:lang w:val="sr-Cyrl-CS"/>
        </w:rPr>
        <w:t>су да своја општа акта усагласе са овим законом и оснивачким а</w:t>
      </w:r>
      <w:r w:rsidR="000B4F36">
        <w:rPr>
          <w:lang w:val="sr-Cyrl-CS"/>
        </w:rPr>
        <w:t xml:space="preserve">ктом, у року од 90 дана од дана </w:t>
      </w:r>
      <w:r w:rsidRPr="00533301">
        <w:rPr>
          <w:lang w:val="sr-Cyrl-CS"/>
        </w:rPr>
        <w:t xml:space="preserve">почетка рада Републичке комисије. </w:t>
      </w:r>
    </w:p>
    <w:p w14:paraId="01076EAE" w14:textId="77777777" w:rsidR="00A73B1C" w:rsidRPr="00533301" w:rsidRDefault="00A73B1C" w:rsidP="00A73B1C">
      <w:pPr>
        <w:pStyle w:val="NormalWeb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Председник и чланови скупштине оператора из члана 1. овог закона именовани у складу са одредбама важећих закона, вршиће функцију председника и чланова скупштине, односно представника оснивача у скупштини оператора из члана 1. овог закона, до именовања нових, у складу са овим законом.</w:t>
      </w:r>
    </w:p>
    <w:p w14:paraId="152DB2B9" w14:textId="77777777" w:rsidR="00A73B1C" w:rsidRPr="00533301" w:rsidRDefault="00A73B1C" w:rsidP="00A73B1C">
      <w:pPr>
        <w:pStyle w:val="NormalWeb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Директори оператора из члана 1. овог закона именовани у складу са одредбама важећих закона, вршиће функцију директора оператора из члана 1. овог закона, до истека мандата, на који су именовани.</w:t>
      </w:r>
    </w:p>
    <w:p w14:paraId="152E2ED0" w14:textId="77777777" w:rsidR="00A73B1C" w:rsidRPr="00533301" w:rsidRDefault="00A73B1C" w:rsidP="00A73B1C">
      <w:pPr>
        <w:pStyle w:val="NormalWeb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Даном почетка примене овог закона престаје да се примењује члан 4. став 1. Закона о министарствима („Службени гласник РС”, бр. 128/20 и 116/22)</w:t>
      </w:r>
      <w:r w:rsidR="00517364" w:rsidRPr="00533301">
        <w:rPr>
          <w:lang w:val="sr-Cyrl-CS"/>
        </w:rPr>
        <w:t>,</w:t>
      </w:r>
      <w:r w:rsidRPr="00533301">
        <w:rPr>
          <w:lang w:val="sr-Cyrl-CS"/>
        </w:rPr>
        <w:t xml:space="preserve"> у делу који се односи на одређивање стратешких циљева, унапређење рада и пословања, надзор и припрему предлога аката о именовању и разрешењу органа управљања и заступника капитала у привредним друштвима и другим облицима организовања за обављање делатности са државним капиталом, за друштва која обављају делатност преноса електричне енергије, односно транспорта и управљање транспортним системом за природни гас.</w:t>
      </w:r>
    </w:p>
    <w:p w14:paraId="27C6AB1B" w14:textId="77777777" w:rsidR="00A73B1C" w:rsidRPr="00533301" w:rsidRDefault="00A73B1C" w:rsidP="00A73B1C">
      <w:pPr>
        <w:pStyle w:val="NormalWeb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Даном почетка примене овог закона престају да се примењују одредбе Закона о јавним предузећима („Службе</w:t>
      </w:r>
      <w:r w:rsidR="003D5428" w:rsidRPr="00533301">
        <w:rPr>
          <w:lang w:val="sr-Cyrl-CS"/>
        </w:rPr>
        <w:t>ни гласник РС”</w:t>
      </w:r>
      <w:r w:rsidRPr="00533301">
        <w:rPr>
          <w:lang w:val="sr-Cyrl-CS"/>
        </w:rPr>
        <w:t xml:space="preserve">, бр. 15/16 и 88/19) на операторе из члана 1. овог закона. </w:t>
      </w:r>
    </w:p>
    <w:p w14:paraId="0B9EFC39" w14:textId="77777777" w:rsidR="00A73B1C" w:rsidRPr="00533301" w:rsidRDefault="00A73B1C" w:rsidP="00A73B1C">
      <w:pPr>
        <w:pStyle w:val="NormalWeb"/>
        <w:spacing w:before="0" w:beforeAutospacing="0" w:after="0" w:afterAutospacing="0"/>
        <w:ind w:firstLine="709"/>
        <w:jc w:val="both"/>
        <w:rPr>
          <w:lang w:val="sr-Cyrl-CS"/>
        </w:rPr>
      </w:pPr>
    </w:p>
    <w:p w14:paraId="6D3EC486" w14:textId="77777777" w:rsidR="00A73B1C" w:rsidRPr="00533301" w:rsidRDefault="00A73B1C" w:rsidP="00A73B1C">
      <w:pPr>
        <w:pStyle w:val="NormalWeb"/>
        <w:spacing w:before="0" w:beforeAutospacing="0" w:after="0" w:afterAutospacing="0"/>
        <w:jc w:val="center"/>
        <w:rPr>
          <w:lang w:val="sr-Cyrl-CS"/>
        </w:rPr>
      </w:pPr>
      <w:r w:rsidRPr="00533301">
        <w:rPr>
          <w:lang w:val="sr-Cyrl-CS"/>
        </w:rPr>
        <w:t>Члан 7.</w:t>
      </w:r>
    </w:p>
    <w:p w14:paraId="1C063883" w14:textId="77777777" w:rsidR="00A73B1C" w:rsidRPr="00533301" w:rsidRDefault="00A73B1C" w:rsidP="00A73B1C">
      <w:pPr>
        <w:pStyle w:val="NormalWeb"/>
        <w:spacing w:before="0" w:beforeAutospacing="0" w:after="0" w:afterAutospacing="0"/>
        <w:ind w:firstLine="709"/>
        <w:jc w:val="both"/>
        <w:rPr>
          <w:lang w:val="sr-Cyrl-CS"/>
        </w:rPr>
      </w:pPr>
      <w:r w:rsidRPr="00533301">
        <w:rPr>
          <w:lang w:val="sr-Cyrl-CS"/>
        </w:rPr>
        <w:t>Овај закон ступа на снагу осмог дана од дана објављивања у „Службеном гласнику Републике Србије</w:t>
      </w:r>
      <w:r w:rsidR="00517364" w:rsidRPr="00533301">
        <w:rPr>
          <w:lang w:val="sr-Cyrl-CS"/>
        </w:rPr>
        <w:t>”</w:t>
      </w:r>
      <w:r w:rsidRPr="00533301">
        <w:rPr>
          <w:lang w:val="sr-Cyrl-CS"/>
        </w:rPr>
        <w:t xml:space="preserve">, </w:t>
      </w:r>
      <w:r w:rsidR="00CF210F" w:rsidRPr="00533301">
        <w:rPr>
          <w:lang w:val="sr-Cyrl-CS"/>
        </w:rPr>
        <w:t>а примењује</w:t>
      </w:r>
      <w:r w:rsidR="0019050E" w:rsidRPr="00533301">
        <w:rPr>
          <w:lang w:val="sr-Cyrl-CS"/>
        </w:rPr>
        <w:t xml:space="preserve"> од 1. јануара</w:t>
      </w:r>
      <w:r w:rsidRPr="00533301">
        <w:rPr>
          <w:lang w:val="sr-Cyrl-CS"/>
        </w:rPr>
        <w:t xml:space="preserve"> 202</w:t>
      </w:r>
      <w:r w:rsidR="00CF210F" w:rsidRPr="00533301">
        <w:rPr>
          <w:lang w:val="sr-Cyrl-CS"/>
        </w:rPr>
        <w:t>4</w:t>
      </w:r>
      <w:r w:rsidRPr="00533301">
        <w:rPr>
          <w:lang w:val="sr-Cyrl-CS"/>
        </w:rPr>
        <w:t>. године.</w:t>
      </w:r>
    </w:p>
    <w:p w14:paraId="35B2C425" w14:textId="77777777" w:rsidR="00A73B1C" w:rsidRPr="00533301" w:rsidRDefault="00A73B1C" w:rsidP="00A73B1C">
      <w:pPr>
        <w:pStyle w:val="NormalWeb"/>
        <w:spacing w:before="0" w:beforeAutospacing="0" w:after="0" w:afterAutospacing="0"/>
        <w:ind w:firstLine="709"/>
        <w:jc w:val="both"/>
        <w:rPr>
          <w:lang w:val="sr-Cyrl-CS"/>
        </w:rPr>
      </w:pPr>
    </w:p>
    <w:p w14:paraId="261B8F04" w14:textId="77777777" w:rsidR="00A73B1C" w:rsidRPr="00533301" w:rsidRDefault="00A73B1C" w:rsidP="00A73B1C">
      <w:pPr>
        <w:pStyle w:val="NormalWeb"/>
        <w:spacing w:before="0" w:beforeAutospacing="0" w:after="0" w:afterAutospacing="0"/>
        <w:ind w:firstLine="709"/>
        <w:jc w:val="both"/>
        <w:rPr>
          <w:lang w:val="sr-Cyrl-CS"/>
        </w:rPr>
      </w:pPr>
    </w:p>
    <w:p w14:paraId="0A4A628D" w14:textId="77777777" w:rsidR="00B56AD6" w:rsidRPr="00533301" w:rsidRDefault="00B56AD6" w:rsidP="003C754B">
      <w:pPr>
        <w:spacing w:after="0" w:line="240" w:lineRule="auto"/>
        <w:ind w:left="150" w:right="15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sectPr w:rsidR="00B56AD6" w:rsidRPr="00533301" w:rsidSect="00911D82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E074D" w14:textId="77777777" w:rsidR="00B2098D" w:rsidRDefault="00B2098D" w:rsidP="00911D82">
      <w:pPr>
        <w:spacing w:after="0" w:line="240" w:lineRule="auto"/>
      </w:pPr>
      <w:r>
        <w:separator/>
      </w:r>
    </w:p>
  </w:endnote>
  <w:endnote w:type="continuationSeparator" w:id="0">
    <w:p w14:paraId="1C4AC62D" w14:textId="77777777" w:rsidR="00B2098D" w:rsidRDefault="00B2098D" w:rsidP="00911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8704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03294A" w14:textId="77777777" w:rsidR="00911D82" w:rsidRDefault="00911D8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4F3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753C862" w14:textId="77777777" w:rsidR="00911D82" w:rsidRDefault="00911D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3E9D5" w14:textId="77777777" w:rsidR="00B2098D" w:rsidRDefault="00B2098D" w:rsidP="00911D82">
      <w:pPr>
        <w:spacing w:after="0" w:line="240" w:lineRule="auto"/>
      </w:pPr>
      <w:r>
        <w:separator/>
      </w:r>
    </w:p>
  </w:footnote>
  <w:footnote w:type="continuationSeparator" w:id="0">
    <w:p w14:paraId="15E6CFC2" w14:textId="77777777" w:rsidR="00B2098D" w:rsidRDefault="00B2098D" w:rsidP="00911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C31F5"/>
    <w:multiLevelType w:val="hybridMultilevel"/>
    <w:tmpl w:val="1668F694"/>
    <w:lvl w:ilvl="0" w:tplc="2EA6DF5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28663B"/>
    <w:multiLevelType w:val="hybridMultilevel"/>
    <w:tmpl w:val="4D7847AE"/>
    <w:lvl w:ilvl="0" w:tplc="F154E606">
      <w:start w:val="10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F2D78"/>
    <w:multiLevelType w:val="hybridMultilevel"/>
    <w:tmpl w:val="000E7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03C3A"/>
    <w:multiLevelType w:val="hybridMultilevel"/>
    <w:tmpl w:val="6D3608FA"/>
    <w:lvl w:ilvl="0" w:tplc="E2F21F76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 w:tplc="241A0019" w:tentative="1">
      <w:start w:val="1"/>
      <w:numFmt w:val="lowerLetter"/>
      <w:lvlText w:val="%2."/>
      <w:lvlJc w:val="left"/>
      <w:pPr>
        <w:ind w:left="2574" w:hanging="360"/>
      </w:pPr>
    </w:lvl>
    <w:lvl w:ilvl="2" w:tplc="241A001B" w:tentative="1">
      <w:start w:val="1"/>
      <w:numFmt w:val="lowerRoman"/>
      <w:lvlText w:val="%3."/>
      <w:lvlJc w:val="right"/>
      <w:pPr>
        <w:ind w:left="3294" w:hanging="180"/>
      </w:pPr>
    </w:lvl>
    <w:lvl w:ilvl="3" w:tplc="241A000F" w:tentative="1">
      <w:start w:val="1"/>
      <w:numFmt w:val="decimal"/>
      <w:lvlText w:val="%4."/>
      <w:lvlJc w:val="left"/>
      <w:pPr>
        <w:ind w:left="4014" w:hanging="360"/>
      </w:pPr>
    </w:lvl>
    <w:lvl w:ilvl="4" w:tplc="241A0019" w:tentative="1">
      <w:start w:val="1"/>
      <w:numFmt w:val="lowerLetter"/>
      <w:lvlText w:val="%5."/>
      <w:lvlJc w:val="left"/>
      <w:pPr>
        <w:ind w:left="4734" w:hanging="360"/>
      </w:pPr>
    </w:lvl>
    <w:lvl w:ilvl="5" w:tplc="241A001B" w:tentative="1">
      <w:start w:val="1"/>
      <w:numFmt w:val="lowerRoman"/>
      <w:lvlText w:val="%6."/>
      <w:lvlJc w:val="right"/>
      <w:pPr>
        <w:ind w:left="5454" w:hanging="180"/>
      </w:pPr>
    </w:lvl>
    <w:lvl w:ilvl="6" w:tplc="241A000F" w:tentative="1">
      <w:start w:val="1"/>
      <w:numFmt w:val="decimal"/>
      <w:lvlText w:val="%7."/>
      <w:lvlJc w:val="left"/>
      <w:pPr>
        <w:ind w:left="6174" w:hanging="360"/>
      </w:pPr>
    </w:lvl>
    <w:lvl w:ilvl="7" w:tplc="241A0019" w:tentative="1">
      <w:start w:val="1"/>
      <w:numFmt w:val="lowerLetter"/>
      <w:lvlText w:val="%8."/>
      <w:lvlJc w:val="left"/>
      <w:pPr>
        <w:ind w:left="6894" w:hanging="360"/>
      </w:pPr>
    </w:lvl>
    <w:lvl w:ilvl="8" w:tplc="241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DA16A63"/>
    <w:multiLevelType w:val="hybridMultilevel"/>
    <w:tmpl w:val="5478D8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1490B"/>
    <w:multiLevelType w:val="hybridMultilevel"/>
    <w:tmpl w:val="CCAC70EE"/>
    <w:lvl w:ilvl="0" w:tplc="064AAD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806F83"/>
    <w:multiLevelType w:val="hybridMultilevel"/>
    <w:tmpl w:val="F99EC7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A30444F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84737"/>
    <w:multiLevelType w:val="hybridMultilevel"/>
    <w:tmpl w:val="9AC03192"/>
    <w:lvl w:ilvl="0" w:tplc="064AADCE">
      <w:start w:val="1"/>
      <w:numFmt w:val="decimal"/>
      <w:lvlText w:val="(%1)"/>
      <w:lvlJc w:val="left"/>
      <w:pPr>
        <w:ind w:left="171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433" w:hanging="360"/>
      </w:pPr>
    </w:lvl>
    <w:lvl w:ilvl="2" w:tplc="241A001B">
      <w:start w:val="1"/>
      <w:numFmt w:val="lowerRoman"/>
      <w:lvlText w:val="%3."/>
      <w:lvlJc w:val="right"/>
      <w:pPr>
        <w:ind w:left="3153" w:hanging="180"/>
      </w:pPr>
    </w:lvl>
    <w:lvl w:ilvl="3" w:tplc="241A000F" w:tentative="1">
      <w:start w:val="1"/>
      <w:numFmt w:val="decimal"/>
      <w:lvlText w:val="%4."/>
      <w:lvlJc w:val="left"/>
      <w:pPr>
        <w:ind w:left="3873" w:hanging="360"/>
      </w:pPr>
    </w:lvl>
    <w:lvl w:ilvl="4" w:tplc="241A0019" w:tentative="1">
      <w:start w:val="1"/>
      <w:numFmt w:val="lowerLetter"/>
      <w:lvlText w:val="%5."/>
      <w:lvlJc w:val="left"/>
      <w:pPr>
        <w:ind w:left="4593" w:hanging="360"/>
      </w:pPr>
    </w:lvl>
    <w:lvl w:ilvl="5" w:tplc="241A001B" w:tentative="1">
      <w:start w:val="1"/>
      <w:numFmt w:val="lowerRoman"/>
      <w:lvlText w:val="%6."/>
      <w:lvlJc w:val="right"/>
      <w:pPr>
        <w:ind w:left="5313" w:hanging="180"/>
      </w:pPr>
    </w:lvl>
    <w:lvl w:ilvl="6" w:tplc="241A000F" w:tentative="1">
      <w:start w:val="1"/>
      <w:numFmt w:val="decimal"/>
      <w:lvlText w:val="%7."/>
      <w:lvlJc w:val="left"/>
      <w:pPr>
        <w:ind w:left="6033" w:hanging="360"/>
      </w:pPr>
    </w:lvl>
    <w:lvl w:ilvl="7" w:tplc="241A0019" w:tentative="1">
      <w:start w:val="1"/>
      <w:numFmt w:val="lowerLetter"/>
      <w:lvlText w:val="%8."/>
      <w:lvlJc w:val="left"/>
      <w:pPr>
        <w:ind w:left="6753" w:hanging="360"/>
      </w:pPr>
    </w:lvl>
    <w:lvl w:ilvl="8" w:tplc="241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4D656122"/>
    <w:multiLevelType w:val="hybridMultilevel"/>
    <w:tmpl w:val="58040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009F6"/>
    <w:multiLevelType w:val="hybridMultilevel"/>
    <w:tmpl w:val="14A45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FEE844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C748D"/>
    <w:multiLevelType w:val="hybridMultilevel"/>
    <w:tmpl w:val="E6BECB24"/>
    <w:lvl w:ilvl="0" w:tplc="BD5C14E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5055A6"/>
    <w:multiLevelType w:val="hybridMultilevel"/>
    <w:tmpl w:val="626A0DE0"/>
    <w:lvl w:ilvl="0" w:tplc="064AADCE">
      <w:start w:val="1"/>
      <w:numFmt w:val="decimal"/>
      <w:lvlText w:val="(%1)"/>
      <w:lvlJc w:val="left"/>
      <w:pPr>
        <w:ind w:left="185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574" w:hanging="360"/>
      </w:pPr>
    </w:lvl>
    <w:lvl w:ilvl="2" w:tplc="241A001B" w:tentative="1">
      <w:start w:val="1"/>
      <w:numFmt w:val="lowerRoman"/>
      <w:lvlText w:val="%3."/>
      <w:lvlJc w:val="right"/>
      <w:pPr>
        <w:ind w:left="3294" w:hanging="180"/>
      </w:pPr>
    </w:lvl>
    <w:lvl w:ilvl="3" w:tplc="241A000F" w:tentative="1">
      <w:start w:val="1"/>
      <w:numFmt w:val="decimal"/>
      <w:lvlText w:val="%4."/>
      <w:lvlJc w:val="left"/>
      <w:pPr>
        <w:ind w:left="4014" w:hanging="360"/>
      </w:pPr>
    </w:lvl>
    <w:lvl w:ilvl="4" w:tplc="241A0019" w:tentative="1">
      <w:start w:val="1"/>
      <w:numFmt w:val="lowerLetter"/>
      <w:lvlText w:val="%5."/>
      <w:lvlJc w:val="left"/>
      <w:pPr>
        <w:ind w:left="4734" w:hanging="360"/>
      </w:pPr>
    </w:lvl>
    <w:lvl w:ilvl="5" w:tplc="241A001B" w:tentative="1">
      <w:start w:val="1"/>
      <w:numFmt w:val="lowerRoman"/>
      <w:lvlText w:val="%6."/>
      <w:lvlJc w:val="right"/>
      <w:pPr>
        <w:ind w:left="5454" w:hanging="180"/>
      </w:pPr>
    </w:lvl>
    <w:lvl w:ilvl="6" w:tplc="241A000F" w:tentative="1">
      <w:start w:val="1"/>
      <w:numFmt w:val="decimal"/>
      <w:lvlText w:val="%7."/>
      <w:lvlJc w:val="left"/>
      <w:pPr>
        <w:ind w:left="6174" w:hanging="360"/>
      </w:pPr>
    </w:lvl>
    <w:lvl w:ilvl="7" w:tplc="241A0019" w:tentative="1">
      <w:start w:val="1"/>
      <w:numFmt w:val="lowerLetter"/>
      <w:lvlText w:val="%8."/>
      <w:lvlJc w:val="left"/>
      <w:pPr>
        <w:ind w:left="6894" w:hanging="360"/>
      </w:pPr>
    </w:lvl>
    <w:lvl w:ilvl="8" w:tplc="241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6B2C3631"/>
    <w:multiLevelType w:val="hybridMultilevel"/>
    <w:tmpl w:val="F684D37A"/>
    <w:lvl w:ilvl="0" w:tplc="2B5600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9E20F7"/>
    <w:multiLevelType w:val="hybridMultilevel"/>
    <w:tmpl w:val="53F0829C"/>
    <w:lvl w:ilvl="0" w:tplc="99A85D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333333"/>
        <w:sz w:val="19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002D62"/>
    <w:multiLevelType w:val="hybridMultilevel"/>
    <w:tmpl w:val="A92A1A48"/>
    <w:lvl w:ilvl="0" w:tplc="BD5C186A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2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34780560">
    <w:abstractNumId w:val="10"/>
  </w:num>
  <w:num w:numId="2" w16cid:durableId="757675055">
    <w:abstractNumId w:val="0"/>
  </w:num>
  <w:num w:numId="3" w16cid:durableId="956333285">
    <w:abstractNumId w:val="14"/>
  </w:num>
  <w:num w:numId="4" w16cid:durableId="786660092">
    <w:abstractNumId w:val="13"/>
  </w:num>
  <w:num w:numId="5" w16cid:durableId="94794070">
    <w:abstractNumId w:val="12"/>
  </w:num>
  <w:num w:numId="6" w16cid:durableId="2006005645">
    <w:abstractNumId w:val="2"/>
  </w:num>
  <w:num w:numId="7" w16cid:durableId="961501088">
    <w:abstractNumId w:val="9"/>
  </w:num>
  <w:num w:numId="8" w16cid:durableId="1404992129">
    <w:abstractNumId w:val="8"/>
  </w:num>
  <w:num w:numId="9" w16cid:durableId="2059743330">
    <w:abstractNumId w:val="4"/>
  </w:num>
  <w:num w:numId="10" w16cid:durableId="907155452">
    <w:abstractNumId w:val="6"/>
  </w:num>
  <w:num w:numId="11" w16cid:durableId="776097048">
    <w:abstractNumId w:val="7"/>
  </w:num>
  <w:num w:numId="12" w16cid:durableId="309750755">
    <w:abstractNumId w:val="5"/>
  </w:num>
  <w:num w:numId="13" w16cid:durableId="252319635">
    <w:abstractNumId w:val="11"/>
  </w:num>
  <w:num w:numId="14" w16cid:durableId="412438217">
    <w:abstractNumId w:val="3"/>
  </w:num>
  <w:num w:numId="15" w16cid:durableId="14439548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981"/>
    <w:rsid w:val="00007CAA"/>
    <w:rsid w:val="00010981"/>
    <w:rsid w:val="00013C81"/>
    <w:rsid w:val="00026D65"/>
    <w:rsid w:val="00027AA1"/>
    <w:rsid w:val="0004329D"/>
    <w:rsid w:val="000606A2"/>
    <w:rsid w:val="00065F14"/>
    <w:rsid w:val="000810B4"/>
    <w:rsid w:val="00082528"/>
    <w:rsid w:val="00083B0D"/>
    <w:rsid w:val="00085DCD"/>
    <w:rsid w:val="00091B53"/>
    <w:rsid w:val="000970DE"/>
    <w:rsid w:val="000A590B"/>
    <w:rsid w:val="000B4F36"/>
    <w:rsid w:val="000E07E0"/>
    <w:rsid w:val="000E48F1"/>
    <w:rsid w:val="00101DC3"/>
    <w:rsid w:val="0010650B"/>
    <w:rsid w:val="0013429C"/>
    <w:rsid w:val="00137E6C"/>
    <w:rsid w:val="001436C5"/>
    <w:rsid w:val="00163C38"/>
    <w:rsid w:val="00165123"/>
    <w:rsid w:val="001655C9"/>
    <w:rsid w:val="001661A5"/>
    <w:rsid w:val="001809E0"/>
    <w:rsid w:val="0019050E"/>
    <w:rsid w:val="0019636D"/>
    <w:rsid w:val="00196C91"/>
    <w:rsid w:val="00197880"/>
    <w:rsid w:val="001A1CB1"/>
    <w:rsid w:val="001A241D"/>
    <w:rsid w:val="001B3BFE"/>
    <w:rsid w:val="001D1226"/>
    <w:rsid w:val="001D2142"/>
    <w:rsid w:val="001D46FF"/>
    <w:rsid w:val="001D5C4C"/>
    <w:rsid w:val="001D5D0D"/>
    <w:rsid w:val="001E1261"/>
    <w:rsid w:val="001F1142"/>
    <w:rsid w:val="00204F4E"/>
    <w:rsid w:val="002322CF"/>
    <w:rsid w:val="00244537"/>
    <w:rsid w:val="00263AE9"/>
    <w:rsid w:val="00273820"/>
    <w:rsid w:val="00284216"/>
    <w:rsid w:val="0028555D"/>
    <w:rsid w:val="00290A2C"/>
    <w:rsid w:val="00294D6B"/>
    <w:rsid w:val="002C37B2"/>
    <w:rsid w:val="002F062F"/>
    <w:rsid w:val="002F0B68"/>
    <w:rsid w:val="0030062C"/>
    <w:rsid w:val="0032106A"/>
    <w:rsid w:val="003261C3"/>
    <w:rsid w:val="0034472F"/>
    <w:rsid w:val="0037727D"/>
    <w:rsid w:val="00377336"/>
    <w:rsid w:val="00387C23"/>
    <w:rsid w:val="003C754B"/>
    <w:rsid w:val="003D1093"/>
    <w:rsid w:val="003D33B3"/>
    <w:rsid w:val="003D3C52"/>
    <w:rsid w:val="003D5428"/>
    <w:rsid w:val="003E48DC"/>
    <w:rsid w:val="003E7A63"/>
    <w:rsid w:val="004029EC"/>
    <w:rsid w:val="00404BB8"/>
    <w:rsid w:val="00417160"/>
    <w:rsid w:val="00431B00"/>
    <w:rsid w:val="00457659"/>
    <w:rsid w:val="00475177"/>
    <w:rsid w:val="0048062E"/>
    <w:rsid w:val="004A1536"/>
    <w:rsid w:val="004C0147"/>
    <w:rsid w:val="00510F1A"/>
    <w:rsid w:val="00514EAC"/>
    <w:rsid w:val="00517364"/>
    <w:rsid w:val="00533301"/>
    <w:rsid w:val="00541FE8"/>
    <w:rsid w:val="00546274"/>
    <w:rsid w:val="005570C0"/>
    <w:rsid w:val="00576D16"/>
    <w:rsid w:val="00592EF5"/>
    <w:rsid w:val="00594B1D"/>
    <w:rsid w:val="005B0ACB"/>
    <w:rsid w:val="005B5A69"/>
    <w:rsid w:val="005E189D"/>
    <w:rsid w:val="005F3CB1"/>
    <w:rsid w:val="005F5A08"/>
    <w:rsid w:val="005F6C4E"/>
    <w:rsid w:val="006009E4"/>
    <w:rsid w:val="006217E5"/>
    <w:rsid w:val="006324F6"/>
    <w:rsid w:val="0065470E"/>
    <w:rsid w:val="00663ACC"/>
    <w:rsid w:val="0068165C"/>
    <w:rsid w:val="0068766C"/>
    <w:rsid w:val="006A3D66"/>
    <w:rsid w:val="006D0B75"/>
    <w:rsid w:val="006D59DD"/>
    <w:rsid w:val="006E2E8D"/>
    <w:rsid w:val="006E3CE1"/>
    <w:rsid w:val="00720642"/>
    <w:rsid w:val="0072307F"/>
    <w:rsid w:val="007345D2"/>
    <w:rsid w:val="00754C08"/>
    <w:rsid w:val="00757C6B"/>
    <w:rsid w:val="007636FC"/>
    <w:rsid w:val="00780D09"/>
    <w:rsid w:val="0078321C"/>
    <w:rsid w:val="00786279"/>
    <w:rsid w:val="00791894"/>
    <w:rsid w:val="00797D7D"/>
    <w:rsid w:val="007A3DE5"/>
    <w:rsid w:val="007A457F"/>
    <w:rsid w:val="007B00D8"/>
    <w:rsid w:val="007B5E73"/>
    <w:rsid w:val="007D22C8"/>
    <w:rsid w:val="007F1978"/>
    <w:rsid w:val="007F35A1"/>
    <w:rsid w:val="007F628E"/>
    <w:rsid w:val="007F76F1"/>
    <w:rsid w:val="00801B98"/>
    <w:rsid w:val="0081446C"/>
    <w:rsid w:val="00821606"/>
    <w:rsid w:val="00832057"/>
    <w:rsid w:val="008508CD"/>
    <w:rsid w:val="008559B5"/>
    <w:rsid w:val="00873325"/>
    <w:rsid w:val="008816A8"/>
    <w:rsid w:val="00891E90"/>
    <w:rsid w:val="00893940"/>
    <w:rsid w:val="00893A79"/>
    <w:rsid w:val="008C6185"/>
    <w:rsid w:val="008C73D9"/>
    <w:rsid w:val="008D3D78"/>
    <w:rsid w:val="008D7CF7"/>
    <w:rsid w:val="008E7846"/>
    <w:rsid w:val="008F107A"/>
    <w:rsid w:val="00905DC3"/>
    <w:rsid w:val="00911D82"/>
    <w:rsid w:val="00916BCD"/>
    <w:rsid w:val="009270E9"/>
    <w:rsid w:val="00932D64"/>
    <w:rsid w:val="00950BB8"/>
    <w:rsid w:val="00964CD1"/>
    <w:rsid w:val="009A3D48"/>
    <w:rsid w:val="009B2E86"/>
    <w:rsid w:val="009D15F5"/>
    <w:rsid w:val="009E48D2"/>
    <w:rsid w:val="009F4BC4"/>
    <w:rsid w:val="00A068A1"/>
    <w:rsid w:val="00A1534E"/>
    <w:rsid w:val="00A3497E"/>
    <w:rsid w:val="00A73B1C"/>
    <w:rsid w:val="00AA3DBF"/>
    <w:rsid w:val="00AE0D83"/>
    <w:rsid w:val="00AE1039"/>
    <w:rsid w:val="00AE1483"/>
    <w:rsid w:val="00AE5ECB"/>
    <w:rsid w:val="00B03087"/>
    <w:rsid w:val="00B1291F"/>
    <w:rsid w:val="00B2098D"/>
    <w:rsid w:val="00B325D9"/>
    <w:rsid w:val="00B47D87"/>
    <w:rsid w:val="00B50153"/>
    <w:rsid w:val="00B50A62"/>
    <w:rsid w:val="00B56AD6"/>
    <w:rsid w:val="00B61654"/>
    <w:rsid w:val="00B67FD6"/>
    <w:rsid w:val="00B77176"/>
    <w:rsid w:val="00B866CA"/>
    <w:rsid w:val="00BA2CAF"/>
    <w:rsid w:val="00BB56EA"/>
    <w:rsid w:val="00BC6564"/>
    <w:rsid w:val="00BE417A"/>
    <w:rsid w:val="00BE58B3"/>
    <w:rsid w:val="00BF3145"/>
    <w:rsid w:val="00BF559B"/>
    <w:rsid w:val="00C2200B"/>
    <w:rsid w:val="00C3036E"/>
    <w:rsid w:val="00C33309"/>
    <w:rsid w:val="00C33A9C"/>
    <w:rsid w:val="00C4296B"/>
    <w:rsid w:val="00C57444"/>
    <w:rsid w:val="00C742EF"/>
    <w:rsid w:val="00C77429"/>
    <w:rsid w:val="00C825BA"/>
    <w:rsid w:val="00C93E1E"/>
    <w:rsid w:val="00CB2CF7"/>
    <w:rsid w:val="00CC089B"/>
    <w:rsid w:val="00CC26F3"/>
    <w:rsid w:val="00CD09C4"/>
    <w:rsid w:val="00CD2EFA"/>
    <w:rsid w:val="00CE04A2"/>
    <w:rsid w:val="00CF210F"/>
    <w:rsid w:val="00CF2899"/>
    <w:rsid w:val="00D048A7"/>
    <w:rsid w:val="00D36C44"/>
    <w:rsid w:val="00D44C0D"/>
    <w:rsid w:val="00D601B8"/>
    <w:rsid w:val="00DA1585"/>
    <w:rsid w:val="00DA2A3E"/>
    <w:rsid w:val="00DA465D"/>
    <w:rsid w:val="00DC0389"/>
    <w:rsid w:val="00DC46C7"/>
    <w:rsid w:val="00DE71A0"/>
    <w:rsid w:val="00DF1AB7"/>
    <w:rsid w:val="00E0118F"/>
    <w:rsid w:val="00E261FD"/>
    <w:rsid w:val="00E418D3"/>
    <w:rsid w:val="00E90832"/>
    <w:rsid w:val="00E926E5"/>
    <w:rsid w:val="00EB5FDA"/>
    <w:rsid w:val="00EB7B7F"/>
    <w:rsid w:val="00EE179B"/>
    <w:rsid w:val="00F548BD"/>
    <w:rsid w:val="00F70F06"/>
    <w:rsid w:val="00F86086"/>
    <w:rsid w:val="00F900EA"/>
    <w:rsid w:val="00F914B4"/>
    <w:rsid w:val="00F925A4"/>
    <w:rsid w:val="00FA1B02"/>
    <w:rsid w:val="00FA4EE3"/>
    <w:rsid w:val="00FA63FF"/>
    <w:rsid w:val="00FA7290"/>
    <w:rsid w:val="00FC010A"/>
    <w:rsid w:val="00FC15B0"/>
    <w:rsid w:val="00FC4C8C"/>
    <w:rsid w:val="00FD4D62"/>
    <w:rsid w:val="00FE5A17"/>
    <w:rsid w:val="00FE706A"/>
    <w:rsid w:val="00FF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D7A0C"/>
  <w15:chartTrackingRefBased/>
  <w15:docId w15:val="{FE9748C9-6E93-4E56-A6D3-054889B04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010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wyq110---naslov-clana">
    <w:name w:val="wyq110---naslov-clana"/>
    <w:basedOn w:val="Normal"/>
    <w:rsid w:val="00010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clan">
    <w:name w:val="clan"/>
    <w:basedOn w:val="Normal"/>
    <w:rsid w:val="00010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ormaluvuceni">
    <w:name w:val="normal_uvuceni"/>
    <w:basedOn w:val="Normal"/>
    <w:rsid w:val="00097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1A24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24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24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24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24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4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41D"/>
    <w:rPr>
      <w:rFonts w:ascii="Segoe UI" w:hAnsi="Segoe UI" w:cs="Segoe UI"/>
      <w:sz w:val="18"/>
      <w:szCs w:val="18"/>
    </w:rPr>
  </w:style>
  <w:style w:type="paragraph" w:customStyle="1" w:styleId="Normal2">
    <w:name w:val="Normal2"/>
    <w:basedOn w:val="Normal"/>
    <w:rsid w:val="0014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F91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tekst">
    <w:name w:val="_1tekst"/>
    <w:basedOn w:val="Normal"/>
    <w:rsid w:val="00F70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ormal3">
    <w:name w:val="Normal3"/>
    <w:basedOn w:val="Normal"/>
    <w:rsid w:val="008F1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4">
    <w:name w:val="Normal4"/>
    <w:basedOn w:val="Normal"/>
    <w:rsid w:val="00013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5">
    <w:name w:val="Normal5"/>
    <w:basedOn w:val="Normal"/>
    <w:rsid w:val="00E26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204F4E"/>
    <w:pPr>
      <w:spacing w:after="0" w:line="240" w:lineRule="auto"/>
    </w:pPr>
  </w:style>
  <w:style w:type="character" w:customStyle="1" w:styleId="Bodytext2">
    <w:name w:val="Body text (2)_"/>
    <w:basedOn w:val="DefaultParagraphFont"/>
    <w:link w:val="Bodytext20"/>
    <w:rsid w:val="002322C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2322CF"/>
    <w:pPr>
      <w:widowControl w:val="0"/>
      <w:shd w:val="clear" w:color="auto" w:fill="FFFFFF"/>
      <w:spacing w:before="300" w:after="120" w:line="302" w:lineRule="exact"/>
      <w:jc w:val="both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  <w:rsid w:val="00377336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F925A4"/>
    <w:rPr>
      <w:color w:val="0000FF"/>
      <w:u w:val="single"/>
    </w:rPr>
  </w:style>
  <w:style w:type="paragraph" w:customStyle="1" w:styleId="4clan">
    <w:name w:val="_4clan"/>
    <w:basedOn w:val="Normal"/>
    <w:rsid w:val="00404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Header">
    <w:name w:val="header"/>
    <w:basedOn w:val="Normal"/>
    <w:link w:val="HeaderChar"/>
    <w:uiPriority w:val="99"/>
    <w:unhideWhenUsed/>
    <w:rsid w:val="00911D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1D82"/>
  </w:style>
  <w:style w:type="paragraph" w:styleId="Footer">
    <w:name w:val="footer"/>
    <w:basedOn w:val="Normal"/>
    <w:link w:val="FooterChar"/>
    <w:uiPriority w:val="99"/>
    <w:unhideWhenUsed/>
    <w:rsid w:val="00911D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1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6A5A7-4CBE-4E07-BDB0-BA94573CB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2280</Words>
  <Characters>12999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Veljko Kovačević</dc:creator>
  <cp:keywords/>
  <dc:description/>
  <cp:lastModifiedBy>Ivana Vojinović</cp:lastModifiedBy>
  <cp:revision>2</cp:revision>
  <cp:lastPrinted>2023-06-02T10:35:00Z</cp:lastPrinted>
  <dcterms:created xsi:type="dcterms:W3CDTF">2023-06-02T14:10:00Z</dcterms:created>
  <dcterms:modified xsi:type="dcterms:W3CDTF">2023-06-02T14:10:00Z</dcterms:modified>
</cp:coreProperties>
</file>