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14E4E" w14:textId="77777777" w:rsidR="00D214F9" w:rsidRPr="00A25275" w:rsidRDefault="00D214F9" w:rsidP="00D214F9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25275">
        <w:rPr>
          <w:rFonts w:ascii="Times New Roman" w:hAnsi="Times New Roman" w:cs="Times New Roman"/>
          <w:b/>
          <w:sz w:val="24"/>
          <w:szCs w:val="24"/>
          <w:lang w:val="sr-Cyrl-CS"/>
        </w:rPr>
        <w:t>АНАЛИЗА ЕФЕКАТА ПРОПИСА</w:t>
      </w:r>
    </w:p>
    <w:p w14:paraId="2C15BA43" w14:textId="77777777" w:rsidR="00D214F9" w:rsidRPr="00A25275" w:rsidRDefault="00D214F9" w:rsidP="00D214F9">
      <w:pPr>
        <w:pStyle w:val="bold"/>
        <w:tabs>
          <w:tab w:val="left" w:pos="993"/>
        </w:tabs>
        <w:spacing w:before="330" w:beforeAutospacing="0" w:after="120" w:afterAutospacing="0"/>
        <w:jc w:val="center"/>
        <w:rPr>
          <w:b/>
          <w:bCs/>
          <w:noProof/>
          <w:color w:val="000000"/>
        </w:rPr>
      </w:pPr>
      <w:r w:rsidRPr="00A25275">
        <w:rPr>
          <w:b/>
          <w:bCs/>
          <w:noProof/>
          <w:color w:val="000000"/>
        </w:rPr>
        <w:t>Kључна питања за анализу постојећег стања и правилно дефинисање промене која се предлаже</w:t>
      </w:r>
    </w:p>
    <w:p w14:paraId="58977175" w14:textId="77777777" w:rsidR="00D214F9" w:rsidRPr="00A25275" w:rsidRDefault="00D214F9" w:rsidP="00D214F9">
      <w:pPr>
        <w:pStyle w:val="bold"/>
        <w:tabs>
          <w:tab w:val="left" w:pos="993"/>
        </w:tabs>
        <w:spacing w:before="330" w:beforeAutospacing="0" w:after="120" w:afterAutospacing="0"/>
        <w:jc w:val="center"/>
        <w:rPr>
          <w:b/>
          <w:bCs/>
          <w:noProof/>
          <w:color w:val="000000"/>
        </w:rPr>
      </w:pPr>
    </w:p>
    <w:p w14:paraId="44E87C88" w14:textId="77777777" w:rsidR="00D214F9" w:rsidRPr="00A25275" w:rsidRDefault="00D214F9" w:rsidP="00D214F9">
      <w:pPr>
        <w:pStyle w:val="basic-paragraph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b/>
          <w:noProof/>
          <w:color w:val="000000"/>
          <w:lang w:val="sr-Cyrl-CS"/>
        </w:rPr>
      </w:pPr>
      <w:r w:rsidRPr="00A25275">
        <w:rPr>
          <w:b/>
          <w:noProof/>
          <w:color w:val="000000"/>
          <w:lang w:val="sr-Cyrl-CS"/>
        </w:rPr>
        <w:t>Који показатељи се прате у области, који су разлози због којих се ови показатељи прате и које су њихове вредности?</w:t>
      </w:r>
    </w:p>
    <w:p w14:paraId="25FE3DE2" w14:textId="77777777" w:rsidR="00D214F9" w:rsidRPr="00A25275" w:rsidRDefault="00D214F9" w:rsidP="00D214F9">
      <w:pPr>
        <w:pStyle w:val="basic-paragraph"/>
        <w:spacing w:before="0" w:beforeAutospacing="0" w:after="0" w:afterAutospacing="0"/>
        <w:ind w:left="840"/>
        <w:jc w:val="both"/>
        <w:rPr>
          <w:noProof/>
          <w:color w:val="000000"/>
          <w:lang w:val="sr-Cyrl-CS"/>
        </w:rPr>
      </w:pPr>
    </w:p>
    <w:p w14:paraId="2598BDBA" w14:textId="77777777" w:rsidR="00D214F9" w:rsidRPr="00A25275" w:rsidRDefault="00D214F9" w:rsidP="00D214F9">
      <w:pPr>
        <w:pStyle w:val="basic-paragraph"/>
        <w:spacing w:before="0" w:beforeAutospacing="0" w:after="0" w:afterAutospacing="0"/>
        <w:ind w:left="142" w:firstLine="567"/>
        <w:jc w:val="both"/>
        <w:rPr>
          <w:color w:val="333333"/>
          <w:lang w:val="sr-Cyrl-CS"/>
        </w:rPr>
      </w:pPr>
      <w:r w:rsidRPr="00A25275">
        <w:rPr>
          <w:lang w:val="sr-Cyrl-CS"/>
        </w:rPr>
        <w:t>У предметној области постоје два привредна друштва на која се односи овај пропис. То су</w:t>
      </w:r>
      <w:r w:rsidR="007B1472" w:rsidRPr="00A25275">
        <w:rPr>
          <w:lang w:val="sr-Cyrl-CS"/>
        </w:rPr>
        <w:t xml:space="preserve"> </w:t>
      </w:r>
      <w:r w:rsidR="007B1472" w:rsidRPr="00A25275">
        <w:rPr>
          <w:color w:val="333333"/>
          <w:lang w:val="sr-Cyrl-CS"/>
        </w:rPr>
        <w:t>АД</w:t>
      </w:r>
      <w:r w:rsidRPr="00A25275">
        <w:rPr>
          <w:lang w:val="sr-Cyrl-CS"/>
        </w:rPr>
        <w:t xml:space="preserve"> </w:t>
      </w:r>
      <w:r w:rsidRPr="00A25275">
        <w:rPr>
          <w:color w:val="333333"/>
          <w:lang w:val="sr-Cyrl-CS"/>
        </w:rPr>
        <w:t>„Електромрежа Србије”, привредно друштво чији је оснивач Република Србија, које обавља делатност преноса и управљања преносним системом електричне енергије и „</w:t>
      </w:r>
      <w:r w:rsidR="007B1472" w:rsidRPr="00A25275">
        <w:rPr>
          <w:lang w:val="sr-Cyrl-CS"/>
        </w:rPr>
        <w:t>Транспортгас Србија”</w:t>
      </w:r>
      <w:r w:rsidRPr="00A25275">
        <w:rPr>
          <w:lang w:val="sr-Cyrl-CS"/>
        </w:rPr>
        <w:t xml:space="preserve"> д.о.о</w:t>
      </w:r>
      <w:r w:rsidR="007B1472" w:rsidRPr="00A25275">
        <w:rPr>
          <w:lang w:val="sr-Cyrl-CS"/>
        </w:rPr>
        <w:t>.</w:t>
      </w:r>
      <w:r w:rsidRPr="00A25275">
        <w:rPr>
          <w:lang w:val="sr-Cyrl-CS"/>
        </w:rPr>
        <w:t xml:space="preserve"> привредно друштво чији је оснивач Република Србија, које обавља делатност транспорта природног гаса и управљања транспортним системом за природни гас. Оба привредна друштва обављају ове делатности као делатности од општег интереса.</w:t>
      </w:r>
    </w:p>
    <w:p w14:paraId="6FB34C01" w14:textId="77777777" w:rsidR="00D214F9" w:rsidRPr="00A25275" w:rsidRDefault="00D02E64" w:rsidP="00D214F9">
      <w:pPr>
        <w:pStyle w:val="basic-paragraph"/>
        <w:spacing w:before="0" w:beforeAutospacing="0" w:after="0" w:afterAutospacing="0"/>
        <w:ind w:left="142" w:firstLine="567"/>
        <w:jc w:val="both"/>
        <w:rPr>
          <w:lang w:val="sr-Cyrl-CS"/>
        </w:rPr>
      </w:pPr>
      <w:r w:rsidRPr="00A25275">
        <w:rPr>
          <w:lang w:val="sr-Cyrl-CS"/>
        </w:rPr>
        <w:t>Доношењем Предлога</w:t>
      </w:r>
      <w:r w:rsidR="00D214F9" w:rsidRPr="00A25275">
        <w:rPr>
          <w:lang w:val="sr-Cyrl-CS"/>
        </w:rPr>
        <w:t xml:space="preserve"> закона створиће се услови за сертификацију оператора транспортног си</w:t>
      </w:r>
      <w:r w:rsidR="007B1472" w:rsidRPr="00A25275">
        <w:rPr>
          <w:lang w:val="sr-Cyrl-CS"/>
        </w:rPr>
        <w:t>с</w:t>
      </w:r>
      <w:r w:rsidR="00D214F9" w:rsidRPr="00A25275">
        <w:rPr>
          <w:lang w:val="sr-Cyrl-CS"/>
        </w:rPr>
        <w:t>тема природ</w:t>
      </w:r>
      <w:r w:rsidR="007B1472" w:rsidRPr="00A25275">
        <w:rPr>
          <w:lang w:val="sr-Cyrl-CS"/>
        </w:rPr>
        <w:t>ним гасом „Транспортгас Србија</w:t>
      </w:r>
      <w:r w:rsidR="00D214F9" w:rsidRPr="00A25275">
        <w:rPr>
          <w:lang w:val="sr-Cyrl-CS"/>
        </w:rPr>
        <w:t>д</w:t>
      </w:r>
      <w:r w:rsidR="007B1472" w:rsidRPr="00A25275">
        <w:rPr>
          <w:lang w:val="sr-Cyrl-CS"/>
        </w:rPr>
        <w:t xml:space="preserve">” </w:t>
      </w:r>
      <w:r w:rsidR="000749E5" w:rsidRPr="00A25275">
        <w:rPr>
          <w:lang w:val="sr-Cyrl-CS"/>
        </w:rPr>
        <w:t>д.</w:t>
      </w:r>
      <w:r w:rsidR="007B1472" w:rsidRPr="00A25275">
        <w:rPr>
          <w:lang w:val="sr-Cyrl-CS"/>
        </w:rPr>
        <w:t>о.о</w:t>
      </w:r>
      <w:r w:rsidR="00D214F9" w:rsidRPr="00A25275">
        <w:rPr>
          <w:lang w:val="sr-Cyrl-CS"/>
        </w:rPr>
        <w:t xml:space="preserve">, као признавања сертификације оператора преносног система </w:t>
      </w:r>
      <w:r w:rsidR="007B1472" w:rsidRPr="00A25275">
        <w:rPr>
          <w:lang w:val="sr-Cyrl-CS"/>
        </w:rPr>
        <w:t xml:space="preserve">АД </w:t>
      </w:r>
      <w:r w:rsidR="00D214F9" w:rsidRPr="00A25275">
        <w:rPr>
          <w:lang w:val="sr-Cyrl-CS"/>
        </w:rPr>
        <w:t>„Електромрежа Србије” од стране надлежних међународних органа у складу са међународно преузетим обавезама Републике Србије.</w:t>
      </w:r>
    </w:p>
    <w:p w14:paraId="4C77AE7C" w14:textId="77777777" w:rsidR="00D214F9" w:rsidRPr="00A25275" w:rsidRDefault="00D214F9" w:rsidP="00D214F9">
      <w:pPr>
        <w:pStyle w:val="basic-paragraph"/>
        <w:spacing w:before="0" w:beforeAutospacing="0" w:after="0" w:afterAutospacing="0"/>
        <w:ind w:left="142" w:firstLine="567"/>
        <w:jc w:val="both"/>
        <w:rPr>
          <w:lang w:val="sr-Cyrl-CS"/>
        </w:rPr>
      </w:pPr>
    </w:p>
    <w:p w14:paraId="266DA915" w14:textId="77777777" w:rsidR="00D214F9" w:rsidRPr="00A25275" w:rsidRDefault="00D214F9" w:rsidP="00D214F9">
      <w:pPr>
        <w:pStyle w:val="basic-paragraph"/>
        <w:spacing w:before="0" w:beforeAutospacing="0" w:after="0" w:afterAutospacing="0"/>
        <w:ind w:left="142" w:firstLine="697"/>
        <w:jc w:val="both"/>
        <w:rPr>
          <w:noProof/>
          <w:color w:val="000000"/>
          <w:lang w:val="sr-Cyrl-CS"/>
        </w:rPr>
      </w:pPr>
    </w:p>
    <w:p w14:paraId="57FC62E5" w14:textId="77777777" w:rsidR="00D214F9" w:rsidRPr="00A25275" w:rsidRDefault="00D214F9" w:rsidP="00D214F9">
      <w:pPr>
        <w:pStyle w:val="basic-paragraph"/>
        <w:spacing w:before="0" w:beforeAutospacing="0" w:after="0" w:afterAutospacing="0"/>
        <w:ind w:firstLine="480"/>
        <w:jc w:val="both"/>
        <w:rPr>
          <w:b/>
          <w:noProof/>
          <w:color w:val="000000"/>
          <w:lang w:val="sr-Cyrl-CS"/>
        </w:rPr>
      </w:pPr>
      <w:r w:rsidRPr="00A25275">
        <w:rPr>
          <w:b/>
          <w:noProof/>
          <w:color w:val="000000"/>
          <w:lang w:val="sr-Cyrl-CS"/>
        </w:rPr>
        <w:t>2) Да ли су уочени проблеми у области и на кога се они односе? Представити узроке и последице проблема.</w:t>
      </w:r>
    </w:p>
    <w:p w14:paraId="086AC3FC" w14:textId="77777777" w:rsidR="00D214F9" w:rsidRPr="00A25275" w:rsidRDefault="00D214F9" w:rsidP="00D214F9">
      <w:pPr>
        <w:pStyle w:val="basic-paragraph"/>
        <w:spacing w:before="0" w:beforeAutospacing="0" w:after="0" w:afterAutospacing="0"/>
        <w:ind w:firstLine="480"/>
        <w:jc w:val="both"/>
        <w:rPr>
          <w:noProof/>
          <w:color w:val="000000"/>
          <w:lang w:val="sr-Cyrl-CS"/>
        </w:rPr>
      </w:pPr>
    </w:p>
    <w:p w14:paraId="02ED5765" w14:textId="77777777" w:rsidR="00D214F9" w:rsidRPr="00A25275" w:rsidRDefault="00D214F9" w:rsidP="00D214F9">
      <w:pPr>
        <w:pStyle w:val="basic-paragraph"/>
        <w:spacing w:before="0" w:beforeAutospacing="0" w:after="0" w:afterAutospacing="0"/>
        <w:ind w:left="142" w:firstLine="567"/>
        <w:jc w:val="both"/>
        <w:rPr>
          <w:lang w:val="sr-Cyrl-CS"/>
        </w:rPr>
      </w:pPr>
      <w:r w:rsidRPr="00A25275">
        <w:rPr>
          <w:lang w:val="sr-Cyrl-CS"/>
        </w:rPr>
        <w:t>Уочени проблеми се односе на потребу доказивања независности оператора преносног система електричне енергије, односно оператора транспортног сис</w:t>
      </w:r>
      <w:r w:rsidR="009F3178" w:rsidRPr="00A25275">
        <w:rPr>
          <w:lang w:val="sr-Cyrl-CS"/>
        </w:rPr>
        <w:t>тема природног гаса чији је осни</w:t>
      </w:r>
      <w:r w:rsidRPr="00A25275">
        <w:rPr>
          <w:lang w:val="sr-Cyrl-CS"/>
        </w:rPr>
        <w:t>вач Република Србија и друштава која обављају делатност производње, дистрибуције и снабдевања електричном енергијом, односно природним гасом.</w:t>
      </w:r>
    </w:p>
    <w:p w14:paraId="663E5DAF" w14:textId="77777777" w:rsidR="00D214F9" w:rsidRPr="00A25275" w:rsidRDefault="00D214F9" w:rsidP="00D214F9">
      <w:pPr>
        <w:pStyle w:val="basic-paragraph"/>
        <w:spacing w:before="0" w:beforeAutospacing="0" w:after="0" w:afterAutospacing="0"/>
        <w:ind w:left="142" w:firstLine="567"/>
        <w:jc w:val="both"/>
        <w:rPr>
          <w:lang w:val="sr-Cyrl-CS"/>
        </w:rPr>
      </w:pPr>
      <w:r w:rsidRPr="00A25275">
        <w:rPr>
          <w:lang w:val="sr-Cyrl-CS"/>
        </w:rPr>
        <w:t xml:space="preserve">Законом о енергетици је прописано да пре него што неко правно лице добије лиценцу и тиме буде одређено за оператора преносног система електричне енергије, односно оператора транспортног система природног гаса мора бити сертификовано у складу са овим законом. У поступку сертификације утврђује се независност оператора преносног система електричне енергије, односно оператора транспортног система природног гаса  од произвођача и снабдевача електричном енергијом, односно природним гасом. </w:t>
      </w:r>
    </w:p>
    <w:p w14:paraId="019CF1ED" w14:textId="77777777" w:rsidR="00D214F9" w:rsidRPr="00A25275" w:rsidRDefault="000B686B" w:rsidP="00D214F9">
      <w:pPr>
        <w:pStyle w:val="basic-paragraph"/>
        <w:spacing w:before="0" w:beforeAutospacing="0" w:after="0" w:afterAutospacing="0"/>
        <w:ind w:left="142" w:firstLine="567"/>
        <w:jc w:val="both"/>
        <w:rPr>
          <w:lang w:val="sr-Cyrl-CS"/>
        </w:rPr>
      </w:pPr>
      <w:r w:rsidRPr="00A25275">
        <w:rPr>
          <w:lang w:val="sr-Cyrl-CS"/>
        </w:rPr>
        <w:t>Предлог</w:t>
      </w:r>
      <w:r w:rsidR="00D214F9" w:rsidRPr="00A25275">
        <w:rPr>
          <w:lang w:val="sr-Cyrl-CS"/>
        </w:rPr>
        <w:t>ом закона прецизирају се одредбе којима ће се неспорно омогућити доказивање да  контролу над оператором преносног система електричне енергије, односно оператора транспортног система природног гаса и друштава која обављају делатност производње, дистрибуције и снабдевања електричном енергијом, односно природним гасом, чији је оснивач Република Србија, не врши исто лице.</w:t>
      </w:r>
    </w:p>
    <w:p w14:paraId="7CF9B210" w14:textId="77777777" w:rsidR="00D214F9" w:rsidRPr="00A25275" w:rsidRDefault="00D214F9" w:rsidP="00D214F9">
      <w:pPr>
        <w:pStyle w:val="basic-paragraph"/>
        <w:spacing w:before="0" w:beforeAutospacing="0" w:after="0" w:afterAutospacing="0"/>
        <w:ind w:left="142" w:firstLine="567"/>
        <w:jc w:val="both"/>
        <w:rPr>
          <w:lang w:val="sr-Cyrl-CS"/>
        </w:rPr>
      </w:pPr>
      <w:r w:rsidRPr="00A25275">
        <w:rPr>
          <w:lang w:val="sr-Cyrl-CS"/>
        </w:rPr>
        <w:t>На тај начи</w:t>
      </w:r>
      <w:r w:rsidR="009F3178" w:rsidRPr="00A25275">
        <w:rPr>
          <w:lang w:val="sr-Cyrl-CS"/>
        </w:rPr>
        <w:t>н</w:t>
      </w:r>
      <w:r w:rsidRPr="00A25275">
        <w:rPr>
          <w:lang w:val="sr-Cyrl-CS"/>
        </w:rPr>
        <w:t xml:space="preserve"> свим купцима и корисницима обезбеђује се недискриминаторан и транспарентан приступ преносном систему електричне енергије, односно транспортном систему природног гаса.</w:t>
      </w:r>
    </w:p>
    <w:p w14:paraId="12310D06" w14:textId="77777777" w:rsidR="00D214F9" w:rsidRPr="00A25275" w:rsidRDefault="00D214F9" w:rsidP="00D214F9">
      <w:pPr>
        <w:pStyle w:val="basic-paragraph"/>
        <w:spacing w:before="0" w:beforeAutospacing="0" w:after="0" w:afterAutospacing="0"/>
        <w:ind w:firstLine="480"/>
        <w:jc w:val="both"/>
        <w:rPr>
          <w:noProof/>
          <w:color w:val="000000"/>
          <w:lang w:val="sr-Cyrl-CS"/>
        </w:rPr>
      </w:pPr>
    </w:p>
    <w:p w14:paraId="7ECD4BE9" w14:textId="77777777" w:rsidR="00D214F9" w:rsidRPr="00A25275" w:rsidRDefault="00D214F9" w:rsidP="00D214F9">
      <w:pPr>
        <w:pStyle w:val="basic-paragraph"/>
        <w:numPr>
          <w:ilvl w:val="0"/>
          <w:numId w:val="4"/>
        </w:numPr>
        <w:spacing w:before="0" w:beforeAutospacing="0" w:after="0" w:afterAutospacing="0"/>
        <w:ind w:left="0" w:firstLine="480"/>
        <w:jc w:val="both"/>
        <w:rPr>
          <w:b/>
          <w:noProof/>
          <w:color w:val="000000"/>
          <w:lang w:val="sr-Cyrl-CS"/>
        </w:rPr>
      </w:pPr>
      <w:r w:rsidRPr="00A25275">
        <w:rPr>
          <w:b/>
          <w:noProof/>
          <w:color w:val="000000"/>
          <w:lang w:val="sr-Cyrl-CS"/>
        </w:rPr>
        <w:lastRenderedPageBreak/>
        <w:t>Какво је искуство у остваривању оваквих промена у поређењу са искуством других држава, односно локалних самоуправа (ако је реч о јавној политици или акту локалне самоуправе)?</w:t>
      </w:r>
    </w:p>
    <w:p w14:paraId="24E61458" w14:textId="77777777" w:rsidR="00D214F9" w:rsidRPr="00A25275" w:rsidRDefault="00D214F9" w:rsidP="00D214F9">
      <w:pPr>
        <w:pStyle w:val="basic-paragraph"/>
        <w:spacing w:before="0" w:beforeAutospacing="0" w:after="0" w:afterAutospacing="0"/>
        <w:ind w:left="840"/>
        <w:jc w:val="both"/>
        <w:rPr>
          <w:noProof/>
          <w:color w:val="000000"/>
          <w:lang w:val="sr-Cyrl-CS"/>
        </w:rPr>
      </w:pPr>
    </w:p>
    <w:p w14:paraId="29A7409F" w14:textId="77777777" w:rsidR="00D214F9" w:rsidRPr="00A25275" w:rsidRDefault="00D214F9" w:rsidP="00D214F9">
      <w:pPr>
        <w:pStyle w:val="basic-paragraph"/>
        <w:spacing w:before="0" w:beforeAutospacing="0" w:after="0" w:afterAutospacing="0"/>
        <w:ind w:firstLine="480"/>
        <w:jc w:val="both"/>
        <w:rPr>
          <w:noProof/>
          <w:lang w:val="sr-Cyrl-CS"/>
        </w:rPr>
      </w:pPr>
      <w:r w:rsidRPr="00A25275">
        <w:rPr>
          <w:noProof/>
          <w:color w:val="000000"/>
          <w:lang w:val="sr-Cyrl-CS"/>
        </w:rPr>
        <w:t>Није познато да су друге државе примениле овакво решење у циљу обезбеђења услова за сертификацију оператора преносног система електричне енергије, односно транспортног система природног гаса, а имајући у виду специфичности националних законодавних система. Имајући у виду наведено државе чланице ЕУ и потписнице Уговора о оснивању Енергетске заједнице примењивале су разнолика решења у циљу стварања услова за  сертификацију оператора.</w:t>
      </w:r>
    </w:p>
    <w:p w14:paraId="1066E6A3" w14:textId="77777777" w:rsidR="00D214F9" w:rsidRPr="00A25275" w:rsidRDefault="00D214F9" w:rsidP="00D214F9">
      <w:pPr>
        <w:pStyle w:val="bold"/>
        <w:spacing w:before="330" w:beforeAutospacing="0" w:after="120" w:afterAutospacing="0"/>
        <w:ind w:firstLine="480"/>
        <w:jc w:val="center"/>
        <w:rPr>
          <w:b/>
          <w:bCs/>
          <w:noProof/>
          <w:color w:val="000000"/>
        </w:rPr>
      </w:pPr>
      <w:r w:rsidRPr="00A25275">
        <w:rPr>
          <w:b/>
          <w:bCs/>
          <w:noProof/>
          <w:color w:val="000000"/>
        </w:rPr>
        <w:t>Кључна питања за утврђивање циљева</w:t>
      </w:r>
    </w:p>
    <w:p w14:paraId="56AAAAA5" w14:textId="77777777" w:rsidR="00D214F9" w:rsidRPr="00A25275" w:rsidRDefault="00D214F9" w:rsidP="00D214F9">
      <w:pPr>
        <w:pStyle w:val="basic-paragraph"/>
        <w:numPr>
          <w:ilvl w:val="0"/>
          <w:numId w:val="2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b/>
          <w:noProof/>
          <w:color w:val="000000"/>
          <w:lang w:val="sr-Cyrl-CS"/>
        </w:rPr>
      </w:pPr>
      <w:r w:rsidRPr="00A25275">
        <w:rPr>
          <w:b/>
          <w:noProof/>
          <w:color w:val="000000"/>
          <w:lang w:val="sr-Cyrl-CS"/>
        </w:rPr>
        <w:t>Због чега је неопходно постићи жељену промену на нивоу друштва? (одговором на ово питање дефинише се општи циљ).</w:t>
      </w:r>
    </w:p>
    <w:p w14:paraId="6C6154F4" w14:textId="77777777" w:rsidR="00D214F9" w:rsidRPr="00A25275" w:rsidRDefault="00D214F9" w:rsidP="00D214F9">
      <w:pPr>
        <w:pStyle w:val="basic-paragraph"/>
        <w:spacing w:before="0" w:beforeAutospacing="0" w:after="0" w:afterAutospacing="0"/>
        <w:ind w:left="840"/>
        <w:jc w:val="both"/>
        <w:rPr>
          <w:noProof/>
          <w:color w:val="000000"/>
          <w:lang w:val="sr-Cyrl-CS"/>
        </w:rPr>
      </w:pPr>
    </w:p>
    <w:p w14:paraId="6D050CC0" w14:textId="77777777" w:rsidR="00D214F9" w:rsidRPr="00A25275" w:rsidRDefault="00D214F9" w:rsidP="00D214F9">
      <w:pPr>
        <w:pStyle w:val="basic-paragraph"/>
        <w:spacing w:before="0" w:beforeAutospacing="0" w:after="0" w:afterAutospacing="0"/>
        <w:ind w:left="142" w:firstLine="697"/>
        <w:jc w:val="both"/>
        <w:rPr>
          <w:lang w:val="sr-Cyrl-CS"/>
        </w:rPr>
      </w:pPr>
      <w:r w:rsidRPr="00A25275">
        <w:rPr>
          <w:lang w:val="sr-Cyrl-CS"/>
        </w:rPr>
        <w:t>Жељену промену је потребно постићи у циљу пуне имплементације прописа ЕУ, чиме ће се обезбедити да сви корисници преносног система електричне енергије, односно транспортног система природног гаса имају приступ систему по регулисаним ценама на принципу јавности и недискриминације.</w:t>
      </w:r>
    </w:p>
    <w:p w14:paraId="75C7022E" w14:textId="77777777" w:rsidR="00D214F9" w:rsidRPr="00A25275" w:rsidRDefault="00D214F9" w:rsidP="00D214F9">
      <w:pPr>
        <w:pStyle w:val="basic-paragraph"/>
        <w:spacing w:before="0" w:beforeAutospacing="0" w:after="0" w:afterAutospacing="0"/>
        <w:ind w:left="142" w:firstLine="697"/>
        <w:jc w:val="both"/>
        <w:rPr>
          <w:lang w:val="sr-Cyrl-CS"/>
        </w:rPr>
      </w:pPr>
      <w:r w:rsidRPr="00A25275">
        <w:rPr>
          <w:lang w:val="sr-Cyrl-CS"/>
        </w:rPr>
        <w:t>Жељена промена ће утицати на квалите</w:t>
      </w:r>
      <w:r w:rsidR="000520E0" w:rsidRPr="00A25275">
        <w:rPr>
          <w:lang w:val="sr-Cyrl-CS"/>
        </w:rPr>
        <w:t>т</w:t>
      </w:r>
      <w:r w:rsidRPr="00A25275">
        <w:rPr>
          <w:lang w:val="sr-Cyrl-CS"/>
        </w:rPr>
        <w:t>није и сигурније снабдевање енергијом и енергентима крајњих купаца.</w:t>
      </w:r>
    </w:p>
    <w:p w14:paraId="6EAB9638" w14:textId="77777777" w:rsidR="00D214F9" w:rsidRPr="00A25275" w:rsidRDefault="00D214F9" w:rsidP="00D214F9">
      <w:pPr>
        <w:pStyle w:val="basic-paragraph"/>
        <w:spacing w:before="0" w:beforeAutospacing="0" w:after="0" w:afterAutospacing="0"/>
        <w:ind w:left="839"/>
        <w:jc w:val="both"/>
        <w:rPr>
          <w:highlight w:val="yellow"/>
          <w:lang w:val="sr-Cyrl-CS"/>
        </w:rPr>
      </w:pPr>
    </w:p>
    <w:p w14:paraId="47AED7C2" w14:textId="77777777" w:rsidR="00D214F9" w:rsidRPr="00A25275" w:rsidRDefault="00D214F9" w:rsidP="00D214F9">
      <w:pPr>
        <w:pStyle w:val="basic-paragraph"/>
        <w:numPr>
          <w:ilvl w:val="0"/>
          <w:numId w:val="2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b/>
          <w:noProof/>
          <w:color w:val="000000"/>
          <w:lang w:val="sr-Cyrl-CS"/>
        </w:rPr>
      </w:pPr>
      <w:r w:rsidRPr="00A25275">
        <w:rPr>
          <w:b/>
          <w:noProof/>
          <w:color w:val="000000"/>
          <w:lang w:val="sr-Cyrl-CS"/>
        </w:rPr>
        <w:t>На основу којих показатеља учинка ће бити могуће утврдити да ли је дошло до остваривања општих односно посебних циљева?</w:t>
      </w:r>
    </w:p>
    <w:p w14:paraId="1997F93B" w14:textId="77777777" w:rsidR="00D214F9" w:rsidRPr="00A25275" w:rsidRDefault="00D214F9" w:rsidP="00D214F9">
      <w:pPr>
        <w:pStyle w:val="basic-paragraph"/>
        <w:spacing w:before="0" w:beforeAutospacing="0" w:after="0" w:afterAutospacing="0"/>
        <w:ind w:left="840"/>
        <w:jc w:val="both"/>
        <w:rPr>
          <w:noProof/>
          <w:color w:val="000000"/>
          <w:lang w:val="sr-Cyrl-CS"/>
        </w:rPr>
      </w:pPr>
    </w:p>
    <w:p w14:paraId="76411868" w14:textId="77777777" w:rsidR="00D214F9" w:rsidRPr="00A25275" w:rsidRDefault="00D214F9" w:rsidP="00D214F9">
      <w:pPr>
        <w:pStyle w:val="basic-paragraph"/>
        <w:spacing w:before="0" w:beforeAutospacing="0" w:after="0" w:afterAutospacing="0"/>
        <w:ind w:left="142" w:firstLine="697"/>
        <w:jc w:val="both"/>
        <w:rPr>
          <w:lang w:val="sr-Cyrl-CS"/>
        </w:rPr>
      </w:pPr>
      <w:r w:rsidRPr="00A25275">
        <w:rPr>
          <w:lang w:val="sr-Cyrl-CS"/>
        </w:rPr>
        <w:t>Показатељи на основу којих ће се утврдити да је дошло до остваривања циља су сертификација оператора транспортног си</w:t>
      </w:r>
      <w:r w:rsidR="00E81980" w:rsidRPr="00A25275">
        <w:rPr>
          <w:lang w:val="sr-Cyrl-CS"/>
        </w:rPr>
        <w:t>с</w:t>
      </w:r>
      <w:r w:rsidRPr="00A25275">
        <w:rPr>
          <w:lang w:val="sr-Cyrl-CS"/>
        </w:rPr>
        <w:t>тема приро</w:t>
      </w:r>
      <w:r w:rsidR="00E81980" w:rsidRPr="00A25275">
        <w:rPr>
          <w:lang w:val="sr-Cyrl-CS"/>
        </w:rPr>
        <w:t>дним гасом „Транспортгас Србија”</w:t>
      </w:r>
      <w:r w:rsidRPr="00A25275">
        <w:rPr>
          <w:lang w:val="sr-Cyrl-CS"/>
        </w:rPr>
        <w:t xml:space="preserve"> д.о.о. и  признавање сертификације</w:t>
      </w:r>
      <w:r w:rsidR="00EC2FCB" w:rsidRPr="00A25275">
        <w:rPr>
          <w:lang w:val="sr-Cyrl-CS"/>
        </w:rPr>
        <w:t xml:space="preserve"> оператора преносног система АД „</w:t>
      </w:r>
      <w:r w:rsidRPr="00A25275">
        <w:rPr>
          <w:lang w:val="sr-Cyrl-CS"/>
        </w:rPr>
        <w:t xml:space="preserve"> Електромрежа Србије” од стране надлежних међународних органа.</w:t>
      </w:r>
    </w:p>
    <w:p w14:paraId="3A525507" w14:textId="77777777" w:rsidR="00D214F9" w:rsidRPr="00A25275" w:rsidRDefault="00D214F9" w:rsidP="00D214F9">
      <w:pPr>
        <w:pStyle w:val="basic-paragraph"/>
        <w:spacing w:after="0"/>
        <w:ind w:firstLine="480"/>
        <w:jc w:val="center"/>
        <w:rPr>
          <w:b/>
          <w:noProof/>
          <w:color w:val="000000"/>
          <w:lang w:val="sr-Cyrl-CS"/>
        </w:rPr>
      </w:pPr>
      <w:r w:rsidRPr="00A25275">
        <w:rPr>
          <w:b/>
          <w:noProof/>
          <w:color w:val="000000"/>
          <w:lang w:val="sr-Cyrl-CS"/>
        </w:rPr>
        <w:t>Кључна питања за анализу финансијских ефеката</w:t>
      </w:r>
    </w:p>
    <w:p w14:paraId="0394C224" w14:textId="77777777" w:rsidR="00D214F9" w:rsidRPr="00A25275" w:rsidRDefault="00D214F9" w:rsidP="00D214F9">
      <w:pPr>
        <w:pStyle w:val="basic-paragraph"/>
        <w:tabs>
          <w:tab w:val="left" w:pos="993"/>
        </w:tabs>
        <w:spacing w:before="0" w:beforeAutospacing="0" w:after="0" w:afterAutospacing="0"/>
        <w:ind w:firstLine="709"/>
        <w:jc w:val="both"/>
        <w:rPr>
          <w:b/>
          <w:noProof/>
          <w:color w:val="000000"/>
          <w:lang w:val="sr-Cyrl-CS"/>
        </w:rPr>
      </w:pPr>
      <w:r w:rsidRPr="00A25275">
        <w:rPr>
          <w:b/>
          <w:noProof/>
          <w:color w:val="000000"/>
          <w:lang w:val="sr-Cyrl-CS"/>
        </w:rPr>
        <w:t>1) Какве ће ефекте изабранa опцијa имати на јавне приходе и расходе у средњем и дугом року?</w:t>
      </w:r>
    </w:p>
    <w:p w14:paraId="7CE89553" w14:textId="77777777" w:rsidR="00D214F9" w:rsidRPr="00A25275" w:rsidRDefault="00D214F9" w:rsidP="00D214F9">
      <w:pPr>
        <w:pStyle w:val="basic-paragraph"/>
        <w:spacing w:before="0" w:beforeAutospacing="0" w:after="0" w:afterAutospacing="0"/>
        <w:ind w:firstLine="480"/>
        <w:jc w:val="both"/>
        <w:rPr>
          <w:noProof/>
          <w:color w:val="000000"/>
          <w:lang w:val="sr-Cyrl-CS"/>
        </w:rPr>
      </w:pPr>
    </w:p>
    <w:p w14:paraId="01B57E7A" w14:textId="77777777" w:rsidR="00D214F9" w:rsidRPr="00A25275" w:rsidRDefault="00D214F9" w:rsidP="00D214F9">
      <w:pPr>
        <w:pStyle w:val="basic-paragraph"/>
        <w:spacing w:before="0" w:beforeAutospacing="0" w:after="0" w:afterAutospacing="0"/>
        <w:ind w:firstLine="480"/>
        <w:jc w:val="both"/>
        <w:rPr>
          <w:noProof/>
          <w:color w:val="000000"/>
          <w:lang w:val="sr-Cyrl-CS"/>
        </w:rPr>
      </w:pPr>
      <w:r w:rsidRPr="00A25275">
        <w:rPr>
          <w:noProof/>
          <w:color w:val="000000"/>
          <w:lang w:val="sr-Cyrl-CS"/>
        </w:rPr>
        <w:t>Како је овим прописом предвиђено формирање Републичке комисије за енергетске мреже за чији рад се средства обезбеђују се у буџету Републике Србије, у оквиру посебног буџетског раздела, процењено је да ефекти на јавне приходе и расхо</w:t>
      </w:r>
      <w:r w:rsidR="002B2FA6" w:rsidRPr="00A25275">
        <w:rPr>
          <w:noProof/>
          <w:color w:val="000000"/>
          <w:lang w:val="sr-Cyrl-CS"/>
        </w:rPr>
        <w:t>д</w:t>
      </w:r>
      <w:r w:rsidRPr="00A25275">
        <w:rPr>
          <w:noProof/>
          <w:color w:val="000000"/>
          <w:lang w:val="sr-Cyrl-CS"/>
        </w:rPr>
        <w:t xml:space="preserve">е у средњем року износе око </w:t>
      </w:r>
      <w:r w:rsidR="00501C9B" w:rsidRPr="00A25275">
        <w:rPr>
          <w:noProof/>
          <w:color w:val="000000"/>
          <w:lang w:val="sr-Cyrl-CS"/>
        </w:rPr>
        <w:t>2</w:t>
      </w:r>
      <w:r w:rsidR="002B2FA6" w:rsidRPr="00A25275">
        <w:rPr>
          <w:noProof/>
          <w:color w:val="000000"/>
          <w:lang w:val="sr-Cyrl-CS"/>
        </w:rPr>
        <w:t>7</w:t>
      </w:r>
      <w:r w:rsidR="00501C9B" w:rsidRPr="00A25275">
        <w:rPr>
          <w:noProof/>
          <w:color w:val="000000"/>
          <w:lang w:val="sr-Cyrl-CS"/>
        </w:rPr>
        <w:t>7</w:t>
      </w:r>
      <w:r w:rsidRPr="00A25275">
        <w:rPr>
          <w:noProof/>
          <w:color w:val="000000"/>
          <w:lang w:val="sr-Cyrl-CS"/>
        </w:rPr>
        <w:t xml:space="preserve"> милиона РСД, а на дугом року око </w:t>
      </w:r>
      <w:r w:rsidR="00501C9B" w:rsidRPr="00A25275">
        <w:rPr>
          <w:noProof/>
          <w:color w:val="000000"/>
          <w:lang w:val="sr-Cyrl-CS"/>
        </w:rPr>
        <w:t>5</w:t>
      </w:r>
      <w:r w:rsidR="002B2FA6" w:rsidRPr="00A25275">
        <w:rPr>
          <w:noProof/>
          <w:color w:val="000000"/>
          <w:lang w:val="sr-Cyrl-CS"/>
        </w:rPr>
        <w:t>54</w:t>
      </w:r>
      <w:r w:rsidRPr="00A25275">
        <w:rPr>
          <w:noProof/>
          <w:color w:val="000000"/>
          <w:lang w:val="sr-Cyrl-CS"/>
        </w:rPr>
        <w:t xml:space="preserve"> милиона РСД. </w:t>
      </w:r>
    </w:p>
    <w:p w14:paraId="2AC1C266" w14:textId="77777777" w:rsidR="00D214F9" w:rsidRPr="00A25275" w:rsidRDefault="00D214F9" w:rsidP="00845EB5">
      <w:pPr>
        <w:pStyle w:val="NormalWeb"/>
        <w:spacing w:before="0" w:beforeAutospacing="0" w:after="0" w:afterAutospacing="0"/>
        <w:ind w:firstLine="709"/>
        <w:jc w:val="both"/>
        <w:rPr>
          <w:noProof/>
          <w:color w:val="000000"/>
          <w:lang w:val="sr-Cyrl-CS"/>
        </w:rPr>
      </w:pPr>
      <w:r w:rsidRPr="00A25275">
        <w:rPr>
          <w:lang w:val="sr-Cyrl-CS"/>
        </w:rPr>
        <w:t xml:space="preserve">Републичка комисија и пратеће стручне службе биће формиране </w:t>
      </w:r>
      <w:r w:rsidR="00845EB5" w:rsidRPr="00A25275">
        <w:rPr>
          <w:lang w:val="sr-Cyrl-CS"/>
        </w:rPr>
        <w:t>у року од 120 дана од дана ступања на снагу овог закона.</w:t>
      </w:r>
    </w:p>
    <w:p w14:paraId="664B7FBF" w14:textId="77777777" w:rsidR="00D214F9" w:rsidRPr="00A25275" w:rsidRDefault="00D214F9" w:rsidP="00D214F9">
      <w:pPr>
        <w:pStyle w:val="basic-paragraph"/>
        <w:spacing w:after="0"/>
        <w:ind w:firstLine="567"/>
        <w:jc w:val="center"/>
        <w:rPr>
          <w:b/>
          <w:noProof/>
          <w:color w:val="000000"/>
          <w:lang w:val="sr-Cyrl-CS"/>
        </w:rPr>
      </w:pPr>
      <w:r w:rsidRPr="00A25275">
        <w:rPr>
          <w:b/>
          <w:noProof/>
          <w:color w:val="000000"/>
          <w:lang w:val="sr-Cyrl-CS"/>
        </w:rPr>
        <w:t>Кључна питања за анализу економских ефеката</w:t>
      </w:r>
    </w:p>
    <w:p w14:paraId="7970B82C" w14:textId="77777777" w:rsidR="00D214F9" w:rsidRPr="00A25275" w:rsidRDefault="00D214F9" w:rsidP="00D214F9">
      <w:pPr>
        <w:pStyle w:val="basic-paragraph"/>
        <w:numPr>
          <w:ilvl w:val="0"/>
          <w:numId w:val="5"/>
        </w:numPr>
        <w:spacing w:before="0" w:beforeAutospacing="0" w:after="0" w:afterAutospacing="0"/>
        <w:jc w:val="both"/>
        <w:rPr>
          <w:b/>
          <w:noProof/>
          <w:color w:val="000000"/>
          <w:lang w:val="sr-Cyrl-CS"/>
        </w:rPr>
      </w:pPr>
      <w:r w:rsidRPr="00A25275">
        <w:rPr>
          <w:b/>
          <w:noProof/>
          <w:color w:val="000000"/>
          <w:lang w:val="sr-Cyrl-CS"/>
        </w:rPr>
        <w:t>Да ли изабране опције утичу на услове конкуренције и на који начин?</w:t>
      </w:r>
    </w:p>
    <w:p w14:paraId="74565E80" w14:textId="77777777" w:rsidR="00D214F9" w:rsidRPr="00A25275" w:rsidRDefault="00D214F9" w:rsidP="00D214F9">
      <w:pPr>
        <w:pStyle w:val="basic-paragraph"/>
        <w:spacing w:before="0" w:beforeAutospacing="0" w:after="0" w:afterAutospacing="0"/>
        <w:ind w:left="840"/>
        <w:jc w:val="both"/>
        <w:rPr>
          <w:noProof/>
          <w:color w:val="000000"/>
          <w:lang w:val="sr-Cyrl-CS"/>
        </w:rPr>
      </w:pPr>
    </w:p>
    <w:p w14:paraId="307451B5" w14:textId="77777777" w:rsidR="00D214F9" w:rsidRPr="00A25275" w:rsidRDefault="00D214F9" w:rsidP="00D214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25275">
        <w:rPr>
          <w:rFonts w:ascii="Times New Roman" w:hAnsi="Times New Roman" w:cs="Times New Roman"/>
          <w:sz w:val="24"/>
          <w:szCs w:val="24"/>
          <w:lang w:val="sr-Cyrl-CS"/>
        </w:rPr>
        <w:t>Изабрана опција ће допринети бољем уређењу тржишта електричне енергије и  природног гаса, као и развоју конкурентности и већем броју учесника на тржишту.</w:t>
      </w:r>
    </w:p>
    <w:p w14:paraId="796F544F" w14:textId="77777777" w:rsidR="007F0294" w:rsidRPr="00A25275" w:rsidRDefault="007F0294" w:rsidP="00D214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F024672" w14:textId="77777777" w:rsidR="00D214F9" w:rsidRPr="00A25275" w:rsidRDefault="00E81980" w:rsidP="00D214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25275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Изабрана опција допринос</w:t>
      </w:r>
      <w:r w:rsidR="00D214F9" w:rsidRPr="00A25275">
        <w:rPr>
          <w:rFonts w:ascii="Times New Roman" w:hAnsi="Times New Roman" w:cs="Times New Roman"/>
          <w:sz w:val="24"/>
          <w:szCs w:val="24"/>
          <w:lang w:val="sr-Cyrl-CS"/>
        </w:rPr>
        <w:t xml:space="preserve">и и повећању сигурности снабдевања енергијом и енергентима, што дугорочно има позитивне последице на привреду, а краткорочно узрокује пораст трошкова пословања обвезницима обезбеђења одговарајућих резерви енергије и енергената. </w:t>
      </w:r>
    </w:p>
    <w:p w14:paraId="5555650B" w14:textId="77777777" w:rsidR="00D214F9" w:rsidRPr="00A25275" w:rsidRDefault="00D214F9" w:rsidP="00D214F9">
      <w:pPr>
        <w:pStyle w:val="bold"/>
        <w:spacing w:before="330" w:beforeAutospacing="0" w:after="120" w:afterAutospacing="0"/>
        <w:ind w:firstLine="480"/>
        <w:jc w:val="center"/>
        <w:rPr>
          <w:b/>
          <w:bCs/>
          <w:noProof/>
          <w:color w:val="000000"/>
        </w:rPr>
      </w:pPr>
      <w:r w:rsidRPr="00A25275">
        <w:rPr>
          <w:b/>
          <w:bCs/>
          <w:noProof/>
          <w:color w:val="000000"/>
        </w:rPr>
        <w:t>Кључна питања за анализу управљачких ефеката</w:t>
      </w:r>
    </w:p>
    <w:p w14:paraId="48124AD6" w14:textId="77777777" w:rsidR="00D214F9" w:rsidRPr="00A25275" w:rsidRDefault="00D214F9" w:rsidP="00D214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Cyrl-CS"/>
        </w:rPr>
      </w:pPr>
    </w:p>
    <w:p w14:paraId="00CDC68B" w14:textId="77777777" w:rsidR="00D214F9" w:rsidRPr="00A25275" w:rsidRDefault="00D214F9" w:rsidP="00D214F9">
      <w:pPr>
        <w:pStyle w:val="ListParagraph"/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Cyrl-CS"/>
        </w:rPr>
      </w:pPr>
      <w:r w:rsidRPr="00A25275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Cyrl-CS"/>
        </w:rPr>
        <w:t>Да ли се изабраном опцијом уводе организационе, управљачке или институционалне промене и које су то промене?</w:t>
      </w:r>
    </w:p>
    <w:p w14:paraId="71466AF4" w14:textId="77777777" w:rsidR="00D214F9" w:rsidRPr="00A25275" w:rsidRDefault="00D214F9" w:rsidP="00D214F9">
      <w:pPr>
        <w:pStyle w:val="ListParagraph"/>
        <w:spacing w:after="0" w:line="240" w:lineRule="auto"/>
        <w:ind w:left="840" w:firstLine="567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14:paraId="35821624" w14:textId="77777777" w:rsidR="00D214F9" w:rsidRPr="00A25275" w:rsidRDefault="00D214F9" w:rsidP="00D214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25275">
        <w:rPr>
          <w:rFonts w:ascii="Times New Roman" w:hAnsi="Times New Roman" w:cs="Times New Roman"/>
          <w:sz w:val="24"/>
          <w:szCs w:val="24"/>
          <w:lang w:val="sr-Cyrl-CS"/>
        </w:rPr>
        <w:t xml:space="preserve">Изабраном опцијом оснива се Републичка комисија за енергетске мреже као самосталан и независан орган Републике Србије, за контролу оператора преносног система електричне енергије и оператора транспортног система природног гаса </w:t>
      </w:r>
      <w:r w:rsidR="000B686B" w:rsidRPr="00A25275">
        <w:rPr>
          <w:rFonts w:ascii="Times New Roman" w:hAnsi="Times New Roman" w:cs="Times New Roman"/>
          <w:sz w:val="24"/>
          <w:szCs w:val="24"/>
          <w:lang w:val="sr-Cyrl-CS"/>
        </w:rPr>
        <w:t xml:space="preserve">АД </w:t>
      </w:r>
      <w:r w:rsidRPr="00A25275">
        <w:rPr>
          <w:rFonts w:ascii="Times New Roman" w:hAnsi="Times New Roman" w:cs="Times New Roman"/>
          <w:sz w:val="24"/>
          <w:szCs w:val="24"/>
          <w:lang w:val="sr-Cyrl-CS"/>
        </w:rPr>
        <w:t>„Електромрежа Србије” и „Транспортгас Србија</w:t>
      </w:r>
      <w:r w:rsidR="001E7CB0" w:rsidRPr="00A25275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A25275">
        <w:rPr>
          <w:rFonts w:ascii="Times New Roman" w:hAnsi="Times New Roman" w:cs="Times New Roman"/>
          <w:sz w:val="24"/>
          <w:szCs w:val="24"/>
          <w:lang w:val="sr-Cyrl-CS"/>
        </w:rPr>
        <w:t xml:space="preserve"> д.о.о.</w:t>
      </w:r>
      <w:r w:rsidR="001E7CB0" w:rsidRPr="00A252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25275">
        <w:rPr>
          <w:rFonts w:ascii="Times New Roman" w:hAnsi="Times New Roman" w:cs="Times New Roman"/>
          <w:sz w:val="24"/>
          <w:szCs w:val="24"/>
          <w:lang w:val="sr-Cyrl-CS"/>
        </w:rPr>
        <w:t xml:space="preserve">чији је оснивач Република Србија </w:t>
      </w:r>
    </w:p>
    <w:p w14:paraId="5A984010" w14:textId="77777777" w:rsidR="00D214F9" w:rsidRPr="00A25275" w:rsidRDefault="00D214F9" w:rsidP="00D214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252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DDE8F9D" w14:textId="77777777" w:rsidR="00D214F9" w:rsidRPr="00A25275" w:rsidRDefault="00D214F9" w:rsidP="00D214F9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Cyrl-CS"/>
        </w:rPr>
      </w:pPr>
      <w:r w:rsidRPr="00A25275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Cyrl-CS"/>
        </w:rPr>
        <w:t>2)</w:t>
      </w:r>
      <w:r w:rsidRPr="00A252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 w:rsidRPr="00A25275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Cyrl-CS"/>
        </w:rPr>
        <w:t>Које додатне мере треба спровести и колико времена ће бити потребно да се спроведе изабрана опција и обезбеди њено касније доследно спровођење, односно њена одрживост?</w:t>
      </w:r>
    </w:p>
    <w:p w14:paraId="7E383FCA" w14:textId="77777777" w:rsidR="00D214F9" w:rsidRPr="00A25275" w:rsidRDefault="00D214F9" w:rsidP="00D214F9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noProof/>
          <w:color w:val="000000"/>
          <w:lang w:val="sr-Cyrl-CS"/>
        </w:rPr>
      </w:pPr>
    </w:p>
    <w:p w14:paraId="4EF42CB5" w14:textId="77777777" w:rsidR="00D214F9" w:rsidRPr="00A25275" w:rsidRDefault="00D214F9" w:rsidP="00D214F9">
      <w:pPr>
        <w:pStyle w:val="NormalWeb"/>
        <w:spacing w:before="0" w:beforeAutospacing="0" w:after="0" w:afterAutospacing="0"/>
        <w:ind w:firstLine="709"/>
        <w:jc w:val="both"/>
        <w:rPr>
          <w:lang w:val="sr-Cyrl-CS"/>
        </w:rPr>
      </w:pPr>
      <w:r w:rsidRPr="00A25275">
        <w:rPr>
          <w:noProof/>
          <w:lang w:val="sr-Cyrl-CS"/>
        </w:rPr>
        <w:t xml:space="preserve">Потребно је да Народна скупштина изабере председника и чланове Републичке комисије на предлог одбора Народне скупштине надлежног за енергетику, након спроведеног јавног конкурса. Такође, потребно је </w:t>
      </w:r>
      <w:r w:rsidRPr="00A25275">
        <w:rPr>
          <w:lang w:val="sr-Cyrl-CS"/>
        </w:rPr>
        <w:t xml:space="preserve">формирати службу која врши стручне, опште-правне, финансијско-материјалне и административно-техничке послове који су потребни за рад Републичке комисије. Републичка комисија и пратеће стручне службе биће </w:t>
      </w:r>
      <w:r w:rsidR="00845EB5" w:rsidRPr="00A25275">
        <w:rPr>
          <w:lang w:val="sr-Cyrl-CS"/>
        </w:rPr>
        <w:t>у року од 120 дана од дана ступања на снагу овог закона.</w:t>
      </w:r>
    </w:p>
    <w:p w14:paraId="0863ED34" w14:textId="77777777" w:rsidR="00D214F9" w:rsidRPr="00A25275" w:rsidRDefault="00D214F9" w:rsidP="00D214F9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</w:p>
    <w:p w14:paraId="7C8FA85F" w14:textId="77777777" w:rsidR="00D214F9" w:rsidRPr="00A25275" w:rsidRDefault="00D214F9" w:rsidP="00D214F9">
      <w:pPr>
        <w:spacing w:before="330" w:after="120" w:line="240" w:lineRule="auto"/>
        <w:ind w:firstLine="480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Cyrl-CS"/>
        </w:rPr>
      </w:pPr>
      <w:r w:rsidRPr="00A25275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Cyrl-CS"/>
        </w:rPr>
        <w:t>Кључна питања за анализу ризика</w:t>
      </w:r>
    </w:p>
    <w:p w14:paraId="2E3B4577" w14:textId="77777777" w:rsidR="00D214F9" w:rsidRPr="00A25275" w:rsidRDefault="00D214F9" w:rsidP="00D214F9">
      <w:pPr>
        <w:pStyle w:val="ListParagraph"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Cyrl-CS"/>
        </w:rPr>
      </w:pPr>
      <w:r w:rsidRPr="00A25275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Cyrl-CS"/>
        </w:rPr>
        <w:t>Да ли постоји још неки ризик за спровођење изабране опције?</w:t>
      </w:r>
    </w:p>
    <w:p w14:paraId="32E4B0EF" w14:textId="77777777" w:rsidR="00D214F9" w:rsidRPr="00A25275" w:rsidRDefault="00D214F9" w:rsidP="00D214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14:paraId="0A649E57" w14:textId="77777777" w:rsidR="00D214F9" w:rsidRPr="00A25275" w:rsidRDefault="00D214F9" w:rsidP="00D214F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2527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Није идентификован р</w:t>
      </w:r>
      <w:r w:rsidRPr="00A25275">
        <w:rPr>
          <w:rFonts w:ascii="Times New Roman" w:hAnsi="Times New Roman" w:cs="Times New Roman"/>
          <w:sz w:val="24"/>
          <w:szCs w:val="24"/>
          <w:lang w:val="sr-Cyrl-CS"/>
        </w:rPr>
        <w:t>изик за спровођење изабране опције.</w:t>
      </w:r>
    </w:p>
    <w:p w14:paraId="511B1718" w14:textId="77777777" w:rsidR="00D214F9" w:rsidRPr="00A25275" w:rsidRDefault="00D214F9" w:rsidP="00D214F9">
      <w:pPr>
        <w:pStyle w:val="ListParagraph"/>
        <w:spacing w:after="0" w:line="240" w:lineRule="auto"/>
        <w:ind w:left="84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14:paraId="1751C2FF" w14:textId="77777777" w:rsidR="00D214F9" w:rsidRPr="00A25275" w:rsidRDefault="00D214F9" w:rsidP="00D214F9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6B26ADB" w14:textId="77777777" w:rsidR="0094393A" w:rsidRPr="00A25275" w:rsidRDefault="0094393A">
      <w:pPr>
        <w:rPr>
          <w:lang w:val="sr-Cyrl-CS"/>
        </w:rPr>
      </w:pPr>
    </w:p>
    <w:sectPr w:rsidR="0094393A" w:rsidRPr="00A25275" w:rsidSect="001E7CB0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45EF1" w14:textId="77777777" w:rsidR="00D01D36" w:rsidRDefault="00D01D36" w:rsidP="008F1EFD">
      <w:pPr>
        <w:spacing w:after="0" w:line="240" w:lineRule="auto"/>
      </w:pPr>
      <w:r>
        <w:separator/>
      </w:r>
    </w:p>
  </w:endnote>
  <w:endnote w:type="continuationSeparator" w:id="0">
    <w:p w14:paraId="319A649F" w14:textId="77777777" w:rsidR="00D01D36" w:rsidRDefault="00D01D36" w:rsidP="008F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7363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E6580F" w14:textId="77777777" w:rsidR="000B686B" w:rsidRDefault="000B686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527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2CD157C" w14:textId="77777777" w:rsidR="008F1EFD" w:rsidRPr="008F1EFD" w:rsidRDefault="008F1EFD">
    <w:pPr>
      <w:pStyle w:val="Foo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10D37" w14:textId="77777777" w:rsidR="00D01D36" w:rsidRDefault="00D01D36" w:rsidP="008F1EFD">
      <w:pPr>
        <w:spacing w:after="0" w:line="240" w:lineRule="auto"/>
      </w:pPr>
      <w:r>
        <w:separator/>
      </w:r>
    </w:p>
  </w:footnote>
  <w:footnote w:type="continuationSeparator" w:id="0">
    <w:p w14:paraId="35099BD4" w14:textId="77777777" w:rsidR="00D01D36" w:rsidRDefault="00D01D36" w:rsidP="008F1E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561CF"/>
    <w:multiLevelType w:val="hybridMultilevel"/>
    <w:tmpl w:val="F6D268A0"/>
    <w:lvl w:ilvl="0" w:tplc="CD5A923E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60" w:hanging="360"/>
      </w:pPr>
    </w:lvl>
    <w:lvl w:ilvl="2" w:tplc="241A001B" w:tentative="1">
      <w:start w:val="1"/>
      <w:numFmt w:val="lowerRoman"/>
      <w:lvlText w:val="%3."/>
      <w:lvlJc w:val="right"/>
      <w:pPr>
        <w:ind w:left="2280" w:hanging="180"/>
      </w:pPr>
    </w:lvl>
    <w:lvl w:ilvl="3" w:tplc="241A000F" w:tentative="1">
      <w:start w:val="1"/>
      <w:numFmt w:val="decimal"/>
      <w:lvlText w:val="%4."/>
      <w:lvlJc w:val="left"/>
      <w:pPr>
        <w:ind w:left="3000" w:hanging="360"/>
      </w:pPr>
    </w:lvl>
    <w:lvl w:ilvl="4" w:tplc="241A0019" w:tentative="1">
      <w:start w:val="1"/>
      <w:numFmt w:val="lowerLetter"/>
      <w:lvlText w:val="%5."/>
      <w:lvlJc w:val="left"/>
      <w:pPr>
        <w:ind w:left="3720" w:hanging="360"/>
      </w:pPr>
    </w:lvl>
    <w:lvl w:ilvl="5" w:tplc="241A001B" w:tentative="1">
      <w:start w:val="1"/>
      <w:numFmt w:val="lowerRoman"/>
      <w:lvlText w:val="%6."/>
      <w:lvlJc w:val="right"/>
      <w:pPr>
        <w:ind w:left="4440" w:hanging="180"/>
      </w:pPr>
    </w:lvl>
    <w:lvl w:ilvl="6" w:tplc="241A000F" w:tentative="1">
      <w:start w:val="1"/>
      <w:numFmt w:val="decimal"/>
      <w:lvlText w:val="%7."/>
      <w:lvlJc w:val="left"/>
      <w:pPr>
        <w:ind w:left="5160" w:hanging="360"/>
      </w:pPr>
    </w:lvl>
    <w:lvl w:ilvl="7" w:tplc="241A0019" w:tentative="1">
      <w:start w:val="1"/>
      <w:numFmt w:val="lowerLetter"/>
      <w:lvlText w:val="%8."/>
      <w:lvlJc w:val="left"/>
      <w:pPr>
        <w:ind w:left="5880" w:hanging="360"/>
      </w:pPr>
    </w:lvl>
    <w:lvl w:ilvl="8" w:tplc="241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12711C71"/>
    <w:multiLevelType w:val="hybridMultilevel"/>
    <w:tmpl w:val="52C23826"/>
    <w:lvl w:ilvl="0" w:tplc="43DA6B1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60" w:hanging="360"/>
      </w:pPr>
    </w:lvl>
    <w:lvl w:ilvl="2" w:tplc="241A001B" w:tentative="1">
      <w:start w:val="1"/>
      <w:numFmt w:val="lowerRoman"/>
      <w:lvlText w:val="%3."/>
      <w:lvlJc w:val="right"/>
      <w:pPr>
        <w:ind w:left="2280" w:hanging="180"/>
      </w:pPr>
    </w:lvl>
    <w:lvl w:ilvl="3" w:tplc="241A000F" w:tentative="1">
      <w:start w:val="1"/>
      <w:numFmt w:val="decimal"/>
      <w:lvlText w:val="%4."/>
      <w:lvlJc w:val="left"/>
      <w:pPr>
        <w:ind w:left="3000" w:hanging="360"/>
      </w:pPr>
    </w:lvl>
    <w:lvl w:ilvl="4" w:tplc="241A0019" w:tentative="1">
      <w:start w:val="1"/>
      <w:numFmt w:val="lowerLetter"/>
      <w:lvlText w:val="%5."/>
      <w:lvlJc w:val="left"/>
      <w:pPr>
        <w:ind w:left="3720" w:hanging="360"/>
      </w:pPr>
    </w:lvl>
    <w:lvl w:ilvl="5" w:tplc="241A001B" w:tentative="1">
      <w:start w:val="1"/>
      <w:numFmt w:val="lowerRoman"/>
      <w:lvlText w:val="%6."/>
      <w:lvlJc w:val="right"/>
      <w:pPr>
        <w:ind w:left="4440" w:hanging="180"/>
      </w:pPr>
    </w:lvl>
    <w:lvl w:ilvl="6" w:tplc="241A000F" w:tentative="1">
      <w:start w:val="1"/>
      <w:numFmt w:val="decimal"/>
      <w:lvlText w:val="%7."/>
      <w:lvlJc w:val="left"/>
      <w:pPr>
        <w:ind w:left="5160" w:hanging="360"/>
      </w:pPr>
    </w:lvl>
    <w:lvl w:ilvl="7" w:tplc="241A0019" w:tentative="1">
      <w:start w:val="1"/>
      <w:numFmt w:val="lowerLetter"/>
      <w:lvlText w:val="%8."/>
      <w:lvlJc w:val="left"/>
      <w:pPr>
        <w:ind w:left="5880" w:hanging="360"/>
      </w:pPr>
    </w:lvl>
    <w:lvl w:ilvl="8" w:tplc="241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1C12151E"/>
    <w:multiLevelType w:val="hybridMultilevel"/>
    <w:tmpl w:val="B62894D4"/>
    <w:lvl w:ilvl="0" w:tplc="0AFE10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BE36D6"/>
    <w:multiLevelType w:val="hybridMultilevel"/>
    <w:tmpl w:val="A578909A"/>
    <w:lvl w:ilvl="0" w:tplc="E146FB0A">
      <w:start w:val="3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60" w:hanging="360"/>
      </w:pPr>
    </w:lvl>
    <w:lvl w:ilvl="2" w:tplc="241A001B" w:tentative="1">
      <w:start w:val="1"/>
      <w:numFmt w:val="lowerRoman"/>
      <w:lvlText w:val="%3."/>
      <w:lvlJc w:val="right"/>
      <w:pPr>
        <w:ind w:left="2280" w:hanging="180"/>
      </w:pPr>
    </w:lvl>
    <w:lvl w:ilvl="3" w:tplc="241A000F" w:tentative="1">
      <w:start w:val="1"/>
      <w:numFmt w:val="decimal"/>
      <w:lvlText w:val="%4."/>
      <w:lvlJc w:val="left"/>
      <w:pPr>
        <w:ind w:left="3000" w:hanging="360"/>
      </w:pPr>
    </w:lvl>
    <w:lvl w:ilvl="4" w:tplc="241A0019" w:tentative="1">
      <w:start w:val="1"/>
      <w:numFmt w:val="lowerLetter"/>
      <w:lvlText w:val="%5."/>
      <w:lvlJc w:val="left"/>
      <w:pPr>
        <w:ind w:left="3720" w:hanging="360"/>
      </w:pPr>
    </w:lvl>
    <w:lvl w:ilvl="5" w:tplc="241A001B" w:tentative="1">
      <w:start w:val="1"/>
      <w:numFmt w:val="lowerRoman"/>
      <w:lvlText w:val="%6."/>
      <w:lvlJc w:val="right"/>
      <w:pPr>
        <w:ind w:left="4440" w:hanging="180"/>
      </w:pPr>
    </w:lvl>
    <w:lvl w:ilvl="6" w:tplc="241A000F" w:tentative="1">
      <w:start w:val="1"/>
      <w:numFmt w:val="decimal"/>
      <w:lvlText w:val="%7."/>
      <w:lvlJc w:val="left"/>
      <w:pPr>
        <w:ind w:left="5160" w:hanging="360"/>
      </w:pPr>
    </w:lvl>
    <w:lvl w:ilvl="7" w:tplc="241A0019" w:tentative="1">
      <w:start w:val="1"/>
      <w:numFmt w:val="lowerLetter"/>
      <w:lvlText w:val="%8."/>
      <w:lvlJc w:val="left"/>
      <w:pPr>
        <w:ind w:left="5880" w:hanging="360"/>
      </w:pPr>
    </w:lvl>
    <w:lvl w:ilvl="8" w:tplc="241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4C9F2372"/>
    <w:multiLevelType w:val="hybridMultilevel"/>
    <w:tmpl w:val="1FEE6374"/>
    <w:lvl w:ilvl="0" w:tplc="003C46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2A5786"/>
    <w:multiLevelType w:val="hybridMultilevel"/>
    <w:tmpl w:val="7236E860"/>
    <w:lvl w:ilvl="0" w:tplc="E146FB0A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60" w:hanging="360"/>
      </w:pPr>
    </w:lvl>
    <w:lvl w:ilvl="2" w:tplc="241A001B" w:tentative="1">
      <w:start w:val="1"/>
      <w:numFmt w:val="lowerRoman"/>
      <w:lvlText w:val="%3."/>
      <w:lvlJc w:val="right"/>
      <w:pPr>
        <w:ind w:left="2280" w:hanging="180"/>
      </w:pPr>
    </w:lvl>
    <w:lvl w:ilvl="3" w:tplc="241A000F" w:tentative="1">
      <w:start w:val="1"/>
      <w:numFmt w:val="decimal"/>
      <w:lvlText w:val="%4."/>
      <w:lvlJc w:val="left"/>
      <w:pPr>
        <w:ind w:left="3000" w:hanging="360"/>
      </w:pPr>
    </w:lvl>
    <w:lvl w:ilvl="4" w:tplc="241A0019" w:tentative="1">
      <w:start w:val="1"/>
      <w:numFmt w:val="lowerLetter"/>
      <w:lvlText w:val="%5."/>
      <w:lvlJc w:val="left"/>
      <w:pPr>
        <w:ind w:left="3720" w:hanging="360"/>
      </w:pPr>
    </w:lvl>
    <w:lvl w:ilvl="5" w:tplc="241A001B" w:tentative="1">
      <w:start w:val="1"/>
      <w:numFmt w:val="lowerRoman"/>
      <w:lvlText w:val="%6."/>
      <w:lvlJc w:val="right"/>
      <w:pPr>
        <w:ind w:left="4440" w:hanging="180"/>
      </w:pPr>
    </w:lvl>
    <w:lvl w:ilvl="6" w:tplc="241A000F" w:tentative="1">
      <w:start w:val="1"/>
      <w:numFmt w:val="decimal"/>
      <w:lvlText w:val="%7."/>
      <w:lvlJc w:val="left"/>
      <w:pPr>
        <w:ind w:left="5160" w:hanging="360"/>
      </w:pPr>
    </w:lvl>
    <w:lvl w:ilvl="7" w:tplc="241A0019" w:tentative="1">
      <w:start w:val="1"/>
      <w:numFmt w:val="lowerLetter"/>
      <w:lvlText w:val="%8."/>
      <w:lvlJc w:val="left"/>
      <w:pPr>
        <w:ind w:left="5880" w:hanging="360"/>
      </w:pPr>
    </w:lvl>
    <w:lvl w:ilvl="8" w:tplc="241A001B" w:tentative="1">
      <w:start w:val="1"/>
      <w:numFmt w:val="lowerRoman"/>
      <w:lvlText w:val="%9."/>
      <w:lvlJc w:val="right"/>
      <w:pPr>
        <w:ind w:left="6600" w:hanging="180"/>
      </w:pPr>
    </w:lvl>
  </w:abstractNum>
  <w:num w:numId="1" w16cid:durableId="686715517">
    <w:abstractNumId w:val="5"/>
  </w:num>
  <w:num w:numId="2" w16cid:durableId="463930865">
    <w:abstractNumId w:val="0"/>
  </w:num>
  <w:num w:numId="3" w16cid:durableId="1484394953">
    <w:abstractNumId w:val="1"/>
  </w:num>
  <w:num w:numId="4" w16cid:durableId="1540311953">
    <w:abstractNumId w:val="3"/>
  </w:num>
  <w:num w:numId="5" w16cid:durableId="361327525">
    <w:abstractNumId w:val="2"/>
  </w:num>
  <w:num w:numId="6" w16cid:durableId="8628606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4F9"/>
    <w:rsid w:val="000520E0"/>
    <w:rsid w:val="000749E5"/>
    <w:rsid w:val="000B686B"/>
    <w:rsid w:val="00182344"/>
    <w:rsid w:val="001E7CB0"/>
    <w:rsid w:val="002B2FA6"/>
    <w:rsid w:val="003B1309"/>
    <w:rsid w:val="003E0BA8"/>
    <w:rsid w:val="004D0330"/>
    <w:rsid w:val="00501C9B"/>
    <w:rsid w:val="005433A4"/>
    <w:rsid w:val="00552F7A"/>
    <w:rsid w:val="005C0173"/>
    <w:rsid w:val="00665B3A"/>
    <w:rsid w:val="006823D2"/>
    <w:rsid w:val="007B1472"/>
    <w:rsid w:val="007F0294"/>
    <w:rsid w:val="007F78CF"/>
    <w:rsid w:val="00845EB5"/>
    <w:rsid w:val="008F1EFD"/>
    <w:rsid w:val="0094393A"/>
    <w:rsid w:val="009F3178"/>
    <w:rsid w:val="00A25275"/>
    <w:rsid w:val="00A93F06"/>
    <w:rsid w:val="00AE5842"/>
    <w:rsid w:val="00B62020"/>
    <w:rsid w:val="00C215C9"/>
    <w:rsid w:val="00C66F91"/>
    <w:rsid w:val="00D01D36"/>
    <w:rsid w:val="00D02E64"/>
    <w:rsid w:val="00D214F9"/>
    <w:rsid w:val="00E81980"/>
    <w:rsid w:val="00EA41A1"/>
    <w:rsid w:val="00EC2FCB"/>
    <w:rsid w:val="00FA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235A47"/>
  <w15:chartTrackingRefBased/>
  <w15:docId w15:val="{1B53C3E5-8E58-47B1-889E-CC55BDE35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14F9"/>
    <w:pPr>
      <w:spacing w:after="200" w:line="276" w:lineRule="auto"/>
    </w:pPr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214F9"/>
    <w:pPr>
      <w:ind w:left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D214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14F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14F9"/>
    <w:rPr>
      <w:rFonts w:ascii="Calibri" w:eastAsia="Calibri" w:hAnsi="Calibri" w:cs="Calibri"/>
      <w:sz w:val="20"/>
      <w:szCs w:val="20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214F9"/>
    <w:rPr>
      <w:rFonts w:ascii="Calibri" w:eastAsia="Calibri" w:hAnsi="Calibri" w:cs="Calibri"/>
      <w:lang w:val="en-US"/>
    </w:rPr>
  </w:style>
  <w:style w:type="paragraph" w:customStyle="1" w:styleId="bold">
    <w:name w:val="bold"/>
    <w:basedOn w:val="Normal"/>
    <w:rsid w:val="00D21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customStyle="1" w:styleId="basic-paragraph">
    <w:name w:val="basic-paragraph"/>
    <w:basedOn w:val="Normal"/>
    <w:rsid w:val="00D21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D21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14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14F9"/>
    <w:rPr>
      <w:rFonts w:ascii="Segoe UI" w:eastAsia="Calibri" w:hAnsi="Segoe UI" w:cs="Segoe UI"/>
      <w:sz w:val="18"/>
      <w:szCs w:val="18"/>
      <w:lang w:val="en-US"/>
    </w:rPr>
  </w:style>
  <w:style w:type="paragraph" w:styleId="NormalWeb">
    <w:name w:val="Normal (Web)"/>
    <w:basedOn w:val="Normal"/>
    <w:uiPriority w:val="99"/>
    <w:unhideWhenUsed/>
    <w:rsid w:val="00D21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F1E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EFD"/>
    <w:rPr>
      <w:rFonts w:ascii="Calibri" w:eastAsia="Calibri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F1E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EFD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962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Antić Miočinović</dc:creator>
  <cp:keywords/>
  <dc:description/>
  <cp:lastModifiedBy>Ivana Vojinović</cp:lastModifiedBy>
  <cp:revision>2</cp:revision>
  <cp:lastPrinted>2023-06-01T06:00:00Z</cp:lastPrinted>
  <dcterms:created xsi:type="dcterms:W3CDTF">2023-06-02T14:11:00Z</dcterms:created>
  <dcterms:modified xsi:type="dcterms:W3CDTF">2023-06-02T14:11:00Z</dcterms:modified>
</cp:coreProperties>
</file>