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7E6996" w14:textId="77777777" w:rsidR="00123DA1" w:rsidRPr="00781C69" w:rsidRDefault="00123DA1" w:rsidP="00123DA1">
      <w:pPr>
        <w:widowControl w:val="0"/>
        <w:autoSpaceDE w:val="0"/>
        <w:autoSpaceDN w:val="0"/>
        <w:spacing w:before="72" w:after="0" w:line="240" w:lineRule="auto"/>
        <w:ind w:left="460" w:right="479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О Б</w:t>
      </w:r>
      <w:r w:rsidRPr="00781C6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781C6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Pr="00781C6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З Л О</w:t>
      </w:r>
      <w:r w:rsidRPr="00781C69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Ж</w:t>
      </w:r>
      <w:r w:rsidRPr="00781C69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Е Њ</w:t>
      </w:r>
      <w:r w:rsidRPr="00781C6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</w:p>
    <w:p w14:paraId="31A5A0D2" w14:textId="77777777" w:rsidR="00123DA1" w:rsidRPr="00781C69" w:rsidRDefault="00123DA1" w:rsidP="00123D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3A175F66" w14:textId="77777777" w:rsidR="00123DA1" w:rsidRPr="00781C69" w:rsidRDefault="00123DA1" w:rsidP="00123D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2DB38DFE" w14:textId="77777777" w:rsidR="00123DA1" w:rsidRPr="00781C69" w:rsidRDefault="00123DA1" w:rsidP="00123DA1">
      <w:pPr>
        <w:widowControl w:val="0"/>
        <w:numPr>
          <w:ilvl w:val="1"/>
          <w:numId w:val="1"/>
        </w:numPr>
        <w:autoSpaceDE w:val="0"/>
        <w:autoSpaceDN w:val="0"/>
        <w:spacing w:before="161" w:after="0" w:line="240" w:lineRule="auto"/>
        <w:ind w:left="810" w:firstLine="0"/>
        <w:jc w:val="left"/>
        <w:rPr>
          <w:rFonts w:ascii="Times New Roman" w:eastAsia="Times New Roman" w:hAnsi="Times New Roman" w:cs="Times New Roman"/>
          <w:b/>
          <w:sz w:val="24"/>
        </w:rPr>
      </w:pPr>
      <w:r w:rsidRPr="00781C69">
        <w:rPr>
          <w:rFonts w:ascii="Times New Roman" w:eastAsia="Times New Roman" w:hAnsi="Times New Roman" w:cs="Times New Roman"/>
          <w:b/>
          <w:sz w:val="24"/>
        </w:rPr>
        <w:t>УСТАВНИ</w:t>
      </w:r>
      <w:r w:rsidRPr="00781C69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781C69">
        <w:rPr>
          <w:rFonts w:ascii="Times New Roman" w:eastAsia="Times New Roman" w:hAnsi="Times New Roman" w:cs="Times New Roman"/>
          <w:b/>
          <w:sz w:val="24"/>
        </w:rPr>
        <w:t>ОСНОВ</w:t>
      </w:r>
    </w:p>
    <w:p w14:paraId="5C5B1D1E" w14:textId="77777777" w:rsidR="00123DA1" w:rsidRPr="00781C69" w:rsidRDefault="00123DA1" w:rsidP="00123D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2E78EB8E" w14:textId="77777777" w:rsidR="00123DA1" w:rsidRPr="00781C69" w:rsidRDefault="00123DA1" w:rsidP="00123DA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4"/>
        </w:rPr>
      </w:pPr>
    </w:p>
    <w:p w14:paraId="6FF17063" w14:textId="77777777" w:rsidR="00123DA1" w:rsidRPr="00123DA1" w:rsidRDefault="00123DA1" w:rsidP="00123DA1">
      <w:pPr>
        <w:widowControl w:val="0"/>
        <w:autoSpaceDE w:val="0"/>
        <w:autoSpaceDN w:val="0"/>
        <w:spacing w:before="156" w:after="0" w:line="240" w:lineRule="auto"/>
        <w:ind w:right="-494" w:firstLine="8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C69">
        <w:rPr>
          <w:rFonts w:ascii="Times New Roman" w:eastAsia="Times New Roman" w:hAnsi="Times New Roman" w:cs="Times New Roman"/>
          <w:sz w:val="24"/>
          <w:szCs w:val="24"/>
        </w:rPr>
        <w:t>Уставни</w:t>
      </w:r>
      <w:r w:rsidRPr="00781C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781C69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781C6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доношење</w:t>
      </w:r>
      <w:r w:rsidRPr="00781C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="00FC74D4">
        <w:rPr>
          <w:rFonts w:ascii="Times New Roman" w:eastAsia="Times New Roman" w:hAnsi="Times New Roman" w:cs="Times New Roman"/>
          <w:sz w:val="24"/>
          <w:szCs w:val="24"/>
          <w:lang w:val="sr-Cyrl-ME"/>
        </w:rPr>
        <w:t>Закона о изменама и допуни</w:t>
      </w:r>
      <w:r w:rsidRPr="00781C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>З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акона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о људским ћелијама и ткивима</w:t>
      </w:r>
      <w:r w:rsidRPr="00781C6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садржан</w:t>
      </w:r>
      <w:r w:rsidRPr="00781C69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је</w:t>
      </w:r>
      <w:r w:rsidRPr="00781C69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81C69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члaну</w:t>
      </w:r>
      <w:r w:rsidRPr="00781C69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97.</w:t>
      </w:r>
      <w:r w:rsidRPr="00781C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став</w:t>
      </w:r>
      <w:r w:rsidRPr="00781C69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781C69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>т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ачка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10)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Устава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Републике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Србије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32D45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,,</w:t>
      </w:r>
      <w:r w:rsidRPr="00332D45">
        <w:rPr>
          <w:rFonts w:ascii="Times New Roman" w:eastAsia="Times New Roman" w:hAnsi="Times New Roman" w:cs="Times New Roman"/>
          <w:sz w:val="24"/>
          <w:szCs w:val="24"/>
        </w:rPr>
        <w:t>Сл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ужбени</w:t>
      </w:r>
      <w:r w:rsidRPr="00332D45">
        <w:rPr>
          <w:rFonts w:ascii="Times New Roman" w:eastAsia="Times New Roman" w:hAnsi="Times New Roman" w:cs="Times New Roman"/>
          <w:sz w:val="24"/>
          <w:szCs w:val="24"/>
        </w:rPr>
        <w:t xml:space="preserve"> гласник РС’’, бр. 98/06 и 115/21)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према</w:t>
      </w:r>
      <w:r w:rsidRPr="00781C69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којем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Република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Србија,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између</w:t>
      </w:r>
      <w:r w:rsidRPr="00781C69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осталог,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уређује</w:t>
      </w:r>
      <w:r w:rsidRPr="00781C69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sr-Cyrl-ME"/>
        </w:rPr>
        <w:t xml:space="preserve"> </w:t>
      </w:r>
      <w:r w:rsidRPr="00781C69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обезбеђује</w:t>
      </w:r>
      <w:r w:rsidRPr="00781C69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систем</w:t>
      </w:r>
      <w:r w:rsidRPr="00781C69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781C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81C69">
        <w:rPr>
          <w:rFonts w:ascii="Times New Roman" w:eastAsia="Times New Roman" w:hAnsi="Times New Roman" w:cs="Times New Roman"/>
          <w:sz w:val="24"/>
          <w:szCs w:val="24"/>
        </w:rPr>
        <w:t>области здравства.</w:t>
      </w:r>
    </w:p>
    <w:p w14:paraId="1C7182F3" w14:textId="77777777" w:rsidR="00123DA1" w:rsidRPr="00DD1215" w:rsidRDefault="00123DA1" w:rsidP="00123DA1">
      <w:pPr>
        <w:pStyle w:val="NoSpacing"/>
        <w:ind w:right="-342" w:firstLine="720"/>
        <w:jc w:val="both"/>
      </w:pPr>
    </w:p>
    <w:p w14:paraId="49B956DB" w14:textId="77777777" w:rsidR="00123DA1" w:rsidRPr="00DD1215" w:rsidRDefault="00123DA1" w:rsidP="00123DA1">
      <w:pPr>
        <w:pStyle w:val="NoSpacing"/>
        <w:ind w:right="-342" w:firstLine="720"/>
        <w:jc w:val="both"/>
      </w:pPr>
    </w:p>
    <w:p w14:paraId="6645DA56" w14:textId="77777777" w:rsidR="00123DA1" w:rsidRPr="00DF63D4" w:rsidRDefault="00123DA1" w:rsidP="00123DA1">
      <w:pPr>
        <w:spacing w:line="240" w:lineRule="auto"/>
        <w:ind w:right="-342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F63D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II.  РАЗЛОЗИ ЗА ДОНОШЕЊЕ ЗАКОНА  </w:t>
      </w:r>
    </w:p>
    <w:p w14:paraId="20D5F9B9" w14:textId="77777777" w:rsidR="00123DA1" w:rsidRPr="00DD1215" w:rsidRDefault="00123DA1" w:rsidP="00123DA1">
      <w:pPr>
        <w:pStyle w:val="NoSpacing"/>
        <w:ind w:right="-342" w:firstLine="720"/>
        <w:jc w:val="both"/>
        <w:rPr>
          <w:lang w:val="sr-Cyrl-ME"/>
        </w:rPr>
      </w:pPr>
      <w:r w:rsidRPr="00DD1215">
        <w:rPr>
          <w:lang w:val="sr-Cyrl-RS"/>
        </w:rPr>
        <w:t xml:space="preserve">Основни разлог за </w:t>
      </w:r>
      <w:r>
        <w:rPr>
          <w:lang w:val="sr-Cyrl-RS"/>
        </w:rPr>
        <w:t>доношење</w:t>
      </w:r>
      <w:r w:rsidR="00FC74D4">
        <w:rPr>
          <w:lang w:val="sr-Cyrl-RS"/>
        </w:rPr>
        <w:t xml:space="preserve"> Предлога</w:t>
      </w:r>
      <w:r>
        <w:rPr>
          <w:lang w:val="sr-Cyrl-RS"/>
        </w:rPr>
        <w:t xml:space="preserve"> </w:t>
      </w:r>
      <w:r w:rsidR="00FC74D4">
        <w:rPr>
          <w:lang w:val="sr-Cyrl-RS"/>
        </w:rPr>
        <w:t>з</w:t>
      </w:r>
      <w:r w:rsidRPr="00DD1215">
        <w:rPr>
          <w:lang w:val="sr-Cyrl-RS"/>
        </w:rPr>
        <w:t xml:space="preserve">акона </w:t>
      </w:r>
      <w:r w:rsidR="00FC74D4">
        <w:rPr>
          <w:lang w:val="sr-Cyrl-RS"/>
        </w:rPr>
        <w:t>о изменама и допуни</w:t>
      </w:r>
      <w:r w:rsidRPr="00DD1215">
        <w:rPr>
          <w:lang w:val="sr-Cyrl-RS"/>
        </w:rPr>
        <w:t xml:space="preserve"> Закона о </w:t>
      </w:r>
      <w:r>
        <w:rPr>
          <w:lang w:val="sr-Cyrl-RS"/>
        </w:rPr>
        <w:t>људским ћелијама и ткивима</w:t>
      </w:r>
      <w:r w:rsidRPr="00DD1215">
        <w:rPr>
          <w:lang w:val="sr-Cyrl-RS"/>
        </w:rPr>
        <w:t xml:space="preserve"> представља потреба </w:t>
      </w:r>
      <w:r w:rsidR="00FC74D4">
        <w:rPr>
          <w:lang w:val="sr-Cyrl-RS"/>
        </w:rPr>
        <w:t>да се предложеним</w:t>
      </w:r>
      <w:r w:rsidRPr="00DD1215">
        <w:rPr>
          <w:lang w:val="sr-Cyrl-ME"/>
        </w:rPr>
        <w:t xml:space="preserve"> </w:t>
      </w:r>
      <w:r w:rsidRPr="00DD1215">
        <w:rPr>
          <w:lang w:val="sr-Cyrl-RS"/>
        </w:rPr>
        <w:t>члан</w:t>
      </w:r>
      <w:r w:rsidR="00FC74D4">
        <w:rPr>
          <w:lang w:val="sr-Cyrl-RS"/>
        </w:rPr>
        <w:t>ом</w:t>
      </w:r>
      <w:r w:rsidRPr="00DD1215">
        <w:rPr>
          <w:lang w:val="sr-Cyrl-RS"/>
        </w:rPr>
        <w:t xml:space="preserve"> 2</w:t>
      </w:r>
      <w:r>
        <w:rPr>
          <w:lang w:val="sr-Cyrl-RS"/>
        </w:rPr>
        <w:t>7а</w:t>
      </w:r>
      <w:r w:rsidR="00FC74D4">
        <w:rPr>
          <w:lang w:val="sr-Cyrl-RS"/>
        </w:rPr>
        <w:t xml:space="preserve"> Предлога</w:t>
      </w:r>
      <w:r w:rsidRPr="00DD1215">
        <w:rPr>
          <w:lang w:val="sr-Cyrl-RS"/>
        </w:rPr>
        <w:t xml:space="preserve"> </w:t>
      </w:r>
      <w:r w:rsidR="00FC74D4">
        <w:rPr>
          <w:lang w:val="sr-Cyrl-RS"/>
        </w:rPr>
        <w:t>з</w:t>
      </w:r>
      <w:r w:rsidRPr="00DD1215">
        <w:rPr>
          <w:lang w:val="sr-Cyrl-RS"/>
        </w:rPr>
        <w:t xml:space="preserve">акона </w:t>
      </w:r>
      <w:r w:rsidR="00FC74D4">
        <w:rPr>
          <w:lang w:val="sr-Cyrl-RS"/>
        </w:rPr>
        <w:t>јасно и прецизно уреде</w:t>
      </w:r>
      <w:r w:rsidRPr="00DD1215">
        <w:rPr>
          <w:lang w:val="sr-Cyrl-RS"/>
        </w:rPr>
        <w:t xml:space="preserve"> питања односа</w:t>
      </w:r>
      <w:r>
        <w:rPr>
          <w:lang w:val="sr-Cyrl-RS"/>
        </w:rPr>
        <w:t xml:space="preserve"> </w:t>
      </w:r>
      <w:r w:rsidRPr="00DD1215">
        <w:rPr>
          <w:lang w:val="sr-Cyrl-RS"/>
        </w:rPr>
        <w:t xml:space="preserve">за живота изражене воље потенцијалног даваоца </w:t>
      </w:r>
      <w:r>
        <w:rPr>
          <w:lang w:val="sr-Cyrl-RS"/>
        </w:rPr>
        <w:t>ткива</w:t>
      </w:r>
      <w:r w:rsidRPr="00DD1215">
        <w:rPr>
          <w:lang w:val="sr-Cyrl-RS"/>
        </w:rPr>
        <w:t xml:space="preserve"> и воље његових сродника, односно обим права сродника умрлог лица у складу са  Одлуком Уставног суда број: 111/21,  од  25. новембра  2021. године.</w:t>
      </w:r>
      <w:r w:rsidRPr="00DD1215">
        <w:t xml:space="preserve">  </w:t>
      </w:r>
    </w:p>
    <w:p w14:paraId="4BD9F7F0" w14:textId="77777777" w:rsidR="00FC74D4" w:rsidRPr="00DD1215" w:rsidRDefault="00FC74D4" w:rsidP="00123DA1">
      <w:pPr>
        <w:pStyle w:val="NoSpacing"/>
        <w:ind w:right="-342" w:firstLine="720"/>
        <w:jc w:val="both"/>
        <w:rPr>
          <w:lang w:val="sr-Cyrl-RS"/>
        </w:rPr>
      </w:pPr>
    </w:p>
    <w:p w14:paraId="040981D7" w14:textId="77777777" w:rsidR="00123DA1" w:rsidRPr="00DD1215" w:rsidRDefault="00123DA1" w:rsidP="00123DA1">
      <w:pPr>
        <w:pStyle w:val="NoSpacing"/>
        <w:ind w:right="-342" w:firstLine="720"/>
        <w:jc w:val="both"/>
        <w:rPr>
          <w:lang w:val="sr-Cyrl-ME"/>
        </w:rPr>
      </w:pPr>
      <w:r w:rsidRPr="00DD1215">
        <w:rPr>
          <w:lang w:val="sr-Cyrl-RS"/>
        </w:rPr>
        <w:t>Пандемија</w:t>
      </w:r>
      <w:r>
        <w:rPr>
          <w:lang w:val="sr-Cyrl-RS"/>
        </w:rPr>
        <w:t xml:space="preserve"> вируса </w:t>
      </w:r>
      <w:r>
        <w:t>Covid-</w:t>
      </w:r>
      <w:r w:rsidRPr="00DD1215">
        <w:rPr>
          <w:lang w:val="sr-Cyrl-RS"/>
        </w:rPr>
        <w:t xml:space="preserve">19 има </w:t>
      </w:r>
      <w:r>
        <w:rPr>
          <w:lang w:val="sr-Cyrl-RS"/>
        </w:rPr>
        <w:t>значајан</w:t>
      </w:r>
      <w:r w:rsidRPr="00DD1215">
        <w:rPr>
          <w:lang w:val="sr-Cyrl-RS"/>
        </w:rPr>
        <w:t xml:space="preserve"> негативан утицај на друштво и привреду већине земаља, као на глобална миграциона кретања и мобилност становништа. Исто тако, негативни ефекти се такође могу видети у броју обављених поступака пресађивања људских </w:t>
      </w:r>
      <w:r>
        <w:rPr>
          <w:lang w:val="sr-Cyrl-RS"/>
        </w:rPr>
        <w:t>ткива</w:t>
      </w:r>
      <w:r w:rsidRPr="00DD1215">
        <w:rPr>
          <w:lang w:val="sr-Cyrl-RS"/>
        </w:rPr>
        <w:t xml:space="preserve"> у периоду до 2020 до 2022. године. </w:t>
      </w:r>
      <w:r w:rsidR="00FC74D4">
        <w:rPr>
          <w:lang w:val="sr-Cyrl-RS"/>
        </w:rPr>
        <w:t>Престанак важења</w:t>
      </w:r>
      <w:r w:rsidRPr="00DD1215">
        <w:rPr>
          <w:lang w:val="sr-Cyrl-RS"/>
        </w:rPr>
        <w:t xml:space="preserve"> члана 2</w:t>
      </w:r>
      <w:r>
        <w:rPr>
          <w:lang w:val="sr-Cyrl-RS"/>
        </w:rPr>
        <w:t>8</w:t>
      </w:r>
      <w:r w:rsidRPr="00DD1215">
        <w:rPr>
          <w:lang w:val="sr-Cyrl-RS"/>
        </w:rPr>
        <w:t>. Закона</w:t>
      </w:r>
      <w:r>
        <w:t xml:space="preserve"> </w:t>
      </w:r>
      <w:r>
        <w:rPr>
          <w:lang w:val="sr-Cyrl-ME"/>
        </w:rPr>
        <w:t>о људским ћелијама и ткивима</w:t>
      </w:r>
      <w:r w:rsidR="00FC74D4">
        <w:rPr>
          <w:lang w:val="sr-Cyrl-ME"/>
        </w:rPr>
        <w:t xml:space="preserve"> </w:t>
      </w:r>
      <w:r w:rsidR="00FC74D4">
        <w:rPr>
          <w:lang w:val="sr-Cyrl-RS"/>
        </w:rPr>
        <w:t>(,,Службени гласник РС”, бр. 57/18 и 111/21 – УС)</w:t>
      </w:r>
      <w:r w:rsidRPr="00DD1215">
        <w:rPr>
          <w:lang w:val="sr-Cyrl-RS"/>
        </w:rPr>
        <w:t xml:space="preserve"> у складу са наведеном Одлуком Уставног суда </w:t>
      </w:r>
      <w:r w:rsidRPr="002128BC">
        <w:rPr>
          <w:lang w:val="sr-Cyrl-RS"/>
        </w:rPr>
        <w:t xml:space="preserve">број: 111/21,  од  25. новембра  2021. године </w:t>
      </w:r>
      <w:r w:rsidRPr="00DD1215">
        <w:rPr>
          <w:lang w:val="sr-Cyrl-ME"/>
        </w:rPr>
        <w:t xml:space="preserve">довело </w:t>
      </w:r>
      <w:r>
        <w:rPr>
          <w:lang w:val="sr-Cyrl-ME"/>
        </w:rPr>
        <w:t xml:space="preserve">је </w:t>
      </w:r>
      <w:r w:rsidRPr="00DD1215">
        <w:rPr>
          <w:lang w:val="sr-Cyrl-ME"/>
        </w:rPr>
        <w:t>до драстич</w:t>
      </w:r>
      <w:r>
        <w:rPr>
          <w:lang w:val="sr-Cyrl-ME"/>
        </w:rPr>
        <w:t>ног</w:t>
      </w:r>
      <w:r w:rsidRPr="00DD1215">
        <w:rPr>
          <w:lang w:val="sr-Cyrl-ME"/>
        </w:rPr>
        <w:t xml:space="preserve"> пада </w:t>
      </w:r>
      <w:r>
        <w:rPr>
          <w:lang w:val="sr-Cyrl-ME"/>
        </w:rPr>
        <w:t xml:space="preserve">обављених </w:t>
      </w:r>
      <w:r w:rsidRPr="00DD1215">
        <w:rPr>
          <w:lang w:val="sr-Cyrl-ME"/>
        </w:rPr>
        <w:t>поступака пресађивања људских</w:t>
      </w:r>
      <w:r>
        <w:rPr>
          <w:lang w:val="sr-Cyrl-ME"/>
        </w:rPr>
        <w:t xml:space="preserve"> ткива</w:t>
      </w:r>
      <w:r w:rsidRPr="00DD1215">
        <w:rPr>
          <w:lang w:val="sr-Cyrl-ME"/>
        </w:rPr>
        <w:t xml:space="preserve">. </w:t>
      </w:r>
    </w:p>
    <w:p w14:paraId="7BC6CBCD" w14:textId="77777777" w:rsidR="00123DA1" w:rsidRDefault="00123DA1" w:rsidP="00123DA1">
      <w:pPr>
        <w:pStyle w:val="NoSpacing"/>
        <w:ind w:right="-342" w:firstLine="720"/>
        <w:jc w:val="both"/>
        <w:rPr>
          <w:lang w:val="sr-Cyrl-ME"/>
        </w:rPr>
      </w:pPr>
    </w:p>
    <w:p w14:paraId="1485683E" w14:textId="77777777" w:rsidR="00123DA1" w:rsidRDefault="00123DA1" w:rsidP="00123DA1">
      <w:pPr>
        <w:pStyle w:val="NoSpacing"/>
        <w:ind w:right="-342" w:firstLine="720"/>
        <w:jc w:val="both"/>
        <w:rPr>
          <w:lang w:val="sr-Cyrl-ME"/>
        </w:rPr>
      </w:pPr>
      <w:r w:rsidRPr="00DD1215">
        <w:rPr>
          <w:lang w:val="sr-Cyrl-ME"/>
        </w:rPr>
        <w:t>Имајући у виду наведен</w:t>
      </w:r>
      <w:r>
        <w:rPr>
          <w:lang w:val="sr-Cyrl-ME"/>
        </w:rPr>
        <w:t>о</w:t>
      </w:r>
      <w:r w:rsidRPr="00DD1215">
        <w:rPr>
          <w:lang w:val="sr-Cyrl-ME"/>
        </w:rPr>
        <w:t xml:space="preserve">, дефинисање </w:t>
      </w:r>
      <w:r w:rsidR="00FC74D4">
        <w:rPr>
          <w:lang w:val="sr-Cyrl-ME"/>
        </w:rPr>
        <w:t>услова за узивање ткива са умрлог лица (члан</w:t>
      </w:r>
      <w:r w:rsidRPr="00DD1215">
        <w:rPr>
          <w:lang w:val="sr-Cyrl-ME"/>
        </w:rPr>
        <w:t xml:space="preserve"> 2</w:t>
      </w:r>
      <w:r>
        <w:rPr>
          <w:lang w:val="sr-Cyrl-ME"/>
        </w:rPr>
        <w:t>7а</w:t>
      </w:r>
      <w:r w:rsidR="00FC74D4">
        <w:rPr>
          <w:lang w:val="sr-Cyrl-ME"/>
        </w:rPr>
        <w:t xml:space="preserve"> Предлога з</w:t>
      </w:r>
      <w:r w:rsidRPr="00DD1215">
        <w:rPr>
          <w:lang w:val="sr-Cyrl-ME"/>
        </w:rPr>
        <w:t>акона</w:t>
      </w:r>
      <w:r w:rsidR="00FC74D4">
        <w:rPr>
          <w:lang w:val="sr-Cyrl-ME"/>
        </w:rPr>
        <w:t>)</w:t>
      </w:r>
      <w:r w:rsidRPr="00DD1215">
        <w:rPr>
          <w:lang w:val="sr-Cyrl-ME"/>
        </w:rPr>
        <w:t xml:space="preserve"> неопходн</w:t>
      </w:r>
      <w:r>
        <w:rPr>
          <w:lang w:val="sr-Cyrl-ME"/>
        </w:rPr>
        <w:t>о</w:t>
      </w:r>
      <w:r w:rsidRPr="00DD1215">
        <w:rPr>
          <w:lang w:val="sr-Cyrl-ME"/>
        </w:rPr>
        <w:t xml:space="preserve"> је како би се омогућило повећање броја </w:t>
      </w:r>
      <w:r>
        <w:rPr>
          <w:lang w:val="sr-Cyrl-ME"/>
        </w:rPr>
        <w:t xml:space="preserve">обављених </w:t>
      </w:r>
      <w:r w:rsidRPr="00DD1215">
        <w:rPr>
          <w:lang w:val="sr-Cyrl-ME"/>
        </w:rPr>
        <w:t xml:space="preserve">поступака пресађивања људских </w:t>
      </w:r>
      <w:r>
        <w:rPr>
          <w:lang w:val="sr-Cyrl-ME"/>
        </w:rPr>
        <w:t>ткива</w:t>
      </w:r>
      <w:r w:rsidRPr="00DD1215">
        <w:rPr>
          <w:lang w:val="sr-Cyrl-ME"/>
        </w:rPr>
        <w:t xml:space="preserve"> </w:t>
      </w:r>
      <w:r>
        <w:rPr>
          <w:lang w:val="sr-Cyrl-ME"/>
        </w:rPr>
        <w:t xml:space="preserve">у циљу </w:t>
      </w:r>
      <w:r w:rsidRPr="00DD1215">
        <w:rPr>
          <w:lang w:val="sr-Cyrl-ME"/>
        </w:rPr>
        <w:t>унапре</w:t>
      </w:r>
      <w:r>
        <w:rPr>
          <w:lang w:val="sr-Cyrl-ME"/>
        </w:rPr>
        <w:t xml:space="preserve">ђења здравља грађана Републике Србије и квалитета </w:t>
      </w:r>
      <w:r w:rsidRPr="00DD1215">
        <w:rPr>
          <w:lang w:val="sr-Cyrl-ME"/>
        </w:rPr>
        <w:t>здравствена</w:t>
      </w:r>
      <w:r>
        <w:rPr>
          <w:lang w:val="sr-Cyrl-ME"/>
        </w:rPr>
        <w:t xml:space="preserve"> заштите у складу са </w:t>
      </w:r>
      <w:r w:rsidRPr="00647CBF">
        <w:rPr>
          <w:lang w:val="sr-Cyrl-RS"/>
        </w:rPr>
        <w:t>савременим стандардима медицинске науке и праксе</w:t>
      </w:r>
      <w:r>
        <w:rPr>
          <w:lang w:val="sr-Cyrl-RS"/>
        </w:rPr>
        <w:t xml:space="preserve"> у овој области.</w:t>
      </w:r>
    </w:p>
    <w:p w14:paraId="5CFCD43C" w14:textId="77777777" w:rsidR="00123DA1" w:rsidRPr="00F554AD" w:rsidRDefault="00123DA1" w:rsidP="00123DA1">
      <w:pPr>
        <w:ind w:right="-342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A66E719" w14:textId="77777777" w:rsidR="00123DA1" w:rsidRPr="00430B16" w:rsidRDefault="00123DA1" w:rsidP="00123DA1">
      <w:pPr>
        <w:ind w:right="-34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D12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DF63D4">
        <w:rPr>
          <w:rFonts w:ascii="Times New Roman" w:hAnsi="Times New Roman" w:cs="Times New Roman"/>
          <w:b/>
          <w:sz w:val="24"/>
          <w:szCs w:val="24"/>
          <w:lang w:val="sr-Cyrl-RS"/>
        </w:rPr>
        <w:t>III</w:t>
      </w:r>
      <w:r w:rsidRPr="00430B16">
        <w:rPr>
          <w:rFonts w:ascii="Times New Roman" w:hAnsi="Times New Roman" w:cs="Times New Roman"/>
          <w:b/>
          <w:sz w:val="24"/>
          <w:szCs w:val="24"/>
          <w:lang w:val="sr-Cyrl-RS"/>
        </w:rPr>
        <w:t>.</w:t>
      </w:r>
      <w:r w:rsidRPr="00430B16">
        <w:rPr>
          <w:rFonts w:ascii="Times New Roman" w:hAnsi="Times New Roman" w:cs="Times New Roman"/>
          <w:b/>
          <w:sz w:val="24"/>
          <w:szCs w:val="24"/>
          <w:lang w:val="sr-Cyrl-RS"/>
        </w:rPr>
        <w:tab/>
        <w:t>ОБРАЗЛОЖЕЊЕ ПРЕДЛОЖЕНИХ ПОЈЕДИНАЧНИХ РЕШЕЊА</w:t>
      </w:r>
    </w:p>
    <w:p w14:paraId="08BC9A1B" w14:textId="77777777" w:rsidR="00123DA1" w:rsidRPr="00430B16" w:rsidRDefault="00123DA1" w:rsidP="00123DA1">
      <w:pPr>
        <w:ind w:right="-34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4670A020" w14:textId="77777777" w:rsidR="00123DA1" w:rsidRDefault="00FC74D4" w:rsidP="00123DA1">
      <w:pPr>
        <w:ind w:right="-342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Чланом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1. </w:t>
      </w:r>
      <w:r w:rsidR="00470733">
        <w:rPr>
          <w:rFonts w:ascii="Times New Roman" w:hAnsi="Times New Roman" w:cs="Times New Roman"/>
          <w:sz w:val="24"/>
          <w:szCs w:val="24"/>
          <w:lang w:val="sr-Cyrl-RS"/>
        </w:rPr>
        <w:t>Предлога закона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предлаже</w:t>
      </w:r>
      <w:r w:rsidR="00123DA1">
        <w:rPr>
          <w:rFonts w:ascii="Times New Roman" w:hAnsi="Times New Roman" w:cs="Times New Roman"/>
          <w:sz w:val="24"/>
          <w:szCs w:val="24"/>
          <w:lang w:val="sr-Cyrl-RS"/>
        </w:rPr>
        <w:t xml:space="preserve"> се нови 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>чла</w:t>
      </w:r>
      <w:r w:rsidR="00123DA1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2</w:t>
      </w:r>
      <w:r w:rsidR="00123DA1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којим се уређује нови услови 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за даривање људских </w:t>
      </w:r>
      <w:r w:rsidR="00123DA1">
        <w:rPr>
          <w:rFonts w:ascii="Times New Roman" w:hAnsi="Times New Roman" w:cs="Times New Roman"/>
          <w:sz w:val="24"/>
          <w:szCs w:val="24"/>
          <w:lang w:val="sr-Cyrl-RS"/>
        </w:rPr>
        <w:t>ткива</w:t>
      </w:r>
      <w:r w:rsidR="00123DA1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умрлог лица.</w:t>
      </w:r>
    </w:p>
    <w:p w14:paraId="69BBCCCE" w14:textId="77777777" w:rsidR="00123DA1" w:rsidRDefault="00123DA1" w:rsidP="00123DA1">
      <w:pPr>
        <w:ind w:right="-342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2. </w:t>
      </w:r>
      <w:r w:rsidR="00470733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мења се члан 31. Закона</w:t>
      </w:r>
      <w:r w:rsidR="00470733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>и на тај начин усклађује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27а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 xml:space="preserve"> Предлога закона</w:t>
      </w:r>
      <w:r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4ACEB3A" w14:textId="77777777" w:rsidR="00123DA1" w:rsidRDefault="00123DA1" w:rsidP="00123DA1">
      <w:pPr>
        <w:ind w:right="-342"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Чланом 3. </w:t>
      </w:r>
      <w:r w:rsidR="00470733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 мења се члан 53. став 1. тачка 9) и</w:t>
      </w:r>
      <w:r w:rsidR="00470733"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>усклађује 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 53. са предложеним 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>чланом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27а.</w:t>
      </w:r>
    </w:p>
    <w:p w14:paraId="58C8FB97" w14:textId="77777777" w:rsidR="00123DA1" w:rsidRPr="00430B16" w:rsidRDefault="00123DA1" w:rsidP="00123DA1">
      <w:pPr>
        <w:ind w:right="-342" w:firstLine="720"/>
        <w:jc w:val="both"/>
        <w:rPr>
          <w:lang w:val="sr-Cyrl-ME"/>
        </w:rPr>
      </w:pPr>
      <w:r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Чланом </w:t>
      </w:r>
      <w:r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470733">
        <w:rPr>
          <w:rFonts w:ascii="Times New Roman" w:hAnsi="Times New Roman" w:cs="Times New Roman"/>
          <w:sz w:val="24"/>
          <w:szCs w:val="24"/>
          <w:lang w:val="sr-Cyrl-RS"/>
        </w:rPr>
        <w:t>Предлога</w:t>
      </w:r>
      <w:r w:rsidR="00FC74D4">
        <w:rPr>
          <w:rFonts w:ascii="Times New Roman" w:hAnsi="Times New Roman" w:cs="Times New Roman"/>
          <w:sz w:val="24"/>
          <w:szCs w:val="24"/>
          <w:lang w:val="sr-Cyrl-RS"/>
        </w:rPr>
        <w:t xml:space="preserve"> закона</w:t>
      </w:r>
      <w:r w:rsidRPr="00430B16">
        <w:rPr>
          <w:rFonts w:ascii="Times New Roman" w:hAnsi="Times New Roman" w:cs="Times New Roman"/>
          <w:sz w:val="24"/>
          <w:szCs w:val="24"/>
          <w:lang w:val="sr-Cyrl-RS"/>
        </w:rPr>
        <w:t xml:space="preserve"> предлаже се датум ступања на снагу овог закона.</w:t>
      </w:r>
    </w:p>
    <w:p w14:paraId="3168C2CC" w14:textId="77777777" w:rsidR="00123DA1" w:rsidRDefault="00123DA1" w:rsidP="00123DA1">
      <w:pPr>
        <w:ind w:right="-3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B05D804" w14:textId="77777777" w:rsidR="00123DA1" w:rsidRPr="00DD1215" w:rsidRDefault="00123DA1" w:rsidP="00123DA1">
      <w:pPr>
        <w:ind w:right="-342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A3CC501" w14:textId="77777777" w:rsidR="00123DA1" w:rsidRPr="00757DC6" w:rsidRDefault="00123DA1" w:rsidP="00123DA1">
      <w:pPr>
        <w:ind w:right="-342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D1215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757DC6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IV. ФИНАНСИЈСКА СРЕДСТВА ПОТРЕБНА ЗА СПРОВОЂЕЊЕ ЗАКОНА </w:t>
      </w:r>
    </w:p>
    <w:p w14:paraId="185E9002" w14:textId="77777777" w:rsidR="00123DA1" w:rsidRPr="00DD1215" w:rsidRDefault="00123DA1" w:rsidP="00123DA1">
      <w:pPr>
        <w:pStyle w:val="ListParagraph"/>
        <w:tabs>
          <w:tab w:val="left" w:pos="0"/>
          <w:tab w:val="left" w:pos="360"/>
        </w:tabs>
        <w:ind w:left="0" w:right="-342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7EC74BA1" w14:textId="77777777" w:rsidR="00123DA1" w:rsidRPr="008845BB" w:rsidRDefault="00123DA1" w:rsidP="00123D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  <w:r w:rsidRPr="00FE37E1">
        <w:rPr>
          <w:rFonts w:ascii="Times New Roman" w:eastAsia="Times New Roman" w:hAnsi="Times New Roman" w:cs="Times New Roman"/>
          <w:sz w:val="24"/>
          <w:szCs w:val="24"/>
          <w:lang w:val="sr-Cyrl-RS"/>
        </w:rPr>
        <w:t>За спровођење одредаба овог закона  није потребно обезбедити сре</w:t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дства у буџету Републике Србије</w:t>
      </w:r>
      <w:r w:rsidR="00C67C8E">
        <w:rPr>
          <w:rFonts w:ascii="Times New Roman" w:eastAsia="Times New Roman" w:hAnsi="Times New Roman" w:cs="Times New Roman"/>
          <w:sz w:val="24"/>
          <w:szCs w:val="24"/>
          <w:lang w:val="sr-Cyrl-RS"/>
        </w:rPr>
        <w:t>.</w:t>
      </w:r>
    </w:p>
    <w:p w14:paraId="3EAD5474" w14:textId="77777777" w:rsidR="00123DA1" w:rsidRDefault="00123DA1" w:rsidP="00123D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14:paraId="1A8DAE73" w14:textId="77777777" w:rsidR="00123DA1" w:rsidRDefault="00123DA1" w:rsidP="00123D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14:paraId="486A301E" w14:textId="77777777" w:rsidR="00123DA1" w:rsidRDefault="00123DA1" w:rsidP="00123D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14:paraId="2CC4CD89" w14:textId="77777777" w:rsidR="00123DA1" w:rsidRPr="00DD1215" w:rsidRDefault="00123DA1" w:rsidP="00123DA1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14:paraId="150DC40F" w14:textId="77777777" w:rsidR="00123DA1" w:rsidRPr="00DD1215" w:rsidRDefault="00123DA1" w:rsidP="00123DA1">
      <w:pPr>
        <w:spacing w:after="0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Latn-CS"/>
        </w:rPr>
      </w:pPr>
    </w:p>
    <w:p w14:paraId="4C272B45" w14:textId="77777777" w:rsidR="00123DA1" w:rsidRDefault="00123DA1" w:rsidP="00123D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5B3DC46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3016139E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9FB51FD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9853C97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277232FD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631AEE59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B36AF64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BF347C0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5F1461F8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2BFF6367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7F952701" w14:textId="77777777" w:rsidR="00123DA1" w:rsidRDefault="00123DA1" w:rsidP="00123DA1">
      <w:pPr>
        <w:rPr>
          <w:rFonts w:ascii="Times New Roman" w:eastAsia="Calibri" w:hAnsi="Times New Roman" w:cs="Times New Roman"/>
          <w:b/>
          <w:sz w:val="24"/>
          <w:szCs w:val="24"/>
          <w:lang w:val="sr-Cyrl-ME"/>
        </w:rPr>
      </w:pPr>
    </w:p>
    <w:p w14:paraId="1806413C" w14:textId="77777777" w:rsidR="00123DA1" w:rsidRDefault="00123DA1" w:rsidP="00470733">
      <w:pPr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4301559E" w14:textId="77777777" w:rsidR="00123DA1" w:rsidRPr="00B44EC2" w:rsidRDefault="00123DA1" w:rsidP="00123DA1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3E586E" w14:textId="77777777" w:rsidR="00300D8F" w:rsidRDefault="00300D8F"/>
    <w:sectPr w:rsidR="00300D8F" w:rsidSect="00123DA1">
      <w:headerReference w:type="default" r:id="rId7"/>
      <w:pgSz w:w="12240" w:h="15840"/>
      <w:pgMar w:top="360" w:right="1417" w:bottom="720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2155A2" w14:textId="77777777" w:rsidR="001A0382" w:rsidRDefault="001A0382" w:rsidP="00123DA1">
      <w:pPr>
        <w:spacing w:after="0" w:line="240" w:lineRule="auto"/>
      </w:pPr>
      <w:r>
        <w:separator/>
      </w:r>
    </w:p>
  </w:endnote>
  <w:endnote w:type="continuationSeparator" w:id="0">
    <w:p w14:paraId="7EA6C594" w14:textId="77777777" w:rsidR="001A0382" w:rsidRDefault="001A0382" w:rsidP="00123D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6EAF4" w14:textId="77777777" w:rsidR="001A0382" w:rsidRDefault="001A0382" w:rsidP="00123DA1">
      <w:pPr>
        <w:spacing w:after="0" w:line="240" w:lineRule="auto"/>
      </w:pPr>
      <w:r>
        <w:separator/>
      </w:r>
    </w:p>
  </w:footnote>
  <w:footnote w:type="continuationSeparator" w:id="0">
    <w:p w14:paraId="559F243E" w14:textId="77777777" w:rsidR="001A0382" w:rsidRDefault="001A0382" w:rsidP="00123D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4187755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AB0EA27" w14:textId="77777777" w:rsidR="00123DA1" w:rsidRDefault="00123DA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67C8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9690" w14:textId="77777777" w:rsidR="00123DA1" w:rsidRDefault="00123DA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6B6475"/>
    <w:multiLevelType w:val="hybridMultilevel"/>
    <w:tmpl w:val="48DA3C70"/>
    <w:lvl w:ilvl="0" w:tplc="F738A200">
      <w:start w:val="1"/>
      <w:numFmt w:val="decimal"/>
      <w:lvlText w:val="%1)"/>
      <w:lvlJc w:val="left"/>
      <w:pPr>
        <w:ind w:left="839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eastAsia="en-US" w:bidi="ar-SA"/>
      </w:rPr>
    </w:lvl>
    <w:lvl w:ilvl="1" w:tplc="857ED7AA">
      <w:start w:val="1"/>
      <w:numFmt w:val="upperRoman"/>
      <w:lvlText w:val="%2."/>
      <w:lvlJc w:val="left"/>
      <w:pPr>
        <w:ind w:left="3801" w:hanging="214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eastAsia="en-US" w:bidi="ar-SA"/>
      </w:rPr>
    </w:lvl>
    <w:lvl w:ilvl="2" w:tplc="2FBCA5A6">
      <w:start w:val="1"/>
      <w:numFmt w:val="decimal"/>
      <w:lvlText w:val="%3)"/>
      <w:lvlJc w:val="left"/>
      <w:pPr>
        <w:ind w:left="1067" w:hanging="260"/>
      </w:pPr>
      <w:rPr>
        <w:rFonts w:ascii="Times New Roman" w:eastAsia="Times New Roman" w:hAnsi="Times New Roman" w:cs="Times New Roman" w:hint="default"/>
        <w:strike/>
        <w:w w:val="100"/>
        <w:sz w:val="24"/>
        <w:szCs w:val="24"/>
        <w:lang w:eastAsia="en-US" w:bidi="ar-SA"/>
      </w:rPr>
    </w:lvl>
    <w:lvl w:ilvl="3" w:tplc="65782F64">
      <w:numFmt w:val="bullet"/>
      <w:lvlText w:val="•"/>
      <w:lvlJc w:val="left"/>
      <w:pPr>
        <w:ind w:left="4522" w:hanging="260"/>
      </w:pPr>
      <w:rPr>
        <w:rFonts w:hint="default"/>
        <w:lang w:eastAsia="en-US" w:bidi="ar-SA"/>
      </w:rPr>
    </w:lvl>
    <w:lvl w:ilvl="4" w:tplc="812E51C6">
      <w:numFmt w:val="bullet"/>
      <w:lvlText w:val="•"/>
      <w:lvlJc w:val="left"/>
      <w:pPr>
        <w:ind w:left="5245" w:hanging="260"/>
      </w:pPr>
      <w:rPr>
        <w:rFonts w:hint="default"/>
        <w:lang w:eastAsia="en-US" w:bidi="ar-SA"/>
      </w:rPr>
    </w:lvl>
    <w:lvl w:ilvl="5" w:tplc="8C8C64A4">
      <w:numFmt w:val="bullet"/>
      <w:lvlText w:val="•"/>
      <w:lvlJc w:val="left"/>
      <w:pPr>
        <w:ind w:left="5967" w:hanging="260"/>
      </w:pPr>
      <w:rPr>
        <w:rFonts w:hint="default"/>
        <w:lang w:eastAsia="en-US" w:bidi="ar-SA"/>
      </w:rPr>
    </w:lvl>
    <w:lvl w:ilvl="6" w:tplc="4636D6FE">
      <w:numFmt w:val="bullet"/>
      <w:lvlText w:val="•"/>
      <w:lvlJc w:val="left"/>
      <w:pPr>
        <w:ind w:left="6690" w:hanging="260"/>
      </w:pPr>
      <w:rPr>
        <w:rFonts w:hint="default"/>
        <w:lang w:eastAsia="en-US" w:bidi="ar-SA"/>
      </w:rPr>
    </w:lvl>
    <w:lvl w:ilvl="7" w:tplc="83C4564E">
      <w:numFmt w:val="bullet"/>
      <w:lvlText w:val="•"/>
      <w:lvlJc w:val="left"/>
      <w:pPr>
        <w:ind w:left="7412" w:hanging="260"/>
      </w:pPr>
      <w:rPr>
        <w:rFonts w:hint="default"/>
        <w:lang w:eastAsia="en-US" w:bidi="ar-SA"/>
      </w:rPr>
    </w:lvl>
    <w:lvl w:ilvl="8" w:tplc="47FC06CE">
      <w:numFmt w:val="bullet"/>
      <w:lvlText w:val="•"/>
      <w:lvlJc w:val="left"/>
      <w:pPr>
        <w:ind w:left="8135" w:hanging="260"/>
      </w:pPr>
      <w:rPr>
        <w:rFonts w:hint="default"/>
        <w:lang w:eastAsia="en-US" w:bidi="ar-SA"/>
      </w:rPr>
    </w:lvl>
  </w:abstractNum>
  <w:num w:numId="1" w16cid:durableId="2008753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0408"/>
    <w:rsid w:val="00123DA1"/>
    <w:rsid w:val="001A0382"/>
    <w:rsid w:val="00300D8F"/>
    <w:rsid w:val="00470733"/>
    <w:rsid w:val="00623BD7"/>
    <w:rsid w:val="00C67C8E"/>
    <w:rsid w:val="00CF0408"/>
    <w:rsid w:val="00FC7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2C7251"/>
  <w15:chartTrackingRefBased/>
  <w15:docId w15:val="{FFC29685-31B3-4BA2-B34F-CBD9B443B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3DA1"/>
    <w:pPr>
      <w:spacing w:after="200" w:line="276" w:lineRule="auto"/>
    </w:pPr>
    <w:rPr>
      <w:rFonts w:ascii="Verdana" w:hAnsi="Verdana" w:cs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qFormat/>
    <w:rsid w:val="00123D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locked/>
    <w:rsid w:val="00123DA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  <w:rsid w:val="00123DA1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123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3DA1"/>
    <w:rPr>
      <w:rFonts w:ascii="Verdana" w:hAnsi="Verdana" w:cs="Verdana"/>
    </w:rPr>
  </w:style>
  <w:style w:type="paragraph" w:styleId="Footer">
    <w:name w:val="footer"/>
    <w:basedOn w:val="Normal"/>
    <w:link w:val="FooterChar"/>
    <w:uiPriority w:val="99"/>
    <w:unhideWhenUsed/>
    <w:rsid w:val="00123DA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3DA1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1995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Ivana Vojinović</cp:lastModifiedBy>
  <cp:revision>2</cp:revision>
  <dcterms:created xsi:type="dcterms:W3CDTF">2023-05-05T13:50:00Z</dcterms:created>
  <dcterms:modified xsi:type="dcterms:W3CDTF">2023-05-05T13:50:00Z</dcterms:modified>
</cp:coreProperties>
</file>